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rFonts w:ascii="Arial" w:hAnsi="Arial" w:cs="Arial"/>
          <w:b/>
          <w:b/>
          <w:sz w:val="28"/>
          <w:szCs w:val="28"/>
        </w:rPr>
      </w:pPr>
      <w:r>
        <w:rPr>
          <w:rFonts w:cs="Arial" w:ascii="Arial" w:hAnsi="Arial"/>
          <w:b/>
          <w:sz w:val="28"/>
          <w:szCs w:val="28"/>
        </w:rPr>
        <w:t xml:space="preserve">A IMPORTÂNCIA DA ALFABETIZAÇÃO E DO LETRAMENTO NOS ANOS ESCOLARES INICIAIS </w:t>
      </w:r>
    </w:p>
    <w:p>
      <w:pPr>
        <w:pStyle w:val="Normal"/>
        <w:spacing w:before="0" w:after="0"/>
        <w:jc w:val="center"/>
        <w:rPr>
          <w:rFonts w:ascii="Arial" w:hAnsi="Arial" w:cs="Arial"/>
          <w:b/>
          <w:b/>
          <w:sz w:val="28"/>
          <w:szCs w:val="28"/>
        </w:rPr>
      </w:pPr>
      <w:r>
        <w:rPr>
          <w:rFonts w:cs="Arial" w:ascii="Arial" w:hAnsi="Arial"/>
          <w:b/>
          <w:sz w:val="28"/>
          <w:szCs w:val="28"/>
        </w:rPr>
      </w:r>
    </w:p>
    <w:p>
      <w:pPr>
        <w:pStyle w:val="Normal"/>
        <w:spacing w:lineRule="auto" w:line="240" w:before="0" w:after="0"/>
        <w:jc w:val="right"/>
        <w:rPr>
          <w:rFonts w:ascii="Arial" w:hAnsi="Arial" w:cs="Arial"/>
          <w:sz w:val="24"/>
          <w:szCs w:val="24"/>
        </w:rPr>
      </w:pPr>
      <w:r>
        <w:rPr>
          <w:rFonts w:cs="Arial" w:ascii="Arial" w:hAnsi="Arial"/>
          <w:sz w:val="24"/>
          <w:szCs w:val="24"/>
        </w:rPr>
        <w:t>PIVOTTO, Keli Dalcin</w:t>
      </w:r>
      <w:r>
        <w:rPr>
          <w:rStyle w:val="Ncoradanotaderodap"/>
          <w:rFonts w:cs="Arial" w:ascii="Arial" w:hAnsi="Arial"/>
          <w:sz w:val="24"/>
          <w:szCs w:val="24"/>
        </w:rPr>
        <w:footnoteReference w:id="2"/>
      </w:r>
    </w:p>
    <w:p>
      <w:pPr>
        <w:pStyle w:val="Normal"/>
        <w:spacing w:lineRule="auto" w:line="240" w:before="0" w:after="0"/>
        <w:jc w:val="right"/>
        <w:rPr>
          <w:rFonts w:ascii="Arial" w:hAnsi="Arial" w:cs="Arial"/>
          <w:sz w:val="24"/>
          <w:szCs w:val="24"/>
        </w:rPr>
      </w:pPr>
      <w:r>
        <w:rPr>
          <w:rFonts w:cs="Arial" w:ascii="Arial" w:hAnsi="Arial"/>
          <w:sz w:val="24"/>
          <w:szCs w:val="24"/>
        </w:rPr>
        <w:t>BRESOLIN, Fernanda</w:t>
      </w:r>
      <w:r>
        <w:rPr>
          <w:rStyle w:val="Ncoradanotaderodap"/>
          <w:rFonts w:cs="Arial" w:ascii="Arial" w:hAnsi="Arial"/>
          <w:sz w:val="24"/>
          <w:szCs w:val="24"/>
        </w:rPr>
        <w:footnoteReference w:id="3"/>
      </w:r>
    </w:p>
    <w:p>
      <w:pPr>
        <w:pStyle w:val="Normal"/>
        <w:spacing w:before="0" w:after="0"/>
        <w:jc w:val="right"/>
        <w:rPr>
          <w:rFonts w:ascii="Arial" w:hAnsi="Arial" w:cs="Arial"/>
          <w:b/>
          <w:b/>
          <w:sz w:val="24"/>
          <w:szCs w:val="24"/>
        </w:rPr>
      </w:pPr>
      <w:r>
        <w:rPr>
          <w:rFonts w:cs="Arial" w:ascii="Arial" w:hAnsi="Arial"/>
          <w:b/>
          <w:sz w:val="24"/>
          <w:szCs w:val="24"/>
        </w:rPr>
      </w:r>
    </w:p>
    <w:p>
      <w:pPr>
        <w:pStyle w:val="Normal"/>
        <w:spacing w:before="0" w:after="0"/>
        <w:jc w:val="right"/>
        <w:rPr>
          <w:rFonts w:ascii="Arial" w:hAnsi="Arial" w:cs="Arial"/>
          <w:b/>
          <w:b/>
          <w:sz w:val="24"/>
          <w:szCs w:val="24"/>
        </w:rPr>
      </w:pPr>
      <w:r>
        <w:rPr>
          <w:rFonts w:cs="Arial" w:ascii="Arial" w:hAnsi="Arial"/>
          <w:b/>
          <w:sz w:val="24"/>
          <w:szCs w:val="24"/>
        </w:rPr>
      </w:r>
    </w:p>
    <w:p>
      <w:pPr>
        <w:pStyle w:val="Normal"/>
        <w:spacing w:before="0" w:after="0"/>
        <w:jc w:val="center"/>
        <w:rPr>
          <w:rFonts w:cs="Arial"/>
          <w:sz w:val="24"/>
          <w:szCs w:val="24"/>
        </w:rPr>
      </w:pPr>
      <w:r>
        <w:rPr>
          <w:rFonts w:cs="Arial" w:ascii="Arial" w:hAnsi="Arial"/>
          <w:b/>
          <w:sz w:val="24"/>
          <w:szCs w:val="24"/>
        </w:rPr>
        <w:t>RESUMO</w:t>
        <w:br/>
      </w:r>
    </w:p>
    <w:p>
      <w:pPr>
        <w:pStyle w:val="Normal"/>
        <w:spacing w:lineRule="auto" w:line="24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A educação básica no Brasil e no mundo está em constante evolução. A alfabetização é um pilar importantíssimo dessa educação e os métodos para alfabetizar crianças estão cada vez mais modernos. Hoje, a maioria dos estudos no âmbito pedagógico está se aprofundando no termo de letramento, processo este que pode ocorrer de forma concomitante à alfabetização e é essencial para o desenvolvimento do senso crítico e cidadão dos indivíduos. Alfabetizar letrando proporciona aos alunos uma nova concepção da realidade, e uma visão mais ampla do que significa aprender a ler e escrever. Desta forma, é essencial preparar o professor para esta tarefa tão importante, que é ensinar o desenvolvimento de uma competência e habilidade, e não apenas a prática de ler e escrever. Deve-se ter em mente que a linguagem não é uma competência singular e imutável, e que deve ser trabalhada como uma prática discursiva, com diversas funções e aplicações. Portanto, o objetivo do presente artigo é buscar conceituar os termos de alfabetização e letramento, além de identificar os principais desafios enfrentados pelos educadores neste processo. Para isso, foi realizada uma pesquisa bibliográfica e, através da leitura de autores renomados da área pedagógica, elaborado o presente artigo.</w:t>
      </w:r>
    </w:p>
    <w:p>
      <w:pPr>
        <w:pStyle w:val="Normal"/>
        <w:spacing w:lineRule="auto" w:line="240" w:before="0" w:after="0"/>
        <w:jc w:val="both"/>
        <w:rPr>
          <w:rFonts w:ascii="Arial" w:hAnsi="Arial" w:eastAsia="Times New Roman" w:cs="Arial"/>
          <w:color w:val="FF0000"/>
          <w:sz w:val="24"/>
          <w:szCs w:val="24"/>
          <w:lang w:eastAsia="pt-BR"/>
        </w:rPr>
      </w:pPr>
      <w:r>
        <w:rPr>
          <w:rFonts w:eastAsia="Times New Roman" w:cs="Arial" w:ascii="Arial" w:hAnsi="Arial"/>
          <w:color w:val="FF0000"/>
          <w:sz w:val="24"/>
          <w:szCs w:val="24"/>
          <w:lang w:eastAsia="pt-BR"/>
        </w:rPr>
      </w:r>
    </w:p>
    <w:p>
      <w:pPr>
        <w:pStyle w:val="Normal"/>
        <w:spacing w:lineRule="auto" w:line="360" w:before="0" w:after="0"/>
        <w:rPr>
          <w:rFonts w:ascii="Arial" w:hAnsi="Arial" w:cs="Arial"/>
          <w:b/>
          <w:b/>
          <w:sz w:val="24"/>
          <w:szCs w:val="24"/>
        </w:rPr>
      </w:pPr>
      <w:r>
        <w:rPr>
          <w:rFonts w:cs="Arial" w:ascii="Arial" w:hAnsi="Arial"/>
          <w:b/>
          <w:sz w:val="24"/>
          <w:szCs w:val="24"/>
        </w:rPr>
        <w:t xml:space="preserve">Palavras-chave: </w:t>
      </w:r>
      <w:r>
        <w:rPr>
          <w:rFonts w:cs="Arial" w:ascii="Arial" w:hAnsi="Arial"/>
          <w:sz w:val="24"/>
          <w:szCs w:val="24"/>
        </w:rPr>
        <w:t>Alfabetização. Letramento. Educação Infantil.</w:t>
        <w:br/>
      </w:r>
    </w:p>
    <w:p>
      <w:pPr>
        <w:pStyle w:val="Normal"/>
        <w:spacing w:lineRule="auto" w:line="360" w:before="0" w:after="0"/>
        <w:rPr>
          <w:rFonts w:ascii="Arial" w:hAnsi="Arial" w:cs="Arial"/>
          <w:b/>
          <w:b/>
          <w:sz w:val="24"/>
          <w:szCs w:val="24"/>
        </w:rPr>
      </w:pPr>
      <w:r>
        <w:rPr>
          <w:rFonts w:cs="Arial" w:ascii="Arial" w:hAnsi="Arial"/>
          <w:b/>
          <w:sz w:val="24"/>
          <w:szCs w:val="24"/>
        </w:rPr>
        <w:t xml:space="preserve">1 INTRODUÇÃO </w:t>
      </w:r>
    </w:p>
    <w:p>
      <w:pPr>
        <w:pStyle w:val="Normal"/>
        <w:spacing w:lineRule="auto" w:line="360" w:before="0" w:after="0"/>
        <w:rPr>
          <w:rFonts w:ascii="Arial" w:hAnsi="Arial" w:cs="Arial"/>
          <w:color w:val="FF0000"/>
          <w:sz w:val="24"/>
          <w:szCs w:val="24"/>
        </w:rPr>
      </w:pPr>
      <w:r>
        <w:rPr>
          <w:rFonts w:cs="Arial" w:ascii="Arial" w:hAnsi="Arial"/>
          <w:color w:val="FF0000"/>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 xml:space="preserve">O sistema educacional brasileiro mostra a latente deficiência no processo de alfabetização de crianças e jovens, não só na leitura e escrita, como na interpretação e compreensão de textos. Conforme dados do Instituto Brasileiro de Geografia e Estatística (IBGE, 2018), existem cerca de 11,8 milhões de analfabetos no país. Isso representa 7,2% da população acima de 15 anos. </w:t>
      </w:r>
    </w:p>
    <w:p>
      <w:pPr>
        <w:pStyle w:val="Normal"/>
        <w:spacing w:lineRule="auto" w:line="360" w:before="0" w:after="0"/>
        <w:ind w:firstLine="708"/>
        <w:jc w:val="both"/>
        <w:rPr>
          <w:rFonts w:ascii="Arial" w:hAnsi="Arial" w:cs="Arial"/>
          <w:sz w:val="24"/>
          <w:szCs w:val="24"/>
        </w:rPr>
      </w:pPr>
      <w:r>
        <w:rPr>
          <w:rFonts w:cs="Arial" w:ascii="Arial" w:hAnsi="Arial"/>
          <w:sz w:val="24"/>
          <w:szCs w:val="24"/>
        </w:rPr>
        <w:t xml:space="preserve">Estima-se, porém, que este número seja ainda maior, uma vez que uma parcela significativa da população é considerada analfabeta funcional. Isso quer dizer que, embora o indivíduo consiga ler e decifrar símbolos, letras e palavras, ele não é capaz de entender o que lê, por mais simples que seja a informação contida no texto. </w:t>
      </w:r>
    </w:p>
    <w:p>
      <w:pPr>
        <w:pStyle w:val="Normal"/>
        <w:spacing w:lineRule="auto" w:line="360" w:before="0" w:after="0"/>
        <w:ind w:firstLine="708"/>
        <w:jc w:val="both"/>
        <w:rPr>
          <w:rFonts w:ascii="Arial" w:hAnsi="Arial" w:cs="Arial"/>
          <w:sz w:val="24"/>
          <w:szCs w:val="24"/>
        </w:rPr>
      </w:pPr>
      <w:r>
        <w:rPr>
          <w:rFonts w:cs="Arial" w:ascii="Arial" w:hAnsi="Arial"/>
          <w:sz w:val="24"/>
          <w:szCs w:val="24"/>
        </w:rPr>
        <w:t xml:space="preserve">Desta forma, torna-se fundamental o papel do pedagogo nas séries iniciais do ensino fundamental, para que este possa transmitir aos alunos não só o conhecimento necessário para garantir que estes saibam ler e escrever, mas também para que se tornem indivíduos pensantes e com senso crítico. Para isso, não basta alfabetizar uma criança. É essencial que haja também o letramento. </w:t>
      </w:r>
    </w:p>
    <w:p>
      <w:pPr>
        <w:pStyle w:val="Normal"/>
        <w:spacing w:lineRule="auto" w:line="360" w:before="0" w:after="0"/>
        <w:ind w:firstLine="708"/>
        <w:jc w:val="both"/>
        <w:rPr>
          <w:rFonts w:ascii="Arial" w:hAnsi="Arial" w:cs="Arial"/>
          <w:sz w:val="24"/>
          <w:szCs w:val="24"/>
        </w:rPr>
      </w:pPr>
      <w:r>
        <w:rPr>
          <w:rFonts w:cs="Arial" w:ascii="Arial" w:hAnsi="Arial"/>
          <w:sz w:val="24"/>
          <w:szCs w:val="24"/>
        </w:rPr>
        <w:t xml:space="preserve">Para garantir o sucesso da prática de alfabetização e letramento é essencial que a formação e treinamento dos educadores seja uma prática constante, uma vez que a baixa formação de profissionais da educação básica pode refletir de maneira direta no processo de desenvolvimento educativo, afetando a capacidade de aprendizagem dos alunos. </w:t>
      </w:r>
    </w:p>
    <w:p>
      <w:pPr>
        <w:pStyle w:val="Normal"/>
        <w:spacing w:lineRule="auto" w:line="360" w:before="0" w:after="0"/>
        <w:ind w:firstLine="708"/>
        <w:jc w:val="both"/>
        <w:rPr>
          <w:rFonts w:ascii="Arial" w:hAnsi="Arial" w:cs="Arial"/>
          <w:sz w:val="24"/>
          <w:szCs w:val="24"/>
        </w:rPr>
      </w:pPr>
      <w:r>
        <w:rPr>
          <w:rFonts w:cs="Arial" w:ascii="Arial" w:hAnsi="Arial"/>
          <w:sz w:val="24"/>
          <w:szCs w:val="24"/>
        </w:rPr>
        <w:t xml:space="preserve">A educação básica é o pilar para a formação do indivíduo adulto, uma vez que é nela que a criança adquire o conhecimento básico que levará para o resto da vida. É nesta fase que forma-se um vínculo com o processo de aprendizado, e este vínculo pode ter consequências positivas ou negativas no futuro da criança. </w:t>
      </w:r>
    </w:p>
    <w:p>
      <w:pPr>
        <w:pStyle w:val="Normal"/>
        <w:spacing w:lineRule="auto" w:line="360" w:before="0" w:after="0"/>
        <w:ind w:firstLine="708"/>
        <w:jc w:val="both"/>
        <w:rPr>
          <w:rFonts w:ascii="Arial" w:hAnsi="Arial" w:cs="Arial"/>
          <w:sz w:val="24"/>
          <w:szCs w:val="24"/>
        </w:rPr>
      </w:pPr>
      <w:r>
        <w:rPr>
          <w:rFonts w:cs="Arial" w:ascii="Arial" w:hAnsi="Arial"/>
          <w:sz w:val="24"/>
          <w:szCs w:val="24"/>
        </w:rPr>
        <w:t xml:space="preserve">Ao sair alfabetizado e letrado das séries iniciais na escola, a criança adquire habilidades essenciais para o bom desenvolvimento do restante de sua vida escolar, sendo que estes anos irão refletir em todo seu futuro – até depois do ensino superior. Portanto, é essencial que a metodologia empregada pelos professores permita também a compreensão e interpretação do que está sendo lido pela criança, uma vez que o número de adultos que são analfabetos funcionais no país é gritante.   </w:t>
      </w:r>
    </w:p>
    <w:p>
      <w:pPr>
        <w:pStyle w:val="Normal"/>
        <w:spacing w:lineRule="auto" w:line="360" w:before="0" w:after="0"/>
        <w:ind w:firstLine="708"/>
        <w:jc w:val="both"/>
        <w:rPr>
          <w:rFonts w:ascii="Arial" w:hAnsi="Arial" w:cs="Arial"/>
          <w:sz w:val="24"/>
          <w:szCs w:val="24"/>
        </w:rPr>
      </w:pPr>
      <w:r>
        <w:rPr>
          <w:rFonts w:cs="Arial" w:ascii="Arial" w:hAnsi="Arial"/>
          <w:sz w:val="24"/>
          <w:szCs w:val="24"/>
        </w:rPr>
        <w:t>O artigo está dividido em seções. Na primeira parte, são apresentados alguns conceitos de letramento e alfabetização, bem como seu contexto histórico, surgimento e expansão. Após, são apresentados os diferentes métodos que existem atualmente para alfabetizar e letrar alunos, destacando suas características e vantagens. Nesta seção são apresentados os métodos sintéticos, que se subdividem em método alfabético, fônico e silábico, e os métodos analíticos, classificados em palavração, sentenciação e método global.</w:t>
      </w:r>
    </w:p>
    <w:p>
      <w:pPr>
        <w:pStyle w:val="Normal"/>
        <w:spacing w:lineRule="auto" w:line="360" w:before="0" w:after="0"/>
        <w:ind w:firstLine="708"/>
        <w:jc w:val="both"/>
        <w:rPr>
          <w:rFonts w:ascii="Arial" w:hAnsi="Arial" w:cs="Arial"/>
          <w:sz w:val="24"/>
          <w:szCs w:val="24"/>
        </w:rPr>
      </w:pPr>
      <w:r>
        <w:rPr>
          <w:rFonts w:cs="Arial" w:ascii="Arial" w:hAnsi="Arial"/>
          <w:sz w:val="24"/>
          <w:szCs w:val="24"/>
        </w:rPr>
        <w:t xml:space="preserve">A terceira seção traz as dificuldades e desafios que existem atualmente na alfabetização de alunos, principalmente no cenário brasileiro. Por fim, são apresentadas as considerações finais da autora referentes ao tema abordado no presente artigo. </w:t>
      </w:r>
    </w:p>
    <w:p>
      <w:pPr>
        <w:pStyle w:val="Normal"/>
        <w:spacing w:lineRule="auto" w:line="360" w:before="0" w:after="0"/>
        <w:ind w:firstLine="708"/>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b/>
          <w:b/>
          <w:sz w:val="24"/>
          <w:szCs w:val="24"/>
        </w:rPr>
      </w:pPr>
      <w:r>
        <w:rPr>
          <w:rFonts w:cs="Arial" w:ascii="Arial" w:hAnsi="Arial"/>
          <w:b/>
          <w:sz w:val="24"/>
          <w:szCs w:val="24"/>
        </w:rPr>
        <w:t xml:space="preserve">2 ALFABETIZAÇÃO E LETRAMENTO – CONCEITOS E ORIGEM </w:t>
      </w:r>
    </w:p>
    <w:p>
      <w:pPr>
        <w:pStyle w:val="Normal"/>
        <w:spacing w:lineRule="auto" w:line="360" w:before="0" w:after="0"/>
        <w:rPr>
          <w:rFonts w:ascii="Arial" w:hAnsi="Arial" w:cs="Arial"/>
          <w:color w:val="FF0000"/>
          <w:sz w:val="2"/>
          <w:szCs w:val="20"/>
        </w:rPr>
      </w:pPr>
      <w:r>
        <w:rPr>
          <w:rFonts w:cs="Arial" w:ascii="Arial" w:hAnsi="Arial"/>
          <w:color w:val="FF0000"/>
          <w:sz w:val="2"/>
          <w:szCs w:val="20"/>
        </w:rPr>
      </w:r>
    </w:p>
    <w:p>
      <w:pPr>
        <w:pStyle w:val="Normal"/>
        <w:spacing w:lineRule="auto" w:line="360" w:before="0" w:after="0"/>
        <w:ind w:firstLine="708"/>
        <w:rPr>
          <w:rFonts w:ascii="Arial" w:hAnsi="Arial" w:cs="Arial"/>
          <w:sz w:val="2"/>
          <w:szCs w:val="24"/>
        </w:rPr>
      </w:pPr>
      <w:r>
        <w:rPr>
          <w:rFonts w:cs="Arial" w:ascii="Arial" w:hAnsi="Arial"/>
          <w:sz w:val="2"/>
          <w:szCs w:val="24"/>
        </w:rPr>
      </w:r>
    </w:p>
    <w:p>
      <w:pPr>
        <w:pStyle w:val="Normal"/>
        <w:spacing w:lineRule="auto" w:line="360" w:before="0" w:after="0"/>
        <w:ind w:firstLine="851"/>
        <w:jc w:val="both"/>
        <w:rPr>
          <w:rFonts w:ascii="Arial" w:hAnsi="Arial" w:cs="Arial"/>
          <w:sz w:val="24"/>
          <w:szCs w:val="24"/>
        </w:rPr>
      </w:pPr>
      <w:r>
        <w:rPr>
          <w:rFonts w:cs="Arial" w:ascii="Arial" w:hAnsi="Arial"/>
          <w:sz w:val="24"/>
          <w:szCs w:val="24"/>
        </w:rPr>
      </w:r>
    </w:p>
    <w:p>
      <w:pPr>
        <w:pStyle w:val="Normal"/>
        <w:spacing w:lineRule="auto" w:line="360" w:before="0" w:after="0"/>
        <w:ind w:firstLine="709"/>
        <w:jc w:val="both"/>
        <w:rPr>
          <w:rFonts w:ascii="Arial" w:hAnsi="Arial" w:cs="Arial"/>
          <w:sz w:val="24"/>
          <w:szCs w:val="24"/>
        </w:rPr>
      </w:pPr>
      <w:r>
        <w:rPr>
          <w:rFonts w:cs="Arial" w:ascii="Arial" w:hAnsi="Arial"/>
          <w:sz w:val="24"/>
          <w:szCs w:val="24"/>
        </w:rPr>
        <w:t xml:space="preserve">De acordo com Fischer (2006), foi no período neolítico – aproximadamente 3000 antes de Cristo – que surgiram os primeiros vestígios de uma linguagem escrita. Sumérios e egípcios são considerados os pioneiros neste âmbito, tendo criado a escrita cuneiforme e os hieróglifos, respectivamente. A escrita surge trazendo uma infinidade de aplicações, seja no comércio, pesquisas científicas, lazer, troca de experiências, registros históricos, fins religiosos ou a simples troca de informações. </w:t>
      </w:r>
    </w:p>
    <w:p>
      <w:pPr>
        <w:pStyle w:val="Normal"/>
        <w:spacing w:lineRule="auto" w:line="360" w:before="0" w:after="0"/>
        <w:ind w:firstLine="709"/>
        <w:jc w:val="both"/>
        <w:rPr>
          <w:rFonts w:ascii="Arial" w:hAnsi="Arial" w:cs="Arial"/>
          <w:sz w:val="24"/>
          <w:szCs w:val="24"/>
        </w:rPr>
      </w:pPr>
      <w:r>
        <w:rPr>
          <w:rFonts w:cs="Arial" w:ascii="Arial" w:hAnsi="Arial"/>
          <w:sz w:val="24"/>
          <w:szCs w:val="24"/>
        </w:rPr>
        <w:t>A evolução da linguística deu-se de modo exponencial, principalmente nos últimos séculos, desenvolvendo-se em ritmos diferentes em cada região do globo terrestre, o que deu origem às diversas formas de escrita distintas hoje existentes. Se antigamente apenas um seleto grupo dominava esta habilidade, nos dias atuais a escrita e sua compreensão são essenciais para a vida em sociedade (FISCHER, 2006).</w:t>
      </w:r>
    </w:p>
    <w:p>
      <w:pPr>
        <w:pStyle w:val="Normal"/>
        <w:spacing w:lineRule="auto" w:line="360" w:before="0" w:after="0"/>
        <w:ind w:firstLine="709"/>
        <w:jc w:val="both"/>
        <w:rPr>
          <w:rFonts w:ascii="Arial" w:hAnsi="Arial" w:cs="Arial"/>
          <w:sz w:val="24"/>
          <w:szCs w:val="24"/>
        </w:rPr>
      </w:pPr>
      <w:r>
        <w:rPr>
          <w:rFonts w:cs="Arial" w:ascii="Arial" w:hAnsi="Arial"/>
          <w:sz w:val="24"/>
          <w:szCs w:val="24"/>
        </w:rPr>
        <w:t xml:space="preserve">Surge, portanto, o conceito de alfabetização. O dicionário define alfabetização como a ação de alfabetizar; ensinar a ler e a escrever; ação e tornar o indivíduo capaz de ler e escrever. O termo conhecido como alfabetização diz respeito à capacidade de ensino e aprendizagem de uma linguagem escrita (SOARES; BATISTA, 2005). </w:t>
      </w:r>
    </w:p>
    <w:p>
      <w:pPr>
        <w:pStyle w:val="Normal"/>
        <w:spacing w:lineRule="auto" w:line="360" w:before="0" w:after="0"/>
        <w:ind w:firstLine="709"/>
        <w:jc w:val="both"/>
        <w:rPr>
          <w:rFonts w:ascii="Arial" w:hAnsi="Arial" w:cs="Arial"/>
          <w:sz w:val="24"/>
          <w:szCs w:val="24"/>
        </w:rPr>
      </w:pPr>
      <w:r>
        <w:rPr>
          <w:rFonts w:cs="Arial" w:ascii="Arial" w:hAnsi="Arial"/>
          <w:sz w:val="24"/>
          <w:szCs w:val="24"/>
        </w:rPr>
        <w:t xml:space="preserve">De acordo com Soares e Batista (2005), dominar a tecnologia de uma linguagem escrita envolve e exige alguns aspectos, como o entendimento de procedimentos referentes ao funcionamento da linguagem representada (aqui se enquadram o entendimento das propriedades do signo linguístico e a automatização das relações entre a escrita e o que ela representa) e à capacidade (tanto motora quanto cognitiva, como seguir a direção correta das letras e palavras em uma página, ou a coordenação necessária para manipular um lápis) que permita manipular instrumentos e equipamentos inerentes à escrita. </w:t>
      </w:r>
    </w:p>
    <w:p>
      <w:pPr>
        <w:pStyle w:val="Normal"/>
        <w:spacing w:lineRule="auto" w:line="360" w:before="0" w:after="0"/>
        <w:ind w:firstLine="709"/>
        <w:jc w:val="both"/>
        <w:rPr>
          <w:rFonts w:ascii="Arial" w:hAnsi="Arial" w:cs="Arial"/>
          <w:sz w:val="24"/>
          <w:szCs w:val="24"/>
        </w:rPr>
      </w:pPr>
      <w:r>
        <w:rPr>
          <w:rFonts w:cs="Arial" w:ascii="Arial" w:hAnsi="Arial"/>
          <w:sz w:val="24"/>
          <w:szCs w:val="24"/>
        </w:rPr>
        <w:t>O letramento, por outro lado, possui uma história mais recente, sendo que seu surgimento refere-se “à necessidade de reconhecer e nomear práticas sociais de leitura e de escrita mais avançadas e complexas que as práticas do ler e do escrever resultantes da aprendizagem do sistema de escrita” (SOARES, 2004, p. 6). Para Tfouni et al. (2018, p. 17):</w:t>
      </w:r>
    </w:p>
    <w:p>
      <w:pPr>
        <w:pStyle w:val="Normal"/>
        <w:spacing w:lineRule="auto" w:line="360" w:before="0" w:after="0"/>
        <w:ind w:firstLine="851"/>
        <w:jc w:val="both"/>
        <w:rPr>
          <w:rFonts w:ascii="Arial" w:hAnsi="Arial" w:cs="Arial"/>
          <w:sz w:val="24"/>
          <w:szCs w:val="24"/>
        </w:rPr>
      </w:pPr>
      <w:r>
        <w:rPr>
          <w:rFonts w:cs="Arial" w:ascii="Arial" w:hAnsi="Arial"/>
          <w:sz w:val="24"/>
          <w:szCs w:val="24"/>
        </w:rPr>
      </w:r>
    </w:p>
    <w:p>
      <w:pPr>
        <w:pStyle w:val="Normal"/>
        <w:spacing w:lineRule="auto" w:line="240" w:before="0" w:after="0"/>
        <w:ind w:left="2268" w:hanging="0"/>
        <w:jc w:val="both"/>
        <w:rPr>
          <w:rFonts w:ascii="Arial" w:hAnsi="Arial" w:cs="Arial"/>
          <w:sz w:val="20"/>
          <w:szCs w:val="20"/>
        </w:rPr>
      </w:pPr>
      <w:r>
        <w:rPr>
          <w:rFonts w:cs="Arial" w:ascii="Arial" w:hAnsi="Arial"/>
          <w:sz w:val="20"/>
          <w:szCs w:val="20"/>
        </w:rPr>
        <w:t>O letramento, pensado aqui como um processo mais amplo que a alfabetização e que a contém e determina, está relacionado com a existência e a influência de um sistema de escrita, socialmente vigente em uma sociedade letrada.</w:t>
      </w:r>
    </w:p>
    <w:p>
      <w:pPr>
        <w:pStyle w:val="Normal"/>
        <w:spacing w:lineRule="auto" w:line="360" w:before="0" w:after="0"/>
        <w:ind w:firstLine="851"/>
        <w:jc w:val="both"/>
        <w:rPr>
          <w:rFonts w:ascii="Arial" w:hAnsi="Arial" w:cs="Arial"/>
          <w:sz w:val="24"/>
          <w:szCs w:val="24"/>
        </w:rPr>
      </w:pPr>
      <w:r>
        <w:rPr>
          <w:rFonts w:cs="Arial" w:ascii="Arial" w:hAnsi="Arial"/>
          <w:sz w:val="24"/>
          <w:szCs w:val="24"/>
        </w:rPr>
      </w:r>
    </w:p>
    <w:p>
      <w:pPr>
        <w:pStyle w:val="Normal"/>
        <w:spacing w:lineRule="auto" w:line="360" w:before="0" w:after="0"/>
        <w:ind w:firstLine="709"/>
        <w:jc w:val="both"/>
        <w:rPr>
          <w:rFonts w:ascii="Arial" w:hAnsi="Arial" w:cs="Arial"/>
          <w:sz w:val="24"/>
          <w:szCs w:val="24"/>
        </w:rPr>
      </w:pPr>
      <w:r>
        <w:rPr>
          <w:rFonts w:cs="Arial" w:ascii="Arial" w:hAnsi="Arial"/>
          <w:sz w:val="24"/>
          <w:szCs w:val="24"/>
        </w:rPr>
        <w:t xml:space="preserve">De acordo com Soares (2004), desde o fim do século XIX o conceito de letramento como é conhecido hoje começou a fazer parte da realidade da área educacional de países como Inglaterra e Estados Unidos. Em outros países, inclusive Brasil, este conceito começou a aparecer em meados da década de 80. Foi também nesta época que a Organização das Nações Unidas para a Educação, Ciência e Cultura (UNESCO) ampliou o termo “alfabetização” para “alfabetização funcional” em suas cartilhas e recomendações. </w:t>
      </w:r>
    </w:p>
    <w:p>
      <w:pPr>
        <w:pStyle w:val="Normal"/>
        <w:spacing w:lineRule="auto" w:line="360" w:before="0" w:after="0"/>
        <w:ind w:firstLine="709"/>
        <w:jc w:val="both"/>
        <w:rPr>
          <w:rFonts w:ascii="Arial" w:hAnsi="Arial" w:cs="Arial"/>
          <w:sz w:val="24"/>
          <w:szCs w:val="24"/>
        </w:rPr>
      </w:pPr>
      <w:r>
        <w:rPr>
          <w:rFonts w:cs="Arial" w:ascii="Arial" w:hAnsi="Arial"/>
          <w:sz w:val="24"/>
          <w:szCs w:val="24"/>
        </w:rPr>
        <w:t xml:space="preserve">O conceito de analfabetos funcionais tem ganhado destaque no âmbito escolar. É considerado um analfabeto funcional o indivíduo que possui a capacidade de reconhecer letras, números e símbolos, mas que não são capazes de compreender e interpretar nem mesmo textos simples. Conforme Moreira (2000), estes indivíduos podem até possuir certo grau de alfabetização, entretanto, este é insuficiente para que exerçam funções básicas que a atual sociedade exige, apresentando dificuldades em situações típicas do cotidiano, no trabalho, mercado, etc. </w:t>
      </w:r>
    </w:p>
    <w:p>
      <w:pPr>
        <w:pStyle w:val="Normal"/>
        <w:spacing w:lineRule="auto" w:line="360" w:before="0" w:after="0"/>
        <w:ind w:firstLine="709"/>
        <w:jc w:val="both"/>
        <w:rPr>
          <w:rFonts w:ascii="Arial" w:hAnsi="Arial" w:cs="Arial"/>
          <w:sz w:val="24"/>
          <w:szCs w:val="24"/>
        </w:rPr>
      </w:pPr>
      <w:r>
        <w:rPr>
          <w:rFonts w:cs="Arial" w:ascii="Arial" w:hAnsi="Arial"/>
          <w:sz w:val="24"/>
          <w:szCs w:val="24"/>
        </w:rPr>
        <w:t>Desta forma, surgiu uma necessidade de ampliar o conceito de alfabetização, criando-se assim o termo letramento. Segundo Soares e Batista (2005, p. 50):</w:t>
      </w:r>
    </w:p>
    <w:p>
      <w:pPr>
        <w:pStyle w:val="Normal"/>
        <w:spacing w:lineRule="auto" w:line="360" w:before="0" w:after="0"/>
        <w:ind w:firstLine="851"/>
        <w:jc w:val="both"/>
        <w:rPr>
          <w:rFonts w:ascii="Arial" w:hAnsi="Arial" w:cs="Arial"/>
          <w:sz w:val="24"/>
          <w:szCs w:val="24"/>
        </w:rPr>
      </w:pPr>
      <w:r>
        <w:rPr>
          <w:rFonts w:cs="Arial" w:ascii="Arial" w:hAnsi="Arial"/>
          <w:sz w:val="24"/>
          <w:szCs w:val="24"/>
        </w:rPr>
      </w:r>
    </w:p>
    <w:p>
      <w:pPr>
        <w:pStyle w:val="Normal"/>
        <w:spacing w:lineRule="auto" w:line="240" w:before="0" w:after="0"/>
        <w:ind w:left="2268" w:hanging="0"/>
        <w:jc w:val="both"/>
        <w:rPr>
          <w:rFonts w:ascii="Arial" w:hAnsi="Arial" w:cs="Arial"/>
          <w:sz w:val="20"/>
          <w:szCs w:val="24"/>
        </w:rPr>
      </w:pPr>
      <w:r>
        <w:rPr>
          <w:rFonts w:cs="Arial" w:ascii="Arial" w:hAnsi="Arial"/>
          <w:sz w:val="20"/>
          <w:szCs w:val="24"/>
        </w:rPr>
        <w:t>Hoje, a alfabetização – o saber codificar e decodificar, o domínio das “primeiras letras”, segundo a definição do dicionário Houaiss – não é mais suficiente. A sociedade atual, extremamente grafocêntrica, isto é, centrada na escrita, exige também o saber utilizar a linguagem escrita nas situações em que esta é necessária, lendo e produzindo textos com competência.</w:t>
      </w:r>
    </w:p>
    <w:p>
      <w:pPr>
        <w:pStyle w:val="Normal"/>
        <w:spacing w:lineRule="auto" w:line="360" w:before="0" w:after="0"/>
        <w:ind w:firstLine="709"/>
        <w:jc w:val="both"/>
        <w:rPr>
          <w:rFonts w:ascii="Arial" w:hAnsi="Arial" w:cs="Arial"/>
          <w:sz w:val="24"/>
          <w:szCs w:val="24"/>
        </w:rPr>
      </w:pPr>
      <w:r>
        <w:rPr>
          <w:rFonts w:cs="Arial" w:ascii="Arial" w:hAnsi="Arial"/>
          <w:sz w:val="24"/>
          <w:szCs w:val="24"/>
        </w:rPr>
      </w:r>
    </w:p>
    <w:p>
      <w:pPr>
        <w:pStyle w:val="Normal"/>
        <w:spacing w:lineRule="auto" w:line="360" w:before="0" w:after="0"/>
        <w:ind w:firstLine="709"/>
        <w:jc w:val="both"/>
        <w:rPr>
          <w:rFonts w:ascii="Arial" w:hAnsi="Arial" w:cs="Arial"/>
          <w:sz w:val="24"/>
          <w:szCs w:val="24"/>
        </w:rPr>
      </w:pPr>
      <w:r>
        <w:rPr>
          <w:rFonts w:cs="Arial" w:ascii="Arial" w:hAnsi="Arial"/>
          <w:sz w:val="24"/>
          <w:szCs w:val="24"/>
        </w:rPr>
        <w:t>Para os autores, letramento diz respeito não só à leitura e entendimento de letras e números, mas às ações e habilidades que estão envolvidas no uso da linguagem escrita, e que são essenciais para a convivência e participação em sociedade (SOARES; BATISTA, 2005). Existe um texto que traduz de forma simplificada os dois conceitos – letramento e alfabetização –, que sugere que uma pessoa pode ser letrada e não alfabetizada, bem como o inverso.</w:t>
      </w:r>
    </w:p>
    <w:p>
      <w:pPr>
        <w:pStyle w:val="Normal"/>
        <w:spacing w:lineRule="auto" w:line="360" w:before="0" w:after="0"/>
        <w:ind w:firstLine="851"/>
        <w:jc w:val="both"/>
        <w:rPr>
          <w:rFonts w:ascii="Arial" w:hAnsi="Arial" w:cs="Arial"/>
          <w:sz w:val="24"/>
          <w:szCs w:val="24"/>
        </w:rPr>
      </w:pPr>
      <w:r>
        <w:rPr>
          <w:rFonts w:cs="Arial" w:ascii="Arial" w:hAnsi="Arial"/>
          <w:sz w:val="24"/>
          <w:szCs w:val="24"/>
        </w:rPr>
      </w:r>
    </w:p>
    <w:p>
      <w:pPr>
        <w:pStyle w:val="Normal"/>
        <w:spacing w:lineRule="auto" w:line="240" w:before="0" w:after="0"/>
        <w:ind w:left="2268" w:hanging="0"/>
        <w:jc w:val="both"/>
        <w:rPr>
          <w:rFonts w:ascii="Arial" w:hAnsi="Arial" w:cs="Arial"/>
          <w:sz w:val="20"/>
          <w:szCs w:val="24"/>
        </w:rPr>
      </w:pPr>
      <w:r>
        <w:rPr>
          <w:rFonts w:cs="Arial" w:ascii="Arial" w:hAnsi="Arial"/>
          <w:sz w:val="20"/>
          <w:szCs w:val="24"/>
        </w:rPr>
        <w:t>Um adulto pode ser analfabeto e letrado: não sabe ler nem escrever, mas usa a escrita: pede a alguém que escreva por ele, dita uma carta, por exemplo (e é interessante que, quando dita, usa as convenções e estruturas linguísticas próprias da linguagem escrita, evidenciando que conhece as peculiaridades da linguagem escrita) – não sabe escrever, mas conhece as funções da escrita, usa-as, lançando mão de um “instrumento” que é o alfabetizado (que funciona como uma máquina de escrever...); pede a alguém que leia para ele a carta que recebeu, ou uma notícia de jornal, ou uma placa na rua, ou a indicação do roteiro de um ônibus – não sabe ler, mas conhece as funções da escrita, e usa-a, lançando mão do alfabetizado. É analfabeto, mas é, de certa forma, letrado, ou tem um certo nível de letramento. Uma criança pode ainda não ser alfabetizada, mas ser letrada: uma criança que vive num contexto de letramento, que convive com livros, que ouve histórias lidas por adultos, que vê adultos lendo e escrevendo, cultiva e exerce práticas de leitura e de escrita: toma o livro e finge que está lendo (e aqui de novo é interessante observar que, quando finge ler, usa as convenções e estruturas linguísticas próprias da narrativa escrita), toma papel e lápis e “escreve” uma carta, uma história. Ainda não aprendeu a ler e escrever, mas é, de certa forma, letrada, tem já um certo nível de letramento. Uma pessoa pode ser alfabetizada e não ser letrada: sabe ler e escrever, mas não cultiva nem exerce práticas de leitura e de escrita, não lê livros, jornais, revistas, ou não é capaz de interpretar um texto lido; tem dificuldades para escrever uma carta, até um telegrama – é alfabetizada, mas não letrada (SOARES, 1999, p. 23).</w:t>
      </w:r>
    </w:p>
    <w:p>
      <w:pPr>
        <w:pStyle w:val="Normal"/>
        <w:spacing w:lineRule="auto" w:line="360" w:before="0" w:after="0"/>
        <w:ind w:firstLine="851"/>
        <w:jc w:val="both"/>
        <w:rPr>
          <w:rFonts w:ascii="Arial" w:hAnsi="Arial" w:cs="Arial"/>
          <w:sz w:val="24"/>
          <w:szCs w:val="24"/>
        </w:rPr>
      </w:pPr>
      <w:r>
        <w:rPr>
          <w:rFonts w:cs="Arial" w:ascii="Arial" w:hAnsi="Arial"/>
          <w:sz w:val="24"/>
          <w:szCs w:val="24"/>
        </w:rPr>
      </w:r>
    </w:p>
    <w:p>
      <w:pPr>
        <w:pStyle w:val="Normal"/>
        <w:spacing w:lineRule="auto" w:line="360" w:before="0" w:after="0"/>
        <w:ind w:firstLine="709"/>
        <w:jc w:val="both"/>
        <w:rPr>
          <w:rFonts w:ascii="Arial" w:hAnsi="Arial" w:cs="Arial"/>
          <w:sz w:val="24"/>
          <w:szCs w:val="24"/>
        </w:rPr>
      </w:pPr>
      <w:r>
        <w:rPr>
          <w:rFonts w:cs="Arial" w:ascii="Arial" w:hAnsi="Arial"/>
          <w:sz w:val="24"/>
          <w:szCs w:val="24"/>
        </w:rPr>
        <w:t xml:space="preserve">Desta forma, torna-se evidente a importância da inter-relação entre o letramento e a alfabetização. São conceitos que, embora dissociáveis, devem andar juntos em busca do pleno desenvolvimento das habilidades não só linguísticas, como também sociais, de quem aprende uma linguagem escrita. </w:t>
      </w:r>
    </w:p>
    <w:p>
      <w:pPr>
        <w:pStyle w:val="Normal"/>
        <w:spacing w:lineRule="auto" w:line="360" w:before="0" w:after="0"/>
        <w:ind w:firstLine="709"/>
        <w:jc w:val="both"/>
        <w:rPr>
          <w:rFonts w:ascii="Arial" w:hAnsi="Arial" w:cs="Arial"/>
          <w:sz w:val="24"/>
          <w:szCs w:val="24"/>
        </w:rPr>
      </w:pPr>
      <w:r>
        <w:rPr>
          <w:rFonts w:cs="Arial" w:ascii="Arial" w:hAnsi="Arial"/>
          <w:sz w:val="24"/>
          <w:szCs w:val="24"/>
        </w:rPr>
        <w:t xml:space="preserve">Santos (2014) ressalta que o termo letramento já foi amplamente discutido no cenário educacional brasileiro, sendo importante considerar tanto as diferenças entre os termos de letramento e alfabetização quando a dependência e inseparabilidade destes. É necessário que os educadores consigam, portanto, ensinar alunos a ler e escrever considerando os contextos sociais da prática, sabendo usar a linguagem de acordo com as necessidades e interesses que se apresentam no cotidiano. </w:t>
      </w:r>
    </w:p>
    <w:p>
      <w:pPr>
        <w:pStyle w:val="Normal"/>
        <w:spacing w:lineRule="auto" w:line="360" w:before="0" w:after="0"/>
        <w:ind w:firstLine="709"/>
        <w:jc w:val="both"/>
        <w:rPr>
          <w:rFonts w:ascii="Arial" w:hAnsi="Arial" w:cs="Arial"/>
          <w:sz w:val="24"/>
          <w:szCs w:val="24"/>
        </w:rPr>
      </w:pPr>
      <w:r>
        <w:rPr>
          <w:rFonts w:cs="Arial" w:ascii="Arial" w:hAnsi="Arial"/>
          <w:sz w:val="24"/>
          <w:szCs w:val="24"/>
        </w:rPr>
        <w:t>Santos (2014, p. 8) traz uma reflexão sobre a distinção entre os dois termos:</w:t>
      </w:r>
    </w:p>
    <w:p>
      <w:pPr>
        <w:pStyle w:val="Normal"/>
        <w:spacing w:lineRule="auto" w:line="360" w:before="0" w:after="0"/>
        <w:ind w:firstLine="851"/>
        <w:jc w:val="both"/>
        <w:rPr>
          <w:rFonts w:ascii="Arial" w:hAnsi="Arial" w:cs="Arial"/>
          <w:sz w:val="24"/>
          <w:szCs w:val="24"/>
        </w:rPr>
      </w:pPr>
      <w:r>
        <w:rPr>
          <w:rFonts w:cs="Arial" w:ascii="Arial" w:hAnsi="Arial"/>
          <w:sz w:val="24"/>
          <w:szCs w:val="24"/>
        </w:rPr>
      </w:r>
    </w:p>
    <w:p>
      <w:pPr>
        <w:pStyle w:val="Normal"/>
        <w:spacing w:lineRule="auto" w:line="240" w:before="0" w:after="0"/>
        <w:ind w:left="2268" w:hanging="0"/>
        <w:jc w:val="both"/>
        <w:rPr>
          <w:rFonts w:ascii="Arial" w:hAnsi="Arial" w:cs="Arial"/>
          <w:sz w:val="20"/>
          <w:szCs w:val="24"/>
        </w:rPr>
      </w:pPr>
      <w:r>
        <w:rPr>
          <w:rFonts w:cs="Arial" w:ascii="Arial" w:hAnsi="Arial"/>
          <w:sz w:val="20"/>
          <w:szCs w:val="24"/>
        </w:rPr>
        <w:t>Assim sendo, alfabetizar letrando significa orientar a criança para que aprenda a ler e a escrever levando-a a conviver com práticas reais de leitura e de escrita: substituindo as tradicionais e artificiais cartilhas por livros, por revistas, por jornais, enfim, pelo material de leitura que circula na escola e na sociedade, e criando situações que tornem necessárias e significativas práticas de produção de textos.</w:t>
      </w:r>
    </w:p>
    <w:p>
      <w:pPr>
        <w:pStyle w:val="Normal"/>
        <w:spacing w:lineRule="auto" w:line="360" w:before="0" w:after="0"/>
        <w:ind w:firstLine="851"/>
        <w:jc w:val="both"/>
        <w:rPr>
          <w:rFonts w:ascii="Arial" w:hAnsi="Arial" w:cs="Arial"/>
          <w:sz w:val="24"/>
          <w:szCs w:val="24"/>
        </w:rPr>
      </w:pPr>
      <w:r>
        <w:rPr>
          <w:rFonts w:cs="Arial" w:ascii="Arial" w:hAnsi="Arial"/>
          <w:sz w:val="24"/>
          <w:szCs w:val="24"/>
        </w:rPr>
      </w:r>
    </w:p>
    <w:p>
      <w:pPr>
        <w:pStyle w:val="Normal"/>
        <w:spacing w:lineRule="auto" w:line="360" w:before="0" w:after="0"/>
        <w:ind w:firstLine="709"/>
        <w:jc w:val="both"/>
        <w:rPr>
          <w:rFonts w:ascii="Arial" w:hAnsi="Arial" w:cs="Arial"/>
          <w:sz w:val="24"/>
          <w:szCs w:val="24"/>
        </w:rPr>
      </w:pPr>
      <w:r>
        <w:rPr>
          <w:rFonts w:cs="Arial" w:ascii="Arial" w:hAnsi="Arial"/>
          <w:sz w:val="24"/>
          <w:szCs w:val="24"/>
        </w:rPr>
        <w:t>A importância da compreensão e interpretação de textos dentro de uma sociedade foi explicada também por Veloso, Paiva e Veiga (2018), sendo que os autores sugerem que:</w:t>
      </w:r>
    </w:p>
    <w:p>
      <w:pPr>
        <w:pStyle w:val="Normal"/>
        <w:spacing w:lineRule="auto" w:line="360" w:before="0" w:after="0"/>
        <w:ind w:firstLine="851"/>
        <w:jc w:val="both"/>
        <w:rPr>
          <w:rFonts w:ascii="Arial" w:hAnsi="Arial" w:cs="Arial"/>
          <w:sz w:val="24"/>
          <w:szCs w:val="24"/>
        </w:rPr>
      </w:pPr>
      <w:r>
        <w:rPr>
          <w:rFonts w:cs="Arial" w:ascii="Arial" w:hAnsi="Arial"/>
          <w:sz w:val="24"/>
          <w:szCs w:val="24"/>
        </w:rPr>
      </w:r>
    </w:p>
    <w:p>
      <w:pPr>
        <w:pStyle w:val="Normal"/>
        <w:spacing w:lineRule="auto" w:line="240" w:before="0" w:after="0"/>
        <w:ind w:left="2268" w:hanging="0"/>
        <w:jc w:val="both"/>
        <w:rPr>
          <w:rFonts w:ascii="Arial" w:hAnsi="Arial" w:cs="Arial"/>
          <w:sz w:val="20"/>
          <w:szCs w:val="20"/>
        </w:rPr>
      </w:pPr>
      <w:r>
        <w:rPr>
          <w:rFonts w:cs="Arial" w:ascii="Arial" w:hAnsi="Arial"/>
          <w:sz w:val="20"/>
          <w:szCs w:val="20"/>
        </w:rPr>
        <w:t>A alfabetização e o uso social da leitura e da escrita apresentaram-se como motor de mudanças em seus usuários, do ponto de vista cognitivo, político, econômico, social e cultural; sendo que, para as sociedades, seria considerado um traço da modernidade, uma condição para a civilização e o progresso.</w:t>
      </w:r>
    </w:p>
    <w:p>
      <w:pPr>
        <w:pStyle w:val="Normal"/>
        <w:spacing w:lineRule="auto" w:line="360" w:before="0" w:after="0"/>
        <w:jc w:val="both"/>
        <w:rPr>
          <w:rFonts w:ascii="Arial" w:hAnsi="Arial" w:cs="Arial"/>
          <w:sz w:val="24"/>
          <w:szCs w:val="24"/>
        </w:rPr>
      </w:pPr>
      <w:r>
        <w:rPr>
          <w:rFonts w:cs="Arial" w:ascii="Arial" w:hAnsi="Arial"/>
          <w:sz w:val="24"/>
          <w:szCs w:val="24"/>
        </w:rPr>
        <w:t xml:space="preserve">2.1 MÉTODOS DE ALFABETIZAÇÃO E LETRAMENTO </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 xml:space="preserve">Atualmente, alguns autores sugerem a indissociação dos conceitos de alfabetização e letramento, defendendo a interdependência entre eles. De acordo com Colello (2004), defensores do Modelo Autônomo partem do princípio de que a linguagem possui autonomia que deve ser respeitada, sendo que tal aprendizado só poderia ser aprendido através de um processo único. Já o modelo ideológico busca a conjugação entre o momento de aprendizagem e de fazer uso da aprendizagem, ou seja, admite certa pluralidade e aspectos culturais da linguagem. </w:t>
      </w:r>
    </w:p>
    <w:p>
      <w:pPr>
        <w:pStyle w:val="Normal"/>
        <w:spacing w:lineRule="auto" w:line="360" w:before="0" w:after="0"/>
        <w:ind w:firstLine="709"/>
        <w:jc w:val="both"/>
        <w:rPr>
          <w:rFonts w:ascii="Arial" w:hAnsi="Arial" w:cs="Arial"/>
          <w:sz w:val="24"/>
          <w:szCs w:val="24"/>
        </w:rPr>
      </w:pPr>
      <w:r>
        <w:rPr>
          <w:rFonts w:cs="Arial" w:ascii="Arial" w:hAnsi="Arial"/>
          <w:sz w:val="24"/>
          <w:szCs w:val="24"/>
        </w:rPr>
        <w:t>Segundo Capovilla e Capovilla (2001), existem três níveis ou estágios para o aprendizado da leitura e da escrita:</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numPr>
          <w:ilvl w:val="0"/>
          <w:numId w:val="1"/>
        </w:numPr>
        <w:spacing w:lineRule="auto" w:line="360" w:before="0" w:after="0"/>
        <w:jc w:val="both"/>
        <w:rPr>
          <w:rFonts w:ascii="Arial" w:hAnsi="Arial" w:cs="Arial"/>
          <w:sz w:val="24"/>
          <w:szCs w:val="24"/>
        </w:rPr>
      </w:pPr>
      <w:r>
        <w:rPr>
          <w:rFonts w:cs="Arial" w:ascii="Arial" w:hAnsi="Arial"/>
          <w:sz w:val="24"/>
          <w:szCs w:val="24"/>
        </w:rPr>
        <w:t>Logográfico: diz respeito à visualização da palavra escrita como uma representação pictoideográfica ou desenho visual;</w:t>
      </w:r>
    </w:p>
    <w:p>
      <w:pPr>
        <w:pStyle w:val="Normal"/>
        <w:numPr>
          <w:ilvl w:val="0"/>
          <w:numId w:val="1"/>
        </w:numPr>
        <w:spacing w:lineRule="auto" w:line="360" w:before="0" w:after="0"/>
        <w:jc w:val="both"/>
        <w:rPr>
          <w:rFonts w:ascii="Arial" w:hAnsi="Arial" w:cs="Arial"/>
          <w:sz w:val="24"/>
          <w:szCs w:val="24"/>
        </w:rPr>
      </w:pPr>
      <w:r>
        <w:rPr>
          <w:rFonts w:cs="Arial" w:ascii="Arial" w:hAnsi="Arial"/>
          <w:sz w:val="24"/>
          <w:szCs w:val="24"/>
        </w:rPr>
        <w:t>Alfabético: se refere ao próximo estágio do desenvolvimento fonológico do aluno, na qual este passa a realizar a decodificação de grafias e fonemas;</w:t>
      </w:r>
    </w:p>
    <w:p>
      <w:pPr>
        <w:pStyle w:val="Normal"/>
        <w:numPr>
          <w:ilvl w:val="0"/>
          <w:numId w:val="1"/>
        </w:numPr>
        <w:spacing w:lineRule="auto" w:line="360" w:before="0" w:after="0"/>
        <w:jc w:val="both"/>
        <w:rPr>
          <w:rFonts w:ascii="Arial" w:hAnsi="Arial" w:cs="Arial"/>
          <w:sz w:val="24"/>
          <w:szCs w:val="24"/>
        </w:rPr>
      </w:pPr>
      <w:r>
        <w:rPr>
          <w:rFonts w:cs="Arial" w:ascii="Arial" w:hAnsi="Arial"/>
          <w:sz w:val="24"/>
          <w:szCs w:val="24"/>
        </w:rPr>
        <w:t xml:space="preserve">Ortográfico: neste estágio o aluno desenvolve a rota lexical das palavras, aprendendo por fim a realizar a leitura visual direta de palavras de alta frequência. </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ind w:firstLine="709"/>
        <w:jc w:val="both"/>
        <w:rPr>
          <w:rFonts w:ascii="Arial" w:hAnsi="Arial" w:cs="Arial"/>
          <w:sz w:val="24"/>
          <w:szCs w:val="24"/>
        </w:rPr>
      </w:pPr>
      <w:r>
        <w:rPr>
          <w:rFonts w:cs="Arial" w:ascii="Arial" w:hAnsi="Arial"/>
          <w:sz w:val="24"/>
          <w:szCs w:val="24"/>
        </w:rPr>
        <w:t xml:space="preserve">Dentre os métodos conhecidos na literatura para alfabetização, destacam-se os sintéticos, que se subdividem em método alfabético, fônico e silábico, e os métodos analíticos, classificados em palavração, sentenciação e método global (FRADE, 2007). </w:t>
      </w:r>
    </w:p>
    <w:p>
      <w:pPr>
        <w:pStyle w:val="Normal"/>
        <w:spacing w:lineRule="auto" w:line="360" w:before="0" w:after="0"/>
        <w:ind w:firstLine="708"/>
        <w:jc w:val="both"/>
        <w:rPr>
          <w:rFonts w:ascii="Arial" w:hAnsi="Arial" w:cs="Arial"/>
          <w:sz w:val="24"/>
          <w:szCs w:val="24"/>
        </w:rPr>
      </w:pPr>
      <w:r>
        <w:rPr>
          <w:rFonts w:cs="Arial" w:ascii="Arial" w:hAnsi="Arial"/>
          <w:sz w:val="24"/>
          <w:szCs w:val="24"/>
        </w:rPr>
        <w:t xml:space="preserve">Dentre as vantagens dos métodos sintéticos, que iniciam o processo de alfabetização com unidades sonoras ou gráficas, ou seja, que vão das partes ao todo. Nestes métodos, a prioridade dada ao som e sua relação com os sinais gráficos, promovendo a transformação da fala em sinais escritos. Já os métodos analíticos partem do todo para as partes, e privilegiam a compreensão e entendimento (FRADE, 2007).  </w:t>
      </w:r>
    </w:p>
    <w:p>
      <w:pPr>
        <w:pStyle w:val="Normal"/>
        <w:spacing w:lineRule="auto" w:line="360" w:before="0" w:after="0"/>
        <w:ind w:firstLine="708"/>
        <w:jc w:val="both"/>
        <w:rPr>
          <w:rFonts w:ascii="Arial" w:hAnsi="Arial" w:cs="Arial"/>
          <w:sz w:val="24"/>
          <w:szCs w:val="24"/>
        </w:rPr>
      </w:pPr>
      <w:r>
        <w:rPr>
          <w:rFonts w:cs="Arial" w:ascii="Arial" w:hAnsi="Arial"/>
          <w:sz w:val="24"/>
          <w:szCs w:val="24"/>
        </w:rPr>
        <w:t xml:space="preserve">A Figura 1 apresenta um esquema desta divisão de métodos, e os mesmos serão explicados de forma mais detalhada posteriormente. </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Caption"/>
        <w:keepNext w:val="true"/>
        <w:spacing w:before="0" w:after="0"/>
        <w:jc w:val="center"/>
        <w:rPr>
          <w:rFonts w:ascii="Arial" w:hAnsi="Arial" w:cs="Arial"/>
          <w:b w:val="false"/>
          <w:b w:val="false"/>
          <w:sz w:val="24"/>
        </w:rPr>
      </w:pPr>
      <w:r>
        <w:rPr>
          <w:rFonts w:cs="Arial" w:ascii="Arial" w:hAnsi="Arial"/>
          <w:b w:val="false"/>
          <w:sz w:val="24"/>
        </w:rPr>
        <w:t xml:space="preserve">Figura </w:t>
      </w:r>
      <w:r>
        <w:rPr>
          <w:rFonts w:cs="Arial" w:ascii="Arial" w:hAnsi="Arial"/>
          <w:b w:val="false"/>
          <w:sz w:val="24"/>
        </w:rPr>
        <w:fldChar w:fldCharType="begin"/>
      </w:r>
      <w:r>
        <w:rPr>
          <w:sz w:val="24"/>
          <w:b w:val="false"/>
          <w:rFonts w:cs="Arial" w:ascii="Arial" w:hAnsi="Arial"/>
        </w:rPr>
        <w:instrText> SEQ Figura \* ARABIC </w:instrText>
      </w:r>
      <w:r>
        <w:rPr>
          <w:sz w:val="24"/>
          <w:b w:val="false"/>
          <w:rFonts w:cs="Arial" w:ascii="Arial" w:hAnsi="Arial"/>
        </w:rPr>
        <w:fldChar w:fldCharType="separate"/>
      </w:r>
      <w:r>
        <w:rPr>
          <w:sz w:val="24"/>
          <w:b w:val="false"/>
          <w:rFonts w:cs="Arial" w:ascii="Arial" w:hAnsi="Arial"/>
        </w:rPr>
        <w:t>1</w:t>
      </w:r>
      <w:r>
        <w:rPr>
          <w:sz w:val="24"/>
          <w:b w:val="false"/>
          <w:rFonts w:cs="Arial" w:ascii="Arial" w:hAnsi="Arial"/>
        </w:rPr>
        <w:fldChar w:fldCharType="end"/>
      </w:r>
      <w:r>
        <w:rPr>
          <w:rFonts w:cs="Arial" w:ascii="Arial" w:hAnsi="Arial"/>
          <w:b w:val="false"/>
          <w:sz w:val="24"/>
        </w:rPr>
        <w:t xml:space="preserve"> – Métodos de Alfabetização</w:t>
      </w:r>
    </w:p>
    <w:p>
      <w:pPr>
        <w:pStyle w:val="Normal"/>
        <w:spacing w:lineRule="auto" w:line="360" w:before="0" w:after="0"/>
        <w:jc w:val="both"/>
        <w:rPr>
          <w:rFonts w:ascii="Arial" w:hAnsi="Arial" w:cs="Arial"/>
          <w:sz w:val="24"/>
          <w:szCs w:val="24"/>
        </w:rPr>
      </w:pPr>
      <w:r>
        <w:rPr/>
        <w:drawing>
          <wp:inline distT="0" distB="0" distL="0" distR="0">
            <wp:extent cx="5740400" cy="3522345"/>
            <wp:effectExtent l="0" t="0" r="0" b="0"/>
            <wp:docPr id="1" name="Imagem 1"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magem relacionada"/>
                    <pic:cNvPicPr>
                      <a:picLocks noChangeAspect="1" noChangeArrowheads="1"/>
                    </pic:cNvPicPr>
                  </pic:nvPicPr>
                  <pic:blipFill>
                    <a:blip r:embed="rId2"/>
                    <a:srcRect l="2758" t="0" r="833" b="0"/>
                    <a:stretch>
                      <a:fillRect/>
                    </a:stretch>
                  </pic:blipFill>
                  <pic:spPr bwMode="auto">
                    <a:xfrm>
                      <a:off x="0" y="0"/>
                      <a:ext cx="5740400" cy="3522345"/>
                    </a:xfrm>
                    <a:prstGeom prst="rect">
                      <a:avLst/>
                    </a:prstGeom>
                  </pic:spPr>
                </pic:pic>
              </a:graphicData>
            </a:graphic>
          </wp:inline>
        </w:drawing>
      </w:r>
    </w:p>
    <w:p>
      <w:pPr>
        <w:pStyle w:val="Normal"/>
        <w:spacing w:lineRule="auto" w:line="360" w:before="0" w:after="0"/>
        <w:jc w:val="center"/>
        <w:rPr>
          <w:rFonts w:ascii="Arial" w:hAnsi="Arial" w:cs="Arial"/>
          <w:sz w:val="20"/>
          <w:szCs w:val="24"/>
        </w:rPr>
      </w:pPr>
      <w:r>
        <w:rPr>
          <w:rFonts w:cs="Arial" w:ascii="Arial" w:hAnsi="Arial"/>
          <w:sz w:val="20"/>
          <w:szCs w:val="24"/>
        </w:rPr>
        <w:t>Fonte: Visvanathan (2008, p. 23).</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b/>
          <w:b/>
          <w:bCs/>
          <w:sz w:val="24"/>
          <w:szCs w:val="24"/>
        </w:rPr>
      </w:pPr>
      <w:r>
        <w:rPr>
          <w:rFonts w:cs="Arial" w:ascii="Arial" w:hAnsi="Arial"/>
          <w:b/>
          <w:bCs/>
          <w:sz w:val="24"/>
          <w:szCs w:val="24"/>
        </w:rPr>
        <w:t>2.1.1 Método Alfabético</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O método alfabético – também chamado de método de soletração – foi o mais utilizado no passado, e consiste em decorar oralmente as letras do alfabeto, conforme exposto por Frade (2007, p. 22):</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240" w:before="0" w:after="0"/>
        <w:ind w:left="2268" w:hanging="0"/>
        <w:jc w:val="both"/>
        <w:rPr>
          <w:rFonts w:ascii="Arial" w:hAnsi="Arial" w:cs="Arial"/>
          <w:sz w:val="20"/>
          <w:szCs w:val="24"/>
        </w:rPr>
      </w:pPr>
      <w:r>
        <w:rPr>
          <w:rFonts w:cs="Arial" w:ascii="Arial" w:hAnsi="Arial"/>
          <w:sz w:val="20"/>
          <w:szCs w:val="24"/>
        </w:rPr>
        <w:t>A partir de vários materiais e de depoimentos de alunos constata-se em sua aplicação uma sequência modelar: a decoração oral das letras do alfabeto, seu reconhecimento posterior em pequenas sequências e numa sequência de todo o alfabeto e, finalmente, de letras isoladas. Em seguida a decoração de todos os casos</w:t>
      </w:r>
      <w:r>
        <w:rPr>
          <w:sz w:val="18"/>
        </w:rPr>
        <w:t xml:space="preserve"> </w:t>
      </w:r>
      <w:r>
        <w:rPr>
          <w:rFonts w:cs="Arial" w:ascii="Arial" w:hAnsi="Arial"/>
          <w:sz w:val="20"/>
          <w:szCs w:val="24"/>
        </w:rPr>
        <w:t>possíveis de combinações silábicas, que eram memorizadas sem que se estabelecesse a relação entre o que era reconhecido graficamente e o que as letras representavam, ou seja, a fala.</w:t>
      </w:r>
    </w:p>
    <w:p>
      <w:pPr>
        <w:pStyle w:val="Normal"/>
        <w:spacing w:lineRule="auto" w:line="360" w:before="0" w:after="0"/>
        <w:jc w:val="both"/>
        <w:rPr>
          <w:rFonts w:ascii="Arial" w:hAnsi="Arial" w:cs="Arial"/>
          <w:sz w:val="24"/>
          <w:szCs w:val="24"/>
        </w:rPr>
      </w:pPr>
      <w:r>
        <w:rPr>
          <w:rFonts w:cs="Arial" w:ascii="Arial" w:hAnsi="Arial"/>
          <w:sz w:val="24"/>
          <w:szCs w:val="24"/>
        </w:rPr>
        <w:tab/>
      </w:r>
    </w:p>
    <w:p>
      <w:pPr>
        <w:pStyle w:val="Normal"/>
        <w:spacing w:lineRule="auto" w:line="360" w:before="0" w:after="0"/>
        <w:ind w:firstLine="708"/>
        <w:jc w:val="both"/>
        <w:rPr>
          <w:rFonts w:ascii="Arial" w:hAnsi="Arial" w:cs="Arial"/>
          <w:sz w:val="24"/>
          <w:szCs w:val="24"/>
        </w:rPr>
      </w:pPr>
      <w:r>
        <w:rPr>
          <w:rFonts w:cs="Arial" w:ascii="Arial" w:hAnsi="Arial"/>
          <w:sz w:val="24"/>
          <w:szCs w:val="24"/>
        </w:rPr>
        <w:t xml:space="preserve">Esta maneira de alfabetizar consiste basicamente em forçar o aprendiz a decorar e reconhecer as letras, primeiramente em uma ordem, e, após, em palavras ou textos. Desta forma, o aluno associa o formato da letra ao seu som e ao seu nome. É considerado um método de alfabetização arcaico, mas ainda há registros de sua utilização no país, principalmente em regiões do nordeste (FRADE, 2007). </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b/>
          <w:b/>
          <w:bCs/>
          <w:sz w:val="24"/>
          <w:szCs w:val="24"/>
        </w:rPr>
      </w:pPr>
      <w:r>
        <w:rPr>
          <w:rFonts w:cs="Arial" w:ascii="Arial" w:hAnsi="Arial"/>
          <w:b/>
          <w:bCs/>
          <w:sz w:val="24"/>
          <w:szCs w:val="24"/>
        </w:rPr>
        <w:t>2.1.2 Método Fonético</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Esta técnica de alfabetização é amplamente utilizada nos dias atuais, e sugere que o aluno deve ser introduzido a textos gradualmente, iniciando com textos mais fáceis e evoluindo para outros de maior complexidade conforme suas habilidades são desenvolvidas. Alguns autores, como Capovilla e Capovilla (2007), sugerem que o método fônico é capaz de produzir indivíduos com maior capacidade de leitura e interpretação.</w:t>
      </w:r>
    </w:p>
    <w:p>
      <w:pPr>
        <w:pStyle w:val="Normal"/>
        <w:spacing w:lineRule="auto" w:line="360" w:before="0" w:after="0"/>
        <w:ind w:firstLine="708"/>
        <w:jc w:val="both"/>
        <w:rPr>
          <w:rFonts w:ascii="Arial" w:hAnsi="Arial" w:cs="Arial"/>
          <w:sz w:val="24"/>
          <w:szCs w:val="24"/>
        </w:rPr>
      </w:pPr>
      <w:r>
        <w:rPr>
          <w:rFonts w:cs="Arial" w:ascii="Arial" w:hAnsi="Arial"/>
          <w:sz w:val="24"/>
          <w:szCs w:val="24"/>
        </w:rPr>
        <w:t xml:space="preserve">O método fonético ou fônico foi desenvolvido inicialmente na Alemanha e França, cujo princípio básico é relacionar diretamente um fonema a um grafema, iniciando com sons mais simples (como as vogais) e, conforme o avanço do aluno, partindo para sons mais complexos (consoantes) e posteriormente para sílabas e palavras que utilizem tais fonemas e grafemas (FRADE, 2007). </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b/>
          <w:b/>
          <w:bCs/>
          <w:sz w:val="24"/>
          <w:szCs w:val="24"/>
        </w:rPr>
      </w:pPr>
      <w:r>
        <w:rPr>
          <w:rFonts w:cs="Arial" w:ascii="Arial" w:hAnsi="Arial"/>
          <w:b/>
          <w:bCs/>
          <w:sz w:val="24"/>
          <w:szCs w:val="24"/>
        </w:rPr>
        <w:t>2.1.3 Método Silábico</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 xml:space="preserve">O método silábico consiste num aprimoramento do método fonético, onde a introdução se dá diretamente através das sílabas, o que pode facilitar a relação entre o fonema e o grafema, tornando a aprendizagem mais fácil. Neste método também ocorre o avanço gradual do aprendizado, partindo de sílabas mais simples e, após, aumentando a dificuldade conforme o avanço do aluno (CHARTIER; HÉBRARD, 2001). </w:t>
      </w:r>
    </w:p>
    <w:p>
      <w:pPr>
        <w:pStyle w:val="Normal"/>
        <w:spacing w:lineRule="auto" w:line="360" w:before="0" w:after="0"/>
        <w:ind w:firstLine="708"/>
        <w:jc w:val="both"/>
        <w:rPr>
          <w:rFonts w:ascii="Arial" w:hAnsi="Arial" w:cs="Arial"/>
          <w:sz w:val="24"/>
          <w:szCs w:val="24"/>
        </w:rPr>
      </w:pPr>
      <w:r>
        <w:rPr>
          <w:rFonts w:cs="Arial" w:ascii="Arial" w:hAnsi="Arial"/>
          <w:sz w:val="24"/>
          <w:szCs w:val="24"/>
        </w:rPr>
        <w:t>Chartier e Hébrard (2001, p. 145) explicam o método silábico da seguinte forma:</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240" w:before="0" w:after="0"/>
        <w:ind w:left="2268" w:hanging="0"/>
        <w:jc w:val="both"/>
        <w:rPr>
          <w:rFonts w:ascii="Arial" w:hAnsi="Arial" w:cs="Arial"/>
          <w:sz w:val="24"/>
          <w:szCs w:val="24"/>
        </w:rPr>
      </w:pPr>
      <w:r>
        <w:rPr>
          <w:rFonts w:cs="Arial" w:ascii="Arial" w:hAnsi="Arial"/>
          <w:sz w:val="20"/>
          <w:szCs w:val="24"/>
        </w:rPr>
        <w:t>Quando se dispõe de uma consoante e de uma vogal, já se pode fazer “ler” as sílabas e, à medida que se avança nas lições, as palavras. Adota-se aqui a pronúncia da consoante por sua “articulação pura”: nem “enne”, nem “neu”, mas “n”. Assim, podemos fazer construir sem soletração “n” ...a “na”. Quando se dispõe de pequenas palavras, estas últimas são imediatamente reutilizadas nas frases orais através das quais seu sentido será fixado. Ao longo desta aprendizagem, a memorização dos elementos se faz, de maneira complementar, pela leitura e pela escrita.</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Para Santos (2016, p. 12), o método silábico pode e deve ser utilizado em conjunto com recursos audiovisuais:</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240" w:before="0" w:after="0"/>
        <w:ind w:left="2268" w:hanging="0"/>
        <w:jc w:val="both"/>
        <w:rPr>
          <w:rFonts w:ascii="Arial" w:hAnsi="Arial" w:cs="Arial"/>
          <w:sz w:val="24"/>
          <w:szCs w:val="24"/>
        </w:rPr>
      </w:pPr>
      <w:r>
        <w:rPr>
          <w:rFonts w:cs="Arial" w:ascii="Arial" w:hAnsi="Arial"/>
          <w:sz w:val="20"/>
          <w:szCs w:val="20"/>
        </w:rPr>
        <w:t>Nesse método também se aplica a metodologia áudio-visual, como também no método fônico, onde são lançadas imagens onde, por exemplo, se escreve “carro” e se coloca uma imagem de um carro ao lado. Isso faz com que a criança possa fazer a associação entre palavra e objeto e facilita muito da alfabetização infantil.</w:t>
        <w:br/>
      </w:r>
      <w:r>
        <w:rPr>
          <w:rFonts w:cs="Arial" w:ascii="Arial" w:hAnsi="Arial"/>
          <w:sz w:val="24"/>
          <w:szCs w:val="24"/>
        </w:rPr>
        <w:t xml:space="preserve"> </w:t>
      </w:r>
    </w:p>
    <w:p>
      <w:pPr>
        <w:pStyle w:val="Normal"/>
        <w:spacing w:lineRule="auto" w:line="360" w:before="0" w:after="0"/>
        <w:ind w:firstLine="708"/>
        <w:jc w:val="both"/>
        <w:rPr>
          <w:rFonts w:ascii="Arial" w:hAnsi="Arial" w:cs="Arial"/>
          <w:sz w:val="24"/>
          <w:szCs w:val="24"/>
        </w:rPr>
      </w:pPr>
      <w:r>
        <w:rPr>
          <w:rFonts w:cs="Arial" w:ascii="Arial" w:hAnsi="Arial"/>
          <w:sz w:val="24"/>
          <w:szCs w:val="24"/>
        </w:rPr>
        <w:t xml:space="preserve">É considerado um aperfeiçoamento do método fônico, pois, embora também trabalhe com o som das letras, utiliza a sílaba como referência principal e a estrutura mais importante da palavra (SANTOS, 2016). </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b/>
          <w:b/>
          <w:bCs/>
          <w:sz w:val="24"/>
          <w:szCs w:val="24"/>
        </w:rPr>
      </w:pPr>
      <w:r>
        <w:rPr>
          <w:rFonts w:cs="Arial" w:ascii="Arial" w:hAnsi="Arial"/>
          <w:b/>
          <w:bCs/>
          <w:sz w:val="24"/>
          <w:szCs w:val="24"/>
        </w:rPr>
        <w:t>2.1.4 Método da Palavração</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A história sugere que o método de alfabetização através da palavração surgiu no século XVII. Esta técnica consiste na introdução de palavras em grupos ou conjuntos, sendo que o aluno aprende a distingui-las pela configuração da grafia e pela visualização. Alguns autores também sugerem o uso de figuras no início do processo, de modo a garantir a memorização por parte do aluno (FRADE, 2007).</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b/>
          <w:b/>
          <w:bCs/>
          <w:sz w:val="24"/>
          <w:szCs w:val="24"/>
        </w:rPr>
      </w:pPr>
      <w:r>
        <w:rPr>
          <w:rFonts w:cs="Arial" w:ascii="Arial" w:hAnsi="Arial"/>
          <w:b/>
          <w:bCs/>
          <w:sz w:val="24"/>
          <w:szCs w:val="24"/>
        </w:rPr>
        <w:t>2.1.5 Método da Sentenciação</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 xml:space="preserve">De acordo com Frade (2007, p. 27), neste método “a unidade é a sentença que, depois de reconhecida globalmente e compreendida, será decomposta em palavras e, finalmente, em sílabas”. Outro aspecto deste método de alfabetização é a comparação entre palavras, a fim de buscar e isolar elementos (palavras) de modo a formar novas palavras. </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b/>
          <w:b/>
          <w:bCs/>
          <w:sz w:val="24"/>
          <w:szCs w:val="24"/>
        </w:rPr>
      </w:pPr>
      <w:r>
        <w:rPr>
          <w:rFonts w:cs="Arial" w:ascii="Arial" w:hAnsi="Arial"/>
          <w:b/>
          <w:bCs/>
          <w:sz w:val="24"/>
          <w:szCs w:val="24"/>
        </w:rPr>
        <w:t>2.1.6 Método Global</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ind w:firstLine="708"/>
        <w:jc w:val="both"/>
        <w:rPr>
          <w:rFonts w:ascii="Arial" w:hAnsi="Arial" w:cs="Arial"/>
          <w:sz w:val="24"/>
          <w:szCs w:val="24"/>
        </w:rPr>
      </w:pPr>
      <w:r>
        <w:rPr>
          <w:rFonts w:cs="Arial" w:ascii="Arial" w:hAnsi="Arial"/>
          <w:sz w:val="24"/>
          <w:szCs w:val="24"/>
        </w:rPr>
        <w:t xml:space="preserve">O método de alfabetização global surgiu na França na década de 1920, e, segundo Chartier e Hébrard (2001), a técnica inicia através da leitura de um texto, no qual se trabalha por certo tempo, onde o aprendiz irá aprender e memorizar o sentido geral do que está contido no texto. Após este entendimento, analisam-se as sentenças e identificam-se as palavras, comparando então a composição de sílabas. </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t>2.2 ALFABETIZAR LETRANDO NO SÉCULO XXI</w:t>
      </w:r>
    </w:p>
    <w:p>
      <w:pPr>
        <w:pStyle w:val="Normal"/>
        <w:spacing w:lineRule="auto" w:line="360" w:before="0" w:after="0"/>
        <w:ind w:firstLine="851"/>
        <w:jc w:val="both"/>
        <w:rPr>
          <w:rFonts w:ascii="Arial" w:hAnsi="Arial" w:cs="Arial"/>
          <w:sz w:val="24"/>
          <w:szCs w:val="24"/>
        </w:rPr>
      </w:pPr>
      <w:r>
        <w:rPr>
          <w:rFonts w:cs="Arial" w:ascii="Arial" w:hAnsi="Arial"/>
          <w:sz w:val="24"/>
          <w:szCs w:val="24"/>
        </w:rPr>
      </w:r>
    </w:p>
    <w:p>
      <w:pPr>
        <w:pStyle w:val="Normal"/>
        <w:spacing w:lineRule="auto" w:line="360" w:before="0" w:after="0"/>
        <w:ind w:firstLine="709"/>
        <w:jc w:val="both"/>
        <w:rPr>
          <w:rFonts w:ascii="Arial" w:hAnsi="Arial" w:cs="Arial"/>
          <w:sz w:val="24"/>
          <w:szCs w:val="24"/>
        </w:rPr>
      </w:pPr>
      <w:r>
        <w:rPr>
          <w:rFonts w:cs="Arial" w:ascii="Arial" w:hAnsi="Arial"/>
          <w:sz w:val="24"/>
          <w:szCs w:val="24"/>
        </w:rPr>
        <w:t xml:space="preserve">É imprescindível ressaltar o papel do professor no processo de alfabetização e letramento de alunos. Devido a isso, Soares e Batista (2005) destaca que, de modo a vencer os desafios e obstáculos do letramento, é essencial que o educador domine sua área de conhecimento. Em outras palavras, o professor deve ser letrado em sua área de ensino para que tenha capacidade de ensinar seus alunos. </w:t>
      </w:r>
    </w:p>
    <w:p>
      <w:pPr>
        <w:pStyle w:val="Normal"/>
        <w:spacing w:lineRule="auto" w:line="360" w:before="0" w:after="0"/>
        <w:ind w:firstLine="709"/>
        <w:jc w:val="both"/>
        <w:rPr>
          <w:rFonts w:ascii="Arial" w:hAnsi="Arial" w:cs="Arial"/>
          <w:sz w:val="24"/>
          <w:szCs w:val="24"/>
        </w:rPr>
      </w:pPr>
      <w:r>
        <w:rPr>
          <w:rFonts w:cs="Arial" w:ascii="Arial" w:hAnsi="Arial"/>
          <w:sz w:val="24"/>
          <w:szCs w:val="24"/>
        </w:rPr>
        <w:t>O profissional educador deve ser um bom leitor e produtor de textos para conseguir letrar seus alunos. Segundo Santos (2014, p. 9) “Isso se refere mais particularmente à formação que o professor deve ter no conteúdo da área de conhecimento que elegeu”. Ainda conforme Santos (2014, p. 10):</w:t>
      </w:r>
    </w:p>
    <w:p>
      <w:pPr>
        <w:pStyle w:val="Normal"/>
        <w:spacing w:lineRule="auto" w:line="360" w:before="0" w:after="0"/>
        <w:ind w:firstLine="851"/>
        <w:jc w:val="both"/>
        <w:rPr>
          <w:rFonts w:ascii="Arial" w:hAnsi="Arial" w:cs="Arial"/>
          <w:sz w:val="24"/>
          <w:szCs w:val="24"/>
        </w:rPr>
      </w:pPr>
      <w:r>
        <w:rPr>
          <w:rFonts w:cs="Arial" w:ascii="Arial" w:hAnsi="Arial"/>
          <w:sz w:val="24"/>
          <w:szCs w:val="24"/>
        </w:rPr>
      </w:r>
    </w:p>
    <w:p>
      <w:pPr>
        <w:pStyle w:val="Normal"/>
        <w:spacing w:lineRule="auto" w:line="240" w:before="0" w:after="0"/>
        <w:ind w:left="2268" w:hanging="0"/>
        <w:jc w:val="both"/>
        <w:rPr>
          <w:rFonts w:ascii="Arial" w:hAnsi="Arial" w:cs="Arial"/>
          <w:sz w:val="20"/>
          <w:szCs w:val="24"/>
        </w:rPr>
      </w:pPr>
      <w:r>
        <w:rPr>
          <w:rFonts w:cs="Arial" w:ascii="Arial" w:hAnsi="Arial"/>
          <w:sz w:val="20"/>
          <w:szCs w:val="24"/>
        </w:rPr>
        <w:t>Para alfabetizar letrando, mais que conhecer um determinado método, o professor precisa conhecer e conceber formas de alfabetização que lhe propiciem fazer a mediação entre os conhecimentos de mundo daqueles que estão se alfabetizando e as diferentes modalidades de linguagem escrita com as quais irá trabalhar, assumindo-se interlocutor nesse processo, catalisando e articulando os diferentes dizeres dos aprendizes, estabelecendo uma relação pedagógica marcada pelo movimento interdiscursivo, intertextual, dialógico que oportunizará, aos alunos, a ocupação de diferentes papéis sociais.</w:t>
      </w:r>
    </w:p>
    <w:p>
      <w:pPr>
        <w:pStyle w:val="Normal"/>
        <w:spacing w:lineRule="auto" w:line="360" w:before="0" w:after="0"/>
        <w:ind w:firstLine="851"/>
        <w:jc w:val="both"/>
        <w:rPr>
          <w:rFonts w:ascii="Arial" w:hAnsi="Arial" w:cs="Arial"/>
          <w:sz w:val="24"/>
          <w:szCs w:val="24"/>
        </w:rPr>
      </w:pPr>
      <w:r>
        <w:rPr>
          <w:rFonts w:cs="Arial" w:ascii="Arial" w:hAnsi="Arial"/>
          <w:sz w:val="24"/>
          <w:szCs w:val="24"/>
        </w:rPr>
      </w:r>
    </w:p>
    <w:p>
      <w:pPr>
        <w:pStyle w:val="Normal"/>
        <w:spacing w:lineRule="auto" w:line="360" w:before="0" w:after="0"/>
        <w:ind w:firstLine="709"/>
        <w:jc w:val="both"/>
        <w:rPr>
          <w:rFonts w:ascii="Arial" w:hAnsi="Arial" w:cs="Arial"/>
          <w:sz w:val="24"/>
          <w:szCs w:val="24"/>
        </w:rPr>
      </w:pPr>
      <w:r>
        <w:rPr>
          <w:rFonts w:cs="Arial" w:ascii="Arial" w:hAnsi="Arial"/>
          <w:sz w:val="24"/>
          <w:szCs w:val="24"/>
        </w:rPr>
        <w:t xml:space="preserve">Professores devem, portanto, ser mais que alfabetizadores. Devem incentivar o âmbito criativo, o diálogo, a troca de experiências e interações entre seus alunos, de modo a torná-los mais que adultos que saibam ler e escrever, mas cidadãos capazes de pensar e debater criticamente com a sociedade (SANTOS, 2014). </w:t>
      </w:r>
    </w:p>
    <w:p>
      <w:pPr>
        <w:pStyle w:val="Normal"/>
        <w:spacing w:lineRule="auto" w:line="360" w:before="0" w:after="0"/>
        <w:ind w:firstLine="709"/>
        <w:jc w:val="both"/>
        <w:rPr>
          <w:rFonts w:ascii="Arial" w:hAnsi="Arial" w:cs="Arial"/>
          <w:sz w:val="24"/>
          <w:szCs w:val="24"/>
        </w:rPr>
      </w:pPr>
      <w:r>
        <w:rPr>
          <w:rFonts w:cs="Arial" w:ascii="Arial" w:hAnsi="Arial"/>
          <w:sz w:val="24"/>
          <w:szCs w:val="24"/>
        </w:rPr>
        <w:t xml:space="preserve">Dentre os maiores desafios enfrentados pelos professores está, sem dúvida, o sucateamento da educação pública básica. De acordo com Cury (2002), garantir o direto à educação é um dever do estado, sendo esta um serviço público. Entretanto, é importante lembrar que o Brasil é um país de realidades contrastantes, com muitas desigualdades sociais. Estas desigualdades acabam trazendo para o âmbito escolar problemas que não deveriam ser da escola, principalmente em regiões vulneráveis, que sofrem com a violência e a fome. </w:t>
      </w:r>
    </w:p>
    <w:p>
      <w:pPr>
        <w:pStyle w:val="Normal"/>
        <w:spacing w:lineRule="auto" w:line="360" w:before="0" w:after="0"/>
        <w:ind w:firstLine="709"/>
        <w:jc w:val="both"/>
        <w:rPr>
          <w:rFonts w:ascii="Arial" w:hAnsi="Arial" w:cs="Arial"/>
          <w:sz w:val="24"/>
          <w:szCs w:val="24"/>
        </w:rPr>
      </w:pPr>
      <w:r>
        <w:rPr>
          <w:rFonts w:cs="Arial" w:ascii="Arial" w:hAnsi="Arial"/>
          <w:sz w:val="24"/>
          <w:szCs w:val="24"/>
        </w:rPr>
        <w:t xml:space="preserve">Para tentar amenizar tais problemas e desafios, foi criado o FUNDESCOLA, um Fundo de Fortalecimento da Escola que visa promover ações que permitam melhorar a qualidade das escolas do ensino fundamental brasileiras. Além deste, existem outros programas do governo federal, voltados para as populações mais vulneráveis, como o Bolsa Escola, que incentiva a permanência de crianças provindas de famílias e baixa renda no ambiente escolar (CURY, 2002). </w:t>
      </w:r>
    </w:p>
    <w:p>
      <w:pPr>
        <w:pStyle w:val="Normal"/>
        <w:spacing w:lineRule="auto" w:line="360" w:before="0" w:after="0"/>
        <w:ind w:firstLine="709"/>
        <w:jc w:val="both"/>
        <w:rPr>
          <w:rFonts w:ascii="Arial" w:hAnsi="Arial" w:cs="Arial"/>
          <w:sz w:val="24"/>
          <w:szCs w:val="24"/>
        </w:rPr>
      </w:pPr>
      <w:r>
        <w:rPr>
          <w:rFonts w:cs="Arial" w:ascii="Arial" w:hAnsi="Arial"/>
          <w:sz w:val="24"/>
          <w:szCs w:val="24"/>
        </w:rPr>
        <w:t xml:space="preserve">Além disso, para Santos (2014) existe uma dificuldade latente no que se refere à escolarização dos próprios alfabetizadores, uma vez que muitos destes não possuem uma formação específica nesta área. Muitos profissionais que atuam com a alfabetização também passaram por dificuldades e foram vítimas das desigualdades sociais, e é essencial que consigam ultrapassar estas barreiras, com o auxílio de coordenadores pedagógicos bem capacitados para enfrentar tais situações. Somente com uma equipe de apoio pedagógico bem estruturada é que alcança-se o sucesso no processo de alfabetizar e letrar crianças. </w:t>
      </w:r>
    </w:p>
    <w:p>
      <w:pPr>
        <w:pStyle w:val="Normal"/>
        <w:spacing w:lineRule="auto" w:line="360" w:before="0" w:after="0"/>
        <w:ind w:firstLine="709"/>
        <w:jc w:val="both"/>
        <w:rPr>
          <w:rFonts w:ascii="Arial" w:hAnsi="Arial" w:cs="Arial"/>
          <w:sz w:val="24"/>
          <w:szCs w:val="24"/>
        </w:rPr>
      </w:pPr>
      <w:r>
        <w:rPr>
          <w:rFonts w:cs="Arial" w:ascii="Arial" w:hAnsi="Arial"/>
          <w:sz w:val="24"/>
          <w:szCs w:val="24"/>
        </w:rPr>
        <w:t xml:space="preserve">Existe ainda um terceiro desafio para a prática de alfabetizar letrando: o ensino tradicional e rígido da escrita, que impossibilita que os alfabetizandos tragam a sua própria realidade para dentro da sala de aula. Esse engessamento do sistema de ensino apresenta a prática do ler e escrever como sendo um processo maçante ligado estritamente à vida escolar dos alunos, o que pode acabar distanciando-os. </w:t>
      </w:r>
    </w:p>
    <w:p>
      <w:pPr>
        <w:pStyle w:val="Normal"/>
        <w:spacing w:lineRule="auto" w:line="360" w:before="0" w:after="0"/>
        <w:ind w:firstLine="709"/>
        <w:jc w:val="both"/>
        <w:rPr>
          <w:rFonts w:ascii="Arial" w:hAnsi="Arial" w:cs="Arial"/>
          <w:sz w:val="24"/>
          <w:szCs w:val="24"/>
        </w:rPr>
      </w:pPr>
      <w:r>
        <w:rPr>
          <w:rFonts w:cs="Arial" w:ascii="Arial" w:hAnsi="Arial"/>
          <w:sz w:val="24"/>
          <w:szCs w:val="24"/>
        </w:rPr>
        <w:t xml:space="preserve">É essencial que sejam mostrados os caminhos que podem ser abertos através do letramento, que ultrapassam a barreira escolar e formam indivíduos conscientes, críticos e participativos na sociedade, contribuindo para seu desenvolvimento e evolução (SANTOS, 2014). </w:t>
      </w:r>
    </w:p>
    <w:p>
      <w:pPr>
        <w:pStyle w:val="Normal"/>
        <w:spacing w:lineRule="auto" w:line="360" w:before="0" w:after="0"/>
        <w:ind w:firstLine="708"/>
        <w:jc w:val="both"/>
        <w:rPr>
          <w:rFonts w:ascii="Arial" w:hAnsi="Arial" w:cs="Arial"/>
          <w:b/>
          <w:b/>
          <w:sz w:val="24"/>
          <w:szCs w:val="24"/>
        </w:rPr>
      </w:pPr>
      <w:r>
        <w:rPr>
          <w:rFonts w:cs="Arial" w:ascii="Arial" w:hAnsi="Arial"/>
          <w:sz w:val="24"/>
          <w:szCs w:val="24"/>
        </w:rPr>
        <w:br/>
      </w:r>
      <w:r>
        <w:rPr>
          <w:rFonts w:cs="Arial" w:ascii="Arial" w:hAnsi="Arial"/>
          <w:b/>
          <w:sz w:val="24"/>
          <w:szCs w:val="24"/>
        </w:rPr>
        <w:t xml:space="preserve">3 CONSIDERAÇÕES FINAIS </w:t>
      </w:r>
    </w:p>
    <w:p>
      <w:pPr>
        <w:pStyle w:val="Normal"/>
        <w:spacing w:lineRule="auto" w:line="360" w:before="0" w:after="0"/>
        <w:ind w:firstLine="708"/>
        <w:jc w:val="both"/>
        <w:rPr>
          <w:rFonts w:ascii="Arial" w:hAnsi="Arial" w:cs="Arial"/>
          <w:b/>
          <w:b/>
          <w:sz w:val="24"/>
          <w:szCs w:val="24"/>
        </w:rPr>
      </w:pPr>
      <w:r>
        <w:rPr>
          <w:rFonts w:cs="Arial" w:ascii="Arial" w:hAnsi="Arial"/>
          <w:b/>
          <w:sz w:val="24"/>
          <w:szCs w:val="24"/>
        </w:rPr>
      </w:r>
    </w:p>
    <w:p>
      <w:pPr>
        <w:pStyle w:val="Normal"/>
        <w:spacing w:lineRule="auto" w:line="360" w:before="0" w:after="0"/>
        <w:ind w:firstLine="709"/>
        <w:jc w:val="both"/>
        <w:rPr>
          <w:rFonts w:ascii="Arial" w:hAnsi="Arial" w:cs="Arial"/>
          <w:sz w:val="24"/>
          <w:szCs w:val="24"/>
        </w:rPr>
      </w:pPr>
      <w:r>
        <w:rPr>
          <w:rFonts w:cs="Arial" w:ascii="Arial" w:hAnsi="Arial"/>
          <w:sz w:val="24"/>
          <w:szCs w:val="24"/>
        </w:rPr>
        <w:t xml:space="preserve">A formação continuada dos profissionais que trabalham com a alfabetização e o letramento é essencial para garantir o sucesso do processo de aprendizagem. Como pedagogos e educadores, é fundamental que busquem-se sempre novas formas de incentivar a leitura, escrita e produção de textos nas séries iniciais. É nesta época que desenvolve-se o gosto pela leitura, e, se o processo for feito de maneira adequada, o indivíduo terá muito mais facilidade no aprendizado futuro. </w:t>
      </w:r>
    </w:p>
    <w:p>
      <w:pPr>
        <w:pStyle w:val="Normal"/>
        <w:spacing w:lineRule="auto" w:line="360" w:before="0" w:after="0"/>
        <w:ind w:firstLine="709"/>
        <w:jc w:val="both"/>
        <w:rPr>
          <w:rFonts w:ascii="Arial" w:hAnsi="Arial" w:cs="Arial"/>
          <w:sz w:val="24"/>
          <w:szCs w:val="24"/>
        </w:rPr>
      </w:pPr>
      <w:r>
        <w:rPr>
          <w:rFonts w:cs="Arial" w:ascii="Arial" w:hAnsi="Arial"/>
          <w:sz w:val="24"/>
          <w:szCs w:val="24"/>
        </w:rPr>
        <w:t xml:space="preserve">Por fim, destaca-se que as práticas realizadas em sala de aula em séries iniciais devem ser voltadas e orientadas para a promoção da alfabetização na perspectiva do letramento, construindo habilidades e capacidades que permitam o uso efetivo da tecnologia da linguagem escrita. </w:t>
      </w:r>
    </w:p>
    <w:p>
      <w:pPr>
        <w:pStyle w:val="Normal"/>
        <w:spacing w:lineRule="auto" w:line="360" w:before="0" w:after="0"/>
        <w:ind w:firstLine="709"/>
        <w:jc w:val="both"/>
        <w:rPr>
          <w:rFonts w:ascii="Arial" w:hAnsi="Arial" w:cs="Arial"/>
          <w:sz w:val="24"/>
          <w:szCs w:val="24"/>
        </w:rPr>
      </w:pPr>
      <w:r>
        <w:rPr>
          <w:rFonts w:cs="Arial" w:ascii="Arial" w:hAnsi="Arial"/>
          <w:sz w:val="24"/>
          <w:szCs w:val="24"/>
        </w:rPr>
        <w:t xml:space="preserve">Portanto, o profissional responsável por ensinar tais aspectos linguísticos deve levar em conta a realidade em que os aprendizes estão inseridos, tentando trazê-la para dentro da sala de aula, possibilitando assim trocas de experiência e compartilhamento de diferentes culturas e aspectos sociais. </w:t>
      </w:r>
    </w:p>
    <w:p>
      <w:pPr>
        <w:pStyle w:val="Normal"/>
        <w:spacing w:lineRule="auto" w:line="360" w:before="0" w:after="0"/>
        <w:ind w:firstLine="851"/>
        <w:jc w:val="both"/>
        <w:rPr>
          <w:rFonts w:ascii="Arial" w:hAnsi="Arial" w:cs="Arial"/>
          <w:b/>
          <w:b/>
          <w:bCs/>
          <w:sz w:val="24"/>
          <w:szCs w:val="24"/>
        </w:rPr>
      </w:pPr>
      <w:r>
        <w:rPr>
          <w:rFonts w:cs="Arial" w:ascii="Arial" w:hAnsi="Arial"/>
          <w:b/>
          <w:bCs/>
          <w:sz w:val="24"/>
          <w:szCs w:val="24"/>
        </w:rPr>
      </w:r>
    </w:p>
    <w:p>
      <w:pPr>
        <w:pStyle w:val="Normal"/>
        <w:spacing w:lineRule="auto" w:line="240" w:before="0" w:after="0"/>
        <w:jc w:val="center"/>
        <w:rPr>
          <w:rFonts w:ascii="Arial" w:hAnsi="Arial" w:cs="Arial"/>
          <w:b/>
          <w:b/>
          <w:bCs/>
          <w:sz w:val="24"/>
          <w:szCs w:val="24"/>
        </w:rPr>
      </w:pPr>
      <w:r>
        <w:rPr>
          <w:rFonts w:cs="Arial" w:ascii="Arial" w:hAnsi="Arial"/>
          <w:b/>
          <w:bCs/>
          <w:sz w:val="24"/>
          <w:szCs w:val="24"/>
        </w:rPr>
        <w:t xml:space="preserve">REFERÊNCIAS </w:t>
      </w:r>
    </w:p>
    <w:p>
      <w:pPr>
        <w:pStyle w:val="Normal"/>
        <w:spacing w:lineRule="auto" w:line="240" w:before="0" w:after="0"/>
        <w:jc w:val="both"/>
        <w:rPr>
          <w:rFonts w:ascii="Arial" w:hAnsi="Arial" w:cs="Arial"/>
          <w:bCs/>
          <w:color w:val="FF0000"/>
          <w:sz w:val="20"/>
          <w:szCs w:val="20"/>
        </w:rPr>
      </w:pPr>
      <w:r>
        <w:rPr>
          <w:rFonts w:cs="Arial" w:ascii="Arial" w:hAnsi="Arial"/>
          <w:bCs/>
          <w:color w:val="FF0000"/>
          <w:sz w:val="20"/>
          <w:szCs w:val="20"/>
        </w:rPr>
      </w:r>
    </w:p>
    <w:p>
      <w:pPr>
        <w:pStyle w:val="Normal"/>
        <w:spacing w:lineRule="auto" w:line="240" w:before="0" w:after="0"/>
        <w:jc w:val="both"/>
        <w:rPr>
          <w:rFonts w:ascii="Arial" w:hAnsi="Arial" w:cs="Arial"/>
          <w:sz w:val="24"/>
          <w:szCs w:val="24"/>
        </w:rPr>
      </w:pPr>
      <w:r>
        <w:rPr>
          <w:rFonts w:cs="Arial" w:ascii="Arial" w:hAnsi="Arial"/>
          <w:bCs/>
          <w:color w:val="FF0000"/>
          <w:sz w:val="20"/>
          <w:szCs w:val="20"/>
        </w:rPr>
        <w:br/>
      </w:r>
      <w:r>
        <w:rPr>
          <w:rFonts w:cs="Arial" w:ascii="Arial" w:hAnsi="Arial"/>
          <w:sz w:val="24"/>
          <w:szCs w:val="24"/>
        </w:rPr>
        <w:t xml:space="preserve">CAPOVILLA, A. G. S.; CAPOVILLA, F. C. </w:t>
      </w:r>
      <w:r>
        <w:rPr>
          <w:rFonts w:cs="Arial" w:ascii="Arial" w:hAnsi="Arial"/>
          <w:b/>
          <w:sz w:val="24"/>
          <w:szCs w:val="24"/>
        </w:rPr>
        <w:t xml:space="preserve">Alfabetização: método fônico. </w:t>
      </w:r>
      <w:r>
        <w:rPr>
          <w:rFonts w:cs="Arial" w:ascii="Arial" w:hAnsi="Arial"/>
          <w:sz w:val="24"/>
          <w:szCs w:val="24"/>
        </w:rPr>
        <w:t xml:space="preserve">MEMMON, São Paulo, 2007. </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______. Compreendendo a natureza dos problemas de aquisição de leitura e escrita: mapeando o envolvimento de distúrbios cognitivos de discriminação fonológica, velocidade de processamento e memória fonológica. </w:t>
      </w:r>
      <w:r>
        <w:rPr>
          <w:rFonts w:cs="Arial" w:ascii="Arial" w:hAnsi="Arial"/>
          <w:b/>
          <w:bCs/>
          <w:sz w:val="24"/>
          <w:szCs w:val="24"/>
        </w:rPr>
        <w:t>Cadernos de Psicopedagogia</w:t>
      </w:r>
      <w:r>
        <w:rPr>
          <w:rFonts w:cs="Arial" w:ascii="Arial" w:hAnsi="Arial"/>
          <w:sz w:val="24"/>
          <w:szCs w:val="24"/>
        </w:rPr>
        <w:t>, vol. 1, n. 1, p. 14-37, 2001.</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CHARTIER, A. M.; HÉBRARD, J. Método silábico e método global: alguns esclarecimentos históricos. </w:t>
      </w:r>
      <w:r>
        <w:rPr>
          <w:rFonts w:cs="Arial" w:ascii="Arial" w:hAnsi="Arial"/>
          <w:b/>
          <w:sz w:val="24"/>
          <w:szCs w:val="24"/>
        </w:rPr>
        <w:t xml:space="preserve">História da Educação, </w:t>
      </w:r>
      <w:r>
        <w:rPr>
          <w:rFonts w:cs="Arial" w:ascii="Arial" w:hAnsi="Arial"/>
          <w:sz w:val="24"/>
          <w:szCs w:val="24"/>
        </w:rPr>
        <w:t>ASPHE/FaE/UFPel, Pelotas, vol. 10, p. 141-154, 2001.</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COLELLO, S. M. G. </w:t>
      </w:r>
      <w:r>
        <w:rPr>
          <w:rFonts w:cs="Arial" w:ascii="Arial" w:hAnsi="Arial"/>
          <w:b/>
          <w:sz w:val="24"/>
          <w:szCs w:val="24"/>
        </w:rPr>
        <w:t>Alfabetização e letramento: repensando o ensino da língua escrita.</w:t>
      </w:r>
      <w:r>
        <w:rPr>
          <w:rFonts w:cs="Arial" w:ascii="Arial" w:hAnsi="Arial"/>
          <w:sz w:val="24"/>
          <w:szCs w:val="24"/>
        </w:rPr>
        <w:t xml:space="preserve"> Videtur, Porto, n. 43-52, 2004.</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CURY, C. R. J. A educação básica no Brasil. </w:t>
      </w:r>
      <w:r>
        <w:rPr>
          <w:rFonts w:cs="Arial" w:ascii="Arial" w:hAnsi="Arial"/>
          <w:b/>
          <w:sz w:val="24"/>
          <w:szCs w:val="24"/>
        </w:rPr>
        <w:t>Educação Social</w:t>
      </w:r>
      <w:r>
        <w:rPr>
          <w:rFonts w:cs="Arial" w:ascii="Arial" w:hAnsi="Arial"/>
          <w:sz w:val="24"/>
          <w:szCs w:val="24"/>
        </w:rPr>
        <w:t>, Campinas, vol. 23, n. 80, p. 168-200, 2002.</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IBGE. Instituto Brasileiro de Geografia e Estatística. </w:t>
      </w:r>
      <w:r>
        <w:rPr>
          <w:rFonts w:cs="Arial" w:ascii="Arial" w:hAnsi="Arial"/>
          <w:b/>
          <w:bCs/>
          <w:sz w:val="24"/>
          <w:szCs w:val="24"/>
        </w:rPr>
        <w:t xml:space="preserve">Conheça o Brasil – População – Educação. </w:t>
      </w:r>
      <w:r>
        <w:rPr>
          <w:rFonts w:cs="Arial" w:ascii="Arial" w:hAnsi="Arial"/>
          <w:sz w:val="24"/>
          <w:szCs w:val="24"/>
        </w:rPr>
        <w:t xml:space="preserve">Disponível em: &lt;https://educa.ibge.gov.br/jovens/conheca-o-brasil/populacao/18317-educacao.html&gt;. Acesso em: 10 de dezembro de 2019. </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FRADE, I. C. A. S. Métodos de alfabetização, métodos de ensino e conteúdos da alfabetização: perspectivas históricas e desafios atuais. </w:t>
      </w:r>
      <w:r>
        <w:rPr>
          <w:rFonts w:cs="Arial" w:ascii="Arial" w:hAnsi="Arial"/>
          <w:b/>
          <w:sz w:val="24"/>
          <w:szCs w:val="24"/>
        </w:rPr>
        <w:t xml:space="preserve">Santa Maria, </w:t>
      </w:r>
      <w:r>
        <w:rPr>
          <w:rFonts w:cs="Arial" w:ascii="Arial" w:hAnsi="Arial"/>
          <w:sz w:val="24"/>
          <w:szCs w:val="24"/>
        </w:rPr>
        <w:t xml:space="preserve">vol. 32, n. 1, p. 21-40, 2007.  </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FISCHER, S. R. </w:t>
      </w:r>
      <w:r>
        <w:rPr>
          <w:rFonts w:cs="Arial" w:ascii="Arial" w:hAnsi="Arial"/>
          <w:b/>
          <w:sz w:val="24"/>
          <w:szCs w:val="24"/>
        </w:rPr>
        <w:t>História da Leitura</w:t>
      </w:r>
      <w:r>
        <w:rPr>
          <w:rFonts w:cs="Arial" w:ascii="Arial" w:hAnsi="Arial"/>
          <w:sz w:val="24"/>
          <w:szCs w:val="24"/>
        </w:rPr>
        <w:t>. Editora UNESP, 348p., 2006.</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MOREIRA, D. A. </w:t>
      </w:r>
      <w:r>
        <w:rPr>
          <w:rFonts w:cs="Arial" w:ascii="Arial" w:hAnsi="Arial"/>
          <w:b/>
          <w:sz w:val="24"/>
          <w:szCs w:val="24"/>
        </w:rPr>
        <w:t>Analfabetismo funcional: introdução ao problema</w:t>
      </w:r>
      <w:r>
        <w:rPr>
          <w:rFonts w:cs="Arial" w:ascii="Arial" w:hAnsi="Arial"/>
          <w:sz w:val="24"/>
          <w:szCs w:val="24"/>
        </w:rPr>
        <w:t>. São Paulo, FEA USP e FECAP – Julho 2000. Disponível em: &lt;http://www.abmbrasil. com.br/cim/download/Daniel_Augusto_Moreira.doc&gt;. Acesso em 10 dez. 2019.</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SOARES, M. </w:t>
      </w:r>
      <w:r>
        <w:rPr>
          <w:rFonts w:cs="Arial" w:ascii="Arial" w:hAnsi="Arial"/>
          <w:b/>
          <w:sz w:val="24"/>
          <w:szCs w:val="24"/>
        </w:rPr>
        <w:t xml:space="preserve">Letramento: um tema de três gêneros. </w:t>
      </w:r>
      <w:r>
        <w:rPr>
          <w:rFonts w:cs="Arial" w:ascii="Arial" w:hAnsi="Arial"/>
          <w:sz w:val="24"/>
          <w:szCs w:val="24"/>
        </w:rPr>
        <w:t xml:space="preserve">Editora Ceale, 128p., 1999. </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______.</w:t>
      </w:r>
      <w:bookmarkStart w:id="0" w:name="_GoBack"/>
      <w:bookmarkEnd w:id="0"/>
      <w:r>
        <w:rPr>
          <w:rFonts w:cs="Arial" w:ascii="Arial" w:hAnsi="Arial"/>
          <w:sz w:val="24"/>
          <w:szCs w:val="24"/>
        </w:rPr>
        <w:t xml:space="preserve"> Letramento e alfabetização: as muitas facetas.</w:t>
      </w:r>
      <w:r>
        <w:rPr>
          <w:rFonts w:cs="Arial" w:ascii="Arial" w:hAnsi="Arial"/>
          <w:b/>
          <w:sz w:val="24"/>
          <w:szCs w:val="24"/>
        </w:rPr>
        <w:t xml:space="preserve"> Revista Brasileira de Educação</w:t>
      </w:r>
      <w:r>
        <w:rPr>
          <w:rFonts w:cs="Arial" w:ascii="Arial" w:hAnsi="Arial"/>
          <w:sz w:val="24"/>
          <w:szCs w:val="24"/>
        </w:rPr>
        <w:t>, n. 25, 2004.</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SOARES, M.; BATISTA, A. A. G. </w:t>
      </w:r>
      <w:r>
        <w:rPr>
          <w:rFonts w:cs="Arial" w:ascii="Arial" w:hAnsi="Arial"/>
          <w:b/>
          <w:sz w:val="24"/>
          <w:szCs w:val="24"/>
        </w:rPr>
        <w:t xml:space="preserve">Alfabetização e letramento. </w:t>
      </w:r>
      <w:r>
        <w:rPr>
          <w:rFonts w:cs="Arial" w:ascii="Arial" w:hAnsi="Arial"/>
          <w:sz w:val="24"/>
          <w:szCs w:val="24"/>
        </w:rPr>
        <w:t>Editora Ceale, Belo Horizonte, 64p., 2005.</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SANTOS, R. C. Alfabetizar letrando. </w:t>
      </w:r>
      <w:r>
        <w:rPr>
          <w:rFonts w:cs="Arial" w:ascii="Arial" w:hAnsi="Arial"/>
          <w:b/>
          <w:sz w:val="24"/>
          <w:szCs w:val="24"/>
        </w:rPr>
        <w:t xml:space="preserve">Revista Brasileira de Educação e Saúde, </w:t>
      </w:r>
      <w:r>
        <w:rPr>
          <w:rFonts w:cs="Arial" w:ascii="Arial" w:hAnsi="Arial"/>
          <w:sz w:val="24"/>
          <w:szCs w:val="24"/>
        </w:rPr>
        <w:t xml:space="preserve">vol. 4, n. 1, p. 7-11, 2014. </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SANTOS, S. C. </w:t>
      </w:r>
      <w:r>
        <w:rPr>
          <w:rFonts w:cs="Arial" w:ascii="Arial" w:hAnsi="Arial"/>
          <w:b/>
          <w:bCs/>
          <w:sz w:val="24"/>
          <w:szCs w:val="24"/>
        </w:rPr>
        <w:t xml:space="preserve">Análise dos métodos de alfabetização em séries iniciais. </w:t>
      </w:r>
      <w:r>
        <w:rPr>
          <w:rFonts w:cs="Arial" w:ascii="Arial" w:hAnsi="Arial"/>
          <w:sz w:val="24"/>
          <w:szCs w:val="24"/>
        </w:rPr>
        <w:t>Universidade Federal de Goiás, 2016.</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TFOUNI, L. V.; PEREIRA, A. C.; ASSOLINI, F. E. P. Letramento e alfabetização e o cotidiano: vozes dispersas, caminhos alternativos. </w:t>
      </w:r>
      <w:r>
        <w:rPr>
          <w:rFonts w:cs="Arial" w:ascii="Arial" w:hAnsi="Arial"/>
          <w:b/>
          <w:bCs/>
          <w:sz w:val="24"/>
          <w:szCs w:val="24"/>
        </w:rPr>
        <w:t xml:space="preserve">Calidoscópio, </w:t>
      </w:r>
      <w:r>
        <w:rPr>
          <w:rFonts w:cs="Arial" w:ascii="Arial" w:hAnsi="Arial"/>
          <w:sz w:val="24"/>
          <w:szCs w:val="24"/>
        </w:rPr>
        <w:t>vol. 16, n. 1, p. 16-24, 2018.</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VELOSO, G. M.; PAIVA, A.; VEIGA, C. G. Método de alfabetização global de contos e o papel da leitura como renovação das práticas e modernidade pedagógica (1918-1938). </w:t>
      </w:r>
      <w:r>
        <w:rPr>
          <w:rFonts w:cs="Arial" w:ascii="Arial" w:hAnsi="Arial"/>
          <w:b/>
          <w:bCs/>
          <w:sz w:val="24"/>
          <w:szCs w:val="24"/>
        </w:rPr>
        <w:t>Educação em Revista</w:t>
      </w:r>
      <w:r>
        <w:rPr>
          <w:rFonts w:cs="Arial" w:ascii="Arial" w:hAnsi="Arial"/>
          <w:sz w:val="24"/>
          <w:szCs w:val="24"/>
        </w:rPr>
        <w:t>, n. 34, 2018.</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VISVANATHAN. C. </w:t>
      </w:r>
      <w:r>
        <w:rPr>
          <w:rFonts w:cs="Arial" w:ascii="Arial" w:hAnsi="Arial"/>
          <w:b/>
          <w:sz w:val="24"/>
          <w:szCs w:val="24"/>
        </w:rPr>
        <w:t>Como funcionam os métodos de alfabetização</w:t>
      </w:r>
      <w:r>
        <w:rPr>
          <w:rFonts w:cs="Arial" w:ascii="Arial" w:hAnsi="Arial"/>
          <w:sz w:val="24"/>
          <w:szCs w:val="24"/>
        </w:rPr>
        <w:t xml:space="preserve">. Publicado em 22 de julho de 2008 (atualizado em 22 de julho de 2008). Disponível em: &lt;http://pessoas.hsw.uol.com.br/metodo-de-alfabetizacao6.htm&gt;. Acesso em 12 dez. 2019. </w:t>
      </w:r>
    </w:p>
    <w:sectPr>
      <w:headerReference w:type="default" r:id="rId3"/>
      <w:footnotePr>
        <w:numFmt w:val="decimal"/>
      </w:footnotePr>
      <w:type w:val="nextPage"/>
      <w:pgSz w:w="11906" w:h="16838"/>
      <w:pgMar w:left="1701" w:right="1134" w:header="708" w:top="1701"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spacing w:lineRule="auto" w:line="240" w:before="0" w:after="0"/>
        <w:jc w:val="both"/>
        <w:rPr>
          <w:rFonts w:ascii="Arial" w:hAnsi="Arial" w:cs="Arial"/>
        </w:rPr>
      </w:pPr>
      <w:r>
        <w:rPr>
          <w:rStyle w:val="Caracteresdenotaderodap"/>
        </w:rPr>
        <w:footnoteRef/>
      </w:r>
      <w:r>
        <w:rPr>
          <w:rFonts w:cs="Arial" w:ascii="Arial" w:hAnsi="Arial"/>
          <w:sz w:val="20"/>
          <w:szCs w:val="20"/>
        </w:rPr>
        <w:t xml:space="preserve">  </w:t>
      </w:r>
      <w:r>
        <w:rPr>
          <w:rFonts w:cs="Arial" w:ascii="Arial" w:hAnsi="Arial"/>
          <w:sz w:val="20"/>
          <w:szCs w:val="20"/>
        </w:rPr>
        <w:t>Aluna, Pós em Alfabetização e Letramento - UNINTER.</w:t>
      </w:r>
    </w:p>
  </w:footnote>
  <w:footnote w:id="3">
    <w:p>
      <w:pPr>
        <w:pStyle w:val="Notaderodap"/>
        <w:jc w:val="both"/>
        <w:rPr>
          <w:rFonts w:ascii="Arial" w:hAnsi="Arial" w:cs="Arial"/>
        </w:rPr>
      </w:pPr>
      <w:r>
        <w:rPr>
          <w:rStyle w:val="Caracteresdenotaderodap"/>
        </w:rPr>
        <w:footnoteRef/>
      </w:r>
      <w:r>
        <w:rPr>
          <w:rFonts w:cs="Arial" w:ascii="Arial" w:hAnsi="Arial"/>
        </w:rPr>
        <w:t xml:space="preserve"> </w:t>
      </w:r>
      <w:r>
        <w:rPr>
          <w:rFonts w:cs="Arial" w:ascii="Arial" w:hAnsi="Arial"/>
          <w:b/>
        </w:rPr>
        <w:t>Professora Orientadora de TCC do Grupo UNINTER, graduada em Comunicação Social - Jornalismo (Universidade Tuiuti do Paraná) e em Pedagogia (UNINTER). Pós-graduada em Alfabetização e Letramento (UNINTER).</w:t>
      </w:r>
    </w:p>
    <w:p>
      <w:pPr>
        <w:pStyle w:val="Notaderodap"/>
        <w:rPr>
          <w:rFonts w:ascii="Arial" w:hAnsi="Arial" w:cs="Arial"/>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right"/>
      <w:rPr/>
    </w:pPr>
    <w:r>
      <w:rPr/>
      <w:fldChar w:fldCharType="begin"/>
    </w:r>
    <w:r>
      <w:rPr/>
      <w:instrText> PAGE </w:instrText>
    </w:r>
    <w:r>
      <w:rPr/>
      <w:fldChar w:fldCharType="separate"/>
    </w:r>
    <w:r>
      <w:rPr/>
      <w:t>13</w:t>
    </w:r>
    <w:r>
      <w:rPr/>
      <w:fldChar w:fldCharType="end"/>
    </w:r>
  </w:p>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707f"/>
    <w:pPr>
      <w:widowControl/>
      <w:bidi w:val="0"/>
      <w:spacing w:lineRule="auto" w:line="276" w:before="0" w:after="200"/>
      <w:jc w:val="left"/>
    </w:pPr>
    <w:rPr>
      <w:rFonts w:ascii="Calibri" w:hAnsi="Calibri" w:eastAsia="Calibri" w:cs="Times New Roman"/>
      <w:color w:val="auto"/>
      <w:kern w:val="0"/>
      <w:sz w:val="22"/>
      <w:szCs w:val="22"/>
      <w:lang w:eastAsia="en-US" w:val="pt-BR" w:bidi="ar-SA"/>
    </w:rPr>
  </w:style>
  <w:style w:type="character" w:styleId="DefaultParagraphFont" w:default="1">
    <w:name w:val="Default Paragraph Font"/>
    <w:uiPriority w:val="1"/>
    <w:semiHidden/>
    <w:unhideWhenUsed/>
    <w:qFormat/>
    <w:rPr/>
  </w:style>
  <w:style w:type="character" w:styleId="CabealhoChar" w:customStyle="1">
    <w:name w:val="Cabeçalho Char"/>
    <w:link w:val="Cabealho"/>
    <w:uiPriority w:val="99"/>
    <w:qFormat/>
    <w:rsid w:val="0056707f"/>
    <w:rPr>
      <w:rFonts w:ascii="Calibri" w:hAnsi="Calibri" w:eastAsia="Calibri" w:cs="Times New Roman"/>
    </w:rPr>
  </w:style>
  <w:style w:type="character" w:styleId="RodapChar" w:customStyle="1">
    <w:name w:val="Rodapé Char"/>
    <w:link w:val="Rodap"/>
    <w:uiPriority w:val="99"/>
    <w:qFormat/>
    <w:rsid w:val="0056707f"/>
    <w:rPr>
      <w:rFonts w:ascii="Calibri" w:hAnsi="Calibri" w:eastAsia="Calibri" w:cs="Times New Roman"/>
    </w:rPr>
  </w:style>
  <w:style w:type="character" w:styleId="TextodenotaderodapChar" w:customStyle="1">
    <w:name w:val="Texto de nota de rodapé Char"/>
    <w:link w:val="Textodenotaderodap"/>
    <w:uiPriority w:val="99"/>
    <w:semiHidden/>
    <w:qFormat/>
    <w:rsid w:val="0056707f"/>
    <w:rPr>
      <w:rFonts w:ascii="Calibri" w:hAnsi="Calibri" w:eastAsia="Calibri" w:cs="Times New Roman"/>
      <w:sz w:val="20"/>
      <w:szCs w:val="20"/>
    </w:rPr>
  </w:style>
  <w:style w:type="character" w:styleId="Ncoradanotaderodap">
    <w:name w:val="Âncora da nota de rodapé"/>
    <w:rPr>
      <w:vertAlign w:val="superscript"/>
    </w:rPr>
  </w:style>
  <w:style w:type="character" w:styleId="FootnoteCharacters">
    <w:name w:val="Footnote Characters"/>
    <w:uiPriority w:val="99"/>
    <w:semiHidden/>
    <w:unhideWhenUsed/>
    <w:qFormat/>
    <w:rsid w:val="0056707f"/>
    <w:rPr>
      <w:vertAlign w:val="superscript"/>
    </w:rPr>
  </w:style>
  <w:style w:type="character" w:styleId="Appleconvertedspace" w:customStyle="1">
    <w:name w:val="apple-converted-space"/>
    <w:qFormat/>
    <w:rsid w:val="00535334"/>
    <w:rPr/>
  </w:style>
  <w:style w:type="character" w:styleId="TextodebaloChar" w:customStyle="1">
    <w:name w:val="Texto de balão Char"/>
    <w:link w:val="Textodebalo"/>
    <w:uiPriority w:val="99"/>
    <w:semiHidden/>
    <w:qFormat/>
    <w:rsid w:val="00d02bc4"/>
    <w:rPr>
      <w:rFonts w:ascii="Segoe UI" w:hAnsi="Segoe UI" w:cs="Segoe UI"/>
      <w:sz w:val="18"/>
      <w:szCs w:val="18"/>
      <w:lang w:eastAsia="en-US"/>
    </w:rPr>
  </w:style>
  <w:style w:type="character" w:styleId="LinkdaInternet">
    <w:name w:val="Link da Internet"/>
    <w:basedOn w:val="DefaultParagraphFont"/>
    <w:uiPriority w:val="99"/>
    <w:unhideWhenUsed/>
    <w:rsid w:val="00905bf8"/>
    <w:rPr>
      <w:color w:val="0000FF" w:themeColor="hyperlink"/>
      <w:u w:val="single"/>
    </w:rPr>
  </w:style>
  <w:style w:type="character" w:styleId="Annotationreference">
    <w:name w:val="annotation reference"/>
    <w:basedOn w:val="DefaultParagraphFont"/>
    <w:uiPriority w:val="99"/>
    <w:semiHidden/>
    <w:unhideWhenUsed/>
    <w:qFormat/>
    <w:rsid w:val="00f316b7"/>
    <w:rPr>
      <w:sz w:val="16"/>
      <w:szCs w:val="16"/>
    </w:rPr>
  </w:style>
  <w:style w:type="character" w:styleId="TextodecomentrioChar" w:customStyle="1">
    <w:name w:val="Texto de comentário Char"/>
    <w:basedOn w:val="DefaultParagraphFont"/>
    <w:link w:val="Textodecomentrio"/>
    <w:uiPriority w:val="99"/>
    <w:qFormat/>
    <w:rsid w:val="00f316b7"/>
    <w:rPr>
      <w:lang w:eastAsia="en-US"/>
    </w:rPr>
  </w:style>
  <w:style w:type="character" w:styleId="AssuntodocomentrioChar" w:customStyle="1">
    <w:name w:val="Assunto do comentário Char"/>
    <w:basedOn w:val="TextodecomentrioChar"/>
    <w:link w:val="Assuntodocomentrio"/>
    <w:uiPriority w:val="99"/>
    <w:semiHidden/>
    <w:qFormat/>
    <w:rsid w:val="00f316b7"/>
    <w:rPr>
      <w:b/>
      <w:bCs/>
      <w:lang w:eastAsia="en-US"/>
    </w:rPr>
  </w:style>
  <w:style w:type="character" w:styleId="UnresolvedMention">
    <w:name w:val="Unresolved Mention"/>
    <w:basedOn w:val="DefaultParagraphFont"/>
    <w:uiPriority w:val="99"/>
    <w:semiHidden/>
    <w:unhideWhenUsed/>
    <w:qFormat/>
    <w:rsid w:val="00002a2e"/>
    <w:rPr>
      <w:color w:val="605E5C"/>
      <w:shd w:fill="E1DFDD" w:val="clear"/>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56707f"/>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56707f"/>
    <w:pPr>
      <w:tabs>
        <w:tab w:val="clear" w:pos="708"/>
        <w:tab w:val="center" w:pos="4252" w:leader="none"/>
        <w:tab w:val="right" w:pos="8504" w:leader="none"/>
      </w:tabs>
      <w:spacing w:lineRule="auto" w:line="240" w:before="0" w:after="0"/>
    </w:pPr>
    <w:rPr/>
  </w:style>
  <w:style w:type="paragraph" w:styleId="Notaderodap">
    <w:name w:val="Footnote Text"/>
    <w:basedOn w:val="Normal"/>
    <w:link w:val="TextodenotaderodapChar"/>
    <w:uiPriority w:val="99"/>
    <w:semiHidden/>
    <w:unhideWhenUsed/>
    <w:rsid w:val="0056707f"/>
    <w:pPr>
      <w:spacing w:lineRule="auto" w:line="240" w:before="0" w:after="0"/>
    </w:pPr>
    <w:rPr>
      <w:sz w:val="20"/>
      <w:szCs w:val="20"/>
    </w:rPr>
  </w:style>
  <w:style w:type="paragraph" w:styleId="BalloonText">
    <w:name w:val="Balloon Text"/>
    <w:basedOn w:val="Normal"/>
    <w:link w:val="TextodebaloChar"/>
    <w:uiPriority w:val="99"/>
    <w:semiHidden/>
    <w:unhideWhenUsed/>
    <w:qFormat/>
    <w:rsid w:val="00d02bc4"/>
    <w:pPr>
      <w:spacing w:lineRule="auto" w:line="240" w:before="0" w:after="0"/>
    </w:pPr>
    <w:rPr>
      <w:rFonts w:ascii="Segoe UI" w:hAnsi="Segoe UI" w:cs="Segoe UI"/>
      <w:sz w:val="18"/>
      <w:szCs w:val="18"/>
    </w:rPr>
  </w:style>
  <w:style w:type="paragraph" w:styleId="Caption">
    <w:name w:val="caption"/>
    <w:basedOn w:val="Normal"/>
    <w:next w:val="Normal"/>
    <w:uiPriority w:val="35"/>
    <w:semiHidden/>
    <w:unhideWhenUsed/>
    <w:qFormat/>
    <w:rsid w:val="00905bf8"/>
    <w:pPr/>
    <w:rPr>
      <w:b/>
      <w:bCs/>
      <w:sz w:val="20"/>
      <w:szCs w:val="20"/>
    </w:rPr>
  </w:style>
  <w:style w:type="paragraph" w:styleId="Annotationtext">
    <w:name w:val="annotation text"/>
    <w:basedOn w:val="Normal"/>
    <w:link w:val="TextodecomentrioChar"/>
    <w:uiPriority w:val="99"/>
    <w:unhideWhenUsed/>
    <w:qFormat/>
    <w:rsid w:val="00f316b7"/>
    <w:pPr>
      <w:spacing w:lineRule="auto" w:line="240"/>
    </w:pPr>
    <w:rPr>
      <w:sz w:val="20"/>
      <w:szCs w:val="20"/>
    </w:rPr>
  </w:style>
  <w:style w:type="paragraph" w:styleId="Annotationsubject">
    <w:name w:val="annotation subject"/>
    <w:basedOn w:val="Annotationtext"/>
    <w:next w:val="Annotationtext"/>
    <w:link w:val="AssuntodocomentrioChar"/>
    <w:uiPriority w:val="99"/>
    <w:semiHidden/>
    <w:unhideWhenUsed/>
    <w:qFormat/>
    <w:rsid w:val="00f316b7"/>
    <w:pPr/>
    <w:rPr>
      <w:b/>
      <w:bCs/>
    </w:rPr>
  </w:style>
  <w:style w:type="paragraph" w:styleId="ListParagraph">
    <w:name w:val="List Paragraph"/>
    <w:basedOn w:val="Normal"/>
    <w:qFormat/>
    <w:rsid w:val="00ec3a55"/>
    <w:pPr>
      <w:spacing w:lineRule="auto" w:line="259" w:before="0" w:after="160"/>
      <w:ind w:left="720" w:hanging="0"/>
      <w:contextualSpacing/>
    </w:pPr>
    <w:rPr>
      <w:rFonts w:ascii="Calibri" w:hAnsi="Calibri" w:eastAsia="Calibri" w:cs="" w:asciiTheme="minorHAnsi" w:cstheme="minorBidi" w:eastAsiaTheme="minorHAnsi" w:hAnsiTheme="minorHAnsi"/>
    </w:rPr>
  </w:style>
  <w:style w:type="paragraph" w:styleId="Revision">
    <w:name w:val="Revision"/>
    <w:uiPriority w:val="99"/>
    <w:semiHidden/>
    <w:qFormat/>
    <w:rsid w:val="000d255c"/>
    <w:pPr>
      <w:widowControl/>
      <w:bidi w:val="0"/>
      <w:spacing w:before="0" w:after="0"/>
      <w:jc w:val="left"/>
    </w:pPr>
    <w:rPr>
      <w:rFonts w:ascii="Calibri" w:hAnsi="Calibri" w:eastAsia="Calibri" w:cs="Times New Roman"/>
      <w:color w:val="auto"/>
      <w:kern w:val="0"/>
      <w:sz w:val="22"/>
      <w:szCs w:val="22"/>
      <w:lang w:eastAsia="en-US" w:val="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em word para formatar o artigo</Template>
  <TotalTime>46</TotalTime>
  <Application>LibreOffice/6.4.6.2$Windows_X86_64 LibreOffice_project/0ce51a4fd21bff07a5c061082cc82c5ed232f115</Application>
  <Pages>8</Pages>
  <Words>4124</Words>
  <Characters>22733</Characters>
  <CharactersWithSpaces>26831</CharactersWithSpaces>
  <Paragraphs>102</Paragraphs>
  <Company>CORPORATIVO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2020-01-11T15:39:00Z</dcterms:created>
  <dc:creator>LUIS FERNANDO LOPES</dc:creator>
  <dc:description/>
  <dc:language>pt-BR</dc:language>
  <cp:lastModifiedBy>Tatiane Cristina Kuyven</cp:lastModifiedBy>
  <cp:lastPrinted>2018-02-14T17:02:00Z</cp:lastPrinted>
  <dcterms:modified xsi:type="dcterms:W3CDTF">2020-01-14T22:02:00Z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CORPORATIVO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