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6C0B" w14:textId="77777777" w:rsidR="00376B1B" w:rsidRPr="000C727F" w:rsidRDefault="00376B1B" w:rsidP="003D2405">
      <w:pPr>
        <w:jc w:val="center"/>
        <w:rPr>
          <w:rFonts w:ascii="Times New Roman" w:hAnsi="Times New Roman" w:cs="Times New Roman"/>
        </w:rPr>
      </w:pPr>
      <w:r w:rsidRPr="000C727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70E1DEC" wp14:editId="239EDAF3">
            <wp:extent cx="2476500" cy="1198354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01-CP-TOPO-14-01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786" cy="121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C92C" w14:textId="77777777" w:rsidR="00376B1B" w:rsidRPr="000C727F" w:rsidRDefault="00376B1B" w:rsidP="003D2405">
      <w:pPr>
        <w:jc w:val="center"/>
        <w:rPr>
          <w:rFonts w:ascii="Times New Roman" w:hAnsi="Times New Roman" w:cs="Times New Roman"/>
        </w:rPr>
      </w:pPr>
    </w:p>
    <w:p w14:paraId="11487B66" w14:textId="77777777" w:rsidR="00376B1B" w:rsidRPr="000C727F" w:rsidRDefault="00376B1B" w:rsidP="003D2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>FUNDAMENTOS DA GEOLOGIA</w:t>
      </w:r>
    </w:p>
    <w:p w14:paraId="74A7DADF" w14:textId="4530B796" w:rsidR="00376B1B" w:rsidRPr="000C727F" w:rsidRDefault="00376B1B" w:rsidP="00D02C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ENGENHARIA CIVIL</w:t>
      </w:r>
    </w:p>
    <w:p w14:paraId="66848217" w14:textId="77777777" w:rsidR="00376B1B" w:rsidRPr="000C727F" w:rsidRDefault="00376B1B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 xml:space="preserve">PROFESSOR: </w:t>
      </w:r>
      <w:r w:rsidR="00A441B2" w:rsidRPr="000C727F">
        <w:rPr>
          <w:rFonts w:ascii="Times New Roman" w:hAnsi="Times New Roman" w:cs="Times New Roman"/>
          <w:sz w:val="24"/>
          <w:szCs w:val="24"/>
        </w:rPr>
        <w:t>PABLO ARAÚJO</w:t>
      </w:r>
    </w:p>
    <w:p w14:paraId="047F878C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2B7FBB82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5E494629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3C158E3A" w14:textId="77777777" w:rsidR="000C727F" w:rsidRPr="000C727F" w:rsidRDefault="000C727F" w:rsidP="000C727F">
      <w:pPr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E202A" w14:textId="77777777" w:rsidR="000C727F" w:rsidRPr="000C727F" w:rsidRDefault="000C727F" w:rsidP="003D2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27F">
        <w:rPr>
          <w:rFonts w:ascii="Times New Roman" w:hAnsi="Times New Roman" w:cs="Times New Roman"/>
          <w:b/>
          <w:bCs/>
          <w:sz w:val="28"/>
          <w:szCs w:val="28"/>
        </w:rPr>
        <w:t>MINERAIS</w:t>
      </w:r>
    </w:p>
    <w:p w14:paraId="2D249D9C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70BF45E8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24086417" w14:textId="70F494CD" w:rsidR="00D02CF9" w:rsidRDefault="00D02CF9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71FD837E" w14:textId="77777777" w:rsidR="00D02CF9" w:rsidRDefault="00D02CF9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47628261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7F9013EB" w14:textId="50F972DF" w:rsidR="000C727F" w:rsidRPr="00A441B2" w:rsidRDefault="00D02CF9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ALESSANDRA DA COSTA FABRÍCIO</w:t>
      </w:r>
    </w:p>
    <w:p w14:paraId="57023EA1" w14:textId="77777777" w:rsidR="00376B1B" w:rsidRPr="000C727F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0C299CBB" w14:textId="25AA5EE7" w:rsidR="00376B1B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14078D93" w14:textId="00CF0916" w:rsidR="00D02CF9" w:rsidRDefault="00D02CF9" w:rsidP="000C727F">
      <w:pPr>
        <w:ind w:left="1416"/>
        <w:jc w:val="center"/>
        <w:rPr>
          <w:rFonts w:ascii="Times New Roman" w:hAnsi="Times New Roman" w:cs="Times New Roman"/>
        </w:rPr>
      </w:pPr>
    </w:p>
    <w:p w14:paraId="219C4BD0" w14:textId="04153499" w:rsidR="00D02CF9" w:rsidRDefault="00D02CF9" w:rsidP="000C727F">
      <w:pPr>
        <w:ind w:left="1416"/>
        <w:jc w:val="center"/>
        <w:rPr>
          <w:rFonts w:ascii="Times New Roman" w:hAnsi="Times New Roman" w:cs="Times New Roman"/>
        </w:rPr>
      </w:pPr>
    </w:p>
    <w:p w14:paraId="3C8F7BE1" w14:textId="679041F6" w:rsidR="00D02CF9" w:rsidRDefault="00D02CF9" w:rsidP="000C727F">
      <w:pPr>
        <w:ind w:left="1416"/>
        <w:jc w:val="center"/>
        <w:rPr>
          <w:rFonts w:ascii="Times New Roman" w:hAnsi="Times New Roman" w:cs="Times New Roman"/>
        </w:rPr>
      </w:pPr>
    </w:p>
    <w:p w14:paraId="243F6D02" w14:textId="77777777" w:rsidR="00D02CF9" w:rsidRPr="000C727F" w:rsidRDefault="00D02CF9" w:rsidP="000C727F">
      <w:pPr>
        <w:ind w:left="1416"/>
        <w:jc w:val="center"/>
        <w:rPr>
          <w:rFonts w:ascii="Times New Roman" w:hAnsi="Times New Roman" w:cs="Times New Roman"/>
        </w:rPr>
      </w:pPr>
    </w:p>
    <w:p w14:paraId="336E572D" w14:textId="0CB8BFF0" w:rsidR="00376B1B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26A81562" w14:textId="77777777" w:rsidR="00D02CF9" w:rsidRDefault="00D02CF9" w:rsidP="000C727F">
      <w:pPr>
        <w:ind w:left="1416"/>
        <w:jc w:val="center"/>
        <w:rPr>
          <w:rFonts w:ascii="Times New Roman" w:hAnsi="Times New Roman" w:cs="Times New Roman"/>
        </w:rPr>
      </w:pPr>
    </w:p>
    <w:p w14:paraId="2B131764" w14:textId="77777777" w:rsidR="000C727F" w:rsidRPr="000C727F" w:rsidRDefault="000C727F" w:rsidP="000C727F">
      <w:pPr>
        <w:ind w:left="1416"/>
        <w:jc w:val="center"/>
        <w:rPr>
          <w:rFonts w:ascii="Times New Roman" w:hAnsi="Times New Roman" w:cs="Times New Roman"/>
        </w:rPr>
      </w:pPr>
    </w:p>
    <w:p w14:paraId="16751A18" w14:textId="77777777" w:rsidR="00376B1B" w:rsidRPr="000C727F" w:rsidRDefault="000C727F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CAMPINA GRANDE – PB</w:t>
      </w:r>
    </w:p>
    <w:p w14:paraId="2576B821" w14:textId="77777777" w:rsidR="000C727F" w:rsidRPr="003D2405" w:rsidRDefault="00376B1B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EM 17 DE MARÇO DE 2020</w:t>
      </w:r>
      <w:r w:rsidRPr="000C7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14AFC" w14:textId="3045BC1F" w:rsidR="000C727F" w:rsidRDefault="007831D9" w:rsidP="00D02C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27F">
        <w:rPr>
          <w:rFonts w:ascii="Times New Roman" w:hAnsi="Times New Roman" w:cs="Times New Roman"/>
          <w:b/>
          <w:sz w:val="28"/>
          <w:szCs w:val="28"/>
        </w:rPr>
        <w:lastRenderedPageBreak/>
        <w:t>O CAULIM</w:t>
      </w:r>
    </w:p>
    <w:p w14:paraId="6626A227" w14:textId="77777777" w:rsidR="000C727F" w:rsidRDefault="000C727F" w:rsidP="00D02C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O termo caulim ou “</w:t>
      </w:r>
      <w:r w:rsidRPr="008174DC">
        <w:rPr>
          <w:rFonts w:ascii="Times New Roman" w:hAnsi="Times New Roman" w:cs="Times New Roman"/>
          <w:i/>
          <w:iCs/>
          <w:sz w:val="24"/>
          <w:szCs w:val="24"/>
        </w:rPr>
        <w:t xml:space="preserve">china </w:t>
      </w:r>
      <w:proofErr w:type="spellStart"/>
      <w:r w:rsidRPr="008174DC">
        <w:rPr>
          <w:rFonts w:ascii="Times New Roman" w:hAnsi="Times New Roman" w:cs="Times New Roman"/>
          <w:i/>
          <w:iCs/>
          <w:sz w:val="24"/>
          <w:szCs w:val="24"/>
        </w:rPr>
        <w:t>clay</w:t>
      </w:r>
      <w:proofErr w:type="spellEnd"/>
      <w:r w:rsidRPr="000C727F">
        <w:rPr>
          <w:rFonts w:ascii="Times New Roman" w:hAnsi="Times New Roman" w:cs="Times New Roman"/>
          <w:sz w:val="24"/>
          <w:szCs w:val="24"/>
        </w:rPr>
        <w:t xml:space="preserve">” deriva da palavra chinesa </w:t>
      </w:r>
      <w:proofErr w:type="spellStart"/>
      <w:r w:rsidRPr="008174DC">
        <w:rPr>
          <w:rFonts w:ascii="Times New Roman" w:hAnsi="Times New Roman" w:cs="Times New Roman"/>
          <w:i/>
          <w:iCs/>
          <w:sz w:val="24"/>
          <w:szCs w:val="24"/>
        </w:rPr>
        <w:t>Kauling</w:t>
      </w:r>
      <w:proofErr w:type="spellEnd"/>
      <w:r w:rsidRPr="000C727F">
        <w:rPr>
          <w:rFonts w:ascii="Times New Roman" w:hAnsi="Times New Roman" w:cs="Times New Roman"/>
          <w:sz w:val="24"/>
          <w:szCs w:val="24"/>
        </w:rPr>
        <w:t xml:space="preserve"> (colina alta) e se refere a uma colina de </w:t>
      </w:r>
      <w:proofErr w:type="spellStart"/>
      <w:r w:rsidRPr="000C727F">
        <w:rPr>
          <w:rFonts w:ascii="Times New Roman" w:hAnsi="Times New Roman" w:cs="Times New Roman"/>
          <w:sz w:val="24"/>
          <w:szCs w:val="24"/>
        </w:rPr>
        <w:t>Jauchau</w:t>
      </w:r>
      <w:proofErr w:type="spellEnd"/>
      <w:r w:rsidRPr="000C727F">
        <w:rPr>
          <w:rFonts w:ascii="Times New Roman" w:hAnsi="Times New Roman" w:cs="Times New Roman"/>
          <w:sz w:val="24"/>
          <w:szCs w:val="24"/>
        </w:rPr>
        <w:t xml:space="preserve"> Fu, ao norte da China, onde o material é obtido desde a antiguidade. É formado essencialmente pelo mineral caulinita, apresentando em geral cor branca ou quase branca, devida ao baixo teor de ferro. É um dos mais importantes minerais industriais e provavelmente um dos seis minerais mais abundantes do topo da crosta terrestre. O termo é utilizado tanto para denominar a rocha que contém a caulinita como seu principal constituinte, quanto para o produto resultante do seu beneficiamento. </w:t>
      </w:r>
    </w:p>
    <w:p w14:paraId="73278EA0" w14:textId="77777777" w:rsidR="000C727F" w:rsidRPr="000C727F" w:rsidRDefault="000C727F" w:rsidP="00D02C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A primeira utilização industrial do caulim foi na fabricação de artigos cerâmicos e de porcelana. Somente a partir da década de 1920 é que teve início a aplicação do caulim na indústria de papel, sendo precedida pelo uso na indústria da borracha. Posteriormente, o caulim passou a ser utilizado em plásticos, pesticidas, rações, produtos alimentícios e farmacêuticos, fertilizantes e outros, tendo atualmente uma variedade muito grande de aplicações industriais.</w:t>
      </w:r>
    </w:p>
    <w:p w14:paraId="055D6EB2" w14:textId="2FBC1568" w:rsidR="000C727F" w:rsidRDefault="007831D9" w:rsidP="00D02CF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O geólogo define dois subgrupos de silicatos: Os ferromagnesianos e os não ferromagnesianos. Os silicatos ferromagnesianos são os que contém FERRO (Fe) ou magnésio (Mg), esses minerais são escuros e densos mais que os silicatos não ferromagnesianos. No entanto, os não f</w:t>
      </w:r>
      <w:r w:rsidR="001574E8" w:rsidRPr="000C727F">
        <w:rPr>
          <w:rFonts w:ascii="Times New Roman" w:hAnsi="Times New Roman" w:cs="Times New Roman"/>
          <w:sz w:val="24"/>
          <w:szCs w:val="24"/>
        </w:rPr>
        <w:t>erromagnesianos carecem do</w:t>
      </w:r>
      <w:r w:rsidRPr="000C727F">
        <w:rPr>
          <w:rFonts w:ascii="Times New Roman" w:hAnsi="Times New Roman" w:cs="Times New Roman"/>
          <w:sz w:val="24"/>
          <w:szCs w:val="24"/>
        </w:rPr>
        <w:t xml:space="preserve"> ferro e magnésio</w:t>
      </w:r>
      <w:r w:rsidR="001574E8" w:rsidRPr="000C727F">
        <w:rPr>
          <w:rFonts w:ascii="Times New Roman" w:hAnsi="Times New Roman" w:cs="Times New Roman"/>
          <w:sz w:val="24"/>
          <w:szCs w:val="24"/>
        </w:rPr>
        <w:t>,</w:t>
      </w:r>
      <w:r w:rsidRPr="000C727F">
        <w:rPr>
          <w:rFonts w:ascii="Times New Roman" w:hAnsi="Times New Roman" w:cs="Times New Roman"/>
          <w:sz w:val="24"/>
          <w:szCs w:val="24"/>
        </w:rPr>
        <w:t xml:space="preserve"> ao contrário são geralmente de cor clara e menos densos. O Caulim faz parte desse sub</w:t>
      </w:r>
      <w:r w:rsidR="001574E8" w:rsidRPr="000C727F">
        <w:rPr>
          <w:rFonts w:ascii="Times New Roman" w:hAnsi="Times New Roman" w:cs="Times New Roman"/>
          <w:sz w:val="24"/>
          <w:szCs w:val="24"/>
        </w:rPr>
        <w:t>grupo não ferromagnesianos, porque são hidratados de alumínio, tem suas características de cor mais claras e menos denso.</w:t>
      </w:r>
    </w:p>
    <w:p w14:paraId="6C6C5E9B" w14:textId="77777777" w:rsidR="001574E8" w:rsidRPr="00C179FC" w:rsidRDefault="00607F13" w:rsidP="00D02CF9">
      <w:pPr>
        <w:pStyle w:val="PargrafodaLista"/>
        <w:numPr>
          <w:ilvl w:val="0"/>
          <w:numId w:val="19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hAnsi="Times New Roman" w:cs="Times New Roman"/>
          <w:sz w:val="24"/>
          <w:szCs w:val="24"/>
        </w:rPr>
        <w:t>PROPRIEDADES FÍSICAS</w:t>
      </w:r>
      <w:r w:rsidR="001574E8" w:rsidRPr="00C179FC">
        <w:rPr>
          <w:rFonts w:ascii="Times New Roman" w:hAnsi="Times New Roman" w:cs="Times New Roman"/>
          <w:sz w:val="24"/>
          <w:szCs w:val="24"/>
        </w:rPr>
        <w:t>:</w:t>
      </w:r>
    </w:p>
    <w:p w14:paraId="14764624" w14:textId="77777777" w:rsidR="000C727F" w:rsidRPr="000C727F" w:rsidRDefault="005363C1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>DUREZA:</w:t>
      </w:r>
      <w:r w:rsidRPr="000C727F">
        <w:rPr>
          <w:rFonts w:ascii="Times New Roman" w:hAnsi="Times New Roman" w:cs="Times New Roman"/>
          <w:sz w:val="24"/>
          <w:szCs w:val="24"/>
        </w:rPr>
        <w:t xml:space="preserve"> A força resultante da aplicação ao de uma força sobre o material, </w:t>
      </w:r>
      <w:r w:rsidRPr="000C7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 a deformação do material que gera a força resultante, na medida direta de seu módulo de elasticidade</w:t>
      </w:r>
      <w:r w:rsidR="004565FC" w:rsidRPr="000C7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 densidade do volume</w:t>
      </w:r>
      <w:r w:rsidR="000C727F" w:rsidRPr="000C7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186D80DD" w14:textId="77777777" w:rsidR="004565FC" w:rsidRPr="000C727F" w:rsidRDefault="004565FC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>TENACIDADE:</w:t>
      </w:r>
      <w:r w:rsidRPr="000C727F">
        <w:rPr>
          <w:rFonts w:ascii="Times New Roman" w:hAnsi="Times New Roman" w:cs="Times New Roman"/>
          <w:sz w:val="24"/>
          <w:szCs w:val="24"/>
        </w:rPr>
        <w:t xml:space="preserve"> </w:t>
      </w:r>
      <w:r w:rsidRPr="000C7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 </w:t>
      </w:r>
      <w:hyperlink r:id="rId7" w:tooltip="Engenharia" w:history="1">
        <w:r w:rsidRPr="000C727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engenharia</w:t>
        </w:r>
      </w:hyperlink>
      <w:r w:rsidRPr="000C7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 resistência mecânica de uma estrutura é a sua capacidade de suportar as solicitações externas sem que estas venham a lhe causar deformações plásticas</w:t>
      </w:r>
      <w:r w:rsidR="003573F3" w:rsidRPr="000C727F">
        <w:rPr>
          <w:rFonts w:ascii="Times New Roman" w:hAnsi="Times New Roman" w:cs="Times New Roman"/>
          <w:sz w:val="24"/>
          <w:szCs w:val="24"/>
        </w:rPr>
        <w:t>, vai depender aonde for utilizado.</w:t>
      </w:r>
      <w:r w:rsidR="000C727F" w:rsidRPr="000C727F">
        <w:rPr>
          <w:rFonts w:ascii="Times New Roman" w:hAnsi="Times New Roman" w:cs="Times New Roman"/>
          <w:sz w:val="24"/>
          <w:szCs w:val="24"/>
        </w:rPr>
        <w:t>;</w:t>
      </w:r>
    </w:p>
    <w:p w14:paraId="3BF55116" w14:textId="77777777" w:rsidR="003573F3" w:rsidRPr="000C727F" w:rsidRDefault="003573F3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 xml:space="preserve">FLEXIBILIDADE: </w:t>
      </w:r>
      <w:r w:rsidRPr="000C727F">
        <w:rPr>
          <w:rFonts w:ascii="Times New Roman" w:hAnsi="Times New Roman" w:cs="Times New Roman"/>
          <w:sz w:val="24"/>
          <w:szCs w:val="24"/>
        </w:rPr>
        <w:t>Podemos relacionar um exemplo de uma tinta de cartucho para realizar impressões em sua rapidez agilidade, brilho, entre outros</w:t>
      </w:r>
      <w:r w:rsidR="000C727F" w:rsidRPr="000C727F">
        <w:rPr>
          <w:rFonts w:ascii="Times New Roman" w:hAnsi="Times New Roman" w:cs="Times New Roman"/>
          <w:sz w:val="24"/>
          <w:szCs w:val="24"/>
        </w:rPr>
        <w:t>;</w:t>
      </w:r>
    </w:p>
    <w:p w14:paraId="4D3498AD" w14:textId="77777777" w:rsidR="003573F3" w:rsidRPr="000C727F" w:rsidRDefault="0089626D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 xml:space="preserve">CLIVAGEM: </w:t>
      </w:r>
      <w:r w:rsidRPr="000C727F">
        <w:rPr>
          <w:rFonts w:ascii="Times New Roman" w:hAnsi="Times New Roman" w:cs="Times New Roman"/>
          <w:sz w:val="24"/>
          <w:szCs w:val="24"/>
        </w:rPr>
        <w:t>E</w:t>
      </w:r>
      <w:r w:rsidR="003573F3" w:rsidRPr="000C727F">
        <w:rPr>
          <w:rFonts w:ascii="Times New Roman" w:hAnsi="Times New Roman" w:cs="Times New Roman"/>
          <w:sz w:val="24"/>
          <w:szCs w:val="24"/>
        </w:rPr>
        <w:t>xiste</w:t>
      </w:r>
      <w:r w:rsidRPr="000C727F">
        <w:rPr>
          <w:rFonts w:ascii="Times New Roman" w:hAnsi="Times New Roman" w:cs="Times New Roman"/>
          <w:sz w:val="24"/>
          <w:szCs w:val="24"/>
        </w:rPr>
        <w:t>m</w:t>
      </w:r>
      <w:r w:rsidR="003573F3" w:rsidRPr="000C727F">
        <w:rPr>
          <w:rFonts w:ascii="Times New Roman" w:hAnsi="Times New Roman" w:cs="Times New Roman"/>
          <w:sz w:val="24"/>
          <w:szCs w:val="24"/>
        </w:rPr>
        <w:t xml:space="preserve"> caulim em </w:t>
      </w:r>
      <w:r w:rsidRPr="000C727F">
        <w:rPr>
          <w:rFonts w:ascii="Times New Roman" w:hAnsi="Times New Roman" w:cs="Times New Roman"/>
          <w:sz w:val="24"/>
          <w:szCs w:val="24"/>
        </w:rPr>
        <w:t>agregados miúdos</w:t>
      </w:r>
      <w:r w:rsidR="003573F3" w:rsidRPr="000C727F">
        <w:rPr>
          <w:rFonts w:ascii="Times New Roman" w:hAnsi="Times New Roman" w:cs="Times New Roman"/>
          <w:sz w:val="24"/>
          <w:szCs w:val="24"/>
        </w:rPr>
        <w:t xml:space="preserve">, como por exemplo: </w:t>
      </w:r>
      <w:r w:rsidRPr="000C727F">
        <w:rPr>
          <w:rFonts w:ascii="Times New Roman" w:hAnsi="Times New Roman" w:cs="Times New Roman"/>
          <w:sz w:val="24"/>
          <w:szCs w:val="24"/>
        </w:rPr>
        <w:t>A</w:t>
      </w:r>
      <w:r w:rsidR="003573F3" w:rsidRPr="000C727F">
        <w:rPr>
          <w:rFonts w:ascii="Times New Roman" w:hAnsi="Times New Roman" w:cs="Times New Roman"/>
          <w:sz w:val="24"/>
          <w:szCs w:val="24"/>
        </w:rPr>
        <w:t xml:space="preserve"> argila quando é triturado e vira pó, como também em agregados graúdos que são em formato de pedras. E </w:t>
      </w:r>
      <w:r w:rsidRPr="000C727F">
        <w:rPr>
          <w:rFonts w:ascii="Times New Roman" w:hAnsi="Times New Roman" w:cs="Times New Roman"/>
          <w:sz w:val="24"/>
          <w:szCs w:val="24"/>
        </w:rPr>
        <w:t>dependem bastante das dimensões</w:t>
      </w:r>
      <w:r w:rsidR="000C727F" w:rsidRPr="000C727F">
        <w:rPr>
          <w:rFonts w:ascii="Times New Roman" w:hAnsi="Times New Roman" w:cs="Times New Roman"/>
          <w:sz w:val="24"/>
          <w:szCs w:val="24"/>
        </w:rPr>
        <w:t>;</w:t>
      </w:r>
    </w:p>
    <w:p w14:paraId="75D1FCF6" w14:textId="77777777" w:rsidR="0089626D" w:rsidRPr="000C727F" w:rsidRDefault="0089626D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lastRenderedPageBreak/>
        <w:t>FRATURA:</w:t>
      </w:r>
      <w:r w:rsidR="000C727F" w:rsidRPr="000C727F">
        <w:rPr>
          <w:rFonts w:ascii="Times New Roman" w:hAnsi="Times New Roman" w:cs="Times New Roman"/>
          <w:sz w:val="24"/>
          <w:szCs w:val="24"/>
        </w:rPr>
        <w:t xml:space="preserve"> O caulim entra em ponto de calcinação em temperaturas altas, é menos resistente que outras argilas, e se rompe em contato com umidade;</w:t>
      </w:r>
    </w:p>
    <w:p w14:paraId="13E25A96" w14:textId="77777777" w:rsidR="00CB52B2" w:rsidRPr="00E91ECF" w:rsidRDefault="0089626D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 xml:space="preserve">PESO ESPECÍFICO: </w:t>
      </w:r>
      <w:r w:rsidR="000C727F" w:rsidRPr="000C727F">
        <w:rPr>
          <w:sz w:val="24"/>
          <w:szCs w:val="24"/>
        </w:rPr>
        <w:t>2,6 g/cm³;</w:t>
      </w:r>
    </w:p>
    <w:p w14:paraId="1178603F" w14:textId="40B30581" w:rsidR="000C727F" w:rsidRPr="00D02CF9" w:rsidRDefault="00E91ECF" w:rsidP="00D02CF9">
      <w:pPr>
        <w:pStyle w:val="PargrafodaLista"/>
        <w:numPr>
          <w:ilvl w:val="0"/>
          <w:numId w:val="5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CA57E1">
        <w:rPr>
          <w:rFonts w:ascii="Times New Roman" w:hAnsi="Times New Roman" w:cs="Times New Roman"/>
          <w:b/>
          <w:sz w:val="24"/>
          <w:szCs w:val="24"/>
        </w:rPr>
        <w:t xml:space="preserve">ESISTÊNCIA MECÂNICA: </w:t>
      </w:r>
      <w:r w:rsidR="00CA57E1">
        <w:rPr>
          <w:rFonts w:ascii="Times New Roman" w:hAnsi="Times New Roman" w:cs="Times New Roman"/>
          <w:bCs/>
          <w:sz w:val="24"/>
          <w:szCs w:val="24"/>
        </w:rPr>
        <w:t xml:space="preserve">baixa em relação </w:t>
      </w:r>
      <w:proofErr w:type="gramStart"/>
      <w:r w:rsidR="00CA57E1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 w:rsidR="00CA57E1">
        <w:rPr>
          <w:rFonts w:ascii="Times New Roman" w:hAnsi="Times New Roman" w:cs="Times New Roman"/>
          <w:bCs/>
          <w:sz w:val="24"/>
          <w:szCs w:val="24"/>
        </w:rPr>
        <w:t xml:space="preserve"> outros tipos de argilas.</w:t>
      </w:r>
    </w:p>
    <w:p w14:paraId="52111CF0" w14:textId="77777777" w:rsidR="000C727F" w:rsidRPr="00D02CF9" w:rsidRDefault="000C727F" w:rsidP="00D02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00B09" w14:textId="77777777" w:rsidR="00CB52B2" w:rsidRPr="00C179FC" w:rsidRDefault="00CB52B2" w:rsidP="00D02CF9">
      <w:pPr>
        <w:pStyle w:val="PargrafodaLista"/>
        <w:numPr>
          <w:ilvl w:val="0"/>
          <w:numId w:val="19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79FC">
        <w:rPr>
          <w:rFonts w:ascii="Times New Roman" w:hAnsi="Times New Roman" w:cs="Times New Roman"/>
          <w:sz w:val="24"/>
          <w:szCs w:val="24"/>
        </w:rPr>
        <w:t xml:space="preserve">PROPRIEDADES </w:t>
      </w:r>
      <w:r w:rsidR="000C727F" w:rsidRPr="00C179FC">
        <w:rPr>
          <w:rFonts w:ascii="Times New Roman" w:hAnsi="Times New Roman" w:cs="Times New Roman"/>
          <w:sz w:val="24"/>
          <w:szCs w:val="24"/>
        </w:rPr>
        <w:t>Ó</w:t>
      </w:r>
      <w:r w:rsidRPr="00C179FC">
        <w:rPr>
          <w:rFonts w:ascii="Times New Roman" w:hAnsi="Times New Roman" w:cs="Times New Roman"/>
          <w:sz w:val="24"/>
          <w:szCs w:val="24"/>
        </w:rPr>
        <w:t xml:space="preserve">PTICAS: </w:t>
      </w:r>
    </w:p>
    <w:p w14:paraId="32044F08" w14:textId="77777777" w:rsidR="00CB52B2" w:rsidRPr="000C727F" w:rsidRDefault="00CB52B2" w:rsidP="00D02CF9">
      <w:pPr>
        <w:pStyle w:val="PargrafodaLista"/>
        <w:numPr>
          <w:ilvl w:val="0"/>
          <w:numId w:val="6"/>
        </w:num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>BRILHO:</w:t>
      </w:r>
      <w:r w:rsidR="005509AB" w:rsidRPr="000C7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9AB" w:rsidRPr="000C727F">
        <w:rPr>
          <w:rFonts w:ascii="Times New Roman" w:hAnsi="Times New Roman" w:cs="Times New Roman"/>
          <w:sz w:val="24"/>
          <w:szCs w:val="24"/>
        </w:rPr>
        <w:t>É um mineral hidratado de silicato alumínio</w:t>
      </w:r>
      <w:r w:rsidRPr="000C7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9AB" w:rsidRPr="000C727F">
        <w:rPr>
          <w:rFonts w:ascii="Times New Roman" w:hAnsi="Times New Roman" w:cs="Times New Roman"/>
          <w:sz w:val="24"/>
          <w:szCs w:val="24"/>
        </w:rPr>
        <w:t xml:space="preserve">cristalino </w:t>
      </w:r>
      <w:r w:rsidR="005509AB" w:rsidRPr="000C7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formado a partir de granito desgastado que outrora estava situado sob a superfície da terra</w:t>
      </w:r>
      <w:r w:rsidR="000C727F" w:rsidRPr="000C7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A58BBFF" w14:textId="77777777" w:rsidR="005509AB" w:rsidRDefault="005509AB" w:rsidP="00D02CF9">
      <w:pPr>
        <w:pStyle w:val="PargrafodaLista"/>
        <w:numPr>
          <w:ilvl w:val="0"/>
          <w:numId w:val="6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b/>
          <w:sz w:val="24"/>
          <w:szCs w:val="24"/>
        </w:rPr>
        <w:t xml:space="preserve">COR: </w:t>
      </w:r>
      <w:r w:rsidRPr="000C727F">
        <w:rPr>
          <w:rFonts w:ascii="Times New Roman" w:hAnsi="Times New Roman" w:cs="Times New Roman"/>
          <w:sz w:val="24"/>
          <w:szCs w:val="24"/>
        </w:rPr>
        <w:t>Cores claras e menos densos</w:t>
      </w:r>
      <w:r w:rsidR="000C727F" w:rsidRPr="000C727F">
        <w:rPr>
          <w:rFonts w:ascii="Times New Roman" w:hAnsi="Times New Roman" w:cs="Times New Roman"/>
          <w:sz w:val="24"/>
          <w:szCs w:val="24"/>
        </w:rPr>
        <w:t>;</w:t>
      </w:r>
    </w:p>
    <w:p w14:paraId="69311A86" w14:textId="77777777" w:rsidR="00CF78C6" w:rsidRDefault="00E91ECF" w:rsidP="00D02CF9">
      <w:pPr>
        <w:pStyle w:val="PargrafodaLista"/>
        <w:numPr>
          <w:ilvl w:val="0"/>
          <w:numId w:val="6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b/>
          <w:bCs/>
          <w:sz w:val="24"/>
          <w:szCs w:val="24"/>
        </w:rPr>
        <w:t xml:space="preserve">TRAÇO: </w:t>
      </w:r>
      <w:r>
        <w:rPr>
          <w:rFonts w:ascii="Times New Roman" w:hAnsi="Times New Roman" w:cs="Times New Roman"/>
          <w:sz w:val="24"/>
          <w:szCs w:val="24"/>
        </w:rPr>
        <w:t>Tem uma granulometria fina, porém mais grossa que outras argilas, e seu pó apresenta variação de cores entre branco ou quase branco</w:t>
      </w:r>
      <w:r w:rsidR="00790F27">
        <w:rPr>
          <w:rFonts w:ascii="Times New Roman" w:hAnsi="Times New Roman" w:cs="Times New Roman"/>
          <w:sz w:val="24"/>
          <w:szCs w:val="24"/>
        </w:rPr>
        <w:t>;</w:t>
      </w:r>
    </w:p>
    <w:p w14:paraId="193B8832" w14:textId="5273A7E0" w:rsidR="00900294" w:rsidRPr="00D02CF9" w:rsidRDefault="00790F27" w:rsidP="00D02CF9">
      <w:pPr>
        <w:pStyle w:val="PargrafodaLista"/>
        <w:numPr>
          <w:ilvl w:val="0"/>
          <w:numId w:val="6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MICROSCÓPIA: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µm.</w:t>
      </w:r>
    </w:p>
    <w:p w14:paraId="2D2EAB82" w14:textId="36E11CD3" w:rsidR="00900294" w:rsidRPr="00D02CF9" w:rsidRDefault="00900294" w:rsidP="00D02CF9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294">
        <w:rPr>
          <w:rFonts w:ascii="Times New Roman" w:hAnsi="Times New Roman" w:cs="Times New Roman"/>
          <w:b/>
          <w:bCs/>
          <w:sz w:val="28"/>
          <w:szCs w:val="28"/>
        </w:rPr>
        <w:t>O CALCÁRIO</w:t>
      </w:r>
    </w:p>
    <w:p w14:paraId="72766A2C" w14:textId="77777777" w:rsidR="00900294" w:rsidRPr="00900294" w:rsidRDefault="00900294" w:rsidP="00D02CF9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294">
        <w:rPr>
          <w:rFonts w:ascii="Times New Roman" w:eastAsia="Calibri" w:hAnsi="Times New Roman" w:cs="Times New Roman"/>
          <w:sz w:val="24"/>
          <w:szCs w:val="24"/>
        </w:rPr>
        <w:t xml:space="preserve">Proveniente do latim </w:t>
      </w:r>
      <w:proofErr w:type="spellStart"/>
      <w:r w:rsidRPr="00900294">
        <w:rPr>
          <w:rFonts w:ascii="Times New Roman" w:eastAsia="Calibri" w:hAnsi="Times New Roman" w:cs="Times New Roman"/>
          <w:i/>
          <w:iCs/>
          <w:sz w:val="24"/>
          <w:szCs w:val="24"/>
        </w:rPr>
        <w:t>calx</w:t>
      </w:r>
      <w:proofErr w:type="spellEnd"/>
      <w:r w:rsidRPr="0090029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o calcário é uma rocha sedimentar composta por minerais com a presença acima de 30% de carbonato de cálcio,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popularmente conhecido como calcita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(CaCo3),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havendo a possibilidade de outra nomenclatura quando a dolomita é o m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900294">
        <w:rPr>
          <w:rFonts w:ascii="Times New Roman" w:eastAsia="Calibri" w:hAnsi="Times New Roman" w:cs="Times New Roman"/>
          <w:sz w:val="24"/>
          <w:szCs w:val="24"/>
        </w:rPr>
        <w:t>neral predominante,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podendo ser chamada de calcário dolomítico.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Ademais,</w:t>
      </w:r>
      <w:r w:rsid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o calcário possui impurezas como a sílica,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0294">
        <w:rPr>
          <w:rFonts w:ascii="Times New Roman" w:eastAsia="Calibri" w:hAnsi="Times New Roman" w:cs="Times New Roman"/>
          <w:sz w:val="24"/>
          <w:szCs w:val="24"/>
        </w:rPr>
        <w:t>gipso</w:t>
      </w:r>
      <w:proofErr w:type="spellEnd"/>
      <w:r w:rsidRPr="0090029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carbonato de magnésio,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dolomita,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etc.</w:t>
      </w:r>
    </w:p>
    <w:p w14:paraId="43D412EB" w14:textId="77777777" w:rsidR="00CD3F61" w:rsidRPr="00CD3F61" w:rsidRDefault="00900294" w:rsidP="00D02CF9">
      <w:pPr>
        <w:spacing w:after="20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294">
        <w:rPr>
          <w:rFonts w:ascii="Times New Roman" w:eastAsia="Calibri" w:hAnsi="Times New Roman" w:cs="Times New Roman"/>
          <w:sz w:val="24"/>
          <w:szCs w:val="24"/>
        </w:rPr>
        <w:t>Possui uma vasta utilização na construção civil,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como na obtenção de blocos,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material para agregados,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cimento,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cal,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entre outros.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Também são utilizadas na indústria de vidros,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fósforo e corretor de solos.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3F61" w:rsidRPr="00CD3F61">
        <w:rPr>
          <w:rFonts w:ascii="Times New Roman" w:eastAsia="Calibri" w:hAnsi="Times New Roman" w:cs="Times New Roman"/>
          <w:sz w:val="24"/>
          <w:szCs w:val="24"/>
        </w:rPr>
        <w:t>Seu uso abrange uma enorme variedade de destinos, tanto na produção do cimento até na produção das pastas de dente e insumos para as indústrias química ou farmacêutica, dentre outras.</w:t>
      </w:r>
      <w:r w:rsidR="00CD3F61">
        <w:t xml:space="preserve"> </w:t>
      </w:r>
      <w:r w:rsidRPr="00900294">
        <w:rPr>
          <w:rFonts w:ascii="Times New Roman" w:eastAsia="Calibri" w:hAnsi="Times New Roman" w:cs="Times New Roman"/>
          <w:sz w:val="24"/>
          <w:szCs w:val="24"/>
        </w:rPr>
        <w:t>As reservas dos calcários são intermináveis com em média 10% das reservas ao redor do mundo</w:t>
      </w:r>
      <w:r w:rsidR="00CD3F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D3F61" w:rsidRPr="00CD3F61">
        <w:rPr>
          <w:rFonts w:ascii="Times New Roman" w:eastAsia="Calibri" w:hAnsi="Times New Roman" w:cs="Times New Roman"/>
          <w:sz w:val="24"/>
          <w:szCs w:val="24"/>
        </w:rPr>
        <w:t>São depositadas naturalmente em ambientes marinhos ou continentais de águas rasas. Na superfície, no entanto, ocorrem diversas emersões e variadas origens, à exemplo da orgânica, da clástica, entre outros.</w:t>
      </w:r>
    </w:p>
    <w:p w14:paraId="39E6A1CE" w14:textId="77777777" w:rsidR="00790F27" w:rsidRDefault="00900294" w:rsidP="00D02CF9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294">
        <w:rPr>
          <w:rFonts w:ascii="Times New Roman" w:eastAsia="Calibri" w:hAnsi="Times New Roman" w:cs="Times New Roman"/>
          <w:sz w:val="24"/>
          <w:szCs w:val="24"/>
        </w:rPr>
        <w:t xml:space="preserve">Pesquisas recentes sobre o desenvolvimento de novos produtos destacam o carbonato de cálcio moído com partículas na granulometria nanométrica, com a finalidade de conceder performance mais elevada aos compostos nos quais esse produto é aplicado. O maior potencial de aplicação dos </w:t>
      </w:r>
      <w:proofErr w:type="spellStart"/>
      <w:r w:rsidRPr="00900294">
        <w:rPr>
          <w:rFonts w:ascii="Times New Roman" w:eastAsia="Calibri" w:hAnsi="Times New Roman" w:cs="Times New Roman"/>
          <w:sz w:val="24"/>
          <w:szCs w:val="24"/>
        </w:rPr>
        <w:t>nanocarbonatos</w:t>
      </w:r>
      <w:proofErr w:type="spellEnd"/>
      <w:r w:rsidRPr="00900294">
        <w:rPr>
          <w:rFonts w:ascii="Times New Roman" w:eastAsia="Calibri" w:hAnsi="Times New Roman" w:cs="Times New Roman"/>
          <w:sz w:val="24"/>
          <w:szCs w:val="24"/>
        </w:rPr>
        <w:t xml:space="preserve"> está inserido na indústria automotiva, onde se espera a maior demanda do produto. Contudo, até o presente, não há produtos </w:t>
      </w:r>
      <w:proofErr w:type="spellStart"/>
      <w:r w:rsidRPr="00900294">
        <w:rPr>
          <w:rFonts w:ascii="Times New Roman" w:eastAsia="Calibri" w:hAnsi="Times New Roman" w:cs="Times New Roman"/>
          <w:sz w:val="24"/>
          <w:szCs w:val="24"/>
        </w:rPr>
        <w:t>nanocarbonatados</w:t>
      </w:r>
      <w:proofErr w:type="spellEnd"/>
      <w:r w:rsidRPr="00900294">
        <w:rPr>
          <w:rFonts w:ascii="Times New Roman" w:eastAsia="Calibri" w:hAnsi="Times New Roman" w:cs="Times New Roman"/>
          <w:sz w:val="24"/>
          <w:szCs w:val="24"/>
        </w:rPr>
        <w:t xml:space="preserve"> à disposição do mercado.</w:t>
      </w:r>
    </w:p>
    <w:p w14:paraId="5FDA2CE8" w14:textId="77777777" w:rsidR="00790F27" w:rsidRPr="00790F27" w:rsidRDefault="00790F27" w:rsidP="00D02CF9">
      <w:pPr>
        <w:pStyle w:val="PargrafodaLista"/>
        <w:numPr>
          <w:ilvl w:val="0"/>
          <w:numId w:val="28"/>
        </w:numPr>
        <w:spacing w:after="200" w:line="276" w:lineRule="auto"/>
        <w:ind w:right="-713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790F2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TIPOS:</w:t>
      </w:r>
    </w:p>
    <w:p w14:paraId="4FF9AEA6" w14:textId="77777777" w:rsidR="00790F27" w:rsidRPr="00790F27" w:rsidRDefault="00790F27" w:rsidP="00D02CF9">
      <w:pPr>
        <w:spacing w:after="200" w:line="276" w:lineRule="auto"/>
        <w:ind w:right="-713" w:firstLine="851"/>
        <w:rPr>
          <w:rFonts w:ascii="Times New Roman" w:hAnsi="Times New Roman" w:cs="Times New Roman"/>
          <w:sz w:val="24"/>
          <w:szCs w:val="24"/>
        </w:rPr>
      </w:pPr>
      <w:r w:rsidRPr="00790F27">
        <w:rPr>
          <w:rFonts w:ascii="Times New Roman" w:eastAsia="Calibri" w:hAnsi="Times New Roman" w:cs="Times New Roman"/>
          <w:sz w:val="24"/>
          <w:szCs w:val="24"/>
        </w:rPr>
        <w:t>Não existe bem uma classificação para agrupar os calcários, mas podemos separá-los em 8 tipos:</w:t>
      </w:r>
    </w:p>
    <w:p w14:paraId="38AE0580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F27">
        <w:rPr>
          <w:rFonts w:ascii="Times New Roman" w:eastAsia="Calibri" w:hAnsi="Times New Roman" w:cs="Times New Roman"/>
          <w:sz w:val="24"/>
          <w:szCs w:val="24"/>
        </w:rPr>
        <w:t>Marga;</w:t>
      </w:r>
    </w:p>
    <w:p w14:paraId="0715C842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90F27">
        <w:rPr>
          <w:rFonts w:ascii="Times New Roman" w:eastAsia="Calibri" w:hAnsi="Times New Roman" w:cs="Times New Roman"/>
          <w:sz w:val="24"/>
          <w:szCs w:val="24"/>
        </w:rPr>
        <w:t>Caliche</w:t>
      </w:r>
      <w:proofErr w:type="spellEnd"/>
      <w:r w:rsidRPr="00790F2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B04DC3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F27">
        <w:rPr>
          <w:rFonts w:ascii="Times New Roman" w:eastAsia="Calibri" w:hAnsi="Times New Roman" w:cs="Times New Roman"/>
          <w:sz w:val="24"/>
          <w:szCs w:val="24"/>
        </w:rPr>
        <w:t>Tufo;</w:t>
      </w:r>
    </w:p>
    <w:p w14:paraId="2BA41E1D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790F27">
        <w:rPr>
          <w:rFonts w:ascii="Times New Roman" w:eastAsia="Calibri" w:hAnsi="Times New Roman" w:cs="Times New Roman"/>
          <w:sz w:val="24"/>
          <w:szCs w:val="24"/>
        </w:rPr>
        <w:t>Conquífero</w:t>
      </w:r>
      <w:proofErr w:type="spellEnd"/>
      <w:r w:rsidRPr="00790F2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240411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F27">
        <w:rPr>
          <w:rFonts w:ascii="Times New Roman" w:eastAsia="Calibri" w:hAnsi="Times New Roman" w:cs="Times New Roman"/>
          <w:sz w:val="24"/>
          <w:szCs w:val="24"/>
        </w:rPr>
        <w:t>Giz;</w:t>
      </w:r>
    </w:p>
    <w:p w14:paraId="4ABCEF98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F27">
        <w:rPr>
          <w:rFonts w:ascii="Times New Roman" w:eastAsia="Calibri" w:hAnsi="Times New Roman" w:cs="Times New Roman"/>
          <w:sz w:val="24"/>
          <w:szCs w:val="24"/>
        </w:rPr>
        <w:t>Travertino;</w:t>
      </w:r>
    </w:p>
    <w:p w14:paraId="4D4077E1" w14:textId="77777777" w:rsidR="00790F27" w:rsidRPr="00790F27" w:rsidRDefault="00790F27" w:rsidP="00D02CF9">
      <w:pPr>
        <w:pStyle w:val="PargrafodaLista"/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200" w:line="276" w:lineRule="auto"/>
        <w:ind w:right="-713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790F27">
        <w:rPr>
          <w:rFonts w:ascii="Times New Roman" w:eastAsia="Calibri" w:hAnsi="Times New Roman" w:cs="Times New Roman"/>
          <w:sz w:val="24"/>
          <w:szCs w:val="24"/>
        </w:rPr>
        <w:t>Dolomito;</w:t>
      </w:r>
    </w:p>
    <w:p w14:paraId="6D56D813" w14:textId="19A3B14D" w:rsidR="00CD3F61" w:rsidRPr="00D02CF9" w:rsidRDefault="00790F27" w:rsidP="00D02CF9">
      <w:pPr>
        <w:pStyle w:val="PargrafodaLista"/>
        <w:numPr>
          <w:ilvl w:val="0"/>
          <w:numId w:val="29"/>
        </w:num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0F27">
        <w:rPr>
          <w:rFonts w:ascii="Times New Roman" w:eastAsia="Calibri" w:hAnsi="Times New Roman" w:cs="Times New Roman"/>
          <w:sz w:val="24"/>
          <w:szCs w:val="24"/>
        </w:rPr>
        <w:t>Recifal</w:t>
      </w:r>
      <w:proofErr w:type="spellEnd"/>
      <w:r w:rsidRPr="00790F27">
        <w:rPr>
          <w:rFonts w:ascii="Times New Roman" w:eastAsia="Calibri" w:hAnsi="Times New Roman" w:cs="Times New Roman"/>
          <w:sz w:val="24"/>
          <w:szCs w:val="24"/>
        </w:rPr>
        <w:t>.</w:t>
      </w:r>
      <w:r w:rsidRPr="00790F27">
        <w:rPr>
          <w:rFonts w:ascii="Times New Roman" w:eastAsia="Calibri" w:hAnsi="Times New Roman" w:cs="Times New Roman"/>
          <w:sz w:val="24"/>
          <w:szCs w:val="24"/>
        </w:rPr>
        <w:br/>
      </w:r>
    </w:p>
    <w:p w14:paraId="37AC323C" w14:textId="77777777" w:rsidR="00900294" w:rsidRPr="00CD3F61" w:rsidRDefault="00CD3F61" w:rsidP="00D02CF9">
      <w:pPr>
        <w:pStyle w:val="PargrafodaLista"/>
        <w:numPr>
          <w:ilvl w:val="0"/>
          <w:numId w:val="19"/>
        </w:num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sz w:val="24"/>
          <w:szCs w:val="24"/>
        </w:rPr>
        <w:t>PROPRIEDADES FÍSICAS:</w:t>
      </w:r>
    </w:p>
    <w:p w14:paraId="640FFFD6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DUREZA: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 xml:space="preserve">A dureza do calcário e dolomita pode variar de 3,5 a 4 na escala de </w:t>
      </w:r>
      <w:proofErr w:type="spellStart"/>
      <w:r w:rsidR="00900294" w:rsidRPr="00CD3F61">
        <w:rPr>
          <w:rFonts w:ascii="Times New Roman" w:eastAsia="Calibri" w:hAnsi="Times New Roman" w:cs="Times New Roman"/>
          <w:sz w:val="24"/>
          <w:szCs w:val="24"/>
        </w:rPr>
        <w:t>Mohrs</w:t>
      </w:r>
      <w:proofErr w:type="spellEnd"/>
      <w:r w:rsidR="00900294" w:rsidRPr="00CD3F61">
        <w:rPr>
          <w:rFonts w:ascii="Times New Roman" w:eastAsia="Calibri" w:hAnsi="Times New Roman" w:cs="Times New Roman"/>
          <w:sz w:val="24"/>
          <w:szCs w:val="24"/>
        </w:rPr>
        <w:t>, sendo considerada baixa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D69EFD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TRAÇO: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Branco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9E3F7A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CLIVAGEM: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Romboédrica perfeita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F616EA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FRATURA: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00294" w:rsidRPr="00CD3F61">
        <w:rPr>
          <w:rFonts w:ascii="Times New Roman" w:eastAsia="Calibri" w:hAnsi="Times New Roman" w:cs="Times New Roman"/>
          <w:sz w:val="24"/>
          <w:szCs w:val="24"/>
        </w:rPr>
        <w:t>Subconchoidal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DA08EA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TENACIDADE: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Quebradiço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94E739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FLEXIBILIDADE:</w:t>
      </w:r>
      <w:r w:rsidR="00790F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90F27" w:rsidRPr="00790F27">
        <w:rPr>
          <w:rFonts w:ascii="Times New Roman" w:hAnsi="Times New Roman" w:cs="Times New Roman"/>
          <w:sz w:val="24"/>
          <w:szCs w:val="24"/>
          <w:shd w:val="clear" w:color="auto" w:fill="FFFFFF"/>
        </w:rPr>
        <w:t>Resistência às condições de trabalho mais severas</w:t>
      </w:r>
      <w:r w:rsidR="00790F2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6777D67" w14:textId="77777777" w:rsidR="00900294" w:rsidRPr="00CD3F61" w:rsidRDefault="00CD3F61" w:rsidP="00D02CF9">
      <w:pPr>
        <w:pStyle w:val="PargrafodaLista"/>
        <w:numPr>
          <w:ilvl w:val="0"/>
          <w:numId w:val="24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PESO ESPECÍFICO: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2,86 g/cm³ a 3,36 g/cm³ sendo considerado pesado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12B075" w14:textId="77777777" w:rsidR="00CD3F61" w:rsidRDefault="00CD3F61" w:rsidP="00D02CF9">
      <w:pPr>
        <w:pStyle w:val="PargrafodaLista"/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0862C0" w14:textId="77777777" w:rsidR="00900294" w:rsidRPr="00CD3F61" w:rsidRDefault="00CD3F61" w:rsidP="00D02CF9">
      <w:pPr>
        <w:pStyle w:val="PargrafodaLista"/>
        <w:numPr>
          <w:ilvl w:val="0"/>
          <w:numId w:val="19"/>
        </w:num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sz w:val="24"/>
          <w:szCs w:val="24"/>
        </w:rPr>
        <w:t>PROPRIEDADES ÓPTICAS:</w:t>
      </w:r>
    </w:p>
    <w:p w14:paraId="3DC14F52" w14:textId="77777777" w:rsidR="00900294" w:rsidRPr="00CD3F61" w:rsidRDefault="00CD3F61" w:rsidP="00D02CF9">
      <w:pPr>
        <w:pStyle w:val="PargrafodaLista"/>
        <w:numPr>
          <w:ilvl w:val="0"/>
          <w:numId w:val="25"/>
        </w:num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BRILHO: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Vítreo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0CC206" w14:textId="77777777" w:rsidR="00900294" w:rsidRPr="00CD3F61" w:rsidRDefault="00CD3F61" w:rsidP="00D02CF9">
      <w:pPr>
        <w:pStyle w:val="PargrafodaLista"/>
        <w:numPr>
          <w:ilvl w:val="0"/>
          <w:numId w:val="25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COR: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Incolor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7C33B9" w14:textId="77777777" w:rsidR="00CD3F61" w:rsidRPr="00CD3F61" w:rsidRDefault="00CD3F61" w:rsidP="00D02CF9">
      <w:pPr>
        <w:pStyle w:val="PargrafodaLista"/>
        <w:numPr>
          <w:ilvl w:val="0"/>
          <w:numId w:val="25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MICROSCOPIA: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eastAsia="Calibri" w:hAnsi="Times New Roman" w:cs="Times New Roman"/>
          <w:sz w:val="24"/>
          <w:szCs w:val="24"/>
        </w:rPr>
        <w:t>5mm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D92E5A" w14:textId="77777777" w:rsidR="00CD3F61" w:rsidRDefault="00CD3F61" w:rsidP="00D02CF9">
      <w:pPr>
        <w:pStyle w:val="PargrafodaLista"/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40CFB" w14:textId="77777777" w:rsidR="00900294" w:rsidRPr="00CD3F61" w:rsidRDefault="00CD3F61" w:rsidP="00D02CF9">
      <w:pPr>
        <w:pStyle w:val="PargrafodaLista"/>
        <w:numPr>
          <w:ilvl w:val="0"/>
          <w:numId w:val="19"/>
        </w:num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sz w:val="24"/>
          <w:szCs w:val="24"/>
        </w:rPr>
        <w:t>PROPRIEDADES MORFOLÓGICAS:</w:t>
      </w:r>
    </w:p>
    <w:p w14:paraId="6F02F4AA" w14:textId="77777777" w:rsidR="00900294" w:rsidRPr="00CD3F61" w:rsidRDefault="00CD3F61" w:rsidP="00D02CF9">
      <w:pPr>
        <w:pStyle w:val="PargrafodaLista"/>
        <w:numPr>
          <w:ilvl w:val="0"/>
          <w:numId w:val="26"/>
        </w:numPr>
        <w:spacing w:line="360" w:lineRule="auto"/>
        <w:ind w:left="1077"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b/>
          <w:bCs/>
          <w:sz w:val="24"/>
          <w:szCs w:val="24"/>
        </w:rPr>
        <w:t>HÁBITO: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hAnsi="Times New Roman" w:cs="Times New Roman"/>
          <w:sz w:val="24"/>
          <w:szCs w:val="24"/>
        </w:rPr>
        <w:t xml:space="preserve">Ocorre como agregados em forma de sela, colunares, granulares, maciços, massas susceptíveis de clivagem e de granulação grossa a fina. Também estalactítico. Forma cristais romboédricos (usualmente os cristais são o romboedro fundamental; mais raramente um romboedro agudo), normalmente com faces curvas ou agregados cristalinos </w:t>
      </w:r>
      <w:proofErr w:type="spellStart"/>
      <w:r w:rsidR="00900294" w:rsidRPr="00CD3F61">
        <w:rPr>
          <w:rFonts w:ascii="Times New Roman" w:hAnsi="Times New Roman" w:cs="Times New Roman"/>
          <w:sz w:val="24"/>
          <w:szCs w:val="24"/>
        </w:rPr>
        <w:t>sacaroidais</w:t>
      </w:r>
      <w:proofErr w:type="spellEnd"/>
      <w:r w:rsidR="00900294" w:rsidRPr="00CD3F61">
        <w:rPr>
          <w:rFonts w:ascii="Times New Roman" w:hAnsi="Times New Roman" w:cs="Times New Roman"/>
          <w:sz w:val="24"/>
          <w:szCs w:val="24"/>
        </w:rPr>
        <w:t>. Podem ser tabulares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7104C8" w14:textId="77777777" w:rsidR="00900294" w:rsidRPr="00CD3F61" w:rsidRDefault="00CD3F61" w:rsidP="00D02CF9">
      <w:pPr>
        <w:pStyle w:val="PargrafodaLista"/>
        <w:numPr>
          <w:ilvl w:val="0"/>
          <w:numId w:val="26"/>
        </w:numPr>
        <w:spacing w:line="360" w:lineRule="auto"/>
        <w:ind w:left="107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hAnsi="Times New Roman" w:cs="Times New Roman"/>
          <w:b/>
          <w:bCs/>
          <w:sz w:val="24"/>
          <w:szCs w:val="24"/>
        </w:rPr>
        <w:t>SIMETRIA:</w:t>
      </w:r>
      <w:r w:rsidRPr="00CD3F61">
        <w:rPr>
          <w:rFonts w:ascii="Times New Roman" w:hAnsi="Times New Roman" w:cs="Times New Roman"/>
          <w:sz w:val="24"/>
          <w:szCs w:val="24"/>
        </w:rPr>
        <w:t xml:space="preserve"> </w:t>
      </w:r>
      <w:r w:rsidR="00900294" w:rsidRPr="00CD3F61">
        <w:rPr>
          <w:rFonts w:ascii="Times New Roman" w:hAnsi="Times New Roman" w:cs="Times New Roman"/>
          <w:sz w:val="24"/>
          <w:szCs w:val="24"/>
        </w:rPr>
        <w:t>Hexagonal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16392" w14:textId="77777777" w:rsidR="00CF78C6" w:rsidRDefault="00900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E595A2" w14:textId="1F69AD8E" w:rsidR="00B86114" w:rsidRPr="000C727F" w:rsidRDefault="00D02CF9" w:rsidP="000C7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  <w:r w:rsidR="00A20A72" w:rsidRPr="000C727F">
        <w:rPr>
          <w:rFonts w:ascii="Times New Roman" w:hAnsi="Times New Roman" w:cs="Times New Roman"/>
          <w:b/>
          <w:sz w:val="24"/>
          <w:szCs w:val="24"/>
        </w:rPr>
        <w:t>BIBLIOGR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A20A72" w:rsidRPr="000C727F">
        <w:rPr>
          <w:rFonts w:ascii="Times New Roman" w:hAnsi="Times New Roman" w:cs="Times New Roman"/>
          <w:b/>
          <w:sz w:val="24"/>
          <w:szCs w:val="24"/>
        </w:rPr>
        <w:t>FI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A20A72" w:rsidRPr="000C727F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66AA272A" w14:textId="77777777" w:rsidR="000C727F" w:rsidRPr="003A1D55" w:rsidRDefault="000C727F" w:rsidP="000C72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D62C1" w14:textId="77777777" w:rsidR="00B86114" w:rsidRPr="003A1D55" w:rsidRDefault="00D02CF9" w:rsidP="00B86114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2287002"/>
          <w:citation/>
        </w:sdtPr>
        <w:sdtEndPr/>
        <w:sdtContent>
          <w:r w:rsidR="00B86114" w:rsidRPr="003A1D55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B86114" w:rsidRPr="003A1D5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CITATION REE17 \l 1046 </w:instrText>
          </w:r>
          <w:r w:rsidR="00B86114" w:rsidRPr="003A1D55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86114" w:rsidRPr="003A1D55">
            <w:rPr>
              <w:rFonts w:ascii="Times New Roman" w:hAnsi="Times New Roman" w:cs="Times New Roman"/>
              <w:noProof/>
              <w:sz w:val="24"/>
              <w:szCs w:val="24"/>
            </w:rPr>
            <w:t>(REED WICANDER E JAMES S. MONROE, 2017)</w:t>
          </w:r>
          <w:r w:rsidR="00B86114" w:rsidRPr="003A1D55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14:paraId="3C2EE447" w14:textId="3433E0E0" w:rsidR="008174DC" w:rsidRPr="00D02CF9" w:rsidRDefault="00D02CF9" w:rsidP="008174DC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46654141"/>
          <w:citation/>
        </w:sdtPr>
        <w:sdtEndPr/>
        <w:sdtContent>
          <w:r w:rsidR="00A20A72" w:rsidRPr="003A1D55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A20A72" w:rsidRPr="003A1D5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CITATION wik19 \l 1046 </w:instrText>
          </w:r>
          <w:r w:rsidR="00A20A72" w:rsidRPr="003A1D55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A20A72" w:rsidRPr="003A1D55">
            <w:rPr>
              <w:rFonts w:ascii="Times New Roman" w:hAnsi="Times New Roman" w:cs="Times New Roman"/>
              <w:noProof/>
              <w:sz w:val="24"/>
              <w:szCs w:val="24"/>
            </w:rPr>
            <w:t>(wikipedia, 2019)</w:t>
          </w:r>
          <w:r w:rsidR="00A20A72" w:rsidRPr="003A1D55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14:paraId="6B1E3CFC" w14:textId="470E98BD" w:rsidR="00A20A72" w:rsidRPr="00D02CF9" w:rsidRDefault="00CA2718" w:rsidP="003A1D55">
      <w:pPr>
        <w:jc w:val="both"/>
        <w:rPr>
          <w:rFonts w:ascii="Times New Roman" w:hAnsi="Times New Roman" w:cs="Times New Roman"/>
          <w:sz w:val="24"/>
          <w:szCs w:val="24"/>
        </w:rPr>
      </w:pPr>
      <w:r w:rsidRPr="003A1D55">
        <w:rPr>
          <w:rFonts w:ascii="Times New Roman" w:hAnsi="Times New Roman" w:cs="Times New Roman"/>
          <w:sz w:val="24"/>
          <w:szCs w:val="24"/>
        </w:rPr>
        <w:t xml:space="preserve">FARIAS, José </w:t>
      </w:r>
      <w:proofErr w:type="spellStart"/>
      <w:r w:rsidRPr="003A1D55">
        <w:rPr>
          <w:rFonts w:ascii="Times New Roman" w:hAnsi="Times New Roman" w:cs="Times New Roman"/>
          <w:sz w:val="24"/>
          <w:szCs w:val="24"/>
        </w:rPr>
        <w:t>Osael</w:t>
      </w:r>
      <w:proofErr w:type="spellEnd"/>
      <w:r w:rsidRPr="003A1D55">
        <w:rPr>
          <w:rFonts w:ascii="Times New Roman" w:hAnsi="Times New Roman" w:cs="Times New Roman"/>
          <w:sz w:val="24"/>
          <w:szCs w:val="24"/>
        </w:rPr>
        <w:t xml:space="preserve"> Gonçalves de</w:t>
      </w:r>
      <w:r w:rsidR="000A18D8" w:rsidRPr="003A1D5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A1D55">
        <w:rPr>
          <w:rFonts w:ascii="Times New Roman" w:hAnsi="Times New Roman" w:cs="Times New Roman"/>
          <w:i/>
          <w:iCs/>
          <w:sz w:val="24"/>
          <w:szCs w:val="24"/>
        </w:rPr>
        <w:t xml:space="preserve"> Relatório técnico 39 - </w:t>
      </w:r>
      <w:r w:rsidR="008F1492" w:rsidRPr="003A1D55">
        <w:rPr>
          <w:rFonts w:ascii="Times New Roman" w:hAnsi="Times New Roman" w:cs="Times New Roman"/>
          <w:i/>
          <w:iCs/>
          <w:sz w:val="24"/>
          <w:szCs w:val="24"/>
        </w:rPr>
        <w:t>Perfil do Caulim</w:t>
      </w:r>
      <w:r w:rsidRPr="003A1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A1D55">
        <w:rPr>
          <w:rFonts w:ascii="Times New Roman" w:hAnsi="Times New Roman" w:cs="Times New Roman"/>
          <w:sz w:val="24"/>
          <w:szCs w:val="24"/>
        </w:rPr>
        <w:t>(Belo Horizonte:</w:t>
      </w:r>
      <w:r w:rsidR="00CA57E1" w:rsidRPr="003A1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CA57E1" w:rsidRPr="003A1D55">
        <w:rPr>
          <w:rFonts w:ascii="Times New Roman" w:hAnsi="Times New Roman" w:cs="Times New Roman"/>
          <w:sz w:val="24"/>
          <w:szCs w:val="24"/>
        </w:rPr>
        <w:t>J.Mendo</w:t>
      </w:r>
      <w:proofErr w:type="spellEnd"/>
      <w:proofErr w:type="gramEnd"/>
      <w:r w:rsidR="00CA57E1" w:rsidRPr="003A1D55">
        <w:rPr>
          <w:rFonts w:ascii="Times New Roman" w:hAnsi="Times New Roman" w:cs="Times New Roman"/>
          <w:sz w:val="24"/>
          <w:szCs w:val="24"/>
        </w:rPr>
        <w:t xml:space="preserve"> Consultoria</w:t>
      </w:r>
      <w:r w:rsidR="008F1492" w:rsidRPr="003A1D55">
        <w:rPr>
          <w:rFonts w:ascii="Times New Roman" w:hAnsi="Times New Roman" w:cs="Times New Roman"/>
          <w:sz w:val="24"/>
          <w:szCs w:val="24"/>
        </w:rPr>
        <w:t xml:space="preserve"> </w:t>
      </w:r>
      <w:r w:rsidRPr="003A1D55">
        <w:rPr>
          <w:rFonts w:ascii="Times New Roman" w:hAnsi="Times New Roman" w:cs="Times New Roman"/>
          <w:sz w:val="24"/>
          <w:szCs w:val="24"/>
        </w:rPr>
        <w:t>Empresarial Ltda</w:t>
      </w:r>
      <w:r w:rsidR="000A18D8" w:rsidRPr="003A1D55">
        <w:rPr>
          <w:rFonts w:ascii="Times New Roman" w:hAnsi="Times New Roman" w:cs="Times New Roman"/>
          <w:sz w:val="24"/>
          <w:szCs w:val="24"/>
        </w:rPr>
        <w:t>.</w:t>
      </w:r>
      <w:r w:rsidRPr="003A1D55">
        <w:rPr>
          <w:rFonts w:ascii="Times New Roman" w:hAnsi="Times New Roman" w:cs="Times New Roman"/>
          <w:sz w:val="24"/>
          <w:szCs w:val="24"/>
        </w:rPr>
        <w:t xml:space="preserve">, </w:t>
      </w:r>
      <w:r w:rsidR="008F1492" w:rsidRPr="003A1D55">
        <w:rPr>
          <w:rFonts w:ascii="Times New Roman" w:hAnsi="Times New Roman" w:cs="Times New Roman"/>
          <w:sz w:val="24"/>
          <w:szCs w:val="24"/>
        </w:rPr>
        <w:t>2009</w:t>
      </w:r>
      <w:r w:rsidRPr="003A1D55">
        <w:rPr>
          <w:rFonts w:ascii="Times New Roman" w:hAnsi="Times New Roman" w:cs="Times New Roman"/>
          <w:sz w:val="24"/>
          <w:szCs w:val="24"/>
        </w:rPr>
        <w:t>), p. 28</w:t>
      </w:r>
      <w:r w:rsidR="000A18D8" w:rsidRPr="003A1D55">
        <w:rPr>
          <w:rFonts w:ascii="Times New Roman" w:hAnsi="Times New Roman" w:cs="Times New Roman"/>
          <w:sz w:val="24"/>
          <w:szCs w:val="24"/>
        </w:rPr>
        <w:t xml:space="preserve"> e</w:t>
      </w:r>
      <w:r w:rsidRPr="003A1D55">
        <w:rPr>
          <w:rFonts w:ascii="Times New Roman" w:hAnsi="Times New Roman" w:cs="Times New Roman"/>
          <w:sz w:val="24"/>
          <w:szCs w:val="24"/>
        </w:rPr>
        <w:t xml:space="preserve"> 29.</w:t>
      </w:r>
      <w:r w:rsidR="008F1492" w:rsidRPr="003A1D55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="008F1492"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hyperlink r:id="rId8" w:history="1">
        <w:r w:rsidR="000A18D8" w:rsidRPr="003A1D5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http://www.jmendo.com.br/wp-content/uploads/2011/08/P28_RT39_Perfil_do_Caulim.pdf</w:t>
        </w:r>
      </w:hyperlink>
      <w:r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  <w:r w:rsidR="000A18D8"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492"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Acesso em: 15 de mar</w:t>
      </w:r>
      <w:r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1492" w:rsidRPr="003A1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2020</w:t>
      </w:r>
    </w:p>
    <w:p w14:paraId="36001139" w14:textId="16067297" w:rsidR="001574E8" w:rsidRPr="00D02CF9" w:rsidRDefault="00CD3F61" w:rsidP="00D02CF9">
      <w:pPr>
        <w:rPr>
          <w:rFonts w:ascii="Times New Roman" w:hAnsi="Times New Roman" w:cs="Times New Roman"/>
          <w:sz w:val="24"/>
          <w:szCs w:val="24"/>
        </w:rPr>
      </w:pP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Galopim de Carvalho, A. M. (2006). </w:t>
      </w:r>
      <w:r w:rsidRPr="00CD3F61">
        <w:rPr>
          <w:rFonts w:ascii="Times New Roman" w:eastAsia="Calibri" w:hAnsi="Times New Roman" w:cs="Times New Roman"/>
          <w:i/>
          <w:iCs/>
          <w:sz w:val="24"/>
          <w:szCs w:val="24"/>
        </w:rPr>
        <w:t>Geologia Sedimentar</w:t>
      </w:r>
      <w:r w:rsidRPr="00CD3F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3F61">
        <w:rPr>
          <w:rFonts w:ascii="Times New Roman" w:eastAsia="Calibri" w:hAnsi="Times New Roman" w:cs="Times New Roman"/>
          <w:i/>
          <w:iCs/>
          <w:sz w:val="24"/>
          <w:szCs w:val="24"/>
        </w:rPr>
        <w:t>Vol. III. Rochas Sedimentares</w:t>
      </w:r>
      <w:r w:rsidRPr="00CD3F61">
        <w:rPr>
          <w:rFonts w:ascii="Times New Roman" w:eastAsia="Calibri" w:hAnsi="Times New Roman" w:cs="Times New Roman"/>
          <w:sz w:val="24"/>
          <w:szCs w:val="24"/>
        </w:rPr>
        <w:t>. Âncora, Lisboa, 332 p.</w:t>
      </w:r>
    </w:p>
    <w:p w14:paraId="3EF240B3" w14:textId="1066BBDD" w:rsidR="00C63E0E" w:rsidRDefault="00C63E0E" w:rsidP="00D02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Almeida F.F.M.</w:t>
      </w:r>
      <w:r w:rsidRPr="00C63E0E"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z w:val="27"/>
          <w:szCs w:val="27"/>
          <w:shd w:val="clear" w:color="auto" w:fill="FFFFFF"/>
        </w:rPr>
        <w:t>1967.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E0E">
        <w:rPr>
          <w:rFonts w:ascii="Times New Roman" w:hAnsi="Times New Roman" w:cs="Times New Roman"/>
          <w:i/>
          <w:iCs/>
          <w:sz w:val="24"/>
          <w:szCs w:val="24"/>
        </w:rPr>
        <w:t>Rochas-carbonáticas</w:t>
      </w:r>
      <w:r w:rsidRPr="00C63E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Belo Horizonte: </w:t>
      </w:r>
      <w:r w:rsidRPr="00C63E0E">
        <w:rPr>
          <w:rFonts w:ascii="Times New Roman" w:hAnsi="Times New Roman" w:cs="Times New Roman"/>
          <w:sz w:val="24"/>
          <w:szCs w:val="24"/>
        </w:rPr>
        <w:t>CODEMGE</w:t>
      </w:r>
      <w:r>
        <w:rPr>
          <w:rFonts w:ascii="Times New Roman" w:hAnsi="Times New Roman" w:cs="Times New Roman"/>
          <w:sz w:val="24"/>
          <w:szCs w:val="24"/>
        </w:rPr>
        <w:t>, 2015). Disponível em: &lt;</w:t>
      </w:r>
      <w:hyperlink r:id="rId9" w:history="1">
        <w:r w:rsidRPr="00C63E0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http://recursomineralmg.codemge.com.br/substancias-minerais/rochas-carbonaticas/</w:t>
        </w:r>
      </w:hyperlink>
      <w:r>
        <w:rPr>
          <w:rFonts w:ascii="Times New Roman" w:hAnsi="Times New Roman" w:cs="Times New Roman"/>
          <w:sz w:val="24"/>
          <w:szCs w:val="24"/>
        </w:rPr>
        <w:t>&gt;. Acesso em</w:t>
      </w:r>
      <w:r w:rsidR="003D24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23 de mar. de 2020.</w:t>
      </w:r>
    </w:p>
    <w:p w14:paraId="629C466C" w14:textId="5041B8D1" w:rsidR="003D2405" w:rsidRDefault="00C63E0E" w:rsidP="003D24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405">
        <w:rPr>
          <w:rFonts w:ascii="Times New Roman" w:hAnsi="Times New Roman" w:cs="Times New Roman"/>
          <w:sz w:val="24"/>
          <w:szCs w:val="24"/>
        </w:rPr>
        <w:t xml:space="preserve">ITCG. </w:t>
      </w:r>
      <w:r w:rsidRPr="003D240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Rochas carbonáticas </w:t>
      </w:r>
      <w:r w:rsidR="003D2405" w:rsidRPr="003D240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–</w:t>
      </w:r>
      <w:r w:rsidRPr="003D240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calcários</w:t>
      </w:r>
      <w:r w:rsidR="003D2405" w:rsidRPr="003D240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(</w:t>
      </w:r>
      <w:r w:rsidR="003D2405" w:rsidRPr="003D2405">
        <w:rPr>
          <w:rFonts w:ascii="Times New Roman" w:eastAsia="Times New Roman" w:hAnsi="Times New Roman" w:cs="Times New Roman"/>
          <w:kern w:val="36"/>
          <w:sz w:val="24"/>
          <w:szCs w:val="24"/>
        </w:rPr>
        <w:t>Curitiba, 2016). Disponível em: &lt;</w:t>
      </w:r>
      <w:hyperlink r:id="rId10" w:history="1">
        <w:r w:rsidR="003D2405" w:rsidRPr="003D2405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http://www.mineropar.pr.gov.br/modules/conteudo/conteudo.php?conteudo=31</w:t>
        </w:r>
      </w:hyperlink>
      <w:r w:rsidR="003D2405">
        <w:rPr>
          <w:rFonts w:ascii="Times New Roman" w:eastAsia="Calibri" w:hAnsi="Times New Roman" w:cs="Times New Roman"/>
          <w:sz w:val="24"/>
          <w:szCs w:val="24"/>
          <w:u w:val="single"/>
        </w:rPr>
        <w:t>&gt;.</w:t>
      </w:r>
      <w:r w:rsidR="003D2405" w:rsidRPr="003D2405">
        <w:rPr>
          <w:rFonts w:ascii="Times New Roman" w:eastAsia="Calibri" w:hAnsi="Times New Roman" w:cs="Times New Roman"/>
          <w:sz w:val="24"/>
          <w:szCs w:val="24"/>
        </w:rPr>
        <w:t xml:space="preserve"> Acesso em: 23 de mar. de 2020.</w:t>
      </w:r>
    </w:p>
    <w:p w14:paraId="20467B46" w14:textId="77777777" w:rsidR="003D2405" w:rsidRPr="003D2405" w:rsidRDefault="003D2405" w:rsidP="003D240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0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Ribeiro, </w:t>
      </w:r>
      <w:proofErr w:type="spellStart"/>
      <w:r w:rsidRPr="003D240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Rosemeri</w:t>
      </w:r>
      <w:proofErr w:type="spellEnd"/>
      <w:r w:rsidRPr="003D240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; Aoki, Jorge. </w:t>
      </w:r>
      <w:r w:rsidRPr="003D2405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Calcário para cimento</w:t>
      </w:r>
      <w:r w:rsidRPr="003D240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 (Itambé, 2007). Disponível em: &lt;</w:t>
      </w:r>
      <w:hyperlink r:id="rId11" w:history="1">
        <w:r w:rsidRPr="003D2405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https://www.cimentoitambe.com.br/calcario-para-cimento/</w:t>
        </w:r>
      </w:hyperlink>
      <w:r w:rsidRPr="003D2405">
        <w:rPr>
          <w:rFonts w:ascii="Times New Roman" w:eastAsia="Calibri" w:hAnsi="Times New Roman" w:cs="Times New Roman"/>
          <w:sz w:val="24"/>
          <w:szCs w:val="24"/>
          <w:u w:val="single"/>
        </w:rPr>
        <w:t>&gt;</w:t>
      </w:r>
      <w:r w:rsidRPr="003D2405">
        <w:rPr>
          <w:rFonts w:ascii="Times New Roman" w:eastAsia="Calibri" w:hAnsi="Times New Roman" w:cs="Times New Roman"/>
          <w:sz w:val="24"/>
          <w:szCs w:val="24"/>
        </w:rPr>
        <w:t>. Acesso em: 23 de mar. de 2020.</w:t>
      </w:r>
      <w:r w:rsidRPr="003D240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AF3DE55" w14:textId="77777777" w:rsidR="003D2405" w:rsidRPr="003D2405" w:rsidRDefault="003D2405" w:rsidP="003D240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53BAC" w14:textId="77777777" w:rsidR="00C63E0E" w:rsidRPr="00C63E0E" w:rsidRDefault="00C63E0E" w:rsidP="00C63E0E">
      <w:pPr>
        <w:rPr>
          <w:rFonts w:ascii="Times New Roman" w:hAnsi="Times New Roman" w:cs="Times New Roman"/>
          <w:sz w:val="24"/>
          <w:szCs w:val="24"/>
        </w:rPr>
      </w:pPr>
    </w:p>
    <w:p w14:paraId="45EEF253" w14:textId="77777777" w:rsidR="007D723C" w:rsidRDefault="007D723C" w:rsidP="00376B1B">
      <w:pPr>
        <w:ind w:left="1416"/>
        <w:jc w:val="center"/>
        <w:rPr>
          <w:sz w:val="28"/>
          <w:szCs w:val="28"/>
        </w:rPr>
      </w:pPr>
    </w:p>
    <w:p w14:paraId="7AD346DF" w14:textId="77777777" w:rsidR="007D723C" w:rsidRDefault="007D723C" w:rsidP="00376B1B">
      <w:pPr>
        <w:ind w:left="1416"/>
        <w:jc w:val="center"/>
        <w:rPr>
          <w:sz w:val="28"/>
          <w:szCs w:val="28"/>
        </w:rPr>
      </w:pPr>
    </w:p>
    <w:p w14:paraId="1652C85C" w14:textId="77777777" w:rsidR="007D723C" w:rsidRDefault="007D723C" w:rsidP="00376B1B">
      <w:pPr>
        <w:ind w:left="1416"/>
        <w:jc w:val="center"/>
        <w:rPr>
          <w:sz w:val="28"/>
          <w:szCs w:val="28"/>
        </w:rPr>
      </w:pPr>
    </w:p>
    <w:p w14:paraId="00DD21E8" w14:textId="77777777" w:rsidR="007D723C" w:rsidRDefault="007D723C" w:rsidP="00376B1B">
      <w:pPr>
        <w:ind w:left="1416"/>
        <w:jc w:val="center"/>
        <w:rPr>
          <w:sz w:val="28"/>
          <w:szCs w:val="28"/>
        </w:rPr>
      </w:pPr>
    </w:p>
    <w:p w14:paraId="3E6A6266" w14:textId="77777777" w:rsidR="007D723C" w:rsidRDefault="007D723C" w:rsidP="007D723C">
      <w:pPr>
        <w:ind w:left="1416" w:hanging="707"/>
        <w:jc w:val="center"/>
        <w:rPr>
          <w:sz w:val="28"/>
          <w:szCs w:val="28"/>
        </w:rPr>
      </w:pPr>
    </w:p>
    <w:p w14:paraId="124DC7D6" w14:textId="77777777" w:rsidR="007D723C" w:rsidRDefault="007D723C" w:rsidP="00376B1B">
      <w:pPr>
        <w:ind w:left="1416"/>
        <w:jc w:val="center"/>
        <w:rPr>
          <w:sz w:val="28"/>
          <w:szCs w:val="28"/>
        </w:rPr>
      </w:pPr>
    </w:p>
    <w:p w14:paraId="4CF82772" w14:textId="77777777" w:rsidR="007D723C" w:rsidRPr="007D723C" w:rsidRDefault="007D723C" w:rsidP="003926DA">
      <w:pPr>
        <w:rPr>
          <w:sz w:val="28"/>
          <w:szCs w:val="28"/>
        </w:rPr>
      </w:pPr>
    </w:p>
    <w:sectPr w:rsidR="007D723C" w:rsidRPr="007D723C" w:rsidSect="004665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9ED"/>
    <w:multiLevelType w:val="hybridMultilevel"/>
    <w:tmpl w:val="ECDA235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202F2"/>
    <w:multiLevelType w:val="hybridMultilevel"/>
    <w:tmpl w:val="75362CA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F709EE"/>
    <w:multiLevelType w:val="hybridMultilevel"/>
    <w:tmpl w:val="362ECD7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A35191"/>
    <w:multiLevelType w:val="hybridMultilevel"/>
    <w:tmpl w:val="9C608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80485"/>
    <w:multiLevelType w:val="hybridMultilevel"/>
    <w:tmpl w:val="0A12C97E"/>
    <w:lvl w:ilvl="0" w:tplc="788E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E1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C2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C8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82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C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4677"/>
    <w:multiLevelType w:val="hybridMultilevel"/>
    <w:tmpl w:val="72746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275"/>
    <w:multiLevelType w:val="hybridMultilevel"/>
    <w:tmpl w:val="4E521E8C"/>
    <w:lvl w:ilvl="0" w:tplc="E6F4A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729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8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81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3E1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87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8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A1A85"/>
    <w:multiLevelType w:val="hybridMultilevel"/>
    <w:tmpl w:val="46743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23629"/>
    <w:multiLevelType w:val="hybridMultilevel"/>
    <w:tmpl w:val="ED74319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D32BE"/>
    <w:multiLevelType w:val="multilevel"/>
    <w:tmpl w:val="AC303F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143E40D7"/>
    <w:multiLevelType w:val="hybridMultilevel"/>
    <w:tmpl w:val="9618A88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D3C40"/>
    <w:multiLevelType w:val="hybridMultilevel"/>
    <w:tmpl w:val="FE2EE31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872FC5"/>
    <w:multiLevelType w:val="hybridMultilevel"/>
    <w:tmpl w:val="B35084A2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3" w15:restartNumberingAfterBreak="0">
    <w:nsid w:val="1BC627D9"/>
    <w:multiLevelType w:val="hybridMultilevel"/>
    <w:tmpl w:val="B5143FB2"/>
    <w:lvl w:ilvl="0" w:tplc="EFE23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4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E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41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D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61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6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80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28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E2902"/>
    <w:multiLevelType w:val="hybridMultilevel"/>
    <w:tmpl w:val="D62CF02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3BE6BAE"/>
    <w:multiLevelType w:val="hybridMultilevel"/>
    <w:tmpl w:val="721C2950"/>
    <w:lvl w:ilvl="0" w:tplc="668A1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E2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2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066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B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0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8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3444"/>
    <w:multiLevelType w:val="hybridMultilevel"/>
    <w:tmpl w:val="A3543CC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24239"/>
    <w:multiLevelType w:val="hybridMultilevel"/>
    <w:tmpl w:val="C4CC6B7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C14797"/>
    <w:multiLevelType w:val="hybridMultilevel"/>
    <w:tmpl w:val="782EF7B8"/>
    <w:lvl w:ilvl="0" w:tplc="017E7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0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8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4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5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F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C6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8E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0A21"/>
    <w:multiLevelType w:val="hybridMultilevel"/>
    <w:tmpl w:val="0E424EB4"/>
    <w:lvl w:ilvl="0" w:tplc="0416000B">
      <w:start w:val="1"/>
      <w:numFmt w:val="bullet"/>
      <w:lvlText w:val=""/>
      <w:lvlJc w:val="left"/>
      <w:pPr>
        <w:ind w:left="30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</w:abstractNum>
  <w:abstractNum w:abstractNumId="20" w15:restartNumberingAfterBreak="0">
    <w:nsid w:val="482205B7"/>
    <w:multiLevelType w:val="hybridMultilevel"/>
    <w:tmpl w:val="B48AA0E4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136AE2"/>
    <w:multiLevelType w:val="hybridMultilevel"/>
    <w:tmpl w:val="5832D300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5DC7EDA"/>
    <w:multiLevelType w:val="hybridMultilevel"/>
    <w:tmpl w:val="F7C4B3C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7C5FDA"/>
    <w:multiLevelType w:val="hybridMultilevel"/>
    <w:tmpl w:val="7E7E3A12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DBA43AA"/>
    <w:multiLevelType w:val="hybridMultilevel"/>
    <w:tmpl w:val="FEAA52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073"/>
    <w:multiLevelType w:val="multilevel"/>
    <w:tmpl w:val="AC303F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62C424C"/>
    <w:multiLevelType w:val="hybridMultilevel"/>
    <w:tmpl w:val="8E7463B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F37D14"/>
    <w:multiLevelType w:val="hybridMultilevel"/>
    <w:tmpl w:val="947CD4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4"/>
  </w:num>
  <w:num w:numId="4">
    <w:abstractNumId w:val="27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23"/>
  </w:num>
  <w:num w:numId="10">
    <w:abstractNumId w:val="6"/>
  </w:num>
  <w:num w:numId="11">
    <w:abstractNumId w:val="14"/>
  </w:num>
  <w:num w:numId="12">
    <w:abstractNumId w:val="3"/>
  </w:num>
  <w:num w:numId="13">
    <w:abstractNumId w:val="20"/>
  </w:num>
  <w:num w:numId="14">
    <w:abstractNumId w:val="0"/>
  </w:num>
  <w:num w:numId="15">
    <w:abstractNumId w:val="21"/>
  </w:num>
  <w:num w:numId="16">
    <w:abstractNumId w:val="5"/>
  </w:num>
  <w:num w:numId="17">
    <w:abstractNumId w:val="11"/>
  </w:num>
  <w:num w:numId="18">
    <w:abstractNumId w:val="2"/>
  </w:num>
  <w:num w:numId="19">
    <w:abstractNumId w:val="7"/>
  </w:num>
  <w:num w:numId="20">
    <w:abstractNumId w:val="18"/>
  </w:num>
  <w:num w:numId="21">
    <w:abstractNumId w:val="4"/>
  </w:num>
  <w:num w:numId="22">
    <w:abstractNumId w:val="13"/>
  </w:num>
  <w:num w:numId="23">
    <w:abstractNumId w:val="10"/>
  </w:num>
  <w:num w:numId="24">
    <w:abstractNumId w:val="16"/>
  </w:num>
  <w:num w:numId="25">
    <w:abstractNumId w:val="26"/>
  </w:num>
  <w:num w:numId="26">
    <w:abstractNumId w:val="8"/>
  </w:num>
  <w:num w:numId="27">
    <w:abstractNumId w:val="25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B"/>
    <w:rsid w:val="000A18D8"/>
    <w:rsid w:val="000C727F"/>
    <w:rsid w:val="000F072C"/>
    <w:rsid w:val="001574E8"/>
    <w:rsid w:val="00305E8A"/>
    <w:rsid w:val="003573F3"/>
    <w:rsid w:val="00376B1B"/>
    <w:rsid w:val="003926DA"/>
    <w:rsid w:val="003A1D55"/>
    <w:rsid w:val="003D2405"/>
    <w:rsid w:val="004565FC"/>
    <w:rsid w:val="0046655C"/>
    <w:rsid w:val="005363C1"/>
    <w:rsid w:val="005509AB"/>
    <w:rsid w:val="005A3B5B"/>
    <w:rsid w:val="00607F13"/>
    <w:rsid w:val="007831D9"/>
    <w:rsid w:val="00790F27"/>
    <w:rsid w:val="007D723C"/>
    <w:rsid w:val="008174DC"/>
    <w:rsid w:val="0089626D"/>
    <w:rsid w:val="008F1443"/>
    <w:rsid w:val="008F1492"/>
    <w:rsid w:val="00900294"/>
    <w:rsid w:val="00A20A72"/>
    <w:rsid w:val="00A441B2"/>
    <w:rsid w:val="00B350EA"/>
    <w:rsid w:val="00B86114"/>
    <w:rsid w:val="00C179FC"/>
    <w:rsid w:val="00C30E23"/>
    <w:rsid w:val="00C63E0E"/>
    <w:rsid w:val="00CA2718"/>
    <w:rsid w:val="00CA57E1"/>
    <w:rsid w:val="00CB52B2"/>
    <w:rsid w:val="00CD3F61"/>
    <w:rsid w:val="00CF78C6"/>
    <w:rsid w:val="00D02CF9"/>
    <w:rsid w:val="00D14082"/>
    <w:rsid w:val="00E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E0CE"/>
  <w15:chartTrackingRefBased/>
  <w15:docId w15:val="{8D49C95A-F2ED-4FB3-8878-05A4BF0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31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65F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861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F149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3D2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endo.com.br/wp-content/uploads/2011/08/P28_RT39_Perfil_do_Cauli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t.wikipedia.org/wiki/Engenhari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imentoitambe.com.br/calcario-para-cimen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eropar.pr.gov.br/modules/conteudo/conteudo.php?conteudo=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ursomineralmg.codemge.com.br/substancias-minerais/rochas-carbonatic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REE17</b:Tag>
    <b:SourceType>Book</b:SourceType>
    <b:Guid>{C2DC98CB-C672-4D27-9200-3A9F25EC1ADB}</b:Guid>
    <b:Author>
      <b:Author>
        <b:Corporate>REED WICANDER E JAMES S. MONROE</b:Corporate>
      </b:Author>
    </b:Author>
    <b:Title>GEOLOGIA - 2ª EDIÇÃO NORTE AMERICANA</b:Title>
    <b:Year>2017</b:Year>
    <b:City>SÃO PAULO</b:City>
    <b:Publisher>REVISÃO TECNICA MAURÍCIO ANTÔNIO CARNEIRO -</b:Publisher>
    <b:RefOrder>1</b:RefOrder>
  </b:Source>
  <b:Source>
    <b:Tag>wik19</b:Tag>
    <b:SourceType>InternetSite</b:SourceType>
    <b:Guid>{6AAB836B-17D5-4384-8641-7E57AC1B7051}</b:Guid>
    <b:Title>wikipedia</b:Title>
    <b:Year>2019</b:Year>
    <b:InternetSiteTitle>wikipedia a enciclopédia livre</b:InternetSiteTitle>
    <b:Month>junho</b:Month>
    <b:Day>11</b:Day>
    <b:URL>https://pt.wikipedia.org/wiki/Caulim</b:URL>
    <b:RefOrder>2</b:RefOrder>
  </b:Source>
</b:Sources>
</file>

<file path=customXml/itemProps1.xml><?xml version="1.0" encoding="utf-8"?>
<ds:datastoreItem xmlns:ds="http://schemas.openxmlformats.org/officeDocument/2006/customXml" ds:itemID="{C39C5E91-B4E4-4E2E-AD61-C76FBD78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Talison Tavares</dc:creator>
  <cp:keywords/>
  <dc:description/>
  <cp:lastModifiedBy>Alessandra Fabrício</cp:lastModifiedBy>
  <cp:revision>3</cp:revision>
  <dcterms:created xsi:type="dcterms:W3CDTF">2020-03-23T23:47:00Z</dcterms:created>
  <dcterms:modified xsi:type="dcterms:W3CDTF">2023-05-04T02:59:00Z</dcterms:modified>
</cp:coreProperties>
</file>