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11825B21" wp14:paraId="1E207724" wp14:textId="6A503176">
      <w:pPr>
        <w:spacing w:line="360" w:lineRule="auto"/>
        <w:rPr>
          <w:rFonts w:ascii="Times New Roman" w:hAnsi="Times New Roman" w:eastAsia="Times New Roman" w:cs="Times New Roman"/>
          <w:b w:val="1"/>
          <w:bCs w:val="1"/>
          <w:sz w:val="24"/>
          <w:szCs w:val="24"/>
        </w:rPr>
      </w:pPr>
      <w:r w:rsidRPr="11825B21" w:rsidR="6BB86811">
        <w:rPr>
          <w:rFonts w:ascii="Times New Roman" w:hAnsi="Times New Roman" w:eastAsia="Times New Roman" w:cs="Times New Roman"/>
          <w:b w:val="1"/>
          <w:bCs w:val="1"/>
          <w:sz w:val="24"/>
          <w:szCs w:val="24"/>
        </w:rPr>
        <w:t>O r</w:t>
      </w:r>
      <w:r w:rsidRPr="11825B21" w:rsidR="64BE3C90">
        <w:rPr>
          <w:rFonts w:ascii="Times New Roman" w:hAnsi="Times New Roman" w:eastAsia="Times New Roman" w:cs="Times New Roman"/>
          <w:b w:val="1"/>
          <w:bCs w:val="1"/>
          <w:sz w:val="24"/>
          <w:szCs w:val="24"/>
        </w:rPr>
        <w:t>acismo sutil</w:t>
      </w:r>
      <w:r w:rsidRPr="11825B21" w:rsidR="634C4F75">
        <w:rPr>
          <w:rFonts w:ascii="Times New Roman" w:hAnsi="Times New Roman" w:eastAsia="Times New Roman" w:cs="Times New Roman"/>
          <w:b w:val="1"/>
          <w:bCs w:val="1"/>
          <w:sz w:val="24"/>
          <w:szCs w:val="24"/>
        </w:rPr>
        <w:t xml:space="preserve"> por trás das palavras</w:t>
      </w:r>
      <w:r w:rsidRPr="11825B21" w:rsidR="29BA89C9">
        <w:rPr>
          <w:rFonts w:ascii="Times New Roman" w:hAnsi="Times New Roman" w:eastAsia="Times New Roman" w:cs="Times New Roman"/>
          <w:b w:val="1"/>
          <w:bCs w:val="1"/>
          <w:sz w:val="24"/>
          <w:szCs w:val="24"/>
        </w:rPr>
        <w:t>: a influência da Educação Infantil para com uma sociedade antiracis</w:t>
      </w:r>
    </w:p>
    <w:p w:rsidR="64BE3C90" w:rsidP="11825B21" w:rsidRDefault="64BE3C90" w14:paraId="498B3C68" w14:textId="2C180BC5">
      <w:pPr>
        <w:pStyle w:val="Normal"/>
        <w:bidi w:val="0"/>
        <w:spacing w:before="0" w:beforeAutospacing="off" w:after="160" w:afterAutospacing="off" w:line="360" w:lineRule="auto"/>
        <w:ind w:left="0" w:right="0"/>
        <w:jc w:val="both"/>
        <w:rPr>
          <w:rFonts w:ascii="Times New Roman" w:hAnsi="Times New Roman" w:eastAsia="Times New Roman" w:cs="Times New Roman"/>
          <w:sz w:val="24"/>
          <w:szCs w:val="24"/>
        </w:rPr>
      </w:pPr>
      <w:r w:rsidRPr="11825B21" w:rsidR="64BE3C90">
        <w:rPr>
          <w:rFonts w:ascii="Times New Roman" w:hAnsi="Times New Roman" w:eastAsia="Times New Roman" w:cs="Times New Roman"/>
          <w:sz w:val="24"/>
          <w:szCs w:val="24"/>
        </w:rPr>
        <w:t xml:space="preserve">Atualmente, apontam estudos que, por dia, um indivíduo é capaz de pronunciar mais de 20 mil palavras por dia. No entanto, é importante pensar no significado dessas palavras dentro do vocabulário, </w:t>
      </w:r>
      <w:r w:rsidRPr="11825B21" w:rsidR="2D855C97">
        <w:rPr>
          <w:rFonts w:ascii="Times New Roman" w:hAnsi="Times New Roman" w:eastAsia="Times New Roman" w:cs="Times New Roman"/>
          <w:sz w:val="24"/>
          <w:szCs w:val="24"/>
        </w:rPr>
        <w:t xml:space="preserve">especialmente no ambiente escolar, e </w:t>
      </w:r>
      <w:r w:rsidRPr="11825B21" w:rsidR="64BE3C90">
        <w:rPr>
          <w:rFonts w:ascii="Times New Roman" w:hAnsi="Times New Roman" w:eastAsia="Times New Roman" w:cs="Times New Roman"/>
          <w:sz w:val="24"/>
          <w:szCs w:val="24"/>
        </w:rPr>
        <w:t xml:space="preserve">em quantas </w:t>
      </w:r>
      <w:r w:rsidRPr="11825B21" w:rsidR="6D85CC9D">
        <w:rPr>
          <w:rFonts w:ascii="Times New Roman" w:hAnsi="Times New Roman" w:eastAsia="Times New Roman" w:cs="Times New Roman"/>
          <w:sz w:val="24"/>
          <w:szCs w:val="24"/>
        </w:rPr>
        <w:t xml:space="preserve">vezes </w:t>
      </w:r>
      <w:r w:rsidRPr="11825B21" w:rsidR="64BE3C90">
        <w:rPr>
          <w:rFonts w:ascii="Times New Roman" w:hAnsi="Times New Roman" w:eastAsia="Times New Roman" w:cs="Times New Roman"/>
          <w:sz w:val="24"/>
          <w:szCs w:val="24"/>
        </w:rPr>
        <w:t xml:space="preserve">são </w:t>
      </w:r>
      <w:r w:rsidRPr="11825B21" w:rsidR="64BE3C90">
        <w:rPr>
          <w:rFonts w:ascii="Times New Roman" w:hAnsi="Times New Roman" w:eastAsia="Times New Roman" w:cs="Times New Roman"/>
          <w:sz w:val="24"/>
          <w:szCs w:val="24"/>
        </w:rPr>
        <w:t>reproduzidas, mesmo sem a intenção,</w:t>
      </w:r>
      <w:r w:rsidRPr="11825B21" w:rsidR="1A9A29C0">
        <w:rPr>
          <w:rFonts w:ascii="Times New Roman" w:hAnsi="Times New Roman" w:eastAsia="Times New Roman" w:cs="Times New Roman"/>
          <w:sz w:val="24"/>
          <w:szCs w:val="24"/>
        </w:rPr>
        <w:t xml:space="preserve"> expressões e </w:t>
      </w:r>
      <w:r w:rsidRPr="11825B21" w:rsidR="7A60F6E2">
        <w:rPr>
          <w:rFonts w:ascii="Times New Roman" w:hAnsi="Times New Roman" w:eastAsia="Times New Roman" w:cs="Times New Roman"/>
          <w:sz w:val="24"/>
          <w:szCs w:val="24"/>
        </w:rPr>
        <w:t xml:space="preserve">conotações </w:t>
      </w:r>
      <w:r w:rsidRPr="11825B21" w:rsidR="1A9A29C0">
        <w:rPr>
          <w:rFonts w:ascii="Times New Roman" w:hAnsi="Times New Roman" w:eastAsia="Times New Roman" w:cs="Times New Roman"/>
          <w:sz w:val="24"/>
          <w:szCs w:val="24"/>
        </w:rPr>
        <w:t>racistas ou que reforçam estereótipos</w:t>
      </w:r>
      <w:r w:rsidRPr="11825B21" w:rsidR="18488C4E">
        <w:rPr>
          <w:rFonts w:ascii="Times New Roman" w:hAnsi="Times New Roman" w:eastAsia="Times New Roman" w:cs="Times New Roman"/>
          <w:sz w:val="24"/>
          <w:szCs w:val="24"/>
        </w:rPr>
        <w:t xml:space="preserve">. </w:t>
      </w:r>
      <w:r w:rsidRPr="11825B21" w:rsidR="1136F004">
        <w:rPr>
          <w:rFonts w:ascii="Times New Roman" w:hAnsi="Times New Roman" w:eastAsia="Times New Roman" w:cs="Times New Roman"/>
          <w:sz w:val="24"/>
          <w:szCs w:val="24"/>
        </w:rPr>
        <w:t>Na maioria das vezes,</w:t>
      </w:r>
      <w:r w:rsidRPr="11825B21" w:rsidR="35E67F85">
        <w:rPr>
          <w:rFonts w:ascii="Times New Roman" w:hAnsi="Times New Roman" w:eastAsia="Times New Roman" w:cs="Times New Roman"/>
          <w:sz w:val="24"/>
          <w:szCs w:val="24"/>
        </w:rPr>
        <w:t xml:space="preserve"> alguns termos podem aparentar ser meras “brincadeiras” ou uma forma casual de locução, todavia, tem potencial de carregar </w:t>
      </w:r>
      <w:r w:rsidRPr="11825B21" w:rsidR="5197D160">
        <w:rPr>
          <w:rFonts w:ascii="Times New Roman" w:hAnsi="Times New Roman" w:eastAsia="Times New Roman" w:cs="Times New Roman"/>
          <w:sz w:val="24"/>
          <w:szCs w:val="24"/>
        </w:rPr>
        <w:t xml:space="preserve">conteúdos ofensivos, com raízes da época colonial. Durante esse período da história do Brasil, os negros foram trazidos da África para serem submetidos à escravidão, deixando marcas profundas que ecoam até os dias atuais. </w:t>
      </w:r>
      <w:r w:rsidRPr="11825B21" w:rsidR="1136F004">
        <w:rPr>
          <w:rFonts w:ascii="Times New Roman" w:hAnsi="Times New Roman" w:eastAsia="Times New Roman" w:cs="Times New Roman"/>
          <w:sz w:val="24"/>
          <w:szCs w:val="24"/>
        </w:rPr>
        <w:t xml:space="preserve"> </w:t>
      </w:r>
      <w:r w:rsidRPr="11825B21" w:rsidR="7D8D2587">
        <w:rPr>
          <w:rFonts w:ascii="Times New Roman" w:hAnsi="Times New Roman" w:eastAsia="Times New Roman" w:cs="Times New Roman"/>
          <w:sz w:val="24"/>
          <w:szCs w:val="24"/>
        </w:rPr>
        <w:t xml:space="preserve">Sendo assim, </w:t>
      </w:r>
      <w:r w:rsidRPr="11825B21" w:rsidR="1136F004">
        <w:rPr>
          <w:rFonts w:ascii="Times New Roman" w:hAnsi="Times New Roman" w:eastAsia="Times New Roman" w:cs="Times New Roman"/>
          <w:noProof w:val="0"/>
          <w:sz w:val="24"/>
          <w:szCs w:val="24"/>
          <w:lang w:val="pt-BR"/>
        </w:rPr>
        <w:t>a</w:t>
      </w:r>
      <w:r w:rsidRPr="11825B21" w:rsidR="45DC2E9C">
        <w:rPr>
          <w:rFonts w:ascii="Times New Roman" w:hAnsi="Times New Roman" w:eastAsia="Times New Roman" w:cs="Times New Roman"/>
          <w:noProof w:val="0"/>
          <w:sz w:val="24"/>
          <w:szCs w:val="24"/>
          <w:lang w:val="pt-BR"/>
        </w:rPr>
        <w:t xml:space="preserve">lguns meios de manifestação da </w:t>
      </w:r>
      <w:r w:rsidRPr="11825B21" w:rsidR="1136F004">
        <w:rPr>
          <w:rFonts w:ascii="Times New Roman" w:hAnsi="Times New Roman" w:eastAsia="Times New Roman" w:cs="Times New Roman"/>
          <w:noProof w:val="0"/>
          <w:sz w:val="24"/>
          <w:szCs w:val="24"/>
          <w:lang w:val="pt-BR"/>
        </w:rPr>
        <w:t>linguagem contribu</w:t>
      </w:r>
      <w:r w:rsidRPr="11825B21" w:rsidR="4D630859">
        <w:rPr>
          <w:rFonts w:ascii="Times New Roman" w:hAnsi="Times New Roman" w:eastAsia="Times New Roman" w:cs="Times New Roman"/>
          <w:noProof w:val="0"/>
          <w:sz w:val="24"/>
          <w:szCs w:val="24"/>
          <w:lang w:val="pt-BR"/>
        </w:rPr>
        <w:t xml:space="preserve">em </w:t>
      </w:r>
      <w:r w:rsidRPr="11825B21" w:rsidR="1136F004">
        <w:rPr>
          <w:rFonts w:ascii="Times New Roman" w:hAnsi="Times New Roman" w:eastAsia="Times New Roman" w:cs="Times New Roman"/>
          <w:noProof w:val="0"/>
          <w:sz w:val="24"/>
          <w:szCs w:val="24"/>
          <w:lang w:val="pt-BR"/>
        </w:rPr>
        <w:t>de maneira significativa para a desvalorização dos negros</w:t>
      </w:r>
      <w:r w:rsidRPr="11825B21" w:rsidR="06F56AEE">
        <w:rPr>
          <w:rFonts w:ascii="Times New Roman" w:hAnsi="Times New Roman" w:eastAsia="Times New Roman" w:cs="Times New Roman"/>
          <w:noProof w:val="0"/>
          <w:sz w:val="24"/>
          <w:szCs w:val="24"/>
          <w:lang w:val="pt-BR"/>
        </w:rPr>
        <w:t xml:space="preserve"> – seja crianças, jovens e adultos, </w:t>
      </w:r>
      <w:r w:rsidRPr="11825B21" w:rsidR="1136F004">
        <w:rPr>
          <w:rFonts w:ascii="Times New Roman" w:hAnsi="Times New Roman" w:eastAsia="Times New Roman" w:cs="Times New Roman"/>
          <w:noProof w:val="0"/>
          <w:sz w:val="24"/>
          <w:szCs w:val="24"/>
          <w:lang w:val="pt-BR"/>
        </w:rPr>
        <w:t>que constituem a maioria da população brasileira. Além disso, ela fortalece inconscientemente na mente coletiva da sociedade a conexão preconceituosa entre a negritude e ideias negativas. Muitos brasileiros reproduzem essas frases sem compreender plenamente seus verdadeiros significados, inadvertidamente contribuindo para a persistência do racismo no país.</w:t>
      </w:r>
      <w:r w:rsidRPr="11825B21" w:rsidR="1A9A29C0">
        <w:rPr>
          <w:rFonts w:ascii="Times New Roman" w:hAnsi="Times New Roman" w:eastAsia="Times New Roman" w:cs="Times New Roman"/>
          <w:sz w:val="24"/>
          <w:szCs w:val="24"/>
        </w:rPr>
        <w:t xml:space="preserve"> </w:t>
      </w:r>
      <w:r w:rsidRPr="11825B21" w:rsidR="6F8F292A">
        <w:rPr>
          <w:rFonts w:ascii="Times New Roman" w:hAnsi="Times New Roman" w:eastAsia="Times New Roman" w:cs="Times New Roman"/>
          <w:sz w:val="24"/>
          <w:szCs w:val="24"/>
        </w:rPr>
        <w:t xml:space="preserve">Por isso, o objeto do presente estudo é, em tese, influenciar os cidadãos a refletirem e </w:t>
      </w:r>
      <w:r w:rsidRPr="11825B21" w:rsidR="7AD6EFEA">
        <w:rPr>
          <w:rFonts w:ascii="Times New Roman" w:hAnsi="Times New Roman" w:eastAsia="Times New Roman" w:cs="Times New Roman"/>
          <w:sz w:val="24"/>
          <w:szCs w:val="24"/>
        </w:rPr>
        <w:t xml:space="preserve">conscientizarem-se acerca da utilização de determinados vocábulos preconceituosos, de modo a inibi-los completamente e, assim, construir uma sociedade justa e igualitária. </w:t>
      </w:r>
    </w:p>
    <w:p w:rsidR="11825B21" w:rsidP="11825B21" w:rsidRDefault="11825B21" w14:paraId="2BFA85E5" w14:textId="5DCB7900">
      <w:pPr>
        <w:pStyle w:val="Normal"/>
        <w:bidi w:val="0"/>
        <w:spacing w:before="0" w:beforeAutospacing="off" w:after="160" w:afterAutospacing="off" w:line="360" w:lineRule="auto"/>
        <w:ind w:left="0" w:right="0"/>
        <w:jc w:val="both"/>
        <w:rPr>
          <w:rFonts w:ascii="Times New Roman" w:hAnsi="Times New Roman" w:eastAsia="Times New Roman" w:cs="Times New Roman"/>
          <w:sz w:val="24"/>
          <w:szCs w:val="24"/>
        </w:rPr>
      </w:pPr>
    </w:p>
    <w:p w:rsidR="6EAA8F1A" w:rsidP="11825B21" w:rsidRDefault="6EAA8F1A" w14:paraId="5C902B6E" w14:textId="5E08EA57">
      <w:pPr>
        <w:pStyle w:val="Normal"/>
        <w:bidi w:val="0"/>
        <w:spacing w:before="0" w:beforeAutospacing="off" w:after="160" w:afterAutospacing="off" w:line="360" w:lineRule="auto"/>
        <w:ind w:left="0" w:right="0"/>
        <w:jc w:val="both"/>
        <w:rPr>
          <w:rFonts w:ascii="Times New Roman" w:hAnsi="Times New Roman" w:eastAsia="Times New Roman" w:cs="Times New Roman"/>
          <w:sz w:val="24"/>
          <w:szCs w:val="24"/>
        </w:rPr>
      </w:pPr>
      <w:r w:rsidRPr="11825B21" w:rsidR="6EAA8F1A">
        <w:rPr>
          <w:rFonts w:ascii="Times New Roman" w:hAnsi="Times New Roman" w:eastAsia="Times New Roman" w:cs="Times New Roman"/>
          <w:b w:val="1"/>
          <w:bCs w:val="1"/>
          <w:sz w:val="24"/>
          <w:szCs w:val="24"/>
        </w:rPr>
        <w:t>Introdução</w:t>
      </w:r>
    </w:p>
    <w:p w:rsidR="6EAA8F1A" w:rsidP="11825B21" w:rsidRDefault="6EAA8F1A" w14:paraId="5B8CF1A5" w14:textId="6971F8DA">
      <w:pPr>
        <w:bidi w:val="0"/>
        <w:spacing w:before="0" w:beforeAutospacing="off" w:line="360" w:lineRule="auto"/>
        <w:ind w:firstLine="708"/>
        <w:jc w:val="both"/>
        <w:rPr>
          <w:rFonts w:ascii="Times New Roman" w:hAnsi="Times New Roman" w:eastAsia="Times New Roman" w:cs="Times New Roman"/>
          <w:noProof w:val="0"/>
          <w:sz w:val="24"/>
          <w:szCs w:val="24"/>
          <w:lang w:val="pt-BR"/>
        </w:rPr>
      </w:pPr>
      <w:r w:rsidRPr="11825B21" w:rsidR="6EAA8F1A">
        <w:rPr>
          <w:rFonts w:ascii="Times New Roman" w:hAnsi="Times New Roman" w:eastAsia="Times New Roman" w:cs="Times New Roman"/>
          <w:noProof w:val="0"/>
          <w:sz w:val="24"/>
          <w:szCs w:val="24"/>
          <w:lang w:val="pt-BR"/>
        </w:rPr>
        <w:t>A linguagem consiste em um sistema de símbolos ou sinais empregados para transmitir ideias, valores e sentimentos por meio da comunicação. É</w:t>
      </w:r>
      <w:r w:rsidRPr="11825B21" w:rsidR="26E8DDE8">
        <w:rPr>
          <w:rFonts w:ascii="Times New Roman" w:hAnsi="Times New Roman" w:eastAsia="Times New Roman" w:cs="Times New Roman"/>
          <w:noProof w:val="0"/>
          <w:sz w:val="24"/>
          <w:szCs w:val="24"/>
          <w:lang w:val="pt-BR"/>
        </w:rPr>
        <w:t xml:space="preserve"> visível notar, todavia,</w:t>
      </w:r>
      <w:r w:rsidRPr="11825B21" w:rsidR="6EAA8F1A">
        <w:rPr>
          <w:rFonts w:ascii="Times New Roman" w:hAnsi="Times New Roman" w:eastAsia="Times New Roman" w:cs="Times New Roman"/>
          <w:noProof w:val="0"/>
          <w:sz w:val="24"/>
          <w:szCs w:val="24"/>
          <w:lang w:val="pt-BR"/>
        </w:rPr>
        <w:t xml:space="preserve"> </w:t>
      </w:r>
      <w:r w:rsidRPr="11825B21" w:rsidR="6EAA8F1A">
        <w:rPr>
          <w:rFonts w:ascii="Times New Roman" w:hAnsi="Times New Roman" w:eastAsia="Times New Roman" w:cs="Times New Roman"/>
          <w:noProof w:val="0"/>
          <w:sz w:val="24"/>
          <w:szCs w:val="24"/>
          <w:lang w:val="pt-BR"/>
        </w:rPr>
        <w:t>que a linguagem reflete profundamente a cultura preconceituosa que permeia nossa sociedade, já que expressões racistas frequentemente são normalizadas e incorporadas nas estruturas das relações étnico-raciais.</w:t>
      </w:r>
    </w:p>
    <w:p w:rsidR="6EAA8F1A" w:rsidP="11825B21" w:rsidRDefault="6EAA8F1A" w14:paraId="3AFF1BDA" w14:textId="649B47AF">
      <w:pPr>
        <w:bidi w:val="0"/>
        <w:spacing w:line="360" w:lineRule="auto"/>
        <w:ind w:firstLine="708"/>
        <w:jc w:val="both"/>
        <w:rPr>
          <w:rFonts w:ascii="Times New Roman" w:hAnsi="Times New Roman" w:eastAsia="Times New Roman" w:cs="Times New Roman"/>
          <w:noProof w:val="0"/>
          <w:sz w:val="24"/>
          <w:szCs w:val="24"/>
          <w:lang w:val="pt-BR"/>
        </w:rPr>
      </w:pPr>
      <w:r w:rsidRPr="11825B21" w:rsidR="6EAA8F1A">
        <w:rPr>
          <w:rFonts w:ascii="Times New Roman" w:hAnsi="Times New Roman" w:eastAsia="Times New Roman" w:cs="Times New Roman"/>
          <w:noProof w:val="0"/>
          <w:sz w:val="24"/>
          <w:szCs w:val="24"/>
          <w:lang w:val="pt-BR"/>
        </w:rPr>
        <w:t>Tais expressões têm o propósito de menosprezar e desaprovar a população negra, marginalizando tudo o que está associado a ela. Isso resulta na redução da imagem social dos negros, perpetuando e consolidando, no subconsciente coletivo da sociedade brasileira, a ligação preconceituosa entre negritude e negatividade. Em contraste, conotações positivas frequentemente são associadas a modelos e representações de pessoas brancas.</w:t>
      </w:r>
    </w:p>
    <w:p w:rsidR="6EAA8F1A" w:rsidP="11825B21" w:rsidRDefault="6EAA8F1A" w14:paraId="4B0D1BD0" w14:textId="44F5D196">
      <w:pPr>
        <w:pStyle w:val="Normal"/>
        <w:bidi w:val="0"/>
        <w:spacing w:after="0" w:afterAutospacing="off" w:line="360" w:lineRule="auto"/>
        <w:ind w:firstLine="708"/>
        <w:jc w:val="both"/>
        <w:rPr>
          <w:rFonts w:ascii="Times New Roman" w:hAnsi="Times New Roman" w:eastAsia="Times New Roman" w:cs="Times New Roman"/>
          <w:noProof w:val="0"/>
          <w:sz w:val="24"/>
          <w:szCs w:val="24"/>
          <w:lang w:val="pt-BR"/>
        </w:rPr>
      </w:pPr>
      <w:r w:rsidRPr="11825B21" w:rsidR="6EAA8F1A">
        <w:rPr>
          <w:rFonts w:ascii="Times New Roman" w:hAnsi="Times New Roman" w:eastAsia="Times New Roman" w:cs="Times New Roman"/>
          <w:noProof w:val="0"/>
          <w:sz w:val="24"/>
          <w:szCs w:val="24"/>
          <w:lang w:val="pt-BR"/>
        </w:rPr>
        <w:t>Diante disso, é imperativo refletir e repensar sobre o preconceito subjacente às palavras, que se manifesta por meio da linguagem, reforçando constantemente a imagem social dos negros, muitas vezes relegados a posições sociais subalternas definidas sob uma perspectiva europeia.</w:t>
      </w:r>
      <w:r w:rsidRPr="11825B21" w:rsidR="063B5081">
        <w:rPr>
          <w:rFonts w:ascii="Times New Roman" w:hAnsi="Times New Roman" w:eastAsia="Times New Roman" w:cs="Times New Roman"/>
          <w:noProof w:val="0"/>
          <w:sz w:val="24"/>
          <w:szCs w:val="24"/>
          <w:lang w:val="pt-BR"/>
        </w:rPr>
        <w:t xml:space="preserve"> Frente a isso, este trabalho apresentará uma gama de </w:t>
      </w:r>
      <w:r w:rsidRPr="11825B21" w:rsidR="0FCE158A">
        <w:rPr>
          <w:rFonts w:ascii="Times New Roman" w:hAnsi="Times New Roman" w:eastAsia="Times New Roman" w:cs="Times New Roman"/>
          <w:noProof w:val="0"/>
          <w:sz w:val="24"/>
          <w:szCs w:val="24"/>
          <w:lang w:val="pt-BR"/>
        </w:rPr>
        <w:t xml:space="preserve">palavras </w:t>
      </w:r>
      <w:r w:rsidRPr="11825B21" w:rsidR="063B5081">
        <w:rPr>
          <w:rFonts w:ascii="Times New Roman" w:hAnsi="Times New Roman" w:eastAsia="Times New Roman" w:cs="Times New Roman"/>
          <w:noProof w:val="0"/>
          <w:sz w:val="24"/>
          <w:szCs w:val="24"/>
          <w:lang w:val="pt-BR"/>
        </w:rPr>
        <w:t xml:space="preserve">e </w:t>
      </w:r>
      <w:r w:rsidRPr="11825B21" w:rsidR="365E0733">
        <w:rPr>
          <w:rFonts w:ascii="Times New Roman" w:hAnsi="Times New Roman" w:eastAsia="Times New Roman" w:cs="Times New Roman"/>
          <w:noProof w:val="0"/>
          <w:sz w:val="24"/>
          <w:szCs w:val="24"/>
          <w:lang w:val="pt-BR"/>
        </w:rPr>
        <w:t xml:space="preserve">discursos que estão presentes no vocabulário cotidiano e que fazem </w:t>
      </w:r>
      <w:r w:rsidRPr="11825B21" w:rsidR="1C7D1210">
        <w:rPr>
          <w:rFonts w:ascii="Times New Roman" w:hAnsi="Times New Roman" w:eastAsia="Times New Roman" w:cs="Times New Roman"/>
          <w:noProof w:val="0"/>
          <w:sz w:val="24"/>
          <w:szCs w:val="24"/>
          <w:lang w:val="pt-BR"/>
        </w:rPr>
        <w:t xml:space="preserve">a sociedade </w:t>
      </w:r>
      <w:r w:rsidRPr="11825B21" w:rsidR="365E0733">
        <w:rPr>
          <w:rFonts w:ascii="Times New Roman" w:hAnsi="Times New Roman" w:eastAsia="Times New Roman" w:cs="Times New Roman"/>
          <w:noProof w:val="0"/>
          <w:sz w:val="24"/>
          <w:szCs w:val="24"/>
          <w:lang w:val="pt-BR"/>
        </w:rPr>
        <w:t>reproduzir</w:t>
      </w:r>
      <w:r w:rsidRPr="11825B21" w:rsidR="063B5081">
        <w:rPr>
          <w:rFonts w:ascii="Times New Roman" w:hAnsi="Times New Roman" w:eastAsia="Times New Roman" w:cs="Times New Roman"/>
          <w:noProof w:val="0"/>
          <w:sz w:val="24"/>
          <w:szCs w:val="24"/>
          <w:lang w:val="pt-BR"/>
        </w:rPr>
        <w:t xml:space="preserve"> </w:t>
      </w:r>
      <w:r w:rsidRPr="11825B21" w:rsidR="1634ABEE">
        <w:rPr>
          <w:rFonts w:ascii="Times New Roman" w:hAnsi="Times New Roman" w:eastAsia="Times New Roman" w:cs="Times New Roman"/>
          <w:noProof w:val="0"/>
          <w:sz w:val="24"/>
          <w:szCs w:val="24"/>
          <w:lang w:val="pt-BR"/>
        </w:rPr>
        <w:t>referenciais preconceituosos</w:t>
      </w:r>
      <w:r w:rsidRPr="11825B21" w:rsidR="063B5081">
        <w:rPr>
          <w:rFonts w:ascii="Times New Roman" w:hAnsi="Times New Roman" w:eastAsia="Times New Roman" w:cs="Times New Roman"/>
          <w:noProof w:val="0"/>
          <w:sz w:val="24"/>
          <w:szCs w:val="24"/>
          <w:lang w:val="pt-BR"/>
        </w:rPr>
        <w:t>.</w:t>
      </w:r>
    </w:p>
    <w:p w:rsidR="11825B21" w:rsidP="11825B21" w:rsidRDefault="11825B21" w14:paraId="33050605" w14:textId="48C23C4B">
      <w:pPr>
        <w:bidi w:val="0"/>
        <w:spacing w:line="360" w:lineRule="auto"/>
        <w:jc w:val="both"/>
        <w:rPr>
          <w:rFonts w:ascii="Times New Roman" w:hAnsi="Times New Roman" w:eastAsia="Times New Roman" w:cs="Times New Roman"/>
          <w:sz w:val="24"/>
          <w:szCs w:val="24"/>
        </w:rPr>
      </w:pPr>
    </w:p>
    <w:p w:rsidR="4BBCC51E" w:rsidP="11825B21" w:rsidRDefault="4BBCC51E" w14:paraId="4B8E129A" w14:textId="180218D8">
      <w:pPr>
        <w:pStyle w:val="ListParagraph"/>
        <w:numPr>
          <w:ilvl w:val="0"/>
          <w:numId w:val="1"/>
        </w:numPr>
        <w:bidi w:val="0"/>
        <w:spacing w:line="360" w:lineRule="auto"/>
        <w:jc w:val="both"/>
        <w:rPr>
          <w:rFonts w:ascii="Times New Roman" w:hAnsi="Times New Roman" w:eastAsia="Times New Roman" w:cs="Times New Roman"/>
          <w:b w:val="1"/>
          <w:bCs w:val="1"/>
          <w:sz w:val="24"/>
          <w:szCs w:val="24"/>
        </w:rPr>
      </w:pPr>
      <w:r w:rsidRPr="11825B21" w:rsidR="4BBCC51E">
        <w:rPr>
          <w:rFonts w:ascii="Times New Roman" w:hAnsi="Times New Roman" w:eastAsia="Times New Roman" w:cs="Times New Roman"/>
          <w:b w:val="1"/>
          <w:bCs w:val="1"/>
          <w:sz w:val="24"/>
          <w:szCs w:val="24"/>
        </w:rPr>
        <w:t xml:space="preserve">Criado mudo </w:t>
      </w:r>
    </w:p>
    <w:p w:rsidR="4BBCC51E" w:rsidP="11825B21" w:rsidRDefault="4BBCC51E" w14:paraId="0444FBC8" w14:textId="65EB28FD">
      <w:pPr>
        <w:pStyle w:val="Normal"/>
        <w:bidi w:val="0"/>
        <w:spacing w:before="0" w:beforeAutospacing="off" w:after="160" w:afterAutospacing="off" w:line="360" w:lineRule="auto"/>
        <w:ind w:left="0" w:right="0" w:firstLine="708"/>
        <w:jc w:val="both"/>
        <w:rPr>
          <w:rFonts w:ascii="Times New Roman" w:hAnsi="Times New Roman" w:eastAsia="Times New Roman" w:cs="Times New Roman"/>
          <w:sz w:val="24"/>
          <w:szCs w:val="24"/>
        </w:rPr>
      </w:pPr>
      <w:r w:rsidRPr="11825B21" w:rsidR="4BBCC51E">
        <w:rPr>
          <w:rFonts w:ascii="Times New Roman" w:hAnsi="Times New Roman" w:eastAsia="Times New Roman" w:cs="Times New Roman"/>
          <w:noProof w:val="0"/>
          <w:sz w:val="24"/>
          <w:szCs w:val="24"/>
          <w:lang w:val="pt-BR"/>
        </w:rPr>
        <w:t xml:space="preserve">A expressão "criado-mudo" é comumente usada </w:t>
      </w:r>
      <w:r w:rsidRPr="11825B21" w:rsidR="4BBCC51E">
        <w:rPr>
          <w:rFonts w:ascii="Times New Roman" w:hAnsi="Times New Roman" w:eastAsia="Times New Roman" w:cs="Times New Roman"/>
          <w:noProof w:val="0"/>
          <w:sz w:val="24"/>
          <w:szCs w:val="24"/>
          <w:lang w:val="pt-BR"/>
        </w:rPr>
        <w:t>para se referir a um móvel baixo, frequentemente colocado ao lado de uma cama, que serve para apoiar objetos como livros, óculos, relógios, entre outros. Todavia, esse termo associa-se à um determinado período histórico, onde no passado, os negros eram escr</w:t>
      </w:r>
      <w:r w:rsidRPr="11825B21" w:rsidR="701AB34C">
        <w:rPr>
          <w:rFonts w:ascii="Times New Roman" w:hAnsi="Times New Roman" w:eastAsia="Times New Roman" w:cs="Times New Roman"/>
          <w:noProof w:val="0"/>
          <w:sz w:val="24"/>
          <w:szCs w:val="24"/>
          <w:lang w:val="pt-BR"/>
        </w:rPr>
        <w:t>avizados e normalmente</w:t>
      </w:r>
      <w:r w:rsidRPr="11825B21" w:rsidR="4BBCC51E">
        <w:rPr>
          <w:rFonts w:ascii="Times New Roman" w:hAnsi="Times New Roman" w:eastAsia="Times New Roman" w:cs="Times New Roman"/>
          <w:noProof w:val="0"/>
          <w:sz w:val="24"/>
          <w:szCs w:val="24"/>
          <w:lang w:val="pt-BR"/>
        </w:rPr>
        <w:t xml:space="preserve"> designados para atender as necessidades de seus senhores, o que incluía ficar próximo à cama durante a noite.</w:t>
      </w:r>
      <w:r w:rsidRPr="11825B21" w:rsidR="0D8DD8F5">
        <w:rPr>
          <w:rFonts w:ascii="Times New Roman" w:hAnsi="Times New Roman" w:eastAsia="Times New Roman" w:cs="Times New Roman"/>
          <w:noProof w:val="0"/>
          <w:sz w:val="24"/>
          <w:szCs w:val="24"/>
          <w:lang w:val="pt-BR"/>
        </w:rPr>
        <w:t xml:space="preserve"> Ou seja, er</w:t>
      </w:r>
      <w:r w:rsidRPr="11825B21" w:rsidR="0D8DD8F5">
        <w:rPr>
          <w:rFonts w:ascii="Times New Roman" w:hAnsi="Times New Roman" w:eastAsia="Times New Roman" w:cs="Times New Roman"/>
          <w:noProof w:val="0"/>
          <w:sz w:val="24"/>
          <w:szCs w:val="24"/>
          <w:lang w:val="pt-BR"/>
        </w:rPr>
        <w:t>a o indivíduo que permanecia de pé ao lado da cama durante toda a noite, em completo silêncio, muitas vezes segurando água e utensílios para atender aos desejos dos homens brancos.</w:t>
      </w:r>
    </w:p>
    <w:p w:rsidR="4BBCC51E" w:rsidP="11825B21" w:rsidRDefault="4BBCC51E" w14:paraId="3D0AB320" w14:textId="3EDF406D">
      <w:pPr>
        <w:bidi w:val="0"/>
        <w:spacing w:line="360" w:lineRule="auto"/>
        <w:ind w:firstLine="708"/>
        <w:jc w:val="both"/>
      </w:pPr>
      <w:r w:rsidRPr="11825B21" w:rsidR="4BBCC51E">
        <w:rPr>
          <w:rFonts w:ascii="Times New Roman" w:hAnsi="Times New Roman" w:eastAsia="Times New Roman" w:cs="Times New Roman"/>
          <w:noProof w:val="0"/>
          <w:sz w:val="24"/>
          <w:szCs w:val="24"/>
          <w:lang w:val="pt-BR"/>
        </w:rPr>
        <w:t xml:space="preserve">Devido a </w:t>
      </w:r>
      <w:r w:rsidRPr="11825B21" w:rsidR="63ABDCC0">
        <w:rPr>
          <w:rFonts w:ascii="Times New Roman" w:hAnsi="Times New Roman" w:eastAsia="Times New Roman" w:cs="Times New Roman"/>
          <w:noProof w:val="0"/>
          <w:sz w:val="24"/>
          <w:szCs w:val="24"/>
          <w:lang w:val="pt-BR"/>
        </w:rPr>
        <w:t>isso,</w:t>
      </w:r>
      <w:r w:rsidRPr="11825B21" w:rsidR="4BBCC51E">
        <w:rPr>
          <w:rFonts w:ascii="Times New Roman" w:hAnsi="Times New Roman" w:eastAsia="Times New Roman" w:cs="Times New Roman"/>
          <w:noProof w:val="0"/>
          <w:sz w:val="24"/>
          <w:szCs w:val="24"/>
          <w:lang w:val="pt-BR"/>
        </w:rPr>
        <w:t xml:space="preserve"> considera</w:t>
      </w:r>
      <w:r w:rsidRPr="11825B21" w:rsidR="738B8655">
        <w:rPr>
          <w:rFonts w:ascii="Times New Roman" w:hAnsi="Times New Roman" w:eastAsia="Times New Roman" w:cs="Times New Roman"/>
          <w:noProof w:val="0"/>
          <w:sz w:val="24"/>
          <w:szCs w:val="24"/>
          <w:lang w:val="pt-BR"/>
        </w:rPr>
        <w:t>-se</w:t>
      </w:r>
      <w:r w:rsidRPr="11825B21" w:rsidR="4BBCC51E">
        <w:rPr>
          <w:rFonts w:ascii="Times New Roman" w:hAnsi="Times New Roman" w:eastAsia="Times New Roman" w:cs="Times New Roman"/>
          <w:noProof w:val="0"/>
          <w:sz w:val="24"/>
          <w:szCs w:val="24"/>
          <w:lang w:val="pt-BR"/>
        </w:rPr>
        <w:t xml:space="preserve"> o termo "criado-mudo" insensível ou ofensivo, uma vez que ele evoca lembranças do tratamento desumano que os escravizados sofreram. </w:t>
      </w:r>
      <w:r w:rsidRPr="11825B21" w:rsidR="1618C728">
        <w:rPr>
          <w:rFonts w:ascii="Times New Roman" w:hAnsi="Times New Roman" w:eastAsia="Times New Roman" w:cs="Times New Roman"/>
          <w:noProof w:val="0"/>
          <w:sz w:val="24"/>
          <w:szCs w:val="24"/>
          <w:lang w:val="pt-BR"/>
        </w:rPr>
        <w:t>Ao invés di</w:t>
      </w:r>
      <w:r w:rsidRPr="11825B21" w:rsidR="4BBCC51E">
        <w:rPr>
          <w:rFonts w:ascii="Times New Roman" w:hAnsi="Times New Roman" w:eastAsia="Times New Roman" w:cs="Times New Roman"/>
          <w:noProof w:val="0"/>
          <w:sz w:val="24"/>
          <w:szCs w:val="24"/>
          <w:lang w:val="pt-BR"/>
        </w:rPr>
        <w:t xml:space="preserve">sso, muitas pessoas optam por utilizar expressões alternativas, como "mesa de cabeceira" ou "mesa de apoio", para evitar </w:t>
      </w:r>
      <w:r w:rsidRPr="11825B21" w:rsidR="24C7EF96">
        <w:rPr>
          <w:rFonts w:ascii="Times New Roman" w:hAnsi="Times New Roman" w:eastAsia="Times New Roman" w:cs="Times New Roman"/>
          <w:noProof w:val="0"/>
          <w:sz w:val="24"/>
          <w:szCs w:val="24"/>
          <w:lang w:val="pt-BR"/>
        </w:rPr>
        <w:t>a analogia com essa época da história.</w:t>
      </w:r>
      <w:r>
        <w:br/>
      </w:r>
    </w:p>
    <w:p w:rsidR="5ABBF561" w:rsidP="11825B21" w:rsidRDefault="5ABBF561" w14:paraId="5942F7F4" w14:textId="46E6FA2C">
      <w:pPr>
        <w:pStyle w:val="ListParagraph"/>
        <w:numPr>
          <w:ilvl w:val="0"/>
          <w:numId w:val="1"/>
        </w:numPr>
        <w:bidi w:val="0"/>
        <w:spacing w:line="360" w:lineRule="auto"/>
        <w:jc w:val="both"/>
        <w:rPr>
          <w:rFonts w:ascii="Times New Roman" w:hAnsi="Times New Roman" w:eastAsia="Times New Roman" w:cs="Times New Roman"/>
          <w:b w:val="1"/>
          <w:bCs w:val="1"/>
          <w:sz w:val="24"/>
          <w:szCs w:val="24"/>
        </w:rPr>
      </w:pPr>
      <w:r w:rsidRPr="11825B21" w:rsidR="5ABBF561">
        <w:rPr>
          <w:rFonts w:ascii="Times New Roman" w:hAnsi="Times New Roman" w:eastAsia="Times New Roman" w:cs="Times New Roman"/>
          <w:b w:val="1"/>
          <w:bCs w:val="1"/>
          <w:sz w:val="24"/>
          <w:szCs w:val="24"/>
        </w:rPr>
        <w:t>Mulata</w:t>
      </w:r>
    </w:p>
    <w:p w:rsidR="5ABBF561" w:rsidP="11825B21" w:rsidRDefault="5ABBF561" w14:paraId="00BF5A1E" w14:textId="1BDA4B87">
      <w:pPr>
        <w:pStyle w:val="Normal"/>
        <w:bidi w:val="0"/>
        <w:spacing w:before="0" w:beforeAutospacing="off" w:after="160" w:afterAutospacing="off" w:line="360" w:lineRule="auto"/>
        <w:ind w:left="0" w:right="0" w:firstLine="708"/>
        <w:jc w:val="both"/>
        <w:rPr>
          <w:rFonts w:ascii="Times New Roman" w:hAnsi="Times New Roman" w:eastAsia="Times New Roman" w:cs="Times New Roman"/>
          <w:noProof w:val="0"/>
          <w:sz w:val="24"/>
          <w:szCs w:val="24"/>
          <w:lang w:val="pt-BR"/>
        </w:rPr>
      </w:pPr>
      <w:r w:rsidRPr="11825B21" w:rsidR="5ABBF561">
        <w:rPr>
          <w:rFonts w:ascii="Times New Roman" w:hAnsi="Times New Roman" w:eastAsia="Times New Roman" w:cs="Times New Roman"/>
          <w:noProof w:val="0"/>
          <w:sz w:val="24"/>
          <w:szCs w:val="24"/>
          <w:lang w:val="pt-BR"/>
        </w:rPr>
        <w:t>O termo remete à mula, que é um animal proveniente do cruzamento entre um burro e uma égua</w:t>
      </w:r>
      <w:r w:rsidRPr="11825B21" w:rsidR="078598CD">
        <w:rPr>
          <w:rFonts w:ascii="Times New Roman" w:hAnsi="Times New Roman" w:eastAsia="Times New Roman" w:cs="Times New Roman"/>
          <w:noProof w:val="0"/>
          <w:sz w:val="24"/>
          <w:szCs w:val="24"/>
          <w:lang w:val="pt-BR"/>
        </w:rPr>
        <w:t xml:space="preserve">; basicamente, relaciona-se com o racismo e a </w:t>
      </w:r>
      <w:r w:rsidRPr="11825B21" w:rsidR="078598CD">
        <w:rPr>
          <w:rFonts w:ascii="Times New Roman" w:hAnsi="Times New Roman" w:eastAsia="Times New Roman" w:cs="Times New Roman"/>
          <w:noProof w:val="0"/>
          <w:sz w:val="24"/>
          <w:szCs w:val="24"/>
          <w:lang w:val="pt-BR"/>
        </w:rPr>
        <w:t>objetif</w:t>
      </w:r>
      <w:r w:rsidRPr="11825B21" w:rsidR="078598CD">
        <w:rPr>
          <w:rFonts w:ascii="Times New Roman" w:hAnsi="Times New Roman" w:eastAsia="Times New Roman" w:cs="Times New Roman"/>
          <w:noProof w:val="0"/>
          <w:sz w:val="24"/>
          <w:szCs w:val="24"/>
          <w:lang w:val="pt-BR"/>
        </w:rPr>
        <w:t>icação da mulher negra.</w:t>
      </w:r>
    </w:p>
    <w:p w:rsidR="5ABBF561" w:rsidP="11825B21" w:rsidRDefault="5ABBF561" w14:paraId="7A7DE6CC" w14:textId="13B52E45">
      <w:pPr>
        <w:pStyle w:val="Normal"/>
        <w:bidi w:val="0"/>
        <w:spacing w:before="0" w:beforeAutospacing="off" w:after="160" w:afterAutospacing="off" w:line="360" w:lineRule="auto"/>
        <w:ind w:left="0" w:right="0" w:firstLine="708"/>
        <w:jc w:val="both"/>
        <w:rPr>
          <w:rFonts w:ascii="Times New Roman" w:hAnsi="Times New Roman" w:eastAsia="Times New Roman" w:cs="Times New Roman"/>
          <w:noProof w:val="0"/>
          <w:sz w:val="24"/>
          <w:szCs w:val="24"/>
          <w:lang w:val="pt-BR"/>
        </w:rPr>
      </w:pPr>
      <w:r w:rsidRPr="11825B21" w:rsidR="5ABBF561">
        <w:rPr>
          <w:rFonts w:ascii="Times New Roman" w:hAnsi="Times New Roman" w:eastAsia="Times New Roman" w:cs="Times New Roman"/>
          <w:noProof w:val="0"/>
          <w:sz w:val="24"/>
          <w:szCs w:val="24"/>
          <w:lang w:val="pt-BR"/>
        </w:rPr>
        <w:t>Durante o período de escravidão, muitas mulheres escravizadas eram vítimas de abuso por parte dos "senhores" e, como resultado, frequentemente engravidavam. Os filhos dessas mulheres eram denominados de "mulatos", devido à mistura entre um homem branco e uma mulher negra. Essa terminologia se torna ainda mais ofensiva quando é utilizada a expressão "mulata tipo exportação".</w:t>
      </w:r>
    </w:p>
    <w:p w:rsidR="11825B21" w:rsidP="11825B21" w:rsidRDefault="11825B21" w14:paraId="679E2785" w14:textId="6D43101F">
      <w:pPr>
        <w:pStyle w:val="Normal"/>
        <w:bidi w:val="0"/>
        <w:spacing w:before="0" w:beforeAutospacing="off" w:after="160" w:afterAutospacing="off" w:line="360" w:lineRule="auto"/>
        <w:ind w:left="0" w:right="0"/>
        <w:jc w:val="both"/>
        <w:rPr>
          <w:rFonts w:ascii="Times New Roman" w:hAnsi="Times New Roman" w:eastAsia="Times New Roman" w:cs="Times New Roman"/>
          <w:b w:val="1"/>
          <w:bCs w:val="1"/>
          <w:noProof w:val="0"/>
          <w:sz w:val="24"/>
          <w:szCs w:val="24"/>
          <w:lang w:val="pt-BR"/>
        </w:rPr>
      </w:pPr>
    </w:p>
    <w:p w:rsidR="601A7647" w:rsidP="11825B21" w:rsidRDefault="601A7647" w14:paraId="56555C3A" w14:textId="311E4A21">
      <w:pPr>
        <w:pStyle w:val="ListParagraph"/>
        <w:numPr>
          <w:ilvl w:val="0"/>
          <w:numId w:val="1"/>
        </w:numPr>
        <w:bidi w:val="0"/>
        <w:spacing w:before="0" w:beforeAutospacing="off" w:after="160" w:afterAutospacing="off" w:line="360" w:lineRule="auto"/>
        <w:ind w:right="0"/>
        <w:jc w:val="both"/>
        <w:rPr>
          <w:rFonts w:ascii="Times New Roman" w:hAnsi="Times New Roman" w:eastAsia="Times New Roman" w:cs="Times New Roman"/>
          <w:b w:val="1"/>
          <w:bCs w:val="1"/>
          <w:noProof w:val="0"/>
          <w:sz w:val="24"/>
          <w:szCs w:val="24"/>
          <w:lang w:val="pt-BR"/>
        </w:rPr>
      </w:pPr>
      <w:r w:rsidRPr="11825B21" w:rsidR="601A7647">
        <w:rPr>
          <w:rFonts w:ascii="Times New Roman" w:hAnsi="Times New Roman" w:eastAsia="Times New Roman" w:cs="Times New Roman"/>
          <w:b w:val="1"/>
          <w:bCs w:val="1"/>
          <w:noProof w:val="0"/>
          <w:sz w:val="24"/>
          <w:szCs w:val="24"/>
          <w:lang w:val="pt-BR"/>
        </w:rPr>
        <w:t>Cor do pecado</w:t>
      </w:r>
    </w:p>
    <w:p w:rsidR="601A7647" w:rsidP="11825B21" w:rsidRDefault="601A7647" w14:paraId="7DD0DE91" w14:textId="732DF9FA">
      <w:pPr>
        <w:pStyle w:val="Normal"/>
        <w:bidi w:val="0"/>
        <w:spacing w:before="0" w:beforeAutospacing="off" w:after="160" w:afterAutospacing="off" w:line="360" w:lineRule="auto"/>
        <w:ind w:right="0" w:firstLine="708"/>
        <w:jc w:val="both"/>
        <w:rPr>
          <w:rFonts w:ascii="Times New Roman" w:hAnsi="Times New Roman" w:eastAsia="Times New Roman" w:cs="Times New Roman"/>
          <w:noProof w:val="0"/>
          <w:sz w:val="24"/>
          <w:szCs w:val="24"/>
          <w:lang w:val="pt-BR"/>
        </w:rPr>
      </w:pPr>
      <w:r w:rsidRPr="11825B21" w:rsidR="601A7647">
        <w:rPr>
          <w:rFonts w:ascii="Times New Roman" w:hAnsi="Times New Roman" w:eastAsia="Times New Roman" w:cs="Times New Roman"/>
          <w:noProof w:val="0"/>
          <w:sz w:val="24"/>
          <w:szCs w:val="24"/>
          <w:lang w:val="pt-BR"/>
        </w:rPr>
        <w:t xml:space="preserve">A enunciação “cor do pecado” é utilizada, erroneamente, como elogio, para se referir a beleza de mulheres negras, </w:t>
      </w:r>
      <w:r w:rsidRPr="11825B21" w:rsidR="601A7647">
        <w:rPr>
          <w:rFonts w:ascii="Times New Roman" w:hAnsi="Times New Roman" w:eastAsia="Times New Roman" w:cs="Times New Roman"/>
          <w:noProof w:val="0"/>
          <w:sz w:val="24"/>
          <w:szCs w:val="24"/>
          <w:lang w:val="pt-BR"/>
        </w:rPr>
        <w:t>hipersexualizad</w:t>
      </w:r>
      <w:r w:rsidRPr="11825B21" w:rsidR="77AB37AD">
        <w:rPr>
          <w:rFonts w:ascii="Times New Roman" w:hAnsi="Times New Roman" w:eastAsia="Times New Roman" w:cs="Times New Roman"/>
          <w:noProof w:val="0"/>
          <w:sz w:val="24"/>
          <w:szCs w:val="24"/>
          <w:lang w:val="pt-BR"/>
        </w:rPr>
        <w:t>a</w:t>
      </w:r>
      <w:r w:rsidRPr="11825B21" w:rsidR="77AB37AD">
        <w:rPr>
          <w:rFonts w:ascii="Times New Roman" w:hAnsi="Times New Roman" w:eastAsia="Times New Roman" w:cs="Times New Roman"/>
          <w:noProof w:val="0"/>
          <w:sz w:val="24"/>
          <w:szCs w:val="24"/>
          <w:lang w:val="pt-BR"/>
        </w:rPr>
        <w:t>, reiterando a visão do corpo feminino como mercaria.</w:t>
      </w:r>
      <w:r w:rsidRPr="11825B21" w:rsidR="601A7647">
        <w:rPr>
          <w:rFonts w:ascii="Times New Roman" w:hAnsi="Times New Roman" w:eastAsia="Times New Roman" w:cs="Times New Roman"/>
          <w:noProof w:val="0"/>
          <w:sz w:val="24"/>
          <w:szCs w:val="24"/>
          <w:lang w:val="pt-BR"/>
        </w:rPr>
        <w:t xml:space="preserve"> </w:t>
      </w:r>
    </w:p>
    <w:p w:rsidR="56FDAA46" w:rsidP="11825B21" w:rsidRDefault="56FDAA46" w14:paraId="477FA77D" w14:textId="48A4BB58">
      <w:pPr>
        <w:pStyle w:val="Normal"/>
        <w:bidi w:val="0"/>
        <w:spacing w:before="0" w:beforeAutospacing="off" w:after="160" w:afterAutospacing="off" w:line="360" w:lineRule="auto"/>
        <w:ind w:right="0" w:firstLine="708"/>
        <w:jc w:val="both"/>
        <w:rPr>
          <w:rFonts w:ascii="Times New Roman" w:hAnsi="Times New Roman" w:eastAsia="Times New Roman" w:cs="Times New Roman"/>
          <w:noProof w:val="0"/>
          <w:sz w:val="24"/>
          <w:szCs w:val="24"/>
          <w:lang w:val="pt-BR"/>
        </w:rPr>
      </w:pPr>
      <w:r w:rsidRPr="11825B21" w:rsidR="56FDAA46">
        <w:rPr>
          <w:rFonts w:ascii="Times New Roman" w:hAnsi="Times New Roman" w:eastAsia="Times New Roman" w:cs="Times New Roman"/>
          <w:noProof w:val="0"/>
          <w:sz w:val="24"/>
          <w:szCs w:val="24"/>
          <w:lang w:val="pt-BR"/>
        </w:rPr>
        <w:t>Além disso, a Igreja Católica justificava a escravidão como um castigo divi</w:t>
      </w:r>
      <w:r w:rsidRPr="11825B21" w:rsidR="790B3DBA">
        <w:rPr>
          <w:rFonts w:ascii="Times New Roman" w:hAnsi="Times New Roman" w:eastAsia="Times New Roman" w:cs="Times New Roman"/>
          <w:noProof w:val="0"/>
          <w:sz w:val="24"/>
          <w:szCs w:val="24"/>
          <w:lang w:val="pt-BR"/>
        </w:rPr>
        <w:t>n</w:t>
      </w:r>
      <w:r w:rsidRPr="11825B21" w:rsidR="56FDAA46">
        <w:rPr>
          <w:rFonts w:ascii="Times New Roman" w:hAnsi="Times New Roman" w:eastAsia="Times New Roman" w:cs="Times New Roman"/>
          <w:noProof w:val="0"/>
          <w:sz w:val="24"/>
          <w:szCs w:val="24"/>
          <w:lang w:val="pt-BR"/>
        </w:rPr>
        <w:t xml:space="preserve">o, ou seja, todos os negros eram tidos como pecadores, </w:t>
      </w:r>
      <w:r w:rsidRPr="11825B21" w:rsidR="198BF346">
        <w:rPr>
          <w:rFonts w:ascii="Times New Roman" w:hAnsi="Times New Roman" w:eastAsia="Times New Roman" w:cs="Times New Roman"/>
          <w:noProof w:val="0"/>
          <w:sz w:val="24"/>
          <w:szCs w:val="24"/>
          <w:lang w:val="pt-BR"/>
        </w:rPr>
        <w:t xml:space="preserve">tão somente </w:t>
      </w:r>
      <w:r w:rsidRPr="11825B21" w:rsidR="56FDAA46">
        <w:rPr>
          <w:rFonts w:ascii="Times New Roman" w:hAnsi="Times New Roman" w:eastAsia="Times New Roman" w:cs="Times New Roman"/>
          <w:noProof w:val="0"/>
          <w:sz w:val="24"/>
          <w:szCs w:val="24"/>
          <w:lang w:val="pt-BR"/>
        </w:rPr>
        <w:t>pela co</w:t>
      </w:r>
      <w:r w:rsidRPr="11825B21" w:rsidR="1655011E">
        <w:rPr>
          <w:rFonts w:ascii="Times New Roman" w:hAnsi="Times New Roman" w:eastAsia="Times New Roman" w:cs="Times New Roman"/>
          <w:noProof w:val="0"/>
          <w:sz w:val="24"/>
          <w:szCs w:val="24"/>
          <w:lang w:val="pt-BR"/>
        </w:rPr>
        <w:t>r de sua pele</w:t>
      </w:r>
      <w:r w:rsidRPr="11825B21" w:rsidR="0AD17142">
        <w:rPr>
          <w:rFonts w:ascii="Times New Roman" w:hAnsi="Times New Roman" w:eastAsia="Times New Roman" w:cs="Times New Roman"/>
          <w:noProof w:val="0"/>
          <w:sz w:val="24"/>
          <w:szCs w:val="24"/>
          <w:lang w:val="pt-BR"/>
        </w:rPr>
        <w:t>.</w:t>
      </w:r>
    </w:p>
    <w:p w:rsidR="11825B21" w:rsidP="11825B21" w:rsidRDefault="11825B21" w14:paraId="57395E35" w14:textId="0A0AAA1D">
      <w:pPr>
        <w:pStyle w:val="Normal"/>
        <w:bidi w:val="0"/>
        <w:spacing w:before="0" w:beforeAutospacing="off" w:after="160" w:afterAutospacing="off" w:line="360" w:lineRule="auto"/>
        <w:ind w:left="0" w:right="0"/>
        <w:jc w:val="both"/>
        <w:rPr>
          <w:rFonts w:ascii="Times New Roman" w:hAnsi="Times New Roman" w:eastAsia="Times New Roman" w:cs="Times New Roman"/>
          <w:noProof w:val="0"/>
          <w:sz w:val="24"/>
          <w:szCs w:val="24"/>
          <w:lang w:val="pt-BR"/>
        </w:rPr>
      </w:pPr>
    </w:p>
    <w:p w:rsidR="7C5CA536" w:rsidP="11825B21" w:rsidRDefault="7C5CA536" w14:paraId="61C34263" w14:textId="7EC522E7">
      <w:pPr>
        <w:pStyle w:val="ListParagraph"/>
        <w:numPr>
          <w:ilvl w:val="0"/>
          <w:numId w:val="1"/>
        </w:numPr>
        <w:bidi w:val="0"/>
        <w:spacing w:before="0" w:beforeAutospacing="off" w:after="160" w:afterAutospacing="off" w:line="360" w:lineRule="auto"/>
        <w:ind w:right="0"/>
        <w:jc w:val="both"/>
        <w:rPr>
          <w:rFonts w:ascii="Times New Roman" w:hAnsi="Times New Roman" w:eastAsia="Times New Roman" w:cs="Times New Roman"/>
          <w:b w:val="1"/>
          <w:bCs w:val="1"/>
          <w:noProof w:val="0"/>
          <w:sz w:val="24"/>
          <w:szCs w:val="24"/>
          <w:lang w:val="pt-BR"/>
        </w:rPr>
      </w:pPr>
      <w:r w:rsidRPr="11825B21" w:rsidR="7C5CA536">
        <w:rPr>
          <w:rFonts w:ascii="Times New Roman" w:hAnsi="Times New Roman" w:eastAsia="Times New Roman" w:cs="Times New Roman"/>
          <w:b w:val="1"/>
          <w:bCs w:val="1"/>
          <w:noProof w:val="0"/>
          <w:sz w:val="24"/>
          <w:szCs w:val="24"/>
          <w:lang w:val="pt-BR"/>
        </w:rPr>
        <w:t xml:space="preserve">“Tem </w:t>
      </w:r>
      <w:r w:rsidRPr="11825B21" w:rsidR="7C5CA536">
        <w:rPr>
          <w:rFonts w:ascii="Times New Roman" w:hAnsi="Times New Roman" w:eastAsia="Times New Roman" w:cs="Times New Roman"/>
          <w:b w:val="1"/>
          <w:bCs w:val="1"/>
          <w:noProof w:val="0"/>
          <w:sz w:val="24"/>
          <w:szCs w:val="24"/>
          <w:lang w:val="pt-BR"/>
        </w:rPr>
        <w:t>ca</w:t>
      </w:r>
      <w:r w:rsidRPr="11825B21" w:rsidR="7C5CA536">
        <w:rPr>
          <w:rFonts w:ascii="Times New Roman" w:hAnsi="Times New Roman" w:eastAsia="Times New Roman" w:cs="Times New Roman"/>
          <w:b w:val="1"/>
          <w:bCs w:val="1"/>
          <w:noProof w:val="0"/>
          <w:sz w:val="24"/>
          <w:szCs w:val="24"/>
          <w:lang w:val="pt-BR"/>
        </w:rPr>
        <w:t>roço nesse angu”</w:t>
      </w:r>
    </w:p>
    <w:p w:rsidR="7C5CA536" w:rsidP="11825B21" w:rsidRDefault="7C5CA536" w14:paraId="467696B8" w14:textId="10F94279">
      <w:pPr>
        <w:pStyle w:val="Normal"/>
        <w:bidi w:val="0"/>
        <w:spacing w:before="0" w:beforeAutospacing="off" w:after="160" w:afterAutospacing="off" w:line="360" w:lineRule="auto"/>
        <w:ind w:right="0" w:firstLine="708"/>
        <w:jc w:val="both"/>
        <w:rPr>
          <w:rFonts w:ascii="Times New Roman" w:hAnsi="Times New Roman" w:eastAsia="Times New Roman" w:cs="Times New Roman"/>
          <w:noProof w:val="0"/>
          <w:sz w:val="24"/>
          <w:szCs w:val="24"/>
          <w:lang w:val="pt-BR"/>
        </w:rPr>
      </w:pPr>
      <w:r w:rsidRPr="11825B21" w:rsidR="7C5CA536">
        <w:rPr>
          <w:rFonts w:ascii="Times New Roman" w:hAnsi="Times New Roman" w:eastAsia="Times New Roman" w:cs="Times New Roman"/>
          <w:noProof w:val="0"/>
          <w:sz w:val="24"/>
          <w:szCs w:val="24"/>
          <w:lang w:val="pt-BR"/>
        </w:rPr>
        <w:t xml:space="preserve">A frase “tem caroço nesse angu” é uma </w:t>
      </w:r>
      <w:r w:rsidRPr="11825B21" w:rsidR="6EEF9A96">
        <w:rPr>
          <w:rFonts w:ascii="Times New Roman" w:hAnsi="Times New Roman" w:eastAsia="Times New Roman" w:cs="Times New Roman"/>
          <w:noProof w:val="0"/>
          <w:sz w:val="24"/>
          <w:szCs w:val="24"/>
          <w:lang w:val="pt-BR"/>
        </w:rPr>
        <w:t>expressão</w:t>
      </w:r>
      <w:r w:rsidRPr="11825B21" w:rsidR="7C5CA536">
        <w:rPr>
          <w:rFonts w:ascii="Times New Roman" w:hAnsi="Times New Roman" w:eastAsia="Times New Roman" w:cs="Times New Roman"/>
          <w:noProof w:val="0"/>
          <w:sz w:val="24"/>
          <w:szCs w:val="24"/>
          <w:lang w:val="pt-BR"/>
        </w:rPr>
        <w:t xml:space="preserve"> idiomática usada na língua portuguesa para indicar que algo está suspeito. Ent</w:t>
      </w:r>
      <w:r w:rsidRPr="11825B21" w:rsidR="767A40F4">
        <w:rPr>
          <w:rFonts w:ascii="Times New Roman" w:hAnsi="Times New Roman" w:eastAsia="Times New Roman" w:cs="Times New Roman"/>
          <w:noProof w:val="0"/>
          <w:sz w:val="24"/>
          <w:szCs w:val="24"/>
          <w:lang w:val="pt-BR"/>
        </w:rPr>
        <w:t>retanto, sua</w:t>
      </w:r>
      <w:r w:rsidRPr="11825B21" w:rsidR="7C5CA536">
        <w:rPr>
          <w:rFonts w:ascii="Times New Roman" w:hAnsi="Times New Roman" w:eastAsia="Times New Roman" w:cs="Times New Roman"/>
          <w:noProof w:val="0"/>
          <w:sz w:val="24"/>
          <w:szCs w:val="24"/>
          <w:lang w:val="pt-BR"/>
        </w:rPr>
        <w:t xml:space="preserve"> origem </w:t>
      </w:r>
      <w:r w:rsidRPr="11825B21" w:rsidR="7C5CA536">
        <w:rPr>
          <w:rFonts w:ascii="Times New Roman" w:hAnsi="Times New Roman" w:eastAsia="Times New Roman" w:cs="Times New Roman"/>
          <w:noProof w:val="0"/>
          <w:sz w:val="24"/>
          <w:szCs w:val="24"/>
          <w:lang w:val="pt-BR"/>
        </w:rPr>
        <w:t xml:space="preserve">remonta a um estratagema adotado pelos escravizados para aprimorar suas refeições. Em ocasiões em que o prato consistia </w:t>
      </w:r>
      <w:r w:rsidRPr="11825B21" w:rsidR="51ADA247">
        <w:rPr>
          <w:rFonts w:ascii="Times New Roman" w:hAnsi="Times New Roman" w:eastAsia="Times New Roman" w:cs="Times New Roman"/>
          <w:noProof w:val="0"/>
          <w:sz w:val="24"/>
          <w:szCs w:val="24"/>
          <w:lang w:val="pt-BR"/>
        </w:rPr>
        <w:t>em</w:t>
      </w:r>
      <w:r w:rsidRPr="11825B21" w:rsidR="7C5CA536">
        <w:rPr>
          <w:rFonts w:ascii="Times New Roman" w:hAnsi="Times New Roman" w:eastAsia="Times New Roman" w:cs="Times New Roman"/>
          <w:noProof w:val="0"/>
          <w:sz w:val="24"/>
          <w:szCs w:val="24"/>
          <w:lang w:val="pt-BR"/>
        </w:rPr>
        <w:t xml:space="preserve"> angu de fubá, o que era frequente, a pessoa escravizada que os servia ocasionalmente conseguia </w:t>
      </w:r>
      <w:r w:rsidRPr="11825B21" w:rsidR="0C708569">
        <w:rPr>
          <w:rFonts w:ascii="Times New Roman" w:hAnsi="Times New Roman" w:eastAsia="Times New Roman" w:cs="Times New Roman"/>
          <w:noProof w:val="0"/>
          <w:sz w:val="24"/>
          <w:szCs w:val="24"/>
          <w:lang w:val="pt-BR"/>
        </w:rPr>
        <w:t xml:space="preserve">guardar </w:t>
      </w:r>
      <w:r w:rsidRPr="11825B21" w:rsidR="7C5CA536">
        <w:rPr>
          <w:rFonts w:ascii="Times New Roman" w:hAnsi="Times New Roman" w:eastAsia="Times New Roman" w:cs="Times New Roman"/>
          <w:noProof w:val="0"/>
          <w:sz w:val="24"/>
          <w:szCs w:val="24"/>
          <w:lang w:val="pt-BR"/>
        </w:rPr>
        <w:t>discretamente um pedaço de carne ou alguns torresmos sob a camada de angu.</w:t>
      </w:r>
    </w:p>
    <w:p w:rsidR="11825B21" w:rsidP="11825B21" w:rsidRDefault="11825B21" w14:paraId="045EB7EB" w14:textId="35D09409">
      <w:pPr>
        <w:pStyle w:val="Normal"/>
        <w:bidi w:val="0"/>
        <w:spacing w:before="0" w:beforeAutospacing="off" w:after="160" w:afterAutospacing="off" w:line="360" w:lineRule="auto"/>
        <w:ind w:left="0" w:right="0"/>
        <w:jc w:val="both"/>
        <w:rPr>
          <w:rFonts w:ascii="Times New Roman" w:hAnsi="Times New Roman" w:eastAsia="Times New Roman" w:cs="Times New Roman"/>
          <w:sz w:val="24"/>
          <w:szCs w:val="24"/>
        </w:rPr>
      </w:pPr>
    </w:p>
    <w:p w:rsidR="5EFD6F87" w:rsidP="11825B21" w:rsidRDefault="5EFD6F87" w14:paraId="6E24E377" w14:textId="16AD8B07">
      <w:pPr>
        <w:pStyle w:val="ListParagraph"/>
        <w:numPr>
          <w:ilvl w:val="0"/>
          <w:numId w:val="1"/>
        </w:numPr>
        <w:bidi w:val="0"/>
        <w:spacing w:before="0" w:beforeAutospacing="off" w:after="160" w:afterAutospacing="off" w:line="360" w:lineRule="auto"/>
        <w:ind w:right="0"/>
        <w:jc w:val="both"/>
        <w:rPr>
          <w:rFonts w:ascii="Times New Roman" w:hAnsi="Times New Roman" w:eastAsia="Times New Roman" w:cs="Times New Roman"/>
          <w:b w:val="1"/>
          <w:bCs w:val="1"/>
          <w:sz w:val="24"/>
          <w:szCs w:val="24"/>
        </w:rPr>
      </w:pPr>
      <w:r w:rsidRPr="11825B21" w:rsidR="5EFD6F87">
        <w:rPr>
          <w:rFonts w:ascii="Times New Roman" w:hAnsi="Times New Roman" w:eastAsia="Times New Roman" w:cs="Times New Roman"/>
          <w:b w:val="1"/>
          <w:bCs w:val="1"/>
          <w:sz w:val="24"/>
          <w:szCs w:val="24"/>
        </w:rPr>
        <w:t xml:space="preserve">Cabelo ruim/duro/pixaim </w:t>
      </w:r>
    </w:p>
    <w:p w:rsidR="5EFD6F87" w:rsidP="11825B21" w:rsidRDefault="5EFD6F87" w14:paraId="35920DE8" w14:textId="6E9EE6E2">
      <w:pPr>
        <w:bidi w:val="0"/>
        <w:spacing w:before="0" w:beforeAutospacing="off" w:line="360" w:lineRule="auto"/>
        <w:ind w:firstLine="708"/>
        <w:jc w:val="both"/>
        <w:rPr>
          <w:rFonts w:ascii="Times New Roman" w:hAnsi="Times New Roman" w:eastAsia="Times New Roman" w:cs="Times New Roman"/>
          <w:noProof w:val="0"/>
          <w:sz w:val="24"/>
          <w:szCs w:val="24"/>
          <w:lang w:val="pt-BR"/>
        </w:rPr>
      </w:pPr>
      <w:r w:rsidRPr="11825B21" w:rsidR="5EFD6F87">
        <w:rPr>
          <w:rFonts w:ascii="Times New Roman" w:hAnsi="Times New Roman" w:eastAsia="Times New Roman" w:cs="Times New Roman"/>
          <w:noProof w:val="0"/>
          <w:sz w:val="24"/>
          <w:szCs w:val="24"/>
          <w:lang w:val="pt-BR"/>
        </w:rPr>
        <w:t>Os termos "cabelo duro" e "pixaim" são exemplos de expressões que foram historicamente usadas de maneira pejorativa e preconceituosa para se referir aos cabelos crespos e afrodescendentes, negando a beleza existente. Essas palavras foram absurdamente empregadas para depreciar a aparência das pessoas negras, perpetuando estereótipos negativos e promovendo o racismo.</w:t>
      </w:r>
    </w:p>
    <w:p w:rsidR="5EFD6F87" w:rsidP="11825B21" w:rsidRDefault="5EFD6F87" w14:paraId="2C3D8E93" w14:textId="5C1A294D">
      <w:pPr>
        <w:bidi w:val="0"/>
        <w:spacing w:line="360" w:lineRule="auto"/>
        <w:ind w:firstLine="708"/>
        <w:jc w:val="both"/>
        <w:rPr>
          <w:rFonts w:ascii="Times New Roman" w:hAnsi="Times New Roman" w:eastAsia="Times New Roman" w:cs="Times New Roman"/>
          <w:noProof w:val="0"/>
          <w:sz w:val="24"/>
          <w:szCs w:val="24"/>
          <w:lang w:val="pt-BR"/>
        </w:rPr>
      </w:pPr>
      <w:r w:rsidRPr="11825B21" w:rsidR="5EFD6F87">
        <w:rPr>
          <w:rFonts w:ascii="Times New Roman" w:hAnsi="Times New Roman" w:eastAsia="Times New Roman" w:cs="Times New Roman"/>
          <w:noProof w:val="0"/>
          <w:sz w:val="24"/>
          <w:szCs w:val="24"/>
          <w:lang w:val="pt-BR"/>
        </w:rPr>
        <w:t>Nos dias de hoje, há um movimento significativo para promover a aceitação e o orgulho dos cabelos crespos e afrodescendentes, bem como para desafiar a discriminação racial e os padrões de beleza eurocêntricos.</w:t>
      </w:r>
    </w:p>
    <w:p w:rsidR="11825B21" w:rsidP="11825B21" w:rsidRDefault="11825B21" w14:paraId="2AC52DCC" w14:textId="6CDAB9D7">
      <w:pPr>
        <w:pStyle w:val="Normal"/>
        <w:bidi w:val="0"/>
        <w:spacing w:before="0" w:beforeAutospacing="off" w:after="160" w:afterAutospacing="off" w:line="360" w:lineRule="auto"/>
        <w:ind w:left="0" w:right="0"/>
        <w:jc w:val="both"/>
        <w:rPr>
          <w:rFonts w:ascii="Times New Roman" w:hAnsi="Times New Roman" w:eastAsia="Times New Roman" w:cs="Times New Roman"/>
          <w:sz w:val="24"/>
          <w:szCs w:val="24"/>
        </w:rPr>
      </w:pPr>
    </w:p>
    <w:p w:rsidR="3A840418" w:rsidP="11825B21" w:rsidRDefault="3A840418" w14:paraId="0436A642" w14:textId="53611762">
      <w:pPr>
        <w:pStyle w:val="ListParagraph"/>
        <w:numPr>
          <w:ilvl w:val="0"/>
          <w:numId w:val="1"/>
        </w:numPr>
        <w:bidi w:val="0"/>
        <w:spacing w:before="0" w:beforeAutospacing="off" w:after="160" w:afterAutospacing="off" w:line="360" w:lineRule="auto"/>
        <w:ind w:right="0"/>
        <w:jc w:val="both"/>
        <w:rPr>
          <w:rFonts w:ascii="Times New Roman" w:hAnsi="Times New Roman" w:eastAsia="Times New Roman" w:cs="Times New Roman"/>
          <w:b w:val="1"/>
          <w:bCs w:val="1"/>
          <w:sz w:val="24"/>
          <w:szCs w:val="24"/>
        </w:rPr>
      </w:pPr>
      <w:r w:rsidRPr="11825B21" w:rsidR="3A840418">
        <w:rPr>
          <w:rFonts w:ascii="Times New Roman" w:hAnsi="Times New Roman" w:eastAsia="Times New Roman" w:cs="Times New Roman"/>
          <w:b w:val="1"/>
          <w:bCs w:val="1"/>
          <w:sz w:val="24"/>
          <w:szCs w:val="24"/>
        </w:rPr>
        <w:t>Doméstica</w:t>
      </w:r>
    </w:p>
    <w:p w:rsidR="3A840418" w:rsidP="11825B21" w:rsidRDefault="3A840418" w14:paraId="433C575C" w14:textId="49B0C12A">
      <w:pPr>
        <w:pStyle w:val="Normal"/>
        <w:bidi w:val="0"/>
        <w:spacing w:before="0" w:beforeAutospacing="off" w:after="160" w:afterAutospacing="off" w:line="360" w:lineRule="auto"/>
        <w:ind w:left="0" w:right="0" w:firstLine="708"/>
        <w:jc w:val="both"/>
        <w:rPr>
          <w:rFonts w:ascii="Times New Roman" w:hAnsi="Times New Roman" w:eastAsia="Times New Roman" w:cs="Times New Roman"/>
          <w:noProof w:val="0"/>
          <w:sz w:val="24"/>
          <w:szCs w:val="24"/>
          <w:lang w:val="pt-BR"/>
        </w:rPr>
      </w:pPr>
      <w:r w:rsidRPr="11825B21" w:rsidR="3A840418">
        <w:rPr>
          <w:rFonts w:ascii="Times New Roman" w:hAnsi="Times New Roman" w:eastAsia="Times New Roman" w:cs="Times New Roman"/>
          <w:noProof w:val="0"/>
          <w:sz w:val="24"/>
          <w:szCs w:val="24"/>
          <w:lang w:val="pt-BR"/>
        </w:rPr>
        <w:t>Sua origem remonta às mulheres negras que desempenhavam suas atividades nas residências das famílias brancas, sendo muitas vezes rotuladas como "domesticadas". Essa designação derivava do contexto em que as pessoas negras eram frequentemente comparadas a animais, perpetuando a visão discriminatória de que necessitavam ser domadas.</w:t>
      </w:r>
    </w:p>
    <w:p w:rsidR="11825B21" w:rsidP="11825B21" w:rsidRDefault="11825B21" w14:paraId="0A81D981" w14:textId="0C86F719">
      <w:pPr>
        <w:pStyle w:val="Normal"/>
        <w:bidi w:val="0"/>
        <w:spacing w:before="0" w:beforeAutospacing="off" w:after="160" w:afterAutospacing="off" w:line="360" w:lineRule="auto"/>
        <w:ind w:left="0" w:right="0"/>
        <w:jc w:val="both"/>
        <w:rPr>
          <w:rFonts w:ascii="Times New Roman" w:hAnsi="Times New Roman" w:eastAsia="Times New Roman" w:cs="Times New Roman"/>
          <w:noProof w:val="0"/>
          <w:sz w:val="24"/>
          <w:szCs w:val="24"/>
          <w:lang w:val="pt-BR"/>
        </w:rPr>
      </w:pPr>
    </w:p>
    <w:p w:rsidR="3A840418" w:rsidP="11825B21" w:rsidRDefault="3A840418" w14:paraId="0C2B7EF0" w14:textId="202219C7">
      <w:pPr>
        <w:pStyle w:val="ListParagraph"/>
        <w:numPr>
          <w:ilvl w:val="0"/>
          <w:numId w:val="1"/>
        </w:numPr>
        <w:bidi w:val="0"/>
        <w:spacing w:before="0" w:beforeAutospacing="off" w:after="160" w:afterAutospacing="off" w:line="360" w:lineRule="auto"/>
        <w:ind w:right="0"/>
        <w:jc w:val="both"/>
        <w:rPr>
          <w:rFonts w:ascii="Times New Roman" w:hAnsi="Times New Roman" w:eastAsia="Times New Roman" w:cs="Times New Roman"/>
          <w:b w:val="1"/>
          <w:bCs w:val="1"/>
          <w:noProof w:val="0"/>
          <w:sz w:val="24"/>
          <w:szCs w:val="24"/>
          <w:lang w:val="pt-BR"/>
        </w:rPr>
      </w:pPr>
      <w:r w:rsidRPr="11825B21" w:rsidR="3A840418">
        <w:rPr>
          <w:rFonts w:ascii="Times New Roman" w:hAnsi="Times New Roman" w:eastAsia="Times New Roman" w:cs="Times New Roman"/>
          <w:b w:val="1"/>
          <w:bCs w:val="1"/>
          <w:noProof w:val="0"/>
          <w:sz w:val="24"/>
          <w:szCs w:val="24"/>
          <w:lang w:val="pt-BR"/>
        </w:rPr>
        <w:t xml:space="preserve">“Não sou </w:t>
      </w:r>
      <w:r w:rsidRPr="11825B21" w:rsidR="3A840418">
        <w:rPr>
          <w:rFonts w:ascii="Times New Roman" w:hAnsi="Times New Roman" w:eastAsia="Times New Roman" w:cs="Times New Roman"/>
          <w:b w:val="1"/>
          <w:bCs w:val="1"/>
          <w:noProof w:val="0"/>
          <w:sz w:val="24"/>
          <w:szCs w:val="24"/>
          <w:lang w:val="pt-BR"/>
        </w:rPr>
        <w:t>tuas negas”</w:t>
      </w:r>
    </w:p>
    <w:p w:rsidR="7827B563" w:rsidP="11825B21" w:rsidRDefault="7827B563" w14:paraId="57BD5590" w14:textId="74160E60">
      <w:pPr>
        <w:pStyle w:val="Normal"/>
        <w:bidi w:val="0"/>
        <w:spacing w:before="0" w:beforeAutospacing="off" w:after="160" w:afterAutospacing="off" w:line="360" w:lineRule="auto"/>
        <w:ind w:right="0" w:firstLine="708"/>
        <w:jc w:val="both"/>
        <w:rPr>
          <w:rFonts w:ascii="Times New Roman" w:hAnsi="Times New Roman" w:eastAsia="Times New Roman" w:cs="Times New Roman"/>
          <w:noProof w:val="0"/>
          <w:sz w:val="24"/>
          <w:szCs w:val="24"/>
          <w:lang w:val="pt-BR"/>
        </w:rPr>
      </w:pPr>
      <w:r w:rsidRPr="11825B21" w:rsidR="7827B563">
        <w:rPr>
          <w:rFonts w:ascii="Times New Roman" w:hAnsi="Times New Roman" w:eastAsia="Times New Roman" w:cs="Times New Roman"/>
          <w:noProof w:val="0"/>
          <w:sz w:val="24"/>
          <w:szCs w:val="24"/>
          <w:lang w:val="pt-BR"/>
        </w:rPr>
        <w:t xml:space="preserve">"Não sou tuas negas" é uma expressão que remete a uma época em que a escravidão era uma realidade, onde pessoas negras eram </w:t>
      </w:r>
      <w:r w:rsidRPr="11825B21" w:rsidR="6A29B906">
        <w:rPr>
          <w:rFonts w:ascii="Times New Roman" w:hAnsi="Times New Roman" w:eastAsia="Times New Roman" w:cs="Times New Roman"/>
          <w:noProof w:val="0"/>
          <w:sz w:val="24"/>
          <w:szCs w:val="24"/>
          <w:lang w:val="pt-BR"/>
        </w:rPr>
        <w:t xml:space="preserve">naturalmente </w:t>
      </w:r>
      <w:r w:rsidRPr="11825B21" w:rsidR="7827B563">
        <w:rPr>
          <w:rFonts w:ascii="Times New Roman" w:hAnsi="Times New Roman" w:eastAsia="Times New Roman" w:cs="Times New Roman"/>
          <w:noProof w:val="0"/>
          <w:sz w:val="24"/>
          <w:szCs w:val="24"/>
          <w:lang w:val="pt-BR"/>
        </w:rPr>
        <w:t xml:space="preserve">tratadas como propriedade e não tinham autonomia sobre suas vidas, reforçando a ideia de que elas </w:t>
      </w:r>
      <w:r w:rsidRPr="11825B21" w:rsidR="1352C394">
        <w:rPr>
          <w:rFonts w:ascii="Times New Roman" w:hAnsi="Times New Roman" w:eastAsia="Times New Roman" w:cs="Times New Roman"/>
          <w:noProof w:val="0"/>
          <w:sz w:val="24"/>
          <w:szCs w:val="24"/>
          <w:lang w:val="pt-BR"/>
        </w:rPr>
        <w:t xml:space="preserve">eram </w:t>
      </w:r>
      <w:r w:rsidRPr="11825B21" w:rsidR="7827B563">
        <w:rPr>
          <w:rFonts w:ascii="Times New Roman" w:hAnsi="Times New Roman" w:eastAsia="Times New Roman" w:cs="Times New Roman"/>
          <w:noProof w:val="0"/>
          <w:sz w:val="24"/>
          <w:szCs w:val="24"/>
          <w:lang w:val="pt-BR"/>
        </w:rPr>
        <w:t>subalternas e passíveis de serem controladas</w:t>
      </w:r>
      <w:r w:rsidRPr="11825B21" w:rsidR="7827B563">
        <w:rPr>
          <w:rFonts w:ascii="Times New Roman" w:hAnsi="Times New Roman" w:eastAsia="Times New Roman" w:cs="Times New Roman"/>
          <w:noProof w:val="0"/>
          <w:sz w:val="24"/>
          <w:szCs w:val="24"/>
          <w:lang w:val="pt-BR"/>
        </w:rPr>
        <w:t>. Essa frase, quando usada, perpetua uma mentalidade de inferiorização e submissão entre diferentes grupos étnicos.</w:t>
      </w:r>
    </w:p>
    <w:p w:rsidR="11825B21" w:rsidP="11825B21" w:rsidRDefault="11825B21" w14:paraId="0C02873C" w14:textId="110231C6">
      <w:pPr>
        <w:pStyle w:val="Normal"/>
        <w:bidi w:val="0"/>
        <w:spacing w:before="0" w:beforeAutospacing="off" w:after="160" w:afterAutospacing="off" w:line="360" w:lineRule="auto"/>
        <w:ind w:right="0"/>
        <w:jc w:val="both"/>
        <w:rPr>
          <w:rFonts w:ascii="Times New Roman" w:hAnsi="Times New Roman" w:eastAsia="Times New Roman" w:cs="Times New Roman"/>
          <w:noProof w:val="0"/>
          <w:sz w:val="24"/>
          <w:szCs w:val="24"/>
          <w:lang w:val="pt-BR"/>
        </w:rPr>
      </w:pPr>
    </w:p>
    <w:p w:rsidR="55C52645" w:rsidP="11825B21" w:rsidRDefault="55C52645" w14:paraId="22778EB0" w14:textId="762BF85F">
      <w:pPr>
        <w:pStyle w:val="ListParagraph"/>
        <w:numPr>
          <w:ilvl w:val="0"/>
          <w:numId w:val="1"/>
        </w:numPr>
        <w:bidi w:val="0"/>
        <w:spacing w:before="0" w:beforeAutospacing="off" w:after="160" w:afterAutospacing="off" w:line="360" w:lineRule="auto"/>
        <w:ind w:right="0"/>
        <w:jc w:val="both"/>
        <w:rPr>
          <w:rFonts w:ascii="Times New Roman" w:hAnsi="Times New Roman" w:eastAsia="Times New Roman" w:cs="Times New Roman"/>
          <w:b w:val="1"/>
          <w:bCs w:val="1"/>
          <w:noProof w:val="0"/>
          <w:sz w:val="24"/>
          <w:szCs w:val="24"/>
          <w:lang w:val="pt-BR"/>
        </w:rPr>
      </w:pPr>
      <w:r w:rsidRPr="11825B21" w:rsidR="55C52645">
        <w:rPr>
          <w:rFonts w:ascii="Times New Roman" w:hAnsi="Times New Roman" w:eastAsia="Times New Roman" w:cs="Times New Roman"/>
          <w:b w:val="1"/>
          <w:bCs w:val="1"/>
          <w:noProof w:val="0"/>
          <w:sz w:val="24"/>
          <w:szCs w:val="24"/>
          <w:lang w:val="pt-BR"/>
        </w:rPr>
        <w:t>Denegrir</w:t>
      </w:r>
    </w:p>
    <w:p w:rsidR="55C52645" w:rsidP="11825B21" w:rsidRDefault="55C52645" w14:paraId="79546B1D" w14:textId="217ED264">
      <w:pPr>
        <w:pStyle w:val="Normal"/>
        <w:bidi w:val="0"/>
        <w:spacing w:before="0" w:beforeAutospacing="off" w:after="160" w:afterAutospacing="off" w:line="360" w:lineRule="auto"/>
        <w:ind w:left="0" w:right="0" w:firstLine="708"/>
        <w:jc w:val="both"/>
        <w:rPr>
          <w:rFonts w:ascii="Times New Roman" w:hAnsi="Times New Roman" w:eastAsia="Times New Roman" w:cs="Times New Roman"/>
          <w:noProof w:val="0"/>
          <w:sz w:val="24"/>
          <w:szCs w:val="24"/>
          <w:lang w:val="pt-BR"/>
        </w:rPr>
      </w:pPr>
      <w:r w:rsidRPr="11825B21" w:rsidR="55C52645">
        <w:rPr>
          <w:rFonts w:ascii="Times New Roman" w:hAnsi="Times New Roman" w:eastAsia="Times New Roman" w:cs="Times New Roman"/>
          <w:noProof w:val="0"/>
          <w:sz w:val="24"/>
          <w:szCs w:val="24"/>
          <w:lang w:val="pt-BR"/>
        </w:rPr>
        <w:t>A palavra "denegrir" tem origem no latim "</w:t>
      </w:r>
      <w:r w:rsidRPr="11825B21" w:rsidR="55C52645">
        <w:rPr>
          <w:rFonts w:ascii="Times New Roman" w:hAnsi="Times New Roman" w:eastAsia="Times New Roman" w:cs="Times New Roman"/>
          <w:noProof w:val="0"/>
          <w:sz w:val="24"/>
          <w:szCs w:val="24"/>
          <w:lang w:val="pt-BR"/>
        </w:rPr>
        <w:t>denigrare</w:t>
      </w:r>
      <w:r w:rsidRPr="11825B21" w:rsidR="55C52645">
        <w:rPr>
          <w:rFonts w:ascii="Times New Roman" w:hAnsi="Times New Roman" w:eastAsia="Times New Roman" w:cs="Times New Roman"/>
          <w:noProof w:val="0"/>
          <w:sz w:val="24"/>
          <w:szCs w:val="24"/>
          <w:lang w:val="pt-BR"/>
        </w:rPr>
        <w:t>", que significa "tornar negro" ou "tornar escuro". Inicialmente, era usada de forma literal para se referir à ação de escurecer algo fisicamente. No entanto, ao longo do tempo, o termo adquiriu uma conotação figurativa, passando a ser utilizado para descrever o ato de difamar, caluniar ou manchar a reputação de alguém ou algo.</w:t>
      </w:r>
    </w:p>
    <w:p w:rsidR="55C52645" w:rsidP="11825B21" w:rsidRDefault="55C52645" w14:paraId="5CAE9AA6" w14:textId="3BCC31AA">
      <w:pPr>
        <w:pStyle w:val="Normal"/>
        <w:bidi w:val="0"/>
        <w:spacing w:before="0" w:beforeAutospacing="off" w:after="160" w:afterAutospacing="off" w:line="360" w:lineRule="auto"/>
        <w:ind w:left="0" w:right="0" w:firstLine="708"/>
        <w:jc w:val="both"/>
        <w:rPr>
          <w:rFonts w:ascii="Times New Roman" w:hAnsi="Times New Roman" w:eastAsia="Times New Roman" w:cs="Times New Roman"/>
          <w:noProof w:val="0"/>
          <w:sz w:val="24"/>
          <w:szCs w:val="24"/>
          <w:lang w:val="pt-BR"/>
        </w:rPr>
      </w:pPr>
      <w:r w:rsidRPr="11825B21" w:rsidR="55C52645">
        <w:rPr>
          <w:rFonts w:ascii="Times New Roman" w:hAnsi="Times New Roman" w:eastAsia="Times New Roman" w:cs="Times New Roman"/>
          <w:noProof w:val="0"/>
          <w:sz w:val="24"/>
          <w:szCs w:val="24"/>
          <w:lang w:val="pt-BR"/>
        </w:rPr>
        <w:t xml:space="preserve">O motivo para evitar o uso do termo "denegrir" está relacionado à sua etimologia e ao fato de que, historicamente, a cor da pele escura foi frequentemente associada a conotações negativas, estereótipos e preconceitos raciais. </w:t>
      </w:r>
      <w:r w:rsidRPr="11825B21" w:rsidR="4372DC0A">
        <w:rPr>
          <w:rFonts w:ascii="Times New Roman" w:hAnsi="Times New Roman" w:eastAsia="Times New Roman" w:cs="Times New Roman"/>
          <w:noProof w:val="0"/>
          <w:sz w:val="24"/>
          <w:szCs w:val="24"/>
          <w:lang w:val="pt-BR"/>
        </w:rPr>
        <w:t>Dad</w:t>
      </w:r>
      <w:r w:rsidRPr="11825B21" w:rsidR="4372DC0A">
        <w:rPr>
          <w:rFonts w:ascii="Times New Roman" w:hAnsi="Times New Roman" w:eastAsia="Times New Roman" w:cs="Times New Roman"/>
          <w:noProof w:val="0"/>
          <w:sz w:val="24"/>
          <w:szCs w:val="24"/>
          <w:lang w:val="pt-BR"/>
        </w:rPr>
        <w:t>o o contexto atual, o</w:t>
      </w:r>
      <w:r w:rsidRPr="11825B21" w:rsidR="55C52645">
        <w:rPr>
          <w:rFonts w:ascii="Times New Roman" w:hAnsi="Times New Roman" w:eastAsia="Times New Roman" w:cs="Times New Roman"/>
          <w:noProof w:val="0"/>
          <w:sz w:val="24"/>
          <w:szCs w:val="24"/>
          <w:lang w:val="pt-BR"/>
        </w:rPr>
        <w:t xml:space="preserve"> termo carrega uma carga simbólica que pode evocar essa associação negativa, reforçando ideias discriminatórias.</w:t>
      </w:r>
    </w:p>
    <w:p w:rsidR="11825B21" w:rsidP="11825B21" w:rsidRDefault="11825B21" w14:paraId="62449957" w14:textId="52DFFD2D">
      <w:pPr>
        <w:pStyle w:val="Normal"/>
        <w:bidi w:val="0"/>
        <w:spacing w:before="0" w:beforeAutospacing="off" w:after="160" w:afterAutospacing="off" w:line="360" w:lineRule="auto"/>
        <w:ind w:right="0"/>
        <w:jc w:val="both"/>
        <w:rPr>
          <w:rFonts w:ascii="Times New Roman" w:hAnsi="Times New Roman" w:eastAsia="Times New Roman" w:cs="Times New Roman"/>
          <w:noProof w:val="0"/>
          <w:sz w:val="24"/>
          <w:szCs w:val="24"/>
          <w:lang w:val="pt-BR"/>
        </w:rPr>
      </w:pPr>
    </w:p>
    <w:p w:rsidR="22C54EA3" w:rsidP="11825B21" w:rsidRDefault="22C54EA3" w14:paraId="5616E7D9" w14:textId="158F91BD">
      <w:pPr>
        <w:pStyle w:val="ListParagraph"/>
        <w:numPr>
          <w:ilvl w:val="0"/>
          <w:numId w:val="1"/>
        </w:numPr>
        <w:bidi w:val="0"/>
        <w:spacing w:before="0" w:beforeAutospacing="off" w:after="160" w:afterAutospacing="off" w:line="360" w:lineRule="auto"/>
        <w:ind w:right="0"/>
        <w:jc w:val="both"/>
        <w:rPr>
          <w:rFonts w:ascii="Times New Roman" w:hAnsi="Times New Roman" w:eastAsia="Times New Roman" w:cs="Times New Roman"/>
          <w:b w:val="1"/>
          <w:bCs w:val="1"/>
          <w:noProof w:val="0"/>
          <w:sz w:val="24"/>
          <w:szCs w:val="24"/>
          <w:lang w:val="pt-BR"/>
        </w:rPr>
      </w:pPr>
      <w:r w:rsidRPr="11825B21" w:rsidR="22C54EA3">
        <w:rPr>
          <w:rFonts w:ascii="Times New Roman" w:hAnsi="Times New Roman" w:eastAsia="Times New Roman" w:cs="Times New Roman"/>
          <w:b w:val="1"/>
          <w:bCs w:val="1"/>
          <w:noProof w:val="0"/>
          <w:sz w:val="24"/>
          <w:szCs w:val="24"/>
          <w:lang w:val="pt-BR"/>
        </w:rPr>
        <w:t>Serviço de preto</w:t>
      </w:r>
    </w:p>
    <w:p w:rsidR="22C54EA3" w:rsidP="11825B21" w:rsidRDefault="22C54EA3" w14:paraId="260AD6B8" w14:textId="2A77888F">
      <w:pPr>
        <w:pStyle w:val="Normal"/>
        <w:bidi w:val="0"/>
        <w:spacing w:before="0" w:beforeAutospacing="off" w:after="160" w:afterAutospacing="off" w:line="360" w:lineRule="auto"/>
        <w:ind w:left="0" w:right="0"/>
        <w:jc w:val="both"/>
        <w:rPr>
          <w:rFonts w:ascii="Times New Roman" w:hAnsi="Times New Roman" w:eastAsia="Times New Roman" w:cs="Times New Roman"/>
          <w:noProof w:val="0"/>
          <w:sz w:val="24"/>
          <w:szCs w:val="24"/>
          <w:lang w:val="pt-BR"/>
        </w:rPr>
      </w:pPr>
      <w:r w:rsidRPr="11825B21" w:rsidR="22C54EA3">
        <w:rPr>
          <w:rFonts w:ascii="Times New Roman" w:hAnsi="Times New Roman" w:eastAsia="Times New Roman" w:cs="Times New Roman"/>
          <w:noProof w:val="0"/>
          <w:sz w:val="24"/>
          <w:szCs w:val="24"/>
          <w:lang w:val="pt-BR"/>
        </w:rPr>
        <w:t>A expressão “serviço de preto” faz analogia ao trabalho realizado por pessoas negras, conside</w:t>
      </w:r>
      <w:r w:rsidRPr="11825B21" w:rsidR="1108B865">
        <w:rPr>
          <w:rFonts w:ascii="Times New Roman" w:hAnsi="Times New Roman" w:eastAsia="Times New Roman" w:cs="Times New Roman"/>
          <w:noProof w:val="0"/>
          <w:sz w:val="24"/>
          <w:szCs w:val="24"/>
          <w:lang w:val="pt-BR"/>
        </w:rPr>
        <w:t xml:space="preserve">rando-os como trabalho sujo ou </w:t>
      </w:r>
      <w:bookmarkStart w:name="_Int_KSRIMg8I" w:id="2073393442"/>
      <w:r w:rsidRPr="11825B21" w:rsidR="1108B865">
        <w:rPr>
          <w:rFonts w:ascii="Times New Roman" w:hAnsi="Times New Roman" w:eastAsia="Times New Roman" w:cs="Times New Roman"/>
          <w:noProof w:val="0"/>
          <w:sz w:val="24"/>
          <w:szCs w:val="24"/>
          <w:lang w:val="pt-BR"/>
        </w:rPr>
        <w:t>mal feito</w:t>
      </w:r>
      <w:bookmarkEnd w:id="2073393442"/>
      <w:r w:rsidRPr="11825B21" w:rsidR="1108B865">
        <w:rPr>
          <w:rFonts w:ascii="Times New Roman" w:hAnsi="Times New Roman" w:eastAsia="Times New Roman" w:cs="Times New Roman"/>
          <w:noProof w:val="0"/>
          <w:sz w:val="24"/>
          <w:szCs w:val="24"/>
          <w:lang w:val="pt-BR"/>
        </w:rPr>
        <w:t>. Isso reforça e perpetua estereótipos negativos associados à população negra.</w:t>
      </w:r>
    </w:p>
    <w:p w:rsidR="11825B21" w:rsidP="11825B21" w:rsidRDefault="11825B21" w14:paraId="4ECF152B" w14:textId="0D154A8E">
      <w:pPr>
        <w:pStyle w:val="Normal"/>
        <w:bidi w:val="0"/>
        <w:spacing w:before="0" w:beforeAutospacing="off" w:after="160" w:afterAutospacing="off" w:line="360" w:lineRule="auto"/>
        <w:ind w:left="0" w:right="0"/>
        <w:jc w:val="both"/>
        <w:rPr>
          <w:rFonts w:ascii="Times New Roman" w:hAnsi="Times New Roman" w:eastAsia="Times New Roman" w:cs="Times New Roman"/>
          <w:noProof w:val="0"/>
          <w:sz w:val="24"/>
          <w:szCs w:val="24"/>
          <w:lang w:val="pt-BR"/>
        </w:rPr>
      </w:pPr>
    </w:p>
    <w:p w:rsidR="1108B865" w:rsidP="11825B21" w:rsidRDefault="1108B865" w14:paraId="7CF50ABC" w14:textId="403D2247">
      <w:pPr>
        <w:pStyle w:val="ListParagraph"/>
        <w:numPr>
          <w:ilvl w:val="0"/>
          <w:numId w:val="1"/>
        </w:numPr>
        <w:bidi w:val="0"/>
        <w:spacing w:before="0" w:beforeAutospacing="off" w:after="160" w:afterAutospacing="off" w:line="360" w:lineRule="auto"/>
        <w:ind w:right="0"/>
        <w:jc w:val="both"/>
        <w:rPr>
          <w:rFonts w:ascii="Times New Roman" w:hAnsi="Times New Roman" w:eastAsia="Times New Roman" w:cs="Times New Roman"/>
          <w:b w:val="1"/>
          <w:bCs w:val="1"/>
          <w:noProof w:val="0"/>
          <w:sz w:val="24"/>
          <w:szCs w:val="24"/>
          <w:lang w:val="pt-BR"/>
        </w:rPr>
      </w:pPr>
      <w:r w:rsidRPr="11825B21" w:rsidR="1108B865">
        <w:rPr>
          <w:rFonts w:ascii="Times New Roman" w:hAnsi="Times New Roman" w:eastAsia="Times New Roman" w:cs="Times New Roman"/>
          <w:b w:val="1"/>
          <w:bCs w:val="1"/>
          <w:noProof w:val="0"/>
          <w:sz w:val="24"/>
          <w:szCs w:val="24"/>
          <w:lang w:val="pt-BR"/>
        </w:rPr>
        <w:t>Lista negra/Mercado negro/Humor negro</w:t>
      </w:r>
    </w:p>
    <w:p w:rsidR="1108B865" w:rsidP="11825B21" w:rsidRDefault="1108B865" w14:paraId="7DA3A543" w14:textId="1EFE3AC0">
      <w:pPr>
        <w:pStyle w:val="Normal"/>
        <w:bidi w:val="0"/>
        <w:spacing w:before="0" w:beforeAutospacing="off" w:after="160" w:afterAutospacing="off" w:line="360" w:lineRule="auto"/>
        <w:ind w:right="0" w:firstLine="708"/>
        <w:jc w:val="both"/>
        <w:rPr>
          <w:rFonts w:ascii="Times New Roman" w:hAnsi="Times New Roman" w:eastAsia="Times New Roman" w:cs="Times New Roman"/>
          <w:noProof w:val="0"/>
          <w:sz w:val="24"/>
          <w:szCs w:val="24"/>
          <w:lang w:val="pt-BR"/>
        </w:rPr>
      </w:pPr>
      <w:r w:rsidRPr="11825B21" w:rsidR="1108B865">
        <w:rPr>
          <w:rFonts w:ascii="Times New Roman" w:hAnsi="Times New Roman" w:eastAsia="Times New Roman" w:cs="Times New Roman"/>
          <w:noProof w:val="0"/>
          <w:sz w:val="24"/>
          <w:szCs w:val="24"/>
          <w:lang w:val="pt-BR"/>
        </w:rPr>
        <w:t>Nesses casos, a utilização da palavra “negra” refere-se a algo pejorativo</w:t>
      </w:r>
      <w:r w:rsidRPr="11825B21" w:rsidR="4C76DF8B">
        <w:rPr>
          <w:rFonts w:ascii="Times New Roman" w:hAnsi="Times New Roman" w:eastAsia="Times New Roman" w:cs="Times New Roman"/>
          <w:noProof w:val="0"/>
          <w:sz w:val="24"/>
          <w:szCs w:val="24"/>
          <w:lang w:val="pt-BR"/>
        </w:rPr>
        <w:t>.</w:t>
      </w:r>
    </w:p>
    <w:p w:rsidR="643BE466" w:rsidP="11825B21" w:rsidRDefault="643BE466" w14:paraId="3765921F" w14:textId="1AA4CCF9">
      <w:pPr>
        <w:pStyle w:val="Normal"/>
        <w:bidi w:val="0"/>
        <w:spacing w:before="0" w:beforeAutospacing="off" w:after="160" w:afterAutospacing="off" w:line="360" w:lineRule="auto"/>
        <w:ind w:right="0" w:firstLine="708"/>
        <w:jc w:val="both"/>
        <w:rPr>
          <w:rFonts w:ascii="Times New Roman" w:hAnsi="Times New Roman" w:eastAsia="Times New Roman" w:cs="Times New Roman"/>
          <w:noProof w:val="0"/>
          <w:sz w:val="24"/>
          <w:szCs w:val="24"/>
          <w:lang w:val="pt-BR"/>
        </w:rPr>
      </w:pPr>
      <w:r w:rsidRPr="11825B21" w:rsidR="643BE466">
        <w:rPr>
          <w:rFonts w:ascii="Times New Roman" w:hAnsi="Times New Roman" w:eastAsia="Times New Roman" w:cs="Times New Roman"/>
          <w:noProof w:val="0"/>
          <w:sz w:val="24"/>
          <w:szCs w:val="24"/>
          <w:lang w:val="pt-BR"/>
        </w:rPr>
        <w:t>A “lista negra”, primeiramente, é empregada para caracterizar indivíduos que, devido a circunstâncias desfavoráveis, encontram-se fora de determinados círculos sociais, ou ainda para denotar que alguém está sendo alvo de hostilidade;</w:t>
      </w:r>
    </w:p>
    <w:p w:rsidR="643BE466" w:rsidP="11825B21" w:rsidRDefault="643BE466" w14:paraId="7A996C77" w14:textId="03BEF34E">
      <w:pPr>
        <w:pStyle w:val="Normal"/>
        <w:bidi w:val="0"/>
        <w:spacing w:before="0" w:beforeAutospacing="off" w:after="160" w:afterAutospacing="off" w:line="360" w:lineRule="auto"/>
        <w:ind w:right="0" w:firstLine="708"/>
        <w:jc w:val="both"/>
        <w:rPr>
          <w:rFonts w:ascii="Times New Roman" w:hAnsi="Times New Roman" w:eastAsia="Times New Roman" w:cs="Times New Roman"/>
          <w:noProof w:val="0"/>
          <w:sz w:val="24"/>
          <w:szCs w:val="24"/>
          <w:lang w:val="pt-BR"/>
        </w:rPr>
      </w:pPr>
      <w:r w:rsidRPr="11825B21" w:rsidR="643BE466">
        <w:rPr>
          <w:rFonts w:ascii="Times New Roman" w:hAnsi="Times New Roman" w:eastAsia="Times New Roman" w:cs="Times New Roman"/>
          <w:noProof w:val="0"/>
          <w:sz w:val="24"/>
          <w:szCs w:val="24"/>
          <w:lang w:val="pt-BR"/>
        </w:rPr>
        <w:t>Ademais, a expressão “mercado negro” é compreendida para se referir a um sistema de compras clandestino, isto é, ilegalment</w:t>
      </w:r>
      <w:r w:rsidRPr="11825B21" w:rsidR="3162F817">
        <w:rPr>
          <w:rFonts w:ascii="Times New Roman" w:hAnsi="Times New Roman" w:eastAsia="Times New Roman" w:cs="Times New Roman"/>
          <w:noProof w:val="0"/>
          <w:sz w:val="24"/>
          <w:szCs w:val="24"/>
          <w:lang w:val="pt-BR"/>
        </w:rPr>
        <w:t>e.</w:t>
      </w:r>
    </w:p>
    <w:p w:rsidR="07E50FD1" w:rsidP="11825B21" w:rsidRDefault="07E50FD1" w14:paraId="67DB8E7A" w14:textId="0ECDE387">
      <w:pPr>
        <w:pStyle w:val="Normal"/>
        <w:bidi w:val="0"/>
        <w:spacing w:before="0" w:beforeAutospacing="off" w:after="160" w:afterAutospacing="off" w:line="360" w:lineRule="auto"/>
        <w:ind w:right="0" w:firstLine="708"/>
        <w:jc w:val="both"/>
        <w:rPr>
          <w:rFonts w:ascii="Times New Roman" w:hAnsi="Times New Roman" w:eastAsia="Times New Roman" w:cs="Times New Roman"/>
          <w:noProof w:val="0"/>
          <w:sz w:val="24"/>
          <w:szCs w:val="24"/>
          <w:lang w:val="pt-BR"/>
        </w:rPr>
      </w:pPr>
      <w:r w:rsidRPr="11825B21" w:rsidR="07E50FD1">
        <w:rPr>
          <w:rFonts w:ascii="Times New Roman" w:hAnsi="Times New Roman" w:eastAsia="Times New Roman" w:cs="Times New Roman"/>
          <w:noProof w:val="0"/>
          <w:sz w:val="24"/>
          <w:szCs w:val="24"/>
          <w:lang w:val="pt-BR"/>
        </w:rPr>
        <w:t>Por fim, usada para caracterizar um estilo de humor ácido que incorpora piadas de natureza desrespeitosa,</w:t>
      </w:r>
      <w:r w:rsidRPr="11825B21" w:rsidR="07E50FD1">
        <w:rPr>
          <w:rFonts w:ascii="Times New Roman" w:hAnsi="Times New Roman" w:eastAsia="Times New Roman" w:cs="Times New Roman"/>
          <w:noProof w:val="0"/>
          <w:sz w:val="24"/>
          <w:szCs w:val="24"/>
          <w:lang w:val="pt-BR"/>
        </w:rPr>
        <w:t xml:space="preserve"> abordando assuntos mórbidos, sérios ou tabus de maneira politicamente inadequada.</w:t>
      </w:r>
    </w:p>
    <w:p w:rsidR="2F844251" w:rsidP="11825B21" w:rsidRDefault="2F844251" w14:paraId="14190FD3" w14:textId="395E61EB">
      <w:pPr>
        <w:pStyle w:val="Normal"/>
        <w:bidi w:val="0"/>
        <w:spacing w:before="0" w:beforeAutospacing="off" w:after="160" w:afterAutospacing="off" w:line="360" w:lineRule="auto"/>
        <w:ind w:right="0" w:firstLine="708"/>
        <w:jc w:val="both"/>
        <w:rPr>
          <w:rFonts w:ascii="Times New Roman" w:hAnsi="Times New Roman" w:eastAsia="Times New Roman" w:cs="Times New Roman"/>
          <w:noProof w:val="0"/>
          <w:sz w:val="24"/>
          <w:szCs w:val="24"/>
          <w:lang w:val="pt-BR"/>
        </w:rPr>
      </w:pPr>
      <w:r w:rsidRPr="11825B21" w:rsidR="2F844251">
        <w:rPr>
          <w:rFonts w:ascii="Times New Roman" w:hAnsi="Times New Roman" w:eastAsia="Times New Roman" w:cs="Times New Roman"/>
          <w:noProof w:val="0"/>
          <w:sz w:val="24"/>
          <w:szCs w:val="24"/>
          <w:lang w:val="pt-BR"/>
        </w:rPr>
        <w:t>Embora</w:t>
      </w:r>
      <w:r w:rsidRPr="11825B21" w:rsidR="2F844251">
        <w:rPr>
          <w:rFonts w:ascii="Times New Roman" w:hAnsi="Times New Roman" w:eastAsia="Times New Roman" w:cs="Times New Roman"/>
          <w:noProof w:val="0"/>
          <w:sz w:val="24"/>
          <w:szCs w:val="24"/>
          <w:lang w:val="pt-BR"/>
        </w:rPr>
        <w:t xml:space="preserve"> algumas dessas expressões possam ter se originado sem a intenção de serem prejudiciais, é importante entender que o uso delas pode causar impacto e reforçar padrões de discriminação.</w:t>
      </w:r>
      <w:r w:rsidRPr="11825B21" w:rsidR="1108B865">
        <w:rPr>
          <w:rFonts w:ascii="Times New Roman" w:hAnsi="Times New Roman" w:eastAsia="Times New Roman" w:cs="Times New Roman"/>
          <w:noProof w:val="0"/>
          <w:sz w:val="24"/>
          <w:szCs w:val="24"/>
          <w:lang w:val="pt-BR"/>
        </w:rPr>
        <w:t xml:space="preserve"> </w:t>
      </w:r>
    </w:p>
    <w:p w:rsidR="11825B21" w:rsidP="11825B21" w:rsidRDefault="11825B21" w14:paraId="0B801AA9" w14:textId="7CDFE9C2">
      <w:pPr>
        <w:pStyle w:val="Normal"/>
        <w:bidi w:val="0"/>
        <w:spacing w:before="0" w:beforeAutospacing="off" w:after="160" w:afterAutospacing="off" w:line="360" w:lineRule="auto"/>
        <w:ind w:right="0"/>
        <w:jc w:val="both"/>
        <w:rPr>
          <w:rFonts w:ascii="Times New Roman" w:hAnsi="Times New Roman" w:eastAsia="Times New Roman" w:cs="Times New Roman"/>
          <w:noProof w:val="0"/>
          <w:sz w:val="24"/>
          <w:szCs w:val="24"/>
          <w:lang w:val="pt-BR"/>
        </w:rPr>
      </w:pPr>
    </w:p>
    <w:p w:rsidR="6368761A" w:rsidP="11825B21" w:rsidRDefault="6368761A" w14:paraId="79D8AA79" w14:textId="51C8DD97">
      <w:pPr>
        <w:pStyle w:val="Normal"/>
        <w:bidi w:val="0"/>
        <w:spacing w:before="0" w:beforeAutospacing="off" w:after="160" w:afterAutospacing="off" w:line="360" w:lineRule="auto"/>
        <w:ind w:right="0"/>
        <w:jc w:val="both"/>
        <w:rPr>
          <w:rFonts w:ascii="Times New Roman" w:hAnsi="Times New Roman" w:eastAsia="Times New Roman" w:cs="Times New Roman"/>
          <w:noProof w:val="0"/>
          <w:sz w:val="24"/>
          <w:szCs w:val="24"/>
          <w:lang w:val="pt-BR"/>
        </w:rPr>
      </w:pPr>
      <w:r w:rsidRPr="11825B21" w:rsidR="6368761A">
        <w:rPr>
          <w:rFonts w:ascii="Times New Roman" w:hAnsi="Times New Roman" w:eastAsia="Times New Roman" w:cs="Times New Roman"/>
          <w:b w:val="1"/>
          <w:bCs w:val="1"/>
          <w:noProof w:val="0"/>
          <w:sz w:val="24"/>
          <w:szCs w:val="24"/>
          <w:lang w:val="pt-BR"/>
        </w:rPr>
        <w:t xml:space="preserve">Conclusão </w:t>
      </w:r>
    </w:p>
    <w:p w:rsidR="459A501F" w:rsidP="11825B21" w:rsidRDefault="459A501F" w14:paraId="6F76A3E6" w14:textId="79E215B2">
      <w:pPr>
        <w:pStyle w:val="Normal"/>
        <w:bidi w:val="0"/>
        <w:spacing w:line="360" w:lineRule="auto"/>
        <w:ind w:firstLine="708"/>
        <w:jc w:val="both"/>
        <w:rPr>
          <w:rFonts w:ascii="Times New Roman" w:hAnsi="Times New Roman" w:eastAsia="Times New Roman" w:cs="Times New Roman"/>
          <w:noProof w:val="0"/>
          <w:sz w:val="24"/>
          <w:szCs w:val="24"/>
          <w:lang w:val="pt-BR"/>
        </w:rPr>
      </w:pPr>
      <w:r w:rsidRPr="11825B21" w:rsidR="459A501F">
        <w:rPr>
          <w:rFonts w:ascii="Times New Roman" w:hAnsi="Times New Roman" w:eastAsia="Times New Roman" w:cs="Times New Roman"/>
          <w:noProof w:val="0"/>
          <w:sz w:val="24"/>
          <w:szCs w:val="24"/>
          <w:lang w:val="pt-BR"/>
        </w:rPr>
        <w:t>A questão do racismo sutil, muitas vezes mascarado por meio de expressões aparentemente inocentes no dia a dia, é um tema de crescente importância e análise crítica. Esse tipo de racismo, que se esconde por trás de palavras e gestos que parecem inofensivos à primeira vista, revela sua influência insidiosa na formação das mentalidades desde a mais tenra idade, especialmente no contexto da Educação Infantil.</w:t>
      </w:r>
    </w:p>
    <w:p w:rsidR="459A501F" w:rsidP="11825B21" w:rsidRDefault="459A501F" w14:paraId="5D934945" w14:textId="643A3B8E">
      <w:pPr>
        <w:bidi w:val="0"/>
        <w:spacing w:line="360" w:lineRule="auto"/>
        <w:ind w:firstLine="708"/>
        <w:jc w:val="both"/>
        <w:rPr>
          <w:rFonts w:ascii="Times New Roman" w:hAnsi="Times New Roman" w:eastAsia="Times New Roman" w:cs="Times New Roman"/>
          <w:noProof w:val="0"/>
          <w:sz w:val="24"/>
          <w:szCs w:val="24"/>
          <w:lang w:val="pt-BR"/>
        </w:rPr>
      </w:pPr>
      <w:r w:rsidRPr="11825B21" w:rsidR="459A501F">
        <w:rPr>
          <w:rFonts w:ascii="Times New Roman" w:hAnsi="Times New Roman" w:eastAsia="Times New Roman" w:cs="Times New Roman"/>
          <w:noProof w:val="0"/>
          <w:sz w:val="24"/>
          <w:szCs w:val="24"/>
          <w:lang w:val="pt-BR"/>
        </w:rPr>
        <w:t xml:space="preserve">Dessa forma, a Educação Infantil, como o primeiro passo formal na jornada educacional, desempenha um papel crucial no desenvolvimento cognitivo e social das crianças. Não obstante, o ambiente educacional nem sempre é imune às tendências sociais e culturais que perpetuam o racismo </w:t>
      </w:r>
      <w:r w:rsidRPr="11825B21" w:rsidR="42E41A82">
        <w:rPr>
          <w:rFonts w:ascii="Times New Roman" w:hAnsi="Times New Roman" w:eastAsia="Times New Roman" w:cs="Times New Roman"/>
          <w:noProof w:val="0"/>
          <w:sz w:val="24"/>
          <w:szCs w:val="24"/>
          <w:lang w:val="pt-BR"/>
        </w:rPr>
        <w:t>velado</w:t>
      </w:r>
      <w:r w:rsidRPr="11825B21" w:rsidR="459A501F">
        <w:rPr>
          <w:rFonts w:ascii="Times New Roman" w:hAnsi="Times New Roman" w:eastAsia="Times New Roman" w:cs="Times New Roman"/>
          <w:noProof w:val="0"/>
          <w:sz w:val="24"/>
          <w:szCs w:val="24"/>
          <w:lang w:val="pt-BR"/>
        </w:rPr>
        <w:t>. Expressões que aparentam ser normais podem, de fato, transmitir mensagens que reforçam estereótipos raciais e, consequentemente, contribuem para a internalização precoce de preconceitos.</w:t>
      </w:r>
      <w:r w:rsidRPr="11825B21" w:rsidR="459A501F">
        <w:rPr>
          <w:rFonts w:ascii="Times New Roman" w:hAnsi="Times New Roman" w:eastAsia="Times New Roman" w:cs="Times New Roman"/>
          <w:noProof w:val="0"/>
          <w:sz w:val="24"/>
          <w:szCs w:val="24"/>
          <w:lang w:val="pt-BR"/>
        </w:rPr>
        <w:t xml:space="preserve"> </w:t>
      </w:r>
    </w:p>
    <w:p w:rsidR="459A501F" w:rsidP="11825B21" w:rsidRDefault="459A501F" w14:paraId="4B19A94C" w14:textId="04092590">
      <w:pPr>
        <w:bidi w:val="0"/>
        <w:spacing w:line="360" w:lineRule="auto"/>
        <w:ind w:firstLine="708"/>
        <w:jc w:val="both"/>
        <w:rPr>
          <w:rFonts w:ascii="Times New Roman" w:hAnsi="Times New Roman" w:eastAsia="Times New Roman" w:cs="Times New Roman"/>
          <w:noProof w:val="0"/>
          <w:sz w:val="24"/>
          <w:szCs w:val="24"/>
          <w:lang w:val="pt-BR"/>
        </w:rPr>
      </w:pPr>
      <w:r w:rsidRPr="11825B21" w:rsidR="459A501F">
        <w:rPr>
          <w:rFonts w:ascii="Times New Roman" w:hAnsi="Times New Roman" w:eastAsia="Times New Roman" w:cs="Times New Roman"/>
          <w:noProof w:val="0"/>
          <w:sz w:val="24"/>
          <w:szCs w:val="24"/>
          <w:lang w:val="pt-BR"/>
        </w:rPr>
        <w:t xml:space="preserve">A influência da Educação Infantil nesse contexto é </w:t>
      </w:r>
      <w:r w:rsidRPr="11825B21" w:rsidR="22368D1B">
        <w:rPr>
          <w:rFonts w:ascii="Times New Roman" w:hAnsi="Times New Roman" w:eastAsia="Times New Roman" w:cs="Times New Roman"/>
          <w:noProof w:val="0"/>
          <w:sz w:val="24"/>
          <w:szCs w:val="24"/>
          <w:lang w:val="pt-BR"/>
        </w:rPr>
        <w:t xml:space="preserve">de extrema </w:t>
      </w:r>
      <w:r w:rsidRPr="11825B21" w:rsidR="22368D1B">
        <w:rPr>
          <w:rFonts w:ascii="Times New Roman" w:hAnsi="Times New Roman" w:eastAsia="Times New Roman" w:cs="Times New Roman"/>
          <w:noProof w:val="0"/>
          <w:sz w:val="24"/>
          <w:szCs w:val="24"/>
          <w:lang w:val="pt-BR"/>
        </w:rPr>
        <w:t>rele</w:t>
      </w:r>
      <w:r w:rsidRPr="11825B21" w:rsidR="22368D1B">
        <w:rPr>
          <w:rFonts w:ascii="Times New Roman" w:hAnsi="Times New Roman" w:eastAsia="Times New Roman" w:cs="Times New Roman"/>
          <w:noProof w:val="0"/>
          <w:sz w:val="24"/>
          <w:szCs w:val="24"/>
          <w:lang w:val="pt-BR"/>
        </w:rPr>
        <w:t>vância</w:t>
      </w:r>
      <w:r w:rsidRPr="11825B21" w:rsidR="459A501F">
        <w:rPr>
          <w:rFonts w:ascii="Times New Roman" w:hAnsi="Times New Roman" w:eastAsia="Times New Roman" w:cs="Times New Roman"/>
          <w:noProof w:val="0"/>
          <w:sz w:val="24"/>
          <w:szCs w:val="24"/>
          <w:lang w:val="pt-BR"/>
        </w:rPr>
        <w:t>. Crianças são esponjas que absorvem informações do ambiente ao seu redor. O que é ensinado nas primeiras etapas da vida cria uma base para a compreensão do mundo. Quando expressões carregadas de conotações raciais são proferidas por educadores ou mesmo pelos colegas de classe, elas podem moldar atitudes, crenças e comportamentos futuros.</w:t>
      </w:r>
    </w:p>
    <w:p w:rsidR="459A501F" w:rsidP="11825B21" w:rsidRDefault="459A501F" w14:paraId="5E38D7EE" w14:textId="4269407D">
      <w:pPr>
        <w:bidi w:val="0"/>
        <w:spacing w:line="360" w:lineRule="auto"/>
        <w:ind w:firstLine="708"/>
        <w:jc w:val="both"/>
        <w:rPr>
          <w:rFonts w:ascii="Times New Roman" w:hAnsi="Times New Roman" w:eastAsia="Times New Roman" w:cs="Times New Roman"/>
          <w:noProof w:val="0"/>
          <w:sz w:val="24"/>
          <w:szCs w:val="24"/>
          <w:lang w:val="pt-BR"/>
        </w:rPr>
      </w:pPr>
      <w:r w:rsidRPr="11825B21" w:rsidR="459A501F">
        <w:rPr>
          <w:rFonts w:ascii="Times New Roman" w:hAnsi="Times New Roman" w:eastAsia="Times New Roman" w:cs="Times New Roman"/>
          <w:noProof w:val="0"/>
          <w:sz w:val="24"/>
          <w:szCs w:val="24"/>
          <w:lang w:val="pt-BR"/>
        </w:rPr>
        <w:t>Desafiar o racismo sutil requer uma abordagem multifacetada. Educadores desempenham um papel fundamental na promoção da consciência crítica entre as crianças, ajudando-as a identificar expressões prejudiciais e compreender a importância da igualdade e da diversidade. Além disso, a seleção cuidadosa de materiais didáticos e a promoção de ambientes inclusivos podem combater a perpetuação inadvertida de estereótipos.</w:t>
      </w:r>
    </w:p>
    <w:p w:rsidR="34E61E25" w:rsidP="11825B21" w:rsidRDefault="34E61E25" w14:paraId="0ECE1663" w14:textId="26F77354">
      <w:pPr>
        <w:bidi w:val="0"/>
        <w:spacing w:after="0" w:afterAutospacing="off" w:line="360" w:lineRule="auto"/>
        <w:ind w:firstLine="708"/>
        <w:jc w:val="both"/>
        <w:rPr>
          <w:rFonts w:ascii="Times New Roman" w:hAnsi="Times New Roman" w:eastAsia="Times New Roman" w:cs="Times New Roman"/>
          <w:noProof w:val="0"/>
          <w:sz w:val="24"/>
          <w:szCs w:val="24"/>
          <w:lang w:val="pt-BR"/>
        </w:rPr>
      </w:pPr>
      <w:r w:rsidRPr="11825B21" w:rsidR="34E61E25">
        <w:rPr>
          <w:rFonts w:ascii="Times New Roman" w:hAnsi="Times New Roman" w:eastAsia="Times New Roman" w:cs="Times New Roman"/>
          <w:noProof w:val="0"/>
          <w:sz w:val="24"/>
          <w:szCs w:val="24"/>
          <w:lang w:val="pt-BR"/>
        </w:rPr>
        <w:t>Portanto, conclui-se</w:t>
      </w:r>
      <w:r w:rsidRPr="11825B21" w:rsidR="459A501F">
        <w:rPr>
          <w:rFonts w:ascii="Times New Roman" w:hAnsi="Times New Roman" w:eastAsia="Times New Roman" w:cs="Times New Roman"/>
          <w:noProof w:val="0"/>
          <w:sz w:val="24"/>
          <w:szCs w:val="24"/>
          <w:lang w:val="pt-BR"/>
        </w:rPr>
        <w:t xml:space="preserve"> </w:t>
      </w:r>
      <w:r w:rsidRPr="11825B21" w:rsidR="02574DFD">
        <w:rPr>
          <w:rFonts w:ascii="Times New Roman" w:hAnsi="Times New Roman" w:eastAsia="Times New Roman" w:cs="Times New Roman"/>
          <w:noProof w:val="0"/>
          <w:sz w:val="24"/>
          <w:szCs w:val="24"/>
          <w:lang w:val="pt-BR"/>
        </w:rPr>
        <w:t xml:space="preserve">que uma </w:t>
      </w:r>
      <w:r w:rsidRPr="11825B21" w:rsidR="459A501F">
        <w:rPr>
          <w:rFonts w:ascii="Times New Roman" w:hAnsi="Times New Roman" w:eastAsia="Times New Roman" w:cs="Times New Roman"/>
          <w:noProof w:val="0"/>
          <w:sz w:val="24"/>
          <w:szCs w:val="24"/>
          <w:lang w:val="pt-BR"/>
        </w:rPr>
        <w:t>conscientização sobre as implicações dessas expressões, combinada com uma educação comprometida com a equidade e a justiça, pode contribuir para uma geração futura mais sensível, tolerante e verdadeiramente inclusiva.</w:t>
      </w:r>
    </w:p>
    <w:p w:rsidR="459A501F" w:rsidP="11825B21" w:rsidRDefault="459A501F" w14:paraId="2357BE5A" w14:textId="605990BF">
      <w:pPr>
        <w:pStyle w:val="Normal"/>
        <w:bidi w:val="0"/>
        <w:jc w:val="both"/>
        <w:rPr>
          <w:rFonts w:ascii="Times New Roman" w:hAnsi="Times New Roman" w:eastAsia="Times New Roman" w:cs="Times New Roman"/>
          <w:sz w:val="24"/>
          <w:szCs w:val="24"/>
        </w:rPr>
      </w:pPr>
      <w:r>
        <w:br/>
      </w:r>
    </w:p>
    <w:p w:rsidR="11825B21" w:rsidP="11825B21" w:rsidRDefault="11825B21" w14:paraId="5E82E298" w14:textId="6E55DDA0">
      <w:pPr>
        <w:bidi w:val="0"/>
        <w:spacing w:after="0" w:afterAutospacing="off" w:line="360" w:lineRule="auto"/>
        <w:jc w:val="both"/>
        <w:rPr>
          <w:rFonts w:ascii="Times New Roman" w:hAnsi="Times New Roman" w:eastAsia="Times New Roman" w:cs="Times New Roman"/>
          <w:noProof w:val="0"/>
          <w:sz w:val="24"/>
          <w:szCs w:val="24"/>
          <w:lang w:val="pt-BR"/>
        </w:rPr>
      </w:pPr>
    </w:p>
    <w:p w:rsidR="11825B21" w:rsidP="11825B21" w:rsidRDefault="11825B21" w14:paraId="1C3B5416" w14:textId="34386F43">
      <w:pPr>
        <w:pStyle w:val="Normal"/>
        <w:bidi w:val="0"/>
        <w:spacing w:before="0" w:beforeAutospacing="off" w:after="160" w:afterAutospacing="off" w:line="360" w:lineRule="auto"/>
        <w:ind w:right="0"/>
        <w:jc w:val="both"/>
        <w:rPr>
          <w:rFonts w:ascii="Times New Roman" w:hAnsi="Times New Roman" w:eastAsia="Times New Roman" w:cs="Times New Roman"/>
          <w:noProof w:val="0"/>
          <w:sz w:val="24"/>
          <w:szCs w:val="24"/>
          <w:lang w:val="pt-BR"/>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textHash int2:hashCode="xmPDaKMSsBM+1P" int2:id="5ttq3XAl">
      <int2:state int2:type="AugLoop_Text_Critique" int2:value="Rejected"/>
    </int2:textHash>
    <int2:bookmark int2:bookmarkName="_Int_KSRIMg8I" int2:invalidationBookmarkName="" int2:hashCode="lXxsxI4lCDf0YK" int2:id="C60WtYx0">
      <int2:state int2:type="AugLoop_Text_Critique" int2:value="Rejected"/>
    </int2:bookmark>
    <int2:bookmark int2:bookmarkName="_Int_49WdK1nW" int2:invalidationBookmarkName="" int2:hashCode="lXxsxI4lCDf0YK" int2:id="lqQtkrZh">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12bedd4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6EF038"/>
    <w:rsid w:val="01A2CBE9"/>
    <w:rsid w:val="02574DFD"/>
    <w:rsid w:val="03F508BB"/>
    <w:rsid w:val="044B310E"/>
    <w:rsid w:val="04870804"/>
    <w:rsid w:val="04DA6CAB"/>
    <w:rsid w:val="0622D865"/>
    <w:rsid w:val="063B5081"/>
    <w:rsid w:val="06763D0C"/>
    <w:rsid w:val="06F56AEE"/>
    <w:rsid w:val="078598CD"/>
    <w:rsid w:val="07BEA8C6"/>
    <w:rsid w:val="07E50FD1"/>
    <w:rsid w:val="09ADDDCE"/>
    <w:rsid w:val="0AD17142"/>
    <w:rsid w:val="0C708569"/>
    <w:rsid w:val="0D282332"/>
    <w:rsid w:val="0D8DD8F5"/>
    <w:rsid w:val="0EFC04CE"/>
    <w:rsid w:val="0FCE158A"/>
    <w:rsid w:val="1059382F"/>
    <w:rsid w:val="1108B865"/>
    <w:rsid w:val="1136F004"/>
    <w:rsid w:val="11825B21"/>
    <w:rsid w:val="1352C394"/>
    <w:rsid w:val="15A8134D"/>
    <w:rsid w:val="15CB2B0B"/>
    <w:rsid w:val="1618C728"/>
    <w:rsid w:val="1634ABEE"/>
    <w:rsid w:val="1655011E"/>
    <w:rsid w:val="16F539CC"/>
    <w:rsid w:val="17C391B9"/>
    <w:rsid w:val="18301EBD"/>
    <w:rsid w:val="18488C4E"/>
    <w:rsid w:val="18D4D22C"/>
    <w:rsid w:val="198BF346"/>
    <w:rsid w:val="19ED7DDD"/>
    <w:rsid w:val="1A9A29C0"/>
    <w:rsid w:val="1C7D1210"/>
    <w:rsid w:val="1CDC06C1"/>
    <w:rsid w:val="1DB32532"/>
    <w:rsid w:val="1E4BFB9A"/>
    <w:rsid w:val="1F8103CC"/>
    <w:rsid w:val="1FAE262E"/>
    <w:rsid w:val="206EF038"/>
    <w:rsid w:val="210DDDB2"/>
    <w:rsid w:val="211CD42D"/>
    <w:rsid w:val="21AF77E4"/>
    <w:rsid w:val="22368D1B"/>
    <w:rsid w:val="22C54EA3"/>
    <w:rsid w:val="24819751"/>
    <w:rsid w:val="24C7EF96"/>
    <w:rsid w:val="2682E907"/>
    <w:rsid w:val="26E8DDE8"/>
    <w:rsid w:val="2747B63A"/>
    <w:rsid w:val="29BA89C9"/>
    <w:rsid w:val="29C2774F"/>
    <w:rsid w:val="2C051938"/>
    <w:rsid w:val="2CFA1811"/>
    <w:rsid w:val="2D855C97"/>
    <w:rsid w:val="2E123067"/>
    <w:rsid w:val="2E5539B0"/>
    <w:rsid w:val="2F844251"/>
    <w:rsid w:val="3031B8D3"/>
    <w:rsid w:val="3162F817"/>
    <w:rsid w:val="33695995"/>
    <w:rsid w:val="34E61E25"/>
    <w:rsid w:val="350529F6"/>
    <w:rsid w:val="35E67F85"/>
    <w:rsid w:val="363B7902"/>
    <w:rsid w:val="365E0733"/>
    <w:rsid w:val="36E103B0"/>
    <w:rsid w:val="3780B1A9"/>
    <w:rsid w:val="37D74963"/>
    <w:rsid w:val="383CCAB8"/>
    <w:rsid w:val="38CA73E3"/>
    <w:rsid w:val="3A840418"/>
    <w:rsid w:val="3B0EEA25"/>
    <w:rsid w:val="3C0214A5"/>
    <w:rsid w:val="3CAABA86"/>
    <w:rsid w:val="3E11F9EE"/>
    <w:rsid w:val="3EC1F4E2"/>
    <w:rsid w:val="3F7EBA47"/>
    <w:rsid w:val="40EEAE25"/>
    <w:rsid w:val="41AAEBC2"/>
    <w:rsid w:val="42E41A82"/>
    <w:rsid w:val="43328BF4"/>
    <w:rsid w:val="4372DC0A"/>
    <w:rsid w:val="445A17F5"/>
    <w:rsid w:val="459A501F"/>
    <w:rsid w:val="45A8F6EB"/>
    <w:rsid w:val="45DC2E9C"/>
    <w:rsid w:val="467E5CE5"/>
    <w:rsid w:val="474CB4D2"/>
    <w:rsid w:val="4778EF0C"/>
    <w:rsid w:val="4791B8B7"/>
    <w:rsid w:val="4868D728"/>
    <w:rsid w:val="48E097AD"/>
    <w:rsid w:val="48E88533"/>
    <w:rsid w:val="49D14068"/>
    <w:rsid w:val="49D2B0DE"/>
    <w:rsid w:val="4A04A789"/>
    <w:rsid w:val="4A7C680E"/>
    <w:rsid w:val="4A845594"/>
    <w:rsid w:val="4BBCC51E"/>
    <w:rsid w:val="4C76DF8B"/>
    <w:rsid w:val="4C916CC3"/>
    <w:rsid w:val="4D630859"/>
    <w:rsid w:val="4F8F0EA4"/>
    <w:rsid w:val="512ADF05"/>
    <w:rsid w:val="5146961D"/>
    <w:rsid w:val="5197D160"/>
    <w:rsid w:val="51ADA247"/>
    <w:rsid w:val="52D46B5E"/>
    <w:rsid w:val="52E2667E"/>
    <w:rsid w:val="5300AE47"/>
    <w:rsid w:val="55C52645"/>
    <w:rsid w:val="560C0C20"/>
    <w:rsid w:val="56FDAA46"/>
    <w:rsid w:val="572932CF"/>
    <w:rsid w:val="591CC88D"/>
    <w:rsid w:val="5A165AED"/>
    <w:rsid w:val="5ABBF561"/>
    <w:rsid w:val="5DF039B0"/>
    <w:rsid w:val="5EFD6F87"/>
    <w:rsid w:val="601A7647"/>
    <w:rsid w:val="6067E188"/>
    <w:rsid w:val="6203B1E9"/>
    <w:rsid w:val="634C4F75"/>
    <w:rsid w:val="6368761A"/>
    <w:rsid w:val="63ABDCC0"/>
    <w:rsid w:val="643BE466"/>
    <w:rsid w:val="64831FD2"/>
    <w:rsid w:val="64BE3C90"/>
    <w:rsid w:val="661EF033"/>
    <w:rsid w:val="685396FC"/>
    <w:rsid w:val="6A29B906"/>
    <w:rsid w:val="6A7EE4E1"/>
    <w:rsid w:val="6BB86811"/>
    <w:rsid w:val="6C727A9F"/>
    <w:rsid w:val="6D73F98A"/>
    <w:rsid w:val="6D85CC9D"/>
    <w:rsid w:val="6EAA8F1A"/>
    <w:rsid w:val="6EEF9A96"/>
    <w:rsid w:val="6F8F292A"/>
    <w:rsid w:val="701AB34C"/>
    <w:rsid w:val="71FA7942"/>
    <w:rsid w:val="738B8655"/>
    <w:rsid w:val="74DD713D"/>
    <w:rsid w:val="75321A04"/>
    <w:rsid w:val="767A40F4"/>
    <w:rsid w:val="77AB37AD"/>
    <w:rsid w:val="7827B563"/>
    <w:rsid w:val="790B3DBA"/>
    <w:rsid w:val="7A395435"/>
    <w:rsid w:val="7A60F6E2"/>
    <w:rsid w:val="7AD6EFEA"/>
    <w:rsid w:val="7C5CA536"/>
    <w:rsid w:val="7D8D2587"/>
    <w:rsid w:val="7DB6603D"/>
    <w:rsid w:val="7DE53957"/>
    <w:rsid w:val="7E3077C7"/>
    <w:rsid w:val="7E6B2B26"/>
    <w:rsid w:val="7F52309E"/>
    <w:rsid w:val="7FE3E3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EF038"/>
  <w15:chartTrackingRefBased/>
  <w15:docId w15:val="{8E86E639-751A-460A-9098-661018AFCA9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054af4edda154c0a" /><Relationship Type="http://schemas.openxmlformats.org/officeDocument/2006/relationships/numbering" Target="numbering.xml" Id="Rcd96fdbfce604b7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2023-08-18T18:56:26.5589893Z</dcterms:created>
  <dcterms:modified xsi:type="dcterms:W3CDTF">2023-08-19T01:46:10.8525002Z</dcterms:modified>
  <dc:creator>VITORIA GABRIELA ROSA DE BARROS PIRES</dc:creator>
  <lastModifiedBy>VITORIA GABRIELA ROSA DE BARROS PIRES</lastModifiedBy>
</coreProperties>
</file>