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745F3" w14:textId="1359E9FE" w:rsidR="00ED0B93" w:rsidRPr="00EB0797" w:rsidRDefault="00ED0B93" w:rsidP="00FC6FEA">
      <w:pPr>
        <w:spacing w:line="360" w:lineRule="auto"/>
        <w:jc w:val="center"/>
        <w:rPr>
          <w:rFonts w:ascii="Times New Roman" w:hAnsi="Times New Roman" w:cs="Times New Roman"/>
          <w:b/>
          <w:sz w:val="24"/>
          <w:szCs w:val="24"/>
        </w:rPr>
      </w:pPr>
      <w:r w:rsidRPr="00EB0797">
        <w:rPr>
          <w:rFonts w:ascii="Times New Roman" w:hAnsi="Times New Roman" w:cs="Times New Roman"/>
          <w:b/>
          <w:sz w:val="24"/>
          <w:szCs w:val="24"/>
        </w:rPr>
        <w:t>Tarefa de ditado de palavras isoladas: revisão sistemática de estudos produzidos no Brasil</w:t>
      </w:r>
    </w:p>
    <w:p w14:paraId="7B727F86" w14:textId="3D958ADC" w:rsidR="00FC6FEA" w:rsidRPr="00EB0797" w:rsidRDefault="00FC6FEA" w:rsidP="00FC6FEA">
      <w:pPr>
        <w:spacing w:line="360" w:lineRule="auto"/>
        <w:jc w:val="center"/>
        <w:rPr>
          <w:rFonts w:ascii="Times New Roman" w:hAnsi="Times New Roman" w:cs="Times New Roman"/>
          <w:b/>
          <w:i/>
          <w:sz w:val="24"/>
          <w:szCs w:val="24"/>
          <w:lang w:val="en"/>
        </w:rPr>
      </w:pPr>
      <w:r w:rsidRPr="00EB0797">
        <w:rPr>
          <w:rFonts w:ascii="Times New Roman" w:hAnsi="Times New Roman" w:cs="Times New Roman"/>
          <w:b/>
          <w:i/>
          <w:sz w:val="24"/>
          <w:szCs w:val="24"/>
          <w:lang w:val="en"/>
        </w:rPr>
        <w:t xml:space="preserve">Dictation task of isolated words: systematic review of studies produced in </w:t>
      </w:r>
      <w:proofErr w:type="gramStart"/>
      <w:r w:rsidRPr="00EB0797">
        <w:rPr>
          <w:rFonts w:ascii="Times New Roman" w:hAnsi="Times New Roman" w:cs="Times New Roman"/>
          <w:b/>
          <w:i/>
          <w:sz w:val="24"/>
          <w:szCs w:val="24"/>
          <w:lang w:val="en"/>
        </w:rPr>
        <w:t>Brazil</w:t>
      </w:r>
      <w:proofErr w:type="gramEnd"/>
    </w:p>
    <w:p w14:paraId="2417B62C" w14:textId="6AA98861" w:rsidR="00ED0B93" w:rsidRPr="00DC32E7" w:rsidRDefault="00ED0B93" w:rsidP="00FC6FEA">
      <w:pPr>
        <w:spacing w:line="360" w:lineRule="auto"/>
        <w:jc w:val="center"/>
        <w:rPr>
          <w:rFonts w:ascii="Times New Roman" w:hAnsi="Times New Roman" w:cs="Times New Roman"/>
        </w:rPr>
      </w:pPr>
      <w:proofErr w:type="spellStart"/>
      <w:r w:rsidRPr="00DC32E7">
        <w:rPr>
          <w:rFonts w:ascii="Times New Roman" w:hAnsi="Times New Roman" w:cs="Times New Roman"/>
        </w:rPr>
        <w:t>Crislaine</w:t>
      </w:r>
      <w:proofErr w:type="spellEnd"/>
      <w:r w:rsidR="00EB35E6" w:rsidRPr="00DC32E7">
        <w:rPr>
          <w:rFonts w:ascii="Times New Roman" w:hAnsi="Times New Roman" w:cs="Times New Roman"/>
        </w:rPr>
        <w:t xml:space="preserve"> Maiara </w:t>
      </w:r>
      <w:proofErr w:type="spellStart"/>
      <w:r w:rsidR="00EB35E6" w:rsidRPr="00DC32E7">
        <w:rPr>
          <w:rFonts w:ascii="Times New Roman" w:hAnsi="Times New Roman" w:cs="Times New Roman"/>
        </w:rPr>
        <w:t>Sabadine</w:t>
      </w:r>
      <w:proofErr w:type="spellEnd"/>
      <w:r w:rsidR="00EB35E6" w:rsidRPr="00DC32E7">
        <w:rPr>
          <w:rFonts w:ascii="Times New Roman" w:hAnsi="Times New Roman" w:cs="Times New Roman"/>
        </w:rPr>
        <w:t xml:space="preserve"> </w:t>
      </w:r>
      <w:proofErr w:type="spellStart"/>
      <w:r w:rsidR="00EB35E6" w:rsidRPr="00DC32E7">
        <w:rPr>
          <w:rFonts w:ascii="Times New Roman" w:hAnsi="Times New Roman" w:cs="Times New Roman"/>
        </w:rPr>
        <w:t>Koenig</w:t>
      </w:r>
      <w:proofErr w:type="spellEnd"/>
    </w:p>
    <w:p w14:paraId="1F152D3F" w14:textId="77777777" w:rsidR="00DC32E7" w:rsidRPr="00DC32E7" w:rsidRDefault="00DC32E7" w:rsidP="00DC32E7">
      <w:pPr>
        <w:spacing w:line="360" w:lineRule="auto"/>
        <w:jc w:val="center"/>
        <w:rPr>
          <w:rFonts w:ascii="Times New Roman" w:hAnsi="Times New Roman" w:cs="Times New Roman"/>
          <w:b/>
          <w:sz w:val="24"/>
          <w:szCs w:val="24"/>
        </w:rPr>
      </w:pPr>
      <w:r w:rsidRPr="00DC32E7">
        <w:rPr>
          <w:rFonts w:ascii="Times New Roman" w:hAnsi="Times New Roman" w:cs="Times New Roman"/>
          <w:b/>
          <w:sz w:val="24"/>
          <w:szCs w:val="24"/>
        </w:rPr>
        <w:t>Resumo</w:t>
      </w:r>
    </w:p>
    <w:p w14:paraId="0A75945E" w14:textId="77777777" w:rsidR="00DC32E7" w:rsidRPr="00DC32E7" w:rsidRDefault="00DC32E7" w:rsidP="00DC32E7">
      <w:pPr>
        <w:spacing w:line="360" w:lineRule="auto"/>
        <w:jc w:val="both"/>
        <w:rPr>
          <w:rFonts w:ascii="Times New Roman" w:hAnsi="Times New Roman" w:cs="Times New Roman"/>
          <w:sz w:val="24"/>
          <w:szCs w:val="24"/>
        </w:rPr>
      </w:pPr>
      <w:r w:rsidRPr="00DC32E7">
        <w:rPr>
          <w:rFonts w:ascii="Times New Roman" w:hAnsi="Times New Roman" w:cs="Times New Roman"/>
          <w:sz w:val="24"/>
          <w:szCs w:val="24"/>
        </w:rPr>
        <w:t xml:space="preserve">A escrita é constituída desde processos mais básicos, como a caligrafia e a cópia, até os mais complexos, como a escrita sob ditado e a produção textual. A psicologia cognitiva tem gerado modelos de processamento da escrita a partir do uso de tarefas de ditado de palavras isoladas, mostrando os mecanismos utilizados pela criança desde a palavra ouvida até a execução dos mecanismos motores responsáveis pela escrita. Tendo em vista a importância da escrita ao longo da escolarização, o objetivo desta pesquisa é realizar uma revisão sistemática para sintetizar as informações que estão sendo produzidas por pesquisadores brasileiros no que tange à tarefa de escrita sob ditado com palavras isoladas. Nosso foco está em crianças na fase de aprendizagem da escrita, i. e.,  os anos iniciais do ensino fundamental e com desenvolvimento típico. Foram revisadas as bases de dados </w:t>
      </w:r>
      <w:proofErr w:type="spellStart"/>
      <w:r w:rsidRPr="00DC32E7">
        <w:rPr>
          <w:rFonts w:ascii="Times New Roman" w:hAnsi="Times New Roman" w:cs="Times New Roman"/>
          <w:sz w:val="24"/>
          <w:szCs w:val="24"/>
        </w:rPr>
        <w:t>Scielo</w:t>
      </w:r>
      <w:proofErr w:type="spellEnd"/>
      <w:r w:rsidRPr="00DC32E7">
        <w:rPr>
          <w:rFonts w:ascii="Times New Roman" w:hAnsi="Times New Roman" w:cs="Times New Roman"/>
          <w:sz w:val="24"/>
          <w:szCs w:val="24"/>
        </w:rPr>
        <w:t xml:space="preserve">, Capes e </w:t>
      </w:r>
      <w:proofErr w:type="spellStart"/>
      <w:r w:rsidRPr="00DC32E7">
        <w:rPr>
          <w:rFonts w:ascii="Times New Roman" w:hAnsi="Times New Roman" w:cs="Times New Roman"/>
          <w:sz w:val="24"/>
          <w:szCs w:val="24"/>
        </w:rPr>
        <w:t>PepSic</w:t>
      </w:r>
      <w:proofErr w:type="spellEnd"/>
      <w:r w:rsidRPr="00DC32E7">
        <w:rPr>
          <w:rFonts w:ascii="Times New Roman" w:hAnsi="Times New Roman" w:cs="Times New Roman"/>
          <w:sz w:val="24"/>
          <w:szCs w:val="24"/>
        </w:rPr>
        <w:t xml:space="preserve"> por meio de palavras-chave específicas. Ao todo, foram encontrados 130 artigos e, após a aplicação de critérios de exclusão, foram lidos 12 artigos que se encaixavam nos critérios de inclusão. Como resultados, observou-se uma prevalência de estudos transversais e observacionais, com comparações de grupos (série, sexo e tipo de escola) e com tendência a utilizar o Teste de Desempenho Escolar. Discute-se a carência de instrumentos padronizados na área e a ausência de estudos que realizam investigações psicométricas com os instrumentos que estão disponíveis. </w:t>
      </w:r>
    </w:p>
    <w:p w14:paraId="5BC9A2C1" w14:textId="77777777" w:rsidR="00DC32E7" w:rsidRPr="00DC32E7" w:rsidRDefault="00DC32E7" w:rsidP="00DC32E7">
      <w:pPr>
        <w:spacing w:line="360" w:lineRule="auto"/>
        <w:jc w:val="both"/>
        <w:rPr>
          <w:rFonts w:ascii="Times New Roman" w:hAnsi="Times New Roman" w:cs="Times New Roman"/>
          <w:sz w:val="24"/>
          <w:szCs w:val="24"/>
        </w:rPr>
      </w:pPr>
      <w:r w:rsidRPr="00EB0797">
        <w:rPr>
          <w:rFonts w:ascii="Times New Roman" w:hAnsi="Times New Roman" w:cs="Times New Roman"/>
          <w:b/>
          <w:sz w:val="24"/>
          <w:szCs w:val="24"/>
        </w:rPr>
        <w:t>Palavras-chave:</w:t>
      </w:r>
      <w:r w:rsidRPr="00DC32E7">
        <w:rPr>
          <w:rFonts w:ascii="Times New Roman" w:hAnsi="Times New Roman" w:cs="Times New Roman"/>
          <w:sz w:val="24"/>
          <w:szCs w:val="24"/>
        </w:rPr>
        <w:t xml:space="preserve"> ditado; escrita; criança; revisão sistemática.</w:t>
      </w:r>
    </w:p>
    <w:p w14:paraId="6175A053" w14:textId="41008127" w:rsidR="00DC32E7" w:rsidRPr="00EB0797" w:rsidRDefault="00DC32E7" w:rsidP="00EB0797">
      <w:pPr>
        <w:spacing w:line="360" w:lineRule="auto"/>
        <w:jc w:val="center"/>
        <w:rPr>
          <w:rFonts w:ascii="Times New Roman" w:hAnsi="Times New Roman" w:cs="Times New Roman"/>
          <w:b/>
          <w:sz w:val="24"/>
          <w:szCs w:val="24"/>
          <w:lang w:val="en-US"/>
        </w:rPr>
      </w:pPr>
      <w:r w:rsidRPr="00EB0797">
        <w:rPr>
          <w:rFonts w:ascii="Times New Roman" w:hAnsi="Times New Roman" w:cs="Times New Roman"/>
          <w:b/>
          <w:sz w:val="24"/>
          <w:szCs w:val="24"/>
          <w:lang w:val="en-US"/>
        </w:rPr>
        <w:t>Abstract</w:t>
      </w:r>
    </w:p>
    <w:p w14:paraId="789484AA" w14:textId="77777777" w:rsidR="00DC32E7" w:rsidRPr="00DC32E7" w:rsidRDefault="00DC32E7" w:rsidP="00DC32E7">
      <w:pPr>
        <w:spacing w:line="360" w:lineRule="auto"/>
        <w:jc w:val="both"/>
        <w:rPr>
          <w:rFonts w:ascii="Times New Roman" w:hAnsi="Times New Roman" w:cs="Times New Roman"/>
          <w:sz w:val="24"/>
          <w:szCs w:val="24"/>
          <w:lang w:val="en-AU"/>
        </w:rPr>
      </w:pPr>
      <w:r w:rsidRPr="00DC32E7">
        <w:rPr>
          <w:rFonts w:ascii="Times New Roman" w:hAnsi="Times New Roman" w:cs="Times New Roman"/>
          <w:sz w:val="24"/>
          <w:szCs w:val="24"/>
          <w:lang w:val="en-AU"/>
        </w:rPr>
        <w:t xml:space="preserve">Writing may be considered from a basic perspective (as in the process of handwriting and copying) to more complex mechanisms (as in spelling under dictation and textual production). Cognitive psychology </w:t>
      </w:r>
      <w:proofErr w:type="gramStart"/>
      <w:r w:rsidRPr="00DC32E7">
        <w:rPr>
          <w:rFonts w:ascii="Times New Roman" w:hAnsi="Times New Roman" w:cs="Times New Roman"/>
          <w:sz w:val="24"/>
          <w:szCs w:val="24"/>
          <w:lang w:val="en-AU"/>
        </w:rPr>
        <w:t>have</w:t>
      </w:r>
      <w:proofErr w:type="gramEnd"/>
      <w:r w:rsidRPr="00DC32E7">
        <w:rPr>
          <w:rFonts w:ascii="Times New Roman" w:hAnsi="Times New Roman" w:cs="Times New Roman"/>
          <w:sz w:val="24"/>
          <w:szCs w:val="24"/>
          <w:lang w:val="en-AU"/>
        </w:rPr>
        <w:t xml:space="preserve"> generated models for writing process using dictation tasks, which show the mechanisms used by the children from the moment they listen to the stimulus until they write-down the isolated word making use of complex motor process. Considering the importance of writing for schooling, this research aimed </w:t>
      </w:r>
      <w:r w:rsidRPr="00DC32E7">
        <w:rPr>
          <w:rFonts w:ascii="Times New Roman" w:hAnsi="Times New Roman" w:cs="Times New Roman"/>
          <w:sz w:val="24"/>
          <w:szCs w:val="24"/>
          <w:lang w:val="en-AU"/>
        </w:rPr>
        <w:lastRenderedPageBreak/>
        <w:t xml:space="preserve">systematically review the Brazilian’s </w:t>
      </w:r>
      <w:proofErr w:type="gramStart"/>
      <w:r w:rsidRPr="00DC32E7">
        <w:rPr>
          <w:rFonts w:ascii="Times New Roman" w:hAnsi="Times New Roman" w:cs="Times New Roman"/>
          <w:sz w:val="24"/>
          <w:szCs w:val="24"/>
          <w:lang w:val="en-AU"/>
        </w:rPr>
        <w:t>researches</w:t>
      </w:r>
      <w:proofErr w:type="gramEnd"/>
      <w:r w:rsidRPr="00DC32E7">
        <w:rPr>
          <w:rFonts w:ascii="Times New Roman" w:hAnsi="Times New Roman" w:cs="Times New Roman"/>
          <w:sz w:val="24"/>
          <w:szCs w:val="24"/>
          <w:lang w:val="en-AU"/>
        </w:rPr>
        <w:t xml:space="preserve"> results about the spelling of single words under dictation. We focus on beginner’s writers with typical development. We reviewed the Brazilian’s database of </w:t>
      </w:r>
      <w:proofErr w:type="spellStart"/>
      <w:r w:rsidRPr="00DC32E7">
        <w:rPr>
          <w:rFonts w:ascii="Times New Roman" w:hAnsi="Times New Roman" w:cs="Times New Roman"/>
          <w:sz w:val="24"/>
          <w:szCs w:val="24"/>
          <w:lang w:val="en-AU"/>
        </w:rPr>
        <w:t>Scielo</w:t>
      </w:r>
      <w:proofErr w:type="spellEnd"/>
      <w:r w:rsidRPr="00DC32E7">
        <w:rPr>
          <w:rFonts w:ascii="Times New Roman" w:hAnsi="Times New Roman" w:cs="Times New Roman"/>
          <w:sz w:val="24"/>
          <w:szCs w:val="24"/>
          <w:lang w:val="en-AU"/>
        </w:rPr>
        <w:t xml:space="preserve">, Capes, and </w:t>
      </w:r>
      <w:proofErr w:type="spellStart"/>
      <w:r w:rsidRPr="00DC32E7">
        <w:rPr>
          <w:rFonts w:ascii="Times New Roman" w:hAnsi="Times New Roman" w:cs="Times New Roman"/>
          <w:sz w:val="24"/>
          <w:szCs w:val="24"/>
          <w:lang w:val="en-AU"/>
        </w:rPr>
        <w:t>PepSic</w:t>
      </w:r>
      <w:proofErr w:type="spellEnd"/>
      <w:r w:rsidRPr="00DC32E7">
        <w:rPr>
          <w:rFonts w:ascii="Times New Roman" w:hAnsi="Times New Roman" w:cs="Times New Roman"/>
          <w:sz w:val="24"/>
          <w:szCs w:val="24"/>
          <w:lang w:val="en-AU"/>
        </w:rPr>
        <w:t>, using specific keywords. We found out 130 articles and after applying exclusion criteria, it rested 12 articles that were consulted. As results, we observed the prevalence of cross-sectional and observational research designs, using group comparisons (by series, sex, and socioeconomic levels). Most of the studies used Test of School Performance. We discuss about the lack of standardized instruments in the area and the absence of studies carrying out psychometric inquiry of them.</w:t>
      </w:r>
    </w:p>
    <w:p w14:paraId="74B258E7" w14:textId="77777777" w:rsidR="00DC32E7" w:rsidRPr="00DC32E7" w:rsidRDefault="00DC32E7" w:rsidP="00DC32E7">
      <w:pPr>
        <w:spacing w:line="360" w:lineRule="auto"/>
        <w:jc w:val="both"/>
        <w:rPr>
          <w:rFonts w:ascii="Times New Roman" w:hAnsi="Times New Roman" w:cs="Times New Roman"/>
          <w:sz w:val="24"/>
          <w:szCs w:val="24"/>
          <w:lang w:val="en-AU"/>
        </w:rPr>
      </w:pPr>
      <w:r w:rsidRPr="00EB0797">
        <w:rPr>
          <w:rFonts w:ascii="Times New Roman" w:hAnsi="Times New Roman" w:cs="Times New Roman"/>
          <w:b/>
          <w:sz w:val="24"/>
          <w:szCs w:val="24"/>
          <w:lang w:val="en-AU"/>
        </w:rPr>
        <w:t>Keywords:</w:t>
      </w:r>
      <w:r w:rsidRPr="00DC32E7">
        <w:rPr>
          <w:rFonts w:ascii="Times New Roman" w:hAnsi="Times New Roman" w:cs="Times New Roman"/>
          <w:sz w:val="24"/>
          <w:szCs w:val="24"/>
          <w:lang w:val="en-AU"/>
        </w:rPr>
        <w:t xml:space="preserve"> dictation; spelling; children; systematic review.</w:t>
      </w:r>
    </w:p>
    <w:p w14:paraId="79098C60" w14:textId="77777777" w:rsidR="00DC32E7" w:rsidRPr="00DC32E7" w:rsidRDefault="00DC32E7" w:rsidP="00DC32E7">
      <w:pPr>
        <w:spacing w:line="360" w:lineRule="auto"/>
        <w:jc w:val="both"/>
        <w:rPr>
          <w:rFonts w:ascii="Times New Roman" w:hAnsi="Times New Roman" w:cs="Times New Roman"/>
          <w:sz w:val="24"/>
          <w:szCs w:val="24"/>
          <w:lang w:val="en-AU"/>
        </w:rPr>
      </w:pPr>
      <w:r w:rsidRPr="00DC32E7">
        <w:rPr>
          <w:rFonts w:ascii="Times New Roman" w:hAnsi="Times New Roman" w:cs="Times New Roman"/>
          <w:sz w:val="24"/>
          <w:szCs w:val="24"/>
          <w:lang w:val="en-AU"/>
        </w:rPr>
        <w:t xml:space="preserve">   </w:t>
      </w:r>
    </w:p>
    <w:p w14:paraId="7E5B45D1" w14:textId="77777777" w:rsidR="00DC32E7" w:rsidRPr="00DC32E7" w:rsidRDefault="00DC32E7" w:rsidP="00DC32E7">
      <w:pPr>
        <w:spacing w:line="360" w:lineRule="auto"/>
        <w:jc w:val="both"/>
        <w:rPr>
          <w:rFonts w:ascii="Times New Roman" w:hAnsi="Times New Roman" w:cs="Times New Roman"/>
          <w:sz w:val="24"/>
          <w:szCs w:val="24"/>
          <w:lang w:val="en-US"/>
        </w:rPr>
      </w:pPr>
    </w:p>
    <w:p w14:paraId="0FE39EB9" w14:textId="77777777" w:rsidR="002072FC" w:rsidRPr="00381293" w:rsidRDefault="002072FC" w:rsidP="002072FC">
      <w:pPr>
        <w:rPr>
          <w:rFonts w:ascii="Times New Roman" w:hAnsi="Times New Roman" w:cs="Times New Roman"/>
          <w:sz w:val="24"/>
          <w:szCs w:val="24"/>
          <w:lang w:val="en-US"/>
        </w:rPr>
      </w:pPr>
    </w:p>
    <w:p w14:paraId="2A4CCE43" w14:textId="77777777" w:rsidR="002072FC" w:rsidRPr="00381293" w:rsidRDefault="002072FC" w:rsidP="002072FC">
      <w:pPr>
        <w:rPr>
          <w:rFonts w:ascii="Times New Roman" w:hAnsi="Times New Roman" w:cs="Times New Roman"/>
          <w:sz w:val="24"/>
          <w:szCs w:val="24"/>
          <w:lang w:val="en-US"/>
        </w:rPr>
      </w:pPr>
    </w:p>
    <w:p w14:paraId="5F91BCE0" w14:textId="77777777" w:rsidR="002072FC" w:rsidRPr="00381293" w:rsidRDefault="002072FC" w:rsidP="002072FC">
      <w:pPr>
        <w:rPr>
          <w:rFonts w:ascii="Times New Roman" w:hAnsi="Times New Roman" w:cs="Times New Roman"/>
          <w:sz w:val="24"/>
          <w:szCs w:val="24"/>
          <w:lang w:val="en-US"/>
        </w:rPr>
      </w:pPr>
    </w:p>
    <w:p w14:paraId="7507C3B9" w14:textId="77777777" w:rsidR="002072FC" w:rsidRPr="00381293" w:rsidRDefault="002072FC" w:rsidP="002072FC">
      <w:pPr>
        <w:rPr>
          <w:rFonts w:ascii="Times New Roman" w:hAnsi="Times New Roman" w:cs="Times New Roman"/>
          <w:sz w:val="24"/>
          <w:szCs w:val="24"/>
          <w:lang w:val="en-US"/>
        </w:rPr>
      </w:pPr>
    </w:p>
    <w:p w14:paraId="45EC950E" w14:textId="77777777" w:rsidR="002072FC" w:rsidRPr="00381293" w:rsidRDefault="002072FC" w:rsidP="002072FC">
      <w:pPr>
        <w:rPr>
          <w:rFonts w:ascii="Times New Roman" w:hAnsi="Times New Roman" w:cs="Times New Roman"/>
          <w:sz w:val="24"/>
          <w:szCs w:val="24"/>
          <w:lang w:val="en-US"/>
        </w:rPr>
      </w:pPr>
    </w:p>
    <w:p w14:paraId="201F15E0" w14:textId="77777777" w:rsidR="002072FC" w:rsidRPr="00381293" w:rsidRDefault="002072FC" w:rsidP="002072FC">
      <w:pPr>
        <w:rPr>
          <w:rFonts w:ascii="Times New Roman" w:hAnsi="Times New Roman" w:cs="Times New Roman"/>
          <w:sz w:val="24"/>
          <w:szCs w:val="24"/>
          <w:lang w:val="en-US"/>
        </w:rPr>
      </w:pPr>
    </w:p>
    <w:p w14:paraId="6396F968" w14:textId="77777777" w:rsidR="002072FC" w:rsidRPr="00381293" w:rsidRDefault="002072FC" w:rsidP="002072FC">
      <w:pPr>
        <w:rPr>
          <w:rFonts w:ascii="Times New Roman" w:hAnsi="Times New Roman" w:cs="Times New Roman"/>
          <w:sz w:val="24"/>
          <w:szCs w:val="24"/>
          <w:lang w:val="en-US"/>
        </w:rPr>
      </w:pPr>
    </w:p>
    <w:p w14:paraId="31EAEC1D" w14:textId="77777777" w:rsidR="002072FC" w:rsidRPr="00381293" w:rsidRDefault="002072FC" w:rsidP="002072FC">
      <w:pPr>
        <w:rPr>
          <w:rFonts w:ascii="Times New Roman" w:hAnsi="Times New Roman" w:cs="Times New Roman"/>
          <w:sz w:val="24"/>
          <w:szCs w:val="24"/>
          <w:lang w:val="en-US"/>
        </w:rPr>
      </w:pPr>
    </w:p>
    <w:p w14:paraId="1C70EC81" w14:textId="77777777" w:rsidR="002072FC" w:rsidRPr="00381293" w:rsidRDefault="002072FC" w:rsidP="002072FC">
      <w:pPr>
        <w:rPr>
          <w:rFonts w:ascii="Times New Roman" w:hAnsi="Times New Roman" w:cs="Times New Roman"/>
          <w:sz w:val="24"/>
          <w:szCs w:val="24"/>
          <w:lang w:val="en-US"/>
        </w:rPr>
      </w:pPr>
    </w:p>
    <w:p w14:paraId="332DCDC8" w14:textId="77777777" w:rsidR="002072FC" w:rsidRPr="00381293" w:rsidRDefault="002072FC" w:rsidP="002072FC">
      <w:pPr>
        <w:rPr>
          <w:rFonts w:ascii="Times New Roman" w:hAnsi="Times New Roman" w:cs="Times New Roman"/>
          <w:sz w:val="24"/>
          <w:szCs w:val="24"/>
          <w:lang w:val="en-US"/>
        </w:rPr>
      </w:pPr>
    </w:p>
    <w:p w14:paraId="7F3C3EFB" w14:textId="77777777" w:rsidR="002072FC" w:rsidRPr="00381293" w:rsidRDefault="002072FC" w:rsidP="002072FC">
      <w:pPr>
        <w:rPr>
          <w:rFonts w:ascii="Times New Roman" w:hAnsi="Times New Roman" w:cs="Times New Roman"/>
          <w:sz w:val="24"/>
          <w:szCs w:val="24"/>
          <w:lang w:val="en-US"/>
        </w:rPr>
      </w:pPr>
    </w:p>
    <w:p w14:paraId="45490E68" w14:textId="77777777" w:rsidR="002072FC" w:rsidRPr="00381293" w:rsidRDefault="002072FC" w:rsidP="002072FC">
      <w:pPr>
        <w:rPr>
          <w:rFonts w:ascii="Times New Roman" w:hAnsi="Times New Roman" w:cs="Times New Roman"/>
          <w:sz w:val="24"/>
          <w:szCs w:val="24"/>
          <w:lang w:val="en-US"/>
        </w:rPr>
      </w:pPr>
    </w:p>
    <w:p w14:paraId="1EBA82ED" w14:textId="77777777" w:rsidR="002072FC" w:rsidRDefault="002072FC" w:rsidP="002072FC">
      <w:pPr>
        <w:rPr>
          <w:rFonts w:ascii="Times New Roman" w:hAnsi="Times New Roman" w:cs="Times New Roman"/>
          <w:sz w:val="24"/>
          <w:szCs w:val="24"/>
          <w:lang w:val="en-US"/>
        </w:rPr>
      </w:pPr>
    </w:p>
    <w:p w14:paraId="693AC1C4" w14:textId="77777777" w:rsidR="00360299" w:rsidRDefault="00360299" w:rsidP="002072FC">
      <w:pPr>
        <w:rPr>
          <w:rFonts w:ascii="Times New Roman" w:hAnsi="Times New Roman" w:cs="Times New Roman"/>
          <w:sz w:val="24"/>
          <w:szCs w:val="24"/>
          <w:lang w:val="en-US"/>
        </w:rPr>
      </w:pPr>
    </w:p>
    <w:p w14:paraId="70BC8440" w14:textId="77777777" w:rsidR="00536CC7" w:rsidRPr="00381293" w:rsidRDefault="00536CC7" w:rsidP="002072FC">
      <w:pPr>
        <w:rPr>
          <w:rFonts w:ascii="Times New Roman" w:hAnsi="Times New Roman" w:cs="Times New Roman"/>
          <w:sz w:val="24"/>
          <w:szCs w:val="24"/>
          <w:lang w:val="en-US"/>
        </w:rPr>
      </w:pPr>
    </w:p>
    <w:p w14:paraId="743D7B16" w14:textId="77777777" w:rsidR="002072FC" w:rsidRPr="00381293" w:rsidRDefault="002072FC" w:rsidP="002072FC">
      <w:pPr>
        <w:rPr>
          <w:rFonts w:ascii="Times New Roman" w:hAnsi="Times New Roman" w:cs="Times New Roman"/>
          <w:sz w:val="24"/>
          <w:szCs w:val="24"/>
          <w:lang w:val="en-US"/>
        </w:rPr>
      </w:pPr>
    </w:p>
    <w:p w14:paraId="75E89DA4" w14:textId="1472B703" w:rsidR="00310823" w:rsidRPr="0012629E" w:rsidRDefault="00310823" w:rsidP="0012629E">
      <w:pPr>
        <w:pStyle w:val="Ttulo1"/>
        <w:rPr>
          <w:color w:val="auto"/>
        </w:rPr>
      </w:pPr>
      <w:r w:rsidRPr="0012629E">
        <w:rPr>
          <w:color w:val="auto"/>
        </w:rPr>
        <w:lastRenderedPageBreak/>
        <w:t>Introdução</w:t>
      </w:r>
    </w:p>
    <w:p w14:paraId="6E7D9896" w14:textId="177609C5" w:rsidR="00ED0B93" w:rsidRPr="00536CC7" w:rsidRDefault="00BC3CCE" w:rsidP="00700953">
      <w:pPr>
        <w:spacing w:line="360" w:lineRule="auto"/>
        <w:ind w:firstLine="708"/>
        <w:jc w:val="both"/>
        <w:rPr>
          <w:rFonts w:ascii="Times New Roman" w:hAnsi="Times New Roman" w:cs="Times New Roman"/>
          <w:sz w:val="24"/>
          <w:szCs w:val="24"/>
        </w:rPr>
      </w:pPr>
      <w:r w:rsidRPr="00536CC7">
        <w:rPr>
          <w:rFonts w:ascii="Times New Roman" w:hAnsi="Times New Roman" w:cs="Times New Roman"/>
          <w:sz w:val="24"/>
          <w:szCs w:val="24"/>
        </w:rPr>
        <w:t xml:space="preserve">O </w:t>
      </w:r>
      <w:r w:rsidR="00F52059" w:rsidRPr="00536CC7">
        <w:rPr>
          <w:rFonts w:ascii="Times New Roman" w:hAnsi="Times New Roman" w:cs="Times New Roman"/>
          <w:sz w:val="24"/>
          <w:szCs w:val="24"/>
        </w:rPr>
        <w:t>estudo</w:t>
      </w:r>
      <w:r w:rsidRPr="00536CC7">
        <w:rPr>
          <w:rFonts w:ascii="Times New Roman" w:hAnsi="Times New Roman" w:cs="Times New Roman"/>
          <w:sz w:val="24"/>
          <w:szCs w:val="24"/>
        </w:rPr>
        <w:t xml:space="preserve"> apresentado é proc</w:t>
      </w:r>
      <w:r w:rsidR="00700953" w:rsidRPr="00536CC7">
        <w:rPr>
          <w:rFonts w:ascii="Times New Roman" w:hAnsi="Times New Roman" w:cs="Times New Roman"/>
          <w:sz w:val="24"/>
          <w:szCs w:val="24"/>
        </w:rPr>
        <w:t>edente do projeto 800832/2016-7 -</w:t>
      </w:r>
      <w:r w:rsidRPr="00536CC7">
        <w:rPr>
          <w:rFonts w:ascii="Times New Roman" w:hAnsi="Times New Roman" w:cs="Times New Roman"/>
          <w:sz w:val="24"/>
          <w:szCs w:val="24"/>
        </w:rPr>
        <w:t xml:space="preserve"> Processamento Ortográfico: Construção de Tarefas De Avaliação, e, resultante do subprojeto “Desenvolvimento de instrumentos para avaliação do processamento ortográfico em crianças do ciclo I do Ensino Fundamental”, o qual obteve financiamento no processo de Programa Institucional de Bolsas de Iniciação Cientifica (PIBIC)</w:t>
      </w:r>
      <w:r w:rsidR="00700953" w:rsidRPr="00536CC7">
        <w:rPr>
          <w:rFonts w:ascii="Times New Roman" w:hAnsi="Times New Roman" w:cs="Times New Roman"/>
          <w:sz w:val="24"/>
          <w:szCs w:val="24"/>
        </w:rPr>
        <w:t xml:space="preserve"> 107452/2018-9. </w:t>
      </w:r>
      <w:r w:rsidR="00DD2BA7" w:rsidRPr="00536CC7">
        <w:rPr>
          <w:rFonts w:ascii="Times New Roman" w:hAnsi="Times New Roman" w:cs="Times New Roman"/>
          <w:sz w:val="24"/>
          <w:szCs w:val="24"/>
        </w:rPr>
        <w:t xml:space="preserve">O presente estudo apresenta uma das etapas do projeto, </w:t>
      </w:r>
      <w:r w:rsidR="000A0EE4" w:rsidRPr="00536CC7">
        <w:rPr>
          <w:rFonts w:ascii="Times New Roman" w:hAnsi="Times New Roman" w:cs="Times New Roman"/>
          <w:sz w:val="24"/>
          <w:szCs w:val="24"/>
        </w:rPr>
        <w:t>que</w:t>
      </w:r>
      <w:r w:rsidR="00DD2BA7" w:rsidRPr="00536CC7">
        <w:rPr>
          <w:rFonts w:ascii="Times New Roman" w:hAnsi="Times New Roman" w:cs="Times New Roman"/>
          <w:sz w:val="24"/>
          <w:szCs w:val="24"/>
        </w:rPr>
        <w:t xml:space="preserve"> tem por objetivo realizar uma revisão sistemática para sintetizar as informações que estão sendo produzidas por pesquisadores brasileiros no que tange à tarefa de escrita sob ditado com palavras isoladas. </w:t>
      </w:r>
      <w:r w:rsidR="000A0EE4" w:rsidRPr="00536CC7">
        <w:rPr>
          <w:rFonts w:ascii="Times New Roman" w:hAnsi="Times New Roman" w:cs="Times New Roman"/>
          <w:sz w:val="24"/>
          <w:szCs w:val="24"/>
        </w:rPr>
        <w:t>Sendo assim, em um primeiro momento será realizada uma revisão teórica sobre os processos de escrita, tendo como foco a escrita sob ditado de palavras isoladas. Na sequência, apresentar-se-á o método da revisão sistemática, segui</w:t>
      </w:r>
      <w:r w:rsidR="00CB4EA8" w:rsidRPr="00536CC7">
        <w:rPr>
          <w:rFonts w:ascii="Times New Roman" w:hAnsi="Times New Roman" w:cs="Times New Roman"/>
          <w:sz w:val="24"/>
          <w:szCs w:val="24"/>
        </w:rPr>
        <w:t>do da discussão dos resultados.</w:t>
      </w:r>
      <w:r w:rsidR="00DD2BA7" w:rsidRPr="00536CC7">
        <w:rPr>
          <w:rFonts w:ascii="Times New Roman" w:hAnsi="Times New Roman" w:cs="Times New Roman"/>
          <w:sz w:val="24"/>
          <w:szCs w:val="24"/>
        </w:rPr>
        <w:t xml:space="preserve"> </w:t>
      </w:r>
      <w:r w:rsidR="000A0EE4" w:rsidRPr="00536CC7">
        <w:rPr>
          <w:rFonts w:ascii="Times New Roman" w:hAnsi="Times New Roman" w:cs="Times New Roman"/>
          <w:sz w:val="24"/>
          <w:szCs w:val="24"/>
        </w:rPr>
        <w:t>Finalmente, realiza-se uma conclusão a respeito das pesquisas encontradas.</w:t>
      </w:r>
      <w:r w:rsidR="00CB4EA8" w:rsidRPr="00536CC7">
        <w:rPr>
          <w:rFonts w:ascii="Times New Roman" w:hAnsi="Times New Roman" w:cs="Times New Roman"/>
          <w:sz w:val="24"/>
          <w:szCs w:val="24"/>
        </w:rPr>
        <w:t xml:space="preserve"> O presente </w:t>
      </w:r>
      <w:r w:rsidR="00F52059" w:rsidRPr="00536CC7">
        <w:rPr>
          <w:rFonts w:ascii="Times New Roman" w:hAnsi="Times New Roman" w:cs="Times New Roman"/>
          <w:sz w:val="24"/>
          <w:szCs w:val="24"/>
        </w:rPr>
        <w:t>estudo</w:t>
      </w:r>
      <w:r w:rsidR="00CB4EA8" w:rsidRPr="00536CC7">
        <w:rPr>
          <w:rFonts w:ascii="Times New Roman" w:hAnsi="Times New Roman" w:cs="Times New Roman"/>
          <w:sz w:val="24"/>
          <w:szCs w:val="24"/>
        </w:rPr>
        <w:t xml:space="preserve"> será preparado para publicação em revista com Qualis.</w:t>
      </w:r>
    </w:p>
    <w:p w14:paraId="6353A73B" w14:textId="2D748766" w:rsidR="00ED0B93" w:rsidRPr="0012629E" w:rsidRDefault="00ED0B93" w:rsidP="0012629E">
      <w:pPr>
        <w:pStyle w:val="Ttulo1"/>
        <w:rPr>
          <w:color w:val="auto"/>
        </w:rPr>
      </w:pPr>
      <w:commentRangeStart w:id="0"/>
      <w:r w:rsidRPr="0012629E">
        <w:rPr>
          <w:color w:val="auto"/>
        </w:rPr>
        <w:t>Revisão teórica</w:t>
      </w:r>
      <w:commentRangeEnd w:id="0"/>
      <w:r w:rsidR="00DF7515" w:rsidRPr="0012629E">
        <w:rPr>
          <w:rStyle w:val="Refdecomentrio"/>
          <w:rFonts w:ascii="Times New Roman" w:hAnsi="Times New Roman" w:cs="Times New Roman"/>
          <w:color w:val="auto"/>
          <w:sz w:val="24"/>
          <w:szCs w:val="24"/>
        </w:rPr>
        <w:commentReference w:id="0"/>
      </w:r>
    </w:p>
    <w:p w14:paraId="77F48AA5" w14:textId="6A136B48" w:rsidR="00310823" w:rsidRPr="00536CC7" w:rsidRDefault="00310823" w:rsidP="0023121E">
      <w:pPr>
        <w:spacing w:line="360" w:lineRule="auto"/>
        <w:jc w:val="both"/>
        <w:rPr>
          <w:rFonts w:ascii="Times New Roman" w:hAnsi="Times New Roman" w:cs="Times New Roman"/>
          <w:sz w:val="24"/>
          <w:szCs w:val="24"/>
        </w:rPr>
      </w:pPr>
      <w:r w:rsidRPr="00536CC7">
        <w:rPr>
          <w:rFonts w:ascii="Times New Roman" w:hAnsi="Times New Roman" w:cs="Times New Roman"/>
          <w:sz w:val="24"/>
          <w:szCs w:val="24"/>
        </w:rPr>
        <w:tab/>
      </w:r>
      <w:r w:rsidR="002458D1" w:rsidRPr="00536CC7">
        <w:rPr>
          <w:rFonts w:ascii="Times New Roman" w:hAnsi="Times New Roman" w:cs="Times New Roman"/>
          <w:sz w:val="24"/>
          <w:szCs w:val="24"/>
        </w:rPr>
        <w:t>A escrita é um processo complexo que envolve mecanismos</w:t>
      </w:r>
      <w:r w:rsidR="00CA3245" w:rsidRPr="00536CC7">
        <w:rPr>
          <w:rFonts w:ascii="Times New Roman" w:hAnsi="Times New Roman" w:cs="Times New Roman"/>
          <w:sz w:val="24"/>
          <w:szCs w:val="24"/>
        </w:rPr>
        <w:t xml:space="preserve"> </w:t>
      </w:r>
      <w:r w:rsidR="002458D1" w:rsidRPr="00536CC7">
        <w:rPr>
          <w:rFonts w:ascii="Times New Roman" w:hAnsi="Times New Roman" w:cs="Times New Roman"/>
          <w:sz w:val="24"/>
          <w:szCs w:val="24"/>
        </w:rPr>
        <w:t xml:space="preserve">cognitivos, linguísticos, motores, emocionais, dentre outros. </w:t>
      </w:r>
      <w:r w:rsidR="00CA3245" w:rsidRPr="00536CC7">
        <w:rPr>
          <w:rFonts w:ascii="Times New Roman" w:hAnsi="Times New Roman" w:cs="Times New Roman"/>
          <w:sz w:val="24"/>
          <w:szCs w:val="24"/>
        </w:rPr>
        <w:t>Vários</w:t>
      </w:r>
      <w:r w:rsidR="002458D1" w:rsidRPr="00536CC7">
        <w:rPr>
          <w:rFonts w:ascii="Times New Roman" w:hAnsi="Times New Roman" w:cs="Times New Roman"/>
          <w:sz w:val="24"/>
          <w:szCs w:val="24"/>
        </w:rPr>
        <w:t xml:space="preserve"> autores têm se dedicado à </w:t>
      </w:r>
      <w:r w:rsidR="00F94EAA" w:rsidRPr="00536CC7">
        <w:rPr>
          <w:rFonts w:ascii="Times New Roman" w:hAnsi="Times New Roman" w:cs="Times New Roman"/>
          <w:sz w:val="24"/>
          <w:szCs w:val="24"/>
        </w:rPr>
        <w:t>criação</w:t>
      </w:r>
      <w:r w:rsidR="002458D1" w:rsidRPr="00536CC7">
        <w:rPr>
          <w:rFonts w:ascii="Times New Roman" w:hAnsi="Times New Roman" w:cs="Times New Roman"/>
          <w:sz w:val="24"/>
          <w:szCs w:val="24"/>
        </w:rPr>
        <w:t xml:space="preserve"> de </w:t>
      </w:r>
      <w:r w:rsidR="00F94EAA" w:rsidRPr="00536CC7">
        <w:rPr>
          <w:rFonts w:ascii="Times New Roman" w:hAnsi="Times New Roman" w:cs="Times New Roman"/>
          <w:sz w:val="24"/>
          <w:szCs w:val="24"/>
        </w:rPr>
        <w:t xml:space="preserve">teorias que tentam </w:t>
      </w:r>
      <w:r w:rsidR="002458D1" w:rsidRPr="00536CC7">
        <w:rPr>
          <w:rFonts w:ascii="Times New Roman" w:hAnsi="Times New Roman" w:cs="Times New Roman"/>
          <w:sz w:val="24"/>
          <w:szCs w:val="24"/>
        </w:rPr>
        <w:t>compreender o desenvolvimento da escrita</w:t>
      </w:r>
      <w:r w:rsidR="00F94EAA" w:rsidRPr="00536CC7">
        <w:rPr>
          <w:rFonts w:ascii="Times New Roman" w:hAnsi="Times New Roman" w:cs="Times New Roman"/>
          <w:sz w:val="24"/>
          <w:szCs w:val="24"/>
        </w:rPr>
        <w:t xml:space="preserve"> na criança</w:t>
      </w:r>
      <w:r w:rsidR="002458D1" w:rsidRPr="00536CC7">
        <w:rPr>
          <w:rFonts w:ascii="Times New Roman" w:hAnsi="Times New Roman" w:cs="Times New Roman"/>
          <w:sz w:val="24"/>
          <w:szCs w:val="24"/>
        </w:rPr>
        <w:t xml:space="preserve"> (p. ex., Ferreiro &amp; </w:t>
      </w:r>
      <w:proofErr w:type="spellStart"/>
      <w:r w:rsidR="002458D1" w:rsidRPr="00536CC7">
        <w:rPr>
          <w:rFonts w:ascii="Times New Roman" w:hAnsi="Times New Roman" w:cs="Times New Roman"/>
          <w:sz w:val="24"/>
          <w:szCs w:val="24"/>
        </w:rPr>
        <w:t>Teb</w:t>
      </w:r>
      <w:r w:rsidR="00B726D1" w:rsidRPr="00536CC7">
        <w:rPr>
          <w:rFonts w:ascii="Times New Roman" w:hAnsi="Times New Roman" w:cs="Times New Roman"/>
          <w:sz w:val="24"/>
          <w:szCs w:val="24"/>
        </w:rPr>
        <w:t>e</w:t>
      </w:r>
      <w:r w:rsidR="002458D1" w:rsidRPr="00536CC7">
        <w:rPr>
          <w:rFonts w:ascii="Times New Roman" w:hAnsi="Times New Roman" w:cs="Times New Roman"/>
          <w:sz w:val="24"/>
          <w:szCs w:val="24"/>
        </w:rPr>
        <w:t>rosky</w:t>
      </w:r>
      <w:proofErr w:type="spellEnd"/>
      <w:r w:rsidR="002458D1" w:rsidRPr="00536CC7">
        <w:rPr>
          <w:rFonts w:ascii="Times New Roman" w:hAnsi="Times New Roman" w:cs="Times New Roman"/>
          <w:sz w:val="24"/>
          <w:szCs w:val="24"/>
        </w:rPr>
        <w:t xml:space="preserve">, 1999; </w:t>
      </w:r>
      <w:proofErr w:type="spellStart"/>
      <w:r w:rsidR="001C3D12" w:rsidRPr="00536CC7">
        <w:rPr>
          <w:rFonts w:ascii="Times New Roman" w:hAnsi="Times New Roman" w:cs="Times New Roman"/>
          <w:sz w:val="24"/>
          <w:szCs w:val="24"/>
        </w:rPr>
        <w:t>Frith</w:t>
      </w:r>
      <w:proofErr w:type="spellEnd"/>
      <w:r w:rsidR="001C3D12" w:rsidRPr="00536CC7">
        <w:rPr>
          <w:rFonts w:ascii="Times New Roman" w:hAnsi="Times New Roman" w:cs="Times New Roman"/>
          <w:sz w:val="24"/>
          <w:szCs w:val="24"/>
        </w:rPr>
        <w:t xml:space="preserve">, 1985; </w:t>
      </w:r>
      <w:proofErr w:type="spellStart"/>
      <w:r w:rsidR="00661CEE" w:rsidRPr="00536CC7">
        <w:rPr>
          <w:rFonts w:ascii="Times New Roman" w:hAnsi="Times New Roman" w:cs="Times New Roman"/>
          <w:sz w:val="24"/>
          <w:szCs w:val="24"/>
        </w:rPr>
        <w:t>Vygotski</w:t>
      </w:r>
      <w:proofErr w:type="spellEnd"/>
      <w:r w:rsidR="00661CEE" w:rsidRPr="00536CC7">
        <w:rPr>
          <w:rFonts w:ascii="Times New Roman" w:hAnsi="Times New Roman" w:cs="Times New Roman"/>
          <w:sz w:val="24"/>
          <w:szCs w:val="24"/>
        </w:rPr>
        <w:t>, 1935/1978)</w:t>
      </w:r>
      <w:r w:rsidR="00F94EAA" w:rsidRPr="00536CC7">
        <w:rPr>
          <w:rFonts w:ascii="Times New Roman" w:hAnsi="Times New Roman" w:cs="Times New Roman"/>
          <w:sz w:val="24"/>
          <w:szCs w:val="24"/>
        </w:rPr>
        <w:t xml:space="preserve">, o que repercute em diferentes concepções sobre este processo, assim como distintas formas de avaliação das habilidades e dificuldades nele envolvidas. Desse modo, podemos </w:t>
      </w:r>
      <w:r w:rsidR="0075414A" w:rsidRPr="00536CC7">
        <w:rPr>
          <w:rFonts w:ascii="Times New Roman" w:hAnsi="Times New Roman" w:cs="Times New Roman"/>
          <w:sz w:val="24"/>
          <w:szCs w:val="24"/>
        </w:rPr>
        <w:t>abordar</w:t>
      </w:r>
      <w:r w:rsidR="00F94EAA" w:rsidRPr="00536CC7">
        <w:rPr>
          <w:rFonts w:ascii="Times New Roman" w:hAnsi="Times New Roman" w:cs="Times New Roman"/>
          <w:sz w:val="24"/>
          <w:szCs w:val="24"/>
        </w:rPr>
        <w:t xml:space="preserve">, na escrita, </w:t>
      </w:r>
      <w:r w:rsidR="0075414A" w:rsidRPr="00536CC7">
        <w:rPr>
          <w:rFonts w:ascii="Times New Roman" w:hAnsi="Times New Roman" w:cs="Times New Roman"/>
          <w:sz w:val="24"/>
          <w:szCs w:val="24"/>
        </w:rPr>
        <w:t xml:space="preserve">desde </w:t>
      </w:r>
      <w:r w:rsidR="00F94EAA" w:rsidRPr="00536CC7">
        <w:rPr>
          <w:rFonts w:ascii="Times New Roman" w:hAnsi="Times New Roman" w:cs="Times New Roman"/>
          <w:sz w:val="24"/>
          <w:szCs w:val="24"/>
        </w:rPr>
        <w:t>p</w:t>
      </w:r>
      <w:r w:rsidR="00B44B23" w:rsidRPr="00536CC7">
        <w:rPr>
          <w:rFonts w:ascii="Times New Roman" w:hAnsi="Times New Roman" w:cs="Times New Roman"/>
          <w:sz w:val="24"/>
          <w:szCs w:val="24"/>
        </w:rPr>
        <w:t xml:space="preserve">rocessos mais básicos como os da caligrafia e da cópia, até mecanismos cada vez mais complexos, como a escrita sob ditado de palavras isoladas e de sentenças e a escrita espontânea ou produção textual (p. ex., </w:t>
      </w:r>
      <w:proofErr w:type="spellStart"/>
      <w:r w:rsidR="00B44B23" w:rsidRPr="00536CC7">
        <w:rPr>
          <w:rFonts w:ascii="Times New Roman" w:eastAsia="Arial" w:hAnsi="Times New Roman" w:cs="Times New Roman"/>
          <w:color w:val="000000"/>
          <w:sz w:val="24"/>
          <w:szCs w:val="24"/>
        </w:rPr>
        <w:t>Delattre</w:t>
      </w:r>
      <w:proofErr w:type="spellEnd"/>
      <w:r w:rsidR="00B44B23" w:rsidRPr="00536CC7">
        <w:rPr>
          <w:rFonts w:ascii="Times New Roman" w:eastAsia="Arial" w:hAnsi="Times New Roman" w:cs="Times New Roman"/>
          <w:color w:val="000000"/>
          <w:sz w:val="24"/>
          <w:szCs w:val="24"/>
        </w:rPr>
        <w:t xml:space="preserve">, </w:t>
      </w:r>
      <w:proofErr w:type="spellStart"/>
      <w:r w:rsidR="00B44B23" w:rsidRPr="00536CC7">
        <w:rPr>
          <w:rFonts w:ascii="Times New Roman" w:eastAsia="Arial" w:hAnsi="Times New Roman" w:cs="Times New Roman"/>
          <w:color w:val="000000"/>
          <w:sz w:val="24"/>
          <w:szCs w:val="24"/>
        </w:rPr>
        <w:t>Bonin</w:t>
      </w:r>
      <w:proofErr w:type="spellEnd"/>
      <w:r w:rsidR="00B44B23" w:rsidRPr="00536CC7">
        <w:rPr>
          <w:rFonts w:ascii="Times New Roman" w:eastAsia="Arial" w:hAnsi="Times New Roman" w:cs="Times New Roman"/>
          <w:color w:val="000000"/>
          <w:sz w:val="24"/>
          <w:szCs w:val="24"/>
        </w:rPr>
        <w:t>, &amp; Barry, 2006</w:t>
      </w:r>
      <w:r w:rsidR="00D20686" w:rsidRPr="00536CC7">
        <w:rPr>
          <w:rFonts w:ascii="Times New Roman" w:eastAsia="Arial" w:hAnsi="Times New Roman" w:cs="Times New Roman"/>
          <w:color w:val="000000"/>
          <w:sz w:val="24"/>
          <w:szCs w:val="24"/>
        </w:rPr>
        <w:t xml:space="preserve">; </w:t>
      </w:r>
      <w:r w:rsidR="00D20686" w:rsidRPr="00536CC7">
        <w:rPr>
          <w:rFonts w:ascii="Times New Roman" w:hAnsi="Times New Roman" w:cs="Times New Roman"/>
          <w:sz w:val="24"/>
          <w:szCs w:val="24"/>
        </w:rPr>
        <w:t xml:space="preserve">Hanna, de Souza, de Rose, &amp; Fonseca, 2004; </w:t>
      </w:r>
      <w:proofErr w:type="spellStart"/>
      <w:r w:rsidR="000B5BCD" w:rsidRPr="00536CC7">
        <w:rPr>
          <w:rFonts w:ascii="Times New Roman" w:hAnsi="Times New Roman" w:cs="Times New Roman"/>
          <w:sz w:val="24"/>
          <w:szCs w:val="24"/>
        </w:rPr>
        <w:t>Kintsch</w:t>
      </w:r>
      <w:proofErr w:type="spellEnd"/>
      <w:r w:rsidR="000B5BCD" w:rsidRPr="00536CC7">
        <w:rPr>
          <w:rFonts w:ascii="Times New Roman" w:hAnsi="Times New Roman" w:cs="Times New Roman"/>
          <w:sz w:val="24"/>
          <w:szCs w:val="24"/>
        </w:rPr>
        <w:t xml:space="preserve">, &amp; Van Dijk, 1978; </w:t>
      </w:r>
      <w:proofErr w:type="spellStart"/>
      <w:r w:rsidR="00D20686" w:rsidRPr="00536CC7">
        <w:rPr>
          <w:rFonts w:ascii="Times New Roman" w:hAnsi="Times New Roman" w:cs="Times New Roman"/>
          <w:sz w:val="24"/>
          <w:szCs w:val="24"/>
        </w:rPr>
        <w:t>Langmaid</w:t>
      </w:r>
      <w:proofErr w:type="spellEnd"/>
      <w:r w:rsidR="00D20686" w:rsidRPr="00536CC7">
        <w:rPr>
          <w:rFonts w:ascii="Times New Roman" w:hAnsi="Times New Roman" w:cs="Times New Roman"/>
          <w:sz w:val="24"/>
          <w:szCs w:val="24"/>
        </w:rPr>
        <w:t xml:space="preserve">, Papadopoulos, Johnson, Phillips, &amp; </w:t>
      </w:r>
      <w:proofErr w:type="spellStart"/>
      <w:r w:rsidR="00D20686" w:rsidRPr="00536CC7">
        <w:rPr>
          <w:rFonts w:ascii="Times New Roman" w:hAnsi="Times New Roman" w:cs="Times New Roman"/>
          <w:sz w:val="24"/>
          <w:szCs w:val="24"/>
        </w:rPr>
        <w:t>Rinehart</w:t>
      </w:r>
      <w:proofErr w:type="spellEnd"/>
      <w:r w:rsidR="00D20686" w:rsidRPr="00536CC7">
        <w:rPr>
          <w:rFonts w:ascii="Times New Roman" w:hAnsi="Times New Roman" w:cs="Times New Roman"/>
          <w:sz w:val="24"/>
          <w:szCs w:val="24"/>
        </w:rPr>
        <w:t>, 2014</w:t>
      </w:r>
      <w:r w:rsidR="00B44B23" w:rsidRPr="00536CC7">
        <w:rPr>
          <w:rFonts w:ascii="Times New Roman" w:eastAsia="Arial" w:hAnsi="Times New Roman" w:cs="Times New Roman"/>
          <w:color w:val="000000"/>
          <w:sz w:val="24"/>
          <w:szCs w:val="24"/>
        </w:rPr>
        <w:t>).</w:t>
      </w:r>
      <w:r w:rsidR="00D20686" w:rsidRPr="00536CC7">
        <w:rPr>
          <w:rFonts w:ascii="Times New Roman" w:eastAsia="Arial" w:hAnsi="Times New Roman" w:cs="Times New Roman"/>
          <w:color w:val="000000"/>
          <w:sz w:val="24"/>
          <w:szCs w:val="24"/>
        </w:rPr>
        <w:t xml:space="preserve"> </w:t>
      </w:r>
    </w:p>
    <w:p w14:paraId="788E1AB6" w14:textId="5A68BC26" w:rsidR="00F94EAA" w:rsidRPr="00536CC7" w:rsidRDefault="00F94EAA" w:rsidP="0023121E">
      <w:pPr>
        <w:spacing w:line="360" w:lineRule="auto"/>
        <w:jc w:val="both"/>
        <w:rPr>
          <w:rFonts w:ascii="Times New Roman" w:hAnsi="Times New Roman" w:cs="Times New Roman"/>
          <w:i/>
          <w:sz w:val="24"/>
          <w:szCs w:val="24"/>
        </w:rPr>
      </w:pPr>
      <w:r w:rsidRPr="00536CC7">
        <w:rPr>
          <w:rFonts w:ascii="Times New Roman" w:hAnsi="Times New Roman" w:cs="Times New Roman"/>
          <w:sz w:val="24"/>
          <w:szCs w:val="24"/>
        </w:rPr>
        <w:tab/>
      </w:r>
      <w:r w:rsidR="001663DE" w:rsidRPr="00536CC7">
        <w:rPr>
          <w:rFonts w:ascii="Times New Roman" w:hAnsi="Times New Roman" w:cs="Times New Roman"/>
          <w:sz w:val="24"/>
          <w:szCs w:val="24"/>
        </w:rPr>
        <w:t>D</w:t>
      </w:r>
      <w:r w:rsidRPr="00536CC7">
        <w:rPr>
          <w:rFonts w:ascii="Times New Roman" w:hAnsi="Times New Roman" w:cs="Times New Roman"/>
          <w:sz w:val="24"/>
          <w:szCs w:val="24"/>
        </w:rPr>
        <w:t xml:space="preserve">entro do paradigma da psicologia cognitiva, </w:t>
      </w:r>
      <w:r w:rsidR="0075414A" w:rsidRPr="00536CC7">
        <w:rPr>
          <w:rFonts w:ascii="Times New Roman" w:hAnsi="Times New Roman" w:cs="Times New Roman"/>
          <w:sz w:val="24"/>
          <w:szCs w:val="24"/>
        </w:rPr>
        <w:t>os processos pelos quais as crianças utilizam para escrever palavras têm merecido grande aten</w:t>
      </w:r>
      <w:r w:rsidR="000D3B41" w:rsidRPr="00536CC7">
        <w:rPr>
          <w:rFonts w:ascii="Times New Roman" w:hAnsi="Times New Roman" w:cs="Times New Roman"/>
          <w:sz w:val="24"/>
          <w:szCs w:val="24"/>
        </w:rPr>
        <w:t>ção por parte dos pesquisadores.</w:t>
      </w:r>
      <w:r w:rsidR="001663DE" w:rsidRPr="00536CC7">
        <w:rPr>
          <w:rFonts w:ascii="Times New Roman" w:hAnsi="Times New Roman" w:cs="Times New Roman"/>
          <w:sz w:val="24"/>
          <w:szCs w:val="24"/>
        </w:rPr>
        <w:t xml:space="preserve"> </w:t>
      </w:r>
      <w:r w:rsidR="000D3B41" w:rsidRPr="00536CC7">
        <w:rPr>
          <w:rFonts w:ascii="Times New Roman" w:hAnsi="Times New Roman" w:cs="Times New Roman"/>
          <w:sz w:val="24"/>
          <w:szCs w:val="24"/>
        </w:rPr>
        <w:t xml:space="preserve">Especificamente </w:t>
      </w:r>
      <w:r w:rsidR="0075414A" w:rsidRPr="00536CC7">
        <w:rPr>
          <w:rFonts w:ascii="Times New Roman" w:hAnsi="Times New Roman" w:cs="Times New Roman"/>
          <w:sz w:val="24"/>
          <w:szCs w:val="24"/>
        </w:rPr>
        <w:t xml:space="preserve">em relação à escrita sob ditado de palavras isoladas, dois processos podem ser distinguidos: </w:t>
      </w:r>
      <w:r w:rsidR="005A542B" w:rsidRPr="00536CC7">
        <w:rPr>
          <w:rFonts w:ascii="Times New Roman" w:hAnsi="Times New Roman" w:cs="Times New Roman"/>
          <w:sz w:val="24"/>
          <w:szCs w:val="24"/>
        </w:rPr>
        <w:t>a escrita pela rota lexical e a escrita pela rota fonológica</w:t>
      </w:r>
      <w:r w:rsidR="009F5ADB" w:rsidRPr="00536CC7">
        <w:rPr>
          <w:rFonts w:ascii="Times New Roman" w:hAnsi="Times New Roman" w:cs="Times New Roman"/>
          <w:sz w:val="24"/>
          <w:szCs w:val="24"/>
        </w:rPr>
        <w:t xml:space="preserve"> </w:t>
      </w:r>
      <w:r w:rsidR="00154DAF" w:rsidRPr="00536CC7">
        <w:rPr>
          <w:rFonts w:ascii="Times New Roman" w:hAnsi="Times New Roman" w:cs="Times New Roman"/>
          <w:sz w:val="24"/>
          <w:szCs w:val="24"/>
        </w:rPr>
        <w:t>(</w:t>
      </w:r>
      <w:proofErr w:type="spellStart"/>
      <w:r w:rsidR="009F5ADB" w:rsidRPr="00536CC7">
        <w:rPr>
          <w:rFonts w:ascii="Times New Roman" w:hAnsi="Times New Roman" w:cs="Times New Roman"/>
          <w:sz w:val="24"/>
          <w:szCs w:val="24"/>
        </w:rPr>
        <w:t>Eysenck</w:t>
      </w:r>
      <w:proofErr w:type="spellEnd"/>
      <w:r w:rsidR="009F5ADB" w:rsidRPr="00536CC7">
        <w:rPr>
          <w:rFonts w:ascii="Times New Roman" w:hAnsi="Times New Roman" w:cs="Times New Roman"/>
          <w:sz w:val="24"/>
          <w:szCs w:val="24"/>
        </w:rPr>
        <w:t xml:space="preserve"> &amp; Keane 2013; Pinheiro </w:t>
      </w:r>
      <w:r w:rsidR="00154DAF" w:rsidRPr="00536CC7">
        <w:rPr>
          <w:rFonts w:ascii="Times New Roman" w:hAnsi="Times New Roman" w:cs="Times New Roman"/>
          <w:sz w:val="24"/>
          <w:szCs w:val="24"/>
        </w:rPr>
        <w:t>&amp;</w:t>
      </w:r>
      <w:r w:rsidR="009F5ADB" w:rsidRPr="00536CC7">
        <w:rPr>
          <w:rFonts w:ascii="Times New Roman" w:hAnsi="Times New Roman" w:cs="Times New Roman"/>
          <w:sz w:val="24"/>
          <w:szCs w:val="24"/>
        </w:rPr>
        <w:t xml:space="preserve"> </w:t>
      </w:r>
      <w:proofErr w:type="spellStart"/>
      <w:r w:rsidR="009F5ADB" w:rsidRPr="00536CC7">
        <w:rPr>
          <w:rFonts w:ascii="Times New Roman" w:hAnsi="Times New Roman" w:cs="Times New Roman"/>
          <w:sz w:val="24"/>
          <w:szCs w:val="24"/>
        </w:rPr>
        <w:t>Rothe</w:t>
      </w:r>
      <w:proofErr w:type="spellEnd"/>
      <w:r w:rsidR="009F5ADB" w:rsidRPr="00536CC7">
        <w:rPr>
          <w:rFonts w:ascii="Times New Roman" w:hAnsi="Times New Roman" w:cs="Times New Roman"/>
          <w:sz w:val="24"/>
          <w:szCs w:val="24"/>
        </w:rPr>
        <w:t>-Neves, 2001)</w:t>
      </w:r>
      <w:r w:rsidR="005A542B" w:rsidRPr="00536CC7">
        <w:rPr>
          <w:rFonts w:ascii="Times New Roman" w:hAnsi="Times New Roman" w:cs="Times New Roman"/>
          <w:sz w:val="24"/>
          <w:szCs w:val="24"/>
        </w:rPr>
        <w:t xml:space="preserve">. A escrita lexical </w:t>
      </w:r>
      <w:r w:rsidR="001663DE" w:rsidRPr="00536CC7">
        <w:rPr>
          <w:rFonts w:ascii="Times New Roman" w:hAnsi="Times New Roman" w:cs="Times New Roman"/>
          <w:sz w:val="24"/>
          <w:szCs w:val="24"/>
        </w:rPr>
        <w:t xml:space="preserve">é baseada em representações prévias da ortografia, semântica e pronúncia das palavras, sendo adequada para todos os tipos de estímulos, inclusive palavras irregulares. </w:t>
      </w:r>
      <w:r w:rsidR="00F11871" w:rsidRPr="00536CC7">
        <w:rPr>
          <w:rFonts w:ascii="Times New Roman" w:hAnsi="Times New Roman" w:cs="Times New Roman"/>
          <w:sz w:val="24"/>
          <w:szCs w:val="24"/>
        </w:rPr>
        <w:t xml:space="preserve">Uma palavra é </w:t>
      </w:r>
      <w:r w:rsidR="00F11871" w:rsidRPr="00536CC7">
        <w:rPr>
          <w:rFonts w:ascii="Times New Roman" w:hAnsi="Times New Roman" w:cs="Times New Roman"/>
          <w:sz w:val="24"/>
          <w:szCs w:val="24"/>
        </w:rPr>
        <w:lastRenderedPageBreak/>
        <w:t>considerada irregular para a escrita quando sua grafia não pode ser prevista por regras ou uso de conversão entre fonemas e letras/grafemas (</w:t>
      </w:r>
      <w:proofErr w:type="spellStart"/>
      <w:r w:rsidR="00F11871" w:rsidRPr="00536CC7">
        <w:rPr>
          <w:rFonts w:ascii="Times New Roman" w:hAnsi="Times New Roman" w:cs="Times New Roman"/>
          <w:sz w:val="24"/>
          <w:szCs w:val="24"/>
        </w:rPr>
        <w:t>Lecours</w:t>
      </w:r>
      <w:proofErr w:type="spellEnd"/>
      <w:r w:rsidR="00F11871" w:rsidRPr="00536CC7">
        <w:rPr>
          <w:rFonts w:ascii="Times New Roman" w:hAnsi="Times New Roman" w:cs="Times New Roman"/>
          <w:sz w:val="24"/>
          <w:szCs w:val="24"/>
        </w:rPr>
        <w:t xml:space="preserve"> &amp; Parente, 1997). Por exemplo, a palavra </w:t>
      </w:r>
      <w:r w:rsidR="00F11871" w:rsidRPr="00536CC7">
        <w:rPr>
          <w:rFonts w:ascii="Times New Roman" w:hAnsi="Times New Roman" w:cs="Times New Roman"/>
          <w:i/>
          <w:sz w:val="24"/>
          <w:szCs w:val="24"/>
        </w:rPr>
        <w:t>buzina</w:t>
      </w:r>
      <w:r w:rsidR="00F11871" w:rsidRPr="00536CC7">
        <w:rPr>
          <w:rFonts w:ascii="Times New Roman" w:hAnsi="Times New Roman" w:cs="Times New Roman"/>
          <w:sz w:val="24"/>
          <w:szCs w:val="24"/>
        </w:rPr>
        <w:t xml:space="preserve"> é irregular para a escrita porque o som /z/ intervocálico em português pode ser escrito com &lt;z&gt; ou com &lt;s&gt;, sem nenhuma regra que forneça alguma pista da forma correta. Por outro lado, a escrita fonológica constitui a aplicação de regras de conversão entre fonemas e grafemas e é adequada para a escrita de palavras irregulares ou governadas por regras. É o caso</w:t>
      </w:r>
      <w:r w:rsidR="00D14AC6" w:rsidRPr="00536CC7">
        <w:rPr>
          <w:rFonts w:ascii="Times New Roman" w:hAnsi="Times New Roman" w:cs="Times New Roman"/>
          <w:sz w:val="24"/>
          <w:szCs w:val="24"/>
        </w:rPr>
        <w:t xml:space="preserve"> do som do /g/ ou do /k/ antes de /e, i/, que deve ser grafado com &lt;</w:t>
      </w:r>
      <w:proofErr w:type="spellStart"/>
      <w:r w:rsidR="00D14AC6" w:rsidRPr="00536CC7">
        <w:rPr>
          <w:rFonts w:ascii="Times New Roman" w:hAnsi="Times New Roman" w:cs="Times New Roman"/>
          <w:sz w:val="24"/>
          <w:szCs w:val="24"/>
        </w:rPr>
        <w:t>gu</w:t>
      </w:r>
      <w:proofErr w:type="spellEnd"/>
      <w:r w:rsidR="00D14AC6" w:rsidRPr="00536CC7">
        <w:rPr>
          <w:rFonts w:ascii="Times New Roman" w:hAnsi="Times New Roman" w:cs="Times New Roman"/>
          <w:sz w:val="24"/>
          <w:szCs w:val="24"/>
        </w:rPr>
        <w:t>&gt; ou &lt;</w:t>
      </w:r>
      <w:proofErr w:type="spellStart"/>
      <w:r w:rsidR="00D14AC6" w:rsidRPr="00536CC7">
        <w:rPr>
          <w:rFonts w:ascii="Times New Roman" w:hAnsi="Times New Roman" w:cs="Times New Roman"/>
          <w:sz w:val="24"/>
          <w:szCs w:val="24"/>
        </w:rPr>
        <w:t>qu</w:t>
      </w:r>
      <w:proofErr w:type="spellEnd"/>
      <w:r w:rsidR="00D14AC6" w:rsidRPr="00536CC7">
        <w:rPr>
          <w:rFonts w:ascii="Times New Roman" w:hAnsi="Times New Roman" w:cs="Times New Roman"/>
          <w:sz w:val="24"/>
          <w:szCs w:val="24"/>
        </w:rPr>
        <w:t xml:space="preserve">&gt;, como nas palavras </w:t>
      </w:r>
      <w:r w:rsidR="00D14AC6" w:rsidRPr="00536CC7">
        <w:rPr>
          <w:rFonts w:ascii="Times New Roman" w:hAnsi="Times New Roman" w:cs="Times New Roman"/>
          <w:i/>
          <w:sz w:val="24"/>
          <w:szCs w:val="24"/>
        </w:rPr>
        <w:t>guerra e guitarra</w:t>
      </w:r>
      <w:r w:rsidR="009F5ADB" w:rsidRPr="00536CC7">
        <w:rPr>
          <w:rFonts w:ascii="Times New Roman" w:hAnsi="Times New Roman" w:cs="Times New Roman"/>
          <w:i/>
          <w:sz w:val="24"/>
          <w:szCs w:val="24"/>
        </w:rPr>
        <w:t xml:space="preserve"> </w:t>
      </w:r>
      <w:r w:rsidR="009F5ADB" w:rsidRPr="00536CC7">
        <w:rPr>
          <w:rFonts w:ascii="Times New Roman" w:hAnsi="Times New Roman" w:cs="Times New Roman"/>
          <w:sz w:val="24"/>
          <w:szCs w:val="24"/>
        </w:rPr>
        <w:t>(</w:t>
      </w:r>
      <w:proofErr w:type="spellStart"/>
      <w:r w:rsidR="009F5ADB" w:rsidRPr="00536CC7">
        <w:rPr>
          <w:rFonts w:ascii="Times New Roman" w:hAnsi="Times New Roman" w:cs="Times New Roman"/>
          <w:sz w:val="24"/>
          <w:szCs w:val="24"/>
        </w:rPr>
        <w:t>Eysenck</w:t>
      </w:r>
      <w:proofErr w:type="spellEnd"/>
      <w:r w:rsidR="009F5ADB" w:rsidRPr="00536CC7">
        <w:rPr>
          <w:rFonts w:ascii="Times New Roman" w:hAnsi="Times New Roman" w:cs="Times New Roman"/>
          <w:sz w:val="24"/>
          <w:szCs w:val="24"/>
        </w:rPr>
        <w:t xml:space="preserve"> &amp; Keane 2013; Pinheiro</w:t>
      </w:r>
      <w:r w:rsidR="00154DAF" w:rsidRPr="00536CC7">
        <w:rPr>
          <w:rFonts w:ascii="Times New Roman" w:hAnsi="Times New Roman" w:cs="Times New Roman"/>
          <w:sz w:val="24"/>
          <w:szCs w:val="24"/>
        </w:rPr>
        <w:t xml:space="preserve"> &amp;</w:t>
      </w:r>
      <w:r w:rsidR="009F5ADB" w:rsidRPr="00536CC7">
        <w:rPr>
          <w:rFonts w:ascii="Times New Roman" w:hAnsi="Times New Roman" w:cs="Times New Roman"/>
          <w:sz w:val="24"/>
          <w:szCs w:val="24"/>
        </w:rPr>
        <w:t xml:space="preserve"> </w:t>
      </w:r>
      <w:proofErr w:type="spellStart"/>
      <w:r w:rsidR="009F5ADB" w:rsidRPr="00536CC7">
        <w:rPr>
          <w:rFonts w:ascii="Times New Roman" w:hAnsi="Times New Roman" w:cs="Times New Roman"/>
          <w:sz w:val="24"/>
          <w:szCs w:val="24"/>
        </w:rPr>
        <w:t>Rothe</w:t>
      </w:r>
      <w:proofErr w:type="spellEnd"/>
      <w:r w:rsidR="009F5ADB" w:rsidRPr="00536CC7">
        <w:rPr>
          <w:rFonts w:ascii="Times New Roman" w:hAnsi="Times New Roman" w:cs="Times New Roman"/>
          <w:sz w:val="24"/>
          <w:szCs w:val="24"/>
        </w:rPr>
        <w:t>-Neves, 2001)</w:t>
      </w:r>
      <w:r w:rsidR="00D14AC6" w:rsidRPr="00536CC7">
        <w:rPr>
          <w:rFonts w:ascii="Times New Roman" w:hAnsi="Times New Roman" w:cs="Times New Roman"/>
          <w:i/>
          <w:sz w:val="24"/>
          <w:szCs w:val="24"/>
        </w:rPr>
        <w:t>.</w:t>
      </w:r>
    </w:p>
    <w:p w14:paraId="2951B351" w14:textId="477B9BFC" w:rsidR="00020BF0" w:rsidRPr="00536CC7" w:rsidRDefault="00020BF0" w:rsidP="00310823">
      <w:pPr>
        <w:spacing w:line="360" w:lineRule="auto"/>
        <w:ind w:firstLine="708"/>
        <w:jc w:val="both"/>
        <w:rPr>
          <w:rFonts w:ascii="Times New Roman" w:hAnsi="Times New Roman" w:cs="Times New Roman"/>
          <w:sz w:val="24"/>
          <w:szCs w:val="24"/>
        </w:rPr>
      </w:pPr>
      <w:r w:rsidRPr="00536CC7">
        <w:rPr>
          <w:rFonts w:ascii="Times New Roman" w:hAnsi="Times New Roman" w:cs="Times New Roman"/>
          <w:sz w:val="24"/>
          <w:szCs w:val="24"/>
        </w:rPr>
        <w:t xml:space="preserve">A aquisição com maestria dos dois processos mencionados acima exige um conhecimento inicial, por parte da criança, sobre a natureza fonológica (ou alfabética) de nosso sistema de escrita. Isso implica reconhecer que a escrita não representa a semântica (ou o significado) das palavras, mas, sim, a sequência de sons que ouvimos (i. e., a fonologia). Desse modo, escrever de forma silábica demonstra os aspectos criativos e ativos da criança aprendiz, uma vez que </w:t>
      </w:r>
      <w:r w:rsidR="00F56D00" w:rsidRPr="00536CC7">
        <w:rPr>
          <w:rFonts w:ascii="Times New Roman" w:hAnsi="Times New Roman" w:cs="Times New Roman"/>
          <w:sz w:val="24"/>
          <w:szCs w:val="24"/>
        </w:rPr>
        <w:t>envolve</w:t>
      </w:r>
      <w:r w:rsidRPr="00536CC7">
        <w:rPr>
          <w:rFonts w:ascii="Times New Roman" w:hAnsi="Times New Roman" w:cs="Times New Roman"/>
          <w:sz w:val="24"/>
          <w:szCs w:val="24"/>
        </w:rPr>
        <w:t xml:space="preserve"> relacionar sistematicamente os sons que ouvem às letras que escolhem</w:t>
      </w:r>
      <w:r w:rsidR="00F56D00" w:rsidRPr="00536CC7">
        <w:rPr>
          <w:rFonts w:ascii="Times New Roman" w:hAnsi="Times New Roman" w:cs="Times New Roman"/>
          <w:sz w:val="24"/>
          <w:szCs w:val="24"/>
        </w:rPr>
        <w:t>, gerando produções novas</w:t>
      </w:r>
      <w:r w:rsidRPr="00536CC7">
        <w:rPr>
          <w:rFonts w:ascii="Times New Roman" w:hAnsi="Times New Roman" w:cs="Times New Roman"/>
          <w:sz w:val="24"/>
          <w:szCs w:val="24"/>
        </w:rPr>
        <w:t xml:space="preserve">. O </w:t>
      </w:r>
      <w:proofErr w:type="gramStart"/>
      <w:r w:rsidRPr="00536CC7">
        <w:rPr>
          <w:rFonts w:ascii="Times New Roman" w:hAnsi="Times New Roman" w:cs="Times New Roman"/>
          <w:sz w:val="24"/>
          <w:szCs w:val="24"/>
        </w:rPr>
        <w:t>produto final</w:t>
      </w:r>
      <w:proofErr w:type="gramEnd"/>
      <w:r w:rsidRPr="00536CC7">
        <w:rPr>
          <w:rFonts w:ascii="Times New Roman" w:hAnsi="Times New Roman" w:cs="Times New Roman"/>
          <w:sz w:val="24"/>
          <w:szCs w:val="24"/>
        </w:rPr>
        <w:t xml:space="preserve"> deste processo é a escrita ortográfica (ou lexical), i. e., quando além da aplicação das regras da língua a criança passa a conhecer, de memória, a grafia de palavras cuja escrita </w:t>
      </w:r>
      <w:r w:rsidR="00F56D00" w:rsidRPr="00536CC7">
        <w:rPr>
          <w:rFonts w:ascii="Times New Roman" w:hAnsi="Times New Roman" w:cs="Times New Roman"/>
          <w:sz w:val="24"/>
          <w:szCs w:val="24"/>
        </w:rPr>
        <w:t>não</w:t>
      </w:r>
      <w:r w:rsidRPr="00536CC7">
        <w:rPr>
          <w:rFonts w:ascii="Times New Roman" w:hAnsi="Times New Roman" w:cs="Times New Roman"/>
          <w:sz w:val="24"/>
          <w:szCs w:val="24"/>
        </w:rPr>
        <w:t xml:space="preserve"> é previsível (</w:t>
      </w:r>
      <w:r w:rsidR="006767BF" w:rsidRPr="00536CC7">
        <w:rPr>
          <w:rFonts w:ascii="Times New Roman" w:hAnsi="Times New Roman" w:cs="Times New Roman"/>
          <w:sz w:val="24"/>
          <w:szCs w:val="24"/>
        </w:rPr>
        <w:t>Alencar,</w:t>
      </w:r>
      <w:r w:rsidRPr="00536CC7">
        <w:rPr>
          <w:rFonts w:ascii="Times New Roman" w:hAnsi="Times New Roman" w:cs="Times New Roman"/>
          <w:sz w:val="24"/>
          <w:szCs w:val="24"/>
        </w:rPr>
        <w:t xml:space="preserve"> 2001).</w:t>
      </w:r>
    </w:p>
    <w:p w14:paraId="29EA6BF7" w14:textId="29265FDA" w:rsidR="00D615EC" w:rsidRPr="00536CC7" w:rsidRDefault="00154DAF" w:rsidP="0076026F">
      <w:pPr>
        <w:spacing w:line="360" w:lineRule="auto"/>
        <w:ind w:firstLine="708"/>
        <w:jc w:val="both"/>
        <w:rPr>
          <w:rFonts w:ascii="Times New Roman" w:hAnsi="Times New Roman" w:cs="Times New Roman"/>
          <w:sz w:val="24"/>
          <w:szCs w:val="24"/>
        </w:rPr>
      </w:pPr>
      <w:r w:rsidRPr="00536CC7">
        <w:rPr>
          <w:rFonts w:ascii="Times New Roman" w:hAnsi="Times New Roman" w:cs="Times New Roman"/>
          <w:sz w:val="24"/>
          <w:szCs w:val="24"/>
        </w:rPr>
        <w:t>Em um estudo pioneiro, Zorzi (1998) descrev</w:t>
      </w:r>
      <w:r w:rsidR="00935013" w:rsidRPr="00536CC7">
        <w:rPr>
          <w:rFonts w:ascii="Times New Roman" w:hAnsi="Times New Roman" w:cs="Times New Roman"/>
          <w:sz w:val="24"/>
          <w:szCs w:val="24"/>
        </w:rPr>
        <w:t>eu</w:t>
      </w:r>
      <w:r w:rsidRPr="00536CC7">
        <w:rPr>
          <w:rFonts w:ascii="Times New Roman" w:hAnsi="Times New Roman" w:cs="Times New Roman"/>
          <w:sz w:val="24"/>
          <w:szCs w:val="24"/>
        </w:rPr>
        <w:t xml:space="preserve"> </w:t>
      </w:r>
      <w:r w:rsidR="004E64DE" w:rsidRPr="00536CC7">
        <w:rPr>
          <w:rFonts w:ascii="Times New Roman" w:hAnsi="Times New Roman" w:cs="Times New Roman"/>
          <w:sz w:val="24"/>
          <w:szCs w:val="24"/>
        </w:rPr>
        <w:t>a</w:t>
      </w:r>
      <w:r w:rsidR="00C820C3" w:rsidRPr="00536CC7">
        <w:rPr>
          <w:rFonts w:ascii="Times New Roman" w:hAnsi="Times New Roman" w:cs="Times New Roman"/>
          <w:sz w:val="24"/>
          <w:szCs w:val="24"/>
        </w:rPr>
        <w:t xml:space="preserve"> trajetória dos erros ortográficos</w:t>
      </w:r>
      <w:r w:rsidRPr="00536CC7">
        <w:rPr>
          <w:rFonts w:ascii="Times New Roman" w:hAnsi="Times New Roman" w:cs="Times New Roman"/>
          <w:sz w:val="24"/>
          <w:szCs w:val="24"/>
        </w:rPr>
        <w:t xml:space="preserve"> de crianças cursando os anos iniciais de escolarização. O autor</w:t>
      </w:r>
      <w:r w:rsidR="00C820C3" w:rsidRPr="00536CC7">
        <w:rPr>
          <w:rFonts w:ascii="Times New Roman" w:hAnsi="Times New Roman" w:cs="Times New Roman"/>
          <w:sz w:val="24"/>
          <w:szCs w:val="24"/>
        </w:rPr>
        <w:t xml:space="preserve"> </w:t>
      </w:r>
      <w:r w:rsidR="00935013" w:rsidRPr="00536CC7">
        <w:rPr>
          <w:rFonts w:ascii="Times New Roman" w:hAnsi="Times New Roman" w:cs="Times New Roman"/>
          <w:sz w:val="24"/>
          <w:szCs w:val="24"/>
        </w:rPr>
        <w:t xml:space="preserve">apresentou </w:t>
      </w:r>
      <w:r w:rsidRPr="00536CC7">
        <w:rPr>
          <w:rFonts w:ascii="Times New Roman" w:hAnsi="Times New Roman" w:cs="Times New Roman"/>
          <w:sz w:val="24"/>
          <w:szCs w:val="24"/>
        </w:rPr>
        <w:t>uma</w:t>
      </w:r>
      <w:r w:rsidR="004E64DE" w:rsidRPr="00536CC7">
        <w:rPr>
          <w:rFonts w:ascii="Times New Roman" w:hAnsi="Times New Roman" w:cs="Times New Roman"/>
          <w:sz w:val="24"/>
          <w:szCs w:val="24"/>
        </w:rPr>
        <w:t xml:space="preserve"> tipologia de erros</w:t>
      </w:r>
      <w:r w:rsidRPr="00536CC7">
        <w:rPr>
          <w:rFonts w:ascii="Times New Roman" w:hAnsi="Times New Roman" w:cs="Times New Roman"/>
          <w:sz w:val="24"/>
          <w:szCs w:val="24"/>
        </w:rPr>
        <w:t xml:space="preserve"> que </w:t>
      </w:r>
      <w:r w:rsidR="00FE73B4" w:rsidRPr="00536CC7">
        <w:rPr>
          <w:rFonts w:ascii="Times New Roman" w:hAnsi="Times New Roman" w:cs="Times New Roman"/>
          <w:sz w:val="24"/>
          <w:szCs w:val="24"/>
        </w:rPr>
        <w:t>envolvem</w:t>
      </w:r>
      <w:r w:rsidRPr="00536CC7">
        <w:rPr>
          <w:rFonts w:ascii="Times New Roman" w:hAnsi="Times New Roman" w:cs="Times New Roman"/>
          <w:sz w:val="24"/>
          <w:szCs w:val="24"/>
        </w:rPr>
        <w:t xml:space="preserve"> </w:t>
      </w:r>
      <w:r w:rsidR="00935013" w:rsidRPr="00536CC7">
        <w:rPr>
          <w:rFonts w:ascii="Times New Roman" w:hAnsi="Times New Roman" w:cs="Times New Roman"/>
          <w:sz w:val="24"/>
          <w:szCs w:val="24"/>
        </w:rPr>
        <w:t xml:space="preserve">uso de conversão </w:t>
      </w:r>
      <w:proofErr w:type="spellStart"/>
      <w:r w:rsidR="00935013" w:rsidRPr="00536CC7">
        <w:rPr>
          <w:rFonts w:ascii="Times New Roman" w:hAnsi="Times New Roman" w:cs="Times New Roman"/>
          <w:sz w:val="24"/>
          <w:szCs w:val="24"/>
        </w:rPr>
        <w:t>som-letra</w:t>
      </w:r>
      <w:proofErr w:type="spellEnd"/>
      <w:r w:rsidR="00935013" w:rsidRPr="00536CC7">
        <w:rPr>
          <w:rFonts w:ascii="Times New Roman" w:hAnsi="Times New Roman" w:cs="Times New Roman"/>
          <w:sz w:val="24"/>
          <w:szCs w:val="24"/>
        </w:rPr>
        <w:t xml:space="preserve"> na escrita (p. ex., apoio na oralidade) ou apropriação incompleta do sistema ortográfico da língua (p. ex., erros de representações múltiplas). </w:t>
      </w:r>
      <w:r w:rsidRPr="00536CC7">
        <w:rPr>
          <w:rFonts w:ascii="Times New Roman" w:hAnsi="Times New Roman" w:cs="Times New Roman"/>
          <w:sz w:val="24"/>
          <w:szCs w:val="24"/>
        </w:rPr>
        <w:t xml:space="preserve">Em sua pesquisa, ele </w:t>
      </w:r>
      <w:r w:rsidR="00984D05" w:rsidRPr="00536CC7">
        <w:rPr>
          <w:rFonts w:ascii="Times New Roman" w:hAnsi="Times New Roman" w:cs="Times New Roman"/>
          <w:sz w:val="24"/>
          <w:szCs w:val="24"/>
        </w:rPr>
        <w:t xml:space="preserve">observou o desempenho de </w:t>
      </w:r>
      <w:r w:rsidRPr="00536CC7">
        <w:rPr>
          <w:rFonts w:ascii="Times New Roman" w:hAnsi="Times New Roman" w:cs="Times New Roman"/>
          <w:sz w:val="24"/>
          <w:szCs w:val="24"/>
        </w:rPr>
        <w:t xml:space="preserve">crianças de </w:t>
      </w:r>
      <w:r w:rsidR="00264475" w:rsidRPr="00536CC7">
        <w:rPr>
          <w:rFonts w:ascii="Times New Roman" w:hAnsi="Times New Roman" w:cs="Times New Roman"/>
          <w:sz w:val="24"/>
          <w:szCs w:val="24"/>
        </w:rPr>
        <w:t>1</w:t>
      </w:r>
      <w:r w:rsidR="00935013" w:rsidRPr="00536CC7">
        <w:rPr>
          <w:rFonts w:ascii="Times New Roman" w:hAnsi="Times New Roman" w:cs="Times New Roman"/>
          <w:sz w:val="24"/>
          <w:szCs w:val="24"/>
          <w:vertAlign w:val="superscript"/>
        </w:rPr>
        <w:t>a</w:t>
      </w:r>
      <w:r w:rsidR="00935013" w:rsidRPr="00536CC7">
        <w:rPr>
          <w:rFonts w:ascii="Times New Roman" w:hAnsi="Times New Roman" w:cs="Times New Roman"/>
          <w:sz w:val="24"/>
          <w:szCs w:val="24"/>
        </w:rPr>
        <w:t xml:space="preserve"> </w:t>
      </w:r>
      <w:r w:rsidR="0021080A" w:rsidRPr="00536CC7">
        <w:rPr>
          <w:rFonts w:ascii="Times New Roman" w:hAnsi="Times New Roman" w:cs="Times New Roman"/>
          <w:sz w:val="24"/>
          <w:szCs w:val="24"/>
        </w:rPr>
        <w:t>a</w:t>
      </w:r>
      <w:r w:rsidRPr="00536CC7">
        <w:rPr>
          <w:rFonts w:ascii="Times New Roman" w:hAnsi="Times New Roman" w:cs="Times New Roman"/>
          <w:sz w:val="24"/>
          <w:szCs w:val="24"/>
        </w:rPr>
        <w:t xml:space="preserve"> </w:t>
      </w:r>
      <w:r w:rsidR="00264475" w:rsidRPr="00536CC7">
        <w:rPr>
          <w:rFonts w:ascii="Times New Roman" w:hAnsi="Times New Roman" w:cs="Times New Roman"/>
          <w:sz w:val="24"/>
          <w:szCs w:val="24"/>
        </w:rPr>
        <w:t>4</w:t>
      </w:r>
      <w:r w:rsidR="00935013" w:rsidRPr="00536CC7">
        <w:rPr>
          <w:rFonts w:ascii="Times New Roman" w:hAnsi="Times New Roman" w:cs="Times New Roman"/>
          <w:sz w:val="24"/>
          <w:szCs w:val="24"/>
          <w:vertAlign w:val="superscript"/>
        </w:rPr>
        <w:t>a</w:t>
      </w:r>
      <w:r w:rsidR="00935013" w:rsidRPr="00536CC7">
        <w:rPr>
          <w:rFonts w:ascii="Times New Roman" w:hAnsi="Times New Roman" w:cs="Times New Roman"/>
          <w:sz w:val="24"/>
          <w:szCs w:val="24"/>
        </w:rPr>
        <w:t xml:space="preserve"> </w:t>
      </w:r>
      <w:r w:rsidRPr="00536CC7">
        <w:rPr>
          <w:rFonts w:ascii="Times New Roman" w:hAnsi="Times New Roman" w:cs="Times New Roman"/>
          <w:sz w:val="24"/>
          <w:szCs w:val="24"/>
        </w:rPr>
        <w:t xml:space="preserve">série em uma tarefa de ditado de palavras isoladas. Como resultados, </w:t>
      </w:r>
      <w:r w:rsidR="004E64DE" w:rsidRPr="00536CC7">
        <w:rPr>
          <w:rFonts w:ascii="Times New Roman" w:hAnsi="Times New Roman" w:cs="Times New Roman"/>
          <w:sz w:val="24"/>
          <w:szCs w:val="24"/>
        </w:rPr>
        <w:t xml:space="preserve">houve </w:t>
      </w:r>
      <w:r w:rsidRPr="00536CC7">
        <w:rPr>
          <w:rFonts w:ascii="Times New Roman" w:hAnsi="Times New Roman" w:cs="Times New Roman"/>
          <w:sz w:val="24"/>
          <w:szCs w:val="24"/>
        </w:rPr>
        <w:t xml:space="preserve">efeito </w:t>
      </w:r>
      <w:r w:rsidR="004E64DE" w:rsidRPr="00536CC7">
        <w:rPr>
          <w:rFonts w:ascii="Times New Roman" w:hAnsi="Times New Roman" w:cs="Times New Roman"/>
          <w:sz w:val="24"/>
          <w:szCs w:val="24"/>
        </w:rPr>
        <w:t xml:space="preserve">de escolaridade, </w:t>
      </w:r>
      <w:r w:rsidR="00984D05" w:rsidRPr="00536CC7">
        <w:rPr>
          <w:rFonts w:ascii="Times New Roman" w:hAnsi="Times New Roman" w:cs="Times New Roman"/>
          <w:sz w:val="24"/>
          <w:szCs w:val="24"/>
        </w:rPr>
        <w:t xml:space="preserve">com </w:t>
      </w:r>
      <w:r w:rsidRPr="00536CC7">
        <w:rPr>
          <w:rFonts w:ascii="Times New Roman" w:hAnsi="Times New Roman" w:cs="Times New Roman"/>
          <w:sz w:val="24"/>
          <w:szCs w:val="24"/>
        </w:rPr>
        <w:t>tendência de diminuição dos erros</w:t>
      </w:r>
      <w:r w:rsidR="004E64DE" w:rsidRPr="00536CC7">
        <w:rPr>
          <w:rFonts w:ascii="Times New Roman" w:hAnsi="Times New Roman" w:cs="Times New Roman"/>
          <w:sz w:val="24"/>
          <w:szCs w:val="24"/>
        </w:rPr>
        <w:t xml:space="preserve"> conforme </w:t>
      </w:r>
      <w:r w:rsidR="00935013" w:rsidRPr="00536CC7">
        <w:rPr>
          <w:rFonts w:ascii="Times New Roman" w:hAnsi="Times New Roman" w:cs="Times New Roman"/>
          <w:sz w:val="24"/>
          <w:szCs w:val="24"/>
        </w:rPr>
        <w:t xml:space="preserve">as crianças </w:t>
      </w:r>
      <w:r w:rsidR="004E64DE" w:rsidRPr="00536CC7">
        <w:rPr>
          <w:rFonts w:ascii="Times New Roman" w:hAnsi="Times New Roman" w:cs="Times New Roman"/>
          <w:sz w:val="24"/>
          <w:szCs w:val="24"/>
        </w:rPr>
        <w:t xml:space="preserve">avançam </w:t>
      </w:r>
      <w:r w:rsidR="00935013" w:rsidRPr="00536CC7">
        <w:rPr>
          <w:rFonts w:ascii="Times New Roman" w:hAnsi="Times New Roman" w:cs="Times New Roman"/>
          <w:sz w:val="24"/>
          <w:szCs w:val="24"/>
        </w:rPr>
        <w:t xml:space="preserve">nas </w:t>
      </w:r>
      <w:r w:rsidR="004E64DE" w:rsidRPr="00536CC7">
        <w:rPr>
          <w:rFonts w:ascii="Times New Roman" w:hAnsi="Times New Roman" w:cs="Times New Roman"/>
          <w:sz w:val="24"/>
          <w:szCs w:val="24"/>
        </w:rPr>
        <w:t>séries</w:t>
      </w:r>
      <w:r w:rsidR="00935013" w:rsidRPr="00536CC7">
        <w:rPr>
          <w:rFonts w:ascii="Times New Roman" w:hAnsi="Times New Roman" w:cs="Times New Roman"/>
          <w:sz w:val="24"/>
          <w:szCs w:val="24"/>
        </w:rPr>
        <w:t>, o que</w:t>
      </w:r>
      <w:r w:rsidR="004E64DE" w:rsidRPr="00536CC7">
        <w:rPr>
          <w:rFonts w:ascii="Times New Roman" w:hAnsi="Times New Roman" w:cs="Times New Roman"/>
          <w:sz w:val="24"/>
          <w:szCs w:val="24"/>
        </w:rPr>
        <w:t xml:space="preserve"> </w:t>
      </w:r>
      <w:r w:rsidRPr="00536CC7">
        <w:rPr>
          <w:rFonts w:ascii="Times New Roman" w:hAnsi="Times New Roman" w:cs="Times New Roman"/>
          <w:sz w:val="24"/>
          <w:szCs w:val="24"/>
        </w:rPr>
        <w:t xml:space="preserve">foi </w:t>
      </w:r>
      <w:r w:rsidR="00935013" w:rsidRPr="00536CC7">
        <w:rPr>
          <w:rFonts w:ascii="Times New Roman" w:hAnsi="Times New Roman" w:cs="Times New Roman"/>
          <w:sz w:val="24"/>
          <w:szCs w:val="24"/>
        </w:rPr>
        <w:t xml:space="preserve">interpretado </w:t>
      </w:r>
      <w:r w:rsidRPr="00536CC7">
        <w:rPr>
          <w:rFonts w:ascii="Times New Roman" w:hAnsi="Times New Roman" w:cs="Times New Roman"/>
          <w:sz w:val="24"/>
          <w:szCs w:val="24"/>
        </w:rPr>
        <w:t xml:space="preserve">pelo autor como uma </w:t>
      </w:r>
      <w:r w:rsidR="00935013" w:rsidRPr="00536CC7">
        <w:rPr>
          <w:rFonts w:ascii="Times New Roman" w:hAnsi="Times New Roman" w:cs="Times New Roman"/>
          <w:sz w:val="24"/>
          <w:szCs w:val="24"/>
        </w:rPr>
        <w:t xml:space="preserve">evidência </w:t>
      </w:r>
      <w:r w:rsidRPr="00536CC7">
        <w:rPr>
          <w:rFonts w:ascii="Times New Roman" w:hAnsi="Times New Roman" w:cs="Times New Roman"/>
          <w:sz w:val="24"/>
          <w:szCs w:val="24"/>
        </w:rPr>
        <w:t>de</w:t>
      </w:r>
      <w:r w:rsidR="004E64DE" w:rsidRPr="00536CC7">
        <w:rPr>
          <w:rFonts w:ascii="Times New Roman" w:hAnsi="Times New Roman" w:cs="Times New Roman"/>
          <w:sz w:val="24"/>
          <w:szCs w:val="24"/>
        </w:rPr>
        <w:t xml:space="preserve"> </w:t>
      </w:r>
      <w:r w:rsidRPr="00536CC7">
        <w:rPr>
          <w:rFonts w:ascii="Times New Roman" w:hAnsi="Times New Roman" w:cs="Times New Roman"/>
          <w:sz w:val="24"/>
          <w:szCs w:val="24"/>
        </w:rPr>
        <w:t>apropriação</w:t>
      </w:r>
      <w:r w:rsidR="002B7773" w:rsidRPr="00536CC7">
        <w:rPr>
          <w:rFonts w:ascii="Times New Roman" w:hAnsi="Times New Roman" w:cs="Times New Roman"/>
          <w:sz w:val="24"/>
          <w:szCs w:val="24"/>
        </w:rPr>
        <w:t xml:space="preserve"> do sistema da escrita, </w:t>
      </w:r>
      <w:r w:rsidR="004E64DE" w:rsidRPr="00536CC7">
        <w:rPr>
          <w:rFonts w:ascii="Times New Roman" w:hAnsi="Times New Roman" w:cs="Times New Roman"/>
          <w:sz w:val="24"/>
          <w:szCs w:val="24"/>
        </w:rPr>
        <w:t>i.</w:t>
      </w:r>
      <w:r w:rsidR="004C3DE3" w:rsidRPr="00536CC7">
        <w:rPr>
          <w:rFonts w:ascii="Times New Roman" w:hAnsi="Times New Roman" w:cs="Times New Roman"/>
          <w:sz w:val="24"/>
          <w:szCs w:val="24"/>
        </w:rPr>
        <w:t xml:space="preserve"> e</w:t>
      </w:r>
      <w:r w:rsidR="004E64DE" w:rsidRPr="00536CC7">
        <w:rPr>
          <w:rFonts w:ascii="Times New Roman" w:hAnsi="Times New Roman" w:cs="Times New Roman"/>
          <w:sz w:val="24"/>
          <w:szCs w:val="24"/>
        </w:rPr>
        <w:t>.</w:t>
      </w:r>
      <w:r w:rsidR="002B7773" w:rsidRPr="00536CC7">
        <w:rPr>
          <w:rFonts w:ascii="Times New Roman" w:hAnsi="Times New Roman" w:cs="Times New Roman"/>
          <w:sz w:val="24"/>
          <w:szCs w:val="24"/>
        </w:rPr>
        <w:t xml:space="preserve">, </w:t>
      </w:r>
      <w:r w:rsidRPr="00536CC7">
        <w:rPr>
          <w:rFonts w:ascii="Times New Roman" w:hAnsi="Times New Roman" w:cs="Times New Roman"/>
          <w:sz w:val="24"/>
          <w:szCs w:val="24"/>
        </w:rPr>
        <w:t xml:space="preserve">as crianças </w:t>
      </w:r>
      <w:r w:rsidR="002B7773" w:rsidRPr="00536CC7">
        <w:rPr>
          <w:rFonts w:ascii="Times New Roman" w:hAnsi="Times New Roman" w:cs="Times New Roman"/>
          <w:sz w:val="24"/>
          <w:szCs w:val="24"/>
        </w:rPr>
        <w:t>compreendem o sistema ortográfico e passam a considerar regras contextuais (p. ex. uso do “</w:t>
      </w:r>
      <w:r w:rsidR="002B7773" w:rsidRPr="00536CC7">
        <w:rPr>
          <w:rFonts w:ascii="Times New Roman" w:hAnsi="Times New Roman" w:cs="Times New Roman"/>
          <w:b/>
          <w:sz w:val="24"/>
          <w:szCs w:val="24"/>
        </w:rPr>
        <w:t>m</w:t>
      </w:r>
      <w:r w:rsidR="002B7773" w:rsidRPr="00536CC7">
        <w:rPr>
          <w:rFonts w:ascii="Times New Roman" w:hAnsi="Times New Roman" w:cs="Times New Roman"/>
          <w:sz w:val="24"/>
          <w:szCs w:val="24"/>
        </w:rPr>
        <w:t>” antes do “</w:t>
      </w:r>
      <w:r w:rsidR="002B7773" w:rsidRPr="00536CC7">
        <w:rPr>
          <w:rFonts w:ascii="Times New Roman" w:hAnsi="Times New Roman" w:cs="Times New Roman"/>
          <w:b/>
          <w:sz w:val="24"/>
          <w:szCs w:val="24"/>
        </w:rPr>
        <w:t>p</w:t>
      </w:r>
      <w:r w:rsidR="002B7773" w:rsidRPr="00536CC7">
        <w:rPr>
          <w:rFonts w:ascii="Times New Roman" w:hAnsi="Times New Roman" w:cs="Times New Roman"/>
          <w:sz w:val="24"/>
          <w:szCs w:val="24"/>
        </w:rPr>
        <w:t>” e “</w:t>
      </w:r>
      <w:r w:rsidR="002B7773" w:rsidRPr="00536CC7">
        <w:rPr>
          <w:rFonts w:ascii="Times New Roman" w:hAnsi="Times New Roman" w:cs="Times New Roman"/>
          <w:b/>
          <w:sz w:val="24"/>
          <w:szCs w:val="24"/>
        </w:rPr>
        <w:t>b</w:t>
      </w:r>
      <w:r w:rsidR="002B7773" w:rsidRPr="00536CC7">
        <w:rPr>
          <w:rFonts w:ascii="Times New Roman" w:hAnsi="Times New Roman" w:cs="Times New Roman"/>
          <w:sz w:val="24"/>
          <w:szCs w:val="24"/>
        </w:rPr>
        <w:t>”).</w:t>
      </w:r>
      <w:r w:rsidRPr="00536CC7">
        <w:rPr>
          <w:rFonts w:ascii="Times New Roman" w:hAnsi="Times New Roman" w:cs="Times New Roman"/>
          <w:sz w:val="24"/>
          <w:szCs w:val="24"/>
        </w:rPr>
        <w:t xml:space="preserve"> Desse modo, </w:t>
      </w:r>
      <w:r w:rsidR="001E10E3" w:rsidRPr="00536CC7">
        <w:rPr>
          <w:rFonts w:ascii="Times New Roman" w:hAnsi="Times New Roman" w:cs="Times New Roman"/>
          <w:sz w:val="24"/>
          <w:szCs w:val="24"/>
        </w:rPr>
        <w:t>a</w:t>
      </w:r>
      <w:r w:rsidR="00A96886" w:rsidRPr="00536CC7">
        <w:rPr>
          <w:rFonts w:ascii="Times New Roman" w:hAnsi="Times New Roman" w:cs="Times New Roman"/>
          <w:sz w:val="24"/>
          <w:szCs w:val="24"/>
        </w:rPr>
        <w:t>o</w:t>
      </w:r>
      <w:r w:rsidR="001340A3" w:rsidRPr="00536CC7">
        <w:rPr>
          <w:rFonts w:ascii="Times New Roman" w:hAnsi="Times New Roman" w:cs="Times New Roman"/>
          <w:sz w:val="24"/>
          <w:szCs w:val="24"/>
        </w:rPr>
        <w:t xml:space="preserve"> aprimorarem suas capacidades </w:t>
      </w:r>
      <w:r w:rsidR="001E10E3" w:rsidRPr="00536CC7">
        <w:rPr>
          <w:rFonts w:ascii="Times New Roman" w:hAnsi="Times New Roman" w:cs="Times New Roman"/>
          <w:sz w:val="24"/>
          <w:szCs w:val="24"/>
        </w:rPr>
        <w:t>ortográficas</w:t>
      </w:r>
      <w:r w:rsidR="001340A3" w:rsidRPr="00536CC7">
        <w:rPr>
          <w:rFonts w:ascii="Times New Roman" w:hAnsi="Times New Roman" w:cs="Times New Roman"/>
          <w:sz w:val="24"/>
          <w:szCs w:val="24"/>
        </w:rPr>
        <w:t xml:space="preserve">, </w:t>
      </w:r>
      <w:r w:rsidR="00984D05" w:rsidRPr="00536CC7">
        <w:rPr>
          <w:rFonts w:ascii="Times New Roman" w:hAnsi="Times New Roman" w:cs="Times New Roman"/>
          <w:sz w:val="24"/>
          <w:szCs w:val="24"/>
        </w:rPr>
        <w:t xml:space="preserve">as crianças </w:t>
      </w:r>
      <w:r w:rsidR="00A96886" w:rsidRPr="00536CC7">
        <w:rPr>
          <w:rFonts w:ascii="Times New Roman" w:hAnsi="Times New Roman" w:cs="Times New Roman"/>
          <w:sz w:val="24"/>
          <w:szCs w:val="24"/>
        </w:rPr>
        <w:t xml:space="preserve">tendem a cometer </w:t>
      </w:r>
      <w:r w:rsidR="00984D05" w:rsidRPr="00536CC7">
        <w:rPr>
          <w:rFonts w:ascii="Times New Roman" w:hAnsi="Times New Roman" w:cs="Times New Roman"/>
          <w:sz w:val="24"/>
          <w:szCs w:val="24"/>
        </w:rPr>
        <w:t xml:space="preserve">menos </w:t>
      </w:r>
      <w:r w:rsidR="001E10E3" w:rsidRPr="00536CC7">
        <w:rPr>
          <w:rFonts w:ascii="Times New Roman" w:hAnsi="Times New Roman" w:cs="Times New Roman"/>
          <w:sz w:val="24"/>
          <w:szCs w:val="24"/>
        </w:rPr>
        <w:t>erros</w:t>
      </w:r>
      <w:r w:rsidR="00A96886" w:rsidRPr="00536CC7">
        <w:rPr>
          <w:rFonts w:ascii="Times New Roman" w:hAnsi="Times New Roman" w:cs="Times New Roman"/>
          <w:sz w:val="24"/>
          <w:szCs w:val="24"/>
        </w:rPr>
        <w:t>,</w:t>
      </w:r>
      <w:r w:rsidR="001E10E3" w:rsidRPr="00536CC7">
        <w:rPr>
          <w:rFonts w:ascii="Times New Roman" w:hAnsi="Times New Roman" w:cs="Times New Roman"/>
          <w:sz w:val="24"/>
          <w:szCs w:val="24"/>
        </w:rPr>
        <w:t xml:space="preserve"> </w:t>
      </w:r>
      <w:r w:rsidR="00984D05" w:rsidRPr="00536CC7">
        <w:rPr>
          <w:rFonts w:ascii="Times New Roman" w:hAnsi="Times New Roman" w:cs="Times New Roman"/>
          <w:sz w:val="24"/>
          <w:szCs w:val="24"/>
        </w:rPr>
        <w:t>os quais foram</w:t>
      </w:r>
      <w:r w:rsidR="005D6C9B" w:rsidRPr="00536CC7">
        <w:rPr>
          <w:rFonts w:ascii="Times New Roman" w:hAnsi="Times New Roman" w:cs="Times New Roman"/>
          <w:sz w:val="24"/>
          <w:szCs w:val="24"/>
        </w:rPr>
        <w:t xml:space="preserve"> classificados por grau de maior dificuldade e produção de erros obtidos pelos alunos, sendo, respectivamente: </w:t>
      </w:r>
      <w:r w:rsidR="00935013" w:rsidRPr="00536CC7">
        <w:rPr>
          <w:rFonts w:ascii="Times New Roman" w:hAnsi="Times New Roman" w:cs="Times New Roman"/>
          <w:sz w:val="24"/>
          <w:szCs w:val="24"/>
        </w:rPr>
        <w:t xml:space="preserve">erros de representações múltiplas (47,5% de ocorrência); apoio na oralidade (16,8%); omissão de letras (9,6%); junções e separações </w:t>
      </w:r>
      <w:r w:rsidR="00935013" w:rsidRPr="00536CC7">
        <w:rPr>
          <w:rFonts w:ascii="Times New Roman" w:hAnsi="Times New Roman" w:cs="Times New Roman"/>
          <w:sz w:val="24"/>
          <w:szCs w:val="24"/>
        </w:rPr>
        <w:lastRenderedPageBreak/>
        <w:t xml:space="preserve">não convencionais, ou erros por segmentação (7,8%); confusão entre terminações </w:t>
      </w:r>
      <w:proofErr w:type="spellStart"/>
      <w:r w:rsidR="00935013" w:rsidRPr="00536CC7">
        <w:rPr>
          <w:rFonts w:ascii="Times New Roman" w:hAnsi="Times New Roman" w:cs="Times New Roman"/>
          <w:sz w:val="24"/>
          <w:szCs w:val="24"/>
        </w:rPr>
        <w:t>am</w:t>
      </w:r>
      <w:proofErr w:type="spellEnd"/>
      <w:r w:rsidR="00935013" w:rsidRPr="00536CC7">
        <w:rPr>
          <w:rFonts w:ascii="Times New Roman" w:hAnsi="Times New Roman" w:cs="Times New Roman"/>
          <w:sz w:val="24"/>
          <w:szCs w:val="24"/>
        </w:rPr>
        <w:t xml:space="preserve"> e </w:t>
      </w:r>
      <w:proofErr w:type="spellStart"/>
      <w:r w:rsidR="00935013" w:rsidRPr="00536CC7">
        <w:rPr>
          <w:rFonts w:ascii="Times New Roman" w:hAnsi="Times New Roman" w:cs="Times New Roman"/>
          <w:sz w:val="24"/>
          <w:szCs w:val="24"/>
        </w:rPr>
        <w:t>ão</w:t>
      </w:r>
      <w:proofErr w:type="spellEnd"/>
      <w:r w:rsidR="00935013" w:rsidRPr="00536CC7">
        <w:rPr>
          <w:rFonts w:ascii="Times New Roman" w:hAnsi="Times New Roman" w:cs="Times New Roman"/>
          <w:sz w:val="24"/>
          <w:szCs w:val="24"/>
        </w:rPr>
        <w:t xml:space="preserve"> (5,2%); erros por generalização (4,6%); trocas surdas-sonoras (3,8%); acréscimos de letras e letras parecidas (ambos com 1,4% das ocorrências) e inversões de letras (0,6%).</w:t>
      </w:r>
    </w:p>
    <w:p w14:paraId="7FBC2D92" w14:textId="34C52CA3" w:rsidR="00253DDA" w:rsidRPr="00536CC7" w:rsidRDefault="00D615EC" w:rsidP="0076026F">
      <w:pPr>
        <w:spacing w:line="360" w:lineRule="auto"/>
        <w:ind w:firstLine="708"/>
        <w:jc w:val="both"/>
        <w:rPr>
          <w:rFonts w:ascii="Times New Roman" w:hAnsi="Times New Roman" w:cs="Times New Roman"/>
          <w:sz w:val="24"/>
          <w:szCs w:val="24"/>
        </w:rPr>
      </w:pPr>
      <w:r w:rsidRPr="00536CC7">
        <w:rPr>
          <w:rFonts w:ascii="Times New Roman" w:hAnsi="Times New Roman" w:cs="Times New Roman"/>
          <w:sz w:val="24"/>
          <w:szCs w:val="24"/>
        </w:rPr>
        <w:t xml:space="preserve">O estudo de Zorzi (1998), assim como outros que se seguiram, sinalizam a importância de se investigar os padrões de escrita e de erros cometidos pelas crianças, de modo a verificar a evolução do desenvolvimento de nosso sistema alfabético ao longo da escolarização. No Brasil, há poucos instrumentos validados para esta finalidade. O Teste de Desempenho Escolar (TDE; Stein, 1994) é talvez um dos instrumentos mais difundidos e utilizados para  avaliar a escrita de palavras isoladas </w:t>
      </w:r>
      <w:r w:rsidR="00403CBF" w:rsidRPr="00536CC7">
        <w:rPr>
          <w:rFonts w:ascii="Times New Roman" w:hAnsi="Times New Roman" w:cs="Times New Roman"/>
          <w:sz w:val="24"/>
          <w:szCs w:val="24"/>
        </w:rPr>
        <w:t xml:space="preserve">em nosso contexto </w:t>
      </w:r>
      <w:r w:rsidRPr="00536CC7">
        <w:rPr>
          <w:rFonts w:ascii="Times New Roman" w:hAnsi="Times New Roman" w:cs="Times New Roman"/>
          <w:sz w:val="24"/>
          <w:szCs w:val="24"/>
        </w:rPr>
        <w:t xml:space="preserve">(Noronha, </w:t>
      </w:r>
      <w:proofErr w:type="spellStart"/>
      <w:r w:rsidRPr="00536CC7">
        <w:rPr>
          <w:rFonts w:ascii="Times New Roman" w:hAnsi="Times New Roman" w:cs="Times New Roman"/>
          <w:sz w:val="24"/>
          <w:szCs w:val="24"/>
        </w:rPr>
        <w:t>Primi</w:t>
      </w:r>
      <w:proofErr w:type="spellEnd"/>
      <w:r w:rsidRPr="00536CC7">
        <w:rPr>
          <w:rFonts w:ascii="Times New Roman" w:hAnsi="Times New Roman" w:cs="Times New Roman"/>
          <w:sz w:val="24"/>
          <w:szCs w:val="24"/>
        </w:rPr>
        <w:t xml:space="preserve">, &amp; </w:t>
      </w:r>
      <w:proofErr w:type="spellStart"/>
      <w:r w:rsidRPr="00536CC7">
        <w:rPr>
          <w:rFonts w:ascii="Times New Roman" w:hAnsi="Times New Roman" w:cs="Times New Roman"/>
          <w:sz w:val="24"/>
          <w:szCs w:val="24"/>
        </w:rPr>
        <w:t>Alchieri</w:t>
      </w:r>
      <w:proofErr w:type="spellEnd"/>
      <w:r w:rsidRPr="00536CC7">
        <w:rPr>
          <w:rFonts w:ascii="Times New Roman" w:hAnsi="Times New Roman" w:cs="Times New Roman"/>
          <w:sz w:val="24"/>
          <w:szCs w:val="24"/>
        </w:rPr>
        <w:t xml:space="preserve">, 2005). </w:t>
      </w:r>
      <w:r w:rsidR="00787DE3" w:rsidRPr="00536CC7">
        <w:rPr>
          <w:rFonts w:ascii="Times New Roman" w:hAnsi="Times New Roman" w:cs="Times New Roman"/>
          <w:sz w:val="24"/>
          <w:szCs w:val="24"/>
        </w:rPr>
        <w:t xml:space="preserve">O </w:t>
      </w:r>
      <w:proofErr w:type="spellStart"/>
      <w:r w:rsidR="00787DE3" w:rsidRPr="00536CC7">
        <w:rPr>
          <w:rFonts w:ascii="Times New Roman" w:hAnsi="Times New Roman" w:cs="Times New Roman"/>
          <w:sz w:val="24"/>
          <w:szCs w:val="24"/>
        </w:rPr>
        <w:t>subteste</w:t>
      </w:r>
      <w:proofErr w:type="spellEnd"/>
      <w:r w:rsidR="00787DE3" w:rsidRPr="00536CC7">
        <w:rPr>
          <w:rFonts w:ascii="Times New Roman" w:hAnsi="Times New Roman" w:cs="Times New Roman"/>
          <w:sz w:val="24"/>
          <w:szCs w:val="24"/>
        </w:rPr>
        <w:t xml:space="preserve"> é um dos poucos a apresentar estudos psicométricos de validade e precisão e normas</w:t>
      </w:r>
      <w:r w:rsidRPr="00536CC7">
        <w:rPr>
          <w:rFonts w:ascii="Times New Roman" w:hAnsi="Times New Roman" w:cs="Times New Roman"/>
          <w:sz w:val="24"/>
          <w:szCs w:val="24"/>
        </w:rPr>
        <w:t xml:space="preserve"> </w:t>
      </w:r>
      <w:r w:rsidR="00787DE3" w:rsidRPr="00536CC7">
        <w:rPr>
          <w:rFonts w:ascii="Times New Roman" w:hAnsi="Times New Roman" w:cs="Times New Roman"/>
          <w:sz w:val="24"/>
          <w:szCs w:val="24"/>
        </w:rPr>
        <w:t xml:space="preserve">para comparação intragrupo (p. ex., </w:t>
      </w:r>
      <w:r w:rsidR="00787DE3" w:rsidRPr="00536CC7">
        <w:rPr>
          <w:rFonts w:ascii="Times New Roman" w:eastAsia="Arial" w:hAnsi="Times New Roman" w:cs="Times New Roman"/>
          <w:color w:val="000000"/>
          <w:sz w:val="24"/>
          <w:szCs w:val="24"/>
        </w:rPr>
        <w:t xml:space="preserve">Athayde, </w:t>
      </w:r>
      <w:proofErr w:type="spellStart"/>
      <w:r w:rsidR="00787DE3" w:rsidRPr="00536CC7">
        <w:rPr>
          <w:rFonts w:ascii="Times New Roman" w:eastAsia="Arial" w:hAnsi="Times New Roman" w:cs="Times New Roman"/>
          <w:color w:val="000000"/>
          <w:sz w:val="24"/>
          <w:szCs w:val="24"/>
        </w:rPr>
        <w:t>Giacomoni</w:t>
      </w:r>
      <w:proofErr w:type="spellEnd"/>
      <w:r w:rsidR="00787DE3" w:rsidRPr="00536CC7">
        <w:rPr>
          <w:rFonts w:ascii="Times New Roman" w:eastAsia="Arial" w:hAnsi="Times New Roman" w:cs="Times New Roman"/>
          <w:color w:val="000000"/>
          <w:sz w:val="24"/>
          <w:szCs w:val="24"/>
        </w:rPr>
        <w:t xml:space="preserve">, </w:t>
      </w:r>
      <w:r w:rsidR="000553EB" w:rsidRPr="00536CC7">
        <w:rPr>
          <w:rFonts w:ascii="Times New Roman" w:eastAsia="Arial" w:hAnsi="Times New Roman" w:cs="Times New Roman"/>
          <w:color w:val="000000"/>
          <w:sz w:val="24"/>
          <w:szCs w:val="24"/>
        </w:rPr>
        <w:t>Filho</w:t>
      </w:r>
      <w:r w:rsidR="00787DE3" w:rsidRPr="00536CC7">
        <w:rPr>
          <w:rFonts w:ascii="Times New Roman" w:eastAsia="Arial" w:hAnsi="Times New Roman" w:cs="Times New Roman"/>
          <w:color w:val="000000"/>
          <w:sz w:val="24"/>
          <w:szCs w:val="24"/>
        </w:rPr>
        <w:t>, Fonseca, &amp; Stein,</w:t>
      </w:r>
      <w:r w:rsidR="000553EB" w:rsidRPr="00536CC7">
        <w:rPr>
          <w:rFonts w:ascii="Times New Roman" w:eastAsia="Arial" w:hAnsi="Times New Roman" w:cs="Times New Roman"/>
          <w:color w:val="000000"/>
          <w:sz w:val="24"/>
          <w:szCs w:val="24"/>
        </w:rPr>
        <w:t xml:space="preserve"> 2016;</w:t>
      </w:r>
      <w:r w:rsidR="00787DE3" w:rsidRPr="00536CC7">
        <w:rPr>
          <w:rFonts w:ascii="Times New Roman" w:eastAsia="Arial" w:hAnsi="Times New Roman" w:cs="Times New Roman"/>
          <w:color w:val="000000"/>
          <w:sz w:val="24"/>
          <w:szCs w:val="24"/>
        </w:rPr>
        <w:t xml:space="preserve"> </w:t>
      </w:r>
      <w:r w:rsidR="00787DE3" w:rsidRPr="00536CC7">
        <w:rPr>
          <w:rFonts w:ascii="Times New Roman" w:hAnsi="Times New Roman" w:cs="Times New Roman"/>
          <w:sz w:val="24"/>
          <w:szCs w:val="24"/>
        </w:rPr>
        <w:t xml:space="preserve">Knijnik, </w:t>
      </w:r>
      <w:proofErr w:type="spellStart"/>
      <w:r w:rsidR="00787DE3" w:rsidRPr="00536CC7">
        <w:rPr>
          <w:rFonts w:ascii="Times New Roman" w:hAnsi="Times New Roman" w:cs="Times New Roman"/>
          <w:sz w:val="24"/>
          <w:szCs w:val="24"/>
        </w:rPr>
        <w:t>Giacomoni</w:t>
      </w:r>
      <w:proofErr w:type="spellEnd"/>
      <w:r w:rsidR="00787DE3" w:rsidRPr="00536CC7">
        <w:rPr>
          <w:rFonts w:ascii="Times New Roman" w:hAnsi="Times New Roman" w:cs="Times New Roman"/>
          <w:sz w:val="24"/>
          <w:szCs w:val="24"/>
        </w:rPr>
        <w:t>, Zanon, &amp; Stein 2014).</w:t>
      </w:r>
      <w:r w:rsidR="000E47C2" w:rsidRPr="00536CC7">
        <w:rPr>
          <w:rFonts w:ascii="Times New Roman" w:hAnsi="Times New Roman" w:cs="Times New Roman"/>
          <w:sz w:val="24"/>
          <w:szCs w:val="24"/>
        </w:rPr>
        <w:t xml:space="preserve"> A grande maioria das tarefas de escrita sob ditado utilizadas no Brasil está disponível em artigos científicos, dissertações e teses (p. ex., Capovilla, Capovilla, &amp; Macedo, 1998; Pinheiro, 1995</w:t>
      </w:r>
      <w:r w:rsidR="00054DE2" w:rsidRPr="00536CC7">
        <w:rPr>
          <w:rFonts w:ascii="Times New Roman" w:hAnsi="Times New Roman" w:cs="Times New Roman"/>
          <w:sz w:val="24"/>
          <w:szCs w:val="24"/>
        </w:rPr>
        <w:t>; Salles &amp; Parente, 2007</w:t>
      </w:r>
      <w:r w:rsidR="000E47C2" w:rsidRPr="00536CC7">
        <w:rPr>
          <w:rFonts w:ascii="Times New Roman" w:hAnsi="Times New Roman" w:cs="Times New Roman"/>
          <w:sz w:val="24"/>
          <w:szCs w:val="24"/>
        </w:rPr>
        <w:t>)</w:t>
      </w:r>
      <w:r w:rsidR="00054DE2" w:rsidRPr="00536CC7">
        <w:rPr>
          <w:rFonts w:ascii="Times New Roman" w:hAnsi="Times New Roman" w:cs="Times New Roman"/>
          <w:sz w:val="24"/>
          <w:szCs w:val="24"/>
        </w:rPr>
        <w:t xml:space="preserve">. </w:t>
      </w:r>
      <w:r w:rsidR="002D6943" w:rsidRPr="00536CC7">
        <w:rPr>
          <w:rFonts w:ascii="Times New Roman" w:hAnsi="Times New Roman" w:cs="Times New Roman"/>
          <w:sz w:val="24"/>
          <w:szCs w:val="24"/>
        </w:rPr>
        <w:t>Principalmente no que tange à fase de aprendizagem da escrita (</w:t>
      </w:r>
      <w:r w:rsidR="00253DDA" w:rsidRPr="00536CC7">
        <w:rPr>
          <w:rFonts w:ascii="Times New Roman" w:hAnsi="Times New Roman" w:cs="Times New Roman"/>
          <w:sz w:val="24"/>
          <w:szCs w:val="24"/>
        </w:rPr>
        <w:t>do 2</w:t>
      </w:r>
      <w:r w:rsidR="00253DDA" w:rsidRPr="00536CC7">
        <w:rPr>
          <w:rFonts w:ascii="Times New Roman" w:hAnsi="Times New Roman" w:cs="Times New Roman"/>
          <w:sz w:val="24"/>
          <w:szCs w:val="24"/>
          <w:vertAlign w:val="superscript"/>
        </w:rPr>
        <w:t>o</w:t>
      </w:r>
      <w:r w:rsidR="00253DDA" w:rsidRPr="00536CC7">
        <w:rPr>
          <w:rFonts w:ascii="Times New Roman" w:hAnsi="Times New Roman" w:cs="Times New Roman"/>
          <w:sz w:val="24"/>
          <w:szCs w:val="24"/>
        </w:rPr>
        <w:t xml:space="preserve"> ao 5</w:t>
      </w:r>
      <w:r w:rsidR="00253DDA" w:rsidRPr="00536CC7">
        <w:rPr>
          <w:rFonts w:ascii="Times New Roman" w:hAnsi="Times New Roman" w:cs="Times New Roman"/>
          <w:sz w:val="24"/>
          <w:szCs w:val="24"/>
          <w:vertAlign w:val="superscript"/>
        </w:rPr>
        <w:t>o</w:t>
      </w:r>
      <w:r w:rsidR="00253DDA" w:rsidRPr="00536CC7">
        <w:rPr>
          <w:rFonts w:ascii="Times New Roman" w:hAnsi="Times New Roman" w:cs="Times New Roman"/>
          <w:sz w:val="24"/>
          <w:szCs w:val="24"/>
        </w:rPr>
        <w:t xml:space="preserve"> ano de escolarização), é relevante investigar o que </w:t>
      </w:r>
      <w:r w:rsidR="00054DE2" w:rsidRPr="00536CC7">
        <w:rPr>
          <w:rFonts w:ascii="Times New Roman" w:hAnsi="Times New Roman" w:cs="Times New Roman"/>
          <w:sz w:val="24"/>
          <w:szCs w:val="24"/>
        </w:rPr>
        <w:t>os pesquisadores brasileiros têm produzido em relação sobre a tarefa de escrita sob ditado em nosso contexto</w:t>
      </w:r>
      <w:r w:rsidR="00253DDA" w:rsidRPr="00536CC7">
        <w:rPr>
          <w:rFonts w:ascii="Times New Roman" w:hAnsi="Times New Roman" w:cs="Times New Roman"/>
          <w:sz w:val="24"/>
          <w:szCs w:val="24"/>
        </w:rPr>
        <w:t xml:space="preserve">. </w:t>
      </w:r>
    </w:p>
    <w:p w14:paraId="4E9CDACE" w14:textId="713D149D" w:rsidR="001E10E3" w:rsidRPr="00536CC7" w:rsidRDefault="00253DDA" w:rsidP="0076026F">
      <w:pPr>
        <w:spacing w:line="360" w:lineRule="auto"/>
        <w:ind w:firstLine="708"/>
        <w:jc w:val="both"/>
        <w:rPr>
          <w:rFonts w:ascii="Times New Roman" w:hAnsi="Times New Roman" w:cs="Times New Roman"/>
          <w:sz w:val="24"/>
          <w:szCs w:val="24"/>
        </w:rPr>
      </w:pPr>
      <w:r w:rsidRPr="00536CC7">
        <w:rPr>
          <w:rFonts w:ascii="Times New Roman" w:hAnsi="Times New Roman" w:cs="Times New Roman"/>
          <w:sz w:val="24"/>
          <w:szCs w:val="24"/>
        </w:rPr>
        <w:t>Sendo assim,</w:t>
      </w:r>
      <w:r w:rsidR="00054DE2" w:rsidRPr="00536CC7">
        <w:rPr>
          <w:rFonts w:ascii="Times New Roman" w:hAnsi="Times New Roman" w:cs="Times New Roman"/>
          <w:sz w:val="24"/>
          <w:szCs w:val="24"/>
        </w:rPr>
        <w:t xml:space="preserve"> </w:t>
      </w:r>
      <w:r w:rsidR="002D6943" w:rsidRPr="00536CC7">
        <w:rPr>
          <w:rFonts w:ascii="Times New Roman" w:hAnsi="Times New Roman" w:cs="Times New Roman"/>
          <w:sz w:val="24"/>
          <w:szCs w:val="24"/>
        </w:rPr>
        <w:t>o</w:t>
      </w:r>
      <w:r w:rsidRPr="00536CC7">
        <w:rPr>
          <w:rFonts w:ascii="Times New Roman" w:hAnsi="Times New Roman" w:cs="Times New Roman"/>
          <w:sz w:val="24"/>
          <w:szCs w:val="24"/>
        </w:rPr>
        <w:t xml:space="preserve"> objetivo desta pesquisa é realizar uma revisão sistemática para </w:t>
      </w:r>
      <w:r w:rsidR="009504DC" w:rsidRPr="00536CC7">
        <w:rPr>
          <w:rFonts w:ascii="Times New Roman" w:hAnsi="Times New Roman" w:cs="Times New Roman"/>
          <w:sz w:val="24"/>
          <w:szCs w:val="24"/>
        </w:rPr>
        <w:t>sintetizar as informações que estão sendo produzidas por pesquisadores brasileiros no que tange à tarefa de escrita sob ditado com palavras isoladas</w:t>
      </w:r>
      <w:r w:rsidR="00ED0B93" w:rsidRPr="00536CC7">
        <w:rPr>
          <w:rFonts w:ascii="Times New Roman" w:hAnsi="Times New Roman" w:cs="Times New Roman"/>
          <w:sz w:val="24"/>
          <w:szCs w:val="24"/>
        </w:rPr>
        <w:t>.</w:t>
      </w:r>
      <w:r w:rsidR="009504DC" w:rsidRPr="00536CC7">
        <w:rPr>
          <w:rFonts w:ascii="Times New Roman" w:hAnsi="Times New Roman" w:cs="Times New Roman"/>
          <w:sz w:val="24"/>
          <w:szCs w:val="24"/>
        </w:rPr>
        <w:t xml:space="preserve"> O foco do presente estudo concentra-se na fase de aprendizagem da escrita, i. e., crianças cursando os anos iniciais do ensino fundamental e com desenvolvimento típico. Desse modo, serão levantados o número de artigos, seus objetivos e principais resultados.</w:t>
      </w:r>
      <w:r w:rsidRPr="00536CC7">
        <w:rPr>
          <w:rFonts w:ascii="Times New Roman" w:hAnsi="Times New Roman" w:cs="Times New Roman"/>
          <w:sz w:val="24"/>
          <w:szCs w:val="24"/>
        </w:rPr>
        <w:t xml:space="preserve"> </w:t>
      </w:r>
    </w:p>
    <w:p w14:paraId="5FF988F3" w14:textId="41236D20" w:rsidR="001E10E3" w:rsidRPr="0012629E" w:rsidRDefault="009504DC" w:rsidP="0012629E">
      <w:pPr>
        <w:pStyle w:val="Ttulo1"/>
        <w:rPr>
          <w:color w:val="auto"/>
        </w:rPr>
      </w:pPr>
      <w:r w:rsidRPr="0012629E">
        <w:rPr>
          <w:color w:val="auto"/>
        </w:rPr>
        <w:t>Método</w:t>
      </w:r>
    </w:p>
    <w:p w14:paraId="43BA1B5C" w14:textId="77777777" w:rsidR="00361986" w:rsidRPr="00536CC7" w:rsidRDefault="00361986" w:rsidP="00361986">
      <w:pPr>
        <w:spacing w:line="360" w:lineRule="auto"/>
        <w:ind w:firstLine="708"/>
        <w:jc w:val="both"/>
        <w:rPr>
          <w:rFonts w:ascii="Times New Roman" w:hAnsi="Times New Roman" w:cs="Times New Roman"/>
          <w:color w:val="000000" w:themeColor="text1"/>
          <w:sz w:val="24"/>
          <w:szCs w:val="24"/>
        </w:rPr>
      </w:pPr>
      <w:r w:rsidRPr="00536CC7">
        <w:rPr>
          <w:rFonts w:ascii="Times New Roman" w:hAnsi="Times New Roman" w:cs="Times New Roman"/>
          <w:color w:val="000000" w:themeColor="text1"/>
          <w:sz w:val="24"/>
          <w:szCs w:val="24"/>
        </w:rPr>
        <w:t xml:space="preserve">Para a elaboração deste estudo, foram revisados artigos empíricos originais buscados nas três principais bases brasileiras de acesso aberto (CAPES, SciELO e </w:t>
      </w:r>
      <w:proofErr w:type="spellStart"/>
      <w:r w:rsidRPr="00536CC7">
        <w:rPr>
          <w:rFonts w:ascii="Times New Roman" w:hAnsi="Times New Roman" w:cs="Times New Roman"/>
          <w:color w:val="000000" w:themeColor="text1"/>
          <w:sz w:val="24"/>
          <w:szCs w:val="24"/>
        </w:rPr>
        <w:t>PePSIC</w:t>
      </w:r>
      <w:proofErr w:type="spellEnd"/>
      <w:r w:rsidRPr="00536CC7">
        <w:rPr>
          <w:rFonts w:ascii="Times New Roman" w:hAnsi="Times New Roman" w:cs="Times New Roman"/>
          <w:color w:val="000000" w:themeColor="text1"/>
          <w:sz w:val="24"/>
          <w:szCs w:val="24"/>
        </w:rPr>
        <w:t>) que se referem à escrita sob ditado de palavras isoladas por crianças falantes do português. A faixa etária de interesse é de crianças cursando o Ensino Fundamental I, i. e., entre 07 e 11 anos (2</w:t>
      </w:r>
      <w:r w:rsidRPr="00536CC7">
        <w:rPr>
          <w:rFonts w:ascii="Times New Roman" w:hAnsi="Times New Roman" w:cs="Times New Roman"/>
          <w:color w:val="000000" w:themeColor="text1"/>
          <w:sz w:val="24"/>
          <w:szCs w:val="24"/>
          <w:vertAlign w:val="superscript"/>
        </w:rPr>
        <w:t>o</w:t>
      </w:r>
      <w:r w:rsidRPr="00536CC7">
        <w:rPr>
          <w:rFonts w:ascii="Times New Roman" w:hAnsi="Times New Roman" w:cs="Times New Roman"/>
          <w:color w:val="000000" w:themeColor="text1"/>
          <w:sz w:val="24"/>
          <w:szCs w:val="24"/>
        </w:rPr>
        <w:t xml:space="preserve"> ao 5</w:t>
      </w:r>
      <w:r w:rsidRPr="00536CC7">
        <w:rPr>
          <w:rFonts w:ascii="Times New Roman" w:hAnsi="Times New Roman" w:cs="Times New Roman"/>
          <w:color w:val="000000" w:themeColor="text1"/>
          <w:sz w:val="24"/>
          <w:szCs w:val="24"/>
          <w:vertAlign w:val="superscript"/>
        </w:rPr>
        <w:t>o</w:t>
      </w:r>
      <w:r w:rsidRPr="00536CC7">
        <w:rPr>
          <w:rFonts w:ascii="Times New Roman" w:hAnsi="Times New Roman" w:cs="Times New Roman"/>
          <w:color w:val="000000" w:themeColor="text1"/>
          <w:sz w:val="24"/>
          <w:szCs w:val="24"/>
        </w:rPr>
        <w:t xml:space="preserve"> ano de escolarização), com desenvolvimento típico (ausência de problemas de aprendizagem ou transtornos do desenvolvimento). Como critérios de exclusão, estabeleceu-se: (1) artigos que não se referem à escrita sob ditado </w:t>
      </w:r>
      <w:r w:rsidRPr="00536CC7">
        <w:rPr>
          <w:rFonts w:ascii="Times New Roman" w:hAnsi="Times New Roman" w:cs="Times New Roman"/>
          <w:color w:val="000000" w:themeColor="text1"/>
          <w:sz w:val="24"/>
          <w:szCs w:val="24"/>
        </w:rPr>
        <w:lastRenderedPageBreak/>
        <w:t>de palavras isoladas; (2) artigos de revisão da literatura; (3) estudos com crianças não falantes do português; (4) estudos de caso; (7) estudos com adolescentes/adultos (acima de 12 anos) e pré-escolares (6 anos ou menos); (7) estudos que não reportam estatísticas descritivas com os instrumentos de interesse (7) crianças com presença de algum transtorno do desenvolvimento.</w:t>
      </w:r>
    </w:p>
    <w:p w14:paraId="55B874A8" w14:textId="77777777" w:rsidR="00361986" w:rsidRPr="00536CC7" w:rsidRDefault="00361986" w:rsidP="00361986">
      <w:pPr>
        <w:spacing w:line="360" w:lineRule="auto"/>
        <w:ind w:firstLine="708"/>
        <w:jc w:val="both"/>
        <w:rPr>
          <w:rFonts w:ascii="Times New Roman" w:hAnsi="Times New Roman" w:cs="Times New Roman"/>
          <w:color w:val="000000" w:themeColor="text1"/>
          <w:sz w:val="24"/>
          <w:szCs w:val="24"/>
        </w:rPr>
      </w:pPr>
      <w:r w:rsidRPr="00536CC7">
        <w:rPr>
          <w:rFonts w:ascii="Times New Roman" w:hAnsi="Times New Roman" w:cs="Times New Roman"/>
          <w:color w:val="000000" w:themeColor="text1"/>
          <w:sz w:val="24"/>
          <w:szCs w:val="24"/>
        </w:rPr>
        <w:t xml:space="preserve">A busca foi inclusiva (i. e., considerou todo o período de publicação fornecido nas bases) e, nas três bases de dados, foram utilizadas as palavras-chave “escrita” e “ditado”. Com este critério, foram encontrados 130 estudos (115 na CAPES; 12 no </w:t>
      </w:r>
      <w:proofErr w:type="spellStart"/>
      <w:r w:rsidRPr="00536CC7">
        <w:rPr>
          <w:rFonts w:ascii="Times New Roman" w:hAnsi="Times New Roman" w:cs="Times New Roman"/>
          <w:color w:val="000000" w:themeColor="text1"/>
          <w:sz w:val="24"/>
          <w:szCs w:val="24"/>
        </w:rPr>
        <w:t>Scielo</w:t>
      </w:r>
      <w:proofErr w:type="spellEnd"/>
      <w:r w:rsidRPr="00536CC7">
        <w:rPr>
          <w:rFonts w:ascii="Times New Roman" w:hAnsi="Times New Roman" w:cs="Times New Roman"/>
          <w:color w:val="000000" w:themeColor="text1"/>
          <w:sz w:val="24"/>
          <w:szCs w:val="24"/>
        </w:rPr>
        <w:t xml:space="preserve">; 3 no </w:t>
      </w:r>
      <w:proofErr w:type="spellStart"/>
      <w:r w:rsidRPr="00536CC7">
        <w:rPr>
          <w:rFonts w:ascii="Times New Roman" w:hAnsi="Times New Roman" w:cs="Times New Roman"/>
          <w:color w:val="000000" w:themeColor="text1"/>
          <w:sz w:val="24"/>
          <w:szCs w:val="24"/>
        </w:rPr>
        <w:t>PePSIC</w:t>
      </w:r>
      <w:proofErr w:type="spellEnd"/>
      <w:r w:rsidRPr="00536CC7">
        <w:rPr>
          <w:rFonts w:ascii="Times New Roman" w:hAnsi="Times New Roman" w:cs="Times New Roman"/>
          <w:color w:val="000000" w:themeColor="text1"/>
          <w:sz w:val="24"/>
          <w:szCs w:val="24"/>
        </w:rPr>
        <w:t xml:space="preserve">). Constatou-se que 3 estudos estavam repetidos em bases (CAPES e </w:t>
      </w:r>
      <w:proofErr w:type="spellStart"/>
      <w:r w:rsidRPr="00536CC7">
        <w:rPr>
          <w:rFonts w:ascii="Times New Roman" w:hAnsi="Times New Roman" w:cs="Times New Roman"/>
          <w:color w:val="000000" w:themeColor="text1"/>
          <w:sz w:val="24"/>
          <w:szCs w:val="24"/>
        </w:rPr>
        <w:t>Scielo</w:t>
      </w:r>
      <w:proofErr w:type="spellEnd"/>
      <w:r w:rsidRPr="00536CC7">
        <w:rPr>
          <w:rFonts w:ascii="Times New Roman" w:hAnsi="Times New Roman" w:cs="Times New Roman"/>
          <w:color w:val="000000" w:themeColor="text1"/>
          <w:sz w:val="24"/>
          <w:szCs w:val="24"/>
        </w:rPr>
        <w:t>) e foram excluídos, restando, portanto, 127 estudos para análise. Deste modo, iniciou-se o processo de aplicação dos critérios de exclusão a partir da leitura dos títulos e dos resumos dos estudos.</w:t>
      </w:r>
    </w:p>
    <w:p w14:paraId="792D2C1E" w14:textId="2B25C83A" w:rsidR="00361986" w:rsidRPr="0012629E" w:rsidRDefault="00536CC7" w:rsidP="0012629E">
      <w:pPr>
        <w:pStyle w:val="Ttulo1"/>
        <w:rPr>
          <w:color w:val="auto"/>
        </w:rPr>
      </w:pPr>
      <w:r w:rsidRPr="0012629E">
        <w:rPr>
          <w:color w:val="auto"/>
        </w:rPr>
        <w:t>RESULTADOS E DISCUSSÃO</w:t>
      </w:r>
    </w:p>
    <w:p w14:paraId="4CC24A30" w14:textId="15E1DD2A" w:rsidR="00361986" w:rsidRPr="00536CC7" w:rsidRDefault="00361986" w:rsidP="00361986">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eastAsia="pt-BR"/>
        </w:rPr>
      </w:pPr>
      <w:r w:rsidRPr="00536CC7">
        <w:rPr>
          <w:rFonts w:ascii="Times New Roman" w:hAnsi="Times New Roman" w:cs="Times New Roman"/>
          <w:color w:val="000000" w:themeColor="text1"/>
          <w:sz w:val="24"/>
          <w:szCs w:val="24"/>
        </w:rPr>
        <w:t>Organizou-se o processo de exclusão</w:t>
      </w:r>
      <w:r w:rsidRPr="00536CC7">
        <w:rPr>
          <w:rFonts w:ascii="Times New Roman" w:eastAsia="Times New Roman" w:hAnsi="Times New Roman" w:cs="Times New Roman"/>
          <w:color w:val="000000" w:themeColor="text1"/>
          <w:sz w:val="24"/>
          <w:szCs w:val="24"/>
          <w:lang w:eastAsia="pt-BR"/>
        </w:rPr>
        <w:t xml:space="preserve"> em duas etapas. Na primeira, foram excluídos os artigos que se encaixavam nos c</w:t>
      </w:r>
      <w:r w:rsidR="00381293" w:rsidRPr="00536CC7">
        <w:rPr>
          <w:rFonts w:ascii="Times New Roman" w:eastAsia="Times New Roman" w:hAnsi="Times New Roman" w:cs="Times New Roman"/>
          <w:color w:val="000000" w:themeColor="text1"/>
          <w:sz w:val="24"/>
          <w:szCs w:val="24"/>
          <w:lang w:eastAsia="pt-BR"/>
        </w:rPr>
        <w:t>ritérios de inclusão de (1) a (7</w:t>
      </w:r>
      <w:r w:rsidRPr="00536CC7">
        <w:rPr>
          <w:rFonts w:ascii="Times New Roman" w:eastAsia="Times New Roman" w:hAnsi="Times New Roman" w:cs="Times New Roman"/>
          <w:color w:val="000000" w:themeColor="text1"/>
          <w:sz w:val="24"/>
          <w:szCs w:val="24"/>
          <w:lang w:eastAsia="pt-BR"/>
        </w:rPr>
        <w:t>). Deste modo, saíram da análise: 1 artigo com amostra de crianças não-falantes do português; 3 artigo com amostra acima de 12 anos; 3 artigos de revisão de literatura; 4 artigos com crianças pré-escolares; 7 artigos de estudos de caso e 86 artigos que não se referem a ditado de palavras isoladas (p. ex., análise de obra literária ou escrita de texto sob ditado); 4 estudos que não reportaram estatísticas descritivas ou inferenciais com as tarefas de ditado. A aplicação destes critérios eliminou 108 trabalhos.</w:t>
      </w:r>
    </w:p>
    <w:p w14:paraId="54A4E6FB" w14:textId="5467ECBF" w:rsidR="00361986" w:rsidRPr="00536CC7" w:rsidRDefault="00361986" w:rsidP="00361986">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eastAsia="pt-BR"/>
        </w:rPr>
      </w:pPr>
      <w:r w:rsidRPr="00536CC7">
        <w:rPr>
          <w:rFonts w:ascii="Times New Roman" w:eastAsia="Times New Roman" w:hAnsi="Times New Roman" w:cs="Times New Roman"/>
          <w:color w:val="000000" w:themeColor="text1"/>
          <w:sz w:val="24"/>
          <w:szCs w:val="24"/>
          <w:lang w:eastAsia="pt-BR"/>
        </w:rPr>
        <w:t>Na segunda etapa, foram excluídos estudos com indivíduos pertencentes a populações específicas (i. e., crianças que, por algum critério, se desviam do desenvolvimento típico). Desta forma, foram excluídos: 1 artigo com alunos com dificuldade de alfabetização; 1 artigo com alunos com algum tipo de problema de aprendizagem; 1 artigo com crianças com distúrbio específico de linguagem (DEL e DTL); 1 artigo com crianças com dificuldade de leitura;1 artigo com crianças com dislexia secundária a retardo mental e 2 artigos com alunos com dislexia</w:t>
      </w:r>
      <w:r w:rsidR="005D6C9B" w:rsidRPr="00536CC7">
        <w:rPr>
          <w:rFonts w:ascii="Times New Roman" w:eastAsia="Times New Roman" w:hAnsi="Times New Roman" w:cs="Times New Roman"/>
          <w:color w:val="000000" w:themeColor="text1"/>
          <w:sz w:val="24"/>
          <w:szCs w:val="24"/>
          <w:lang w:eastAsia="pt-BR"/>
        </w:rPr>
        <w:t>.</w:t>
      </w:r>
    </w:p>
    <w:p w14:paraId="553E1954" w14:textId="061D9B92" w:rsidR="00361986" w:rsidRPr="00536CC7" w:rsidRDefault="00361986" w:rsidP="00361986">
      <w:pPr>
        <w:spacing w:line="360" w:lineRule="auto"/>
        <w:ind w:firstLine="708"/>
        <w:jc w:val="both"/>
        <w:rPr>
          <w:rFonts w:ascii="Times New Roman" w:hAnsi="Times New Roman" w:cs="Times New Roman"/>
          <w:color w:val="000000" w:themeColor="text1"/>
          <w:sz w:val="24"/>
          <w:szCs w:val="24"/>
        </w:rPr>
      </w:pPr>
      <w:r w:rsidRPr="00536CC7">
        <w:rPr>
          <w:rFonts w:ascii="Times New Roman" w:hAnsi="Times New Roman" w:cs="Times New Roman"/>
          <w:color w:val="000000" w:themeColor="text1"/>
          <w:sz w:val="24"/>
          <w:szCs w:val="24"/>
        </w:rPr>
        <w:t xml:space="preserve">Com a aplicação dos sete critérios de exclusão estabelecidos, foram excluídos 115 artigos, conforme Figura </w:t>
      </w:r>
      <w:r w:rsidR="002072FC" w:rsidRPr="00536CC7">
        <w:rPr>
          <w:rFonts w:ascii="Times New Roman" w:hAnsi="Times New Roman" w:cs="Times New Roman"/>
          <w:color w:val="000000" w:themeColor="text1"/>
          <w:sz w:val="24"/>
          <w:szCs w:val="24"/>
        </w:rPr>
        <w:t>0</w:t>
      </w:r>
      <w:r w:rsidRPr="00536CC7">
        <w:rPr>
          <w:rFonts w:ascii="Times New Roman" w:hAnsi="Times New Roman" w:cs="Times New Roman"/>
          <w:color w:val="000000" w:themeColor="text1"/>
          <w:sz w:val="24"/>
          <w:szCs w:val="24"/>
        </w:rPr>
        <w:t xml:space="preserve">1. Neste sentido, foram selecionados e realizado a leitura completa de 12 artigos que tratavam da tarefa de escrita sob ditado de palavras isoladas, aplicada em alunos do Ensino Fundamental I (07 a 11 anos), tanto de instituições públicas quanto privadas, que não apresentaram problemas de desenvolvimento ou dificuldade em </w:t>
      </w:r>
      <w:r w:rsidRPr="00536CC7">
        <w:rPr>
          <w:rFonts w:ascii="Times New Roman" w:hAnsi="Times New Roman" w:cs="Times New Roman"/>
          <w:color w:val="000000" w:themeColor="text1"/>
          <w:sz w:val="24"/>
          <w:szCs w:val="24"/>
        </w:rPr>
        <w:lastRenderedPageBreak/>
        <w:t xml:space="preserve">aprendizagem. Os instrumentos utilizados foram: (4) </w:t>
      </w:r>
      <w:proofErr w:type="spellStart"/>
      <w:r w:rsidRPr="00536CC7">
        <w:rPr>
          <w:rFonts w:ascii="Times New Roman" w:hAnsi="Times New Roman" w:cs="Times New Roman"/>
          <w:color w:val="000000" w:themeColor="text1"/>
          <w:sz w:val="24"/>
          <w:szCs w:val="24"/>
        </w:rPr>
        <w:t>Subteste</w:t>
      </w:r>
      <w:proofErr w:type="spellEnd"/>
      <w:r w:rsidRPr="00536CC7">
        <w:rPr>
          <w:rFonts w:ascii="Times New Roman" w:hAnsi="Times New Roman" w:cs="Times New Roman"/>
          <w:color w:val="000000" w:themeColor="text1"/>
          <w:sz w:val="24"/>
          <w:szCs w:val="24"/>
        </w:rPr>
        <w:t xml:space="preserve"> de escrita do TDE; (1) Ditado de palavras do Instrumento de Avaliação de Leitura Inicial (IALI); (1) Ditado de palavras do Protocolo de Avaliação de Habilidades Cognitivo-Linguísticas (PHCL); (1) Lista de Pinheiro; (1) Ditado de palavras “autor não informado”; (1) Ditado de palavra de Zorzi; (1) Ditado de palavras do instrumento Pró-ortografia; (1) Ditado de palavras/ </w:t>
      </w:r>
      <w:proofErr w:type="spellStart"/>
      <w:r w:rsidRPr="00536CC7">
        <w:rPr>
          <w:rFonts w:ascii="Times New Roman" w:hAnsi="Times New Roman" w:cs="Times New Roman"/>
          <w:color w:val="000000" w:themeColor="text1"/>
          <w:sz w:val="24"/>
          <w:szCs w:val="24"/>
        </w:rPr>
        <w:t>pseudopalavras</w:t>
      </w:r>
      <w:proofErr w:type="spellEnd"/>
      <w:r w:rsidRPr="00536CC7">
        <w:rPr>
          <w:rFonts w:ascii="Times New Roman" w:hAnsi="Times New Roman" w:cs="Times New Roman"/>
          <w:color w:val="000000" w:themeColor="text1"/>
          <w:sz w:val="24"/>
          <w:szCs w:val="24"/>
        </w:rPr>
        <w:t xml:space="preserve"> de Pinheiro; (1) Tarefa de escrita sob ditado do Teste de Desempenho Cognitivo-Linguístico. </w:t>
      </w:r>
    </w:p>
    <w:p w14:paraId="143B986D" w14:textId="10DFA5F4" w:rsidR="008566DE" w:rsidRPr="00536CC7" w:rsidRDefault="00FF67CB" w:rsidP="008566DE">
      <w:pPr>
        <w:spacing w:line="360" w:lineRule="auto"/>
        <w:ind w:firstLine="708"/>
        <w:jc w:val="both"/>
        <w:rPr>
          <w:rFonts w:ascii="Times New Roman" w:hAnsi="Times New Roman" w:cs="Times New Roman"/>
          <w:color w:val="000000" w:themeColor="text1"/>
          <w:sz w:val="24"/>
          <w:szCs w:val="24"/>
        </w:rPr>
      </w:pPr>
      <w:r w:rsidRPr="00536CC7">
        <w:rPr>
          <w:rFonts w:ascii="Times New Roman" w:hAnsi="Times New Roman" w:cs="Times New Roman"/>
          <w:noProof/>
          <w:sz w:val="24"/>
          <w:szCs w:val="24"/>
          <w:lang w:eastAsia="pt-BR"/>
        </w:rPr>
        <w:drawing>
          <wp:inline distT="0" distB="0" distL="0" distR="0" wp14:anchorId="5BB86D5E" wp14:editId="7842E975">
            <wp:extent cx="4914199" cy="2694728"/>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1">
                      <a:extLst>
                        <a:ext uri="{28A0092B-C50C-407E-A947-70E740481C1C}">
                          <a14:useLocalDpi xmlns:a14="http://schemas.microsoft.com/office/drawing/2010/main" val="0"/>
                        </a:ext>
                      </a:extLst>
                    </a:blip>
                    <a:stretch>
                      <a:fillRect/>
                    </a:stretch>
                  </pic:blipFill>
                  <pic:spPr>
                    <a:xfrm>
                      <a:off x="0" y="0"/>
                      <a:ext cx="4914971" cy="2695151"/>
                    </a:xfrm>
                    <a:prstGeom prst="rect">
                      <a:avLst/>
                    </a:prstGeom>
                  </pic:spPr>
                </pic:pic>
              </a:graphicData>
            </a:graphic>
          </wp:inline>
        </w:drawing>
      </w:r>
      <w:r w:rsidR="008566DE" w:rsidRPr="00536CC7">
        <w:rPr>
          <w:rFonts w:ascii="Times New Roman" w:hAnsi="Times New Roman" w:cs="Times New Roman"/>
          <w:b/>
          <w:color w:val="000000" w:themeColor="text1"/>
          <w:sz w:val="24"/>
          <w:szCs w:val="24"/>
        </w:rPr>
        <w:t xml:space="preserve"> Figura 01</w:t>
      </w:r>
      <w:r w:rsidR="008566DE" w:rsidRPr="00536CC7">
        <w:rPr>
          <w:rFonts w:ascii="Times New Roman" w:hAnsi="Times New Roman" w:cs="Times New Roman"/>
          <w:color w:val="000000" w:themeColor="text1"/>
          <w:sz w:val="24"/>
          <w:szCs w:val="24"/>
        </w:rPr>
        <w:t>. Esquema de exclusão de artigos após a verificação de critérios elencados.</w:t>
      </w:r>
    </w:p>
    <w:p w14:paraId="4A5E85CE" w14:textId="6EEE375D" w:rsidR="00361986" w:rsidRPr="00536CC7" w:rsidRDefault="00361986" w:rsidP="00361986">
      <w:pPr>
        <w:spacing w:line="360" w:lineRule="auto"/>
        <w:ind w:firstLine="708"/>
        <w:jc w:val="both"/>
        <w:rPr>
          <w:rFonts w:ascii="Times New Roman" w:hAnsi="Times New Roman" w:cs="Times New Roman"/>
          <w:sz w:val="24"/>
          <w:szCs w:val="24"/>
        </w:rPr>
      </w:pPr>
      <w:r w:rsidRPr="00536CC7">
        <w:rPr>
          <w:rFonts w:ascii="Times New Roman" w:hAnsi="Times New Roman" w:cs="Times New Roman"/>
          <w:sz w:val="24"/>
          <w:szCs w:val="24"/>
        </w:rPr>
        <w:t xml:space="preserve">Os resultados obtidos foram organizados considerando: Autores, base, objetivo, amostra, método, instrumento utilizado, estatística, resultados e periódico. </w:t>
      </w:r>
      <w:r w:rsidR="00ED0B93" w:rsidRPr="00536CC7">
        <w:rPr>
          <w:rFonts w:ascii="Times New Roman" w:hAnsi="Times New Roman" w:cs="Times New Roman"/>
          <w:sz w:val="24"/>
          <w:szCs w:val="24"/>
        </w:rPr>
        <w:t xml:space="preserve">A Tabela 1 apresenta estas </w:t>
      </w:r>
      <w:r w:rsidR="00031F73" w:rsidRPr="00536CC7">
        <w:rPr>
          <w:rFonts w:ascii="Times New Roman" w:hAnsi="Times New Roman" w:cs="Times New Roman"/>
          <w:sz w:val="24"/>
          <w:szCs w:val="24"/>
        </w:rPr>
        <w:t xml:space="preserve">informações </w:t>
      </w:r>
      <w:r w:rsidR="00ED0B93" w:rsidRPr="00536CC7">
        <w:rPr>
          <w:rFonts w:ascii="Times New Roman" w:hAnsi="Times New Roman" w:cs="Times New Roman"/>
          <w:sz w:val="24"/>
          <w:szCs w:val="24"/>
        </w:rPr>
        <w:t>sintetizadas.</w:t>
      </w:r>
    </w:p>
    <w:p w14:paraId="70B0DF0C" w14:textId="0D175E16" w:rsidR="005C394C" w:rsidRPr="00536CC7" w:rsidRDefault="006F4D45" w:rsidP="00361986">
      <w:pPr>
        <w:spacing w:line="360" w:lineRule="auto"/>
        <w:ind w:firstLine="708"/>
        <w:jc w:val="both"/>
        <w:rPr>
          <w:rFonts w:ascii="Times New Roman" w:hAnsi="Times New Roman" w:cs="Times New Roman"/>
          <w:sz w:val="24"/>
          <w:szCs w:val="24"/>
        </w:rPr>
      </w:pPr>
      <w:r w:rsidRPr="00536CC7">
        <w:rPr>
          <w:rFonts w:ascii="Times New Roman" w:hAnsi="Times New Roman" w:cs="Times New Roman"/>
          <w:sz w:val="24"/>
          <w:szCs w:val="24"/>
        </w:rPr>
        <w:t>Os 12 artigos incluídos se encontram em seis períodos distintos, no qual prevalece em maior número de publicações na Revista CEFAC (58,33%) seguido d</w:t>
      </w:r>
      <w:r w:rsidR="00402814" w:rsidRPr="00536CC7">
        <w:rPr>
          <w:rFonts w:ascii="Times New Roman" w:hAnsi="Times New Roman" w:cs="Times New Roman"/>
          <w:sz w:val="24"/>
          <w:szCs w:val="24"/>
        </w:rPr>
        <w:t>a</w:t>
      </w:r>
      <w:r w:rsidR="00521DE2" w:rsidRPr="00536CC7">
        <w:rPr>
          <w:rFonts w:ascii="Times New Roman" w:hAnsi="Times New Roman" w:cs="Times New Roman"/>
          <w:sz w:val="24"/>
          <w:szCs w:val="24"/>
        </w:rPr>
        <w:t>s</w:t>
      </w:r>
      <w:r w:rsidR="00402814" w:rsidRPr="00536CC7">
        <w:rPr>
          <w:rFonts w:ascii="Times New Roman" w:hAnsi="Times New Roman" w:cs="Times New Roman"/>
          <w:sz w:val="24"/>
          <w:szCs w:val="24"/>
        </w:rPr>
        <w:t xml:space="preserve"> Revista</w:t>
      </w:r>
      <w:r w:rsidR="00521DE2" w:rsidRPr="00536CC7">
        <w:rPr>
          <w:rFonts w:ascii="Times New Roman" w:hAnsi="Times New Roman" w:cs="Times New Roman"/>
          <w:sz w:val="24"/>
          <w:szCs w:val="24"/>
        </w:rPr>
        <w:t>s:</w:t>
      </w:r>
      <w:r w:rsidR="00402814" w:rsidRPr="00536CC7">
        <w:rPr>
          <w:rFonts w:ascii="Times New Roman" w:hAnsi="Times New Roman" w:cs="Times New Roman"/>
          <w:sz w:val="24"/>
          <w:szCs w:val="24"/>
        </w:rPr>
        <w:t xml:space="preserve"> Jornal da Sociedade Brasileira de Fonoaudiologia; Psicopedagogia; Psicologia: Reflexão e crítica; Psicologia: teoria e pesquisa; e </w:t>
      </w:r>
      <w:proofErr w:type="spellStart"/>
      <w:r w:rsidR="00402814" w:rsidRPr="00536CC7">
        <w:rPr>
          <w:rFonts w:ascii="Times New Roman" w:hAnsi="Times New Roman" w:cs="Times New Roman"/>
          <w:sz w:val="24"/>
          <w:szCs w:val="24"/>
        </w:rPr>
        <w:t>CoDAs</w:t>
      </w:r>
      <w:proofErr w:type="spellEnd"/>
      <w:r w:rsidR="00402814" w:rsidRPr="00536CC7">
        <w:rPr>
          <w:rFonts w:ascii="Times New Roman" w:hAnsi="Times New Roman" w:cs="Times New Roman"/>
          <w:sz w:val="24"/>
          <w:szCs w:val="24"/>
        </w:rPr>
        <w:t xml:space="preserve"> (todas com 8,33%</w:t>
      </w:r>
      <w:r w:rsidR="00ED0B93" w:rsidRPr="00536CC7">
        <w:rPr>
          <w:rFonts w:ascii="Times New Roman" w:hAnsi="Times New Roman" w:cs="Times New Roman"/>
          <w:sz w:val="24"/>
          <w:szCs w:val="24"/>
        </w:rPr>
        <w:t xml:space="preserve"> cada</w:t>
      </w:r>
      <w:r w:rsidR="00402814" w:rsidRPr="00536CC7">
        <w:rPr>
          <w:rFonts w:ascii="Times New Roman" w:hAnsi="Times New Roman" w:cs="Times New Roman"/>
          <w:sz w:val="24"/>
          <w:szCs w:val="24"/>
        </w:rPr>
        <w:t>).</w:t>
      </w:r>
      <w:r w:rsidR="00B1681B" w:rsidRPr="00536CC7">
        <w:rPr>
          <w:rFonts w:ascii="Times New Roman" w:hAnsi="Times New Roman" w:cs="Times New Roman"/>
          <w:sz w:val="24"/>
          <w:szCs w:val="24"/>
        </w:rPr>
        <w:t xml:space="preserve"> </w:t>
      </w:r>
      <w:r w:rsidR="00007D48" w:rsidRPr="00536CC7">
        <w:rPr>
          <w:rFonts w:ascii="Times New Roman" w:hAnsi="Times New Roman" w:cs="Times New Roman"/>
          <w:sz w:val="24"/>
          <w:szCs w:val="24"/>
        </w:rPr>
        <w:t xml:space="preserve">A busca dos artigos foram realizadas nas </w:t>
      </w:r>
      <w:r w:rsidR="00007D48" w:rsidRPr="00536CC7">
        <w:rPr>
          <w:rFonts w:ascii="Times New Roman" w:hAnsi="Times New Roman" w:cs="Times New Roman"/>
          <w:color w:val="000000" w:themeColor="text1"/>
          <w:sz w:val="24"/>
          <w:szCs w:val="24"/>
        </w:rPr>
        <w:t xml:space="preserve">três principais bases brasileiras de acesso aberto (CAPES, SciELO e </w:t>
      </w:r>
      <w:proofErr w:type="spellStart"/>
      <w:r w:rsidR="00007D48" w:rsidRPr="00536CC7">
        <w:rPr>
          <w:rFonts w:ascii="Times New Roman" w:hAnsi="Times New Roman" w:cs="Times New Roman"/>
          <w:color w:val="000000" w:themeColor="text1"/>
          <w:sz w:val="24"/>
          <w:szCs w:val="24"/>
        </w:rPr>
        <w:t>PePSIC</w:t>
      </w:r>
      <w:proofErr w:type="spellEnd"/>
      <w:r w:rsidR="00007D48" w:rsidRPr="00536CC7">
        <w:rPr>
          <w:rFonts w:ascii="Times New Roman" w:hAnsi="Times New Roman" w:cs="Times New Roman"/>
          <w:color w:val="000000" w:themeColor="text1"/>
          <w:sz w:val="24"/>
          <w:szCs w:val="24"/>
        </w:rPr>
        <w:t xml:space="preserve">), no entanto, constatou-se que 3 estudos estavam repetidos em bases (CAPES e </w:t>
      </w:r>
      <w:proofErr w:type="spellStart"/>
      <w:r w:rsidR="00007D48" w:rsidRPr="00536CC7">
        <w:rPr>
          <w:rFonts w:ascii="Times New Roman" w:hAnsi="Times New Roman" w:cs="Times New Roman"/>
          <w:color w:val="000000" w:themeColor="text1"/>
          <w:sz w:val="24"/>
          <w:szCs w:val="24"/>
        </w:rPr>
        <w:t>SciElo</w:t>
      </w:r>
      <w:proofErr w:type="spellEnd"/>
      <w:r w:rsidR="00007D48" w:rsidRPr="00536CC7">
        <w:rPr>
          <w:rFonts w:ascii="Times New Roman" w:hAnsi="Times New Roman" w:cs="Times New Roman"/>
          <w:color w:val="000000" w:themeColor="text1"/>
          <w:sz w:val="24"/>
          <w:szCs w:val="24"/>
        </w:rPr>
        <w:t>) sendo eles</w:t>
      </w:r>
      <w:commentRangeStart w:id="1"/>
      <w:r w:rsidR="00007D48" w:rsidRPr="00536CC7">
        <w:rPr>
          <w:rFonts w:ascii="Times New Roman" w:hAnsi="Times New Roman" w:cs="Times New Roman"/>
          <w:color w:val="000000" w:themeColor="text1"/>
          <w:sz w:val="24"/>
          <w:szCs w:val="24"/>
        </w:rPr>
        <w:t xml:space="preserve">: Barbosa et al. (2010); Cia, </w:t>
      </w:r>
      <w:proofErr w:type="spellStart"/>
      <w:r w:rsidR="00007D48" w:rsidRPr="00536CC7">
        <w:rPr>
          <w:rFonts w:ascii="Times New Roman" w:hAnsi="Times New Roman" w:cs="Times New Roman"/>
          <w:color w:val="000000" w:themeColor="text1"/>
          <w:sz w:val="24"/>
          <w:szCs w:val="24"/>
        </w:rPr>
        <w:t>Barham</w:t>
      </w:r>
      <w:proofErr w:type="spellEnd"/>
      <w:r w:rsidR="00007D48" w:rsidRPr="00536CC7">
        <w:rPr>
          <w:rFonts w:ascii="Times New Roman" w:hAnsi="Times New Roman" w:cs="Times New Roman"/>
          <w:color w:val="000000" w:themeColor="text1"/>
          <w:sz w:val="24"/>
          <w:szCs w:val="24"/>
        </w:rPr>
        <w:t xml:space="preserve">, &amp; Fontaine (2010); Nicolau &amp; Navas (2015).  </w:t>
      </w:r>
      <w:commentRangeEnd w:id="1"/>
      <w:r w:rsidR="001022D8" w:rsidRPr="00536CC7">
        <w:rPr>
          <w:rStyle w:val="Refdecomentrio"/>
          <w:rFonts w:ascii="Times New Roman" w:hAnsi="Times New Roman" w:cs="Times New Roman"/>
          <w:sz w:val="24"/>
          <w:szCs w:val="24"/>
        </w:rPr>
        <w:commentReference w:id="1"/>
      </w:r>
    </w:p>
    <w:p w14:paraId="254DAEF8" w14:textId="77777777" w:rsidR="008566DE" w:rsidRPr="00536CC7" w:rsidRDefault="008566DE" w:rsidP="00AC31F5">
      <w:pPr>
        <w:spacing w:line="360" w:lineRule="auto"/>
        <w:ind w:firstLine="708"/>
        <w:jc w:val="both"/>
        <w:rPr>
          <w:rFonts w:ascii="Times New Roman" w:hAnsi="Times New Roman" w:cs="Times New Roman"/>
          <w:sz w:val="24"/>
          <w:szCs w:val="24"/>
        </w:rPr>
        <w:sectPr w:rsidR="008566DE" w:rsidRPr="00536CC7">
          <w:pgSz w:w="11906" w:h="16838"/>
          <w:pgMar w:top="1417" w:right="1701" w:bottom="1417" w:left="1701" w:header="708" w:footer="708" w:gutter="0"/>
          <w:cols w:space="708"/>
          <w:docGrid w:linePitch="360"/>
        </w:sectPr>
      </w:pPr>
    </w:p>
    <w:p w14:paraId="02C07CA3" w14:textId="77777777" w:rsidR="008566DE" w:rsidRPr="00536CC7" w:rsidRDefault="008566DE" w:rsidP="008566DE">
      <w:pPr>
        <w:rPr>
          <w:rFonts w:ascii="Times New Roman" w:hAnsi="Times New Roman" w:cs="Times New Roman"/>
          <w:sz w:val="24"/>
          <w:szCs w:val="24"/>
        </w:rPr>
      </w:pPr>
      <w:r w:rsidRPr="00536CC7">
        <w:rPr>
          <w:rFonts w:ascii="Times New Roman" w:hAnsi="Times New Roman" w:cs="Times New Roman"/>
          <w:b/>
          <w:sz w:val="24"/>
          <w:szCs w:val="24"/>
        </w:rPr>
        <w:lastRenderedPageBreak/>
        <w:t>Tabela 1</w:t>
      </w:r>
      <w:r w:rsidRPr="00536CC7">
        <w:rPr>
          <w:rFonts w:ascii="Times New Roman" w:hAnsi="Times New Roman" w:cs="Times New Roman"/>
          <w:sz w:val="24"/>
          <w:szCs w:val="24"/>
        </w:rPr>
        <w:t>. Síntese dos estudos encontrados na revisão sistemática.</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025"/>
        <w:gridCol w:w="1843"/>
        <w:gridCol w:w="1418"/>
        <w:gridCol w:w="2126"/>
        <w:gridCol w:w="1559"/>
        <w:gridCol w:w="1418"/>
        <w:gridCol w:w="2551"/>
        <w:gridCol w:w="1276"/>
      </w:tblGrid>
      <w:tr w:rsidR="008566DE" w:rsidRPr="00536CC7" w14:paraId="79ACED6A" w14:textId="77777777" w:rsidTr="008C24D1">
        <w:trPr>
          <w:trHeight w:val="360"/>
          <w:tblHeader/>
        </w:trPr>
        <w:tc>
          <w:tcPr>
            <w:tcW w:w="1243" w:type="dxa"/>
            <w:shd w:val="clear" w:color="auto" w:fill="auto"/>
            <w:vAlign w:val="center"/>
            <w:hideMark/>
          </w:tcPr>
          <w:p w14:paraId="2D7A3C0D" w14:textId="77777777" w:rsidR="008566DE" w:rsidRPr="00536CC7" w:rsidRDefault="008566DE" w:rsidP="00734886">
            <w:pPr>
              <w:spacing w:after="0" w:line="240" w:lineRule="auto"/>
              <w:jc w:val="center"/>
              <w:rPr>
                <w:rFonts w:ascii="Times New Roman" w:eastAsia="Times New Roman" w:hAnsi="Times New Roman" w:cs="Times New Roman"/>
                <w:b/>
                <w:bCs/>
                <w:sz w:val="24"/>
                <w:szCs w:val="24"/>
              </w:rPr>
            </w:pPr>
            <w:r w:rsidRPr="00536CC7">
              <w:rPr>
                <w:rFonts w:ascii="Times New Roman" w:eastAsia="Times New Roman" w:hAnsi="Times New Roman" w:cs="Times New Roman"/>
                <w:b/>
                <w:bCs/>
                <w:sz w:val="24"/>
                <w:szCs w:val="24"/>
              </w:rPr>
              <w:t>Autores</w:t>
            </w:r>
          </w:p>
        </w:tc>
        <w:tc>
          <w:tcPr>
            <w:tcW w:w="1025" w:type="dxa"/>
            <w:shd w:val="clear" w:color="auto" w:fill="auto"/>
            <w:vAlign w:val="center"/>
            <w:hideMark/>
          </w:tcPr>
          <w:p w14:paraId="455E9977" w14:textId="77777777" w:rsidR="008566DE" w:rsidRPr="00536CC7" w:rsidRDefault="008566DE" w:rsidP="00734886">
            <w:pPr>
              <w:spacing w:after="0" w:line="240" w:lineRule="auto"/>
              <w:jc w:val="center"/>
              <w:rPr>
                <w:rFonts w:ascii="Times New Roman" w:eastAsia="Times New Roman" w:hAnsi="Times New Roman" w:cs="Times New Roman"/>
                <w:b/>
                <w:bCs/>
                <w:sz w:val="24"/>
                <w:szCs w:val="24"/>
              </w:rPr>
            </w:pPr>
            <w:r w:rsidRPr="00536CC7">
              <w:rPr>
                <w:rFonts w:ascii="Times New Roman" w:eastAsia="Times New Roman" w:hAnsi="Times New Roman" w:cs="Times New Roman"/>
                <w:b/>
                <w:bCs/>
                <w:sz w:val="24"/>
                <w:szCs w:val="24"/>
              </w:rPr>
              <w:t>Bases</w:t>
            </w:r>
          </w:p>
        </w:tc>
        <w:tc>
          <w:tcPr>
            <w:tcW w:w="1843" w:type="dxa"/>
            <w:shd w:val="clear" w:color="auto" w:fill="auto"/>
            <w:vAlign w:val="center"/>
            <w:hideMark/>
          </w:tcPr>
          <w:p w14:paraId="5932336F" w14:textId="77777777" w:rsidR="008566DE" w:rsidRPr="00536CC7" w:rsidRDefault="008566DE" w:rsidP="00734886">
            <w:pPr>
              <w:spacing w:after="0" w:line="240" w:lineRule="auto"/>
              <w:jc w:val="center"/>
              <w:rPr>
                <w:rFonts w:ascii="Times New Roman" w:eastAsia="Times New Roman" w:hAnsi="Times New Roman" w:cs="Times New Roman"/>
                <w:b/>
                <w:bCs/>
                <w:sz w:val="24"/>
                <w:szCs w:val="24"/>
              </w:rPr>
            </w:pPr>
            <w:r w:rsidRPr="00536CC7">
              <w:rPr>
                <w:rFonts w:ascii="Times New Roman" w:eastAsia="Times New Roman" w:hAnsi="Times New Roman" w:cs="Times New Roman"/>
                <w:b/>
                <w:bCs/>
                <w:sz w:val="24"/>
                <w:szCs w:val="24"/>
              </w:rPr>
              <w:t>Objetivo</w:t>
            </w:r>
          </w:p>
        </w:tc>
        <w:tc>
          <w:tcPr>
            <w:tcW w:w="1418" w:type="dxa"/>
            <w:shd w:val="clear" w:color="auto" w:fill="auto"/>
            <w:vAlign w:val="center"/>
            <w:hideMark/>
          </w:tcPr>
          <w:p w14:paraId="75EC14EB" w14:textId="77777777" w:rsidR="008566DE" w:rsidRPr="00536CC7" w:rsidRDefault="008566DE" w:rsidP="00734886">
            <w:pPr>
              <w:spacing w:after="0" w:line="240" w:lineRule="auto"/>
              <w:jc w:val="center"/>
              <w:rPr>
                <w:rFonts w:ascii="Times New Roman" w:eastAsia="Times New Roman" w:hAnsi="Times New Roman" w:cs="Times New Roman"/>
                <w:b/>
                <w:bCs/>
                <w:sz w:val="24"/>
                <w:szCs w:val="24"/>
              </w:rPr>
            </w:pPr>
            <w:r w:rsidRPr="00536CC7">
              <w:rPr>
                <w:rFonts w:ascii="Times New Roman" w:eastAsia="Times New Roman" w:hAnsi="Times New Roman" w:cs="Times New Roman"/>
                <w:b/>
                <w:bCs/>
                <w:sz w:val="24"/>
                <w:szCs w:val="24"/>
              </w:rPr>
              <w:t>Amostra</w:t>
            </w:r>
          </w:p>
        </w:tc>
        <w:tc>
          <w:tcPr>
            <w:tcW w:w="2126" w:type="dxa"/>
            <w:shd w:val="clear" w:color="auto" w:fill="auto"/>
            <w:noWrap/>
            <w:vAlign w:val="center"/>
            <w:hideMark/>
          </w:tcPr>
          <w:p w14:paraId="7CEB7547" w14:textId="77777777" w:rsidR="008566DE" w:rsidRPr="00536CC7" w:rsidRDefault="008566DE" w:rsidP="00734886">
            <w:pPr>
              <w:spacing w:after="0" w:line="240" w:lineRule="auto"/>
              <w:jc w:val="center"/>
              <w:rPr>
                <w:rFonts w:ascii="Times New Roman" w:eastAsia="Times New Roman" w:hAnsi="Times New Roman" w:cs="Times New Roman"/>
                <w:b/>
                <w:bCs/>
                <w:sz w:val="24"/>
                <w:szCs w:val="24"/>
              </w:rPr>
            </w:pPr>
            <w:r w:rsidRPr="00536CC7">
              <w:rPr>
                <w:rFonts w:ascii="Times New Roman" w:eastAsia="Times New Roman" w:hAnsi="Times New Roman" w:cs="Times New Roman"/>
                <w:b/>
                <w:bCs/>
                <w:sz w:val="24"/>
                <w:szCs w:val="24"/>
              </w:rPr>
              <w:t>Método</w:t>
            </w:r>
          </w:p>
        </w:tc>
        <w:tc>
          <w:tcPr>
            <w:tcW w:w="1559" w:type="dxa"/>
            <w:shd w:val="clear" w:color="auto" w:fill="auto"/>
            <w:noWrap/>
            <w:vAlign w:val="center"/>
            <w:hideMark/>
          </w:tcPr>
          <w:p w14:paraId="6FFF1303" w14:textId="77777777" w:rsidR="008566DE" w:rsidRPr="00536CC7" w:rsidRDefault="008566DE" w:rsidP="00734886">
            <w:pPr>
              <w:spacing w:after="0" w:line="240" w:lineRule="auto"/>
              <w:jc w:val="center"/>
              <w:rPr>
                <w:rFonts w:ascii="Times New Roman" w:eastAsia="Times New Roman" w:hAnsi="Times New Roman" w:cs="Times New Roman"/>
                <w:b/>
                <w:bCs/>
                <w:sz w:val="24"/>
                <w:szCs w:val="24"/>
              </w:rPr>
            </w:pPr>
            <w:r w:rsidRPr="00536CC7">
              <w:rPr>
                <w:rFonts w:ascii="Times New Roman" w:eastAsia="Times New Roman" w:hAnsi="Times New Roman" w:cs="Times New Roman"/>
                <w:b/>
                <w:bCs/>
                <w:sz w:val="24"/>
                <w:szCs w:val="24"/>
              </w:rPr>
              <w:t>Instrumento</w:t>
            </w:r>
          </w:p>
        </w:tc>
        <w:tc>
          <w:tcPr>
            <w:tcW w:w="1418" w:type="dxa"/>
            <w:shd w:val="clear" w:color="auto" w:fill="auto"/>
            <w:noWrap/>
            <w:vAlign w:val="center"/>
            <w:hideMark/>
          </w:tcPr>
          <w:p w14:paraId="27893B6C" w14:textId="77777777" w:rsidR="008566DE" w:rsidRPr="00536CC7" w:rsidRDefault="008566DE" w:rsidP="00734886">
            <w:pPr>
              <w:spacing w:after="0" w:line="240" w:lineRule="auto"/>
              <w:jc w:val="center"/>
              <w:rPr>
                <w:rFonts w:ascii="Times New Roman" w:eastAsia="Times New Roman" w:hAnsi="Times New Roman" w:cs="Times New Roman"/>
                <w:b/>
                <w:bCs/>
                <w:sz w:val="24"/>
                <w:szCs w:val="24"/>
              </w:rPr>
            </w:pPr>
            <w:r w:rsidRPr="00536CC7">
              <w:rPr>
                <w:rFonts w:ascii="Times New Roman" w:eastAsia="Times New Roman" w:hAnsi="Times New Roman" w:cs="Times New Roman"/>
                <w:b/>
                <w:bCs/>
                <w:sz w:val="24"/>
                <w:szCs w:val="24"/>
              </w:rPr>
              <w:t>Estatística</w:t>
            </w:r>
          </w:p>
        </w:tc>
        <w:tc>
          <w:tcPr>
            <w:tcW w:w="2551" w:type="dxa"/>
            <w:shd w:val="clear" w:color="auto" w:fill="auto"/>
            <w:noWrap/>
            <w:vAlign w:val="center"/>
            <w:hideMark/>
          </w:tcPr>
          <w:p w14:paraId="56B97646" w14:textId="77777777" w:rsidR="008566DE" w:rsidRPr="00536CC7" w:rsidRDefault="008566DE" w:rsidP="00734886">
            <w:pPr>
              <w:spacing w:after="0" w:line="240" w:lineRule="auto"/>
              <w:jc w:val="center"/>
              <w:rPr>
                <w:rFonts w:ascii="Times New Roman" w:eastAsia="Times New Roman" w:hAnsi="Times New Roman" w:cs="Times New Roman"/>
                <w:b/>
                <w:bCs/>
                <w:sz w:val="24"/>
                <w:szCs w:val="24"/>
              </w:rPr>
            </w:pPr>
            <w:r w:rsidRPr="00536CC7">
              <w:rPr>
                <w:rFonts w:ascii="Times New Roman" w:eastAsia="Times New Roman" w:hAnsi="Times New Roman" w:cs="Times New Roman"/>
                <w:b/>
                <w:bCs/>
                <w:sz w:val="24"/>
                <w:szCs w:val="24"/>
              </w:rPr>
              <w:t>Resultados</w:t>
            </w:r>
          </w:p>
        </w:tc>
        <w:tc>
          <w:tcPr>
            <w:tcW w:w="1276" w:type="dxa"/>
            <w:shd w:val="clear" w:color="auto" w:fill="auto"/>
            <w:noWrap/>
            <w:vAlign w:val="center"/>
            <w:hideMark/>
          </w:tcPr>
          <w:p w14:paraId="23FB45AE" w14:textId="77777777" w:rsidR="008566DE" w:rsidRPr="00536CC7" w:rsidRDefault="008566DE" w:rsidP="00734886">
            <w:pPr>
              <w:spacing w:after="0" w:line="240" w:lineRule="auto"/>
              <w:jc w:val="center"/>
              <w:rPr>
                <w:rFonts w:ascii="Times New Roman" w:eastAsia="Times New Roman" w:hAnsi="Times New Roman" w:cs="Times New Roman"/>
                <w:b/>
                <w:bCs/>
                <w:sz w:val="24"/>
                <w:szCs w:val="24"/>
              </w:rPr>
            </w:pPr>
            <w:r w:rsidRPr="00536CC7">
              <w:rPr>
                <w:rFonts w:ascii="Times New Roman" w:eastAsia="Times New Roman" w:hAnsi="Times New Roman" w:cs="Times New Roman"/>
                <w:b/>
                <w:bCs/>
                <w:sz w:val="24"/>
                <w:szCs w:val="24"/>
              </w:rPr>
              <w:t>Periódico</w:t>
            </w:r>
          </w:p>
        </w:tc>
      </w:tr>
      <w:tr w:rsidR="008566DE" w:rsidRPr="00536CC7" w14:paraId="5F1F0A2F" w14:textId="77777777" w:rsidTr="00734886">
        <w:trPr>
          <w:trHeight w:val="2440"/>
        </w:trPr>
        <w:tc>
          <w:tcPr>
            <w:tcW w:w="1243" w:type="dxa"/>
            <w:shd w:val="clear" w:color="auto" w:fill="auto"/>
            <w:vAlign w:val="center"/>
            <w:hideMark/>
          </w:tcPr>
          <w:p w14:paraId="7A1CE71A"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Barbosa et al. (2010)</w:t>
            </w:r>
          </w:p>
        </w:tc>
        <w:tc>
          <w:tcPr>
            <w:tcW w:w="1025" w:type="dxa"/>
            <w:shd w:val="clear" w:color="auto" w:fill="auto"/>
            <w:vAlign w:val="center"/>
            <w:hideMark/>
          </w:tcPr>
          <w:p w14:paraId="41DACA5B"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CAPES e </w:t>
            </w:r>
            <w:proofErr w:type="spellStart"/>
            <w:r w:rsidRPr="00536CC7">
              <w:rPr>
                <w:rFonts w:ascii="Times New Roman" w:eastAsia="Times New Roman" w:hAnsi="Times New Roman" w:cs="Times New Roman"/>
                <w:sz w:val="24"/>
                <w:szCs w:val="24"/>
              </w:rPr>
              <w:t>Scielo</w:t>
            </w:r>
            <w:proofErr w:type="spellEnd"/>
          </w:p>
        </w:tc>
        <w:tc>
          <w:tcPr>
            <w:tcW w:w="1843" w:type="dxa"/>
            <w:shd w:val="clear" w:color="auto" w:fill="auto"/>
            <w:vAlign w:val="center"/>
            <w:hideMark/>
          </w:tcPr>
          <w:p w14:paraId="0191CCEB"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Relacionar a memória visual ao desempenho ortográfico da escrita de crianças da 2ª e 3ª séries* do EF.</w:t>
            </w:r>
          </w:p>
        </w:tc>
        <w:tc>
          <w:tcPr>
            <w:tcW w:w="1418" w:type="dxa"/>
            <w:shd w:val="clear" w:color="auto" w:fill="auto"/>
            <w:vAlign w:val="center"/>
            <w:hideMark/>
          </w:tcPr>
          <w:p w14:paraId="516F0E44"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61 crianças de ambos os sexos, com idades entre 8 e 9 anos de idade, da 2a e 3a séries* do EF</w:t>
            </w:r>
            <w:r w:rsidRPr="00536CC7">
              <w:rPr>
                <w:rFonts w:ascii="Times New Roman" w:eastAsia="Times New Roman" w:hAnsi="Times New Roman" w:cs="Times New Roman"/>
                <w:sz w:val="24"/>
                <w:szCs w:val="24"/>
                <w:vertAlign w:val="superscript"/>
              </w:rPr>
              <w:t xml:space="preserve">1 </w:t>
            </w:r>
            <w:r w:rsidRPr="00536CC7">
              <w:rPr>
                <w:rFonts w:ascii="Times New Roman" w:eastAsia="Times New Roman" w:hAnsi="Times New Roman" w:cs="Times New Roman"/>
                <w:sz w:val="24"/>
                <w:szCs w:val="24"/>
              </w:rPr>
              <w:t>(tipo de escola e cidade não informados).</w:t>
            </w:r>
          </w:p>
        </w:tc>
        <w:tc>
          <w:tcPr>
            <w:tcW w:w="2126" w:type="dxa"/>
            <w:shd w:val="clear" w:color="auto" w:fill="auto"/>
            <w:vAlign w:val="center"/>
            <w:hideMark/>
          </w:tcPr>
          <w:p w14:paraId="2C8317B4"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Estudo observacional, transversal. Comparação dos erros na escrita de palavras por meio de ditado oral e visual de palavras isoladas. Correlação entre erros na escrita por ditado oral e visual com memória visual (avaliada pelas figuras de Rey) </w:t>
            </w:r>
          </w:p>
        </w:tc>
        <w:tc>
          <w:tcPr>
            <w:tcW w:w="1559" w:type="dxa"/>
            <w:shd w:val="clear" w:color="auto" w:fill="auto"/>
            <w:vAlign w:val="center"/>
            <w:hideMark/>
          </w:tcPr>
          <w:p w14:paraId="3C3120E5"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Ditado de palavras (Zorzi, 1998)</w:t>
            </w:r>
          </w:p>
        </w:tc>
        <w:tc>
          <w:tcPr>
            <w:tcW w:w="1418" w:type="dxa"/>
            <w:shd w:val="clear" w:color="auto" w:fill="auto"/>
            <w:vAlign w:val="center"/>
            <w:hideMark/>
          </w:tcPr>
          <w:p w14:paraId="43C7B620"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Teste de </w:t>
            </w:r>
            <w:proofErr w:type="spellStart"/>
            <w:r w:rsidRPr="00536CC7">
              <w:rPr>
                <w:rFonts w:ascii="Times New Roman" w:eastAsia="Times New Roman" w:hAnsi="Times New Roman" w:cs="Times New Roman"/>
                <w:sz w:val="24"/>
                <w:szCs w:val="24"/>
              </w:rPr>
              <w:t>Wilcoxon</w:t>
            </w:r>
            <w:proofErr w:type="spellEnd"/>
            <w:r w:rsidRPr="00536CC7">
              <w:rPr>
                <w:rFonts w:ascii="Times New Roman" w:eastAsia="Times New Roman" w:hAnsi="Times New Roman" w:cs="Times New Roman"/>
                <w:sz w:val="24"/>
                <w:szCs w:val="24"/>
              </w:rPr>
              <w:t xml:space="preserve">, Correlação de </w:t>
            </w:r>
            <w:proofErr w:type="spellStart"/>
            <w:r w:rsidRPr="00536CC7">
              <w:rPr>
                <w:rFonts w:ascii="Times New Roman" w:eastAsia="Times New Roman" w:hAnsi="Times New Roman" w:cs="Times New Roman"/>
                <w:sz w:val="24"/>
                <w:szCs w:val="24"/>
              </w:rPr>
              <w:t>Spearman</w:t>
            </w:r>
            <w:proofErr w:type="spellEnd"/>
            <w:r w:rsidRPr="00536CC7">
              <w:rPr>
                <w:rFonts w:ascii="Times New Roman" w:eastAsia="Times New Roman" w:hAnsi="Times New Roman" w:cs="Times New Roman"/>
                <w:sz w:val="24"/>
                <w:szCs w:val="24"/>
              </w:rPr>
              <w:t xml:space="preserve"> </w:t>
            </w:r>
          </w:p>
        </w:tc>
        <w:tc>
          <w:tcPr>
            <w:tcW w:w="2551" w:type="dxa"/>
            <w:shd w:val="clear" w:color="auto" w:fill="auto"/>
            <w:vAlign w:val="center"/>
            <w:hideMark/>
          </w:tcPr>
          <w:p w14:paraId="5FA2C7A9" w14:textId="77777777" w:rsidR="008566DE" w:rsidRPr="00536CC7" w:rsidRDefault="008566DE" w:rsidP="00734886">
            <w:pPr>
              <w:spacing w:after="0" w:line="240" w:lineRule="auto"/>
              <w:rPr>
                <w:rFonts w:ascii="Times New Roman" w:eastAsia="Times New Roman" w:hAnsi="Times New Roman" w:cs="Times New Roman"/>
                <w:color w:val="000000"/>
                <w:sz w:val="24"/>
                <w:szCs w:val="24"/>
              </w:rPr>
            </w:pPr>
            <w:r w:rsidRPr="00536CC7">
              <w:rPr>
                <w:rFonts w:ascii="Times New Roman" w:eastAsia="Times New Roman" w:hAnsi="Times New Roman" w:cs="Times New Roman"/>
                <w:color w:val="000000"/>
                <w:sz w:val="24"/>
                <w:szCs w:val="24"/>
              </w:rPr>
              <w:t xml:space="preserve">Maior número de erros de múltipla  representação,  apoio  na  oralidade, omissão, junção/ separação, </w:t>
            </w:r>
            <w:proofErr w:type="spellStart"/>
            <w:r w:rsidRPr="00536CC7">
              <w:rPr>
                <w:rFonts w:ascii="Times New Roman" w:eastAsia="Times New Roman" w:hAnsi="Times New Roman" w:cs="Times New Roman"/>
                <w:color w:val="000000"/>
                <w:sz w:val="24"/>
                <w:szCs w:val="24"/>
              </w:rPr>
              <w:t>am</w:t>
            </w:r>
            <w:proofErr w:type="spellEnd"/>
            <w:r w:rsidRPr="00536CC7">
              <w:rPr>
                <w:rFonts w:ascii="Times New Roman" w:eastAsia="Times New Roman" w:hAnsi="Times New Roman" w:cs="Times New Roman"/>
                <w:color w:val="000000"/>
                <w:sz w:val="24"/>
                <w:szCs w:val="24"/>
              </w:rPr>
              <w:t xml:space="preserve"> x </w:t>
            </w:r>
            <w:proofErr w:type="spellStart"/>
            <w:r w:rsidRPr="00536CC7">
              <w:rPr>
                <w:rFonts w:ascii="Times New Roman" w:eastAsia="Times New Roman" w:hAnsi="Times New Roman" w:cs="Times New Roman"/>
                <w:color w:val="000000"/>
                <w:sz w:val="24"/>
                <w:szCs w:val="24"/>
              </w:rPr>
              <w:t>ão</w:t>
            </w:r>
            <w:proofErr w:type="spellEnd"/>
            <w:r w:rsidRPr="00536CC7">
              <w:rPr>
                <w:rFonts w:ascii="Times New Roman" w:eastAsia="Times New Roman" w:hAnsi="Times New Roman" w:cs="Times New Roman"/>
                <w:color w:val="000000"/>
                <w:sz w:val="24"/>
                <w:szCs w:val="24"/>
              </w:rPr>
              <w:t>, acréscimo para o ditado oral do que para o ditado visual. Diferenças não significativas para erros de generalização, surdas/sonoras, acréscimo, letras parecidas e inversões. Correlações significativas entre a memória visual e os erros na escrita para o ditado oral e a memória imediata.</w:t>
            </w:r>
          </w:p>
        </w:tc>
        <w:tc>
          <w:tcPr>
            <w:tcW w:w="1276" w:type="dxa"/>
            <w:shd w:val="clear" w:color="auto" w:fill="auto"/>
            <w:vAlign w:val="center"/>
            <w:hideMark/>
          </w:tcPr>
          <w:p w14:paraId="02D276AA" w14:textId="77777777" w:rsidR="008566DE" w:rsidRPr="00536CC7" w:rsidRDefault="008566DE" w:rsidP="00734886">
            <w:pPr>
              <w:spacing w:after="0" w:line="240" w:lineRule="auto"/>
              <w:jc w:val="center"/>
              <w:rPr>
                <w:rFonts w:ascii="Times New Roman" w:eastAsia="Times New Roman" w:hAnsi="Times New Roman" w:cs="Times New Roman"/>
                <w:color w:val="000000"/>
                <w:sz w:val="24"/>
                <w:szCs w:val="24"/>
              </w:rPr>
            </w:pPr>
            <w:r w:rsidRPr="00536CC7">
              <w:rPr>
                <w:rFonts w:ascii="Times New Roman" w:eastAsia="Times New Roman" w:hAnsi="Times New Roman" w:cs="Times New Roman"/>
                <w:color w:val="000000"/>
                <w:sz w:val="24"/>
                <w:szCs w:val="24"/>
              </w:rPr>
              <w:t>CEFAC</w:t>
            </w:r>
          </w:p>
        </w:tc>
      </w:tr>
      <w:tr w:rsidR="008566DE" w:rsidRPr="00536CC7" w14:paraId="01275741" w14:textId="77777777" w:rsidTr="00734886">
        <w:trPr>
          <w:trHeight w:val="3720"/>
        </w:trPr>
        <w:tc>
          <w:tcPr>
            <w:tcW w:w="1243" w:type="dxa"/>
            <w:shd w:val="clear" w:color="auto" w:fill="auto"/>
            <w:vAlign w:val="center"/>
            <w:hideMark/>
          </w:tcPr>
          <w:p w14:paraId="44D69048" w14:textId="77777777" w:rsidR="008566DE" w:rsidRPr="00536CC7" w:rsidRDefault="008566DE" w:rsidP="00734886">
            <w:pPr>
              <w:spacing w:after="0" w:line="240" w:lineRule="auto"/>
              <w:rPr>
                <w:rFonts w:ascii="Times New Roman" w:eastAsia="Times New Roman" w:hAnsi="Times New Roman" w:cs="Times New Roman"/>
                <w:sz w:val="24"/>
                <w:szCs w:val="24"/>
              </w:rPr>
            </w:pPr>
            <w:commentRangeStart w:id="2"/>
            <w:proofErr w:type="spellStart"/>
            <w:r w:rsidRPr="00536CC7">
              <w:rPr>
                <w:rFonts w:ascii="Times New Roman" w:eastAsia="Times New Roman" w:hAnsi="Times New Roman" w:cs="Times New Roman"/>
                <w:sz w:val="24"/>
                <w:szCs w:val="24"/>
              </w:rPr>
              <w:lastRenderedPageBreak/>
              <w:t>Bigarelli</w:t>
            </w:r>
            <w:proofErr w:type="spellEnd"/>
            <w:r w:rsidRPr="00536CC7">
              <w:rPr>
                <w:rFonts w:ascii="Times New Roman" w:eastAsia="Times New Roman" w:hAnsi="Times New Roman" w:cs="Times New Roman"/>
                <w:sz w:val="24"/>
                <w:szCs w:val="24"/>
              </w:rPr>
              <w:t xml:space="preserve"> &amp; Ávila (2011</w:t>
            </w:r>
            <w:commentRangeEnd w:id="2"/>
            <w:r w:rsidR="001022D8" w:rsidRPr="00536CC7">
              <w:rPr>
                <w:rStyle w:val="Refdecomentrio"/>
                <w:rFonts w:ascii="Times New Roman" w:hAnsi="Times New Roman" w:cs="Times New Roman"/>
                <w:sz w:val="24"/>
                <w:szCs w:val="24"/>
              </w:rPr>
              <w:commentReference w:id="2"/>
            </w:r>
            <w:r w:rsidRPr="00536CC7">
              <w:rPr>
                <w:rFonts w:ascii="Times New Roman" w:eastAsia="Times New Roman" w:hAnsi="Times New Roman" w:cs="Times New Roman"/>
                <w:sz w:val="24"/>
                <w:szCs w:val="24"/>
              </w:rPr>
              <w:t>)</w:t>
            </w:r>
          </w:p>
        </w:tc>
        <w:tc>
          <w:tcPr>
            <w:tcW w:w="1025" w:type="dxa"/>
            <w:shd w:val="clear" w:color="auto" w:fill="auto"/>
            <w:vAlign w:val="center"/>
            <w:hideMark/>
          </w:tcPr>
          <w:p w14:paraId="7669F784" w14:textId="77777777" w:rsidR="008566DE" w:rsidRPr="00536CC7" w:rsidRDefault="008566DE" w:rsidP="00734886">
            <w:pPr>
              <w:spacing w:after="0" w:line="240" w:lineRule="auto"/>
              <w:rPr>
                <w:rFonts w:ascii="Times New Roman" w:eastAsia="Times New Roman" w:hAnsi="Times New Roman" w:cs="Times New Roman"/>
                <w:sz w:val="24"/>
                <w:szCs w:val="24"/>
              </w:rPr>
            </w:pPr>
            <w:proofErr w:type="spellStart"/>
            <w:r w:rsidRPr="00536CC7">
              <w:rPr>
                <w:rFonts w:ascii="Times New Roman" w:eastAsia="Times New Roman" w:hAnsi="Times New Roman" w:cs="Times New Roman"/>
                <w:sz w:val="24"/>
                <w:szCs w:val="24"/>
              </w:rPr>
              <w:t>Scielo</w:t>
            </w:r>
            <w:proofErr w:type="spellEnd"/>
          </w:p>
        </w:tc>
        <w:tc>
          <w:tcPr>
            <w:tcW w:w="1843" w:type="dxa"/>
            <w:shd w:val="clear" w:color="auto" w:fill="auto"/>
            <w:vAlign w:val="center"/>
            <w:hideMark/>
          </w:tcPr>
          <w:p w14:paraId="5A49693B"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Caracterizar, de acordo com o ano escolar e a rede de ensino, o desempenho ortográfico e de produção textual da escrita de escolares do EF com bom aproveitamento acadêmico e investigar as relações entre essas variáveis</w:t>
            </w:r>
          </w:p>
        </w:tc>
        <w:tc>
          <w:tcPr>
            <w:tcW w:w="1418" w:type="dxa"/>
            <w:shd w:val="clear" w:color="auto" w:fill="auto"/>
            <w:vAlign w:val="center"/>
            <w:hideMark/>
          </w:tcPr>
          <w:p w14:paraId="4D56D406"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160 crianças, entre 8 e 12 anos, alunos do 4º </w:t>
            </w:r>
            <w:proofErr w:type="gramStart"/>
            <w:r w:rsidRPr="00536CC7">
              <w:rPr>
                <w:rFonts w:ascii="Times New Roman" w:eastAsia="Times New Roman" w:hAnsi="Times New Roman" w:cs="Times New Roman"/>
                <w:sz w:val="24"/>
                <w:szCs w:val="24"/>
              </w:rPr>
              <w:t>ao 7º anos</w:t>
            </w:r>
            <w:proofErr w:type="gramEnd"/>
            <w:r w:rsidRPr="00536CC7">
              <w:rPr>
                <w:rFonts w:ascii="Times New Roman" w:eastAsia="Times New Roman" w:hAnsi="Times New Roman" w:cs="Times New Roman"/>
                <w:sz w:val="24"/>
                <w:szCs w:val="24"/>
              </w:rPr>
              <w:t>**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xml:space="preserve"> (51,87% do sexo masculino), das redes pública e particular de São Paulo e Santana do </w:t>
            </w:r>
            <w:proofErr w:type="spellStart"/>
            <w:r w:rsidRPr="00536CC7">
              <w:rPr>
                <w:rFonts w:ascii="Times New Roman" w:eastAsia="Times New Roman" w:hAnsi="Times New Roman" w:cs="Times New Roman"/>
                <w:sz w:val="24"/>
                <w:szCs w:val="24"/>
              </w:rPr>
              <w:t>Parnaíba</w:t>
            </w:r>
            <w:proofErr w:type="spellEnd"/>
            <w:r w:rsidRPr="00536CC7">
              <w:rPr>
                <w:rFonts w:ascii="Times New Roman" w:eastAsia="Times New Roman" w:hAnsi="Times New Roman" w:cs="Times New Roman"/>
                <w:sz w:val="24"/>
                <w:szCs w:val="24"/>
              </w:rPr>
              <w:t>.</w:t>
            </w:r>
          </w:p>
        </w:tc>
        <w:tc>
          <w:tcPr>
            <w:tcW w:w="2126" w:type="dxa"/>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460"/>
            </w:tblGrid>
            <w:tr w:rsidR="008566DE" w:rsidRPr="00536CC7" w14:paraId="7B2E0F1D" w14:textId="77777777" w:rsidTr="00734886">
              <w:trPr>
                <w:trHeight w:val="3720"/>
                <w:tblCellSpacing w:w="0" w:type="dxa"/>
              </w:trPr>
              <w:tc>
                <w:tcPr>
                  <w:tcW w:w="1460" w:type="dxa"/>
                  <w:tcBorders>
                    <w:top w:val="nil"/>
                    <w:left w:val="nil"/>
                    <w:bottom w:val="nil"/>
                    <w:right w:val="nil"/>
                  </w:tcBorders>
                  <w:shd w:val="clear" w:color="auto" w:fill="auto"/>
                  <w:vAlign w:val="center"/>
                  <w:hideMark/>
                </w:tcPr>
                <w:p w14:paraId="1710D0FC"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Estudo transversal observacional. As crianças foram avaliadas por meio de ditado de palavras e </w:t>
                  </w:r>
                  <w:proofErr w:type="spellStart"/>
                  <w:r w:rsidRPr="00536CC7">
                    <w:rPr>
                      <w:rFonts w:ascii="Times New Roman" w:eastAsia="Times New Roman" w:hAnsi="Times New Roman" w:cs="Times New Roman"/>
                      <w:sz w:val="24"/>
                      <w:szCs w:val="24"/>
                    </w:rPr>
                    <w:t>pseudopalavras</w:t>
                  </w:r>
                  <w:proofErr w:type="spellEnd"/>
                  <w:r w:rsidRPr="00536CC7">
                    <w:rPr>
                      <w:rFonts w:ascii="Times New Roman" w:eastAsia="Times New Roman" w:hAnsi="Times New Roman" w:cs="Times New Roman"/>
                      <w:sz w:val="24"/>
                      <w:szCs w:val="24"/>
                    </w:rPr>
                    <w:t xml:space="preserve"> e da escrita autônoma de texto narrativo. Os erros na escrita foram identificados pelo critério de Zorzi (1998).</w:t>
                  </w:r>
                </w:p>
              </w:tc>
            </w:tr>
          </w:tbl>
          <w:p w14:paraId="3106B4E3" w14:textId="77777777" w:rsidR="008566DE" w:rsidRPr="00536CC7" w:rsidRDefault="008566DE" w:rsidP="00734886">
            <w:pPr>
              <w:spacing w:after="0" w:line="240" w:lineRule="auto"/>
              <w:rPr>
                <w:rFonts w:ascii="Times New Roman" w:eastAsia="Times New Roman" w:hAnsi="Times New Roman" w:cs="Times New Roman"/>
                <w:color w:val="000000"/>
                <w:sz w:val="24"/>
                <w:szCs w:val="24"/>
              </w:rPr>
            </w:pPr>
          </w:p>
        </w:tc>
        <w:tc>
          <w:tcPr>
            <w:tcW w:w="1559" w:type="dxa"/>
            <w:shd w:val="clear" w:color="auto" w:fill="auto"/>
            <w:vAlign w:val="center"/>
            <w:hideMark/>
          </w:tcPr>
          <w:p w14:paraId="69562AED"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Ditado de palavras (autor não informado)</w:t>
            </w:r>
          </w:p>
        </w:tc>
        <w:tc>
          <w:tcPr>
            <w:tcW w:w="1418" w:type="dxa"/>
            <w:shd w:val="clear" w:color="auto" w:fill="auto"/>
            <w:vAlign w:val="center"/>
            <w:hideMark/>
          </w:tcPr>
          <w:p w14:paraId="29B9A45C"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ANOVA e correlação de Pearson</w:t>
            </w:r>
          </w:p>
        </w:tc>
        <w:tc>
          <w:tcPr>
            <w:tcW w:w="2551" w:type="dxa"/>
            <w:shd w:val="clear" w:color="auto" w:fill="auto"/>
            <w:vAlign w:val="center"/>
            <w:hideMark/>
          </w:tcPr>
          <w:p w14:paraId="51E3243A"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Maiores erros na escrita de palavras para escolares da rede pública, mas as diferenças se limitaram às comparações entre o 4</w:t>
            </w:r>
            <w:r w:rsidRPr="00536CC7">
              <w:rPr>
                <w:rFonts w:ascii="Times New Roman" w:eastAsia="Times New Roman" w:hAnsi="Times New Roman" w:cs="Times New Roman"/>
                <w:sz w:val="24"/>
                <w:szCs w:val="24"/>
                <w:vertAlign w:val="superscript"/>
              </w:rPr>
              <w:t>o</w:t>
            </w:r>
            <w:r w:rsidRPr="00536CC7">
              <w:rPr>
                <w:rFonts w:ascii="Times New Roman" w:eastAsia="Times New Roman" w:hAnsi="Times New Roman" w:cs="Times New Roman"/>
                <w:sz w:val="24"/>
                <w:szCs w:val="24"/>
              </w:rPr>
              <w:t xml:space="preserve"> e o 7</w:t>
            </w:r>
            <w:r w:rsidRPr="00536CC7">
              <w:rPr>
                <w:rFonts w:ascii="Times New Roman" w:eastAsia="Times New Roman" w:hAnsi="Times New Roman" w:cs="Times New Roman"/>
                <w:sz w:val="24"/>
                <w:szCs w:val="24"/>
                <w:vertAlign w:val="superscript"/>
              </w:rPr>
              <w:t>o</w:t>
            </w:r>
            <w:r w:rsidRPr="00536CC7">
              <w:rPr>
                <w:rFonts w:ascii="Times New Roman" w:eastAsia="Times New Roman" w:hAnsi="Times New Roman" w:cs="Times New Roman"/>
                <w:sz w:val="24"/>
                <w:szCs w:val="24"/>
              </w:rPr>
              <w:t xml:space="preserve"> anos**. Correlação positiva moderada entre o número de erros ao escrever palavras e </w:t>
            </w:r>
            <w:proofErr w:type="spellStart"/>
            <w:r w:rsidRPr="00536CC7">
              <w:rPr>
                <w:rFonts w:ascii="Times New Roman" w:eastAsia="Times New Roman" w:hAnsi="Times New Roman" w:cs="Times New Roman"/>
                <w:sz w:val="24"/>
                <w:szCs w:val="24"/>
              </w:rPr>
              <w:t>pseudopalavras</w:t>
            </w:r>
            <w:proofErr w:type="spellEnd"/>
            <w:r w:rsidRPr="00536CC7">
              <w:rPr>
                <w:rFonts w:ascii="Times New Roman" w:eastAsia="Times New Roman" w:hAnsi="Times New Roman" w:cs="Times New Roman"/>
                <w:sz w:val="24"/>
                <w:szCs w:val="24"/>
              </w:rPr>
              <w:t xml:space="preserve"> e de correlações negativas entre o número de erros em ditado de palavras e o total de ocorrência de eventos de macroestrutura (geral e essencial).</w:t>
            </w:r>
          </w:p>
        </w:tc>
        <w:tc>
          <w:tcPr>
            <w:tcW w:w="1276" w:type="dxa"/>
            <w:shd w:val="clear" w:color="auto" w:fill="auto"/>
            <w:vAlign w:val="center"/>
            <w:hideMark/>
          </w:tcPr>
          <w:p w14:paraId="11F1B7DD"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Jornal da Sociedade Brasileira de Fonoaudiologia</w:t>
            </w:r>
          </w:p>
        </w:tc>
      </w:tr>
      <w:tr w:rsidR="008566DE" w:rsidRPr="00536CC7" w14:paraId="6F728651" w14:textId="77777777" w:rsidTr="00FF78BC">
        <w:trPr>
          <w:trHeight w:val="2480"/>
        </w:trPr>
        <w:tc>
          <w:tcPr>
            <w:tcW w:w="1243" w:type="dxa"/>
            <w:shd w:val="clear" w:color="auto" w:fill="auto"/>
            <w:vAlign w:val="center"/>
            <w:hideMark/>
          </w:tcPr>
          <w:p w14:paraId="5D4B1468" w14:textId="77777777" w:rsidR="008566DE" w:rsidRPr="00536CC7" w:rsidRDefault="008566DE" w:rsidP="00734886">
            <w:pPr>
              <w:spacing w:after="0" w:line="240" w:lineRule="auto"/>
              <w:rPr>
                <w:rFonts w:ascii="Times New Roman" w:eastAsia="Times New Roman" w:hAnsi="Times New Roman" w:cs="Times New Roman"/>
                <w:sz w:val="24"/>
                <w:szCs w:val="24"/>
              </w:rPr>
            </w:pPr>
            <w:commentRangeStart w:id="3"/>
            <w:proofErr w:type="spellStart"/>
            <w:r w:rsidRPr="00536CC7">
              <w:rPr>
                <w:rFonts w:ascii="Times New Roman" w:eastAsia="Times New Roman" w:hAnsi="Times New Roman" w:cs="Times New Roman"/>
                <w:sz w:val="24"/>
                <w:szCs w:val="24"/>
              </w:rPr>
              <w:t>Capellini</w:t>
            </w:r>
            <w:proofErr w:type="spellEnd"/>
            <w:r w:rsidRPr="00536CC7">
              <w:rPr>
                <w:rFonts w:ascii="Times New Roman" w:eastAsia="Times New Roman" w:hAnsi="Times New Roman" w:cs="Times New Roman"/>
                <w:sz w:val="24"/>
                <w:szCs w:val="24"/>
              </w:rPr>
              <w:t xml:space="preserve"> et al (2007</w:t>
            </w:r>
            <w:commentRangeEnd w:id="3"/>
            <w:r w:rsidR="001022D8" w:rsidRPr="00536CC7">
              <w:rPr>
                <w:rStyle w:val="Refdecomentrio"/>
                <w:rFonts w:ascii="Times New Roman" w:hAnsi="Times New Roman" w:cs="Times New Roman"/>
                <w:sz w:val="24"/>
                <w:szCs w:val="24"/>
              </w:rPr>
              <w:commentReference w:id="3"/>
            </w:r>
            <w:r w:rsidRPr="00536CC7">
              <w:rPr>
                <w:rFonts w:ascii="Times New Roman" w:eastAsia="Times New Roman" w:hAnsi="Times New Roman" w:cs="Times New Roman"/>
                <w:sz w:val="24"/>
                <w:szCs w:val="24"/>
              </w:rPr>
              <w:t>)</w:t>
            </w:r>
          </w:p>
        </w:tc>
        <w:tc>
          <w:tcPr>
            <w:tcW w:w="1025" w:type="dxa"/>
            <w:shd w:val="clear" w:color="auto" w:fill="auto"/>
            <w:vAlign w:val="center"/>
            <w:hideMark/>
          </w:tcPr>
          <w:p w14:paraId="245AB1AD"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PEPSIC</w:t>
            </w:r>
          </w:p>
        </w:tc>
        <w:tc>
          <w:tcPr>
            <w:tcW w:w="1843" w:type="dxa"/>
            <w:shd w:val="clear" w:color="auto" w:fill="auto"/>
            <w:vAlign w:val="center"/>
            <w:hideMark/>
          </w:tcPr>
          <w:p w14:paraId="465EFB43"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Caracterizar e comparar o desempenho de escolares de 1ª a 4ª séries* do EF na adaptação brasileira do TDCL, versão coletiva e individual. </w:t>
            </w:r>
          </w:p>
        </w:tc>
        <w:tc>
          <w:tcPr>
            <w:tcW w:w="1418" w:type="dxa"/>
            <w:shd w:val="clear" w:color="auto" w:fill="auto"/>
            <w:vAlign w:val="center"/>
            <w:hideMark/>
          </w:tcPr>
          <w:p w14:paraId="44DA02C5"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130 crianças de 1ª a 4ª séries*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xml:space="preserve"> de uma escola pública de Marília - SP, de ambos </w:t>
            </w:r>
            <w:proofErr w:type="spellStart"/>
            <w:proofErr w:type="gramStart"/>
            <w:r w:rsidRPr="00536CC7">
              <w:rPr>
                <w:rFonts w:ascii="Times New Roman" w:eastAsia="Times New Roman" w:hAnsi="Times New Roman" w:cs="Times New Roman"/>
                <w:sz w:val="24"/>
                <w:szCs w:val="24"/>
              </w:rPr>
              <w:t>o</w:t>
            </w:r>
            <w:proofErr w:type="spellEnd"/>
            <w:r w:rsidRPr="00536CC7">
              <w:rPr>
                <w:rFonts w:ascii="Times New Roman" w:eastAsia="Times New Roman" w:hAnsi="Times New Roman" w:cs="Times New Roman"/>
                <w:sz w:val="24"/>
                <w:szCs w:val="24"/>
              </w:rPr>
              <w:t xml:space="preserve"> </w:t>
            </w:r>
            <w:r w:rsidRPr="00536CC7">
              <w:rPr>
                <w:rFonts w:ascii="Times New Roman" w:eastAsia="Times New Roman" w:hAnsi="Times New Roman" w:cs="Times New Roman"/>
                <w:sz w:val="24"/>
                <w:szCs w:val="24"/>
              </w:rPr>
              <w:lastRenderedPageBreak/>
              <w:t>sexos</w:t>
            </w:r>
            <w:proofErr w:type="gramEnd"/>
            <w:r w:rsidRPr="00536CC7">
              <w:rPr>
                <w:rFonts w:ascii="Times New Roman" w:eastAsia="Times New Roman" w:hAnsi="Times New Roman" w:cs="Times New Roman"/>
                <w:sz w:val="24"/>
                <w:szCs w:val="24"/>
              </w:rPr>
              <w:t xml:space="preserve">, com idades entre 7 e 10 anos. </w:t>
            </w:r>
          </w:p>
        </w:tc>
        <w:tc>
          <w:tcPr>
            <w:tcW w:w="2126" w:type="dxa"/>
            <w:shd w:val="clear" w:color="auto" w:fill="auto"/>
            <w:vAlign w:val="center"/>
            <w:hideMark/>
          </w:tcPr>
          <w:p w14:paraId="7AA919B4"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lastRenderedPageBreak/>
              <w:t xml:space="preserve">Estudo observacional transversal. A amostra total realizou a versão coletiva do TDCL. Apenas os que apresentaram desempenho inferior no TDCL </w:t>
            </w:r>
            <w:r w:rsidRPr="00536CC7">
              <w:rPr>
                <w:rFonts w:ascii="Times New Roman" w:eastAsia="Times New Roman" w:hAnsi="Times New Roman" w:cs="Times New Roman"/>
                <w:sz w:val="24"/>
                <w:szCs w:val="24"/>
              </w:rPr>
              <w:lastRenderedPageBreak/>
              <w:t>realizaram a versão individual.</w:t>
            </w:r>
          </w:p>
        </w:tc>
        <w:tc>
          <w:tcPr>
            <w:tcW w:w="1559" w:type="dxa"/>
            <w:shd w:val="clear" w:color="auto" w:fill="auto"/>
            <w:vAlign w:val="center"/>
            <w:hideMark/>
          </w:tcPr>
          <w:p w14:paraId="444BFBF0"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lastRenderedPageBreak/>
              <w:t>Tarefa de escrita sob ditado do Teste de Desempenho Cognitivo-Linguístico (</w:t>
            </w:r>
            <w:proofErr w:type="spellStart"/>
            <w:r w:rsidRPr="00536CC7">
              <w:rPr>
                <w:rFonts w:ascii="Times New Roman" w:eastAsia="Times New Roman" w:hAnsi="Times New Roman" w:cs="Times New Roman"/>
                <w:sz w:val="24"/>
                <w:szCs w:val="24"/>
              </w:rPr>
              <w:t>Smythe</w:t>
            </w:r>
            <w:proofErr w:type="spellEnd"/>
            <w:r w:rsidRPr="00536CC7">
              <w:rPr>
                <w:rFonts w:ascii="Times New Roman" w:eastAsia="Times New Roman" w:hAnsi="Times New Roman" w:cs="Times New Roman"/>
                <w:sz w:val="24"/>
                <w:szCs w:val="24"/>
              </w:rPr>
              <w:t>, 2000)</w:t>
            </w:r>
          </w:p>
        </w:tc>
        <w:tc>
          <w:tcPr>
            <w:tcW w:w="1418" w:type="dxa"/>
            <w:shd w:val="clear" w:color="auto" w:fill="auto"/>
            <w:vAlign w:val="center"/>
            <w:hideMark/>
          </w:tcPr>
          <w:p w14:paraId="320CEF3E"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ANOVA</w:t>
            </w:r>
          </w:p>
        </w:tc>
        <w:tc>
          <w:tcPr>
            <w:tcW w:w="2551" w:type="dxa"/>
            <w:shd w:val="clear" w:color="auto" w:fill="auto"/>
            <w:vAlign w:val="center"/>
            <w:hideMark/>
          </w:tcPr>
          <w:p w14:paraId="3542FB2F"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Houve efeito da série na escrita sob ditado, sendo que maior número de erros foram cometidos pelas crianças da 1a série* em relação à 2a e à 4a séries*.</w:t>
            </w:r>
          </w:p>
        </w:tc>
        <w:tc>
          <w:tcPr>
            <w:tcW w:w="1276" w:type="dxa"/>
            <w:shd w:val="clear" w:color="auto" w:fill="auto"/>
            <w:vAlign w:val="center"/>
            <w:hideMark/>
          </w:tcPr>
          <w:p w14:paraId="65AB15DC"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Psicopedagogia</w:t>
            </w:r>
          </w:p>
        </w:tc>
      </w:tr>
      <w:tr w:rsidR="008566DE" w:rsidRPr="00536CC7" w14:paraId="514E6A6B" w14:textId="77777777" w:rsidTr="00734886">
        <w:trPr>
          <w:trHeight w:val="2108"/>
        </w:trPr>
        <w:tc>
          <w:tcPr>
            <w:tcW w:w="1243" w:type="dxa"/>
            <w:shd w:val="clear" w:color="auto" w:fill="auto"/>
            <w:vAlign w:val="center"/>
            <w:hideMark/>
          </w:tcPr>
          <w:p w14:paraId="1797B2C3" w14:textId="77777777" w:rsidR="008566DE" w:rsidRPr="00536CC7" w:rsidRDefault="008566DE" w:rsidP="00734886">
            <w:pPr>
              <w:spacing w:after="0" w:line="240" w:lineRule="auto"/>
              <w:rPr>
                <w:rFonts w:ascii="Times New Roman" w:eastAsia="Times New Roman" w:hAnsi="Times New Roman" w:cs="Times New Roman"/>
                <w:sz w:val="24"/>
                <w:szCs w:val="24"/>
              </w:rPr>
            </w:pPr>
            <w:proofErr w:type="spellStart"/>
            <w:r w:rsidRPr="00536CC7">
              <w:rPr>
                <w:rFonts w:ascii="Times New Roman" w:eastAsia="Times New Roman" w:hAnsi="Times New Roman" w:cs="Times New Roman"/>
                <w:sz w:val="24"/>
                <w:szCs w:val="24"/>
              </w:rPr>
              <w:t>Capellini</w:t>
            </w:r>
            <w:proofErr w:type="spellEnd"/>
            <w:r w:rsidRPr="00536CC7">
              <w:rPr>
                <w:rFonts w:ascii="Times New Roman" w:eastAsia="Times New Roman" w:hAnsi="Times New Roman" w:cs="Times New Roman"/>
                <w:sz w:val="24"/>
                <w:szCs w:val="24"/>
              </w:rPr>
              <w:t xml:space="preserve"> et al (2012)</w:t>
            </w:r>
          </w:p>
        </w:tc>
        <w:tc>
          <w:tcPr>
            <w:tcW w:w="1025" w:type="dxa"/>
            <w:shd w:val="clear" w:color="auto" w:fill="auto"/>
            <w:vAlign w:val="center"/>
            <w:hideMark/>
          </w:tcPr>
          <w:p w14:paraId="31B19485"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CAPES</w:t>
            </w:r>
          </w:p>
        </w:tc>
        <w:tc>
          <w:tcPr>
            <w:tcW w:w="1843" w:type="dxa"/>
            <w:shd w:val="clear" w:color="auto" w:fill="auto"/>
            <w:vAlign w:val="center"/>
            <w:hideMark/>
          </w:tcPr>
          <w:p w14:paraId="049B7635"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Caracterizar, comparar e classificar o desempenho de escolares do 2º ao 5º ano** do ensino particular segundo a semiologia dos erros cometidos (erros de ortografia </w:t>
            </w:r>
            <w:proofErr w:type="spellStart"/>
            <w:r w:rsidRPr="00536CC7">
              <w:rPr>
                <w:rFonts w:ascii="Times New Roman" w:eastAsia="Times New Roman" w:hAnsi="Times New Roman" w:cs="Times New Roman"/>
                <w:sz w:val="24"/>
                <w:szCs w:val="24"/>
              </w:rPr>
              <w:t>natual</w:t>
            </w:r>
            <w:proofErr w:type="spellEnd"/>
            <w:r w:rsidRPr="00536CC7">
              <w:rPr>
                <w:rFonts w:ascii="Times New Roman" w:eastAsia="Times New Roman" w:hAnsi="Times New Roman" w:cs="Times New Roman"/>
                <w:sz w:val="24"/>
                <w:szCs w:val="24"/>
              </w:rPr>
              <w:t xml:space="preserve"> versus arbitrária) na escrita em vários tipos de tarefas, inclusive o ditado de palavras isoladas</w:t>
            </w:r>
          </w:p>
        </w:tc>
        <w:tc>
          <w:tcPr>
            <w:tcW w:w="1418" w:type="dxa"/>
            <w:shd w:val="clear" w:color="auto" w:fill="auto"/>
            <w:vAlign w:val="center"/>
            <w:hideMark/>
          </w:tcPr>
          <w:p w14:paraId="5B127218"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115 alunos do 2º ao 5º ano** de uma escola particular de Marília - SP, com idade entre 7 </w:t>
            </w:r>
            <w:proofErr w:type="gramStart"/>
            <w:r w:rsidRPr="00536CC7">
              <w:rPr>
                <w:rFonts w:ascii="Times New Roman" w:eastAsia="Times New Roman" w:hAnsi="Times New Roman" w:cs="Times New Roman"/>
                <w:sz w:val="24"/>
                <w:szCs w:val="24"/>
              </w:rPr>
              <w:t>a</w:t>
            </w:r>
            <w:proofErr w:type="gramEnd"/>
            <w:r w:rsidRPr="00536CC7">
              <w:rPr>
                <w:rFonts w:ascii="Times New Roman" w:eastAsia="Times New Roman" w:hAnsi="Times New Roman" w:cs="Times New Roman"/>
                <w:sz w:val="24"/>
                <w:szCs w:val="24"/>
              </w:rPr>
              <w:t xml:space="preserve"> 11 anos (56% do sexo masculino)</w:t>
            </w:r>
          </w:p>
        </w:tc>
        <w:tc>
          <w:tcPr>
            <w:tcW w:w="2126" w:type="dxa"/>
            <w:shd w:val="clear" w:color="auto" w:fill="auto"/>
            <w:vAlign w:val="center"/>
            <w:hideMark/>
          </w:tcPr>
          <w:p w14:paraId="6DAFEE50"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Estudo transversal observacional. As crianças foram submetidas a 10 tarefas de avaliação de diferentes domínios da habilidade escrita, algumas de aplicação individual e outras de aplicação coletiva. Foram divididas em 4 grupos, indicando os anos escolares cursados (i. e., 2o ao 5o ano).</w:t>
            </w:r>
          </w:p>
        </w:tc>
        <w:tc>
          <w:tcPr>
            <w:tcW w:w="1559" w:type="dxa"/>
            <w:shd w:val="clear" w:color="auto" w:fill="auto"/>
            <w:vAlign w:val="center"/>
            <w:hideMark/>
          </w:tcPr>
          <w:p w14:paraId="11566CF9"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Ditado de palavras do </w:t>
            </w:r>
            <w:proofErr w:type="gramStart"/>
            <w:r w:rsidRPr="00536CC7">
              <w:rPr>
                <w:rFonts w:ascii="Times New Roman" w:eastAsia="Times New Roman" w:hAnsi="Times New Roman" w:cs="Times New Roman"/>
                <w:sz w:val="24"/>
                <w:szCs w:val="24"/>
              </w:rPr>
              <w:t>instrumento Pró</w:t>
            </w:r>
            <w:proofErr w:type="gramEnd"/>
            <w:r w:rsidRPr="00536CC7">
              <w:rPr>
                <w:rFonts w:ascii="Times New Roman" w:eastAsia="Times New Roman" w:hAnsi="Times New Roman" w:cs="Times New Roman"/>
                <w:sz w:val="24"/>
                <w:szCs w:val="24"/>
              </w:rPr>
              <w:t xml:space="preserve">-ortografia (Batista &amp; </w:t>
            </w:r>
            <w:proofErr w:type="spellStart"/>
            <w:r w:rsidRPr="00536CC7">
              <w:rPr>
                <w:rFonts w:ascii="Times New Roman" w:eastAsia="Times New Roman" w:hAnsi="Times New Roman" w:cs="Times New Roman"/>
                <w:sz w:val="24"/>
                <w:szCs w:val="24"/>
              </w:rPr>
              <w:t>Capellini</w:t>
            </w:r>
            <w:proofErr w:type="spellEnd"/>
            <w:r w:rsidRPr="00536CC7">
              <w:rPr>
                <w:rFonts w:ascii="Times New Roman" w:eastAsia="Times New Roman" w:hAnsi="Times New Roman" w:cs="Times New Roman"/>
                <w:sz w:val="24"/>
                <w:szCs w:val="24"/>
              </w:rPr>
              <w:t>, 2011; teste publicado em Batista et al., 2014)</w:t>
            </w:r>
          </w:p>
        </w:tc>
        <w:tc>
          <w:tcPr>
            <w:tcW w:w="1418" w:type="dxa"/>
            <w:shd w:val="clear" w:color="auto" w:fill="auto"/>
            <w:vAlign w:val="center"/>
            <w:hideMark/>
          </w:tcPr>
          <w:p w14:paraId="3B9F5450" w14:textId="77777777" w:rsidR="008566DE" w:rsidRPr="00536CC7" w:rsidRDefault="008566DE" w:rsidP="00734886">
            <w:pPr>
              <w:spacing w:after="0" w:line="240" w:lineRule="auto"/>
              <w:jc w:val="center"/>
              <w:rPr>
                <w:rFonts w:ascii="Times New Roman" w:eastAsia="Times New Roman" w:hAnsi="Times New Roman" w:cs="Times New Roman"/>
                <w:sz w:val="24"/>
                <w:szCs w:val="24"/>
                <w:lang w:val="en-US"/>
              </w:rPr>
            </w:pPr>
            <w:proofErr w:type="spellStart"/>
            <w:r w:rsidRPr="00536CC7">
              <w:rPr>
                <w:rFonts w:ascii="Times New Roman" w:eastAsia="Times New Roman" w:hAnsi="Times New Roman" w:cs="Times New Roman"/>
                <w:sz w:val="24"/>
                <w:szCs w:val="24"/>
                <w:lang w:val="en-US"/>
              </w:rPr>
              <w:t>Kruskall</w:t>
            </w:r>
            <w:proofErr w:type="spellEnd"/>
            <w:r w:rsidRPr="00536CC7">
              <w:rPr>
                <w:rFonts w:ascii="Times New Roman" w:eastAsia="Times New Roman" w:hAnsi="Times New Roman" w:cs="Times New Roman"/>
                <w:sz w:val="24"/>
                <w:szCs w:val="24"/>
                <w:lang w:val="en-US"/>
              </w:rPr>
              <w:t xml:space="preserve"> Wallis e Mann Whitney</w:t>
            </w:r>
          </w:p>
        </w:tc>
        <w:tc>
          <w:tcPr>
            <w:tcW w:w="2551" w:type="dxa"/>
            <w:shd w:val="clear" w:color="auto" w:fill="auto"/>
            <w:vAlign w:val="center"/>
            <w:hideMark/>
          </w:tcPr>
          <w:p w14:paraId="6A726251" w14:textId="439A57E6" w:rsidR="008566DE" w:rsidRPr="00536CC7" w:rsidRDefault="00FF78BC" w:rsidP="00FF78BC">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O</w:t>
            </w:r>
            <w:r w:rsidR="008566DE" w:rsidRPr="00536CC7">
              <w:rPr>
                <w:rFonts w:ascii="Times New Roman" w:eastAsia="Times New Roman" w:hAnsi="Times New Roman" w:cs="Times New Roman"/>
                <w:sz w:val="24"/>
                <w:szCs w:val="24"/>
              </w:rPr>
              <w:t>s mais jovens apresenta</w:t>
            </w:r>
            <w:r w:rsidRPr="00536CC7">
              <w:rPr>
                <w:rFonts w:ascii="Times New Roman" w:eastAsia="Times New Roman" w:hAnsi="Times New Roman" w:cs="Times New Roman"/>
                <w:sz w:val="24"/>
                <w:szCs w:val="24"/>
              </w:rPr>
              <w:t xml:space="preserve">ram </w:t>
            </w:r>
            <w:r w:rsidR="008566DE" w:rsidRPr="00536CC7">
              <w:rPr>
                <w:rFonts w:ascii="Times New Roman" w:eastAsia="Times New Roman" w:hAnsi="Times New Roman" w:cs="Times New Roman"/>
                <w:sz w:val="24"/>
                <w:szCs w:val="24"/>
              </w:rPr>
              <w:t xml:space="preserve">mais erros, exceto nas comparações entre o 2o e o 3o anos**. As diferenças de escolaridade foram maiores para os erros indicadores de uso de memória visual, com as crianças mais novas apresentando maiores dificuldades. As crianças mais jovens também cometeram mais erros que sinalizam uso de processamento fonológico. Erros de segmentação foram </w:t>
            </w:r>
            <w:r w:rsidR="008566DE" w:rsidRPr="00536CC7">
              <w:rPr>
                <w:rFonts w:ascii="Times New Roman" w:eastAsia="Times New Roman" w:hAnsi="Times New Roman" w:cs="Times New Roman"/>
                <w:sz w:val="24"/>
                <w:szCs w:val="24"/>
              </w:rPr>
              <w:lastRenderedPageBreak/>
              <w:t xml:space="preserve">pouco comuns mesmo entre os anos iniciais, não sendo um indicador </w:t>
            </w:r>
            <w:proofErr w:type="spellStart"/>
            <w:r w:rsidR="008566DE" w:rsidRPr="00536CC7">
              <w:rPr>
                <w:rFonts w:ascii="Times New Roman" w:eastAsia="Times New Roman" w:hAnsi="Times New Roman" w:cs="Times New Roman"/>
                <w:sz w:val="24"/>
                <w:szCs w:val="24"/>
              </w:rPr>
              <w:t>desenvolvimental</w:t>
            </w:r>
            <w:proofErr w:type="spellEnd"/>
            <w:r w:rsidR="008566DE" w:rsidRPr="00536CC7">
              <w:rPr>
                <w:rFonts w:ascii="Times New Roman" w:eastAsia="Times New Roman" w:hAnsi="Times New Roman" w:cs="Times New Roman"/>
                <w:sz w:val="24"/>
                <w:szCs w:val="24"/>
              </w:rPr>
              <w:t xml:space="preserve"> da escrita.</w:t>
            </w:r>
          </w:p>
        </w:tc>
        <w:tc>
          <w:tcPr>
            <w:tcW w:w="1276" w:type="dxa"/>
            <w:shd w:val="clear" w:color="auto" w:fill="auto"/>
            <w:vAlign w:val="center"/>
            <w:hideMark/>
          </w:tcPr>
          <w:p w14:paraId="4132B4C9"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lastRenderedPageBreak/>
              <w:t>CEFAC</w:t>
            </w:r>
          </w:p>
        </w:tc>
      </w:tr>
      <w:tr w:rsidR="008566DE" w:rsidRPr="00536CC7" w14:paraId="35DA232F" w14:textId="77777777" w:rsidTr="00734886">
        <w:trPr>
          <w:trHeight w:val="3000"/>
        </w:trPr>
        <w:tc>
          <w:tcPr>
            <w:tcW w:w="1243" w:type="dxa"/>
            <w:shd w:val="clear" w:color="auto" w:fill="auto"/>
            <w:vAlign w:val="center"/>
            <w:hideMark/>
          </w:tcPr>
          <w:p w14:paraId="48557E30"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Cia, </w:t>
            </w:r>
            <w:proofErr w:type="spellStart"/>
            <w:r w:rsidRPr="00536CC7">
              <w:rPr>
                <w:rFonts w:ascii="Times New Roman" w:eastAsia="Times New Roman" w:hAnsi="Times New Roman" w:cs="Times New Roman"/>
                <w:sz w:val="24"/>
                <w:szCs w:val="24"/>
              </w:rPr>
              <w:t>Barham</w:t>
            </w:r>
            <w:proofErr w:type="spellEnd"/>
            <w:r w:rsidRPr="00536CC7">
              <w:rPr>
                <w:rFonts w:ascii="Times New Roman" w:eastAsia="Times New Roman" w:hAnsi="Times New Roman" w:cs="Times New Roman"/>
                <w:sz w:val="24"/>
                <w:szCs w:val="24"/>
              </w:rPr>
              <w:t>, &amp; Fontaine (2010)</w:t>
            </w:r>
          </w:p>
        </w:tc>
        <w:tc>
          <w:tcPr>
            <w:tcW w:w="1025" w:type="dxa"/>
            <w:shd w:val="clear" w:color="auto" w:fill="auto"/>
            <w:vAlign w:val="center"/>
            <w:hideMark/>
          </w:tcPr>
          <w:p w14:paraId="12D6BFD2"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CAPES e </w:t>
            </w:r>
            <w:proofErr w:type="spellStart"/>
            <w:r w:rsidRPr="00536CC7">
              <w:rPr>
                <w:rFonts w:ascii="Times New Roman" w:eastAsia="Times New Roman" w:hAnsi="Times New Roman" w:cs="Times New Roman"/>
                <w:sz w:val="24"/>
                <w:szCs w:val="24"/>
              </w:rPr>
              <w:t>Scielo</w:t>
            </w:r>
            <w:proofErr w:type="spellEnd"/>
            <w:r w:rsidRPr="00536CC7">
              <w:rPr>
                <w:rFonts w:ascii="Times New Roman" w:eastAsia="Times New Roman" w:hAnsi="Times New Roman" w:cs="Times New Roman"/>
                <w:sz w:val="24"/>
                <w:szCs w:val="24"/>
              </w:rPr>
              <w:t xml:space="preserve"> </w:t>
            </w:r>
          </w:p>
        </w:tc>
        <w:tc>
          <w:tcPr>
            <w:tcW w:w="1843" w:type="dxa"/>
            <w:shd w:val="clear" w:color="auto" w:fill="auto"/>
            <w:vAlign w:val="center"/>
            <w:hideMark/>
          </w:tcPr>
          <w:p w14:paraId="5389A099"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Avaliar a eficácia de um programa de intervenção para pais por meio de melhorias nos comportamentos e no desempenho acadêmico de escolares</w:t>
            </w:r>
          </w:p>
        </w:tc>
        <w:tc>
          <w:tcPr>
            <w:tcW w:w="1418" w:type="dxa"/>
            <w:shd w:val="clear" w:color="auto" w:fill="auto"/>
            <w:vAlign w:val="center"/>
            <w:hideMark/>
          </w:tcPr>
          <w:p w14:paraId="61E2E818"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99 alunos da 1ª e 2ª série*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xml:space="preserve"> entre 7 </w:t>
            </w:r>
            <w:proofErr w:type="gramStart"/>
            <w:r w:rsidRPr="00536CC7">
              <w:rPr>
                <w:rFonts w:ascii="Times New Roman" w:eastAsia="Times New Roman" w:hAnsi="Times New Roman" w:cs="Times New Roman"/>
                <w:sz w:val="24"/>
                <w:szCs w:val="24"/>
              </w:rPr>
              <w:t>a</w:t>
            </w:r>
            <w:proofErr w:type="gramEnd"/>
            <w:r w:rsidRPr="00536CC7">
              <w:rPr>
                <w:rFonts w:ascii="Times New Roman" w:eastAsia="Times New Roman" w:hAnsi="Times New Roman" w:cs="Times New Roman"/>
                <w:sz w:val="24"/>
                <w:szCs w:val="24"/>
              </w:rPr>
              <w:t xml:space="preserve"> 8 anos de escolas públicas (sexo e cidade não informados) e suas respectivas professoras e pais/mães</w:t>
            </w:r>
          </w:p>
        </w:tc>
        <w:tc>
          <w:tcPr>
            <w:tcW w:w="2126" w:type="dxa"/>
            <w:shd w:val="clear" w:color="auto" w:fill="auto"/>
            <w:vAlign w:val="center"/>
            <w:hideMark/>
          </w:tcPr>
          <w:p w14:paraId="58EECABE"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Dois grupos receberam intervenção: pais que puderam realizar treinamento (GE1); mães das crianças cujos pais não puderam participar do treinamento (GE2); e grupo de controle. Antes e após as intervenções, as crianças responderam ao TDE</w:t>
            </w:r>
            <w:r w:rsidRPr="00536CC7">
              <w:rPr>
                <w:rFonts w:ascii="Times New Roman" w:eastAsia="Times New Roman" w:hAnsi="Times New Roman" w:cs="Times New Roman"/>
                <w:sz w:val="24"/>
                <w:szCs w:val="24"/>
                <w:vertAlign w:val="superscript"/>
              </w:rPr>
              <w:t>2</w:t>
            </w:r>
            <w:r w:rsidRPr="00536CC7">
              <w:rPr>
                <w:rFonts w:ascii="Times New Roman" w:eastAsia="Times New Roman" w:hAnsi="Times New Roman" w:cs="Times New Roman"/>
                <w:sz w:val="24"/>
                <w:szCs w:val="24"/>
              </w:rPr>
              <w:t xml:space="preserve"> e as professoras a uma escala comportamental.</w:t>
            </w:r>
          </w:p>
        </w:tc>
        <w:tc>
          <w:tcPr>
            <w:tcW w:w="1559" w:type="dxa"/>
            <w:shd w:val="clear" w:color="auto" w:fill="auto"/>
            <w:vAlign w:val="center"/>
            <w:hideMark/>
          </w:tcPr>
          <w:p w14:paraId="5BE4B5AF" w14:textId="77777777" w:rsidR="008566DE" w:rsidRPr="00536CC7" w:rsidRDefault="008566DE" w:rsidP="00734886">
            <w:pPr>
              <w:spacing w:after="0" w:line="240" w:lineRule="auto"/>
              <w:rPr>
                <w:rFonts w:ascii="Times New Roman" w:eastAsia="Times New Roman" w:hAnsi="Times New Roman" w:cs="Times New Roman"/>
                <w:sz w:val="24"/>
                <w:szCs w:val="24"/>
              </w:rPr>
            </w:pPr>
            <w:proofErr w:type="spellStart"/>
            <w:r w:rsidRPr="00536CC7">
              <w:rPr>
                <w:rFonts w:ascii="Times New Roman" w:eastAsia="Times New Roman" w:hAnsi="Times New Roman" w:cs="Times New Roman"/>
                <w:sz w:val="24"/>
                <w:szCs w:val="24"/>
              </w:rPr>
              <w:t>Subteste</w:t>
            </w:r>
            <w:proofErr w:type="spellEnd"/>
            <w:r w:rsidRPr="00536CC7">
              <w:rPr>
                <w:rFonts w:ascii="Times New Roman" w:eastAsia="Times New Roman" w:hAnsi="Times New Roman" w:cs="Times New Roman"/>
                <w:sz w:val="24"/>
                <w:szCs w:val="24"/>
              </w:rPr>
              <w:t xml:space="preserve"> de escrita do TDE</w:t>
            </w:r>
            <w:r w:rsidRPr="00536CC7">
              <w:rPr>
                <w:rFonts w:ascii="Times New Roman" w:eastAsia="Times New Roman" w:hAnsi="Times New Roman" w:cs="Times New Roman"/>
                <w:sz w:val="24"/>
                <w:szCs w:val="24"/>
                <w:vertAlign w:val="superscript"/>
              </w:rPr>
              <w:t>2</w:t>
            </w:r>
            <w:r w:rsidRPr="00536CC7">
              <w:rPr>
                <w:rFonts w:ascii="Times New Roman" w:eastAsia="Times New Roman" w:hAnsi="Times New Roman" w:cs="Times New Roman"/>
                <w:sz w:val="24"/>
                <w:szCs w:val="24"/>
              </w:rPr>
              <w:t xml:space="preserve"> (Stein, 1994)</w:t>
            </w:r>
          </w:p>
        </w:tc>
        <w:tc>
          <w:tcPr>
            <w:tcW w:w="1418" w:type="dxa"/>
            <w:shd w:val="clear" w:color="auto" w:fill="auto"/>
            <w:vAlign w:val="center"/>
            <w:hideMark/>
          </w:tcPr>
          <w:p w14:paraId="701AF288"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MANOVA</w:t>
            </w:r>
          </w:p>
        </w:tc>
        <w:tc>
          <w:tcPr>
            <w:tcW w:w="2551" w:type="dxa"/>
            <w:shd w:val="clear" w:color="auto" w:fill="auto"/>
            <w:vAlign w:val="center"/>
            <w:hideMark/>
          </w:tcPr>
          <w:p w14:paraId="54D74431"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Não houve diferenças significativas entre o s grupos em escrita do pré-teste par ao pós-teste</w:t>
            </w:r>
            <w:r w:rsidRPr="00536CC7">
              <w:rPr>
                <w:rFonts w:ascii="Times New Roman" w:eastAsia="Times New Roman" w:hAnsi="Times New Roman" w:cs="Times New Roman"/>
                <w:sz w:val="24"/>
                <w:szCs w:val="24"/>
              </w:rPr>
              <w:br w:type="page"/>
            </w:r>
          </w:p>
        </w:tc>
        <w:tc>
          <w:tcPr>
            <w:tcW w:w="1276" w:type="dxa"/>
            <w:shd w:val="clear" w:color="auto" w:fill="auto"/>
            <w:vAlign w:val="center"/>
            <w:hideMark/>
          </w:tcPr>
          <w:p w14:paraId="615FDE25"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Psicologia: Reflexão e Crítica</w:t>
            </w:r>
          </w:p>
        </w:tc>
      </w:tr>
      <w:tr w:rsidR="008566DE" w:rsidRPr="00536CC7" w14:paraId="2DF428C3" w14:textId="77777777" w:rsidTr="00FF78BC">
        <w:trPr>
          <w:trHeight w:val="2937"/>
        </w:trPr>
        <w:tc>
          <w:tcPr>
            <w:tcW w:w="1243" w:type="dxa"/>
            <w:shd w:val="clear" w:color="auto" w:fill="auto"/>
            <w:vAlign w:val="center"/>
            <w:hideMark/>
          </w:tcPr>
          <w:p w14:paraId="0C849194" w14:textId="77777777" w:rsidR="008566DE" w:rsidRPr="00536CC7" w:rsidRDefault="008566DE" w:rsidP="00734886">
            <w:pPr>
              <w:spacing w:after="0" w:line="240" w:lineRule="auto"/>
              <w:rPr>
                <w:rFonts w:ascii="Times New Roman" w:eastAsia="Times New Roman" w:hAnsi="Times New Roman" w:cs="Times New Roman"/>
                <w:sz w:val="24"/>
                <w:szCs w:val="24"/>
              </w:rPr>
            </w:pPr>
            <w:commentRangeStart w:id="4"/>
            <w:r w:rsidRPr="00536CC7">
              <w:rPr>
                <w:rFonts w:ascii="Times New Roman" w:eastAsia="Times New Roman" w:hAnsi="Times New Roman" w:cs="Times New Roman"/>
                <w:sz w:val="24"/>
                <w:szCs w:val="24"/>
              </w:rPr>
              <w:lastRenderedPageBreak/>
              <w:t>Izidoro et al (2014)</w:t>
            </w:r>
            <w:commentRangeEnd w:id="4"/>
            <w:r w:rsidR="001022D8" w:rsidRPr="00536CC7">
              <w:rPr>
                <w:rStyle w:val="Refdecomentrio"/>
                <w:rFonts w:ascii="Times New Roman" w:hAnsi="Times New Roman" w:cs="Times New Roman"/>
                <w:sz w:val="24"/>
                <w:szCs w:val="24"/>
              </w:rPr>
              <w:commentReference w:id="4"/>
            </w:r>
          </w:p>
        </w:tc>
        <w:tc>
          <w:tcPr>
            <w:tcW w:w="1025" w:type="dxa"/>
            <w:shd w:val="clear" w:color="auto" w:fill="auto"/>
            <w:vAlign w:val="center"/>
            <w:hideMark/>
          </w:tcPr>
          <w:p w14:paraId="54D18387"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CAPES</w:t>
            </w:r>
          </w:p>
        </w:tc>
        <w:tc>
          <w:tcPr>
            <w:tcW w:w="1843" w:type="dxa"/>
            <w:shd w:val="clear" w:color="auto" w:fill="auto"/>
            <w:vAlign w:val="center"/>
            <w:hideMark/>
          </w:tcPr>
          <w:p w14:paraId="04AFA4B1"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Analisar a relação entre o estado nutricional e desempenho escolar de crianças do 4º ano** do EF. </w:t>
            </w:r>
          </w:p>
        </w:tc>
        <w:tc>
          <w:tcPr>
            <w:tcW w:w="1418" w:type="dxa"/>
            <w:shd w:val="clear" w:color="auto" w:fill="auto"/>
            <w:vAlign w:val="center"/>
            <w:hideMark/>
          </w:tcPr>
          <w:p w14:paraId="614DDB30" w14:textId="61D7EAA9" w:rsidR="008566DE" w:rsidRPr="00536CC7" w:rsidRDefault="008566DE" w:rsidP="00FF78BC">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59 estudantes do 4º ano**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xml:space="preserve"> de uma escola pública de </w:t>
            </w:r>
            <w:r w:rsidR="00FF78BC" w:rsidRPr="00536CC7">
              <w:rPr>
                <w:rFonts w:ascii="Times New Roman" w:eastAsia="Times New Roman" w:hAnsi="Times New Roman" w:cs="Times New Roman"/>
                <w:sz w:val="24"/>
                <w:szCs w:val="24"/>
              </w:rPr>
              <w:t>BH</w:t>
            </w:r>
            <w:r w:rsidRPr="00536CC7">
              <w:rPr>
                <w:rFonts w:ascii="Times New Roman" w:eastAsia="Times New Roman" w:hAnsi="Times New Roman" w:cs="Times New Roman"/>
                <w:sz w:val="24"/>
                <w:szCs w:val="24"/>
              </w:rPr>
              <w:t xml:space="preserve">, com idade entre 9 </w:t>
            </w:r>
            <w:proofErr w:type="gramStart"/>
            <w:r w:rsidRPr="00536CC7">
              <w:rPr>
                <w:rFonts w:ascii="Times New Roman" w:eastAsia="Times New Roman" w:hAnsi="Times New Roman" w:cs="Times New Roman"/>
                <w:sz w:val="24"/>
                <w:szCs w:val="24"/>
              </w:rPr>
              <w:t>a</w:t>
            </w:r>
            <w:proofErr w:type="gramEnd"/>
            <w:r w:rsidRPr="00536CC7">
              <w:rPr>
                <w:rFonts w:ascii="Times New Roman" w:eastAsia="Times New Roman" w:hAnsi="Times New Roman" w:cs="Times New Roman"/>
                <w:sz w:val="24"/>
                <w:szCs w:val="24"/>
              </w:rPr>
              <w:t xml:space="preserve"> 11 anos, 57% do sexo masculino</w:t>
            </w:r>
          </w:p>
        </w:tc>
        <w:tc>
          <w:tcPr>
            <w:tcW w:w="2126" w:type="dxa"/>
            <w:shd w:val="clear" w:color="auto" w:fill="auto"/>
            <w:vAlign w:val="center"/>
            <w:hideMark/>
          </w:tcPr>
          <w:p w14:paraId="02DEA5D2"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Estudo transversal observacional. As crianças foram avaliadas com o TDE</w:t>
            </w:r>
            <w:r w:rsidRPr="00536CC7">
              <w:rPr>
                <w:rFonts w:ascii="Times New Roman" w:eastAsia="Times New Roman" w:hAnsi="Times New Roman" w:cs="Times New Roman"/>
                <w:sz w:val="24"/>
                <w:szCs w:val="24"/>
                <w:vertAlign w:val="superscript"/>
              </w:rPr>
              <w:t>2</w:t>
            </w:r>
            <w:r w:rsidRPr="00536CC7">
              <w:rPr>
                <w:rFonts w:ascii="Times New Roman" w:eastAsia="Times New Roman" w:hAnsi="Times New Roman" w:cs="Times New Roman"/>
                <w:sz w:val="24"/>
                <w:szCs w:val="24"/>
              </w:rPr>
              <w:t xml:space="preserve"> e estado nutricional pelo IMC</w:t>
            </w:r>
            <w:r w:rsidRPr="00536CC7">
              <w:rPr>
                <w:rFonts w:ascii="Times New Roman" w:eastAsia="Times New Roman" w:hAnsi="Times New Roman" w:cs="Times New Roman"/>
                <w:sz w:val="24"/>
                <w:szCs w:val="24"/>
                <w:vertAlign w:val="superscript"/>
              </w:rPr>
              <w:t>3</w:t>
            </w:r>
            <w:r w:rsidRPr="00536CC7">
              <w:rPr>
                <w:rFonts w:ascii="Times New Roman" w:eastAsia="Times New Roman" w:hAnsi="Times New Roman" w:cs="Times New Roman"/>
                <w:sz w:val="24"/>
                <w:szCs w:val="24"/>
              </w:rPr>
              <w:t>.</w:t>
            </w:r>
          </w:p>
        </w:tc>
        <w:tc>
          <w:tcPr>
            <w:tcW w:w="1559" w:type="dxa"/>
            <w:shd w:val="clear" w:color="auto" w:fill="auto"/>
            <w:vAlign w:val="center"/>
            <w:hideMark/>
          </w:tcPr>
          <w:p w14:paraId="328C138D" w14:textId="77777777" w:rsidR="008566DE" w:rsidRPr="00536CC7" w:rsidRDefault="008566DE" w:rsidP="00734886">
            <w:pPr>
              <w:spacing w:after="0" w:line="240" w:lineRule="auto"/>
              <w:rPr>
                <w:rFonts w:ascii="Times New Roman" w:eastAsia="Times New Roman" w:hAnsi="Times New Roman" w:cs="Times New Roman"/>
                <w:sz w:val="24"/>
                <w:szCs w:val="24"/>
              </w:rPr>
            </w:pPr>
            <w:proofErr w:type="spellStart"/>
            <w:r w:rsidRPr="00536CC7">
              <w:rPr>
                <w:rFonts w:ascii="Times New Roman" w:eastAsia="Times New Roman" w:hAnsi="Times New Roman" w:cs="Times New Roman"/>
                <w:sz w:val="24"/>
                <w:szCs w:val="24"/>
              </w:rPr>
              <w:t>Subteste</w:t>
            </w:r>
            <w:proofErr w:type="spellEnd"/>
            <w:r w:rsidRPr="00536CC7">
              <w:rPr>
                <w:rFonts w:ascii="Times New Roman" w:eastAsia="Times New Roman" w:hAnsi="Times New Roman" w:cs="Times New Roman"/>
                <w:sz w:val="24"/>
                <w:szCs w:val="24"/>
              </w:rPr>
              <w:t xml:space="preserve"> de escrita do TDE</w:t>
            </w:r>
            <w:r w:rsidRPr="00536CC7">
              <w:rPr>
                <w:rFonts w:ascii="Times New Roman" w:eastAsia="Times New Roman" w:hAnsi="Times New Roman" w:cs="Times New Roman"/>
                <w:sz w:val="24"/>
                <w:szCs w:val="24"/>
                <w:vertAlign w:val="superscript"/>
              </w:rPr>
              <w:t>2</w:t>
            </w:r>
            <w:r w:rsidRPr="00536CC7">
              <w:rPr>
                <w:rFonts w:ascii="Times New Roman" w:eastAsia="Times New Roman" w:hAnsi="Times New Roman" w:cs="Times New Roman"/>
                <w:sz w:val="24"/>
                <w:szCs w:val="24"/>
              </w:rPr>
              <w:t xml:space="preserve"> (Stein, 1994)</w:t>
            </w:r>
          </w:p>
        </w:tc>
        <w:tc>
          <w:tcPr>
            <w:tcW w:w="1418" w:type="dxa"/>
            <w:shd w:val="clear" w:color="auto" w:fill="auto"/>
            <w:vAlign w:val="center"/>
            <w:hideMark/>
          </w:tcPr>
          <w:p w14:paraId="42D6CCC9"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proofErr w:type="spellStart"/>
            <w:r w:rsidRPr="00536CC7">
              <w:rPr>
                <w:rFonts w:ascii="Times New Roman" w:eastAsia="Times New Roman" w:hAnsi="Times New Roman" w:cs="Times New Roman"/>
                <w:sz w:val="24"/>
                <w:szCs w:val="24"/>
              </w:rPr>
              <w:t>Qui</w:t>
            </w:r>
            <w:proofErr w:type="spellEnd"/>
            <w:r w:rsidRPr="00536CC7">
              <w:rPr>
                <w:rFonts w:ascii="Times New Roman" w:eastAsia="Times New Roman" w:hAnsi="Times New Roman" w:cs="Times New Roman"/>
                <w:sz w:val="24"/>
                <w:szCs w:val="24"/>
              </w:rPr>
              <w:t>-quadrado.</w:t>
            </w:r>
          </w:p>
        </w:tc>
        <w:tc>
          <w:tcPr>
            <w:tcW w:w="2551" w:type="dxa"/>
            <w:shd w:val="clear" w:color="auto" w:fill="auto"/>
            <w:vAlign w:val="center"/>
            <w:hideMark/>
          </w:tcPr>
          <w:p w14:paraId="457B0D37"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O desempenho em escrita foi classificado como inferior em 74,6% das crianças. Houve maior proporção de crianças com sobrepeso apresentando desempenho inferior no </w:t>
            </w:r>
            <w:proofErr w:type="spellStart"/>
            <w:r w:rsidRPr="00536CC7">
              <w:rPr>
                <w:rFonts w:ascii="Times New Roman" w:eastAsia="Times New Roman" w:hAnsi="Times New Roman" w:cs="Times New Roman"/>
                <w:sz w:val="24"/>
                <w:szCs w:val="24"/>
              </w:rPr>
              <w:t>subteste</w:t>
            </w:r>
            <w:proofErr w:type="spellEnd"/>
            <w:r w:rsidRPr="00536CC7">
              <w:rPr>
                <w:rFonts w:ascii="Times New Roman" w:eastAsia="Times New Roman" w:hAnsi="Times New Roman" w:cs="Times New Roman"/>
                <w:sz w:val="24"/>
                <w:szCs w:val="24"/>
              </w:rPr>
              <w:t xml:space="preserve"> do que as demais categorias de peso.</w:t>
            </w:r>
          </w:p>
        </w:tc>
        <w:tc>
          <w:tcPr>
            <w:tcW w:w="1276" w:type="dxa"/>
            <w:shd w:val="clear" w:color="auto" w:fill="auto"/>
            <w:vAlign w:val="center"/>
            <w:hideMark/>
          </w:tcPr>
          <w:p w14:paraId="1CB6DACA"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CEFAC</w:t>
            </w:r>
          </w:p>
        </w:tc>
      </w:tr>
      <w:tr w:rsidR="008566DE" w:rsidRPr="00536CC7" w14:paraId="677CD6C4" w14:textId="77777777" w:rsidTr="00734886">
        <w:trPr>
          <w:trHeight w:val="3825"/>
        </w:trPr>
        <w:tc>
          <w:tcPr>
            <w:tcW w:w="1243" w:type="dxa"/>
            <w:shd w:val="clear" w:color="auto" w:fill="auto"/>
            <w:vAlign w:val="center"/>
            <w:hideMark/>
          </w:tcPr>
          <w:p w14:paraId="0ACC8F38" w14:textId="77777777" w:rsidR="008566DE" w:rsidRPr="00536CC7" w:rsidRDefault="008566DE" w:rsidP="00734886">
            <w:pPr>
              <w:spacing w:after="0" w:line="240" w:lineRule="auto"/>
              <w:rPr>
                <w:rFonts w:ascii="Times New Roman" w:eastAsia="Times New Roman" w:hAnsi="Times New Roman" w:cs="Times New Roman"/>
                <w:sz w:val="24"/>
                <w:szCs w:val="24"/>
              </w:rPr>
            </w:pPr>
            <w:commentRangeStart w:id="5"/>
            <w:r w:rsidRPr="00536CC7">
              <w:rPr>
                <w:rFonts w:ascii="Times New Roman" w:eastAsia="Times New Roman" w:hAnsi="Times New Roman" w:cs="Times New Roman"/>
                <w:sz w:val="24"/>
                <w:szCs w:val="24"/>
              </w:rPr>
              <w:t>Nicolau &amp; Navas (2015)</w:t>
            </w:r>
            <w:commentRangeEnd w:id="5"/>
            <w:r w:rsidR="001022D8" w:rsidRPr="00536CC7">
              <w:rPr>
                <w:rStyle w:val="Refdecomentrio"/>
                <w:rFonts w:ascii="Times New Roman" w:hAnsi="Times New Roman" w:cs="Times New Roman"/>
                <w:sz w:val="24"/>
                <w:szCs w:val="24"/>
              </w:rPr>
              <w:commentReference w:id="5"/>
            </w:r>
          </w:p>
        </w:tc>
        <w:tc>
          <w:tcPr>
            <w:tcW w:w="1025" w:type="dxa"/>
            <w:shd w:val="clear" w:color="auto" w:fill="auto"/>
            <w:vAlign w:val="center"/>
            <w:hideMark/>
          </w:tcPr>
          <w:p w14:paraId="649F0AAB"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CAPES e </w:t>
            </w:r>
            <w:proofErr w:type="spellStart"/>
            <w:r w:rsidRPr="00536CC7">
              <w:rPr>
                <w:rFonts w:ascii="Times New Roman" w:eastAsia="Times New Roman" w:hAnsi="Times New Roman" w:cs="Times New Roman"/>
                <w:sz w:val="24"/>
                <w:szCs w:val="24"/>
              </w:rPr>
              <w:t>Scielo</w:t>
            </w:r>
            <w:proofErr w:type="spellEnd"/>
          </w:p>
        </w:tc>
        <w:tc>
          <w:tcPr>
            <w:tcW w:w="1843" w:type="dxa"/>
            <w:shd w:val="clear" w:color="auto" w:fill="auto"/>
            <w:vAlign w:val="center"/>
            <w:hideMark/>
          </w:tcPr>
          <w:p w14:paraId="44692C38"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Estudar o desempenho de escolares de 1º e 2º anos** do EF (EF) em tarefas que avaliam habilidades e competências consideradas preditoras do sucesso do aprendizado da leitura e escrita.</w:t>
            </w:r>
          </w:p>
        </w:tc>
        <w:tc>
          <w:tcPr>
            <w:tcW w:w="1418" w:type="dxa"/>
            <w:shd w:val="clear" w:color="auto" w:fill="auto"/>
            <w:vAlign w:val="center"/>
            <w:hideMark/>
          </w:tcPr>
          <w:p w14:paraId="11D241FA"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73 crianças de 1º e 2º anos**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xml:space="preserve"> público de SP (entre 6 e 8 anos), entre 52 e 54% do sexo masculino</w:t>
            </w:r>
          </w:p>
        </w:tc>
        <w:tc>
          <w:tcPr>
            <w:tcW w:w="2126" w:type="dxa"/>
            <w:shd w:val="clear" w:color="auto" w:fill="auto"/>
            <w:vAlign w:val="center"/>
            <w:hideMark/>
          </w:tcPr>
          <w:p w14:paraId="4A39E14C"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Estudo transversal observacional. Aplicação do Instrumento de Avaliação da Leitura Inicial (IALI), composto por 20 tarefas envolvendo as habilidades e competências de linguagem e comparação entre os anos escolares nestas tarefas.</w:t>
            </w:r>
          </w:p>
        </w:tc>
        <w:tc>
          <w:tcPr>
            <w:tcW w:w="1559" w:type="dxa"/>
            <w:shd w:val="clear" w:color="auto" w:fill="auto"/>
            <w:vAlign w:val="center"/>
            <w:hideMark/>
          </w:tcPr>
          <w:p w14:paraId="2984F368"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Ditado de palavras do Instrumento de Avaliação de Leitura Inicial (IALI) (Navas, Soriano, &amp; Pinto, 2011)</w:t>
            </w:r>
          </w:p>
        </w:tc>
        <w:tc>
          <w:tcPr>
            <w:tcW w:w="1418" w:type="dxa"/>
            <w:shd w:val="clear" w:color="auto" w:fill="auto"/>
            <w:vAlign w:val="center"/>
            <w:hideMark/>
          </w:tcPr>
          <w:p w14:paraId="6C7AAB9A"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ANOVA e Correlação de </w:t>
            </w:r>
            <w:proofErr w:type="spellStart"/>
            <w:r w:rsidRPr="00536CC7">
              <w:rPr>
                <w:rFonts w:ascii="Times New Roman" w:eastAsia="Times New Roman" w:hAnsi="Times New Roman" w:cs="Times New Roman"/>
                <w:sz w:val="24"/>
                <w:szCs w:val="24"/>
              </w:rPr>
              <w:t>Spearman</w:t>
            </w:r>
            <w:proofErr w:type="spellEnd"/>
            <w:r w:rsidRPr="00536CC7">
              <w:rPr>
                <w:rFonts w:ascii="Times New Roman" w:eastAsia="Times New Roman" w:hAnsi="Times New Roman" w:cs="Times New Roman"/>
                <w:sz w:val="24"/>
                <w:szCs w:val="24"/>
              </w:rPr>
              <w:t xml:space="preserve"> </w:t>
            </w:r>
          </w:p>
        </w:tc>
        <w:tc>
          <w:tcPr>
            <w:tcW w:w="2551" w:type="dxa"/>
            <w:shd w:val="clear" w:color="auto" w:fill="auto"/>
            <w:vAlign w:val="center"/>
            <w:hideMark/>
          </w:tcPr>
          <w:p w14:paraId="39163672"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As crianças do 2º ano** apresentaram melhor desempenho em escrita de palavras sob ditado do que as crianças do 1o ano. A tarefa de ditado de palavras apresentou forte correlação com a tarefa de ditado de </w:t>
            </w:r>
            <w:proofErr w:type="spellStart"/>
            <w:r w:rsidRPr="00536CC7">
              <w:rPr>
                <w:rFonts w:ascii="Times New Roman" w:eastAsia="Times New Roman" w:hAnsi="Times New Roman" w:cs="Times New Roman"/>
                <w:sz w:val="24"/>
                <w:szCs w:val="24"/>
              </w:rPr>
              <w:t>pseudopalavras</w:t>
            </w:r>
            <w:proofErr w:type="spellEnd"/>
            <w:r w:rsidRPr="00536CC7">
              <w:rPr>
                <w:rFonts w:ascii="Times New Roman" w:eastAsia="Times New Roman" w:hAnsi="Times New Roman" w:cs="Times New Roman"/>
                <w:sz w:val="24"/>
                <w:szCs w:val="24"/>
              </w:rPr>
              <w:t xml:space="preserve"> e correlações moderadas com a produção de rimas, exclusão silábica e identificação de fonema inicial</w:t>
            </w:r>
          </w:p>
        </w:tc>
        <w:tc>
          <w:tcPr>
            <w:tcW w:w="1276" w:type="dxa"/>
            <w:shd w:val="clear" w:color="auto" w:fill="auto"/>
            <w:vAlign w:val="center"/>
            <w:hideMark/>
          </w:tcPr>
          <w:p w14:paraId="243384DD"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CEFAC</w:t>
            </w:r>
          </w:p>
        </w:tc>
      </w:tr>
      <w:tr w:rsidR="008566DE" w:rsidRPr="00536CC7" w14:paraId="401ED71A" w14:textId="77777777" w:rsidTr="00734886">
        <w:trPr>
          <w:trHeight w:val="407"/>
        </w:trPr>
        <w:tc>
          <w:tcPr>
            <w:tcW w:w="1243" w:type="dxa"/>
            <w:shd w:val="clear" w:color="auto" w:fill="auto"/>
            <w:vAlign w:val="center"/>
            <w:hideMark/>
          </w:tcPr>
          <w:p w14:paraId="3B481E28" w14:textId="1E613431" w:rsidR="008566DE" w:rsidRPr="00536CC7" w:rsidRDefault="008566DE" w:rsidP="00734886">
            <w:pPr>
              <w:spacing w:after="0" w:line="240" w:lineRule="auto"/>
              <w:rPr>
                <w:rFonts w:ascii="Times New Roman" w:eastAsia="Times New Roman" w:hAnsi="Times New Roman" w:cs="Times New Roman"/>
                <w:sz w:val="24"/>
                <w:szCs w:val="24"/>
              </w:rPr>
            </w:pPr>
            <w:commentRangeStart w:id="6"/>
            <w:r w:rsidRPr="00536CC7">
              <w:rPr>
                <w:rFonts w:ascii="Times New Roman" w:eastAsia="Times New Roman" w:hAnsi="Times New Roman" w:cs="Times New Roman"/>
                <w:sz w:val="24"/>
                <w:szCs w:val="24"/>
              </w:rPr>
              <w:lastRenderedPageBreak/>
              <w:t xml:space="preserve">Pereira, Santos, &amp; </w:t>
            </w:r>
            <w:r w:rsidR="00783A87">
              <w:rPr>
                <w:rFonts w:ascii="Times New Roman" w:eastAsia="Times New Roman" w:hAnsi="Times New Roman" w:cs="Times New Roman"/>
                <w:sz w:val="24"/>
                <w:szCs w:val="24"/>
              </w:rPr>
              <w:t>Williams</w:t>
            </w:r>
            <w:r w:rsidRPr="00536CC7">
              <w:rPr>
                <w:rFonts w:ascii="Times New Roman" w:eastAsia="Times New Roman" w:hAnsi="Times New Roman" w:cs="Times New Roman"/>
                <w:sz w:val="24"/>
                <w:szCs w:val="24"/>
              </w:rPr>
              <w:t xml:space="preserve"> (2009</w:t>
            </w:r>
            <w:commentRangeEnd w:id="6"/>
            <w:r w:rsidR="001022D8" w:rsidRPr="00536CC7">
              <w:rPr>
                <w:rStyle w:val="Refdecomentrio"/>
                <w:rFonts w:ascii="Times New Roman" w:hAnsi="Times New Roman" w:cs="Times New Roman"/>
                <w:sz w:val="24"/>
                <w:szCs w:val="24"/>
              </w:rPr>
              <w:commentReference w:id="6"/>
            </w:r>
            <w:r w:rsidRPr="00536CC7">
              <w:rPr>
                <w:rFonts w:ascii="Times New Roman" w:eastAsia="Times New Roman" w:hAnsi="Times New Roman" w:cs="Times New Roman"/>
                <w:sz w:val="24"/>
                <w:szCs w:val="24"/>
              </w:rPr>
              <w:t>)</w:t>
            </w:r>
          </w:p>
        </w:tc>
        <w:tc>
          <w:tcPr>
            <w:tcW w:w="1025" w:type="dxa"/>
            <w:shd w:val="clear" w:color="auto" w:fill="auto"/>
            <w:vAlign w:val="center"/>
            <w:hideMark/>
          </w:tcPr>
          <w:p w14:paraId="58B9AF29"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CAPES</w:t>
            </w:r>
          </w:p>
        </w:tc>
        <w:tc>
          <w:tcPr>
            <w:tcW w:w="1843" w:type="dxa"/>
            <w:shd w:val="clear" w:color="auto" w:fill="auto"/>
            <w:vAlign w:val="center"/>
            <w:hideMark/>
          </w:tcPr>
          <w:p w14:paraId="66818E6F"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Caracterizar o desempenho escolar da criança vítima de violência doméstica atendida no Fórum Judicial.</w:t>
            </w:r>
          </w:p>
        </w:tc>
        <w:tc>
          <w:tcPr>
            <w:tcW w:w="1418" w:type="dxa"/>
            <w:shd w:val="clear" w:color="auto" w:fill="auto"/>
            <w:vAlign w:val="center"/>
            <w:hideMark/>
          </w:tcPr>
          <w:p w14:paraId="134230A9"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40 crianças (50% cada sexo) com idade entre 7 e 10 anos, cursando uma das séries* do 1º ciclo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xml:space="preserve"> da cidade de Catanduva - SP.</w:t>
            </w:r>
          </w:p>
        </w:tc>
        <w:tc>
          <w:tcPr>
            <w:tcW w:w="2126" w:type="dxa"/>
            <w:shd w:val="clear" w:color="auto" w:fill="auto"/>
            <w:vAlign w:val="center"/>
            <w:hideMark/>
          </w:tcPr>
          <w:p w14:paraId="6D51924B"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Caso-controle (transversal). Dois grupos: crianças com histórico de violência doméstica e grupo de controle. Avaliação pelo TDE</w:t>
            </w:r>
            <w:r w:rsidRPr="00536CC7">
              <w:rPr>
                <w:rFonts w:ascii="Times New Roman" w:eastAsia="Times New Roman" w:hAnsi="Times New Roman" w:cs="Times New Roman"/>
                <w:sz w:val="24"/>
                <w:szCs w:val="24"/>
                <w:vertAlign w:val="superscript"/>
              </w:rPr>
              <w:t>2</w:t>
            </w:r>
            <w:r w:rsidRPr="00536CC7">
              <w:rPr>
                <w:rFonts w:ascii="Times New Roman" w:eastAsia="Times New Roman" w:hAnsi="Times New Roman" w:cs="Times New Roman"/>
                <w:sz w:val="24"/>
                <w:szCs w:val="24"/>
              </w:rPr>
              <w:t xml:space="preserve">, inteligência e estilos parentais. As mães responderam a Escala de </w:t>
            </w:r>
            <w:proofErr w:type="spellStart"/>
            <w:r w:rsidRPr="00536CC7">
              <w:rPr>
                <w:rFonts w:ascii="Times New Roman" w:eastAsia="Times New Roman" w:hAnsi="Times New Roman" w:cs="Times New Roman"/>
                <w:sz w:val="24"/>
                <w:szCs w:val="24"/>
              </w:rPr>
              <w:t>Táticas</w:t>
            </w:r>
            <w:proofErr w:type="spellEnd"/>
            <w:r w:rsidRPr="00536CC7">
              <w:rPr>
                <w:rFonts w:ascii="Times New Roman" w:eastAsia="Times New Roman" w:hAnsi="Times New Roman" w:cs="Times New Roman"/>
                <w:sz w:val="24"/>
                <w:szCs w:val="24"/>
              </w:rPr>
              <w:t xml:space="preserve"> de Conflito e as professoras a uma entrevista semiestruturada.</w:t>
            </w:r>
          </w:p>
        </w:tc>
        <w:tc>
          <w:tcPr>
            <w:tcW w:w="1559" w:type="dxa"/>
            <w:shd w:val="clear" w:color="auto" w:fill="auto"/>
            <w:vAlign w:val="center"/>
            <w:hideMark/>
          </w:tcPr>
          <w:p w14:paraId="6D662B59" w14:textId="77777777" w:rsidR="008566DE" w:rsidRPr="00536CC7" w:rsidRDefault="008566DE" w:rsidP="00734886">
            <w:pPr>
              <w:spacing w:after="0" w:line="240" w:lineRule="auto"/>
              <w:rPr>
                <w:rFonts w:ascii="Times New Roman" w:eastAsia="Times New Roman" w:hAnsi="Times New Roman" w:cs="Times New Roman"/>
                <w:sz w:val="24"/>
                <w:szCs w:val="24"/>
              </w:rPr>
            </w:pPr>
            <w:proofErr w:type="spellStart"/>
            <w:r w:rsidRPr="00536CC7">
              <w:rPr>
                <w:rFonts w:ascii="Times New Roman" w:eastAsia="Times New Roman" w:hAnsi="Times New Roman" w:cs="Times New Roman"/>
                <w:sz w:val="24"/>
                <w:szCs w:val="24"/>
              </w:rPr>
              <w:t>Subteste</w:t>
            </w:r>
            <w:proofErr w:type="spellEnd"/>
            <w:r w:rsidRPr="00536CC7">
              <w:rPr>
                <w:rFonts w:ascii="Times New Roman" w:eastAsia="Times New Roman" w:hAnsi="Times New Roman" w:cs="Times New Roman"/>
                <w:sz w:val="24"/>
                <w:szCs w:val="24"/>
              </w:rPr>
              <w:t xml:space="preserve"> de escrita do TDE</w:t>
            </w:r>
            <w:r w:rsidRPr="00536CC7">
              <w:rPr>
                <w:rFonts w:ascii="Times New Roman" w:eastAsia="Times New Roman" w:hAnsi="Times New Roman" w:cs="Times New Roman"/>
                <w:sz w:val="24"/>
                <w:szCs w:val="24"/>
                <w:vertAlign w:val="superscript"/>
              </w:rPr>
              <w:t>2</w:t>
            </w:r>
            <w:r w:rsidRPr="00536CC7">
              <w:rPr>
                <w:rFonts w:ascii="Times New Roman" w:eastAsia="Times New Roman" w:hAnsi="Times New Roman" w:cs="Times New Roman"/>
                <w:sz w:val="24"/>
                <w:szCs w:val="24"/>
              </w:rPr>
              <w:t xml:space="preserve"> (Stein, 1994)</w:t>
            </w:r>
          </w:p>
        </w:tc>
        <w:tc>
          <w:tcPr>
            <w:tcW w:w="1418" w:type="dxa"/>
            <w:shd w:val="clear" w:color="auto" w:fill="auto"/>
            <w:vAlign w:val="center"/>
            <w:hideMark/>
          </w:tcPr>
          <w:p w14:paraId="0399E8F3"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Teste t de </w:t>
            </w:r>
            <w:proofErr w:type="spellStart"/>
            <w:r w:rsidRPr="00536CC7">
              <w:rPr>
                <w:rFonts w:ascii="Times New Roman" w:eastAsia="Times New Roman" w:hAnsi="Times New Roman" w:cs="Times New Roman"/>
                <w:sz w:val="24"/>
                <w:szCs w:val="24"/>
              </w:rPr>
              <w:t>Student</w:t>
            </w:r>
            <w:proofErr w:type="spellEnd"/>
            <w:r w:rsidRPr="00536CC7">
              <w:rPr>
                <w:rFonts w:ascii="Times New Roman" w:eastAsia="Times New Roman" w:hAnsi="Times New Roman" w:cs="Times New Roman"/>
                <w:sz w:val="24"/>
                <w:szCs w:val="24"/>
              </w:rPr>
              <w:t>.</w:t>
            </w:r>
          </w:p>
        </w:tc>
        <w:tc>
          <w:tcPr>
            <w:tcW w:w="2551" w:type="dxa"/>
            <w:shd w:val="clear" w:color="auto" w:fill="auto"/>
            <w:vAlign w:val="center"/>
            <w:hideMark/>
          </w:tcPr>
          <w:p w14:paraId="428A703E"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As crianças submetidas à situação de violência apresentaram pior desempenho na escrita em relação aos controles. </w:t>
            </w:r>
          </w:p>
        </w:tc>
        <w:tc>
          <w:tcPr>
            <w:tcW w:w="1276" w:type="dxa"/>
            <w:shd w:val="clear" w:color="auto" w:fill="auto"/>
            <w:vAlign w:val="center"/>
            <w:hideMark/>
          </w:tcPr>
          <w:p w14:paraId="5400DCAE"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Psicologia: Teoria e Pesquisa</w:t>
            </w:r>
          </w:p>
        </w:tc>
      </w:tr>
      <w:tr w:rsidR="008566DE" w:rsidRPr="00536CC7" w14:paraId="66F70B16" w14:textId="77777777" w:rsidTr="00FF78BC">
        <w:trPr>
          <w:trHeight w:val="3667"/>
        </w:trPr>
        <w:tc>
          <w:tcPr>
            <w:tcW w:w="1243" w:type="dxa"/>
            <w:shd w:val="clear" w:color="auto" w:fill="auto"/>
            <w:vAlign w:val="center"/>
            <w:hideMark/>
          </w:tcPr>
          <w:p w14:paraId="7A2EDCC1" w14:textId="77777777" w:rsidR="008566DE" w:rsidRPr="00536CC7" w:rsidRDefault="008566DE" w:rsidP="00734886">
            <w:pPr>
              <w:spacing w:after="0" w:line="240" w:lineRule="auto"/>
              <w:rPr>
                <w:rFonts w:ascii="Times New Roman" w:eastAsia="Times New Roman" w:hAnsi="Times New Roman" w:cs="Times New Roman"/>
                <w:sz w:val="24"/>
                <w:szCs w:val="24"/>
              </w:rPr>
            </w:pPr>
            <w:commentRangeStart w:id="7"/>
            <w:r w:rsidRPr="00536CC7">
              <w:rPr>
                <w:rFonts w:ascii="Times New Roman" w:eastAsia="Times New Roman" w:hAnsi="Times New Roman" w:cs="Times New Roman"/>
                <w:sz w:val="24"/>
                <w:szCs w:val="24"/>
              </w:rPr>
              <w:lastRenderedPageBreak/>
              <w:t>Perillo et al. (2013)</w:t>
            </w:r>
            <w:commentRangeEnd w:id="7"/>
            <w:r w:rsidR="001022D8" w:rsidRPr="00536CC7">
              <w:rPr>
                <w:rStyle w:val="Refdecomentrio"/>
                <w:rFonts w:ascii="Times New Roman" w:hAnsi="Times New Roman" w:cs="Times New Roman"/>
                <w:sz w:val="24"/>
                <w:szCs w:val="24"/>
              </w:rPr>
              <w:commentReference w:id="7"/>
            </w:r>
          </w:p>
        </w:tc>
        <w:tc>
          <w:tcPr>
            <w:tcW w:w="1025" w:type="dxa"/>
            <w:shd w:val="clear" w:color="auto" w:fill="auto"/>
            <w:vAlign w:val="center"/>
            <w:hideMark/>
          </w:tcPr>
          <w:p w14:paraId="72D7CFEC"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CAPES</w:t>
            </w:r>
          </w:p>
        </w:tc>
        <w:tc>
          <w:tcPr>
            <w:tcW w:w="1843" w:type="dxa"/>
            <w:shd w:val="clear" w:color="auto" w:fill="auto"/>
            <w:vAlign w:val="center"/>
            <w:hideMark/>
          </w:tcPr>
          <w:p w14:paraId="5C507BA8"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Relacionar características respiratórias com o desempenho em habilidades cognitivo-linguísticas de crianças.</w:t>
            </w:r>
          </w:p>
        </w:tc>
        <w:tc>
          <w:tcPr>
            <w:tcW w:w="1418" w:type="dxa"/>
            <w:shd w:val="clear" w:color="auto" w:fill="auto"/>
            <w:vAlign w:val="center"/>
            <w:hideMark/>
          </w:tcPr>
          <w:p w14:paraId="16A4BDAA"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 131 crianças da 3ª e </w:t>
            </w:r>
            <w:proofErr w:type="gramStart"/>
            <w:r w:rsidRPr="00536CC7">
              <w:rPr>
                <w:rFonts w:ascii="Times New Roman" w:eastAsia="Times New Roman" w:hAnsi="Times New Roman" w:cs="Times New Roman"/>
                <w:sz w:val="24"/>
                <w:szCs w:val="24"/>
              </w:rPr>
              <w:t>da 4ª séries</w:t>
            </w:r>
            <w:proofErr w:type="gramEnd"/>
            <w:r w:rsidRPr="00536CC7">
              <w:rPr>
                <w:rFonts w:ascii="Times New Roman" w:eastAsia="Times New Roman" w:hAnsi="Times New Roman" w:cs="Times New Roman"/>
                <w:sz w:val="24"/>
                <w:szCs w:val="24"/>
              </w:rPr>
              <w:t>*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de ambos os sexos, de uma escola pública de Belo Horizonte (entre 9 a 10 anos)</w:t>
            </w:r>
          </w:p>
        </w:tc>
        <w:tc>
          <w:tcPr>
            <w:tcW w:w="2126" w:type="dxa"/>
            <w:shd w:val="clear" w:color="auto" w:fill="auto"/>
            <w:vAlign w:val="center"/>
            <w:hideMark/>
          </w:tcPr>
          <w:p w14:paraId="490CF03C"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Estudo transversal, observacional. Os pais responderam a um questionário de avaliação das características respiratórias de seus filhos e estes últimos responderam a uma bateria de instrumentos de avaliação linguístico-cognitiva.</w:t>
            </w:r>
          </w:p>
        </w:tc>
        <w:tc>
          <w:tcPr>
            <w:tcW w:w="1559" w:type="dxa"/>
            <w:shd w:val="clear" w:color="auto" w:fill="auto"/>
            <w:vAlign w:val="center"/>
            <w:hideMark/>
          </w:tcPr>
          <w:p w14:paraId="10690099"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Ditado de palavras do Protocolo de</w:t>
            </w:r>
            <w:r w:rsidRPr="00536CC7">
              <w:rPr>
                <w:rFonts w:ascii="Times New Roman" w:eastAsia="Times New Roman" w:hAnsi="Times New Roman" w:cs="Times New Roman"/>
                <w:sz w:val="24"/>
                <w:szCs w:val="24"/>
              </w:rPr>
              <w:br/>
              <w:t>Avaliação de Habilidades Cognitivo-Linguísticas (PHCL) (</w:t>
            </w:r>
            <w:proofErr w:type="spellStart"/>
            <w:r w:rsidRPr="00536CC7">
              <w:rPr>
                <w:rFonts w:ascii="Times New Roman" w:eastAsia="Times New Roman" w:hAnsi="Times New Roman" w:cs="Times New Roman"/>
                <w:sz w:val="24"/>
                <w:szCs w:val="24"/>
              </w:rPr>
              <w:t>Capellini</w:t>
            </w:r>
            <w:proofErr w:type="spellEnd"/>
            <w:r w:rsidRPr="00536CC7">
              <w:rPr>
                <w:rFonts w:ascii="Times New Roman" w:eastAsia="Times New Roman" w:hAnsi="Times New Roman" w:cs="Times New Roman"/>
                <w:sz w:val="24"/>
                <w:szCs w:val="24"/>
              </w:rPr>
              <w:t>, 2008)</w:t>
            </w:r>
          </w:p>
        </w:tc>
        <w:tc>
          <w:tcPr>
            <w:tcW w:w="1418" w:type="dxa"/>
            <w:shd w:val="clear" w:color="auto" w:fill="auto"/>
            <w:vAlign w:val="center"/>
            <w:hideMark/>
          </w:tcPr>
          <w:p w14:paraId="2748960C"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Mann-Whitney.</w:t>
            </w:r>
          </w:p>
        </w:tc>
        <w:tc>
          <w:tcPr>
            <w:tcW w:w="2551" w:type="dxa"/>
            <w:shd w:val="clear" w:color="auto" w:fill="auto"/>
            <w:vAlign w:val="center"/>
            <w:hideMark/>
          </w:tcPr>
          <w:p w14:paraId="26B10122"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Houve diferença significativa no ditado de palavras com maiores médias de acerto para a 4a série* em relação à 3a.</w:t>
            </w:r>
          </w:p>
        </w:tc>
        <w:tc>
          <w:tcPr>
            <w:tcW w:w="1276" w:type="dxa"/>
            <w:shd w:val="clear" w:color="auto" w:fill="auto"/>
            <w:vAlign w:val="center"/>
            <w:hideMark/>
          </w:tcPr>
          <w:p w14:paraId="6F8546B9"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CEFAC</w:t>
            </w:r>
          </w:p>
        </w:tc>
      </w:tr>
      <w:tr w:rsidR="008566DE" w:rsidRPr="00536CC7" w14:paraId="69CD8021" w14:textId="77777777" w:rsidTr="00FF78BC">
        <w:trPr>
          <w:trHeight w:val="832"/>
        </w:trPr>
        <w:tc>
          <w:tcPr>
            <w:tcW w:w="1243" w:type="dxa"/>
            <w:shd w:val="clear" w:color="auto" w:fill="auto"/>
            <w:vAlign w:val="center"/>
            <w:hideMark/>
          </w:tcPr>
          <w:p w14:paraId="2E7129C7" w14:textId="77777777" w:rsidR="008566DE" w:rsidRPr="00536CC7" w:rsidRDefault="008566DE" w:rsidP="00734886">
            <w:pPr>
              <w:spacing w:after="0" w:line="240" w:lineRule="auto"/>
              <w:rPr>
                <w:rFonts w:ascii="Times New Roman" w:eastAsia="Times New Roman" w:hAnsi="Times New Roman" w:cs="Times New Roman"/>
                <w:sz w:val="24"/>
                <w:szCs w:val="24"/>
              </w:rPr>
            </w:pPr>
            <w:commentRangeStart w:id="8"/>
            <w:r w:rsidRPr="00536CC7">
              <w:rPr>
                <w:rFonts w:ascii="Times New Roman" w:eastAsia="Times New Roman" w:hAnsi="Times New Roman" w:cs="Times New Roman"/>
                <w:sz w:val="24"/>
                <w:szCs w:val="24"/>
              </w:rPr>
              <w:t>Pontes, Diniz &amp; Reis (2013</w:t>
            </w:r>
            <w:commentRangeEnd w:id="8"/>
            <w:r w:rsidR="001022D8" w:rsidRPr="00536CC7">
              <w:rPr>
                <w:rStyle w:val="Refdecomentrio"/>
                <w:rFonts w:ascii="Times New Roman" w:hAnsi="Times New Roman" w:cs="Times New Roman"/>
                <w:sz w:val="24"/>
                <w:szCs w:val="24"/>
              </w:rPr>
              <w:commentReference w:id="8"/>
            </w:r>
            <w:r w:rsidRPr="00536CC7">
              <w:rPr>
                <w:rFonts w:ascii="Times New Roman" w:eastAsia="Times New Roman" w:hAnsi="Times New Roman" w:cs="Times New Roman"/>
                <w:sz w:val="24"/>
                <w:szCs w:val="24"/>
              </w:rPr>
              <w:t>)</w:t>
            </w:r>
          </w:p>
        </w:tc>
        <w:tc>
          <w:tcPr>
            <w:tcW w:w="1025" w:type="dxa"/>
            <w:shd w:val="clear" w:color="auto" w:fill="auto"/>
            <w:vAlign w:val="center"/>
            <w:hideMark/>
          </w:tcPr>
          <w:p w14:paraId="465C8884"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CAPES</w:t>
            </w:r>
          </w:p>
        </w:tc>
        <w:tc>
          <w:tcPr>
            <w:tcW w:w="1843" w:type="dxa"/>
            <w:shd w:val="clear" w:color="auto" w:fill="auto"/>
            <w:vAlign w:val="center"/>
            <w:hideMark/>
          </w:tcPr>
          <w:p w14:paraId="66EE05E5"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Comparar o desempenho de bons e maus leitores/escritores de escola pública e privada na leitura em voz alta e escrita sob ditado quanto aos parâmetros de escrita e fluência de leitura, além de </w:t>
            </w:r>
            <w:r w:rsidRPr="00536CC7">
              <w:rPr>
                <w:rFonts w:ascii="Times New Roman" w:eastAsia="Times New Roman" w:hAnsi="Times New Roman" w:cs="Times New Roman"/>
                <w:sz w:val="24"/>
                <w:szCs w:val="24"/>
              </w:rPr>
              <w:lastRenderedPageBreak/>
              <w:t>verificar as estratégias de leitura e escrita utilizadas por essas crianças.</w:t>
            </w:r>
          </w:p>
        </w:tc>
        <w:tc>
          <w:tcPr>
            <w:tcW w:w="1418" w:type="dxa"/>
            <w:shd w:val="clear" w:color="auto" w:fill="auto"/>
            <w:vAlign w:val="center"/>
            <w:hideMark/>
          </w:tcPr>
          <w:p w14:paraId="54650924"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lastRenderedPageBreak/>
              <w:t>61 escolares, do 4º e 5º ano**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xml:space="preserve"> (escola pública e particular) de Belo Horizonte, 45,54% do sexo masculino (idade não informada).</w:t>
            </w:r>
          </w:p>
        </w:tc>
        <w:tc>
          <w:tcPr>
            <w:tcW w:w="2126" w:type="dxa"/>
            <w:shd w:val="clear" w:color="auto" w:fill="auto"/>
            <w:vAlign w:val="center"/>
            <w:hideMark/>
          </w:tcPr>
          <w:p w14:paraId="431C99F2" w14:textId="279F0967" w:rsidR="008566DE" w:rsidRPr="00536CC7" w:rsidRDefault="008566DE" w:rsidP="008C24D1">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Observacional transversal. </w:t>
            </w:r>
            <w:r w:rsidR="00FF78BC" w:rsidRPr="00536CC7">
              <w:rPr>
                <w:rFonts w:ascii="Times New Roman" w:eastAsia="Times New Roman" w:hAnsi="Times New Roman" w:cs="Times New Roman"/>
                <w:sz w:val="24"/>
                <w:szCs w:val="24"/>
              </w:rPr>
              <w:t>C</w:t>
            </w:r>
            <w:r w:rsidRPr="00536CC7">
              <w:rPr>
                <w:rFonts w:ascii="Times New Roman" w:eastAsia="Times New Roman" w:hAnsi="Times New Roman" w:cs="Times New Roman"/>
                <w:sz w:val="24"/>
                <w:szCs w:val="24"/>
              </w:rPr>
              <w:t xml:space="preserve">rianças divididas em grupos de bons/maus leitores/escritores </w:t>
            </w:r>
            <w:r w:rsidR="00FF78BC" w:rsidRPr="00536CC7">
              <w:rPr>
                <w:rFonts w:ascii="Times New Roman" w:eastAsia="Times New Roman" w:hAnsi="Times New Roman" w:cs="Times New Roman"/>
                <w:sz w:val="24"/>
                <w:szCs w:val="24"/>
              </w:rPr>
              <w:t>pelo</w:t>
            </w:r>
            <w:r w:rsidRPr="00536CC7">
              <w:rPr>
                <w:rFonts w:ascii="Times New Roman" w:eastAsia="Times New Roman" w:hAnsi="Times New Roman" w:cs="Times New Roman"/>
                <w:sz w:val="24"/>
                <w:szCs w:val="24"/>
              </w:rPr>
              <w:t xml:space="preserve"> TDE</w:t>
            </w:r>
            <w:r w:rsidRPr="00536CC7">
              <w:rPr>
                <w:rFonts w:ascii="Times New Roman" w:eastAsia="Times New Roman" w:hAnsi="Times New Roman" w:cs="Times New Roman"/>
                <w:sz w:val="24"/>
                <w:szCs w:val="24"/>
                <w:vertAlign w:val="superscript"/>
              </w:rPr>
              <w:t>2</w:t>
            </w:r>
            <w:r w:rsidRPr="00536CC7">
              <w:rPr>
                <w:rFonts w:ascii="Times New Roman" w:eastAsia="Times New Roman" w:hAnsi="Times New Roman" w:cs="Times New Roman"/>
                <w:sz w:val="24"/>
                <w:szCs w:val="24"/>
              </w:rPr>
              <w:t xml:space="preserve">. </w:t>
            </w:r>
            <w:r w:rsidR="00FF78BC" w:rsidRPr="00536CC7">
              <w:rPr>
                <w:rFonts w:ascii="Times New Roman" w:eastAsia="Times New Roman" w:hAnsi="Times New Roman" w:cs="Times New Roman"/>
                <w:sz w:val="24"/>
                <w:szCs w:val="24"/>
              </w:rPr>
              <w:t>Depois</w:t>
            </w:r>
            <w:r w:rsidRPr="00536CC7">
              <w:rPr>
                <w:rFonts w:ascii="Times New Roman" w:eastAsia="Times New Roman" w:hAnsi="Times New Roman" w:cs="Times New Roman"/>
                <w:sz w:val="24"/>
                <w:szCs w:val="24"/>
              </w:rPr>
              <w:t>, foram comparados os desempenhos em escrita (ditado de palavras/</w:t>
            </w:r>
            <w:r w:rsidR="00FF78BC" w:rsidRPr="00536CC7">
              <w:rPr>
                <w:rFonts w:ascii="Times New Roman" w:eastAsia="Times New Roman" w:hAnsi="Times New Roman" w:cs="Times New Roman"/>
                <w:sz w:val="24"/>
                <w:szCs w:val="24"/>
              </w:rPr>
              <w:t xml:space="preserve"> </w:t>
            </w:r>
            <w:proofErr w:type="spellStart"/>
            <w:r w:rsidRPr="00536CC7">
              <w:rPr>
                <w:rFonts w:ascii="Times New Roman" w:eastAsia="Times New Roman" w:hAnsi="Times New Roman" w:cs="Times New Roman"/>
                <w:sz w:val="24"/>
                <w:szCs w:val="24"/>
              </w:rPr>
              <w:t>pseudopalavras</w:t>
            </w:r>
            <w:proofErr w:type="spellEnd"/>
            <w:r w:rsidRPr="00536CC7">
              <w:rPr>
                <w:rFonts w:ascii="Times New Roman" w:eastAsia="Times New Roman" w:hAnsi="Times New Roman" w:cs="Times New Roman"/>
                <w:sz w:val="24"/>
                <w:szCs w:val="24"/>
              </w:rPr>
              <w:t xml:space="preserve">), fluência e estratégias de </w:t>
            </w:r>
            <w:r w:rsidRPr="00536CC7">
              <w:rPr>
                <w:rFonts w:ascii="Times New Roman" w:eastAsia="Times New Roman" w:hAnsi="Times New Roman" w:cs="Times New Roman"/>
                <w:sz w:val="24"/>
                <w:szCs w:val="24"/>
              </w:rPr>
              <w:lastRenderedPageBreak/>
              <w:t>leitura/escrita em tarefas específicas, por tipo de escolar e grupo de classificação.</w:t>
            </w:r>
          </w:p>
        </w:tc>
        <w:tc>
          <w:tcPr>
            <w:tcW w:w="1559" w:type="dxa"/>
            <w:shd w:val="clear" w:color="auto" w:fill="auto"/>
            <w:vAlign w:val="center"/>
            <w:hideMark/>
          </w:tcPr>
          <w:p w14:paraId="3B4ABA06"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lastRenderedPageBreak/>
              <w:t>Ditado de palavras/</w:t>
            </w:r>
            <w:proofErr w:type="spellStart"/>
            <w:r w:rsidRPr="00536CC7">
              <w:rPr>
                <w:rFonts w:ascii="Times New Roman" w:eastAsia="Times New Roman" w:hAnsi="Times New Roman" w:cs="Times New Roman"/>
                <w:sz w:val="24"/>
                <w:szCs w:val="24"/>
              </w:rPr>
              <w:t>pseudopalavras</w:t>
            </w:r>
            <w:proofErr w:type="spellEnd"/>
            <w:r w:rsidRPr="00536CC7">
              <w:rPr>
                <w:rFonts w:ascii="Times New Roman" w:eastAsia="Times New Roman" w:hAnsi="Times New Roman" w:cs="Times New Roman"/>
                <w:sz w:val="24"/>
                <w:szCs w:val="24"/>
              </w:rPr>
              <w:t xml:space="preserve"> de Pinheiro (1994)</w:t>
            </w:r>
          </w:p>
        </w:tc>
        <w:tc>
          <w:tcPr>
            <w:tcW w:w="1418" w:type="dxa"/>
            <w:shd w:val="clear" w:color="auto" w:fill="auto"/>
            <w:vAlign w:val="center"/>
            <w:hideMark/>
          </w:tcPr>
          <w:p w14:paraId="3CCF3B3E"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Mann-Whitney</w:t>
            </w:r>
          </w:p>
        </w:tc>
        <w:tc>
          <w:tcPr>
            <w:tcW w:w="2551" w:type="dxa"/>
            <w:shd w:val="clear" w:color="auto" w:fill="auto"/>
            <w:vAlign w:val="center"/>
            <w:hideMark/>
          </w:tcPr>
          <w:p w14:paraId="752082CD" w14:textId="4A15027A" w:rsidR="008566DE" w:rsidRPr="00536CC7" w:rsidRDefault="008566DE" w:rsidP="008C24D1">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As crianças da escola particular apresentaram maior precisã</w:t>
            </w:r>
            <w:r w:rsidR="008C24D1" w:rsidRPr="00536CC7">
              <w:rPr>
                <w:rFonts w:ascii="Times New Roman" w:eastAsia="Times New Roman" w:hAnsi="Times New Roman" w:cs="Times New Roman"/>
                <w:sz w:val="24"/>
                <w:szCs w:val="24"/>
              </w:rPr>
              <w:t>o na escrita de palavras reais</w:t>
            </w:r>
            <w:r w:rsidRPr="00536CC7">
              <w:rPr>
                <w:rFonts w:ascii="Times New Roman" w:eastAsia="Times New Roman" w:hAnsi="Times New Roman" w:cs="Times New Roman"/>
                <w:sz w:val="24"/>
                <w:szCs w:val="24"/>
              </w:rPr>
              <w:t>, tanto de AF</w:t>
            </w:r>
            <w:r w:rsidRPr="00536CC7">
              <w:rPr>
                <w:rFonts w:ascii="Times New Roman" w:eastAsia="Times New Roman" w:hAnsi="Times New Roman" w:cs="Times New Roman"/>
                <w:sz w:val="24"/>
                <w:szCs w:val="24"/>
                <w:vertAlign w:val="superscript"/>
              </w:rPr>
              <w:t>4</w:t>
            </w:r>
            <w:r w:rsidRPr="00536CC7">
              <w:rPr>
                <w:rFonts w:ascii="Times New Roman" w:eastAsia="Times New Roman" w:hAnsi="Times New Roman" w:cs="Times New Roman"/>
                <w:sz w:val="24"/>
                <w:szCs w:val="24"/>
              </w:rPr>
              <w:t xml:space="preserve"> quanto de BF</w:t>
            </w:r>
            <w:r w:rsidRPr="00536CC7">
              <w:rPr>
                <w:rFonts w:ascii="Times New Roman" w:eastAsia="Times New Roman" w:hAnsi="Times New Roman" w:cs="Times New Roman"/>
                <w:sz w:val="24"/>
                <w:szCs w:val="24"/>
                <w:vertAlign w:val="superscript"/>
              </w:rPr>
              <w:t>5</w:t>
            </w:r>
            <w:r w:rsidRPr="00536CC7">
              <w:rPr>
                <w:rFonts w:ascii="Times New Roman" w:eastAsia="Times New Roman" w:hAnsi="Times New Roman" w:cs="Times New Roman"/>
                <w:sz w:val="24"/>
                <w:szCs w:val="24"/>
              </w:rPr>
              <w:t xml:space="preserve"> e regras contextuais. As crianças da escola pública </w:t>
            </w:r>
            <w:r w:rsidR="008C24D1" w:rsidRPr="00536CC7">
              <w:rPr>
                <w:rFonts w:ascii="Times New Roman" w:eastAsia="Times New Roman" w:hAnsi="Times New Roman" w:cs="Times New Roman"/>
                <w:sz w:val="24"/>
                <w:szCs w:val="24"/>
              </w:rPr>
              <w:t>foram</w:t>
            </w:r>
            <w:r w:rsidRPr="00536CC7">
              <w:rPr>
                <w:rFonts w:ascii="Times New Roman" w:eastAsia="Times New Roman" w:hAnsi="Times New Roman" w:cs="Times New Roman"/>
                <w:sz w:val="24"/>
                <w:szCs w:val="24"/>
              </w:rPr>
              <w:t xml:space="preserve"> melhor</w:t>
            </w:r>
            <w:r w:rsidR="008C24D1" w:rsidRPr="00536CC7">
              <w:rPr>
                <w:rFonts w:ascii="Times New Roman" w:eastAsia="Times New Roman" w:hAnsi="Times New Roman" w:cs="Times New Roman"/>
                <w:sz w:val="24"/>
                <w:szCs w:val="24"/>
              </w:rPr>
              <w:t>es</w:t>
            </w:r>
            <w:r w:rsidRPr="00536CC7">
              <w:rPr>
                <w:rFonts w:ascii="Times New Roman" w:eastAsia="Times New Roman" w:hAnsi="Times New Roman" w:cs="Times New Roman"/>
                <w:sz w:val="24"/>
                <w:szCs w:val="24"/>
              </w:rPr>
              <w:t xml:space="preserve"> na escrita de palavras irregulares. Os grupos não se diferiram na escrita de palavras reais e </w:t>
            </w:r>
            <w:proofErr w:type="spellStart"/>
            <w:r w:rsidRPr="00536CC7">
              <w:rPr>
                <w:rFonts w:ascii="Times New Roman" w:eastAsia="Times New Roman" w:hAnsi="Times New Roman" w:cs="Times New Roman"/>
                <w:sz w:val="24"/>
                <w:szCs w:val="24"/>
              </w:rPr>
              <w:t>pseudopalavras</w:t>
            </w:r>
            <w:proofErr w:type="spellEnd"/>
            <w:r w:rsidRPr="00536CC7">
              <w:rPr>
                <w:rFonts w:ascii="Times New Roman" w:eastAsia="Times New Roman" w:hAnsi="Times New Roman" w:cs="Times New Roman"/>
                <w:sz w:val="24"/>
                <w:szCs w:val="24"/>
              </w:rPr>
              <w:t xml:space="preserve">. Os maus escritores </w:t>
            </w:r>
            <w:r w:rsidRPr="00536CC7">
              <w:rPr>
                <w:rFonts w:ascii="Times New Roman" w:eastAsia="Times New Roman" w:hAnsi="Times New Roman" w:cs="Times New Roman"/>
                <w:sz w:val="24"/>
                <w:szCs w:val="24"/>
              </w:rPr>
              <w:lastRenderedPageBreak/>
              <w:t xml:space="preserve">saíram-se pior </w:t>
            </w:r>
            <w:r w:rsidR="008C24D1" w:rsidRPr="00536CC7">
              <w:rPr>
                <w:rFonts w:ascii="Times New Roman" w:eastAsia="Times New Roman" w:hAnsi="Times New Roman" w:cs="Times New Roman"/>
                <w:sz w:val="24"/>
                <w:szCs w:val="24"/>
              </w:rPr>
              <w:t xml:space="preserve">do que os bons escritores </w:t>
            </w:r>
            <w:r w:rsidRPr="00536CC7">
              <w:rPr>
                <w:rFonts w:ascii="Times New Roman" w:eastAsia="Times New Roman" w:hAnsi="Times New Roman" w:cs="Times New Roman"/>
                <w:sz w:val="24"/>
                <w:szCs w:val="24"/>
              </w:rPr>
              <w:t>na escrita de todos os tipos de estímulos.</w:t>
            </w:r>
          </w:p>
        </w:tc>
        <w:tc>
          <w:tcPr>
            <w:tcW w:w="1276" w:type="dxa"/>
            <w:shd w:val="clear" w:color="auto" w:fill="auto"/>
            <w:vAlign w:val="center"/>
            <w:hideMark/>
          </w:tcPr>
          <w:p w14:paraId="7B46E509"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lastRenderedPageBreak/>
              <w:t>CEFAC</w:t>
            </w:r>
          </w:p>
        </w:tc>
      </w:tr>
      <w:tr w:rsidR="008566DE" w:rsidRPr="00536CC7" w14:paraId="263448E8" w14:textId="77777777" w:rsidTr="00734886">
        <w:trPr>
          <w:trHeight w:val="3242"/>
        </w:trPr>
        <w:tc>
          <w:tcPr>
            <w:tcW w:w="1243" w:type="dxa"/>
            <w:shd w:val="clear" w:color="auto" w:fill="auto"/>
            <w:vAlign w:val="center"/>
            <w:hideMark/>
          </w:tcPr>
          <w:p w14:paraId="0BB9678E" w14:textId="77777777" w:rsidR="008566DE" w:rsidRPr="00536CC7" w:rsidRDefault="008566DE" w:rsidP="00734886">
            <w:pPr>
              <w:spacing w:after="0" w:line="240" w:lineRule="auto"/>
              <w:rPr>
                <w:rFonts w:ascii="Times New Roman" w:eastAsia="Times New Roman" w:hAnsi="Times New Roman" w:cs="Times New Roman"/>
                <w:sz w:val="24"/>
                <w:szCs w:val="24"/>
              </w:rPr>
            </w:pPr>
            <w:commentRangeStart w:id="9"/>
            <w:r w:rsidRPr="00536CC7">
              <w:rPr>
                <w:rFonts w:ascii="Times New Roman" w:eastAsia="Times New Roman" w:hAnsi="Times New Roman" w:cs="Times New Roman"/>
                <w:sz w:val="24"/>
                <w:szCs w:val="24"/>
              </w:rPr>
              <w:t xml:space="preserve">Santos &amp; </w:t>
            </w:r>
            <w:proofErr w:type="spellStart"/>
            <w:r w:rsidRPr="00536CC7">
              <w:rPr>
                <w:rFonts w:ascii="Times New Roman" w:eastAsia="Times New Roman" w:hAnsi="Times New Roman" w:cs="Times New Roman"/>
                <w:sz w:val="24"/>
                <w:szCs w:val="24"/>
              </w:rPr>
              <w:t>Befi</w:t>
            </w:r>
            <w:proofErr w:type="spellEnd"/>
            <w:r w:rsidRPr="00536CC7">
              <w:rPr>
                <w:rFonts w:ascii="Times New Roman" w:eastAsia="Times New Roman" w:hAnsi="Times New Roman" w:cs="Times New Roman"/>
                <w:sz w:val="24"/>
                <w:szCs w:val="24"/>
              </w:rPr>
              <w:t>-Lopes (2013)</w:t>
            </w:r>
            <w:commentRangeEnd w:id="9"/>
            <w:r w:rsidR="001022D8" w:rsidRPr="00536CC7">
              <w:rPr>
                <w:rStyle w:val="Refdecomentrio"/>
                <w:rFonts w:ascii="Times New Roman" w:hAnsi="Times New Roman" w:cs="Times New Roman"/>
                <w:sz w:val="24"/>
                <w:szCs w:val="24"/>
              </w:rPr>
              <w:commentReference w:id="9"/>
            </w:r>
          </w:p>
        </w:tc>
        <w:tc>
          <w:tcPr>
            <w:tcW w:w="1025" w:type="dxa"/>
            <w:shd w:val="clear" w:color="auto" w:fill="auto"/>
            <w:vAlign w:val="center"/>
            <w:hideMark/>
          </w:tcPr>
          <w:p w14:paraId="62C665D6" w14:textId="77777777" w:rsidR="008566DE" w:rsidRPr="00536CC7" w:rsidRDefault="008566DE" w:rsidP="00734886">
            <w:pPr>
              <w:spacing w:after="0" w:line="240" w:lineRule="auto"/>
              <w:rPr>
                <w:rFonts w:ascii="Times New Roman" w:eastAsia="Times New Roman" w:hAnsi="Times New Roman" w:cs="Times New Roman"/>
                <w:sz w:val="24"/>
                <w:szCs w:val="24"/>
              </w:rPr>
            </w:pPr>
            <w:proofErr w:type="spellStart"/>
            <w:r w:rsidRPr="00536CC7">
              <w:rPr>
                <w:rFonts w:ascii="Times New Roman" w:eastAsia="Times New Roman" w:hAnsi="Times New Roman" w:cs="Times New Roman"/>
                <w:sz w:val="24"/>
                <w:szCs w:val="24"/>
              </w:rPr>
              <w:t>Scielo</w:t>
            </w:r>
            <w:proofErr w:type="spellEnd"/>
          </w:p>
        </w:tc>
        <w:tc>
          <w:tcPr>
            <w:tcW w:w="1843" w:type="dxa"/>
            <w:shd w:val="clear" w:color="auto" w:fill="auto"/>
            <w:vAlign w:val="center"/>
            <w:hideMark/>
          </w:tcPr>
          <w:p w14:paraId="703DA5DF"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Caracterizar a ortografia de alunos de escolas públicas e particulares em palavras e apresentar nova ferramenta para </w:t>
            </w:r>
            <w:proofErr w:type="spellStart"/>
            <w:r w:rsidRPr="00536CC7">
              <w:rPr>
                <w:rFonts w:ascii="Times New Roman" w:eastAsia="Times New Roman" w:hAnsi="Times New Roman" w:cs="Times New Roman"/>
                <w:sz w:val="24"/>
                <w:szCs w:val="24"/>
              </w:rPr>
              <w:t>valiação</w:t>
            </w:r>
            <w:proofErr w:type="spellEnd"/>
            <w:r w:rsidRPr="00536CC7">
              <w:rPr>
                <w:rFonts w:ascii="Times New Roman" w:eastAsia="Times New Roman" w:hAnsi="Times New Roman" w:cs="Times New Roman"/>
                <w:sz w:val="24"/>
                <w:szCs w:val="24"/>
              </w:rPr>
              <w:t xml:space="preserve"> do ditado de palavras</w:t>
            </w:r>
          </w:p>
        </w:tc>
        <w:tc>
          <w:tcPr>
            <w:tcW w:w="1418" w:type="dxa"/>
            <w:shd w:val="clear" w:color="auto" w:fill="auto"/>
            <w:vAlign w:val="center"/>
            <w:hideMark/>
          </w:tcPr>
          <w:p w14:paraId="081141C5"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82 crianças de 4º ano**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xml:space="preserve"> (escola pública e particular) de São Paulo, entre 9 </w:t>
            </w:r>
            <w:proofErr w:type="gramStart"/>
            <w:r w:rsidRPr="00536CC7">
              <w:rPr>
                <w:rFonts w:ascii="Times New Roman" w:eastAsia="Times New Roman" w:hAnsi="Times New Roman" w:cs="Times New Roman"/>
                <w:sz w:val="24"/>
                <w:szCs w:val="24"/>
              </w:rPr>
              <w:t>a</w:t>
            </w:r>
            <w:proofErr w:type="gramEnd"/>
            <w:r w:rsidRPr="00536CC7">
              <w:rPr>
                <w:rFonts w:ascii="Times New Roman" w:eastAsia="Times New Roman" w:hAnsi="Times New Roman" w:cs="Times New Roman"/>
                <w:sz w:val="24"/>
                <w:szCs w:val="24"/>
              </w:rPr>
              <w:t xml:space="preserve"> 10 anos (sem informações sobre sexo)</w:t>
            </w:r>
          </w:p>
        </w:tc>
        <w:tc>
          <w:tcPr>
            <w:tcW w:w="2126" w:type="dxa"/>
            <w:shd w:val="clear" w:color="auto" w:fill="auto"/>
            <w:vAlign w:val="center"/>
            <w:hideMark/>
          </w:tcPr>
          <w:p w14:paraId="1914C975"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Estudo observacional transversal. Foram ditadas </w:t>
            </w:r>
            <w:proofErr w:type="spellStart"/>
            <w:r w:rsidRPr="00536CC7">
              <w:rPr>
                <w:rFonts w:ascii="Times New Roman" w:eastAsia="Times New Roman" w:hAnsi="Times New Roman" w:cs="Times New Roman"/>
                <w:sz w:val="24"/>
                <w:szCs w:val="24"/>
              </w:rPr>
              <w:t>listas</w:t>
            </w:r>
            <w:proofErr w:type="spellEnd"/>
            <w:r w:rsidRPr="00536CC7">
              <w:rPr>
                <w:rFonts w:ascii="Times New Roman" w:eastAsia="Times New Roman" w:hAnsi="Times New Roman" w:cs="Times New Roman"/>
                <w:sz w:val="24"/>
                <w:szCs w:val="24"/>
              </w:rPr>
              <w:t xml:space="preserve"> de palavras de alta (AF) e baixa (BF) frequência e </w:t>
            </w:r>
            <w:proofErr w:type="spellStart"/>
            <w:r w:rsidRPr="00536CC7">
              <w:rPr>
                <w:rFonts w:ascii="Times New Roman" w:eastAsia="Times New Roman" w:hAnsi="Times New Roman" w:cs="Times New Roman"/>
                <w:sz w:val="24"/>
                <w:szCs w:val="24"/>
              </w:rPr>
              <w:t>pseudopalavras</w:t>
            </w:r>
            <w:proofErr w:type="spellEnd"/>
            <w:r w:rsidRPr="00536CC7">
              <w:rPr>
                <w:rFonts w:ascii="Times New Roman" w:eastAsia="Times New Roman" w:hAnsi="Times New Roman" w:cs="Times New Roman"/>
                <w:sz w:val="24"/>
                <w:szCs w:val="24"/>
              </w:rPr>
              <w:t xml:space="preserve"> (PP), tendo os erros na ortografia sido classificados segundo Zorzi (1998)</w:t>
            </w:r>
          </w:p>
        </w:tc>
        <w:tc>
          <w:tcPr>
            <w:tcW w:w="1559" w:type="dxa"/>
            <w:shd w:val="clear" w:color="auto" w:fill="auto"/>
            <w:vAlign w:val="center"/>
            <w:hideMark/>
          </w:tcPr>
          <w:p w14:paraId="4D814B65"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10 palavras de AF</w:t>
            </w:r>
            <w:r w:rsidRPr="00536CC7">
              <w:rPr>
                <w:rFonts w:ascii="Times New Roman" w:eastAsia="Times New Roman" w:hAnsi="Times New Roman" w:cs="Times New Roman"/>
                <w:sz w:val="24"/>
                <w:szCs w:val="24"/>
                <w:vertAlign w:val="superscript"/>
              </w:rPr>
              <w:t>4</w:t>
            </w:r>
            <w:r w:rsidRPr="00536CC7">
              <w:rPr>
                <w:rFonts w:ascii="Times New Roman" w:eastAsia="Times New Roman" w:hAnsi="Times New Roman" w:cs="Times New Roman"/>
                <w:sz w:val="24"/>
                <w:szCs w:val="24"/>
              </w:rPr>
              <w:t xml:space="preserve"> e 10 palavras de BF</w:t>
            </w:r>
            <w:r w:rsidRPr="00536CC7">
              <w:rPr>
                <w:rFonts w:ascii="Times New Roman" w:eastAsia="Times New Roman" w:hAnsi="Times New Roman" w:cs="Times New Roman"/>
                <w:sz w:val="24"/>
                <w:szCs w:val="24"/>
                <w:vertAlign w:val="superscript"/>
              </w:rPr>
              <w:t>5</w:t>
            </w:r>
            <w:r w:rsidRPr="00536CC7">
              <w:rPr>
                <w:rFonts w:ascii="Times New Roman" w:eastAsia="Times New Roman" w:hAnsi="Times New Roman" w:cs="Times New Roman"/>
                <w:sz w:val="24"/>
                <w:szCs w:val="24"/>
              </w:rPr>
              <w:t xml:space="preserve"> selecionadas aleatoriamente da lista de Pinheiro (1996)</w:t>
            </w:r>
          </w:p>
        </w:tc>
        <w:tc>
          <w:tcPr>
            <w:tcW w:w="1418" w:type="dxa"/>
            <w:shd w:val="clear" w:color="auto" w:fill="auto"/>
            <w:vAlign w:val="center"/>
            <w:hideMark/>
          </w:tcPr>
          <w:p w14:paraId="74363CE0"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ANOVA (medidas repetidas)</w:t>
            </w:r>
          </w:p>
        </w:tc>
        <w:tc>
          <w:tcPr>
            <w:tcW w:w="2551" w:type="dxa"/>
            <w:shd w:val="clear" w:color="auto" w:fill="auto"/>
            <w:vAlign w:val="center"/>
            <w:hideMark/>
          </w:tcPr>
          <w:p w14:paraId="5FCA5FC0" w14:textId="77777777" w:rsidR="008566DE" w:rsidRPr="00536CC7" w:rsidRDefault="008566DE" w:rsidP="00734886">
            <w:pPr>
              <w:spacing w:after="0" w:line="240" w:lineRule="auto"/>
              <w:rPr>
                <w:rFonts w:ascii="Times New Roman" w:eastAsia="Times New Roman" w:hAnsi="Times New Roman" w:cs="Times New Roman"/>
                <w:color w:val="000000"/>
                <w:sz w:val="24"/>
                <w:szCs w:val="24"/>
              </w:rPr>
            </w:pPr>
            <w:r w:rsidRPr="00536CC7">
              <w:rPr>
                <w:rFonts w:ascii="Times New Roman" w:eastAsia="Times New Roman" w:hAnsi="Times New Roman" w:cs="Times New Roman"/>
                <w:color w:val="000000"/>
                <w:sz w:val="24"/>
                <w:szCs w:val="24"/>
              </w:rPr>
              <w:t>Maior quantidade de erros nas palavras de BF</w:t>
            </w:r>
            <w:r w:rsidRPr="00536CC7">
              <w:rPr>
                <w:rFonts w:ascii="Times New Roman" w:eastAsia="Times New Roman" w:hAnsi="Times New Roman" w:cs="Times New Roman"/>
                <w:color w:val="000000"/>
                <w:sz w:val="24"/>
                <w:szCs w:val="24"/>
                <w:vertAlign w:val="superscript"/>
              </w:rPr>
              <w:t>5</w:t>
            </w:r>
            <w:r w:rsidRPr="00536CC7">
              <w:rPr>
                <w:rFonts w:ascii="Times New Roman" w:eastAsia="Times New Roman" w:hAnsi="Times New Roman" w:cs="Times New Roman"/>
                <w:color w:val="000000"/>
                <w:sz w:val="24"/>
                <w:szCs w:val="24"/>
              </w:rPr>
              <w:t xml:space="preserve"> do que de AF</w:t>
            </w:r>
            <w:r w:rsidRPr="00536CC7">
              <w:rPr>
                <w:rFonts w:ascii="Times New Roman" w:eastAsia="Times New Roman" w:hAnsi="Times New Roman" w:cs="Times New Roman"/>
                <w:color w:val="000000"/>
                <w:sz w:val="24"/>
                <w:szCs w:val="24"/>
                <w:vertAlign w:val="superscript"/>
              </w:rPr>
              <w:t>4</w:t>
            </w:r>
            <w:r w:rsidRPr="00536CC7">
              <w:rPr>
                <w:rFonts w:ascii="Times New Roman" w:eastAsia="Times New Roman" w:hAnsi="Times New Roman" w:cs="Times New Roman"/>
                <w:color w:val="000000"/>
                <w:sz w:val="24"/>
                <w:szCs w:val="24"/>
              </w:rPr>
              <w:t xml:space="preserve"> e PP</w:t>
            </w:r>
            <w:r w:rsidRPr="00536CC7">
              <w:rPr>
                <w:rFonts w:ascii="Times New Roman" w:eastAsia="Times New Roman" w:hAnsi="Times New Roman" w:cs="Times New Roman"/>
                <w:color w:val="000000"/>
                <w:sz w:val="24"/>
                <w:szCs w:val="24"/>
                <w:vertAlign w:val="superscript"/>
              </w:rPr>
              <w:t>6</w:t>
            </w:r>
            <w:r w:rsidRPr="00536CC7">
              <w:rPr>
                <w:rFonts w:ascii="Times New Roman" w:eastAsia="Times New Roman" w:hAnsi="Times New Roman" w:cs="Times New Roman"/>
                <w:color w:val="000000"/>
                <w:sz w:val="24"/>
                <w:szCs w:val="24"/>
              </w:rPr>
              <w:t>. Maior quantidade de erros nas PP</w:t>
            </w:r>
            <w:r w:rsidRPr="00536CC7">
              <w:rPr>
                <w:rFonts w:ascii="Times New Roman" w:eastAsia="Times New Roman" w:hAnsi="Times New Roman" w:cs="Times New Roman"/>
                <w:color w:val="000000"/>
                <w:sz w:val="24"/>
                <w:szCs w:val="24"/>
                <w:vertAlign w:val="superscript"/>
              </w:rPr>
              <w:t>6</w:t>
            </w:r>
            <w:r w:rsidRPr="00536CC7">
              <w:rPr>
                <w:rFonts w:ascii="Times New Roman" w:eastAsia="Times New Roman" w:hAnsi="Times New Roman" w:cs="Times New Roman"/>
                <w:color w:val="000000"/>
                <w:sz w:val="24"/>
                <w:szCs w:val="24"/>
              </w:rPr>
              <w:t xml:space="preserve"> do que nas AF</w:t>
            </w:r>
            <w:r w:rsidRPr="00536CC7">
              <w:rPr>
                <w:rFonts w:ascii="Times New Roman" w:eastAsia="Times New Roman" w:hAnsi="Times New Roman" w:cs="Times New Roman"/>
                <w:color w:val="000000"/>
                <w:sz w:val="24"/>
                <w:szCs w:val="24"/>
                <w:vertAlign w:val="superscript"/>
              </w:rPr>
              <w:t>4</w:t>
            </w:r>
            <w:r w:rsidRPr="00536CC7">
              <w:rPr>
                <w:rFonts w:ascii="Times New Roman" w:eastAsia="Times New Roman" w:hAnsi="Times New Roman" w:cs="Times New Roman"/>
                <w:color w:val="000000"/>
                <w:sz w:val="24"/>
                <w:szCs w:val="24"/>
              </w:rPr>
              <w:t>. Maior prevalência de erros: "outros", "Generalização de Regra", "Omissão", "trocas surdas-Sonoras" e "Acréscimo".</w:t>
            </w:r>
          </w:p>
        </w:tc>
        <w:tc>
          <w:tcPr>
            <w:tcW w:w="1276" w:type="dxa"/>
            <w:shd w:val="clear" w:color="auto" w:fill="auto"/>
            <w:vAlign w:val="center"/>
            <w:hideMark/>
          </w:tcPr>
          <w:p w14:paraId="71C824AF" w14:textId="77777777" w:rsidR="008566DE" w:rsidRPr="00536CC7" w:rsidRDefault="008566DE" w:rsidP="00734886">
            <w:pPr>
              <w:spacing w:after="0" w:line="240" w:lineRule="auto"/>
              <w:jc w:val="center"/>
              <w:rPr>
                <w:rFonts w:ascii="Times New Roman" w:eastAsia="Times New Roman" w:hAnsi="Times New Roman" w:cs="Times New Roman"/>
                <w:color w:val="000000"/>
                <w:sz w:val="24"/>
                <w:szCs w:val="24"/>
              </w:rPr>
            </w:pPr>
            <w:proofErr w:type="spellStart"/>
            <w:r w:rsidRPr="00536CC7">
              <w:rPr>
                <w:rFonts w:ascii="Times New Roman" w:eastAsia="Times New Roman" w:hAnsi="Times New Roman" w:cs="Times New Roman"/>
                <w:color w:val="000000"/>
                <w:sz w:val="24"/>
                <w:szCs w:val="24"/>
              </w:rPr>
              <w:t>CoDAS</w:t>
            </w:r>
            <w:proofErr w:type="spellEnd"/>
          </w:p>
        </w:tc>
      </w:tr>
      <w:tr w:rsidR="008566DE" w:rsidRPr="00536CC7" w14:paraId="7761ED60" w14:textId="77777777" w:rsidTr="00FF78BC">
        <w:trPr>
          <w:trHeight w:val="6219"/>
        </w:trPr>
        <w:tc>
          <w:tcPr>
            <w:tcW w:w="1243" w:type="dxa"/>
            <w:shd w:val="clear" w:color="auto" w:fill="auto"/>
            <w:vAlign w:val="center"/>
            <w:hideMark/>
          </w:tcPr>
          <w:p w14:paraId="3EDDC585" w14:textId="33D25971" w:rsidR="008566DE" w:rsidRPr="00536CC7" w:rsidRDefault="008566DE" w:rsidP="00734886">
            <w:pPr>
              <w:spacing w:after="0" w:line="240" w:lineRule="auto"/>
              <w:rPr>
                <w:rFonts w:ascii="Times New Roman" w:eastAsia="Times New Roman" w:hAnsi="Times New Roman" w:cs="Times New Roman"/>
                <w:sz w:val="24"/>
                <w:szCs w:val="24"/>
              </w:rPr>
            </w:pPr>
            <w:commentRangeStart w:id="10"/>
            <w:r w:rsidRPr="00536CC7">
              <w:rPr>
                <w:rFonts w:ascii="Times New Roman" w:eastAsia="Times New Roman" w:hAnsi="Times New Roman" w:cs="Times New Roman"/>
                <w:sz w:val="24"/>
                <w:szCs w:val="24"/>
              </w:rPr>
              <w:lastRenderedPageBreak/>
              <w:t>Tenório &amp;Ávila (201</w:t>
            </w:r>
            <w:r w:rsidR="00EA7116">
              <w:rPr>
                <w:rFonts w:ascii="Times New Roman" w:eastAsia="Times New Roman" w:hAnsi="Times New Roman" w:cs="Times New Roman"/>
                <w:sz w:val="24"/>
                <w:szCs w:val="24"/>
              </w:rPr>
              <w:t>2</w:t>
            </w:r>
            <w:r w:rsidRPr="00536CC7">
              <w:rPr>
                <w:rFonts w:ascii="Times New Roman" w:eastAsia="Times New Roman" w:hAnsi="Times New Roman" w:cs="Times New Roman"/>
                <w:sz w:val="24"/>
                <w:szCs w:val="24"/>
              </w:rPr>
              <w:t>)</w:t>
            </w:r>
            <w:commentRangeEnd w:id="10"/>
            <w:r w:rsidR="001022D8" w:rsidRPr="00536CC7">
              <w:rPr>
                <w:rStyle w:val="Refdecomentrio"/>
                <w:rFonts w:ascii="Times New Roman" w:hAnsi="Times New Roman" w:cs="Times New Roman"/>
                <w:sz w:val="24"/>
                <w:szCs w:val="24"/>
              </w:rPr>
              <w:commentReference w:id="10"/>
            </w:r>
          </w:p>
        </w:tc>
        <w:tc>
          <w:tcPr>
            <w:tcW w:w="1025" w:type="dxa"/>
            <w:shd w:val="clear" w:color="auto" w:fill="auto"/>
            <w:vAlign w:val="center"/>
            <w:hideMark/>
          </w:tcPr>
          <w:p w14:paraId="5CEF65F7"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CAPES</w:t>
            </w:r>
          </w:p>
        </w:tc>
        <w:tc>
          <w:tcPr>
            <w:tcW w:w="1843" w:type="dxa"/>
            <w:shd w:val="clear" w:color="auto" w:fill="auto"/>
            <w:vAlign w:val="center"/>
            <w:hideMark/>
          </w:tcPr>
          <w:p w14:paraId="6727AF16"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Caracterizar o desempenho escolar e o processamento fonológico de escolares da 1ª e 2ª séries* segundo o sexo e grau de escolaridade e investigar a existência de correlações entre essas variáveis. </w:t>
            </w:r>
          </w:p>
        </w:tc>
        <w:tc>
          <w:tcPr>
            <w:tcW w:w="1418" w:type="dxa"/>
            <w:shd w:val="clear" w:color="auto" w:fill="auto"/>
            <w:vAlign w:val="center"/>
            <w:hideMark/>
          </w:tcPr>
          <w:p w14:paraId="7874D095"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 88 crianças de 1</w:t>
            </w:r>
            <w:r w:rsidRPr="00536CC7">
              <w:rPr>
                <w:rFonts w:ascii="Times New Roman" w:eastAsia="Times New Roman" w:hAnsi="Times New Roman" w:cs="Times New Roman"/>
                <w:sz w:val="24"/>
                <w:szCs w:val="24"/>
                <w:vertAlign w:val="superscript"/>
              </w:rPr>
              <w:t>a</w:t>
            </w:r>
            <w:r w:rsidRPr="00536CC7">
              <w:rPr>
                <w:rFonts w:ascii="Times New Roman" w:eastAsia="Times New Roman" w:hAnsi="Times New Roman" w:cs="Times New Roman"/>
                <w:sz w:val="24"/>
                <w:szCs w:val="24"/>
              </w:rPr>
              <w:t xml:space="preserve"> e 2</w:t>
            </w:r>
            <w:r w:rsidRPr="00536CC7">
              <w:rPr>
                <w:rFonts w:ascii="Times New Roman" w:eastAsia="Times New Roman" w:hAnsi="Times New Roman" w:cs="Times New Roman"/>
                <w:sz w:val="24"/>
                <w:szCs w:val="24"/>
                <w:vertAlign w:val="superscript"/>
              </w:rPr>
              <w:t>a</w:t>
            </w:r>
            <w:r w:rsidRPr="00536CC7">
              <w:rPr>
                <w:rFonts w:ascii="Times New Roman" w:eastAsia="Times New Roman" w:hAnsi="Times New Roman" w:cs="Times New Roman"/>
                <w:sz w:val="24"/>
                <w:szCs w:val="24"/>
              </w:rPr>
              <w:t xml:space="preserve"> séries* do EF</w:t>
            </w:r>
            <w:r w:rsidRPr="00536CC7">
              <w:rPr>
                <w:rFonts w:ascii="Times New Roman" w:eastAsia="Times New Roman" w:hAnsi="Times New Roman" w:cs="Times New Roman"/>
                <w:sz w:val="24"/>
                <w:szCs w:val="24"/>
                <w:vertAlign w:val="superscript"/>
              </w:rPr>
              <w:t>1</w:t>
            </w:r>
            <w:r w:rsidRPr="00536CC7">
              <w:rPr>
                <w:rFonts w:ascii="Times New Roman" w:eastAsia="Times New Roman" w:hAnsi="Times New Roman" w:cs="Times New Roman"/>
                <w:sz w:val="24"/>
                <w:szCs w:val="24"/>
              </w:rPr>
              <w:t xml:space="preserve">, 54,55% do sexo masculino, entre 6 </w:t>
            </w:r>
            <w:proofErr w:type="gramStart"/>
            <w:r w:rsidRPr="00536CC7">
              <w:rPr>
                <w:rFonts w:ascii="Times New Roman" w:eastAsia="Times New Roman" w:hAnsi="Times New Roman" w:cs="Times New Roman"/>
                <w:sz w:val="24"/>
                <w:szCs w:val="24"/>
              </w:rPr>
              <w:t>a</w:t>
            </w:r>
            <w:proofErr w:type="gramEnd"/>
            <w:r w:rsidRPr="00536CC7">
              <w:rPr>
                <w:rFonts w:ascii="Times New Roman" w:eastAsia="Times New Roman" w:hAnsi="Times New Roman" w:cs="Times New Roman"/>
                <w:sz w:val="24"/>
                <w:szCs w:val="24"/>
              </w:rPr>
              <w:t xml:space="preserve"> 8 anos, de uma escola pública (cidade não informada)</w:t>
            </w:r>
          </w:p>
        </w:tc>
        <w:tc>
          <w:tcPr>
            <w:tcW w:w="2126" w:type="dxa"/>
            <w:shd w:val="clear" w:color="auto" w:fill="auto"/>
            <w:vAlign w:val="center"/>
            <w:hideMark/>
          </w:tcPr>
          <w:p w14:paraId="3472CC0E"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Estudo transversal observacional. As crianças foram avaliadas quanto ao desempenho escolar (TDE)</w:t>
            </w:r>
            <w:r w:rsidRPr="00536CC7">
              <w:rPr>
                <w:rFonts w:ascii="Times New Roman" w:eastAsia="Times New Roman" w:hAnsi="Times New Roman" w:cs="Times New Roman"/>
                <w:sz w:val="24"/>
                <w:szCs w:val="24"/>
                <w:vertAlign w:val="superscript"/>
              </w:rPr>
              <w:t>2</w:t>
            </w:r>
            <w:r w:rsidRPr="00536CC7">
              <w:rPr>
                <w:rFonts w:ascii="Times New Roman" w:eastAsia="Times New Roman" w:hAnsi="Times New Roman" w:cs="Times New Roman"/>
                <w:sz w:val="24"/>
                <w:szCs w:val="24"/>
              </w:rPr>
              <w:t xml:space="preserve"> e quanto ao processamento fonológico (</w:t>
            </w:r>
            <w:proofErr w:type="spellStart"/>
            <w:r w:rsidRPr="00536CC7">
              <w:rPr>
                <w:rFonts w:ascii="Times New Roman" w:eastAsia="Times New Roman" w:hAnsi="Times New Roman" w:cs="Times New Roman"/>
                <w:sz w:val="24"/>
                <w:szCs w:val="24"/>
              </w:rPr>
              <w:t>Brazilian</w:t>
            </w:r>
            <w:proofErr w:type="spellEnd"/>
            <w:r w:rsidRPr="00536CC7">
              <w:rPr>
                <w:rFonts w:ascii="Times New Roman" w:eastAsia="Times New Roman" w:hAnsi="Times New Roman" w:cs="Times New Roman"/>
                <w:sz w:val="24"/>
                <w:szCs w:val="24"/>
              </w:rPr>
              <w:t xml:space="preserve">  </w:t>
            </w:r>
            <w:proofErr w:type="spellStart"/>
            <w:r w:rsidRPr="00536CC7">
              <w:rPr>
                <w:rFonts w:ascii="Times New Roman" w:eastAsia="Times New Roman" w:hAnsi="Times New Roman" w:cs="Times New Roman"/>
                <w:sz w:val="24"/>
                <w:szCs w:val="24"/>
              </w:rPr>
              <w:t>Children’s</w:t>
            </w:r>
            <w:proofErr w:type="spellEnd"/>
            <w:r w:rsidRPr="00536CC7">
              <w:rPr>
                <w:rFonts w:ascii="Times New Roman" w:eastAsia="Times New Roman" w:hAnsi="Times New Roman" w:cs="Times New Roman"/>
                <w:sz w:val="24"/>
                <w:szCs w:val="24"/>
              </w:rPr>
              <w:t xml:space="preserve">  Test  </w:t>
            </w:r>
            <w:proofErr w:type="spellStart"/>
            <w:r w:rsidRPr="00536CC7">
              <w:rPr>
                <w:rFonts w:ascii="Times New Roman" w:eastAsia="Times New Roman" w:hAnsi="Times New Roman" w:cs="Times New Roman"/>
                <w:sz w:val="24"/>
                <w:szCs w:val="24"/>
              </w:rPr>
              <w:t>of</w:t>
            </w:r>
            <w:proofErr w:type="spellEnd"/>
            <w:r w:rsidRPr="00536CC7">
              <w:rPr>
                <w:rFonts w:ascii="Times New Roman" w:eastAsia="Times New Roman" w:hAnsi="Times New Roman" w:cs="Times New Roman"/>
                <w:sz w:val="24"/>
                <w:szCs w:val="24"/>
              </w:rPr>
              <w:t xml:space="preserve">  </w:t>
            </w:r>
            <w:proofErr w:type="spellStart"/>
            <w:r w:rsidRPr="00536CC7">
              <w:rPr>
                <w:rFonts w:ascii="Times New Roman" w:eastAsia="Times New Roman" w:hAnsi="Times New Roman" w:cs="Times New Roman"/>
                <w:sz w:val="24"/>
                <w:szCs w:val="24"/>
              </w:rPr>
              <w:t>Pseudoword</w:t>
            </w:r>
            <w:proofErr w:type="spellEnd"/>
            <w:r w:rsidRPr="00536CC7">
              <w:rPr>
                <w:rFonts w:ascii="Times New Roman" w:eastAsia="Times New Roman" w:hAnsi="Times New Roman" w:cs="Times New Roman"/>
                <w:sz w:val="24"/>
                <w:szCs w:val="24"/>
              </w:rPr>
              <w:t xml:space="preserve">  </w:t>
            </w:r>
            <w:proofErr w:type="spellStart"/>
            <w:r w:rsidRPr="00536CC7">
              <w:rPr>
                <w:rFonts w:ascii="Times New Roman" w:eastAsia="Times New Roman" w:hAnsi="Times New Roman" w:cs="Times New Roman"/>
                <w:sz w:val="24"/>
                <w:szCs w:val="24"/>
              </w:rPr>
              <w:t>Repetition</w:t>
            </w:r>
            <w:proofErr w:type="spellEnd"/>
            <w:r w:rsidRPr="00536CC7">
              <w:rPr>
                <w:rFonts w:ascii="Times New Roman" w:eastAsia="Times New Roman" w:hAnsi="Times New Roman" w:cs="Times New Roman"/>
                <w:sz w:val="24"/>
                <w:szCs w:val="24"/>
              </w:rPr>
              <w:t xml:space="preserve"> e nomeação rápida).</w:t>
            </w:r>
          </w:p>
        </w:tc>
        <w:tc>
          <w:tcPr>
            <w:tcW w:w="1559" w:type="dxa"/>
            <w:shd w:val="clear" w:color="auto" w:fill="auto"/>
            <w:vAlign w:val="center"/>
            <w:hideMark/>
          </w:tcPr>
          <w:p w14:paraId="330B0C87" w14:textId="77777777" w:rsidR="008566DE" w:rsidRPr="00536CC7" w:rsidRDefault="008566DE" w:rsidP="00734886">
            <w:pPr>
              <w:spacing w:after="0" w:line="240" w:lineRule="auto"/>
              <w:rPr>
                <w:rFonts w:ascii="Times New Roman" w:eastAsia="Times New Roman" w:hAnsi="Times New Roman" w:cs="Times New Roman"/>
                <w:sz w:val="24"/>
                <w:szCs w:val="24"/>
              </w:rPr>
            </w:pPr>
            <w:proofErr w:type="spellStart"/>
            <w:r w:rsidRPr="00536CC7">
              <w:rPr>
                <w:rFonts w:ascii="Times New Roman" w:eastAsia="Times New Roman" w:hAnsi="Times New Roman" w:cs="Times New Roman"/>
                <w:sz w:val="24"/>
                <w:szCs w:val="24"/>
              </w:rPr>
              <w:t>Subteste</w:t>
            </w:r>
            <w:proofErr w:type="spellEnd"/>
            <w:r w:rsidRPr="00536CC7">
              <w:rPr>
                <w:rFonts w:ascii="Times New Roman" w:eastAsia="Times New Roman" w:hAnsi="Times New Roman" w:cs="Times New Roman"/>
                <w:sz w:val="24"/>
                <w:szCs w:val="24"/>
              </w:rPr>
              <w:t xml:space="preserve"> de escrita do TDE</w:t>
            </w:r>
            <w:r w:rsidRPr="00536CC7">
              <w:rPr>
                <w:rFonts w:ascii="Times New Roman" w:eastAsia="Times New Roman" w:hAnsi="Times New Roman" w:cs="Times New Roman"/>
                <w:sz w:val="24"/>
                <w:szCs w:val="24"/>
                <w:vertAlign w:val="superscript"/>
              </w:rPr>
              <w:t>2</w:t>
            </w:r>
            <w:r w:rsidRPr="00536CC7">
              <w:rPr>
                <w:rFonts w:ascii="Times New Roman" w:eastAsia="Times New Roman" w:hAnsi="Times New Roman" w:cs="Times New Roman"/>
                <w:sz w:val="24"/>
                <w:szCs w:val="24"/>
              </w:rPr>
              <w:t xml:space="preserve"> (Stein, 1994)</w:t>
            </w:r>
          </w:p>
        </w:tc>
        <w:tc>
          <w:tcPr>
            <w:tcW w:w="1418" w:type="dxa"/>
            <w:shd w:val="clear" w:color="auto" w:fill="auto"/>
            <w:vAlign w:val="center"/>
            <w:hideMark/>
          </w:tcPr>
          <w:p w14:paraId="49EC6FE8"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Mann-Withney e correlação de </w:t>
            </w:r>
            <w:proofErr w:type="spellStart"/>
            <w:r w:rsidRPr="00536CC7">
              <w:rPr>
                <w:rFonts w:ascii="Times New Roman" w:eastAsia="Times New Roman" w:hAnsi="Times New Roman" w:cs="Times New Roman"/>
                <w:sz w:val="24"/>
                <w:szCs w:val="24"/>
              </w:rPr>
              <w:t>Spearman</w:t>
            </w:r>
            <w:proofErr w:type="spellEnd"/>
            <w:r w:rsidRPr="00536CC7">
              <w:rPr>
                <w:rFonts w:ascii="Times New Roman" w:eastAsia="Times New Roman" w:hAnsi="Times New Roman" w:cs="Times New Roman"/>
                <w:sz w:val="24"/>
                <w:szCs w:val="24"/>
              </w:rPr>
              <w:t>.</w:t>
            </w:r>
          </w:p>
        </w:tc>
        <w:tc>
          <w:tcPr>
            <w:tcW w:w="2551" w:type="dxa"/>
            <w:shd w:val="clear" w:color="auto" w:fill="auto"/>
            <w:vAlign w:val="center"/>
            <w:hideMark/>
          </w:tcPr>
          <w:p w14:paraId="0E8E0175" w14:textId="77777777" w:rsidR="008566DE" w:rsidRPr="00536CC7" w:rsidRDefault="008566DE" w:rsidP="00734886">
            <w:pPr>
              <w:spacing w:after="0" w:line="240" w:lineRule="auto"/>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 xml:space="preserve">Ausência de diferenças de sexo no </w:t>
            </w:r>
            <w:proofErr w:type="spellStart"/>
            <w:r w:rsidRPr="00536CC7">
              <w:rPr>
                <w:rFonts w:ascii="Times New Roman" w:eastAsia="Times New Roman" w:hAnsi="Times New Roman" w:cs="Times New Roman"/>
                <w:sz w:val="24"/>
                <w:szCs w:val="24"/>
              </w:rPr>
              <w:t>subteste</w:t>
            </w:r>
            <w:proofErr w:type="spellEnd"/>
            <w:r w:rsidRPr="00536CC7">
              <w:rPr>
                <w:rFonts w:ascii="Times New Roman" w:eastAsia="Times New Roman" w:hAnsi="Times New Roman" w:cs="Times New Roman"/>
                <w:sz w:val="24"/>
                <w:szCs w:val="24"/>
              </w:rPr>
              <w:t>. Maiores médias de acertos na escrita dos escolares da 2ª série*. No entanto, em termos de classificação descritiva, um maior número de escolares da 2ª série* apresentou desempenho inferior. Correlação significativa entre a escrita com a leitura, consciência fonológica e com a nomeação rápida na 1ª série*. Já na 2ª serie*, houve  correlações positivas entre o desempenho em escrita e o desempenho em aritmética, leitura, consciência fonológica e processamento fonológico.</w:t>
            </w:r>
          </w:p>
        </w:tc>
        <w:tc>
          <w:tcPr>
            <w:tcW w:w="1276" w:type="dxa"/>
            <w:shd w:val="clear" w:color="auto" w:fill="auto"/>
            <w:vAlign w:val="center"/>
            <w:hideMark/>
          </w:tcPr>
          <w:p w14:paraId="78DAA7BD" w14:textId="77777777" w:rsidR="008566DE" w:rsidRPr="00536CC7" w:rsidRDefault="008566DE" w:rsidP="00734886">
            <w:pPr>
              <w:spacing w:after="0" w:line="240" w:lineRule="auto"/>
              <w:jc w:val="center"/>
              <w:rPr>
                <w:rFonts w:ascii="Times New Roman" w:eastAsia="Times New Roman" w:hAnsi="Times New Roman" w:cs="Times New Roman"/>
                <w:sz w:val="24"/>
                <w:szCs w:val="24"/>
              </w:rPr>
            </w:pPr>
            <w:r w:rsidRPr="00536CC7">
              <w:rPr>
                <w:rFonts w:ascii="Times New Roman" w:eastAsia="Times New Roman" w:hAnsi="Times New Roman" w:cs="Times New Roman"/>
                <w:sz w:val="24"/>
                <w:szCs w:val="24"/>
              </w:rPr>
              <w:t>CEFAC</w:t>
            </w:r>
          </w:p>
        </w:tc>
      </w:tr>
    </w:tbl>
    <w:p w14:paraId="02DC757D" w14:textId="77777777" w:rsidR="008566DE" w:rsidRPr="00536CC7" w:rsidRDefault="008566DE" w:rsidP="008566DE">
      <w:pPr>
        <w:jc w:val="both"/>
        <w:rPr>
          <w:rFonts w:ascii="Times New Roman" w:hAnsi="Times New Roman" w:cs="Times New Roman"/>
          <w:sz w:val="24"/>
          <w:szCs w:val="24"/>
        </w:rPr>
      </w:pPr>
      <w:r w:rsidRPr="00536CC7">
        <w:rPr>
          <w:rFonts w:ascii="Times New Roman" w:hAnsi="Times New Roman" w:cs="Times New Roman"/>
          <w:i/>
          <w:sz w:val="24"/>
          <w:szCs w:val="24"/>
        </w:rPr>
        <w:t>Nota</w:t>
      </w:r>
      <w:r w:rsidRPr="00536CC7">
        <w:rPr>
          <w:rFonts w:ascii="Times New Roman" w:hAnsi="Times New Roman" w:cs="Times New Roman"/>
          <w:sz w:val="24"/>
          <w:szCs w:val="24"/>
        </w:rPr>
        <w:t>.</w:t>
      </w:r>
      <w:r w:rsidRPr="00536CC7">
        <w:rPr>
          <w:rFonts w:ascii="Times New Roman" w:hAnsi="Times New Roman" w:cs="Times New Roman"/>
          <w:sz w:val="24"/>
          <w:szCs w:val="24"/>
          <w:vertAlign w:val="superscript"/>
        </w:rPr>
        <w:t xml:space="preserve"> 1</w:t>
      </w:r>
      <w:r w:rsidRPr="00536CC7">
        <w:rPr>
          <w:rFonts w:ascii="Times New Roman" w:hAnsi="Times New Roman" w:cs="Times New Roman"/>
          <w:sz w:val="24"/>
          <w:szCs w:val="24"/>
        </w:rPr>
        <w:t xml:space="preserve">EF= Ensino fundamental; </w:t>
      </w:r>
      <w:r w:rsidRPr="00536CC7">
        <w:rPr>
          <w:rFonts w:ascii="Times New Roman" w:hAnsi="Times New Roman" w:cs="Times New Roman"/>
          <w:sz w:val="24"/>
          <w:szCs w:val="24"/>
          <w:vertAlign w:val="superscript"/>
        </w:rPr>
        <w:t>2</w:t>
      </w:r>
      <w:r w:rsidRPr="00536CC7">
        <w:rPr>
          <w:rFonts w:ascii="Times New Roman" w:hAnsi="Times New Roman" w:cs="Times New Roman"/>
          <w:sz w:val="24"/>
          <w:szCs w:val="24"/>
        </w:rPr>
        <w:t xml:space="preserve">TDE= Teste de Desempenho Escolar; </w:t>
      </w:r>
      <w:r w:rsidRPr="00536CC7">
        <w:rPr>
          <w:rFonts w:ascii="Times New Roman" w:hAnsi="Times New Roman" w:cs="Times New Roman"/>
          <w:sz w:val="24"/>
          <w:szCs w:val="24"/>
          <w:vertAlign w:val="superscript"/>
        </w:rPr>
        <w:t>3</w:t>
      </w:r>
      <w:r w:rsidRPr="00536CC7">
        <w:rPr>
          <w:rFonts w:ascii="Times New Roman" w:hAnsi="Times New Roman" w:cs="Times New Roman"/>
          <w:sz w:val="24"/>
          <w:szCs w:val="24"/>
        </w:rPr>
        <w:t xml:space="preserve">IMC= Índice de Massa Corporal; </w:t>
      </w:r>
      <w:r w:rsidRPr="00536CC7">
        <w:rPr>
          <w:rFonts w:ascii="Times New Roman" w:hAnsi="Times New Roman" w:cs="Times New Roman"/>
          <w:sz w:val="24"/>
          <w:szCs w:val="24"/>
          <w:vertAlign w:val="superscript"/>
        </w:rPr>
        <w:t>4</w:t>
      </w:r>
      <w:r w:rsidRPr="00536CC7">
        <w:rPr>
          <w:rFonts w:ascii="Times New Roman" w:hAnsi="Times New Roman" w:cs="Times New Roman"/>
          <w:sz w:val="24"/>
          <w:szCs w:val="24"/>
        </w:rPr>
        <w:t xml:space="preserve">AF= Alta Frequência; </w:t>
      </w:r>
      <w:r w:rsidRPr="00536CC7">
        <w:rPr>
          <w:rFonts w:ascii="Times New Roman" w:hAnsi="Times New Roman" w:cs="Times New Roman"/>
          <w:sz w:val="24"/>
          <w:szCs w:val="24"/>
          <w:vertAlign w:val="superscript"/>
        </w:rPr>
        <w:t>5</w:t>
      </w:r>
      <w:r w:rsidRPr="00536CC7">
        <w:rPr>
          <w:rFonts w:ascii="Times New Roman" w:hAnsi="Times New Roman" w:cs="Times New Roman"/>
          <w:sz w:val="24"/>
          <w:szCs w:val="24"/>
        </w:rPr>
        <w:t xml:space="preserve">BF= Baixa Frequência; </w:t>
      </w:r>
      <w:r w:rsidRPr="00536CC7">
        <w:rPr>
          <w:rFonts w:ascii="Times New Roman" w:hAnsi="Times New Roman" w:cs="Times New Roman"/>
          <w:sz w:val="24"/>
          <w:szCs w:val="24"/>
          <w:vertAlign w:val="superscript"/>
        </w:rPr>
        <w:t>6</w:t>
      </w:r>
      <w:r w:rsidRPr="00536CC7">
        <w:rPr>
          <w:rFonts w:ascii="Times New Roman" w:hAnsi="Times New Roman" w:cs="Times New Roman"/>
          <w:sz w:val="24"/>
          <w:szCs w:val="24"/>
        </w:rPr>
        <w:t xml:space="preserve">PP= </w:t>
      </w:r>
      <w:proofErr w:type="spellStart"/>
      <w:r w:rsidRPr="00536CC7">
        <w:rPr>
          <w:rFonts w:ascii="Times New Roman" w:hAnsi="Times New Roman" w:cs="Times New Roman"/>
          <w:sz w:val="24"/>
          <w:szCs w:val="24"/>
        </w:rPr>
        <w:t>Pseudopalavras</w:t>
      </w:r>
      <w:proofErr w:type="spellEnd"/>
      <w:r w:rsidRPr="00536CC7">
        <w:rPr>
          <w:rFonts w:ascii="Times New Roman" w:hAnsi="Times New Roman" w:cs="Times New Roman"/>
          <w:sz w:val="24"/>
          <w:szCs w:val="24"/>
        </w:rPr>
        <w:t xml:space="preserve">; *=  Antes da substituição das séries por ciclos (Lei Federal nº 11.114); **= Após da substituição das séries por ciclos (Lei Federal nº 11.114). </w:t>
      </w:r>
      <w:r w:rsidRPr="00536CC7">
        <w:rPr>
          <w:rFonts w:ascii="Times New Roman" w:hAnsi="Times New Roman" w:cs="Times New Roman"/>
          <w:b/>
          <w:sz w:val="24"/>
          <w:szCs w:val="24"/>
        </w:rPr>
        <w:t>Observação:</w:t>
      </w:r>
      <w:r w:rsidRPr="00536CC7">
        <w:rPr>
          <w:rFonts w:ascii="Times New Roman" w:hAnsi="Times New Roman" w:cs="Times New Roman"/>
          <w:sz w:val="24"/>
          <w:szCs w:val="24"/>
        </w:rPr>
        <w:t xml:space="preserve"> Com a substituição da série por ciclos, cujo prazo-limite é 2010, as crianças passarão a ser matriculadas </w:t>
      </w:r>
      <w:r w:rsidRPr="00536CC7">
        <w:rPr>
          <w:rFonts w:ascii="Times New Roman" w:hAnsi="Times New Roman" w:cs="Times New Roman"/>
          <w:sz w:val="24"/>
          <w:szCs w:val="24"/>
        </w:rPr>
        <w:lastRenderedPageBreak/>
        <w:t xml:space="preserve">no ensino fundamental aos 6 e não mais </w:t>
      </w:r>
      <w:proofErr w:type="gramStart"/>
      <w:r w:rsidRPr="00536CC7">
        <w:rPr>
          <w:rFonts w:ascii="Times New Roman" w:hAnsi="Times New Roman" w:cs="Times New Roman"/>
          <w:sz w:val="24"/>
          <w:szCs w:val="24"/>
        </w:rPr>
        <w:t>ao 7 anos</w:t>
      </w:r>
      <w:proofErr w:type="gramEnd"/>
      <w:r w:rsidRPr="00536CC7">
        <w:rPr>
          <w:rFonts w:ascii="Times New Roman" w:hAnsi="Times New Roman" w:cs="Times New Roman"/>
          <w:sz w:val="24"/>
          <w:szCs w:val="24"/>
        </w:rPr>
        <w:t>. Na prática, a alfabetização é incorporada ao currículo e vira 1º ano; consequentemente, a 1ª série vira 2º ano, a 2ª série vira 3º ano e assim por diante (Lei Federal nº 11.114).</w:t>
      </w:r>
    </w:p>
    <w:p w14:paraId="43CECDB1" w14:textId="55CFF097" w:rsidR="008566DE" w:rsidRPr="00536CC7" w:rsidRDefault="008566DE" w:rsidP="00AC31F5">
      <w:pPr>
        <w:spacing w:line="360" w:lineRule="auto"/>
        <w:ind w:firstLine="708"/>
        <w:jc w:val="both"/>
        <w:rPr>
          <w:rFonts w:ascii="Times New Roman" w:hAnsi="Times New Roman" w:cs="Times New Roman"/>
          <w:sz w:val="24"/>
          <w:szCs w:val="24"/>
        </w:rPr>
      </w:pPr>
    </w:p>
    <w:p w14:paraId="59509066" w14:textId="77777777" w:rsidR="008566DE" w:rsidRPr="00536CC7" w:rsidRDefault="008566DE">
      <w:pPr>
        <w:rPr>
          <w:rFonts w:ascii="Times New Roman" w:hAnsi="Times New Roman" w:cs="Times New Roman"/>
          <w:sz w:val="24"/>
          <w:szCs w:val="24"/>
        </w:rPr>
        <w:sectPr w:rsidR="008566DE" w:rsidRPr="00536CC7" w:rsidSect="008566DE">
          <w:pgSz w:w="16817" w:h="11901" w:orient="landscape"/>
          <w:pgMar w:top="1701" w:right="1418" w:bottom="1701" w:left="1418" w:header="709" w:footer="709" w:gutter="0"/>
          <w:cols w:space="708"/>
          <w:docGrid w:linePitch="360"/>
        </w:sectPr>
      </w:pPr>
    </w:p>
    <w:p w14:paraId="03C58281" w14:textId="6B473612" w:rsidR="00470625" w:rsidRPr="00536CC7" w:rsidRDefault="00B1681B" w:rsidP="008566DE">
      <w:pPr>
        <w:spacing w:line="360" w:lineRule="auto"/>
        <w:ind w:firstLine="708"/>
        <w:jc w:val="both"/>
        <w:rPr>
          <w:rFonts w:ascii="Times New Roman" w:hAnsi="Times New Roman" w:cs="Times New Roman"/>
          <w:sz w:val="24"/>
          <w:szCs w:val="24"/>
        </w:rPr>
      </w:pPr>
      <w:r w:rsidRPr="00536CC7">
        <w:rPr>
          <w:rFonts w:ascii="Times New Roman" w:hAnsi="Times New Roman" w:cs="Times New Roman"/>
          <w:sz w:val="24"/>
          <w:szCs w:val="24"/>
        </w:rPr>
        <w:lastRenderedPageBreak/>
        <w:t xml:space="preserve">Em relação aos autores destes artigos, </w:t>
      </w:r>
      <w:r w:rsidR="008E2335" w:rsidRPr="00536CC7">
        <w:rPr>
          <w:rFonts w:ascii="Times New Roman" w:hAnsi="Times New Roman" w:cs="Times New Roman"/>
          <w:sz w:val="24"/>
          <w:szCs w:val="24"/>
        </w:rPr>
        <w:t>todos estão concentrados na região sudeste do Brasil</w:t>
      </w:r>
      <w:r w:rsidR="00521DE2" w:rsidRPr="00536CC7">
        <w:rPr>
          <w:rFonts w:ascii="Times New Roman" w:hAnsi="Times New Roman" w:cs="Times New Roman"/>
          <w:sz w:val="24"/>
          <w:szCs w:val="24"/>
        </w:rPr>
        <w:t>, representando o Estado de São Paulo (75%) seguido de Minas Gerais (25%).</w:t>
      </w:r>
      <w:r w:rsidR="005C394C" w:rsidRPr="00536CC7">
        <w:rPr>
          <w:rFonts w:ascii="Times New Roman" w:hAnsi="Times New Roman" w:cs="Times New Roman"/>
          <w:sz w:val="24"/>
          <w:szCs w:val="24"/>
        </w:rPr>
        <w:t xml:space="preserve"> </w:t>
      </w:r>
      <w:r w:rsidR="00FF5AC8" w:rsidRPr="00536CC7">
        <w:rPr>
          <w:rFonts w:ascii="Times New Roman" w:hAnsi="Times New Roman" w:cs="Times New Roman"/>
          <w:sz w:val="24"/>
          <w:szCs w:val="24"/>
        </w:rPr>
        <w:t>No que se referem às amostras dos</w:t>
      </w:r>
      <w:r w:rsidR="005C394C" w:rsidRPr="00536CC7">
        <w:rPr>
          <w:rFonts w:ascii="Times New Roman" w:hAnsi="Times New Roman" w:cs="Times New Roman"/>
          <w:sz w:val="24"/>
          <w:szCs w:val="24"/>
        </w:rPr>
        <w:t xml:space="preserve"> 12 artigos incluídos,</w:t>
      </w:r>
      <w:r w:rsidR="00414E9A" w:rsidRPr="00536CC7">
        <w:rPr>
          <w:rFonts w:ascii="Times New Roman" w:hAnsi="Times New Roman" w:cs="Times New Roman"/>
          <w:sz w:val="24"/>
          <w:szCs w:val="24"/>
        </w:rPr>
        <w:t xml:space="preserve"> </w:t>
      </w:r>
      <w:r w:rsidR="00B17901" w:rsidRPr="00536CC7">
        <w:rPr>
          <w:rFonts w:ascii="Times New Roman" w:hAnsi="Times New Roman" w:cs="Times New Roman"/>
          <w:sz w:val="24"/>
          <w:szCs w:val="24"/>
        </w:rPr>
        <w:t>(3)</w:t>
      </w:r>
      <w:r w:rsidR="00521DE2" w:rsidRPr="00536CC7">
        <w:rPr>
          <w:rFonts w:ascii="Times New Roman" w:hAnsi="Times New Roman" w:cs="Times New Roman"/>
          <w:sz w:val="24"/>
          <w:szCs w:val="24"/>
        </w:rPr>
        <w:t xml:space="preserve"> não relataram</w:t>
      </w:r>
      <w:r w:rsidR="00414E9A" w:rsidRPr="00536CC7">
        <w:rPr>
          <w:rFonts w:ascii="Times New Roman" w:hAnsi="Times New Roman" w:cs="Times New Roman"/>
          <w:sz w:val="24"/>
          <w:szCs w:val="24"/>
        </w:rPr>
        <w:t xml:space="preserve"> </w:t>
      </w:r>
      <w:r w:rsidR="00521DE2" w:rsidRPr="00536CC7">
        <w:rPr>
          <w:rFonts w:ascii="Times New Roman" w:hAnsi="Times New Roman" w:cs="Times New Roman"/>
          <w:sz w:val="24"/>
          <w:szCs w:val="24"/>
        </w:rPr>
        <w:t>se a instituição</w:t>
      </w:r>
      <w:r w:rsidR="005C394C" w:rsidRPr="00536CC7">
        <w:rPr>
          <w:rFonts w:ascii="Times New Roman" w:hAnsi="Times New Roman" w:cs="Times New Roman"/>
          <w:sz w:val="24"/>
          <w:szCs w:val="24"/>
        </w:rPr>
        <w:t xml:space="preserve"> escolar</w:t>
      </w:r>
      <w:r w:rsidR="00521DE2" w:rsidRPr="00536CC7">
        <w:rPr>
          <w:rFonts w:ascii="Times New Roman" w:hAnsi="Times New Roman" w:cs="Times New Roman"/>
          <w:sz w:val="24"/>
          <w:szCs w:val="24"/>
        </w:rPr>
        <w:t xml:space="preserve"> era pública ou privada</w:t>
      </w:r>
      <w:r w:rsidR="005C394C" w:rsidRPr="00536CC7">
        <w:rPr>
          <w:rFonts w:ascii="Times New Roman" w:hAnsi="Times New Roman" w:cs="Times New Roman"/>
          <w:sz w:val="24"/>
          <w:szCs w:val="24"/>
        </w:rPr>
        <w:t xml:space="preserve"> (25%). Contudo, </w:t>
      </w:r>
      <w:r w:rsidR="00B17901" w:rsidRPr="00536CC7">
        <w:rPr>
          <w:rFonts w:ascii="Times New Roman" w:hAnsi="Times New Roman" w:cs="Times New Roman"/>
          <w:sz w:val="24"/>
          <w:szCs w:val="24"/>
        </w:rPr>
        <w:t>(3)</w:t>
      </w:r>
      <w:r w:rsidR="00521DE2" w:rsidRPr="00536CC7">
        <w:rPr>
          <w:rFonts w:ascii="Times New Roman" w:hAnsi="Times New Roman" w:cs="Times New Roman"/>
          <w:sz w:val="24"/>
          <w:szCs w:val="24"/>
        </w:rPr>
        <w:t xml:space="preserve"> </w:t>
      </w:r>
      <w:r w:rsidR="005C394C" w:rsidRPr="00536CC7">
        <w:rPr>
          <w:rFonts w:ascii="Times New Roman" w:hAnsi="Times New Roman" w:cs="Times New Roman"/>
          <w:sz w:val="24"/>
          <w:szCs w:val="24"/>
        </w:rPr>
        <w:t>optaram em realizar suas pesquisas</w:t>
      </w:r>
      <w:r w:rsidR="00521DE2" w:rsidRPr="00536CC7">
        <w:rPr>
          <w:rFonts w:ascii="Times New Roman" w:hAnsi="Times New Roman" w:cs="Times New Roman"/>
          <w:sz w:val="24"/>
          <w:szCs w:val="24"/>
        </w:rPr>
        <w:t xml:space="preserve"> em </w:t>
      </w:r>
      <w:r w:rsidR="00414E9A" w:rsidRPr="00536CC7">
        <w:rPr>
          <w:rFonts w:ascii="Times New Roman" w:hAnsi="Times New Roman" w:cs="Times New Roman"/>
          <w:sz w:val="24"/>
          <w:szCs w:val="24"/>
        </w:rPr>
        <w:t>ambas as</w:t>
      </w:r>
      <w:r w:rsidR="00521DE2" w:rsidRPr="00536CC7">
        <w:rPr>
          <w:rFonts w:ascii="Times New Roman" w:hAnsi="Times New Roman" w:cs="Times New Roman"/>
          <w:sz w:val="24"/>
          <w:szCs w:val="24"/>
        </w:rPr>
        <w:t xml:space="preserve"> instituições (</w:t>
      </w:r>
      <w:r w:rsidR="005C394C" w:rsidRPr="00536CC7">
        <w:rPr>
          <w:rFonts w:ascii="Times New Roman" w:hAnsi="Times New Roman" w:cs="Times New Roman"/>
          <w:sz w:val="24"/>
          <w:szCs w:val="24"/>
        </w:rPr>
        <w:t xml:space="preserve">25%), enquanto, </w:t>
      </w:r>
      <w:r w:rsidR="00B17901" w:rsidRPr="00536CC7">
        <w:rPr>
          <w:rFonts w:ascii="Times New Roman" w:hAnsi="Times New Roman" w:cs="Times New Roman"/>
          <w:sz w:val="24"/>
          <w:szCs w:val="24"/>
        </w:rPr>
        <w:t>(5)</w:t>
      </w:r>
      <w:r w:rsidR="00521DE2" w:rsidRPr="00536CC7">
        <w:rPr>
          <w:rFonts w:ascii="Times New Roman" w:hAnsi="Times New Roman" w:cs="Times New Roman"/>
          <w:sz w:val="24"/>
          <w:szCs w:val="24"/>
        </w:rPr>
        <w:t xml:space="preserve"> fizeram apenas em </w:t>
      </w:r>
      <w:r w:rsidR="005C394C" w:rsidRPr="00536CC7">
        <w:rPr>
          <w:rFonts w:ascii="Times New Roman" w:hAnsi="Times New Roman" w:cs="Times New Roman"/>
          <w:sz w:val="24"/>
          <w:szCs w:val="24"/>
        </w:rPr>
        <w:t>instituições pú</w:t>
      </w:r>
      <w:r w:rsidR="00521DE2" w:rsidRPr="00536CC7">
        <w:rPr>
          <w:rFonts w:ascii="Times New Roman" w:hAnsi="Times New Roman" w:cs="Times New Roman"/>
          <w:sz w:val="24"/>
          <w:szCs w:val="24"/>
        </w:rPr>
        <w:t>blicas (</w:t>
      </w:r>
      <w:r w:rsidR="005C394C" w:rsidRPr="00536CC7">
        <w:rPr>
          <w:rFonts w:ascii="Times New Roman" w:hAnsi="Times New Roman" w:cs="Times New Roman"/>
          <w:sz w:val="24"/>
          <w:szCs w:val="24"/>
        </w:rPr>
        <w:t>41,66</w:t>
      </w:r>
      <w:r w:rsidR="00521DE2" w:rsidRPr="00536CC7">
        <w:rPr>
          <w:rFonts w:ascii="Times New Roman" w:hAnsi="Times New Roman" w:cs="Times New Roman"/>
          <w:sz w:val="24"/>
          <w:szCs w:val="24"/>
        </w:rPr>
        <w:t xml:space="preserve">%) e apenas </w:t>
      </w:r>
      <w:r w:rsidR="00B17901" w:rsidRPr="00536CC7">
        <w:rPr>
          <w:rFonts w:ascii="Times New Roman" w:hAnsi="Times New Roman" w:cs="Times New Roman"/>
          <w:sz w:val="24"/>
          <w:szCs w:val="24"/>
        </w:rPr>
        <w:t xml:space="preserve">(1) </w:t>
      </w:r>
      <w:r w:rsidR="005C394C" w:rsidRPr="00536CC7">
        <w:rPr>
          <w:rFonts w:ascii="Times New Roman" w:hAnsi="Times New Roman" w:cs="Times New Roman"/>
          <w:sz w:val="24"/>
          <w:szCs w:val="24"/>
        </w:rPr>
        <w:t xml:space="preserve">optou pela instituição </w:t>
      </w:r>
      <w:r w:rsidR="00521DE2" w:rsidRPr="00536CC7">
        <w:rPr>
          <w:rFonts w:ascii="Times New Roman" w:hAnsi="Times New Roman" w:cs="Times New Roman"/>
          <w:sz w:val="24"/>
          <w:szCs w:val="24"/>
        </w:rPr>
        <w:t>privada (</w:t>
      </w:r>
      <w:r w:rsidR="005C394C" w:rsidRPr="00536CC7">
        <w:rPr>
          <w:rFonts w:ascii="Times New Roman" w:hAnsi="Times New Roman" w:cs="Times New Roman"/>
          <w:sz w:val="24"/>
          <w:szCs w:val="24"/>
        </w:rPr>
        <w:t>8,33</w:t>
      </w:r>
      <w:r w:rsidR="00521DE2" w:rsidRPr="00536CC7">
        <w:rPr>
          <w:rFonts w:ascii="Times New Roman" w:hAnsi="Times New Roman" w:cs="Times New Roman"/>
          <w:sz w:val="24"/>
          <w:szCs w:val="24"/>
        </w:rPr>
        <w:t>%)</w:t>
      </w:r>
      <w:r w:rsidR="00AC31F5" w:rsidRPr="00536CC7">
        <w:rPr>
          <w:rFonts w:ascii="Times New Roman" w:hAnsi="Times New Roman" w:cs="Times New Roman"/>
          <w:sz w:val="24"/>
          <w:szCs w:val="24"/>
        </w:rPr>
        <w:t>.</w:t>
      </w:r>
    </w:p>
    <w:p w14:paraId="206041E0" w14:textId="76C774D8" w:rsidR="00361986" w:rsidRPr="00536CC7" w:rsidRDefault="00BC2468" w:rsidP="0050175D">
      <w:pPr>
        <w:spacing w:line="360" w:lineRule="auto"/>
        <w:ind w:firstLine="708"/>
        <w:jc w:val="both"/>
        <w:rPr>
          <w:rFonts w:ascii="Times New Roman" w:hAnsi="Times New Roman" w:cs="Times New Roman"/>
          <w:sz w:val="24"/>
          <w:szCs w:val="24"/>
        </w:rPr>
      </w:pPr>
      <w:r w:rsidRPr="00536CC7">
        <w:rPr>
          <w:rFonts w:ascii="Times New Roman" w:hAnsi="Times New Roman" w:cs="Times New Roman"/>
          <w:sz w:val="24"/>
          <w:szCs w:val="24"/>
        </w:rPr>
        <w:t xml:space="preserve">A maioria dos estudos utilizou o </w:t>
      </w:r>
      <w:proofErr w:type="spellStart"/>
      <w:r w:rsidRPr="00536CC7">
        <w:rPr>
          <w:rFonts w:ascii="Times New Roman" w:hAnsi="Times New Roman" w:cs="Times New Roman"/>
          <w:sz w:val="24"/>
          <w:szCs w:val="24"/>
        </w:rPr>
        <w:t>subteste</w:t>
      </w:r>
      <w:proofErr w:type="spellEnd"/>
      <w:r w:rsidRPr="00536CC7">
        <w:rPr>
          <w:rFonts w:ascii="Times New Roman" w:hAnsi="Times New Roman" w:cs="Times New Roman"/>
          <w:sz w:val="24"/>
          <w:szCs w:val="24"/>
        </w:rPr>
        <w:t xml:space="preserve"> de escrita do TDE para a avaliação da escrita, totalizando 4 estudos </w:t>
      </w:r>
      <w:r w:rsidR="00C611DF" w:rsidRPr="00536CC7">
        <w:rPr>
          <w:rFonts w:ascii="Times New Roman" w:hAnsi="Times New Roman" w:cs="Times New Roman"/>
          <w:sz w:val="24"/>
          <w:szCs w:val="24"/>
        </w:rPr>
        <w:t xml:space="preserve">(Cia, </w:t>
      </w:r>
      <w:proofErr w:type="spellStart"/>
      <w:r w:rsidR="00C611DF" w:rsidRPr="00536CC7">
        <w:rPr>
          <w:rFonts w:ascii="Times New Roman" w:hAnsi="Times New Roman" w:cs="Times New Roman"/>
          <w:sz w:val="24"/>
          <w:szCs w:val="24"/>
        </w:rPr>
        <w:t>Barham</w:t>
      </w:r>
      <w:proofErr w:type="spellEnd"/>
      <w:r w:rsidR="00C611DF" w:rsidRPr="00536CC7">
        <w:rPr>
          <w:rFonts w:ascii="Times New Roman" w:hAnsi="Times New Roman" w:cs="Times New Roman"/>
          <w:sz w:val="24"/>
          <w:szCs w:val="24"/>
        </w:rPr>
        <w:t>, &amp; Fontaine (2010); Izidoro et al (2014); Pereira, Santos, &amp; Albuquerque (2009); Tenório &amp; Ávila (2011)).</w:t>
      </w:r>
      <w:r w:rsidRPr="00536CC7">
        <w:rPr>
          <w:rFonts w:ascii="Times New Roman" w:hAnsi="Times New Roman" w:cs="Times New Roman"/>
          <w:sz w:val="24"/>
          <w:szCs w:val="24"/>
        </w:rPr>
        <w:t xml:space="preserve"> Outros dois utilizaram variações da lista 96 itens isolados de Pinheiros </w:t>
      </w:r>
      <w:r w:rsidR="00C611DF" w:rsidRPr="00536CC7">
        <w:rPr>
          <w:rFonts w:ascii="Times New Roman" w:hAnsi="Times New Roman" w:cs="Times New Roman"/>
          <w:sz w:val="24"/>
          <w:szCs w:val="24"/>
        </w:rPr>
        <w:t xml:space="preserve">(Pontes, Diniz &amp; Reis (2013); Santos &amp; </w:t>
      </w:r>
      <w:proofErr w:type="spellStart"/>
      <w:r w:rsidR="00C611DF" w:rsidRPr="00536CC7">
        <w:rPr>
          <w:rFonts w:ascii="Times New Roman" w:hAnsi="Times New Roman" w:cs="Times New Roman"/>
          <w:sz w:val="24"/>
          <w:szCs w:val="24"/>
        </w:rPr>
        <w:t>Befi</w:t>
      </w:r>
      <w:proofErr w:type="spellEnd"/>
      <w:r w:rsidR="00C611DF" w:rsidRPr="00536CC7">
        <w:rPr>
          <w:rFonts w:ascii="Times New Roman" w:hAnsi="Times New Roman" w:cs="Times New Roman"/>
          <w:sz w:val="24"/>
          <w:szCs w:val="24"/>
        </w:rPr>
        <w:t>-Lopes (2013))</w:t>
      </w:r>
      <w:r w:rsidRPr="00536CC7">
        <w:rPr>
          <w:rFonts w:ascii="Times New Roman" w:hAnsi="Times New Roman" w:cs="Times New Roman"/>
          <w:sz w:val="24"/>
          <w:szCs w:val="24"/>
        </w:rPr>
        <w:t xml:space="preserve">, os demais utilizando outras tarefas. </w:t>
      </w:r>
      <w:r w:rsidR="00BA328D" w:rsidRPr="00536CC7">
        <w:rPr>
          <w:rFonts w:ascii="Times New Roman" w:hAnsi="Times New Roman" w:cs="Times New Roman"/>
          <w:sz w:val="24"/>
          <w:szCs w:val="24"/>
        </w:rPr>
        <w:t>Os estudos tenderam a concentrar amostras de tamanho médio, variando de 40 a 160 participantes e distribuíram-se equitativamente com participantes das séries iniciais (2</w:t>
      </w:r>
      <w:r w:rsidR="00BA328D" w:rsidRPr="00536CC7">
        <w:rPr>
          <w:rFonts w:ascii="Times New Roman" w:hAnsi="Times New Roman" w:cs="Times New Roman"/>
          <w:sz w:val="24"/>
          <w:szCs w:val="24"/>
          <w:vertAlign w:val="superscript"/>
        </w:rPr>
        <w:t>o</w:t>
      </w:r>
      <w:r w:rsidR="00BA328D" w:rsidRPr="00536CC7">
        <w:rPr>
          <w:rFonts w:ascii="Times New Roman" w:hAnsi="Times New Roman" w:cs="Times New Roman"/>
          <w:sz w:val="24"/>
          <w:szCs w:val="24"/>
        </w:rPr>
        <w:t xml:space="preserve"> e 3</w:t>
      </w:r>
      <w:r w:rsidR="00BA328D" w:rsidRPr="00536CC7">
        <w:rPr>
          <w:rFonts w:ascii="Times New Roman" w:hAnsi="Times New Roman" w:cs="Times New Roman"/>
          <w:sz w:val="24"/>
          <w:szCs w:val="24"/>
          <w:vertAlign w:val="superscript"/>
        </w:rPr>
        <w:t>o</w:t>
      </w:r>
      <w:r w:rsidR="00BA328D" w:rsidRPr="00536CC7">
        <w:rPr>
          <w:rFonts w:ascii="Times New Roman" w:hAnsi="Times New Roman" w:cs="Times New Roman"/>
          <w:sz w:val="24"/>
          <w:szCs w:val="24"/>
        </w:rPr>
        <w:t xml:space="preserve"> anos), finais (3</w:t>
      </w:r>
      <w:r w:rsidR="00BA328D" w:rsidRPr="00536CC7">
        <w:rPr>
          <w:rFonts w:ascii="Times New Roman" w:hAnsi="Times New Roman" w:cs="Times New Roman"/>
          <w:sz w:val="24"/>
          <w:szCs w:val="24"/>
          <w:vertAlign w:val="superscript"/>
        </w:rPr>
        <w:t>o</w:t>
      </w:r>
      <w:r w:rsidR="00BA328D" w:rsidRPr="00536CC7">
        <w:rPr>
          <w:rFonts w:ascii="Times New Roman" w:hAnsi="Times New Roman" w:cs="Times New Roman"/>
          <w:sz w:val="24"/>
          <w:szCs w:val="24"/>
        </w:rPr>
        <w:t xml:space="preserve"> e 4</w:t>
      </w:r>
      <w:r w:rsidR="00BA328D" w:rsidRPr="00536CC7">
        <w:rPr>
          <w:rFonts w:ascii="Times New Roman" w:hAnsi="Times New Roman" w:cs="Times New Roman"/>
          <w:sz w:val="24"/>
          <w:szCs w:val="24"/>
          <w:vertAlign w:val="superscript"/>
        </w:rPr>
        <w:t>o</w:t>
      </w:r>
      <w:r w:rsidR="00BA328D" w:rsidRPr="00536CC7">
        <w:rPr>
          <w:rFonts w:ascii="Times New Roman" w:hAnsi="Times New Roman" w:cs="Times New Roman"/>
          <w:sz w:val="24"/>
          <w:szCs w:val="24"/>
        </w:rPr>
        <w:t xml:space="preserve"> anos) e EF (2</w:t>
      </w:r>
      <w:r w:rsidR="00BA328D" w:rsidRPr="00536CC7">
        <w:rPr>
          <w:rFonts w:ascii="Times New Roman" w:hAnsi="Times New Roman" w:cs="Times New Roman"/>
          <w:sz w:val="24"/>
          <w:szCs w:val="24"/>
          <w:vertAlign w:val="superscript"/>
        </w:rPr>
        <w:t>o</w:t>
      </w:r>
      <w:r w:rsidR="00BA328D" w:rsidRPr="00536CC7">
        <w:rPr>
          <w:rFonts w:ascii="Times New Roman" w:hAnsi="Times New Roman" w:cs="Times New Roman"/>
          <w:sz w:val="24"/>
          <w:szCs w:val="24"/>
        </w:rPr>
        <w:t xml:space="preserve"> </w:t>
      </w:r>
      <w:proofErr w:type="gramStart"/>
      <w:r w:rsidR="00BA328D" w:rsidRPr="00536CC7">
        <w:rPr>
          <w:rFonts w:ascii="Times New Roman" w:hAnsi="Times New Roman" w:cs="Times New Roman"/>
          <w:sz w:val="24"/>
          <w:szCs w:val="24"/>
        </w:rPr>
        <w:t>ao 4</w:t>
      </w:r>
      <w:r w:rsidR="00BA328D" w:rsidRPr="00536CC7">
        <w:rPr>
          <w:rFonts w:ascii="Times New Roman" w:hAnsi="Times New Roman" w:cs="Times New Roman"/>
          <w:sz w:val="24"/>
          <w:szCs w:val="24"/>
          <w:vertAlign w:val="superscript"/>
        </w:rPr>
        <w:t>o</w:t>
      </w:r>
      <w:r w:rsidR="00BA328D" w:rsidRPr="00536CC7">
        <w:rPr>
          <w:rFonts w:ascii="Times New Roman" w:hAnsi="Times New Roman" w:cs="Times New Roman"/>
          <w:sz w:val="24"/>
          <w:szCs w:val="24"/>
        </w:rPr>
        <w:t xml:space="preserve"> anos</w:t>
      </w:r>
      <w:proofErr w:type="gramEnd"/>
      <w:r w:rsidR="00BA328D" w:rsidRPr="00536CC7">
        <w:rPr>
          <w:rFonts w:ascii="Times New Roman" w:hAnsi="Times New Roman" w:cs="Times New Roman"/>
          <w:sz w:val="24"/>
          <w:szCs w:val="24"/>
        </w:rPr>
        <w:t>).</w:t>
      </w:r>
    </w:p>
    <w:p w14:paraId="7FA2962A" w14:textId="2AF6CBA9" w:rsidR="00910546" w:rsidRPr="00536CC7" w:rsidRDefault="00910546" w:rsidP="00B726D1">
      <w:pPr>
        <w:spacing w:line="360" w:lineRule="auto"/>
        <w:jc w:val="both"/>
        <w:rPr>
          <w:rFonts w:ascii="Times New Roman" w:hAnsi="Times New Roman" w:cs="Times New Roman"/>
          <w:sz w:val="24"/>
          <w:szCs w:val="24"/>
        </w:rPr>
      </w:pPr>
      <w:r w:rsidRPr="00536CC7">
        <w:rPr>
          <w:rFonts w:ascii="Times New Roman" w:hAnsi="Times New Roman" w:cs="Times New Roman"/>
          <w:sz w:val="24"/>
          <w:szCs w:val="24"/>
        </w:rPr>
        <w:tab/>
        <w:t>A grande maioria dos estudos foi do tipo observacional transversal (</w:t>
      </w:r>
      <w:r w:rsidR="004F2C50" w:rsidRPr="00536CC7">
        <w:rPr>
          <w:rFonts w:ascii="Times New Roman" w:hAnsi="Times New Roman" w:cs="Times New Roman"/>
          <w:sz w:val="24"/>
          <w:szCs w:val="24"/>
        </w:rPr>
        <w:t>83</w:t>
      </w:r>
      <w:r w:rsidRPr="00536CC7">
        <w:rPr>
          <w:rFonts w:ascii="Times New Roman" w:hAnsi="Times New Roman" w:cs="Times New Roman"/>
          <w:sz w:val="24"/>
          <w:szCs w:val="24"/>
        </w:rPr>
        <w:t>%)</w:t>
      </w:r>
      <w:r w:rsidR="004F2C50" w:rsidRPr="00536CC7">
        <w:rPr>
          <w:rFonts w:ascii="Times New Roman" w:hAnsi="Times New Roman" w:cs="Times New Roman"/>
          <w:sz w:val="24"/>
          <w:szCs w:val="24"/>
        </w:rPr>
        <w:t xml:space="preserve"> em que a escrita foi avaliada em conjunto com outras tarefas de procedimentos estatísticos realizados para observação de efeito (por exemplo, correlações, </w:t>
      </w:r>
      <w:proofErr w:type="gramStart"/>
      <w:r w:rsidR="004F2C50" w:rsidRPr="00536CC7">
        <w:rPr>
          <w:rFonts w:ascii="Times New Roman" w:hAnsi="Times New Roman" w:cs="Times New Roman"/>
          <w:sz w:val="24"/>
          <w:szCs w:val="24"/>
        </w:rPr>
        <w:t>escolaridade, etc.</w:t>
      </w:r>
      <w:proofErr w:type="gramEnd"/>
      <w:r w:rsidR="004F2C50" w:rsidRPr="00536CC7">
        <w:rPr>
          <w:rFonts w:ascii="Times New Roman" w:hAnsi="Times New Roman" w:cs="Times New Roman"/>
          <w:sz w:val="24"/>
          <w:szCs w:val="24"/>
        </w:rPr>
        <w:t>). Apenas dois estudos fugiram desta regra. Um realiz</w:t>
      </w:r>
      <w:r w:rsidR="009F50AD" w:rsidRPr="00536CC7">
        <w:rPr>
          <w:rFonts w:ascii="Times New Roman" w:hAnsi="Times New Roman" w:cs="Times New Roman"/>
          <w:sz w:val="24"/>
          <w:szCs w:val="24"/>
        </w:rPr>
        <w:t>ado</w:t>
      </w:r>
      <w:r w:rsidR="004F2C50" w:rsidRPr="00536CC7">
        <w:rPr>
          <w:rFonts w:ascii="Times New Roman" w:hAnsi="Times New Roman" w:cs="Times New Roman"/>
          <w:sz w:val="24"/>
          <w:szCs w:val="24"/>
        </w:rPr>
        <w:t xml:space="preserve"> caracterizou-se como caso-controle, referindo-se à comparação do desempenho na escrita de crianças submetidas ou não à situação de violência dom</w:t>
      </w:r>
      <w:r w:rsidR="00623AD5" w:rsidRPr="00536CC7">
        <w:rPr>
          <w:rFonts w:ascii="Times New Roman" w:hAnsi="Times New Roman" w:cs="Times New Roman"/>
          <w:sz w:val="24"/>
          <w:szCs w:val="24"/>
        </w:rPr>
        <w:t>é</w:t>
      </w:r>
      <w:r w:rsidR="004F2C50" w:rsidRPr="00536CC7">
        <w:rPr>
          <w:rFonts w:ascii="Times New Roman" w:hAnsi="Times New Roman" w:cs="Times New Roman"/>
          <w:sz w:val="24"/>
          <w:szCs w:val="24"/>
        </w:rPr>
        <w:t xml:space="preserve">stica </w:t>
      </w:r>
      <w:r w:rsidR="00C611DF" w:rsidRPr="00536CC7">
        <w:rPr>
          <w:rFonts w:ascii="Times New Roman" w:hAnsi="Times New Roman" w:cs="Times New Roman"/>
          <w:sz w:val="24"/>
          <w:szCs w:val="24"/>
        </w:rPr>
        <w:t xml:space="preserve">(Pereira, Santos, &amp; Albuquerque (2009)) </w:t>
      </w:r>
      <w:r w:rsidR="004F2C50" w:rsidRPr="00536CC7">
        <w:rPr>
          <w:rFonts w:ascii="Times New Roman" w:hAnsi="Times New Roman" w:cs="Times New Roman"/>
          <w:sz w:val="24"/>
          <w:szCs w:val="24"/>
        </w:rPr>
        <w:t xml:space="preserve">e outro estudo tratou de uma intervenção com pais (treino parental) e investigação do desempenho na escrita na linha de base e no pós-teste, representando um estudo de tipo quase-experimental caso-controle </w:t>
      </w:r>
      <w:r w:rsidR="00623AD5" w:rsidRPr="00536CC7">
        <w:rPr>
          <w:rFonts w:ascii="Times New Roman" w:hAnsi="Times New Roman" w:cs="Times New Roman"/>
          <w:sz w:val="24"/>
          <w:szCs w:val="24"/>
        </w:rPr>
        <w:t xml:space="preserve">(Cia, </w:t>
      </w:r>
      <w:proofErr w:type="spellStart"/>
      <w:r w:rsidR="00623AD5" w:rsidRPr="00536CC7">
        <w:rPr>
          <w:rFonts w:ascii="Times New Roman" w:hAnsi="Times New Roman" w:cs="Times New Roman"/>
          <w:sz w:val="24"/>
          <w:szCs w:val="24"/>
        </w:rPr>
        <w:t>Barham</w:t>
      </w:r>
      <w:proofErr w:type="spellEnd"/>
      <w:r w:rsidR="00623AD5" w:rsidRPr="00536CC7">
        <w:rPr>
          <w:rFonts w:ascii="Times New Roman" w:hAnsi="Times New Roman" w:cs="Times New Roman"/>
          <w:sz w:val="24"/>
          <w:szCs w:val="24"/>
        </w:rPr>
        <w:t>, &amp; Fontaine (2010)</w:t>
      </w:r>
      <w:r w:rsidR="004F2C50" w:rsidRPr="00536CC7">
        <w:rPr>
          <w:rFonts w:ascii="Times New Roman" w:hAnsi="Times New Roman" w:cs="Times New Roman"/>
          <w:sz w:val="24"/>
          <w:szCs w:val="24"/>
        </w:rPr>
        <w:t>).</w:t>
      </w:r>
    </w:p>
    <w:p w14:paraId="5775D771" w14:textId="669799DD" w:rsidR="003F5F52" w:rsidRPr="00536CC7" w:rsidRDefault="004F2C50" w:rsidP="003F5F52">
      <w:pPr>
        <w:spacing w:line="360" w:lineRule="auto"/>
        <w:jc w:val="both"/>
        <w:rPr>
          <w:rFonts w:ascii="Times New Roman" w:hAnsi="Times New Roman" w:cs="Times New Roman"/>
          <w:sz w:val="24"/>
          <w:szCs w:val="24"/>
        </w:rPr>
      </w:pPr>
      <w:r w:rsidRPr="00536CC7">
        <w:rPr>
          <w:rFonts w:ascii="Times New Roman" w:hAnsi="Times New Roman" w:cs="Times New Roman"/>
          <w:sz w:val="24"/>
          <w:szCs w:val="24"/>
        </w:rPr>
        <w:tab/>
      </w:r>
      <w:r w:rsidR="00F8631D" w:rsidRPr="00536CC7">
        <w:rPr>
          <w:rFonts w:ascii="Times New Roman" w:hAnsi="Times New Roman" w:cs="Times New Roman"/>
          <w:sz w:val="24"/>
          <w:szCs w:val="24"/>
        </w:rPr>
        <w:t xml:space="preserve">As principais estatísticas utilizadas foram clássicas, de comparações entre médias, como ANOVA e </w:t>
      </w:r>
      <w:proofErr w:type="spellStart"/>
      <w:r w:rsidR="00F8631D" w:rsidRPr="00536CC7">
        <w:rPr>
          <w:rFonts w:ascii="Times New Roman" w:hAnsi="Times New Roman" w:cs="Times New Roman"/>
          <w:sz w:val="24"/>
          <w:szCs w:val="24"/>
        </w:rPr>
        <w:t>teste-t</w:t>
      </w:r>
      <w:proofErr w:type="spellEnd"/>
      <w:r w:rsidR="00F8631D" w:rsidRPr="00536CC7">
        <w:rPr>
          <w:rFonts w:ascii="Times New Roman" w:hAnsi="Times New Roman" w:cs="Times New Roman"/>
          <w:sz w:val="24"/>
          <w:szCs w:val="24"/>
        </w:rPr>
        <w:t xml:space="preserve"> e variações não-paramétricas (</w:t>
      </w:r>
      <w:proofErr w:type="spellStart"/>
      <w:r w:rsidR="00F8631D" w:rsidRPr="00536CC7">
        <w:rPr>
          <w:rFonts w:ascii="Times New Roman" w:hAnsi="Times New Roman" w:cs="Times New Roman"/>
          <w:sz w:val="24"/>
          <w:szCs w:val="24"/>
        </w:rPr>
        <w:t>Kruskall</w:t>
      </w:r>
      <w:proofErr w:type="spellEnd"/>
      <w:r w:rsidR="00F8631D" w:rsidRPr="00536CC7">
        <w:rPr>
          <w:rFonts w:ascii="Times New Roman" w:hAnsi="Times New Roman" w:cs="Times New Roman"/>
          <w:sz w:val="24"/>
          <w:szCs w:val="24"/>
        </w:rPr>
        <w:t xml:space="preserve"> Wallis e Mann-Whitney). </w:t>
      </w:r>
      <w:r w:rsidR="003F5F52" w:rsidRPr="00536CC7">
        <w:rPr>
          <w:rFonts w:ascii="Times New Roman" w:hAnsi="Times New Roman" w:cs="Times New Roman"/>
          <w:sz w:val="24"/>
          <w:szCs w:val="24"/>
        </w:rPr>
        <w:t xml:space="preserve">Com poucas exceções </w:t>
      </w:r>
      <w:r w:rsidR="00C611DF" w:rsidRPr="00536CC7">
        <w:rPr>
          <w:rFonts w:ascii="Times New Roman" w:hAnsi="Times New Roman" w:cs="Times New Roman"/>
          <w:sz w:val="24"/>
          <w:szCs w:val="24"/>
        </w:rPr>
        <w:t xml:space="preserve">como Tenório &amp; Ávila (2011) que optou por Mann-Withney e correlação de </w:t>
      </w:r>
      <w:proofErr w:type="spellStart"/>
      <w:r w:rsidR="00C611DF" w:rsidRPr="00536CC7">
        <w:rPr>
          <w:rFonts w:ascii="Times New Roman" w:hAnsi="Times New Roman" w:cs="Times New Roman"/>
          <w:sz w:val="24"/>
          <w:szCs w:val="24"/>
        </w:rPr>
        <w:t>Spearman</w:t>
      </w:r>
      <w:proofErr w:type="spellEnd"/>
      <w:r w:rsidR="00C611DF" w:rsidRPr="00536CC7">
        <w:rPr>
          <w:rFonts w:ascii="Times New Roman" w:hAnsi="Times New Roman" w:cs="Times New Roman"/>
          <w:sz w:val="24"/>
          <w:szCs w:val="24"/>
        </w:rPr>
        <w:t xml:space="preserve">, enquanto </w:t>
      </w:r>
      <w:r w:rsidR="009F50AD" w:rsidRPr="00536CC7">
        <w:rPr>
          <w:rFonts w:ascii="Times New Roman" w:hAnsi="Times New Roman" w:cs="Times New Roman"/>
          <w:sz w:val="24"/>
          <w:szCs w:val="24"/>
        </w:rPr>
        <w:t xml:space="preserve">Cia, </w:t>
      </w:r>
      <w:proofErr w:type="spellStart"/>
      <w:r w:rsidR="009F50AD" w:rsidRPr="00536CC7">
        <w:rPr>
          <w:rFonts w:ascii="Times New Roman" w:hAnsi="Times New Roman" w:cs="Times New Roman"/>
          <w:sz w:val="24"/>
          <w:szCs w:val="24"/>
        </w:rPr>
        <w:t>Barham</w:t>
      </w:r>
      <w:proofErr w:type="spellEnd"/>
      <w:r w:rsidR="009F50AD" w:rsidRPr="00536CC7">
        <w:rPr>
          <w:rFonts w:ascii="Times New Roman" w:hAnsi="Times New Roman" w:cs="Times New Roman"/>
          <w:sz w:val="24"/>
          <w:szCs w:val="24"/>
        </w:rPr>
        <w:t xml:space="preserve">, &amp; Fontaine (2010) utilizou </w:t>
      </w:r>
      <w:r w:rsidR="00C611DF" w:rsidRPr="00536CC7">
        <w:rPr>
          <w:rFonts w:ascii="Times New Roman" w:hAnsi="Times New Roman" w:cs="Times New Roman"/>
          <w:sz w:val="24"/>
          <w:szCs w:val="24"/>
        </w:rPr>
        <w:t xml:space="preserve">MANOVA. Contudo a </w:t>
      </w:r>
      <w:r w:rsidR="003F5F52" w:rsidRPr="00536CC7">
        <w:rPr>
          <w:rFonts w:ascii="Times New Roman" w:hAnsi="Times New Roman" w:cs="Times New Roman"/>
          <w:sz w:val="24"/>
          <w:szCs w:val="24"/>
        </w:rPr>
        <w:t xml:space="preserve">maioria dos estudos encontrou efeitos na escrita dos estudantes nas direções esperadas, como efeito de escolaridade (em que as crianças mais novas cometeram mais erros do que as mais experientes), tipo de escola (com as crianças de escolas particulares apresentando desempenho superior), e efeitos de grupos (meninas com melhor </w:t>
      </w:r>
      <w:r w:rsidR="003F5F52" w:rsidRPr="00536CC7">
        <w:rPr>
          <w:rFonts w:ascii="Times New Roman" w:hAnsi="Times New Roman" w:cs="Times New Roman"/>
          <w:sz w:val="24"/>
          <w:szCs w:val="24"/>
        </w:rPr>
        <w:lastRenderedPageBreak/>
        <w:t>desempenho do que meninos, bons leitores com melhor desempenho do que maus leitores e crianças expostas à violência com maiores níveis de erros do que as não expostas</w:t>
      </w:r>
      <w:r w:rsidR="00E61568" w:rsidRPr="00536CC7">
        <w:rPr>
          <w:rFonts w:ascii="Times New Roman" w:hAnsi="Times New Roman" w:cs="Times New Roman"/>
          <w:sz w:val="24"/>
          <w:szCs w:val="24"/>
        </w:rPr>
        <w:t xml:space="preserve">). </w:t>
      </w:r>
    </w:p>
    <w:p w14:paraId="2B09E583" w14:textId="069AC4E2" w:rsidR="002F643E" w:rsidRPr="00536CC7" w:rsidRDefault="00536CC7" w:rsidP="00536CC7">
      <w:pPr>
        <w:pStyle w:val="Ttulo1"/>
        <w:rPr>
          <w:color w:val="auto"/>
        </w:rPr>
      </w:pPr>
      <w:r w:rsidRPr="00536CC7">
        <w:rPr>
          <w:color w:val="auto"/>
        </w:rPr>
        <w:t>CONCLUSÃO</w:t>
      </w:r>
    </w:p>
    <w:p w14:paraId="66CF7DCA" w14:textId="14726651" w:rsidR="00E61568" w:rsidRPr="00536CC7" w:rsidRDefault="00230804" w:rsidP="0050175D">
      <w:pPr>
        <w:spacing w:line="360" w:lineRule="auto"/>
        <w:ind w:firstLine="708"/>
        <w:jc w:val="both"/>
        <w:rPr>
          <w:rFonts w:ascii="Times New Roman" w:hAnsi="Times New Roman" w:cs="Times New Roman"/>
          <w:color w:val="000000" w:themeColor="text1"/>
          <w:sz w:val="24"/>
          <w:szCs w:val="24"/>
        </w:rPr>
      </w:pPr>
      <w:r w:rsidRPr="00536CC7">
        <w:rPr>
          <w:rFonts w:ascii="Times New Roman" w:hAnsi="Times New Roman" w:cs="Times New Roman"/>
          <w:sz w:val="24"/>
          <w:szCs w:val="24"/>
        </w:rPr>
        <w:t xml:space="preserve">O presente estudo buscou revisar estudos brasileiros com crianças em idade escolar (7-11 anos), com desenvolvimento típico, que </w:t>
      </w:r>
      <w:proofErr w:type="gramStart"/>
      <w:r w:rsidRPr="00536CC7">
        <w:rPr>
          <w:rFonts w:ascii="Times New Roman" w:hAnsi="Times New Roman" w:cs="Times New Roman"/>
          <w:sz w:val="24"/>
          <w:szCs w:val="24"/>
        </w:rPr>
        <w:t>referiam-se</w:t>
      </w:r>
      <w:proofErr w:type="gramEnd"/>
      <w:r w:rsidRPr="00536CC7">
        <w:rPr>
          <w:rFonts w:ascii="Times New Roman" w:hAnsi="Times New Roman" w:cs="Times New Roman"/>
          <w:sz w:val="24"/>
          <w:szCs w:val="24"/>
        </w:rPr>
        <w:t xml:space="preserve"> à tarefa de escrita sob ditado de </w:t>
      </w:r>
      <w:r w:rsidR="00600ABA" w:rsidRPr="00536CC7">
        <w:rPr>
          <w:rFonts w:ascii="Times New Roman" w:hAnsi="Times New Roman" w:cs="Times New Roman"/>
          <w:sz w:val="24"/>
          <w:szCs w:val="24"/>
        </w:rPr>
        <w:t>palavras</w:t>
      </w:r>
      <w:r w:rsidRPr="00536CC7">
        <w:rPr>
          <w:rFonts w:ascii="Times New Roman" w:hAnsi="Times New Roman" w:cs="Times New Roman"/>
          <w:sz w:val="24"/>
          <w:szCs w:val="24"/>
        </w:rPr>
        <w:t xml:space="preserve"> isoladas. </w:t>
      </w:r>
      <w:r w:rsidR="00E61568" w:rsidRPr="00536CC7">
        <w:rPr>
          <w:rFonts w:ascii="Times New Roman" w:hAnsi="Times New Roman" w:cs="Times New Roman"/>
          <w:sz w:val="24"/>
          <w:szCs w:val="24"/>
        </w:rPr>
        <w:t>De modo geral</w:t>
      </w:r>
      <w:r w:rsidRPr="00536CC7">
        <w:rPr>
          <w:rFonts w:ascii="Times New Roman" w:hAnsi="Times New Roman" w:cs="Times New Roman"/>
          <w:sz w:val="24"/>
          <w:szCs w:val="24"/>
        </w:rPr>
        <w:t>,</w:t>
      </w:r>
      <w:r w:rsidR="00E61568" w:rsidRPr="00536CC7">
        <w:rPr>
          <w:rFonts w:ascii="Times New Roman" w:hAnsi="Times New Roman" w:cs="Times New Roman"/>
          <w:sz w:val="24"/>
          <w:szCs w:val="24"/>
        </w:rPr>
        <w:t xml:space="preserve"> </w:t>
      </w:r>
      <w:r w:rsidRPr="00536CC7">
        <w:rPr>
          <w:rFonts w:ascii="Times New Roman" w:hAnsi="Times New Roman" w:cs="Times New Roman"/>
          <w:sz w:val="24"/>
          <w:szCs w:val="24"/>
        </w:rPr>
        <w:t xml:space="preserve">os instrumentos mais utilizados pelos pesquisadores foi o </w:t>
      </w:r>
      <w:r w:rsidR="00E61568" w:rsidRPr="00536CC7">
        <w:rPr>
          <w:rFonts w:ascii="Times New Roman" w:hAnsi="Times New Roman" w:cs="Times New Roman"/>
          <w:color w:val="000000" w:themeColor="text1"/>
          <w:sz w:val="24"/>
          <w:szCs w:val="24"/>
        </w:rPr>
        <w:t>TDE (Stein, 1994)</w:t>
      </w:r>
      <w:r w:rsidRPr="00536CC7">
        <w:rPr>
          <w:rFonts w:ascii="Times New Roman" w:hAnsi="Times New Roman" w:cs="Times New Roman"/>
          <w:color w:val="000000" w:themeColor="text1"/>
          <w:sz w:val="24"/>
          <w:szCs w:val="24"/>
        </w:rPr>
        <w:t xml:space="preserve"> e variações</w:t>
      </w:r>
      <w:r w:rsidR="00E61568" w:rsidRPr="00536CC7">
        <w:rPr>
          <w:rFonts w:ascii="Times New Roman" w:hAnsi="Times New Roman" w:cs="Times New Roman"/>
          <w:color w:val="000000" w:themeColor="text1"/>
          <w:sz w:val="24"/>
          <w:szCs w:val="24"/>
        </w:rPr>
        <w:t xml:space="preserve"> </w:t>
      </w:r>
      <w:r w:rsidRPr="00536CC7">
        <w:rPr>
          <w:rFonts w:ascii="Times New Roman" w:hAnsi="Times New Roman" w:cs="Times New Roman"/>
          <w:color w:val="000000" w:themeColor="text1"/>
          <w:sz w:val="24"/>
          <w:szCs w:val="24"/>
        </w:rPr>
        <w:t xml:space="preserve">da tarefa de ditado </w:t>
      </w:r>
      <w:r w:rsidR="00E61568" w:rsidRPr="00536CC7">
        <w:rPr>
          <w:rFonts w:ascii="Times New Roman" w:hAnsi="Times New Roman" w:cs="Times New Roman"/>
          <w:color w:val="000000" w:themeColor="text1"/>
          <w:sz w:val="24"/>
          <w:szCs w:val="24"/>
        </w:rPr>
        <w:t xml:space="preserve">de </w:t>
      </w:r>
      <w:r w:rsidRPr="00536CC7">
        <w:rPr>
          <w:rFonts w:ascii="Times New Roman" w:hAnsi="Times New Roman" w:cs="Times New Roman"/>
          <w:color w:val="000000" w:themeColor="text1"/>
          <w:sz w:val="24"/>
          <w:szCs w:val="24"/>
        </w:rPr>
        <w:t xml:space="preserve">palavras de </w:t>
      </w:r>
      <w:r w:rsidR="00E61568" w:rsidRPr="00536CC7">
        <w:rPr>
          <w:rFonts w:ascii="Times New Roman" w:hAnsi="Times New Roman" w:cs="Times New Roman"/>
          <w:color w:val="000000" w:themeColor="text1"/>
          <w:sz w:val="24"/>
          <w:szCs w:val="24"/>
        </w:rPr>
        <w:t>Pinheiro (</w:t>
      </w:r>
      <w:r w:rsidRPr="00536CC7">
        <w:rPr>
          <w:rFonts w:ascii="Times New Roman" w:hAnsi="Times New Roman" w:cs="Times New Roman"/>
          <w:color w:val="000000" w:themeColor="text1"/>
          <w:sz w:val="24"/>
          <w:szCs w:val="24"/>
        </w:rPr>
        <w:t>1994</w:t>
      </w:r>
      <w:r w:rsidR="00E61568" w:rsidRPr="00536CC7">
        <w:rPr>
          <w:rFonts w:ascii="Times New Roman" w:hAnsi="Times New Roman" w:cs="Times New Roman"/>
          <w:color w:val="000000" w:themeColor="text1"/>
          <w:sz w:val="24"/>
          <w:szCs w:val="24"/>
        </w:rPr>
        <w:t>)</w:t>
      </w:r>
      <w:r w:rsidRPr="00536CC7">
        <w:rPr>
          <w:rFonts w:ascii="Times New Roman" w:hAnsi="Times New Roman" w:cs="Times New Roman"/>
          <w:color w:val="000000" w:themeColor="text1"/>
          <w:sz w:val="24"/>
          <w:szCs w:val="24"/>
        </w:rPr>
        <w:t>. Os pesquisadores concentraram estudos seus</w:t>
      </w:r>
      <w:r w:rsidRPr="00536CC7">
        <w:rPr>
          <w:rFonts w:ascii="Times New Roman" w:hAnsi="Times New Roman" w:cs="Times New Roman"/>
          <w:sz w:val="24"/>
          <w:szCs w:val="24"/>
        </w:rPr>
        <w:t xml:space="preserve"> </w:t>
      </w:r>
      <w:r w:rsidR="00E61568" w:rsidRPr="00536CC7">
        <w:rPr>
          <w:rFonts w:ascii="Times New Roman" w:hAnsi="Times New Roman" w:cs="Times New Roman"/>
          <w:color w:val="000000" w:themeColor="text1"/>
          <w:sz w:val="24"/>
          <w:szCs w:val="24"/>
        </w:rPr>
        <w:t xml:space="preserve">tanto </w:t>
      </w:r>
      <w:r w:rsidRPr="00536CC7">
        <w:rPr>
          <w:rFonts w:ascii="Times New Roman" w:hAnsi="Times New Roman" w:cs="Times New Roman"/>
          <w:color w:val="000000" w:themeColor="text1"/>
          <w:sz w:val="24"/>
          <w:szCs w:val="24"/>
        </w:rPr>
        <w:t xml:space="preserve">em </w:t>
      </w:r>
      <w:r w:rsidR="00E61568" w:rsidRPr="00536CC7">
        <w:rPr>
          <w:rFonts w:ascii="Times New Roman" w:hAnsi="Times New Roman" w:cs="Times New Roman"/>
          <w:color w:val="000000" w:themeColor="text1"/>
          <w:sz w:val="24"/>
          <w:szCs w:val="24"/>
        </w:rPr>
        <w:t xml:space="preserve">instituições públicas quanto privadas, </w:t>
      </w:r>
      <w:r w:rsidRPr="00536CC7">
        <w:rPr>
          <w:rFonts w:ascii="Times New Roman" w:hAnsi="Times New Roman" w:cs="Times New Roman"/>
          <w:color w:val="000000" w:themeColor="text1"/>
          <w:sz w:val="24"/>
          <w:szCs w:val="24"/>
        </w:rPr>
        <w:t>dando preferência por delineamentos do tipo transversal e observacional.</w:t>
      </w:r>
    </w:p>
    <w:p w14:paraId="71ADFCB2" w14:textId="51E82617" w:rsidR="00230804" w:rsidRPr="00536CC7" w:rsidRDefault="00E61568" w:rsidP="0050175D">
      <w:pPr>
        <w:spacing w:line="360" w:lineRule="auto"/>
        <w:ind w:firstLine="708"/>
        <w:jc w:val="both"/>
        <w:rPr>
          <w:rFonts w:ascii="Times New Roman" w:hAnsi="Times New Roman" w:cs="Times New Roman"/>
          <w:color w:val="000000" w:themeColor="text1"/>
          <w:sz w:val="24"/>
          <w:szCs w:val="24"/>
        </w:rPr>
      </w:pPr>
      <w:r w:rsidRPr="00536CC7">
        <w:rPr>
          <w:rFonts w:ascii="Times New Roman" w:hAnsi="Times New Roman" w:cs="Times New Roman"/>
          <w:color w:val="000000" w:themeColor="text1"/>
          <w:sz w:val="24"/>
          <w:szCs w:val="24"/>
        </w:rPr>
        <w:t>Os resultados</w:t>
      </w:r>
      <w:r w:rsidR="00F85571" w:rsidRPr="00536CC7">
        <w:rPr>
          <w:rFonts w:ascii="Times New Roman" w:hAnsi="Times New Roman" w:cs="Times New Roman"/>
          <w:color w:val="000000" w:themeColor="text1"/>
          <w:sz w:val="24"/>
          <w:szCs w:val="24"/>
        </w:rPr>
        <w:t xml:space="preserve"> obtidos indicam que</w:t>
      </w:r>
      <w:r w:rsidR="00230804" w:rsidRPr="00536CC7">
        <w:rPr>
          <w:rFonts w:ascii="Times New Roman" w:hAnsi="Times New Roman" w:cs="Times New Roman"/>
          <w:color w:val="000000" w:themeColor="text1"/>
          <w:sz w:val="24"/>
          <w:szCs w:val="24"/>
        </w:rPr>
        <w:t>,</w:t>
      </w:r>
      <w:r w:rsidR="00F85571" w:rsidRPr="00536CC7">
        <w:rPr>
          <w:rFonts w:ascii="Times New Roman" w:hAnsi="Times New Roman" w:cs="Times New Roman"/>
          <w:color w:val="000000" w:themeColor="text1"/>
          <w:sz w:val="24"/>
          <w:szCs w:val="24"/>
        </w:rPr>
        <w:t xml:space="preserve"> conforme as crianças avançam nas séries</w:t>
      </w:r>
      <w:r w:rsidR="00230804" w:rsidRPr="00536CC7">
        <w:rPr>
          <w:rFonts w:ascii="Times New Roman" w:hAnsi="Times New Roman" w:cs="Times New Roman"/>
          <w:color w:val="000000" w:themeColor="text1"/>
          <w:sz w:val="24"/>
          <w:szCs w:val="24"/>
        </w:rPr>
        <w:t>,</w:t>
      </w:r>
      <w:r w:rsidR="00F85571" w:rsidRPr="00536CC7">
        <w:rPr>
          <w:rFonts w:ascii="Times New Roman" w:hAnsi="Times New Roman" w:cs="Times New Roman"/>
          <w:color w:val="000000" w:themeColor="text1"/>
          <w:sz w:val="24"/>
          <w:szCs w:val="24"/>
        </w:rPr>
        <w:t xml:space="preserve"> ocorre uma </w:t>
      </w:r>
      <w:r w:rsidR="00F85571" w:rsidRPr="00536CC7">
        <w:rPr>
          <w:rFonts w:ascii="Times New Roman" w:hAnsi="Times New Roman" w:cs="Times New Roman"/>
          <w:sz w:val="24"/>
          <w:szCs w:val="24"/>
        </w:rPr>
        <w:t>diminuição nos erros, i.e., há uma evidência de apropriação do sistema da escrita. Desse modo, ao aprimorarem suas capacidades ortográficas, as crianças tendem a cometer menos erros, e consequentemente,</w:t>
      </w:r>
      <w:r w:rsidR="00F85571" w:rsidRPr="00536CC7">
        <w:rPr>
          <w:rFonts w:ascii="Times New Roman" w:hAnsi="Times New Roman" w:cs="Times New Roman"/>
          <w:color w:val="000000" w:themeColor="text1"/>
          <w:sz w:val="24"/>
          <w:szCs w:val="24"/>
        </w:rPr>
        <w:t xml:space="preserve"> </w:t>
      </w:r>
      <w:r w:rsidR="001B663F" w:rsidRPr="00536CC7">
        <w:rPr>
          <w:rFonts w:ascii="Times New Roman" w:hAnsi="Times New Roman" w:cs="Times New Roman"/>
          <w:color w:val="000000" w:themeColor="text1"/>
          <w:sz w:val="24"/>
          <w:szCs w:val="24"/>
        </w:rPr>
        <w:t>obterá sucesso em seu</w:t>
      </w:r>
      <w:r w:rsidR="00F85571" w:rsidRPr="00536CC7">
        <w:rPr>
          <w:rFonts w:ascii="Times New Roman" w:hAnsi="Times New Roman" w:cs="Times New Roman"/>
          <w:color w:val="000000" w:themeColor="text1"/>
          <w:sz w:val="24"/>
          <w:szCs w:val="24"/>
        </w:rPr>
        <w:t xml:space="preserve"> desempenho ortográfico.</w:t>
      </w:r>
      <w:r w:rsidR="00230804" w:rsidRPr="00536CC7">
        <w:rPr>
          <w:rFonts w:ascii="Times New Roman" w:hAnsi="Times New Roman" w:cs="Times New Roman"/>
          <w:color w:val="000000" w:themeColor="text1"/>
          <w:sz w:val="24"/>
          <w:szCs w:val="24"/>
        </w:rPr>
        <w:t xml:space="preserve"> Os resultados indicam que, pelo menos no que tange à tarefa de ditado (que é mais simples do que, por exemplo, tarefas de escrita espontânea ou produção de texto), a aquisição do sistema ortográfico não parece causar muitas dificuldades. Apesar disso, efeitos socioeconômicos (como gerado pela comparação entre tipos de escola pública ou particular) ainda é observado em nosso contexto, demonstrando a importância de políticas voltadas para a melhoria da escrita em crianças das escolas públicas.</w:t>
      </w:r>
    </w:p>
    <w:p w14:paraId="7CE2E054" w14:textId="1A6BAD55" w:rsidR="00E61568" w:rsidRPr="00536CC7" w:rsidRDefault="00AA256B" w:rsidP="0050175D">
      <w:pPr>
        <w:spacing w:line="360" w:lineRule="auto"/>
        <w:ind w:firstLine="708"/>
        <w:jc w:val="both"/>
        <w:rPr>
          <w:rFonts w:ascii="Times New Roman" w:hAnsi="Times New Roman" w:cs="Times New Roman"/>
          <w:color w:val="000000" w:themeColor="text1"/>
          <w:sz w:val="24"/>
          <w:szCs w:val="24"/>
        </w:rPr>
      </w:pPr>
      <w:r w:rsidRPr="00536CC7">
        <w:rPr>
          <w:rFonts w:ascii="Times New Roman" w:hAnsi="Times New Roman" w:cs="Times New Roman"/>
          <w:color w:val="000000" w:themeColor="text1"/>
          <w:sz w:val="24"/>
          <w:szCs w:val="24"/>
        </w:rPr>
        <w:t xml:space="preserve">É importante ressaltar que, afora o TDE e o IALI, as pesquisas na escrita sob ditado são em geral conduzidas com listas de palavras e não com instrumentos padronizados. Isso mostra a carência da presença de instrumentos desse tipo no Brasil, sinalizando a necessidade de pesquisas que cubram a área. Ademais, não foram encontradas pesquisas que realizassem investigação psicométrica com os instrumentos utilizados, sinalizando, também, que os indicadores de validade e precisão </w:t>
      </w:r>
      <w:proofErr w:type="gramStart"/>
      <w:r w:rsidRPr="00536CC7">
        <w:rPr>
          <w:rFonts w:ascii="Times New Roman" w:hAnsi="Times New Roman" w:cs="Times New Roman"/>
          <w:color w:val="000000" w:themeColor="text1"/>
          <w:sz w:val="24"/>
          <w:szCs w:val="24"/>
        </w:rPr>
        <w:t>dos mesmos</w:t>
      </w:r>
      <w:proofErr w:type="gramEnd"/>
      <w:r w:rsidRPr="00536CC7">
        <w:rPr>
          <w:rFonts w:ascii="Times New Roman" w:hAnsi="Times New Roman" w:cs="Times New Roman"/>
          <w:color w:val="000000" w:themeColor="text1"/>
          <w:sz w:val="24"/>
          <w:szCs w:val="24"/>
        </w:rPr>
        <w:t xml:space="preserve"> podem estar restritos às informações contidas em seus respectivos manuais.</w:t>
      </w:r>
    </w:p>
    <w:p w14:paraId="18855DE5" w14:textId="3A8A2F34" w:rsidR="00C820C3" w:rsidRPr="00536CC7" w:rsidRDefault="00536CC7" w:rsidP="00536CC7">
      <w:pPr>
        <w:pStyle w:val="Ttulo1"/>
        <w:rPr>
          <w:color w:val="auto"/>
        </w:rPr>
      </w:pPr>
      <w:r w:rsidRPr="00536CC7">
        <w:rPr>
          <w:color w:val="auto"/>
        </w:rPr>
        <w:t>REFERÊNCIAS:</w:t>
      </w:r>
    </w:p>
    <w:p w14:paraId="0BAB3C34" w14:textId="325D3B17" w:rsidR="006767BF" w:rsidRPr="00536CC7" w:rsidRDefault="006767BF" w:rsidP="00536CC7">
      <w:pPr>
        <w:rPr>
          <w:rFonts w:ascii="Times New Roman" w:eastAsia="Arial" w:hAnsi="Times New Roman" w:cs="Times New Roman"/>
          <w:color w:val="000000"/>
          <w:sz w:val="24"/>
          <w:szCs w:val="24"/>
        </w:rPr>
      </w:pPr>
      <w:r w:rsidRPr="00536CC7">
        <w:rPr>
          <w:rFonts w:ascii="Times New Roman" w:eastAsia="Arial" w:hAnsi="Times New Roman" w:cs="Times New Roman"/>
          <w:color w:val="000000"/>
          <w:sz w:val="24"/>
          <w:szCs w:val="24"/>
        </w:rPr>
        <w:t xml:space="preserve">ALENCAR, E. S. (1992). </w:t>
      </w:r>
      <w:r w:rsidRPr="00536CC7">
        <w:rPr>
          <w:rFonts w:ascii="Times New Roman" w:eastAsia="Arial" w:hAnsi="Times New Roman" w:cs="Times New Roman"/>
          <w:b/>
          <w:i/>
          <w:color w:val="000000"/>
          <w:sz w:val="24"/>
          <w:szCs w:val="24"/>
        </w:rPr>
        <w:t>Novas contribuições da psicologia aos processos de ensino aprendizagem</w:t>
      </w:r>
      <w:r w:rsidRPr="00536CC7">
        <w:rPr>
          <w:rFonts w:ascii="Times New Roman" w:eastAsia="Arial" w:hAnsi="Times New Roman" w:cs="Times New Roman"/>
          <w:b/>
          <w:color w:val="000000"/>
          <w:sz w:val="24"/>
          <w:szCs w:val="24"/>
        </w:rPr>
        <w:t>.</w:t>
      </w:r>
      <w:r w:rsidRPr="00536CC7">
        <w:rPr>
          <w:rFonts w:ascii="Times New Roman" w:eastAsia="Arial" w:hAnsi="Times New Roman" w:cs="Times New Roman"/>
          <w:color w:val="000000"/>
          <w:sz w:val="24"/>
          <w:szCs w:val="24"/>
        </w:rPr>
        <w:t xml:space="preserve"> São Paulo, SP: Cortez.</w:t>
      </w:r>
    </w:p>
    <w:p w14:paraId="769B6C1F" w14:textId="463A285F" w:rsidR="00AC31F5" w:rsidRDefault="00AC31F5" w:rsidP="00FD1A00">
      <w:pPr>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sidRPr="00536CC7">
        <w:rPr>
          <w:rFonts w:ascii="Times New Roman" w:eastAsia="Arial" w:hAnsi="Times New Roman" w:cs="Times New Roman"/>
          <w:color w:val="000000"/>
          <w:sz w:val="24"/>
          <w:szCs w:val="24"/>
        </w:rPr>
        <w:lastRenderedPageBreak/>
        <w:t>ATHAYDE</w:t>
      </w:r>
      <w:r w:rsidR="00787DE3" w:rsidRPr="00536CC7">
        <w:rPr>
          <w:rFonts w:ascii="Times New Roman" w:eastAsia="Arial" w:hAnsi="Times New Roman" w:cs="Times New Roman"/>
          <w:color w:val="000000"/>
          <w:sz w:val="24"/>
          <w:szCs w:val="24"/>
        </w:rPr>
        <w:t xml:space="preserve">, M. L., </w:t>
      </w:r>
      <w:r w:rsidRPr="00536CC7">
        <w:rPr>
          <w:rFonts w:ascii="Times New Roman" w:eastAsia="Arial" w:hAnsi="Times New Roman" w:cs="Times New Roman"/>
          <w:color w:val="000000"/>
          <w:sz w:val="24"/>
          <w:szCs w:val="24"/>
        </w:rPr>
        <w:t>GIACOMONI</w:t>
      </w:r>
      <w:r w:rsidR="00787DE3" w:rsidRPr="00536CC7">
        <w:rPr>
          <w:rFonts w:ascii="Times New Roman" w:eastAsia="Arial" w:hAnsi="Times New Roman" w:cs="Times New Roman"/>
          <w:color w:val="000000"/>
          <w:sz w:val="24"/>
          <w:szCs w:val="24"/>
        </w:rPr>
        <w:t xml:space="preserve">, C. H., </w:t>
      </w:r>
      <w:r w:rsidRPr="00536CC7">
        <w:rPr>
          <w:rFonts w:ascii="Times New Roman" w:eastAsia="Arial" w:hAnsi="Times New Roman" w:cs="Times New Roman"/>
          <w:color w:val="000000"/>
          <w:sz w:val="24"/>
          <w:szCs w:val="24"/>
        </w:rPr>
        <w:t>FILHO</w:t>
      </w:r>
      <w:r w:rsidR="00787DE3" w:rsidRPr="00536CC7">
        <w:rPr>
          <w:rFonts w:ascii="Times New Roman" w:eastAsia="Arial" w:hAnsi="Times New Roman" w:cs="Times New Roman"/>
          <w:color w:val="000000"/>
          <w:sz w:val="24"/>
          <w:szCs w:val="24"/>
        </w:rPr>
        <w:t xml:space="preserve">, E. J. M., </w:t>
      </w:r>
      <w:r w:rsidRPr="00536CC7">
        <w:rPr>
          <w:rFonts w:ascii="Times New Roman" w:eastAsia="Arial" w:hAnsi="Times New Roman" w:cs="Times New Roman"/>
          <w:color w:val="000000"/>
          <w:sz w:val="24"/>
          <w:szCs w:val="24"/>
        </w:rPr>
        <w:t>FONSECA</w:t>
      </w:r>
      <w:r w:rsidR="00787DE3" w:rsidRPr="00536CC7">
        <w:rPr>
          <w:rFonts w:ascii="Times New Roman" w:eastAsia="Arial" w:hAnsi="Times New Roman" w:cs="Times New Roman"/>
          <w:color w:val="000000"/>
          <w:sz w:val="24"/>
          <w:szCs w:val="24"/>
        </w:rPr>
        <w:t>, R</w:t>
      </w:r>
      <w:r w:rsidR="000553EB" w:rsidRPr="00536CC7">
        <w:rPr>
          <w:rFonts w:ascii="Times New Roman" w:eastAsia="Arial" w:hAnsi="Times New Roman" w:cs="Times New Roman"/>
          <w:color w:val="000000"/>
          <w:sz w:val="24"/>
          <w:szCs w:val="24"/>
        </w:rPr>
        <w:t xml:space="preserve">. </w:t>
      </w:r>
      <w:r w:rsidR="00787DE3" w:rsidRPr="00536CC7">
        <w:rPr>
          <w:rFonts w:ascii="Times New Roman" w:eastAsia="Arial" w:hAnsi="Times New Roman" w:cs="Times New Roman"/>
          <w:color w:val="000000"/>
          <w:sz w:val="24"/>
          <w:szCs w:val="24"/>
        </w:rPr>
        <w:t>P</w:t>
      </w:r>
      <w:r w:rsidR="000553EB" w:rsidRPr="00536CC7">
        <w:rPr>
          <w:rFonts w:ascii="Times New Roman" w:eastAsia="Arial" w:hAnsi="Times New Roman" w:cs="Times New Roman"/>
          <w:color w:val="000000"/>
          <w:sz w:val="24"/>
          <w:szCs w:val="24"/>
        </w:rPr>
        <w:t>.</w:t>
      </w:r>
      <w:r w:rsidR="00787DE3" w:rsidRPr="00536CC7">
        <w:rPr>
          <w:rFonts w:ascii="Times New Roman" w:eastAsia="Arial" w:hAnsi="Times New Roman" w:cs="Times New Roman"/>
          <w:color w:val="000000"/>
          <w:sz w:val="24"/>
          <w:szCs w:val="24"/>
        </w:rPr>
        <w:t xml:space="preserve">, &amp; </w:t>
      </w:r>
      <w:r w:rsidRPr="00536CC7">
        <w:rPr>
          <w:rFonts w:ascii="Times New Roman" w:eastAsia="Arial" w:hAnsi="Times New Roman" w:cs="Times New Roman"/>
          <w:color w:val="000000"/>
          <w:sz w:val="24"/>
          <w:szCs w:val="24"/>
        </w:rPr>
        <w:t>STEIN</w:t>
      </w:r>
      <w:r w:rsidR="00787DE3" w:rsidRPr="00536CC7">
        <w:rPr>
          <w:rFonts w:ascii="Times New Roman" w:eastAsia="Arial" w:hAnsi="Times New Roman" w:cs="Times New Roman"/>
          <w:color w:val="000000"/>
          <w:sz w:val="24"/>
          <w:szCs w:val="24"/>
        </w:rPr>
        <w:t>, L</w:t>
      </w:r>
      <w:r w:rsidR="000553EB" w:rsidRPr="00536CC7">
        <w:rPr>
          <w:rFonts w:ascii="Times New Roman" w:eastAsia="Arial" w:hAnsi="Times New Roman" w:cs="Times New Roman"/>
          <w:color w:val="000000"/>
          <w:sz w:val="24"/>
          <w:szCs w:val="24"/>
        </w:rPr>
        <w:t xml:space="preserve">. </w:t>
      </w:r>
      <w:r w:rsidR="00787DE3" w:rsidRPr="00536CC7">
        <w:rPr>
          <w:rFonts w:ascii="Times New Roman" w:eastAsia="Arial" w:hAnsi="Times New Roman" w:cs="Times New Roman"/>
          <w:color w:val="000000"/>
          <w:sz w:val="24"/>
          <w:szCs w:val="24"/>
        </w:rPr>
        <w:t>M</w:t>
      </w:r>
      <w:r w:rsidR="000553EB" w:rsidRPr="00536CC7">
        <w:rPr>
          <w:rFonts w:ascii="Times New Roman" w:eastAsia="Arial" w:hAnsi="Times New Roman" w:cs="Times New Roman"/>
          <w:color w:val="000000"/>
          <w:sz w:val="24"/>
          <w:szCs w:val="24"/>
        </w:rPr>
        <w:t xml:space="preserve">. </w:t>
      </w:r>
      <w:r w:rsidR="00787DE3" w:rsidRPr="00536CC7">
        <w:rPr>
          <w:rFonts w:ascii="Times New Roman" w:eastAsia="Arial" w:hAnsi="Times New Roman" w:cs="Times New Roman"/>
          <w:color w:val="000000"/>
          <w:sz w:val="24"/>
          <w:szCs w:val="24"/>
        </w:rPr>
        <w:t xml:space="preserve">(2016). </w:t>
      </w:r>
      <w:r w:rsidR="00787DE3" w:rsidRPr="00536CC7">
        <w:rPr>
          <w:rFonts w:ascii="Times New Roman" w:eastAsia="Arial" w:hAnsi="Times New Roman" w:cs="Times New Roman"/>
          <w:b/>
          <w:color w:val="000000"/>
          <w:sz w:val="24"/>
          <w:szCs w:val="24"/>
        </w:rPr>
        <w:t xml:space="preserve">Desenvolvimento do </w:t>
      </w:r>
      <w:proofErr w:type="spellStart"/>
      <w:r w:rsidR="00787DE3" w:rsidRPr="00536CC7">
        <w:rPr>
          <w:rFonts w:ascii="Times New Roman" w:eastAsia="Arial" w:hAnsi="Times New Roman" w:cs="Times New Roman"/>
          <w:b/>
          <w:color w:val="000000"/>
          <w:sz w:val="24"/>
          <w:szCs w:val="24"/>
        </w:rPr>
        <w:t>subteste</w:t>
      </w:r>
      <w:proofErr w:type="spellEnd"/>
      <w:r w:rsidR="00787DE3" w:rsidRPr="00536CC7">
        <w:rPr>
          <w:rFonts w:ascii="Times New Roman" w:eastAsia="Arial" w:hAnsi="Times New Roman" w:cs="Times New Roman"/>
          <w:b/>
          <w:color w:val="000000"/>
          <w:sz w:val="24"/>
          <w:szCs w:val="24"/>
        </w:rPr>
        <w:t xml:space="preserve"> de escrita do Teste de Desempenho Escolar II.</w:t>
      </w:r>
      <w:r w:rsidR="00787DE3" w:rsidRPr="00536CC7">
        <w:rPr>
          <w:rFonts w:ascii="Times New Roman" w:eastAsia="Arial" w:hAnsi="Times New Roman" w:cs="Times New Roman"/>
          <w:color w:val="000000"/>
          <w:sz w:val="24"/>
          <w:szCs w:val="24"/>
        </w:rPr>
        <w:t> </w:t>
      </w:r>
      <w:r w:rsidR="00787DE3" w:rsidRPr="00536CC7">
        <w:rPr>
          <w:rFonts w:ascii="Times New Roman" w:eastAsia="Arial" w:hAnsi="Times New Roman" w:cs="Times New Roman"/>
          <w:i/>
          <w:iCs/>
          <w:color w:val="000000"/>
          <w:sz w:val="24"/>
          <w:szCs w:val="24"/>
        </w:rPr>
        <w:t>Avaliação Psicológica</w:t>
      </w:r>
      <w:r w:rsidR="00787DE3" w:rsidRPr="00536CC7">
        <w:rPr>
          <w:rFonts w:ascii="Times New Roman" w:eastAsia="Arial" w:hAnsi="Times New Roman" w:cs="Times New Roman"/>
          <w:color w:val="000000"/>
          <w:sz w:val="24"/>
          <w:szCs w:val="24"/>
        </w:rPr>
        <w:t>, </w:t>
      </w:r>
      <w:r w:rsidR="00787DE3" w:rsidRPr="00536CC7">
        <w:rPr>
          <w:rFonts w:ascii="Times New Roman" w:eastAsia="Arial" w:hAnsi="Times New Roman" w:cs="Times New Roman"/>
          <w:i/>
          <w:iCs/>
          <w:color w:val="000000"/>
          <w:sz w:val="24"/>
          <w:szCs w:val="24"/>
        </w:rPr>
        <w:t>15</w:t>
      </w:r>
      <w:r w:rsidR="00787DE3" w:rsidRPr="00536CC7">
        <w:rPr>
          <w:rFonts w:ascii="Times New Roman" w:eastAsia="Arial" w:hAnsi="Times New Roman" w:cs="Times New Roman"/>
          <w:color w:val="000000"/>
          <w:sz w:val="24"/>
          <w:szCs w:val="24"/>
        </w:rPr>
        <w:t>(3), 371-382.</w:t>
      </w:r>
    </w:p>
    <w:p w14:paraId="3E34CEC3" w14:textId="2670E8ED" w:rsidR="00345983" w:rsidRDefault="00345983" w:rsidP="00FD1A00">
      <w:pPr>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sidRPr="00345983">
        <w:rPr>
          <w:rFonts w:ascii="Times New Roman" w:eastAsia="Arial" w:hAnsi="Times New Roman" w:cs="Times New Roman"/>
          <w:color w:val="000000"/>
          <w:sz w:val="24"/>
          <w:szCs w:val="24"/>
        </w:rPr>
        <w:t>BARBOSA, P</w:t>
      </w:r>
      <w:r w:rsidR="008C6292">
        <w:rPr>
          <w:rFonts w:ascii="Times New Roman" w:eastAsia="Arial" w:hAnsi="Times New Roman" w:cs="Times New Roman"/>
          <w:color w:val="000000"/>
          <w:sz w:val="24"/>
          <w:szCs w:val="24"/>
        </w:rPr>
        <w:t>.</w:t>
      </w:r>
      <w:r w:rsidRPr="00345983">
        <w:rPr>
          <w:rFonts w:ascii="Times New Roman" w:eastAsia="Arial" w:hAnsi="Times New Roman" w:cs="Times New Roman"/>
          <w:color w:val="000000"/>
          <w:sz w:val="24"/>
          <w:szCs w:val="24"/>
        </w:rPr>
        <w:t xml:space="preserve"> M</w:t>
      </w:r>
      <w:r w:rsidR="008C6292">
        <w:rPr>
          <w:rFonts w:ascii="Times New Roman" w:eastAsia="Arial" w:hAnsi="Times New Roman" w:cs="Times New Roman"/>
          <w:color w:val="000000"/>
          <w:sz w:val="24"/>
          <w:szCs w:val="24"/>
        </w:rPr>
        <w:t>.</w:t>
      </w:r>
      <w:r w:rsidRPr="00345983">
        <w:rPr>
          <w:rFonts w:ascii="Times New Roman" w:eastAsia="Arial" w:hAnsi="Times New Roman" w:cs="Times New Roman"/>
          <w:color w:val="000000"/>
          <w:sz w:val="24"/>
          <w:szCs w:val="24"/>
        </w:rPr>
        <w:t xml:space="preserve"> </w:t>
      </w:r>
      <w:r w:rsidR="008C6292">
        <w:rPr>
          <w:rFonts w:ascii="Times New Roman" w:eastAsia="Arial" w:hAnsi="Times New Roman" w:cs="Times New Roman"/>
          <w:color w:val="000000"/>
          <w:sz w:val="24"/>
          <w:szCs w:val="24"/>
        </w:rPr>
        <w:t>F. (2010).</w:t>
      </w:r>
      <w:r w:rsidRPr="00345983">
        <w:rPr>
          <w:rFonts w:ascii="Times New Roman" w:eastAsia="Arial" w:hAnsi="Times New Roman" w:cs="Times New Roman"/>
          <w:color w:val="000000"/>
          <w:sz w:val="24"/>
          <w:szCs w:val="24"/>
        </w:rPr>
        <w:t xml:space="preserve"> Relação da memória visual com o desempenho ortográfico de crianças de 2ª e 3ª séries do ensino fundamental. </w:t>
      </w:r>
      <w:r w:rsidRPr="00345983">
        <w:rPr>
          <w:rFonts w:ascii="Times New Roman" w:eastAsia="Arial" w:hAnsi="Times New Roman" w:cs="Times New Roman"/>
          <w:b/>
          <w:bCs/>
          <w:color w:val="000000"/>
          <w:sz w:val="24"/>
          <w:szCs w:val="24"/>
        </w:rPr>
        <w:t xml:space="preserve">Rev. </w:t>
      </w:r>
      <w:r w:rsidR="00C31B42" w:rsidRPr="00345983">
        <w:rPr>
          <w:rFonts w:ascii="Times New Roman" w:eastAsia="Arial" w:hAnsi="Times New Roman" w:cs="Times New Roman"/>
          <w:b/>
          <w:bCs/>
          <w:color w:val="000000"/>
          <w:sz w:val="24"/>
          <w:szCs w:val="24"/>
        </w:rPr>
        <w:t>CEFAC</w:t>
      </w:r>
      <w:r w:rsidR="00C31B42" w:rsidRPr="00345983">
        <w:rPr>
          <w:rFonts w:ascii="Times New Roman" w:eastAsia="Arial" w:hAnsi="Times New Roman" w:cs="Times New Roman"/>
          <w:color w:val="000000"/>
          <w:sz w:val="24"/>
          <w:szCs w:val="24"/>
        </w:rPr>
        <w:t>,</w:t>
      </w:r>
      <w:r w:rsidRPr="00345983">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12(4)</w:t>
      </w:r>
      <w:r w:rsidR="00C31B42">
        <w:rPr>
          <w:rFonts w:ascii="Times New Roman" w:eastAsia="Arial" w:hAnsi="Times New Roman" w:cs="Times New Roman"/>
          <w:color w:val="000000"/>
          <w:sz w:val="24"/>
          <w:szCs w:val="24"/>
        </w:rPr>
        <w:t>,</w:t>
      </w:r>
      <w:r w:rsidRPr="00345983">
        <w:rPr>
          <w:rFonts w:ascii="Times New Roman" w:eastAsia="Arial" w:hAnsi="Times New Roman" w:cs="Times New Roman"/>
          <w:color w:val="000000"/>
          <w:sz w:val="24"/>
          <w:szCs w:val="24"/>
        </w:rPr>
        <w:t xml:space="preserve"> 598-607</w:t>
      </w:r>
      <w:r w:rsidR="008C6292">
        <w:rPr>
          <w:rFonts w:ascii="Times New Roman" w:eastAsia="Arial" w:hAnsi="Times New Roman" w:cs="Times New Roman"/>
          <w:color w:val="000000"/>
          <w:sz w:val="24"/>
          <w:szCs w:val="24"/>
        </w:rPr>
        <w:t>.</w:t>
      </w:r>
    </w:p>
    <w:p w14:paraId="2D62154A" w14:textId="275EBAEC" w:rsidR="00A10B5D" w:rsidRDefault="00A10B5D" w:rsidP="00FD1A00">
      <w:pPr>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sidRPr="00A10B5D">
        <w:rPr>
          <w:rFonts w:ascii="Times New Roman" w:eastAsia="Arial" w:hAnsi="Times New Roman" w:cs="Times New Roman"/>
          <w:color w:val="000000"/>
          <w:sz w:val="24"/>
          <w:szCs w:val="24"/>
        </w:rPr>
        <w:t>BIGARELLI, J</w:t>
      </w:r>
      <w:r w:rsidR="008C6292">
        <w:rPr>
          <w:rFonts w:ascii="Times New Roman" w:eastAsia="Arial" w:hAnsi="Times New Roman" w:cs="Times New Roman"/>
          <w:color w:val="000000"/>
          <w:sz w:val="24"/>
          <w:szCs w:val="24"/>
        </w:rPr>
        <w:t>.</w:t>
      </w:r>
      <w:r w:rsidRPr="00A10B5D">
        <w:rPr>
          <w:rFonts w:ascii="Times New Roman" w:eastAsia="Arial" w:hAnsi="Times New Roman" w:cs="Times New Roman"/>
          <w:color w:val="000000"/>
          <w:sz w:val="24"/>
          <w:szCs w:val="24"/>
        </w:rPr>
        <w:t xml:space="preserve"> F</w:t>
      </w:r>
      <w:r w:rsidR="008C6292">
        <w:rPr>
          <w:rFonts w:ascii="Times New Roman" w:eastAsia="Arial" w:hAnsi="Times New Roman" w:cs="Times New Roman"/>
          <w:color w:val="000000"/>
          <w:sz w:val="24"/>
          <w:szCs w:val="24"/>
        </w:rPr>
        <w:t>.</w:t>
      </w:r>
      <w:r w:rsidRPr="00A10B5D">
        <w:rPr>
          <w:rFonts w:ascii="Times New Roman" w:eastAsia="Arial" w:hAnsi="Times New Roman" w:cs="Times New Roman"/>
          <w:color w:val="000000"/>
          <w:sz w:val="24"/>
          <w:szCs w:val="24"/>
        </w:rPr>
        <w:t xml:space="preserve"> P</w:t>
      </w:r>
      <w:r w:rsidR="008C6292">
        <w:rPr>
          <w:rFonts w:ascii="Times New Roman" w:eastAsia="Arial" w:hAnsi="Times New Roman" w:cs="Times New Roman"/>
          <w:color w:val="000000"/>
          <w:sz w:val="24"/>
          <w:szCs w:val="24"/>
        </w:rPr>
        <w:t>.</w:t>
      </w:r>
      <w:r w:rsidRPr="00A10B5D">
        <w:rPr>
          <w:rFonts w:ascii="Times New Roman" w:eastAsia="Arial" w:hAnsi="Times New Roman" w:cs="Times New Roman"/>
          <w:color w:val="000000"/>
          <w:sz w:val="24"/>
          <w:szCs w:val="24"/>
        </w:rPr>
        <w:t>; ÁVILA, C</w:t>
      </w:r>
      <w:r w:rsidR="008C6292">
        <w:rPr>
          <w:rFonts w:ascii="Times New Roman" w:eastAsia="Arial" w:hAnsi="Times New Roman" w:cs="Times New Roman"/>
          <w:color w:val="000000"/>
          <w:sz w:val="24"/>
          <w:szCs w:val="24"/>
        </w:rPr>
        <w:t>.</w:t>
      </w:r>
      <w:r w:rsidRPr="00A10B5D">
        <w:rPr>
          <w:rFonts w:ascii="Times New Roman" w:eastAsia="Arial" w:hAnsi="Times New Roman" w:cs="Times New Roman"/>
          <w:color w:val="000000"/>
          <w:sz w:val="24"/>
          <w:szCs w:val="24"/>
        </w:rPr>
        <w:t xml:space="preserve"> R</w:t>
      </w:r>
      <w:r w:rsidR="008C6292">
        <w:rPr>
          <w:rFonts w:ascii="Times New Roman" w:eastAsia="Arial" w:hAnsi="Times New Roman" w:cs="Times New Roman"/>
          <w:color w:val="000000"/>
          <w:sz w:val="24"/>
          <w:szCs w:val="24"/>
        </w:rPr>
        <w:t>.</w:t>
      </w:r>
      <w:r w:rsidRPr="00A10B5D">
        <w:rPr>
          <w:rFonts w:ascii="Times New Roman" w:eastAsia="Arial" w:hAnsi="Times New Roman" w:cs="Times New Roman"/>
          <w:color w:val="000000"/>
          <w:sz w:val="24"/>
          <w:szCs w:val="24"/>
        </w:rPr>
        <w:t xml:space="preserve"> B</w:t>
      </w:r>
      <w:r w:rsidR="008C6292">
        <w:rPr>
          <w:rFonts w:ascii="Times New Roman" w:eastAsia="Arial" w:hAnsi="Times New Roman" w:cs="Times New Roman"/>
          <w:color w:val="000000"/>
          <w:sz w:val="24"/>
          <w:szCs w:val="24"/>
        </w:rPr>
        <w:t>.</w:t>
      </w:r>
      <w:r w:rsidRPr="00A10B5D">
        <w:rPr>
          <w:rFonts w:ascii="Times New Roman" w:eastAsia="Arial" w:hAnsi="Times New Roman" w:cs="Times New Roman"/>
          <w:color w:val="000000"/>
          <w:sz w:val="24"/>
          <w:szCs w:val="24"/>
        </w:rPr>
        <w:t xml:space="preserve"> de.</w:t>
      </w:r>
      <w:r w:rsidR="008C6292">
        <w:rPr>
          <w:rFonts w:ascii="Times New Roman" w:eastAsia="Arial" w:hAnsi="Times New Roman" w:cs="Times New Roman"/>
          <w:color w:val="000000"/>
          <w:sz w:val="24"/>
          <w:szCs w:val="24"/>
        </w:rPr>
        <w:t xml:space="preserve"> (2011).</w:t>
      </w:r>
      <w:r w:rsidRPr="00A10B5D">
        <w:rPr>
          <w:rFonts w:ascii="Times New Roman" w:eastAsia="Arial" w:hAnsi="Times New Roman" w:cs="Times New Roman"/>
          <w:color w:val="000000"/>
          <w:sz w:val="24"/>
          <w:szCs w:val="24"/>
        </w:rPr>
        <w:t xml:space="preserve"> Habilidades ortográficas e de narrativa escrita no ensino fundamental: características e correlações. </w:t>
      </w:r>
      <w:r w:rsidRPr="00A10B5D">
        <w:rPr>
          <w:rFonts w:ascii="Times New Roman" w:eastAsia="Arial" w:hAnsi="Times New Roman" w:cs="Times New Roman"/>
          <w:b/>
          <w:bCs/>
          <w:color w:val="000000"/>
          <w:sz w:val="24"/>
          <w:szCs w:val="24"/>
        </w:rPr>
        <w:t>Jornal da Sociedade Brasileira de Fonoaudiologia. </w:t>
      </w:r>
      <w:r w:rsidRPr="00A10B5D">
        <w:rPr>
          <w:rFonts w:ascii="Times New Roman" w:eastAsia="Arial" w:hAnsi="Times New Roman" w:cs="Times New Roman"/>
          <w:color w:val="000000"/>
          <w:sz w:val="24"/>
          <w:szCs w:val="24"/>
        </w:rPr>
        <w:t>Universidade Federal de São Paulo - São Paulo (S</w:t>
      </w:r>
      <w:r>
        <w:rPr>
          <w:rFonts w:ascii="Times New Roman" w:eastAsia="Arial" w:hAnsi="Times New Roman" w:cs="Times New Roman"/>
          <w:color w:val="000000"/>
          <w:sz w:val="24"/>
          <w:szCs w:val="24"/>
        </w:rPr>
        <w:t>P)</w:t>
      </w:r>
      <w:r w:rsidRPr="00A10B5D">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23(3)</w:t>
      </w:r>
      <w:r w:rsidR="008C6292">
        <w:rPr>
          <w:rFonts w:ascii="Times New Roman" w:eastAsia="Arial" w:hAnsi="Times New Roman" w:cs="Times New Roman"/>
          <w:color w:val="000000"/>
          <w:sz w:val="24"/>
          <w:szCs w:val="24"/>
        </w:rPr>
        <w:t>.</w:t>
      </w:r>
    </w:p>
    <w:p w14:paraId="20E3183A" w14:textId="2E563AE9" w:rsidR="0075096D" w:rsidRDefault="0075096D" w:rsidP="00FD1A00">
      <w:pPr>
        <w:pBdr>
          <w:top w:val="nil"/>
          <w:left w:val="nil"/>
          <w:bottom w:val="nil"/>
          <w:right w:val="nil"/>
          <w:between w:val="nil"/>
        </w:pBdr>
        <w:spacing w:line="240" w:lineRule="auto"/>
        <w:jc w:val="both"/>
        <w:rPr>
          <w:rFonts w:ascii="Times New Roman" w:eastAsia="Arial" w:hAnsi="Times New Roman" w:cs="Times New Roman"/>
          <w:sz w:val="24"/>
          <w:szCs w:val="24"/>
        </w:rPr>
      </w:pPr>
      <w:r w:rsidRPr="008C6292">
        <w:rPr>
          <w:rFonts w:ascii="Times New Roman" w:eastAsia="Arial" w:hAnsi="Times New Roman" w:cs="Times New Roman"/>
          <w:sz w:val="24"/>
          <w:szCs w:val="24"/>
        </w:rPr>
        <w:t>CAPELLINI, S</w:t>
      </w:r>
      <w:r w:rsidR="008C6292">
        <w:rPr>
          <w:rFonts w:ascii="Times New Roman" w:eastAsia="Arial" w:hAnsi="Times New Roman" w:cs="Times New Roman"/>
          <w:sz w:val="24"/>
          <w:szCs w:val="24"/>
        </w:rPr>
        <w:t>.</w:t>
      </w:r>
      <w:r w:rsidRPr="008C6292">
        <w:rPr>
          <w:rFonts w:ascii="Times New Roman" w:eastAsia="Arial" w:hAnsi="Times New Roman" w:cs="Times New Roman"/>
          <w:sz w:val="24"/>
          <w:szCs w:val="24"/>
        </w:rPr>
        <w:t xml:space="preserve"> A</w:t>
      </w:r>
      <w:r w:rsidR="008C6292">
        <w:rPr>
          <w:rFonts w:ascii="Times New Roman" w:eastAsia="Arial" w:hAnsi="Times New Roman" w:cs="Times New Roman"/>
          <w:sz w:val="24"/>
          <w:szCs w:val="24"/>
        </w:rPr>
        <w:t xml:space="preserve">. </w:t>
      </w:r>
      <w:r w:rsidRPr="008C6292">
        <w:rPr>
          <w:rFonts w:ascii="Times New Roman" w:eastAsia="Arial" w:hAnsi="Times New Roman" w:cs="Times New Roman"/>
          <w:i/>
          <w:iCs/>
          <w:sz w:val="24"/>
          <w:szCs w:val="24"/>
        </w:rPr>
        <w:t>et al</w:t>
      </w:r>
      <w:r w:rsidR="008C6292" w:rsidRPr="008C6292">
        <w:rPr>
          <w:rFonts w:ascii="Times New Roman" w:eastAsia="Arial" w:hAnsi="Times New Roman" w:cs="Times New Roman"/>
          <w:sz w:val="24"/>
          <w:szCs w:val="24"/>
        </w:rPr>
        <w:t xml:space="preserve">. (2007). </w:t>
      </w:r>
      <w:r w:rsidRPr="008C6292">
        <w:rPr>
          <w:rFonts w:ascii="Times New Roman" w:eastAsia="Arial" w:hAnsi="Times New Roman" w:cs="Times New Roman"/>
          <w:sz w:val="24"/>
          <w:szCs w:val="24"/>
        </w:rPr>
        <w:t>Desempenho cognitivo - linguístico de escolares de 1ª a 4ª série do ensino público municipal. </w:t>
      </w:r>
      <w:r w:rsidRPr="008C6292">
        <w:rPr>
          <w:rFonts w:ascii="Times New Roman" w:eastAsia="Arial" w:hAnsi="Times New Roman" w:cs="Times New Roman"/>
          <w:b/>
          <w:bCs/>
          <w:sz w:val="24"/>
          <w:szCs w:val="24"/>
        </w:rPr>
        <w:t>Rev. Psicopedagogia</w:t>
      </w:r>
      <w:r w:rsidRPr="008C6292">
        <w:rPr>
          <w:rFonts w:ascii="Times New Roman" w:eastAsia="Arial" w:hAnsi="Times New Roman" w:cs="Times New Roman"/>
          <w:sz w:val="24"/>
          <w:szCs w:val="24"/>
        </w:rPr>
        <w:t>, 24(73), 30-44</w:t>
      </w:r>
      <w:r w:rsidR="008C6292" w:rsidRPr="008C6292">
        <w:rPr>
          <w:rFonts w:ascii="Times New Roman" w:eastAsia="Arial" w:hAnsi="Times New Roman" w:cs="Times New Roman"/>
          <w:sz w:val="24"/>
          <w:szCs w:val="24"/>
        </w:rPr>
        <w:t>.</w:t>
      </w:r>
    </w:p>
    <w:p w14:paraId="2DDF2E4D" w14:textId="5F27A750" w:rsidR="00C31B42" w:rsidRPr="008C6292" w:rsidRDefault="00C31B42" w:rsidP="00FD1A00">
      <w:pPr>
        <w:pBdr>
          <w:top w:val="nil"/>
          <w:left w:val="nil"/>
          <w:bottom w:val="nil"/>
          <w:right w:val="nil"/>
          <w:between w:val="nil"/>
        </w:pBdr>
        <w:spacing w:line="240" w:lineRule="auto"/>
        <w:jc w:val="both"/>
        <w:rPr>
          <w:rFonts w:ascii="Times New Roman" w:eastAsia="Arial" w:hAnsi="Times New Roman" w:cs="Times New Roman"/>
          <w:sz w:val="24"/>
          <w:szCs w:val="24"/>
        </w:rPr>
      </w:pPr>
      <w:r w:rsidRPr="00C31B42">
        <w:rPr>
          <w:rFonts w:ascii="Times New Roman" w:eastAsia="Arial" w:hAnsi="Times New Roman" w:cs="Times New Roman"/>
          <w:sz w:val="24"/>
          <w:szCs w:val="24"/>
        </w:rPr>
        <w:t>CAPELLINI S</w:t>
      </w:r>
      <w:r>
        <w:rPr>
          <w:rFonts w:ascii="Times New Roman" w:eastAsia="Arial" w:hAnsi="Times New Roman" w:cs="Times New Roman"/>
          <w:sz w:val="24"/>
          <w:szCs w:val="24"/>
        </w:rPr>
        <w:t xml:space="preserve">. </w:t>
      </w:r>
      <w:r w:rsidRPr="00C31B42">
        <w:rPr>
          <w:rFonts w:ascii="Times New Roman" w:eastAsia="Arial" w:hAnsi="Times New Roman" w:cs="Times New Roman"/>
          <w:sz w:val="24"/>
          <w:szCs w:val="24"/>
        </w:rPr>
        <w:t xml:space="preserve">A, </w:t>
      </w:r>
      <w:r w:rsidRPr="00C31B42">
        <w:rPr>
          <w:rFonts w:ascii="Times New Roman" w:eastAsia="Arial" w:hAnsi="Times New Roman" w:cs="Times New Roman"/>
          <w:i/>
          <w:iCs/>
          <w:sz w:val="24"/>
          <w:szCs w:val="24"/>
        </w:rPr>
        <w:t>et al</w:t>
      </w:r>
      <w:r w:rsidRPr="00C31B42">
        <w:rPr>
          <w:rFonts w:ascii="Times New Roman" w:eastAsia="Arial" w:hAnsi="Times New Roman" w:cs="Times New Roman"/>
          <w:sz w:val="24"/>
          <w:szCs w:val="24"/>
        </w:rPr>
        <w:t>.</w:t>
      </w:r>
      <w:r>
        <w:rPr>
          <w:rFonts w:ascii="Times New Roman" w:eastAsia="Arial" w:hAnsi="Times New Roman" w:cs="Times New Roman"/>
          <w:sz w:val="24"/>
          <w:szCs w:val="24"/>
        </w:rPr>
        <w:t xml:space="preserve"> (2012).</w:t>
      </w:r>
      <w:r w:rsidRPr="00C31B42">
        <w:rPr>
          <w:rFonts w:ascii="Times New Roman" w:eastAsia="Arial" w:hAnsi="Times New Roman" w:cs="Times New Roman"/>
          <w:sz w:val="24"/>
          <w:szCs w:val="24"/>
        </w:rPr>
        <w:t xml:space="preserve"> Desempenho ortográfico de escolares do 2º ao 5º ano do ensino particular. </w:t>
      </w:r>
      <w:r>
        <w:rPr>
          <w:rFonts w:ascii="Times New Roman" w:eastAsia="Arial" w:hAnsi="Times New Roman" w:cs="Times New Roman"/>
          <w:b/>
          <w:bCs/>
          <w:i/>
          <w:iCs/>
          <w:sz w:val="24"/>
          <w:szCs w:val="24"/>
        </w:rPr>
        <w:t>Rev.</w:t>
      </w:r>
      <w:r w:rsidRPr="00C31B42">
        <w:rPr>
          <w:rFonts w:ascii="Times New Roman" w:eastAsia="Arial" w:hAnsi="Times New Roman" w:cs="Times New Roman"/>
          <w:b/>
          <w:bCs/>
          <w:i/>
          <w:iCs/>
          <w:sz w:val="24"/>
          <w:szCs w:val="24"/>
        </w:rPr>
        <w:t xml:space="preserve"> CEFAC</w:t>
      </w:r>
      <w:r>
        <w:rPr>
          <w:rFonts w:ascii="Times New Roman" w:eastAsia="Arial" w:hAnsi="Times New Roman" w:cs="Times New Roman"/>
          <w:sz w:val="24"/>
          <w:szCs w:val="24"/>
        </w:rPr>
        <w:t>,</w:t>
      </w:r>
      <w:r w:rsidRPr="00C31B42">
        <w:rPr>
          <w:rFonts w:ascii="Times New Roman" w:eastAsia="Arial" w:hAnsi="Times New Roman" w:cs="Times New Roman"/>
          <w:sz w:val="24"/>
          <w:szCs w:val="24"/>
        </w:rPr>
        <w:t xml:space="preserve"> 14(2)</w:t>
      </w:r>
      <w:r>
        <w:rPr>
          <w:rFonts w:ascii="Times New Roman" w:eastAsia="Arial" w:hAnsi="Times New Roman" w:cs="Times New Roman"/>
          <w:sz w:val="24"/>
          <w:szCs w:val="24"/>
        </w:rPr>
        <w:t xml:space="preserve">, </w:t>
      </w:r>
      <w:r w:rsidRPr="00C31B42">
        <w:rPr>
          <w:rFonts w:ascii="Times New Roman" w:eastAsia="Arial" w:hAnsi="Times New Roman" w:cs="Times New Roman"/>
          <w:sz w:val="24"/>
          <w:szCs w:val="24"/>
        </w:rPr>
        <w:t xml:space="preserve">254-67.  </w:t>
      </w:r>
    </w:p>
    <w:p w14:paraId="42210625" w14:textId="62A2E6E9" w:rsidR="000E47C2" w:rsidRDefault="00AC31F5" w:rsidP="00FD1A00">
      <w:pPr>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sidRPr="00536CC7">
        <w:rPr>
          <w:rFonts w:ascii="Times New Roman" w:eastAsia="Arial" w:hAnsi="Times New Roman" w:cs="Times New Roman"/>
          <w:color w:val="000000"/>
          <w:sz w:val="24"/>
          <w:szCs w:val="24"/>
        </w:rPr>
        <w:t xml:space="preserve">CAPOVILLA, A. G. S., CAPOVILLA, F. C. &amp; MACEDO, E. </w:t>
      </w:r>
      <w:r w:rsidR="000E47C2" w:rsidRPr="00536CC7">
        <w:rPr>
          <w:rFonts w:ascii="Times New Roman" w:eastAsia="Arial" w:hAnsi="Times New Roman" w:cs="Times New Roman"/>
          <w:color w:val="000000"/>
          <w:sz w:val="24"/>
          <w:szCs w:val="24"/>
        </w:rPr>
        <w:t xml:space="preserve">C. (1998). </w:t>
      </w:r>
      <w:proofErr w:type="spellStart"/>
      <w:r w:rsidR="000E47C2" w:rsidRPr="00536CC7">
        <w:rPr>
          <w:rFonts w:ascii="Times New Roman" w:eastAsia="Arial" w:hAnsi="Times New Roman" w:cs="Times New Roman"/>
          <w:color w:val="000000"/>
          <w:sz w:val="24"/>
          <w:szCs w:val="24"/>
        </w:rPr>
        <w:t>Validação</w:t>
      </w:r>
      <w:proofErr w:type="spellEnd"/>
      <w:r w:rsidR="000E47C2" w:rsidRPr="00536CC7">
        <w:rPr>
          <w:rFonts w:ascii="Times New Roman" w:eastAsia="Arial" w:hAnsi="Times New Roman" w:cs="Times New Roman"/>
          <w:color w:val="000000"/>
          <w:sz w:val="24"/>
          <w:szCs w:val="24"/>
        </w:rPr>
        <w:t xml:space="preserve"> do software </w:t>
      </w:r>
      <w:proofErr w:type="spellStart"/>
      <w:r w:rsidR="000E47C2" w:rsidRPr="00536CC7">
        <w:rPr>
          <w:rFonts w:ascii="Times New Roman" w:eastAsia="Arial" w:hAnsi="Times New Roman" w:cs="Times New Roman"/>
          <w:color w:val="000000"/>
          <w:sz w:val="24"/>
          <w:szCs w:val="24"/>
        </w:rPr>
        <w:t>CronoFonos</w:t>
      </w:r>
      <w:proofErr w:type="spellEnd"/>
      <w:r w:rsidR="000E47C2" w:rsidRPr="00536CC7">
        <w:rPr>
          <w:rFonts w:ascii="Times New Roman" w:eastAsia="Arial" w:hAnsi="Times New Roman" w:cs="Times New Roman"/>
          <w:color w:val="000000"/>
          <w:sz w:val="24"/>
          <w:szCs w:val="24"/>
        </w:rPr>
        <w:t xml:space="preserve"> para a </w:t>
      </w:r>
      <w:proofErr w:type="spellStart"/>
      <w:r w:rsidR="000E47C2" w:rsidRPr="00536CC7">
        <w:rPr>
          <w:rFonts w:ascii="Times New Roman" w:eastAsia="Arial" w:hAnsi="Times New Roman" w:cs="Times New Roman"/>
          <w:color w:val="000000"/>
          <w:sz w:val="24"/>
          <w:szCs w:val="24"/>
        </w:rPr>
        <w:t>análise</w:t>
      </w:r>
      <w:proofErr w:type="spellEnd"/>
      <w:r w:rsidR="000E47C2" w:rsidRPr="00536CC7">
        <w:rPr>
          <w:rFonts w:ascii="Times New Roman" w:eastAsia="Arial" w:hAnsi="Times New Roman" w:cs="Times New Roman"/>
          <w:color w:val="000000"/>
          <w:sz w:val="24"/>
          <w:szCs w:val="24"/>
        </w:rPr>
        <w:t xml:space="preserve"> de tempo de </w:t>
      </w:r>
      <w:proofErr w:type="spellStart"/>
      <w:r w:rsidR="000E47C2" w:rsidRPr="00536CC7">
        <w:rPr>
          <w:rFonts w:ascii="Times New Roman" w:eastAsia="Arial" w:hAnsi="Times New Roman" w:cs="Times New Roman"/>
          <w:color w:val="000000"/>
          <w:sz w:val="24"/>
          <w:szCs w:val="24"/>
        </w:rPr>
        <w:t>reação</w:t>
      </w:r>
      <w:proofErr w:type="spellEnd"/>
      <w:r w:rsidR="000E47C2" w:rsidRPr="00536CC7">
        <w:rPr>
          <w:rFonts w:ascii="Times New Roman" w:eastAsia="Arial" w:hAnsi="Times New Roman" w:cs="Times New Roman"/>
          <w:color w:val="000000"/>
          <w:sz w:val="24"/>
          <w:szCs w:val="24"/>
        </w:rPr>
        <w:t xml:space="preserve">, </w:t>
      </w:r>
      <w:proofErr w:type="spellStart"/>
      <w:r w:rsidR="000E47C2" w:rsidRPr="00536CC7">
        <w:rPr>
          <w:rFonts w:ascii="Times New Roman" w:eastAsia="Arial" w:hAnsi="Times New Roman" w:cs="Times New Roman"/>
          <w:color w:val="000000"/>
          <w:sz w:val="24"/>
          <w:szCs w:val="24"/>
        </w:rPr>
        <w:t>duração</w:t>
      </w:r>
      <w:proofErr w:type="spellEnd"/>
      <w:r w:rsidR="000E47C2" w:rsidRPr="00536CC7">
        <w:rPr>
          <w:rFonts w:ascii="Times New Roman" w:eastAsia="Arial" w:hAnsi="Times New Roman" w:cs="Times New Roman"/>
          <w:color w:val="000000"/>
          <w:sz w:val="24"/>
          <w:szCs w:val="24"/>
        </w:rPr>
        <w:t xml:space="preserve"> e </w:t>
      </w:r>
      <w:proofErr w:type="spellStart"/>
      <w:r w:rsidR="000E47C2" w:rsidRPr="00536CC7">
        <w:rPr>
          <w:rFonts w:ascii="Times New Roman" w:eastAsia="Arial" w:hAnsi="Times New Roman" w:cs="Times New Roman"/>
          <w:color w:val="000000"/>
          <w:sz w:val="24"/>
          <w:szCs w:val="24"/>
        </w:rPr>
        <w:t>freqüência</w:t>
      </w:r>
      <w:proofErr w:type="spellEnd"/>
      <w:r w:rsidR="000E47C2" w:rsidRPr="00536CC7">
        <w:rPr>
          <w:rFonts w:ascii="Times New Roman" w:eastAsia="Arial" w:hAnsi="Times New Roman" w:cs="Times New Roman"/>
          <w:color w:val="000000"/>
          <w:sz w:val="24"/>
          <w:szCs w:val="24"/>
        </w:rPr>
        <w:t xml:space="preserve"> de </w:t>
      </w:r>
      <w:proofErr w:type="spellStart"/>
      <w:r w:rsidR="000E47C2" w:rsidRPr="00536CC7">
        <w:rPr>
          <w:rFonts w:ascii="Times New Roman" w:eastAsia="Arial" w:hAnsi="Times New Roman" w:cs="Times New Roman"/>
          <w:color w:val="000000"/>
          <w:sz w:val="24"/>
          <w:szCs w:val="24"/>
        </w:rPr>
        <w:t>segmentação</w:t>
      </w:r>
      <w:proofErr w:type="spellEnd"/>
      <w:r w:rsidR="000E47C2" w:rsidRPr="00536CC7">
        <w:rPr>
          <w:rFonts w:ascii="Times New Roman" w:eastAsia="Arial" w:hAnsi="Times New Roman" w:cs="Times New Roman"/>
          <w:color w:val="000000"/>
          <w:sz w:val="24"/>
          <w:szCs w:val="24"/>
        </w:rPr>
        <w:t xml:space="preserve"> locucionais na leitura em voz alta de itens isolados. </w:t>
      </w:r>
      <w:proofErr w:type="spellStart"/>
      <w:r w:rsidR="000E47C2" w:rsidRPr="00536CC7">
        <w:rPr>
          <w:rFonts w:ascii="Times New Roman" w:eastAsia="Arial" w:hAnsi="Times New Roman" w:cs="Times New Roman"/>
          <w:b/>
          <w:color w:val="000000"/>
          <w:sz w:val="24"/>
          <w:szCs w:val="24"/>
        </w:rPr>
        <w:t>Ciência</w:t>
      </w:r>
      <w:proofErr w:type="spellEnd"/>
      <w:r w:rsidR="000E47C2" w:rsidRPr="00536CC7">
        <w:rPr>
          <w:rFonts w:ascii="Times New Roman" w:eastAsia="Arial" w:hAnsi="Times New Roman" w:cs="Times New Roman"/>
          <w:b/>
          <w:color w:val="000000"/>
          <w:sz w:val="24"/>
          <w:szCs w:val="24"/>
        </w:rPr>
        <w:t xml:space="preserve"> Cognitiva:</w:t>
      </w:r>
      <w:r w:rsidR="000E47C2" w:rsidRPr="00536CC7">
        <w:rPr>
          <w:rFonts w:ascii="Times New Roman" w:eastAsia="Arial" w:hAnsi="Times New Roman" w:cs="Times New Roman"/>
          <w:color w:val="000000"/>
          <w:sz w:val="24"/>
          <w:szCs w:val="24"/>
        </w:rPr>
        <w:t xml:space="preserve"> </w:t>
      </w:r>
      <w:r w:rsidR="000E47C2" w:rsidRPr="00536CC7">
        <w:rPr>
          <w:rFonts w:ascii="Times New Roman" w:eastAsia="Arial" w:hAnsi="Times New Roman" w:cs="Times New Roman"/>
          <w:b/>
          <w:color w:val="000000"/>
          <w:sz w:val="24"/>
          <w:szCs w:val="24"/>
        </w:rPr>
        <w:t xml:space="preserve">Teoria, Pesquisa e </w:t>
      </w:r>
      <w:proofErr w:type="spellStart"/>
      <w:r w:rsidR="000E47C2" w:rsidRPr="00536CC7">
        <w:rPr>
          <w:rFonts w:ascii="Times New Roman" w:eastAsia="Arial" w:hAnsi="Times New Roman" w:cs="Times New Roman"/>
          <w:b/>
          <w:color w:val="000000"/>
          <w:sz w:val="24"/>
          <w:szCs w:val="24"/>
        </w:rPr>
        <w:t>Aplicação</w:t>
      </w:r>
      <w:proofErr w:type="spellEnd"/>
      <w:r w:rsidR="000E47C2" w:rsidRPr="00536CC7">
        <w:rPr>
          <w:rFonts w:ascii="Times New Roman" w:eastAsia="Arial" w:hAnsi="Times New Roman" w:cs="Times New Roman"/>
          <w:i/>
          <w:color w:val="000000"/>
          <w:sz w:val="24"/>
          <w:szCs w:val="24"/>
        </w:rPr>
        <w:t>, 2</w:t>
      </w:r>
      <w:r w:rsidR="000E47C2" w:rsidRPr="00536CC7">
        <w:rPr>
          <w:rFonts w:ascii="Times New Roman" w:eastAsia="Arial" w:hAnsi="Times New Roman" w:cs="Times New Roman"/>
          <w:color w:val="000000"/>
          <w:sz w:val="24"/>
          <w:szCs w:val="24"/>
        </w:rPr>
        <w:t xml:space="preserve">(3), 253- 340. </w:t>
      </w:r>
    </w:p>
    <w:p w14:paraId="3EC149F7" w14:textId="76BB7C93" w:rsidR="00C31B42" w:rsidRPr="00536CC7" w:rsidRDefault="00C31B42" w:rsidP="00FD1A00">
      <w:pPr>
        <w:pBdr>
          <w:top w:val="nil"/>
          <w:left w:val="nil"/>
          <w:bottom w:val="nil"/>
          <w:right w:val="nil"/>
          <w:between w:val="nil"/>
        </w:pBdr>
        <w:spacing w:line="240" w:lineRule="auto"/>
        <w:jc w:val="both"/>
        <w:rPr>
          <w:rFonts w:ascii="Times New Roman" w:eastAsia="Arial" w:hAnsi="Times New Roman" w:cs="Times New Roman"/>
          <w:color w:val="000000"/>
          <w:sz w:val="24"/>
          <w:szCs w:val="24"/>
        </w:rPr>
      </w:pPr>
      <w:r w:rsidRPr="00C31B42">
        <w:rPr>
          <w:rFonts w:ascii="Times New Roman" w:eastAsia="Arial" w:hAnsi="Times New Roman" w:cs="Times New Roman"/>
          <w:color w:val="000000"/>
          <w:sz w:val="24"/>
          <w:szCs w:val="24"/>
        </w:rPr>
        <w:t xml:space="preserve">CIA, E., BARHAM, E. J., &amp; FONTAINE, A. M. G. V. </w:t>
      </w:r>
      <w:r w:rsidRPr="00C31B42">
        <w:rPr>
          <w:rFonts w:ascii="Times New Roman" w:eastAsia="Arial" w:hAnsi="Times New Roman" w:cs="Times New Roman"/>
          <w:color w:val="000000"/>
          <w:sz w:val="24"/>
          <w:szCs w:val="24"/>
        </w:rPr>
        <w:t>(2010). Impactos de uma intervenção com</w:t>
      </w:r>
      <w:r w:rsidRPr="00C31B42">
        <w:t xml:space="preserve"> </w:t>
      </w:r>
      <w:r w:rsidRPr="00C31B42">
        <w:rPr>
          <w:rFonts w:ascii="Times New Roman" w:eastAsia="Arial" w:hAnsi="Times New Roman" w:cs="Times New Roman"/>
          <w:color w:val="000000"/>
          <w:sz w:val="24"/>
          <w:szCs w:val="24"/>
        </w:rPr>
        <w:t>pais: o desempenho acadêmico e comportamento das crianças na escola</w:t>
      </w:r>
      <w:r>
        <w:rPr>
          <w:rFonts w:ascii="Times New Roman" w:eastAsia="Arial" w:hAnsi="Times New Roman" w:cs="Times New Roman"/>
          <w:color w:val="000000"/>
          <w:sz w:val="24"/>
          <w:szCs w:val="24"/>
        </w:rPr>
        <w:t>.</w:t>
      </w:r>
      <w:r w:rsidRPr="00C31B42">
        <w:rPr>
          <w:rFonts w:ascii="Times New Roman" w:eastAsia="Arial" w:hAnsi="Times New Roman" w:cs="Times New Roman"/>
          <w:color w:val="000000"/>
          <w:sz w:val="24"/>
          <w:szCs w:val="24"/>
        </w:rPr>
        <w:t xml:space="preserve"> </w:t>
      </w:r>
      <w:r w:rsidRPr="00C31B42">
        <w:rPr>
          <w:rFonts w:ascii="Times New Roman" w:eastAsia="Arial" w:hAnsi="Times New Roman" w:cs="Times New Roman"/>
          <w:b/>
          <w:bCs/>
          <w:i/>
          <w:iCs/>
          <w:color w:val="000000"/>
          <w:sz w:val="24"/>
          <w:szCs w:val="24"/>
        </w:rPr>
        <w:t>Psicologia: Reflexão e Crítica</w:t>
      </w:r>
      <w:r w:rsidRPr="00C31B42">
        <w:rPr>
          <w:rFonts w:ascii="Times New Roman" w:eastAsia="Arial" w:hAnsi="Times New Roman" w:cs="Times New Roman"/>
          <w:color w:val="000000"/>
          <w:sz w:val="24"/>
          <w:szCs w:val="24"/>
        </w:rPr>
        <w:t>, 23(3),</w:t>
      </w:r>
      <w:r>
        <w:rPr>
          <w:rFonts w:ascii="Times New Roman" w:eastAsia="Arial" w:hAnsi="Times New Roman" w:cs="Times New Roman"/>
          <w:color w:val="000000"/>
          <w:sz w:val="24"/>
          <w:szCs w:val="24"/>
        </w:rPr>
        <w:t xml:space="preserve"> </w:t>
      </w:r>
      <w:r w:rsidRPr="00C31B42">
        <w:rPr>
          <w:rFonts w:ascii="Times New Roman" w:eastAsia="Arial" w:hAnsi="Times New Roman" w:cs="Times New Roman"/>
          <w:color w:val="000000"/>
          <w:sz w:val="24"/>
          <w:szCs w:val="24"/>
        </w:rPr>
        <w:t>533-543.</w:t>
      </w:r>
    </w:p>
    <w:p w14:paraId="7E6BC665" w14:textId="0B791C36" w:rsidR="00B44B23" w:rsidRPr="00536CC7" w:rsidRDefault="00AC31F5" w:rsidP="00FD1A00">
      <w:pPr>
        <w:pBdr>
          <w:top w:val="nil"/>
          <w:left w:val="nil"/>
          <w:bottom w:val="nil"/>
          <w:right w:val="nil"/>
          <w:between w:val="nil"/>
        </w:pBdr>
        <w:spacing w:line="240" w:lineRule="auto"/>
        <w:jc w:val="both"/>
        <w:rPr>
          <w:rFonts w:ascii="Times New Roman" w:eastAsia="Arial" w:hAnsi="Times New Roman" w:cs="Times New Roman"/>
          <w:color w:val="000000"/>
          <w:sz w:val="24"/>
          <w:szCs w:val="24"/>
          <w:lang w:val="en-US"/>
        </w:rPr>
      </w:pPr>
      <w:r w:rsidRPr="00536CC7">
        <w:rPr>
          <w:rFonts w:ascii="Times New Roman" w:eastAsia="Arial" w:hAnsi="Times New Roman" w:cs="Times New Roman"/>
          <w:color w:val="000000"/>
          <w:sz w:val="24"/>
          <w:szCs w:val="24"/>
        </w:rPr>
        <w:t xml:space="preserve">DELATTRE, M., BONIN, P., &amp; BARRY, C. </w:t>
      </w:r>
      <w:r w:rsidR="00B44B23" w:rsidRPr="00536CC7">
        <w:rPr>
          <w:rFonts w:ascii="Times New Roman" w:eastAsia="Arial" w:hAnsi="Times New Roman" w:cs="Times New Roman"/>
          <w:color w:val="000000"/>
          <w:sz w:val="24"/>
          <w:szCs w:val="24"/>
        </w:rPr>
        <w:t xml:space="preserve">(2006). </w:t>
      </w:r>
      <w:r w:rsidR="00B44B23" w:rsidRPr="00536CC7">
        <w:rPr>
          <w:rFonts w:ascii="Times New Roman" w:eastAsia="Arial" w:hAnsi="Times New Roman" w:cs="Times New Roman"/>
          <w:color w:val="000000"/>
          <w:sz w:val="24"/>
          <w:szCs w:val="24"/>
          <w:lang w:val="en-US"/>
        </w:rPr>
        <w:t>Written spelling to dictation: Sound-to-spelling regularity affects both writing latencies and durations. </w:t>
      </w:r>
      <w:r w:rsidR="00B44B23" w:rsidRPr="00536CC7">
        <w:rPr>
          <w:rFonts w:ascii="Times New Roman" w:eastAsia="Arial" w:hAnsi="Times New Roman" w:cs="Times New Roman"/>
          <w:b/>
          <w:i/>
          <w:iCs/>
          <w:color w:val="000000"/>
          <w:sz w:val="24"/>
          <w:szCs w:val="24"/>
          <w:lang w:val="en-US"/>
        </w:rPr>
        <w:t>Journal of Experimental Psychology: Learning, Memory, and Cognition</w:t>
      </w:r>
      <w:r w:rsidR="00B44B23" w:rsidRPr="00536CC7">
        <w:rPr>
          <w:rFonts w:ascii="Times New Roman" w:eastAsia="Arial" w:hAnsi="Times New Roman" w:cs="Times New Roman"/>
          <w:color w:val="000000"/>
          <w:sz w:val="24"/>
          <w:szCs w:val="24"/>
          <w:lang w:val="en-US"/>
        </w:rPr>
        <w:t>, </w:t>
      </w:r>
      <w:r w:rsidR="00B44B23" w:rsidRPr="00536CC7">
        <w:rPr>
          <w:rFonts w:ascii="Times New Roman" w:eastAsia="Arial" w:hAnsi="Times New Roman" w:cs="Times New Roman"/>
          <w:i/>
          <w:iCs/>
          <w:color w:val="000000"/>
          <w:sz w:val="24"/>
          <w:szCs w:val="24"/>
          <w:lang w:val="en-US"/>
        </w:rPr>
        <w:t>32</w:t>
      </w:r>
      <w:r w:rsidR="00B44B23" w:rsidRPr="00536CC7">
        <w:rPr>
          <w:rFonts w:ascii="Times New Roman" w:eastAsia="Arial" w:hAnsi="Times New Roman" w:cs="Times New Roman"/>
          <w:color w:val="000000"/>
          <w:sz w:val="24"/>
          <w:szCs w:val="24"/>
          <w:lang w:val="en-US"/>
        </w:rPr>
        <w:t>(6), 1330.</w:t>
      </w:r>
    </w:p>
    <w:p w14:paraId="4368DA17" w14:textId="57DC4161" w:rsidR="00B726D1" w:rsidRPr="00536CC7" w:rsidRDefault="00AC31F5" w:rsidP="00FD1A00">
      <w:pPr>
        <w:pBdr>
          <w:top w:val="nil"/>
          <w:left w:val="nil"/>
          <w:bottom w:val="nil"/>
          <w:right w:val="nil"/>
          <w:between w:val="nil"/>
        </w:pBdr>
        <w:spacing w:line="240" w:lineRule="auto"/>
        <w:jc w:val="both"/>
        <w:rPr>
          <w:rFonts w:ascii="Times New Roman" w:eastAsia="Arial" w:hAnsi="Times New Roman" w:cs="Times New Roman"/>
          <w:color w:val="000000"/>
          <w:sz w:val="24"/>
          <w:szCs w:val="24"/>
          <w:lang w:val="en-US"/>
        </w:rPr>
      </w:pPr>
      <w:r w:rsidRPr="00536CC7">
        <w:rPr>
          <w:rFonts w:ascii="Times New Roman" w:eastAsia="Arial" w:hAnsi="Times New Roman" w:cs="Times New Roman"/>
          <w:color w:val="000000"/>
          <w:sz w:val="24"/>
          <w:szCs w:val="24"/>
          <w:lang w:val="en-US"/>
        </w:rPr>
        <w:t>FERREIRO, E.; TEBEROSKY, A</w:t>
      </w:r>
      <w:r w:rsidR="00B726D1" w:rsidRPr="00536CC7">
        <w:rPr>
          <w:rFonts w:ascii="Times New Roman" w:eastAsia="Arial" w:hAnsi="Times New Roman" w:cs="Times New Roman"/>
          <w:color w:val="000000"/>
          <w:sz w:val="24"/>
          <w:szCs w:val="24"/>
          <w:lang w:val="en-US"/>
        </w:rPr>
        <w:t xml:space="preserve">. (1999). </w:t>
      </w:r>
      <w:r w:rsidR="00B726D1" w:rsidRPr="00536CC7">
        <w:rPr>
          <w:rFonts w:ascii="Times New Roman" w:eastAsia="Arial" w:hAnsi="Times New Roman" w:cs="Times New Roman"/>
          <w:b/>
          <w:i/>
          <w:color w:val="000000"/>
          <w:sz w:val="24"/>
          <w:szCs w:val="24"/>
          <w:lang w:val="en-US"/>
        </w:rPr>
        <w:t xml:space="preserve">A </w:t>
      </w:r>
      <w:proofErr w:type="spellStart"/>
      <w:r w:rsidR="00B726D1" w:rsidRPr="00536CC7">
        <w:rPr>
          <w:rFonts w:ascii="Times New Roman" w:eastAsia="Arial" w:hAnsi="Times New Roman" w:cs="Times New Roman"/>
          <w:b/>
          <w:i/>
          <w:color w:val="000000"/>
          <w:sz w:val="24"/>
          <w:szCs w:val="24"/>
          <w:lang w:val="en-US"/>
        </w:rPr>
        <w:t>psicogênese</w:t>
      </w:r>
      <w:proofErr w:type="spellEnd"/>
      <w:r w:rsidR="00B726D1" w:rsidRPr="00536CC7">
        <w:rPr>
          <w:rFonts w:ascii="Times New Roman" w:eastAsia="Arial" w:hAnsi="Times New Roman" w:cs="Times New Roman"/>
          <w:b/>
          <w:i/>
          <w:color w:val="000000"/>
          <w:sz w:val="24"/>
          <w:szCs w:val="24"/>
          <w:lang w:val="en-US"/>
        </w:rPr>
        <w:t xml:space="preserve"> da </w:t>
      </w:r>
      <w:proofErr w:type="spellStart"/>
      <w:r w:rsidR="00B726D1" w:rsidRPr="00536CC7">
        <w:rPr>
          <w:rFonts w:ascii="Times New Roman" w:eastAsia="Arial" w:hAnsi="Times New Roman" w:cs="Times New Roman"/>
          <w:b/>
          <w:i/>
          <w:color w:val="000000"/>
          <w:sz w:val="24"/>
          <w:szCs w:val="24"/>
          <w:lang w:val="en-US"/>
        </w:rPr>
        <w:t>língua</w:t>
      </w:r>
      <w:proofErr w:type="spellEnd"/>
      <w:r w:rsidR="00B726D1" w:rsidRPr="00536CC7">
        <w:rPr>
          <w:rFonts w:ascii="Times New Roman" w:eastAsia="Arial" w:hAnsi="Times New Roman" w:cs="Times New Roman"/>
          <w:b/>
          <w:i/>
          <w:color w:val="000000"/>
          <w:sz w:val="24"/>
          <w:szCs w:val="24"/>
          <w:lang w:val="en-US"/>
        </w:rPr>
        <w:t xml:space="preserve"> </w:t>
      </w:r>
      <w:proofErr w:type="spellStart"/>
      <w:r w:rsidR="00B726D1" w:rsidRPr="00536CC7">
        <w:rPr>
          <w:rFonts w:ascii="Times New Roman" w:eastAsia="Arial" w:hAnsi="Times New Roman" w:cs="Times New Roman"/>
          <w:b/>
          <w:i/>
          <w:color w:val="000000"/>
          <w:sz w:val="24"/>
          <w:szCs w:val="24"/>
          <w:lang w:val="en-US"/>
        </w:rPr>
        <w:t>escrita</w:t>
      </w:r>
      <w:proofErr w:type="spellEnd"/>
      <w:r w:rsidR="00B726D1" w:rsidRPr="00536CC7">
        <w:rPr>
          <w:rFonts w:ascii="Times New Roman" w:eastAsia="Arial" w:hAnsi="Times New Roman" w:cs="Times New Roman"/>
          <w:b/>
          <w:color w:val="000000"/>
          <w:sz w:val="24"/>
          <w:szCs w:val="24"/>
          <w:lang w:val="en-US"/>
        </w:rPr>
        <w:t>.</w:t>
      </w:r>
      <w:r w:rsidR="00B726D1" w:rsidRPr="00536CC7">
        <w:rPr>
          <w:rFonts w:ascii="Times New Roman" w:eastAsia="Arial" w:hAnsi="Times New Roman" w:cs="Times New Roman"/>
          <w:color w:val="000000"/>
          <w:sz w:val="24"/>
          <w:szCs w:val="24"/>
          <w:lang w:val="en-US"/>
        </w:rPr>
        <w:t xml:space="preserve"> Porto Alegre, RS: </w:t>
      </w:r>
      <w:proofErr w:type="spellStart"/>
      <w:r w:rsidR="00B726D1" w:rsidRPr="00536CC7">
        <w:rPr>
          <w:rFonts w:ascii="Times New Roman" w:eastAsia="Arial" w:hAnsi="Times New Roman" w:cs="Times New Roman"/>
          <w:color w:val="000000"/>
          <w:sz w:val="24"/>
          <w:szCs w:val="24"/>
          <w:lang w:val="en-US"/>
        </w:rPr>
        <w:t>Artmed</w:t>
      </w:r>
      <w:proofErr w:type="spellEnd"/>
      <w:r w:rsidR="00B726D1" w:rsidRPr="00536CC7">
        <w:rPr>
          <w:rFonts w:ascii="Times New Roman" w:eastAsia="Arial" w:hAnsi="Times New Roman" w:cs="Times New Roman"/>
          <w:color w:val="000000"/>
          <w:sz w:val="24"/>
          <w:szCs w:val="24"/>
          <w:lang w:val="en-US"/>
        </w:rPr>
        <w:t xml:space="preserve">. </w:t>
      </w:r>
    </w:p>
    <w:p w14:paraId="29D73CB0" w14:textId="1F69855B" w:rsidR="001663DE" w:rsidRPr="00536CC7" w:rsidRDefault="00AC31F5" w:rsidP="00FD1A00">
      <w:pPr>
        <w:spacing w:line="240" w:lineRule="auto"/>
        <w:jc w:val="both"/>
        <w:rPr>
          <w:rFonts w:ascii="Times New Roman" w:hAnsi="Times New Roman" w:cs="Times New Roman"/>
          <w:sz w:val="24"/>
          <w:szCs w:val="24"/>
          <w:lang w:val="en-US"/>
        </w:rPr>
      </w:pPr>
      <w:r w:rsidRPr="00536CC7">
        <w:rPr>
          <w:rFonts w:ascii="Times New Roman" w:hAnsi="Times New Roman" w:cs="Times New Roman"/>
          <w:sz w:val="24"/>
          <w:szCs w:val="24"/>
          <w:lang w:val="en-US"/>
        </w:rPr>
        <w:t>EYSENCK, M. W., &amp; KEANE, M. T</w:t>
      </w:r>
      <w:r w:rsidR="001663DE" w:rsidRPr="00536CC7">
        <w:rPr>
          <w:rFonts w:ascii="Times New Roman" w:hAnsi="Times New Roman" w:cs="Times New Roman"/>
          <w:sz w:val="24"/>
          <w:szCs w:val="24"/>
          <w:lang w:val="en-US"/>
        </w:rPr>
        <w:t>. (2013). </w:t>
      </w:r>
      <w:r w:rsidR="001663DE" w:rsidRPr="00536CC7">
        <w:rPr>
          <w:rFonts w:ascii="Times New Roman" w:hAnsi="Times New Roman" w:cs="Times New Roman"/>
          <w:b/>
          <w:i/>
          <w:iCs/>
          <w:sz w:val="24"/>
          <w:szCs w:val="24"/>
          <w:lang w:val="en-US"/>
        </w:rPr>
        <w:t>Cognitive psychology: A student's handbook</w:t>
      </w:r>
      <w:r w:rsidR="001663DE" w:rsidRPr="00536CC7">
        <w:rPr>
          <w:rFonts w:ascii="Times New Roman" w:hAnsi="Times New Roman" w:cs="Times New Roman"/>
          <w:b/>
          <w:sz w:val="24"/>
          <w:szCs w:val="24"/>
          <w:lang w:val="en-US"/>
        </w:rPr>
        <w:t>.</w:t>
      </w:r>
      <w:r w:rsidR="001663DE" w:rsidRPr="00536CC7">
        <w:rPr>
          <w:rFonts w:ascii="Times New Roman" w:hAnsi="Times New Roman" w:cs="Times New Roman"/>
          <w:sz w:val="24"/>
          <w:szCs w:val="24"/>
          <w:lang w:val="en-US"/>
        </w:rPr>
        <w:t xml:space="preserve"> New York, Psychology press.</w:t>
      </w:r>
    </w:p>
    <w:p w14:paraId="6731863F" w14:textId="2D077053" w:rsidR="00CA3245" w:rsidRPr="00536CC7" w:rsidRDefault="00AC31F5" w:rsidP="00FD1A00">
      <w:pPr>
        <w:spacing w:line="240" w:lineRule="auto"/>
        <w:jc w:val="both"/>
        <w:rPr>
          <w:rFonts w:ascii="Times New Roman" w:hAnsi="Times New Roman" w:cs="Times New Roman"/>
          <w:sz w:val="24"/>
          <w:szCs w:val="24"/>
          <w:lang w:val="en-US"/>
        </w:rPr>
      </w:pPr>
      <w:r w:rsidRPr="00536CC7">
        <w:rPr>
          <w:rFonts w:ascii="Times New Roman" w:hAnsi="Times New Roman" w:cs="Times New Roman"/>
          <w:sz w:val="24"/>
          <w:szCs w:val="24"/>
          <w:lang w:val="en-US"/>
        </w:rPr>
        <w:t xml:space="preserve">FRITH, U. </w:t>
      </w:r>
      <w:r w:rsidR="00CA3245" w:rsidRPr="00536CC7">
        <w:rPr>
          <w:rFonts w:ascii="Times New Roman" w:hAnsi="Times New Roman" w:cs="Times New Roman"/>
          <w:sz w:val="24"/>
          <w:szCs w:val="24"/>
          <w:lang w:val="en-US"/>
        </w:rPr>
        <w:t xml:space="preserve">(1980). </w:t>
      </w:r>
      <w:r w:rsidR="00CA3245" w:rsidRPr="00536CC7">
        <w:rPr>
          <w:rFonts w:ascii="Times New Roman" w:hAnsi="Times New Roman" w:cs="Times New Roman"/>
          <w:b/>
          <w:i/>
          <w:sz w:val="24"/>
          <w:szCs w:val="24"/>
          <w:lang w:val="en-US"/>
        </w:rPr>
        <w:t>Cognitive processes in spelling</w:t>
      </w:r>
      <w:r w:rsidR="00CA3245" w:rsidRPr="00536CC7">
        <w:rPr>
          <w:rFonts w:ascii="Times New Roman" w:hAnsi="Times New Roman" w:cs="Times New Roman"/>
          <w:b/>
          <w:sz w:val="24"/>
          <w:szCs w:val="24"/>
          <w:lang w:val="en-US"/>
        </w:rPr>
        <w:t>.</w:t>
      </w:r>
      <w:r w:rsidR="00CA3245" w:rsidRPr="00536CC7">
        <w:rPr>
          <w:rFonts w:ascii="Times New Roman" w:hAnsi="Times New Roman" w:cs="Times New Roman"/>
          <w:sz w:val="24"/>
          <w:szCs w:val="24"/>
          <w:lang w:val="en-US"/>
        </w:rPr>
        <w:t xml:space="preserve"> London: Academic Press.</w:t>
      </w:r>
    </w:p>
    <w:p w14:paraId="54DE4952" w14:textId="45C1FE22" w:rsidR="00D20686" w:rsidRDefault="00AC31F5" w:rsidP="00FD1A00">
      <w:pPr>
        <w:spacing w:line="240" w:lineRule="auto"/>
        <w:jc w:val="both"/>
        <w:rPr>
          <w:rFonts w:ascii="Times New Roman" w:hAnsi="Times New Roman" w:cs="Times New Roman"/>
          <w:sz w:val="24"/>
          <w:szCs w:val="24"/>
          <w:lang w:val="en-US"/>
        </w:rPr>
      </w:pPr>
      <w:r w:rsidRPr="00536CC7">
        <w:rPr>
          <w:rFonts w:ascii="Times New Roman" w:hAnsi="Times New Roman" w:cs="Times New Roman"/>
          <w:sz w:val="24"/>
          <w:szCs w:val="24"/>
        </w:rPr>
        <w:t>HANNA, E. S., DE SOUZA, D. G., DE ROSE, J. C., &amp; FONSECA, M</w:t>
      </w:r>
      <w:r w:rsidR="00D20686" w:rsidRPr="00536CC7">
        <w:rPr>
          <w:rFonts w:ascii="Times New Roman" w:hAnsi="Times New Roman" w:cs="Times New Roman"/>
          <w:sz w:val="24"/>
          <w:szCs w:val="24"/>
        </w:rPr>
        <w:t xml:space="preserve">. (2004). </w:t>
      </w:r>
      <w:r w:rsidR="00D20686" w:rsidRPr="00536CC7">
        <w:rPr>
          <w:rFonts w:ascii="Times New Roman" w:hAnsi="Times New Roman" w:cs="Times New Roman"/>
          <w:sz w:val="24"/>
          <w:szCs w:val="24"/>
          <w:lang w:val="en-US"/>
        </w:rPr>
        <w:t>Effects of delayed constructed‐response identity matching on spelling of dictated words. </w:t>
      </w:r>
      <w:r w:rsidR="00D20686" w:rsidRPr="00536CC7">
        <w:rPr>
          <w:rFonts w:ascii="Times New Roman" w:hAnsi="Times New Roman" w:cs="Times New Roman"/>
          <w:b/>
          <w:i/>
          <w:iCs/>
          <w:sz w:val="24"/>
          <w:szCs w:val="24"/>
          <w:lang w:val="en-US"/>
        </w:rPr>
        <w:t>Journal of Applied Behavior Analysis</w:t>
      </w:r>
      <w:r w:rsidR="00D20686" w:rsidRPr="00536CC7">
        <w:rPr>
          <w:rFonts w:ascii="Times New Roman" w:hAnsi="Times New Roman" w:cs="Times New Roman"/>
          <w:sz w:val="24"/>
          <w:szCs w:val="24"/>
          <w:lang w:val="en-US"/>
        </w:rPr>
        <w:t>, </w:t>
      </w:r>
      <w:r w:rsidR="00D20686" w:rsidRPr="00536CC7">
        <w:rPr>
          <w:rFonts w:ascii="Times New Roman" w:hAnsi="Times New Roman" w:cs="Times New Roman"/>
          <w:i/>
          <w:iCs/>
          <w:sz w:val="24"/>
          <w:szCs w:val="24"/>
          <w:lang w:val="en-US"/>
        </w:rPr>
        <w:t>37</w:t>
      </w:r>
      <w:r w:rsidR="00D20686" w:rsidRPr="00536CC7">
        <w:rPr>
          <w:rFonts w:ascii="Times New Roman" w:hAnsi="Times New Roman" w:cs="Times New Roman"/>
          <w:sz w:val="24"/>
          <w:szCs w:val="24"/>
          <w:lang w:val="en-US"/>
        </w:rPr>
        <w:t>(2), 223-227.</w:t>
      </w:r>
    </w:p>
    <w:p w14:paraId="7C421D25" w14:textId="4FAB69EB" w:rsidR="00892D9B" w:rsidRPr="00892D9B" w:rsidRDefault="00892D9B" w:rsidP="00FD1A00">
      <w:pPr>
        <w:spacing w:line="240" w:lineRule="auto"/>
        <w:jc w:val="both"/>
        <w:rPr>
          <w:rFonts w:ascii="Times New Roman" w:hAnsi="Times New Roman" w:cs="Times New Roman"/>
          <w:sz w:val="24"/>
          <w:szCs w:val="24"/>
          <w:lang w:val="en-US"/>
        </w:rPr>
      </w:pPr>
      <w:r w:rsidRPr="00892D9B">
        <w:rPr>
          <w:rFonts w:ascii="Times New Roman" w:hAnsi="Times New Roman" w:cs="Times New Roman"/>
          <w:sz w:val="24"/>
          <w:szCs w:val="24"/>
          <w:lang w:val="en-US"/>
        </w:rPr>
        <w:t>IZIDORO, G. S. L. et al.</w:t>
      </w:r>
      <w:r w:rsidRPr="00892D9B">
        <w:rPr>
          <w:rFonts w:ascii="Times New Roman" w:hAnsi="Times New Roman" w:cs="Times New Roman"/>
          <w:sz w:val="24"/>
          <w:szCs w:val="24"/>
          <w:lang w:val="en-US"/>
        </w:rPr>
        <w:t xml:space="preserve"> (2014).</w:t>
      </w:r>
      <w:r w:rsidRPr="00892D9B">
        <w:rPr>
          <w:rFonts w:ascii="Times New Roman" w:hAnsi="Times New Roman" w:cs="Times New Roman"/>
          <w:sz w:val="24"/>
          <w:szCs w:val="24"/>
          <w:lang w:val="en-US"/>
        </w:rPr>
        <w:t xml:space="preserve"> </w:t>
      </w:r>
      <w:proofErr w:type="gramStart"/>
      <w:r w:rsidRPr="00892D9B">
        <w:rPr>
          <w:rFonts w:ascii="Times New Roman" w:hAnsi="Times New Roman" w:cs="Times New Roman"/>
          <w:sz w:val="24"/>
          <w:szCs w:val="24"/>
          <w:lang w:val="en-US"/>
        </w:rPr>
        <w:t>A</w:t>
      </w:r>
      <w:proofErr w:type="gramEnd"/>
      <w:r w:rsidRPr="00892D9B">
        <w:rPr>
          <w:rFonts w:ascii="Times New Roman" w:hAnsi="Times New Roman" w:cs="Times New Roman"/>
          <w:sz w:val="24"/>
          <w:szCs w:val="24"/>
          <w:lang w:val="en-US"/>
        </w:rPr>
        <w:t xml:space="preserve"> </w:t>
      </w:r>
      <w:proofErr w:type="spellStart"/>
      <w:r w:rsidRPr="00892D9B">
        <w:rPr>
          <w:rFonts w:ascii="Times New Roman" w:hAnsi="Times New Roman" w:cs="Times New Roman"/>
          <w:sz w:val="24"/>
          <w:szCs w:val="24"/>
          <w:lang w:val="en-US"/>
        </w:rPr>
        <w:t>influência</w:t>
      </w:r>
      <w:proofErr w:type="spellEnd"/>
      <w:r w:rsidRPr="00892D9B">
        <w:rPr>
          <w:rFonts w:ascii="Times New Roman" w:hAnsi="Times New Roman" w:cs="Times New Roman"/>
          <w:sz w:val="24"/>
          <w:szCs w:val="24"/>
          <w:lang w:val="en-US"/>
        </w:rPr>
        <w:t xml:space="preserve"> do</w:t>
      </w:r>
      <w:r>
        <w:rPr>
          <w:rFonts w:ascii="Times New Roman" w:hAnsi="Times New Roman" w:cs="Times New Roman"/>
          <w:sz w:val="24"/>
          <w:szCs w:val="24"/>
          <w:lang w:val="en-US"/>
        </w:rPr>
        <w:t xml:space="preserve"> </w:t>
      </w:r>
      <w:proofErr w:type="spellStart"/>
      <w:r w:rsidRPr="00892D9B">
        <w:rPr>
          <w:rFonts w:ascii="Times New Roman" w:hAnsi="Times New Roman" w:cs="Times New Roman"/>
          <w:sz w:val="24"/>
          <w:szCs w:val="24"/>
          <w:lang w:val="en-US"/>
        </w:rPr>
        <w:t>estado</w:t>
      </w:r>
      <w:proofErr w:type="spellEnd"/>
      <w:r w:rsidRPr="00892D9B">
        <w:rPr>
          <w:rFonts w:ascii="Times New Roman" w:hAnsi="Times New Roman" w:cs="Times New Roman"/>
          <w:sz w:val="24"/>
          <w:szCs w:val="24"/>
          <w:lang w:val="en-US"/>
        </w:rPr>
        <w:t xml:space="preserve"> </w:t>
      </w:r>
      <w:proofErr w:type="spellStart"/>
      <w:r w:rsidRPr="00892D9B">
        <w:rPr>
          <w:rFonts w:ascii="Times New Roman" w:hAnsi="Times New Roman" w:cs="Times New Roman"/>
          <w:sz w:val="24"/>
          <w:szCs w:val="24"/>
          <w:lang w:val="en-US"/>
        </w:rPr>
        <w:t>nutricional</w:t>
      </w:r>
      <w:proofErr w:type="spellEnd"/>
      <w:r w:rsidRPr="00892D9B">
        <w:rPr>
          <w:rFonts w:ascii="Times New Roman" w:hAnsi="Times New Roman" w:cs="Times New Roman"/>
          <w:sz w:val="24"/>
          <w:szCs w:val="24"/>
          <w:lang w:val="en-US"/>
        </w:rPr>
        <w:t xml:space="preserve"> no </w:t>
      </w:r>
      <w:proofErr w:type="spellStart"/>
      <w:r w:rsidRPr="00892D9B">
        <w:rPr>
          <w:rFonts w:ascii="Times New Roman" w:hAnsi="Times New Roman" w:cs="Times New Roman"/>
          <w:sz w:val="24"/>
          <w:szCs w:val="24"/>
          <w:lang w:val="en-US"/>
        </w:rPr>
        <w:t>desempenho</w:t>
      </w:r>
      <w:proofErr w:type="spellEnd"/>
      <w:r w:rsidRPr="00892D9B">
        <w:rPr>
          <w:rFonts w:ascii="Times New Roman" w:hAnsi="Times New Roman" w:cs="Times New Roman"/>
          <w:sz w:val="24"/>
          <w:szCs w:val="24"/>
          <w:lang w:val="en-US"/>
        </w:rPr>
        <w:t xml:space="preserve"> escolar</w:t>
      </w:r>
      <w:r w:rsidRPr="00892D9B">
        <w:rPr>
          <w:rFonts w:ascii="Times New Roman" w:hAnsi="Times New Roman" w:cs="Times New Roman"/>
          <w:b/>
          <w:bCs/>
          <w:i/>
          <w:iCs/>
          <w:sz w:val="24"/>
          <w:szCs w:val="24"/>
          <w:lang w:val="en-US"/>
        </w:rPr>
        <w:t>. Rev. C</w:t>
      </w:r>
      <w:r w:rsidRPr="00892D9B">
        <w:rPr>
          <w:rFonts w:ascii="Times New Roman" w:hAnsi="Times New Roman" w:cs="Times New Roman"/>
          <w:b/>
          <w:bCs/>
          <w:i/>
          <w:iCs/>
          <w:sz w:val="24"/>
          <w:szCs w:val="24"/>
          <w:lang w:val="en-US"/>
        </w:rPr>
        <w:t>EFAC</w:t>
      </w:r>
      <w:r w:rsidRPr="00892D9B">
        <w:rPr>
          <w:rFonts w:ascii="Times New Roman" w:hAnsi="Times New Roman" w:cs="Times New Roman"/>
          <w:sz w:val="24"/>
          <w:szCs w:val="24"/>
          <w:lang w:val="en-US"/>
        </w:rPr>
        <w:t>, (16), 1541-1547</w:t>
      </w:r>
      <w:r w:rsidRPr="00892D9B">
        <w:rPr>
          <w:rFonts w:ascii="Times New Roman" w:hAnsi="Times New Roman" w:cs="Times New Roman"/>
          <w:sz w:val="24"/>
          <w:szCs w:val="24"/>
          <w:lang w:val="en-US"/>
        </w:rPr>
        <w:t>.</w:t>
      </w:r>
    </w:p>
    <w:p w14:paraId="0F653263" w14:textId="198F6AA8" w:rsidR="00787DE3" w:rsidRPr="00536CC7" w:rsidRDefault="00AC31F5" w:rsidP="00FD1A00">
      <w:pPr>
        <w:spacing w:line="240" w:lineRule="auto"/>
        <w:jc w:val="both"/>
        <w:rPr>
          <w:rFonts w:ascii="Times New Roman" w:hAnsi="Times New Roman" w:cs="Times New Roman"/>
          <w:sz w:val="24"/>
          <w:szCs w:val="24"/>
          <w:lang w:val="en-US"/>
        </w:rPr>
      </w:pPr>
      <w:r w:rsidRPr="00536CC7">
        <w:rPr>
          <w:rFonts w:ascii="Times New Roman" w:hAnsi="Times New Roman" w:cs="Times New Roman"/>
          <w:sz w:val="24"/>
          <w:szCs w:val="24"/>
          <w:lang w:val="en-US"/>
        </w:rPr>
        <w:t xml:space="preserve">KNIJNIK, L. F., GIACOMONI, C. H., ZANON, C., &amp; STEIN, L. M. </w:t>
      </w:r>
      <w:r w:rsidR="00787DE3" w:rsidRPr="00536CC7">
        <w:rPr>
          <w:rFonts w:ascii="Times New Roman" w:hAnsi="Times New Roman" w:cs="Times New Roman"/>
          <w:sz w:val="24"/>
          <w:szCs w:val="24"/>
          <w:lang w:val="en-US"/>
        </w:rPr>
        <w:t xml:space="preserve">(2014). </w:t>
      </w:r>
      <w:r w:rsidR="00787DE3" w:rsidRPr="00536CC7">
        <w:rPr>
          <w:rFonts w:ascii="Times New Roman" w:hAnsi="Times New Roman" w:cs="Times New Roman"/>
          <w:sz w:val="24"/>
          <w:szCs w:val="24"/>
        </w:rPr>
        <w:t xml:space="preserve">Avaliação dos </w:t>
      </w:r>
      <w:proofErr w:type="spellStart"/>
      <w:r w:rsidR="00787DE3" w:rsidRPr="00536CC7">
        <w:rPr>
          <w:rFonts w:ascii="Times New Roman" w:hAnsi="Times New Roman" w:cs="Times New Roman"/>
          <w:sz w:val="24"/>
          <w:szCs w:val="24"/>
        </w:rPr>
        <w:t>subtestes</w:t>
      </w:r>
      <w:proofErr w:type="spellEnd"/>
      <w:r w:rsidR="00787DE3" w:rsidRPr="00536CC7">
        <w:rPr>
          <w:rFonts w:ascii="Times New Roman" w:hAnsi="Times New Roman" w:cs="Times New Roman"/>
          <w:sz w:val="24"/>
          <w:szCs w:val="24"/>
        </w:rPr>
        <w:t xml:space="preserve"> de leitura e escrita do teste de desempenho escolar através da Teoria de Resposta ao Item. </w:t>
      </w:r>
      <w:r w:rsidR="00787DE3" w:rsidRPr="00536CC7">
        <w:rPr>
          <w:rFonts w:ascii="Times New Roman" w:hAnsi="Times New Roman" w:cs="Times New Roman"/>
          <w:b/>
          <w:i/>
          <w:iCs/>
          <w:sz w:val="24"/>
          <w:szCs w:val="24"/>
        </w:rPr>
        <w:t>Psicologia: reflexão e crítica</w:t>
      </w:r>
      <w:r w:rsidR="00787DE3" w:rsidRPr="00536CC7">
        <w:rPr>
          <w:rFonts w:ascii="Times New Roman" w:hAnsi="Times New Roman" w:cs="Times New Roman"/>
          <w:i/>
          <w:iCs/>
          <w:sz w:val="24"/>
          <w:szCs w:val="24"/>
        </w:rPr>
        <w:t xml:space="preserve">. </w:t>
      </w:r>
      <w:r w:rsidR="00787DE3" w:rsidRPr="00536CC7">
        <w:rPr>
          <w:rFonts w:ascii="Times New Roman" w:hAnsi="Times New Roman" w:cs="Times New Roman"/>
          <w:i/>
          <w:iCs/>
          <w:sz w:val="24"/>
          <w:szCs w:val="24"/>
          <w:lang w:val="en-US"/>
        </w:rPr>
        <w:t>Porto Alegre. Vol. 27, n. 3 (</w:t>
      </w:r>
      <w:proofErr w:type="spellStart"/>
      <w:proofErr w:type="gramStart"/>
      <w:r w:rsidR="00787DE3" w:rsidRPr="00536CC7">
        <w:rPr>
          <w:rFonts w:ascii="Times New Roman" w:hAnsi="Times New Roman" w:cs="Times New Roman"/>
          <w:i/>
          <w:iCs/>
          <w:sz w:val="24"/>
          <w:szCs w:val="24"/>
          <w:lang w:val="en-US"/>
        </w:rPr>
        <w:t>jul.</w:t>
      </w:r>
      <w:proofErr w:type="spellEnd"/>
      <w:r w:rsidR="00787DE3" w:rsidRPr="00536CC7">
        <w:rPr>
          <w:rFonts w:ascii="Times New Roman" w:hAnsi="Times New Roman" w:cs="Times New Roman"/>
          <w:i/>
          <w:iCs/>
          <w:sz w:val="24"/>
          <w:szCs w:val="24"/>
          <w:lang w:val="en-US"/>
        </w:rPr>
        <w:t>/</w:t>
      </w:r>
      <w:proofErr w:type="gramEnd"/>
      <w:r w:rsidR="00787DE3" w:rsidRPr="00536CC7">
        <w:rPr>
          <w:rFonts w:ascii="Times New Roman" w:hAnsi="Times New Roman" w:cs="Times New Roman"/>
          <w:i/>
          <w:iCs/>
          <w:sz w:val="24"/>
          <w:szCs w:val="24"/>
          <w:lang w:val="en-US"/>
        </w:rPr>
        <w:t>set. 2014), p. 481-490.</w:t>
      </w:r>
    </w:p>
    <w:p w14:paraId="1DCCC239" w14:textId="23885E2A" w:rsidR="000B5BCD" w:rsidRPr="00536CC7" w:rsidRDefault="00AC31F5" w:rsidP="00FD1A00">
      <w:pPr>
        <w:spacing w:line="240" w:lineRule="auto"/>
        <w:jc w:val="both"/>
        <w:rPr>
          <w:rFonts w:ascii="Times New Roman" w:hAnsi="Times New Roman" w:cs="Times New Roman"/>
          <w:sz w:val="24"/>
          <w:szCs w:val="24"/>
          <w:lang w:val="en-US"/>
        </w:rPr>
      </w:pPr>
      <w:r w:rsidRPr="00536CC7">
        <w:rPr>
          <w:rFonts w:ascii="Times New Roman" w:hAnsi="Times New Roman" w:cs="Times New Roman"/>
          <w:sz w:val="24"/>
          <w:szCs w:val="24"/>
          <w:lang w:val="en-US"/>
        </w:rPr>
        <w:t xml:space="preserve">KINTSCH, W., &amp; VAN DIJK, T. A. </w:t>
      </w:r>
      <w:r w:rsidR="000B5BCD" w:rsidRPr="00536CC7">
        <w:rPr>
          <w:rFonts w:ascii="Times New Roman" w:hAnsi="Times New Roman" w:cs="Times New Roman"/>
          <w:sz w:val="24"/>
          <w:szCs w:val="24"/>
          <w:lang w:val="en-US"/>
        </w:rPr>
        <w:t>(1978).</w:t>
      </w:r>
      <w:r w:rsidR="000B5BCD" w:rsidRPr="00536CC7">
        <w:rPr>
          <w:rFonts w:ascii="Times New Roman" w:hAnsi="Times New Roman" w:cs="Times New Roman"/>
          <w:b/>
          <w:sz w:val="24"/>
          <w:szCs w:val="24"/>
          <w:lang w:val="en-US"/>
        </w:rPr>
        <w:t xml:space="preserve"> </w:t>
      </w:r>
      <w:r w:rsidR="000B5BCD" w:rsidRPr="00536CC7">
        <w:rPr>
          <w:rFonts w:ascii="Times New Roman" w:hAnsi="Times New Roman" w:cs="Times New Roman"/>
          <w:sz w:val="24"/>
          <w:szCs w:val="24"/>
          <w:lang w:val="en-US"/>
        </w:rPr>
        <w:t>Toward a model of text comprehension and production.</w:t>
      </w:r>
      <w:r w:rsidR="000B5BCD" w:rsidRPr="00536CC7">
        <w:rPr>
          <w:rFonts w:ascii="Times New Roman" w:hAnsi="Times New Roman" w:cs="Times New Roman"/>
          <w:b/>
          <w:sz w:val="24"/>
          <w:szCs w:val="24"/>
          <w:lang w:val="en-US"/>
        </w:rPr>
        <w:t> </w:t>
      </w:r>
      <w:r w:rsidR="000B5BCD" w:rsidRPr="00536CC7">
        <w:rPr>
          <w:rFonts w:ascii="Times New Roman" w:hAnsi="Times New Roman" w:cs="Times New Roman"/>
          <w:b/>
          <w:i/>
          <w:iCs/>
          <w:sz w:val="24"/>
          <w:szCs w:val="24"/>
          <w:lang w:val="en-US"/>
        </w:rPr>
        <w:t>Psychological Review</w:t>
      </w:r>
      <w:r w:rsidR="000B5BCD" w:rsidRPr="00536CC7">
        <w:rPr>
          <w:rFonts w:ascii="Times New Roman" w:hAnsi="Times New Roman" w:cs="Times New Roman"/>
          <w:sz w:val="24"/>
          <w:szCs w:val="24"/>
          <w:lang w:val="en-US"/>
        </w:rPr>
        <w:t>, </w:t>
      </w:r>
      <w:r w:rsidR="000B5BCD" w:rsidRPr="00536CC7">
        <w:rPr>
          <w:rFonts w:ascii="Times New Roman" w:hAnsi="Times New Roman" w:cs="Times New Roman"/>
          <w:i/>
          <w:iCs/>
          <w:sz w:val="24"/>
          <w:szCs w:val="24"/>
          <w:lang w:val="en-US"/>
        </w:rPr>
        <w:t>85</w:t>
      </w:r>
      <w:r w:rsidR="000B5BCD" w:rsidRPr="00536CC7">
        <w:rPr>
          <w:rFonts w:ascii="Times New Roman" w:hAnsi="Times New Roman" w:cs="Times New Roman"/>
          <w:sz w:val="24"/>
          <w:szCs w:val="24"/>
          <w:lang w:val="en-US"/>
        </w:rPr>
        <w:t>(5), 363.</w:t>
      </w:r>
    </w:p>
    <w:p w14:paraId="1BFE297D" w14:textId="79186802" w:rsidR="00B44B23" w:rsidRPr="00B31734" w:rsidRDefault="00AC31F5" w:rsidP="00FD1A00">
      <w:pPr>
        <w:spacing w:line="240" w:lineRule="auto"/>
        <w:jc w:val="both"/>
        <w:rPr>
          <w:rFonts w:ascii="Times New Roman" w:hAnsi="Times New Roman" w:cs="Times New Roman"/>
          <w:sz w:val="24"/>
          <w:szCs w:val="24"/>
          <w:lang w:val="en-US"/>
        </w:rPr>
      </w:pPr>
      <w:r w:rsidRPr="00B31734">
        <w:rPr>
          <w:rFonts w:ascii="Times New Roman" w:hAnsi="Times New Roman" w:cs="Times New Roman"/>
          <w:sz w:val="24"/>
          <w:szCs w:val="24"/>
          <w:lang w:val="en-US"/>
        </w:rPr>
        <w:lastRenderedPageBreak/>
        <w:t xml:space="preserve">LANGMAID, R. A., PAPADOPOULOS, N., JOHNSON, B. P., PHILLIPS, J. G., &amp; RINEHART, N. J. </w:t>
      </w:r>
      <w:r w:rsidR="00B44B23" w:rsidRPr="00B31734">
        <w:rPr>
          <w:rFonts w:ascii="Times New Roman" w:hAnsi="Times New Roman" w:cs="Times New Roman"/>
          <w:sz w:val="24"/>
          <w:szCs w:val="24"/>
          <w:lang w:val="en-US"/>
        </w:rPr>
        <w:t>(2014). Handwriting in children with ADHD. </w:t>
      </w:r>
      <w:r w:rsidR="00B44B23" w:rsidRPr="00B31734">
        <w:rPr>
          <w:rFonts w:ascii="Times New Roman" w:hAnsi="Times New Roman" w:cs="Times New Roman"/>
          <w:b/>
          <w:i/>
          <w:iCs/>
          <w:sz w:val="24"/>
          <w:szCs w:val="24"/>
          <w:lang w:val="en-US"/>
        </w:rPr>
        <w:t>Journal of Attention Disorders</w:t>
      </w:r>
      <w:r w:rsidR="00B44B23" w:rsidRPr="00B31734">
        <w:rPr>
          <w:rFonts w:ascii="Times New Roman" w:hAnsi="Times New Roman" w:cs="Times New Roman"/>
          <w:sz w:val="24"/>
          <w:szCs w:val="24"/>
          <w:lang w:val="en-US"/>
        </w:rPr>
        <w:t>, </w:t>
      </w:r>
      <w:r w:rsidR="00B44B23" w:rsidRPr="00B31734">
        <w:rPr>
          <w:rFonts w:ascii="Times New Roman" w:hAnsi="Times New Roman" w:cs="Times New Roman"/>
          <w:i/>
          <w:iCs/>
          <w:sz w:val="24"/>
          <w:szCs w:val="24"/>
          <w:lang w:val="en-US"/>
        </w:rPr>
        <w:t>18</w:t>
      </w:r>
      <w:r w:rsidR="00B44B23" w:rsidRPr="00B31734">
        <w:rPr>
          <w:rFonts w:ascii="Times New Roman" w:hAnsi="Times New Roman" w:cs="Times New Roman"/>
          <w:sz w:val="24"/>
          <w:szCs w:val="24"/>
          <w:lang w:val="en-US"/>
        </w:rPr>
        <w:t>(6), 504-510.</w:t>
      </w:r>
    </w:p>
    <w:p w14:paraId="371B3ED2" w14:textId="223F26D9" w:rsidR="00D15E09" w:rsidRPr="00B31734" w:rsidRDefault="00AC31F5" w:rsidP="00FD1A00">
      <w:pPr>
        <w:spacing w:line="240" w:lineRule="auto"/>
        <w:jc w:val="both"/>
        <w:rPr>
          <w:rFonts w:ascii="Times New Roman" w:hAnsi="Times New Roman" w:cs="Times New Roman"/>
          <w:sz w:val="24"/>
          <w:szCs w:val="24"/>
        </w:rPr>
      </w:pPr>
      <w:r w:rsidRPr="00B31734">
        <w:rPr>
          <w:rFonts w:ascii="Times New Roman" w:hAnsi="Times New Roman" w:cs="Times New Roman"/>
          <w:sz w:val="24"/>
          <w:szCs w:val="24"/>
          <w:lang w:val="en-US"/>
        </w:rPr>
        <w:t xml:space="preserve">LECOURS, A. R., &amp; PARENTE, M. A. M. P. </w:t>
      </w:r>
      <w:r w:rsidR="00D15E09" w:rsidRPr="00B31734">
        <w:rPr>
          <w:rFonts w:ascii="Times New Roman" w:hAnsi="Times New Roman" w:cs="Times New Roman"/>
          <w:sz w:val="24"/>
          <w:szCs w:val="24"/>
          <w:lang w:val="en-US"/>
        </w:rPr>
        <w:t xml:space="preserve">(1997). </w:t>
      </w:r>
      <w:r w:rsidR="00D15E09" w:rsidRPr="00B31734">
        <w:rPr>
          <w:rFonts w:ascii="Times New Roman" w:hAnsi="Times New Roman" w:cs="Times New Roman"/>
          <w:b/>
          <w:sz w:val="24"/>
          <w:szCs w:val="24"/>
        </w:rPr>
        <w:t>Dislexia:</w:t>
      </w:r>
      <w:r w:rsidR="00D15E09" w:rsidRPr="00B31734">
        <w:rPr>
          <w:rFonts w:ascii="Times New Roman" w:hAnsi="Times New Roman" w:cs="Times New Roman"/>
          <w:sz w:val="24"/>
          <w:szCs w:val="24"/>
        </w:rPr>
        <w:t xml:space="preserve"> Implicações do sistema de escrita do português. Porto Alegre: Artes Médicas.</w:t>
      </w:r>
    </w:p>
    <w:p w14:paraId="09BFCE12" w14:textId="034313CE" w:rsidR="00F300DC" w:rsidRPr="008C6292" w:rsidRDefault="00F300DC" w:rsidP="00FD1A00">
      <w:pPr>
        <w:spacing w:line="240" w:lineRule="auto"/>
        <w:jc w:val="both"/>
        <w:rPr>
          <w:rFonts w:ascii="Times New Roman" w:hAnsi="Times New Roman" w:cs="Times New Roman"/>
          <w:sz w:val="24"/>
          <w:szCs w:val="24"/>
        </w:rPr>
      </w:pPr>
      <w:r w:rsidRPr="008C6292">
        <w:rPr>
          <w:rFonts w:ascii="Times New Roman" w:hAnsi="Times New Roman" w:cs="Times New Roman"/>
          <w:sz w:val="24"/>
          <w:szCs w:val="24"/>
          <w:shd w:val="clear" w:color="auto" w:fill="FFFFFF"/>
        </w:rPr>
        <w:t>NICOLAU, C</w:t>
      </w:r>
      <w:r w:rsidR="00B31734" w:rsidRPr="008C6292">
        <w:rPr>
          <w:rFonts w:ascii="Times New Roman" w:hAnsi="Times New Roman" w:cs="Times New Roman"/>
          <w:sz w:val="24"/>
          <w:szCs w:val="24"/>
          <w:shd w:val="clear" w:color="auto" w:fill="FFFFFF"/>
        </w:rPr>
        <w:t>. C.; NAVAS, A. N. G. P.</w:t>
      </w:r>
      <w:r w:rsidR="008C6292" w:rsidRPr="008C6292">
        <w:rPr>
          <w:rFonts w:ascii="Times New Roman" w:hAnsi="Times New Roman" w:cs="Times New Roman"/>
          <w:sz w:val="24"/>
          <w:szCs w:val="24"/>
          <w:shd w:val="clear" w:color="auto" w:fill="FFFFFF"/>
        </w:rPr>
        <w:t xml:space="preserve"> (2015)</w:t>
      </w:r>
      <w:r w:rsidRPr="008C6292">
        <w:rPr>
          <w:rFonts w:ascii="Times New Roman" w:hAnsi="Times New Roman" w:cs="Times New Roman"/>
          <w:sz w:val="24"/>
          <w:szCs w:val="24"/>
          <w:shd w:val="clear" w:color="auto" w:fill="FFFFFF"/>
        </w:rPr>
        <w:t xml:space="preserve"> </w:t>
      </w:r>
      <w:r w:rsidR="00B31734" w:rsidRPr="008C6292">
        <w:rPr>
          <w:rFonts w:ascii="Times New Roman" w:hAnsi="Times New Roman" w:cs="Times New Roman"/>
          <w:sz w:val="24"/>
          <w:szCs w:val="24"/>
          <w:shd w:val="clear" w:color="auto" w:fill="FFFFFF"/>
        </w:rPr>
        <w:t>Avaliação das habilidades preditoras do sucesso de leitura em crianças de 1º e 2º anos do ensino fundamental. </w:t>
      </w:r>
      <w:r w:rsidRPr="008C6292">
        <w:rPr>
          <w:rStyle w:val="Forte"/>
          <w:rFonts w:ascii="Times New Roman" w:hAnsi="Times New Roman" w:cs="Times New Roman"/>
          <w:sz w:val="24"/>
          <w:szCs w:val="24"/>
          <w:shd w:val="clear" w:color="auto" w:fill="FFFFFF"/>
        </w:rPr>
        <w:t xml:space="preserve">Rev. </w:t>
      </w:r>
      <w:r w:rsidR="00B31734" w:rsidRPr="008C6292">
        <w:rPr>
          <w:rStyle w:val="Forte"/>
          <w:rFonts w:ascii="Times New Roman" w:hAnsi="Times New Roman" w:cs="Times New Roman"/>
          <w:sz w:val="24"/>
          <w:szCs w:val="24"/>
          <w:shd w:val="clear" w:color="auto" w:fill="FFFFFF"/>
        </w:rPr>
        <w:t>CEFAC</w:t>
      </w:r>
      <w:r w:rsidRPr="008C6292">
        <w:rPr>
          <w:rFonts w:ascii="Times New Roman" w:hAnsi="Times New Roman" w:cs="Times New Roman"/>
          <w:sz w:val="24"/>
          <w:szCs w:val="24"/>
          <w:shd w:val="clear" w:color="auto" w:fill="FFFFFF"/>
        </w:rPr>
        <w:t xml:space="preserve">, </w:t>
      </w:r>
      <w:r w:rsidR="00B31734" w:rsidRPr="008C6292">
        <w:rPr>
          <w:rFonts w:ascii="Times New Roman" w:hAnsi="Times New Roman" w:cs="Times New Roman"/>
          <w:sz w:val="24"/>
          <w:szCs w:val="24"/>
          <w:shd w:val="clear" w:color="auto" w:fill="FFFFFF"/>
        </w:rPr>
        <w:t>17(3)</w:t>
      </w:r>
      <w:r w:rsidRPr="008C6292">
        <w:rPr>
          <w:rFonts w:ascii="Times New Roman" w:hAnsi="Times New Roman" w:cs="Times New Roman"/>
          <w:sz w:val="24"/>
          <w:szCs w:val="24"/>
          <w:shd w:val="clear" w:color="auto" w:fill="FFFFFF"/>
        </w:rPr>
        <w:t xml:space="preserve">, </w:t>
      </w:r>
      <w:r w:rsidR="00B31734" w:rsidRPr="008C6292">
        <w:rPr>
          <w:rFonts w:ascii="Times New Roman" w:hAnsi="Times New Roman" w:cs="Times New Roman"/>
          <w:sz w:val="24"/>
          <w:szCs w:val="24"/>
          <w:shd w:val="clear" w:color="auto" w:fill="FFFFFF"/>
        </w:rPr>
        <w:t>917-926</w:t>
      </w:r>
      <w:r w:rsidR="008C6292" w:rsidRPr="008C6292">
        <w:rPr>
          <w:rFonts w:ascii="Times New Roman" w:hAnsi="Times New Roman" w:cs="Times New Roman"/>
          <w:sz w:val="24"/>
          <w:szCs w:val="24"/>
          <w:shd w:val="clear" w:color="auto" w:fill="FFFFFF"/>
        </w:rPr>
        <w:t>.</w:t>
      </w:r>
    </w:p>
    <w:p w14:paraId="5535A134" w14:textId="260044F4" w:rsidR="005F4957" w:rsidRDefault="00AC31F5" w:rsidP="00FD1A00">
      <w:pPr>
        <w:spacing w:line="240" w:lineRule="auto"/>
        <w:jc w:val="both"/>
        <w:rPr>
          <w:rFonts w:ascii="Times New Roman" w:hAnsi="Times New Roman" w:cs="Times New Roman"/>
          <w:sz w:val="24"/>
          <w:szCs w:val="24"/>
          <w:lang w:val="en-US"/>
        </w:rPr>
      </w:pPr>
      <w:r w:rsidRPr="008C6292">
        <w:rPr>
          <w:rFonts w:ascii="Times New Roman" w:hAnsi="Times New Roman" w:cs="Times New Roman"/>
          <w:sz w:val="24"/>
          <w:szCs w:val="24"/>
        </w:rPr>
        <w:t xml:space="preserve">NORONHA, A. P., PRIMI, R., &amp; ALCHIERI, J. C. </w:t>
      </w:r>
      <w:r w:rsidR="005F4957" w:rsidRPr="008C6292">
        <w:rPr>
          <w:rFonts w:ascii="Times New Roman" w:hAnsi="Times New Roman" w:cs="Times New Roman"/>
          <w:sz w:val="24"/>
          <w:szCs w:val="24"/>
        </w:rPr>
        <w:t>(2005). Instrumentos de avaliação mais conhecidos/utilizados por psicólogos e estudantes de psicologia. </w:t>
      </w:r>
      <w:proofErr w:type="spellStart"/>
      <w:r w:rsidR="005F4957" w:rsidRPr="008C6292">
        <w:rPr>
          <w:rFonts w:ascii="Times New Roman" w:hAnsi="Times New Roman" w:cs="Times New Roman"/>
          <w:b/>
          <w:i/>
          <w:iCs/>
          <w:sz w:val="24"/>
          <w:szCs w:val="24"/>
          <w:lang w:val="en-US"/>
        </w:rPr>
        <w:t>Psicologia</w:t>
      </w:r>
      <w:proofErr w:type="spellEnd"/>
      <w:r w:rsidR="005F4957" w:rsidRPr="008C6292">
        <w:rPr>
          <w:rFonts w:ascii="Times New Roman" w:hAnsi="Times New Roman" w:cs="Times New Roman"/>
          <w:b/>
          <w:i/>
          <w:iCs/>
          <w:sz w:val="24"/>
          <w:szCs w:val="24"/>
          <w:lang w:val="en-US"/>
        </w:rPr>
        <w:t xml:space="preserve">: </w:t>
      </w:r>
      <w:proofErr w:type="spellStart"/>
      <w:r w:rsidR="005F4957" w:rsidRPr="008C6292">
        <w:rPr>
          <w:rFonts w:ascii="Times New Roman" w:hAnsi="Times New Roman" w:cs="Times New Roman"/>
          <w:b/>
          <w:i/>
          <w:iCs/>
          <w:sz w:val="24"/>
          <w:szCs w:val="24"/>
          <w:lang w:val="en-US"/>
        </w:rPr>
        <w:t>Reflexão</w:t>
      </w:r>
      <w:proofErr w:type="spellEnd"/>
      <w:r w:rsidR="005F4957" w:rsidRPr="008C6292">
        <w:rPr>
          <w:rFonts w:ascii="Times New Roman" w:hAnsi="Times New Roman" w:cs="Times New Roman"/>
          <w:b/>
          <w:i/>
          <w:iCs/>
          <w:sz w:val="24"/>
          <w:szCs w:val="24"/>
          <w:lang w:val="en-US"/>
        </w:rPr>
        <w:t xml:space="preserve"> e </w:t>
      </w:r>
      <w:proofErr w:type="spellStart"/>
      <w:r w:rsidR="005F4957" w:rsidRPr="008C6292">
        <w:rPr>
          <w:rFonts w:ascii="Times New Roman" w:hAnsi="Times New Roman" w:cs="Times New Roman"/>
          <w:b/>
          <w:i/>
          <w:iCs/>
          <w:sz w:val="24"/>
          <w:szCs w:val="24"/>
          <w:lang w:val="en-US"/>
        </w:rPr>
        <w:t>Crítica</w:t>
      </w:r>
      <w:proofErr w:type="spellEnd"/>
      <w:r w:rsidR="005F4957" w:rsidRPr="008C6292">
        <w:rPr>
          <w:rFonts w:ascii="Times New Roman" w:hAnsi="Times New Roman" w:cs="Times New Roman"/>
          <w:sz w:val="24"/>
          <w:szCs w:val="24"/>
          <w:lang w:val="en-US"/>
        </w:rPr>
        <w:t>, </w:t>
      </w:r>
      <w:r w:rsidR="005F4957" w:rsidRPr="008C6292">
        <w:rPr>
          <w:rFonts w:ascii="Times New Roman" w:hAnsi="Times New Roman" w:cs="Times New Roman"/>
          <w:i/>
          <w:iCs/>
          <w:sz w:val="24"/>
          <w:szCs w:val="24"/>
          <w:lang w:val="en-US"/>
        </w:rPr>
        <w:t>18</w:t>
      </w:r>
      <w:r w:rsidR="005F4957" w:rsidRPr="008C6292">
        <w:rPr>
          <w:rFonts w:ascii="Times New Roman" w:hAnsi="Times New Roman" w:cs="Times New Roman"/>
          <w:sz w:val="24"/>
          <w:szCs w:val="24"/>
          <w:lang w:val="en-US"/>
        </w:rPr>
        <w:t>(3), 390-401.</w:t>
      </w:r>
      <w:r w:rsidR="00403CBF" w:rsidRPr="008C6292">
        <w:rPr>
          <w:rFonts w:ascii="Times New Roman" w:hAnsi="Times New Roman" w:cs="Times New Roman"/>
          <w:sz w:val="24"/>
          <w:szCs w:val="24"/>
          <w:lang w:val="en-US"/>
        </w:rPr>
        <w:t xml:space="preserve"> </w:t>
      </w:r>
    </w:p>
    <w:p w14:paraId="4250A0E8" w14:textId="4B96545C" w:rsidR="00783A87" w:rsidRDefault="00783A87" w:rsidP="00FD1A00">
      <w:pPr>
        <w:spacing w:line="240" w:lineRule="auto"/>
        <w:jc w:val="both"/>
        <w:rPr>
          <w:rFonts w:ascii="Times New Roman" w:hAnsi="Times New Roman" w:cs="Times New Roman"/>
          <w:sz w:val="24"/>
          <w:szCs w:val="24"/>
          <w:lang w:val="en-US"/>
        </w:rPr>
      </w:pPr>
      <w:r w:rsidRPr="00783A87">
        <w:rPr>
          <w:rFonts w:ascii="Times New Roman" w:hAnsi="Times New Roman" w:cs="Times New Roman"/>
          <w:sz w:val="24"/>
          <w:szCs w:val="24"/>
          <w:lang w:val="en-US"/>
        </w:rPr>
        <w:t>PEREIRA, P.C.</w:t>
      </w:r>
      <w:proofErr w:type="gramStart"/>
      <w:r w:rsidRPr="00783A87">
        <w:rPr>
          <w:rFonts w:ascii="Times New Roman" w:hAnsi="Times New Roman" w:cs="Times New Roman"/>
          <w:sz w:val="24"/>
          <w:szCs w:val="24"/>
          <w:lang w:val="en-US"/>
        </w:rPr>
        <w:t>;  SANTOS,,</w:t>
      </w:r>
      <w:proofErr w:type="gramEnd"/>
      <w:r w:rsidRPr="00783A87">
        <w:rPr>
          <w:rFonts w:ascii="Times New Roman" w:hAnsi="Times New Roman" w:cs="Times New Roman"/>
          <w:sz w:val="24"/>
          <w:szCs w:val="24"/>
          <w:lang w:val="en-US"/>
        </w:rPr>
        <w:t xml:space="preserve"> A.B. &amp; WILLIAMS, L.C.A.  </w:t>
      </w:r>
      <w:r w:rsidRPr="00783A87">
        <w:rPr>
          <w:rFonts w:ascii="Times New Roman" w:hAnsi="Times New Roman" w:cs="Times New Roman"/>
          <w:sz w:val="24"/>
          <w:szCs w:val="24"/>
          <w:lang w:val="en-US"/>
        </w:rPr>
        <w:t xml:space="preserve">(2009) </w:t>
      </w:r>
      <w:proofErr w:type="spellStart"/>
      <w:r w:rsidRPr="00783A87">
        <w:rPr>
          <w:rFonts w:ascii="Times New Roman" w:hAnsi="Times New Roman" w:cs="Times New Roman"/>
          <w:sz w:val="24"/>
          <w:szCs w:val="24"/>
          <w:lang w:val="en-US"/>
        </w:rPr>
        <w:t>Desempenho</w:t>
      </w:r>
      <w:proofErr w:type="spellEnd"/>
      <w:r w:rsidRPr="00783A87">
        <w:rPr>
          <w:rFonts w:ascii="Times New Roman" w:hAnsi="Times New Roman" w:cs="Times New Roman"/>
          <w:sz w:val="24"/>
          <w:szCs w:val="24"/>
          <w:lang w:val="en-US"/>
        </w:rPr>
        <w:t xml:space="preserve"> escolar da </w:t>
      </w:r>
      <w:proofErr w:type="spellStart"/>
      <w:r w:rsidRPr="00783A87">
        <w:rPr>
          <w:rFonts w:ascii="Times New Roman" w:hAnsi="Times New Roman" w:cs="Times New Roman"/>
          <w:sz w:val="24"/>
          <w:szCs w:val="24"/>
          <w:lang w:val="en-US"/>
        </w:rPr>
        <w:t>criança</w:t>
      </w:r>
      <w:proofErr w:type="spellEnd"/>
      <w:r w:rsidRPr="00783A87">
        <w:rPr>
          <w:rFonts w:ascii="Times New Roman" w:hAnsi="Times New Roman" w:cs="Times New Roman"/>
          <w:sz w:val="24"/>
          <w:szCs w:val="24"/>
          <w:lang w:val="en-US"/>
        </w:rPr>
        <w:t xml:space="preserve"> </w:t>
      </w:r>
      <w:proofErr w:type="spellStart"/>
      <w:r w:rsidRPr="00783A87">
        <w:rPr>
          <w:rFonts w:ascii="Times New Roman" w:hAnsi="Times New Roman" w:cs="Times New Roman"/>
          <w:sz w:val="24"/>
          <w:szCs w:val="24"/>
          <w:lang w:val="en-US"/>
        </w:rPr>
        <w:t>vitimizada</w:t>
      </w:r>
      <w:proofErr w:type="spellEnd"/>
      <w:r w:rsidRPr="00783A87">
        <w:rPr>
          <w:rFonts w:ascii="Times New Roman" w:hAnsi="Times New Roman" w:cs="Times New Roman"/>
          <w:sz w:val="24"/>
          <w:szCs w:val="24"/>
          <w:lang w:val="en-US"/>
        </w:rPr>
        <w:t xml:space="preserve"> </w:t>
      </w:r>
      <w:proofErr w:type="spellStart"/>
      <w:r w:rsidRPr="00783A87">
        <w:rPr>
          <w:rFonts w:ascii="Times New Roman" w:hAnsi="Times New Roman" w:cs="Times New Roman"/>
          <w:sz w:val="24"/>
          <w:szCs w:val="24"/>
          <w:lang w:val="en-US"/>
        </w:rPr>
        <w:t>encaminhada</w:t>
      </w:r>
      <w:proofErr w:type="spellEnd"/>
      <w:r w:rsidRPr="00783A87">
        <w:rPr>
          <w:rFonts w:ascii="Times New Roman" w:hAnsi="Times New Roman" w:cs="Times New Roman"/>
          <w:sz w:val="24"/>
          <w:szCs w:val="24"/>
          <w:lang w:val="en-US"/>
        </w:rPr>
        <w:t xml:space="preserve"> </w:t>
      </w:r>
      <w:proofErr w:type="spellStart"/>
      <w:r w:rsidRPr="00783A87">
        <w:rPr>
          <w:rFonts w:ascii="Times New Roman" w:hAnsi="Times New Roman" w:cs="Times New Roman"/>
          <w:sz w:val="24"/>
          <w:szCs w:val="24"/>
          <w:lang w:val="en-US"/>
        </w:rPr>
        <w:t>ao</w:t>
      </w:r>
      <w:proofErr w:type="spellEnd"/>
      <w:r w:rsidRPr="00783A87">
        <w:rPr>
          <w:rFonts w:ascii="Times New Roman" w:hAnsi="Times New Roman" w:cs="Times New Roman"/>
          <w:sz w:val="24"/>
          <w:szCs w:val="24"/>
          <w:lang w:val="en-US"/>
        </w:rPr>
        <w:t xml:space="preserve"> </w:t>
      </w:r>
      <w:proofErr w:type="spellStart"/>
      <w:r w:rsidRPr="00783A87">
        <w:rPr>
          <w:rFonts w:ascii="Times New Roman" w:hAnsi="Times New Roman" w:cs="Times New Roman"/>
          <w:sz w:val="24"/>
          <w:szCs w:val="24"/>
          <w:lang w:val="en-US"/>
        </w:rPr>
        <w:t>fórum</w:t>
      </w:r>
      <w:proofErr w:type="spellEnd"/>
      <w:r w:rsidRPr="00783A87">
        <w:rPr>
          <w:rFonts w:ascii="Times New Roman" w:hAnsi="Times New Roman" w:cs="Times New Roman"/>
          <w:sz w:val="24"/>
          <w:szCs w:val="24"/>
          <w:lang w:val="en-US"/>
        </w:rPr>
        <w:t xml:space="preserve"> judicial. </w:t>
      </w:r>
      <w:proofErr w:type="spellStart"/>
      <w:r w:rsidRPr="00783A87">
        <w:rPr>
          <w:rFonts w:ascii="Times New Roman" w:hAnsi="Times New Roman" w:cs="Times New Roman"/>
          <w:b/>
          <w:bCs/>
          <w:i/>
          <w:iCs/>
          <w:sz w:val="24"/>
          <w:szCs w:val="24"/>
          <w:lang w:val="en-US"/>
        </w:rPr>
        <w:t>Psicologia</w:t>
      </w:r>
      <w:proofErr w:type="spellEnd"/>
      <w:r w:rsidRPr="00783A87">
        <w:rPr>
          <w:rFonts w:ascii="Times New Roman" w:hAnsi="Times New Roman" w:cs="Times New Roman"/>
          <w:b/>
          <w:bCs/>
          <w:i/>
          <w:iCs/>
          <w:sz w:val="24"/>
          <w:szCs w:val="24"/>
          <w:lang w:val="en-US"/>
        </w:rPr>
        <w:t xml:space="preserve">: Teoria e </w:t>
      </w:r>
      <w:proofErr w:type="spellStart"/>
      <w:proofErr w:type="gramStart"/>
      <w:r w:rsidRPr="00783A87">
        <w:rPr>
          <w:rFonts w:ascii="Times New Roman" w:hAnsi="Times New Roman" w:cs="Times New Roman"/>
          <w:b/>
          <w:bCs/>
          <w:i/>
          <w:iCs/>
          <w:sz w:val="24"/>
          <w:szCs w:val="24"/>
          <w:lang w:val="en-US"/>
        </w:rPr>
        <w:t>Pesquisa</w:t>
      </w:r>
      <w:proofErr w:type="spellEnd"/>
      <w:r w:rsidRPr="00783A87">
        <w:rPr>
          <w:rFonts w:ascii="Times New Roman" w:hAnsi="Times New Roman" w:cs="Times New Roman"/>
          <w:sz w:val="24"/>
          <w:szCs w:val="24"/>
          <w:lang w:val="en-US"/>
        </w:rPr>
        <w:t xml:space="preserve">  25</w:t>
      </w:r>
      <w:proofErr w:type="gramEnd"/>
      <w:r w:rsidRPr="00783A87">
        <w:rPr>
          <w:rFonts w:ascii="Times New Roman" w:hAnsi="Times New Roman" w:cs="Times New Roman"/>
          <w:sz w:val="24"/>
          <w:szCs w:val="24"/>
          <w:lang w:val="en-US"/>
        </w:rPr>
        <w:t xml:space="preserve"> (1), 19-28</w:t>
      </w:r>
    </w:p>
    <w:p w14:paraId="3894BA9D" w14:textId="0A8BD4FC" w:rsidR="00DE01C9" w:rsidRPr="00DE01C9" w:rsidRDefault="00DE01C9" w:rsidP="00FD1A00">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PERILO, et al. (2013</w:t>
      </w:r>
      <w:r w:rsidRPr="00DE01C9">
        <w:rPr>
          <w:rFonts w:ascii="Times New Roman" w:hAnsi="Times New Roman" w:cs="Times New Roman"/>
          <w:sz w:val="24"/>
          <w:szCs w:val="24"/>
          <w:lang w:val="en-US"/>
        </w:rPr>
        <w:t xml:space="preserve">) </w:t>
      </w:r>
      <w:r w:rsidRPr="00DE01C9">
        <w:rPr>
          <w:rFonts w:ascii="Times New Roman" w:hAnsi="Times New Roman" w:cs="Times New Roman"/>
          <w:sz w:val="24"/>
          <w:szCs w:val="24"/>
        </w:rPr>
        <w:t>Habilidades cognitivo-linguísticas e sua relação com características respiratórias</w:t>
      </w:r>
      <w:r>
        <w:rPr>
          <w:rFonts w:ascii="Times New Roman" w:hAnsi="Times New Roman" w:cs="Times New Roman"/>
          <w:sz w:val="24"/>
          <w:szCs w:val="24"/>
        </w:rPr>
        <w:t xml:space="preserve">. </w:t>
      </w:r>
      <w:r w:rsidRPr="00EA7116">
        <w:rPr>
          <w:rFonts w:ascii="Times New Roman" w:hAnsi="Times New Roman" w:cs="Times New Roman"/>
          <w:b/>
          <w:bCs/>
          <w:i/>
          <w:iCs/>
          <w:sz w:val="24"/>
          <w:szCs w:val="24"/>
        </w:rPr>
        <w:t>Revista CEFAC</w:t>
      </w:r>
      <w:r w:rsidRPr="00EA7116">
        <w:rPr>
          <w:rFonts w:ascii="Times New Roman" w:hAnsi="Times New Roman" w:cs="Times New Roman"/>
          <w:sz w:val="24"/>
          <w:szCs w:val="24"/>
        </w:rPr>
        <w:t>, 1</w:t>
      </w:r>
      <w:r>
        <w:rPr>
          <w:rFonts w:ascii="Times New Roman" w:hAnsi="Times New Roman" w:cs="Times New Roman"/>
          <w:sz w:val="24"/>
          <w:szCs w:val="24"/>
        </w:rPr>
        <w:t xml:space="preserve">5 </w:t>
      </w:r>
      <w:r w:rsidRPr="00EA7116">
        <w:rPr>
          <w:rFonts w:ascii="Times New Roman" w:hAnsi="Times New Roman" w:cs="Times New Roman"/>
          <w:sz w:val="24"/>
          <w:szCs w:val="24"/>
        </w:rPr>
        <w:t>(</w:t>
      </w:r>
      <w:r>
        <w:rPr>
          <w:rFonts w:ascii="Times New Roman" w:hAnsi="Times New Roman" w:cs="Times New Roman"/>
          <w:sz w:val="24"/>
          <w:szCs w:val="24"/>
        </w:rPr>
        <w:t>3</w:t>
      </w:r>
      <w:r w:rsidRPr="00EA7116">
        <w:rPr>
          <w:rFonts w:ascii="Times New Roman" w:hAnsi="Times New Roman" w:cs="Times New Roman"/>
          <w:sz w:val="24"/>
          <w:szCs w:val="24"/>
        </w:rPr>
        <w:t xml:space="preserve">), </w:t>
      </w:r>
      <w:r>
        <w:rPr>
          <w:rFonts w:ascii="Times New Roman" w:hAnsi="Times New Roman" w:cs="Times New Roman"/>
          <w:sz w:val="24"/>
          <w:szCs w:val="24"/>
        </w:rPr>
        <w:t>579-597.</w:t>
      </w:r>
    </w:p>
    <w:p w14:paraId="3DDDE98D" w14:textId="118C5C28" w:rsidR="000E47C2" w:rsidRDefault="00AC31F5" w:rsidP="00FD1A00">
      <w:pPr>
        <w:spacing w:line="240" w:lineRule="auto"/>
        <w:jc w:val="both"/>
        <w:rPr>
          <w:rFonts w:ascii="Times New Roman" w:hAnsi="Times New Roman" w:cs="Times New Roman"/>
          <w:sz w:val="24"/>
          <w:szCs w:val="24"/>
        </w:rPr>
      </w:pPr>
      <w:r w:rsidRPr="008C6292">
        <w:rPr>
          <w:rFonts w:ascii="Times New Roman" w:hAnsi="Times New Roman" w:cs="Times New Roman"/>
          <w:sz w:val="24"/>
          <w:szCs w:val="24"/>
          <w:lang w:val="en-US"/>
        </w:rPr>
        <w:t xml:space="preserve">PINHEIRO, A. M. V. </w:t>
      </w:r>
      <w:r w:rsidR="000E47C2" w:rsidRPr="008C6292">
        <w:rPr>
          <w:rFonts w:ascii="Times New Roman" w:hAnsi="Times New Roman" w:cs="Times New Roman"/>
          <w:sz w:val="24"/>
          <w:szCs w:val="24"/>
          <w:lang w:val="en-US"/>
        </w:rPr>
        <w:t>(1995). Reading and spelling development in Brazilian Portuguese</w:t>
      </w:r>
      <w:r w:rsidR="000E47C2" w:rsidRPr="008C6292">
        <w:rPr>
          <w:rFonts w:ascii="Times New Roman" w:hAnsi="Times New Roman" w:cs="Times New Roman"/>
          <w:i/>
          <w:sz w:val="24"/>
          <w:szCs w:val="24"/>
          <w:lang w:val="en-US"/>
        </w:rPr>
        <w:t xml:space="preserve">. </w:t>
      </w:r>
      <w:r w:rsidR="000E47C2" w:rsidRPr="008C6292">
        <w:rPr>
          <w:rFonts w:ascii="Times New Roman" w:hAnsi="Times New Roman" w:cs="Times New Roman"/>
          <w:b/>
          <w:i/>
          <w:sz w:val="24"/>
          <w:szCs w:val="24"/>
        </w:rPr>
        <w:t xml:space="preserve">Reading &amp; </w:t>
      </w:r>
      <w:proofErr w:type="spellStart"/>
      <w:r w:rsidR="000E47C2" w:rsidRPr="008C6292">
        <w:rPr>
          <w:rFonts w:ascii="Times New Roman" w:hAnsi="Times New Roman" w:cs="Times New Roman"/>
          <w:b/>
          <w:i/>
          <w:sz w:val="24"/>
          <w:szCs w:val="24"/>
        </w:rPr>
        <w:t>Writing</w:t>
      </w:r>
      <w:proofErr w:type="spellEnd"/>
      <w:r w:rsidR="000E47C2" w:rsidRPr="008C6292">
        <w:rPr>
          <w:rFonts w:ascii="Times New Roman" w:hAnsi="Times New Roman" w:cs="Times New Roman"/>
          <w:i/>
          <w:sz w:val="24"/>
          <w:szCs w:val="24"/>
        </w:rPr>
        <w:t>, 7</w:t>
      </w:r>
      <w:r w:rsidR="000E47C2" w:rsidRPr="008C6292">
        <w:rPr>
          <w:rFonts w:ascii="Times New Roman" w:hAnsi="Times New Roman" w:cs="Times New Roman"/>
          <w:sz w:val="24"/>
          <w:szCs w:val="24"/>
        </w:rPr>
        <w:t xml:space="preserve">(1), 111-138. </w:t>
      </w:r>
    </w:p>
    <w:p w14:paraId="17368F57" w14:textId="46DB8F82" w:rsidR="00BD482E" w:rsidRPr="008C6292" w:rsidRDefault="00BD482E" w:rsidP="00FD1A00">
      <w:pPr>
        <w:spacing w:line="240" w:lineRule="auto"/>
        <w:jc w:val="both"/>
        <w:rPr>
          <w:rFonts w:ascii="Times New Roman" w:hAnsi="Times New Roman" w:cs="Times New Roman"/>
          <w:sz w:val="24"/>
          <w:szCs w:val="24"/>
        </w:rPr>
      </w:pPr>
      <w:r w:rsidRPr="00BD482E">
        <w:rPr>
          <w:rFonts w:ascii="Times New Roman" w:hAnsi="Times New Roman" w:cs="Times New Roman"/>
          <w:sz w:val="24"/>
          <w:szCs w:val="24"/>
        </w:rPr>
        <w:t xml:space="preserve">PONTES, V. L., DINIZ, N. F., &amp; MARTINS-REIS, V. </w:t>
      </w:r>
      <w:r w:rsidRPr="00BD482E">
        <w:rPr>
          <w:rFonts w:ascii="Times New Roman" w:hAnsi="Times New Roman" w:cs="Times New Roman"/>
          <w:sz w:val="24"/>
          <w:szCs w:val="24"/>
        </w:rPr>
        <w:t>(2013). Parâmetros e estratégias de leitura e escrita utilizados por crianças de escolas pública e privada. </w:t>
      </w:r>
      <w:r w:rsidRPr="00BD482E">
        <w:rPr>
          <w:rFonts w:ascii="Times New Roman" w:hAnsi="Times New Roman" w:cs="Times New Roman"/>
          <w:b/>
          <w:bCs/>
          <w:i/>
          <w:iCs/>
          <w:sz w:val="24"/>
          <w:szCs w:val="24"/>
        </w:rPr>
        <w:t>Revista CEFAC</w:t>
      </w:r>
      <w:r w:rsidRPr="00BD482E">
        <w:rPr>
          <w:rFonts w:ascii="Times New Roman" w:hAnsi="Times New Roman" w:cs="Times New Roman"/>
          <w:i/>
          <w:iCs/>
          <w:sz w:val="24"/>
          <w:szCs w:val="24"/>
        </w:rPr>
        <w:t>, 15</w:t>
      </w:r>
      <w:r w:rsidRPr="00BD482E">
        <w:rPr>
          <w:rFonts w:ascii="Times New Roman" w:hAnsi="Times New Roman" w:cs="Times New Roman"/>
          <w:sz w:val="24"/>
          <w:szCs w:val="24"/>
        </w:rPr>
        <w:t>(4), 827-836.</w:t>
      </w:r>
    </w:p>
    <w:p w14:paraId="520F84B3" w14:textId="464697A7" w:rsidR="00054DE2" w:rsidRPr="008C6292" w:rsidRDefault="00AC31F5" w:rsidP="00FD1A00">
      <w:pPr>
        <w:spacing w:line="240" w:lineRule="auto"/>
        <w:jc w:val="both"/>
        <w:rPr>
          <w:rFonts w:ascii="Times New Roman" w:hAnsi="Times New Roman" w:cs="Times New Roman"/>
          <w:sz w:val="24"/>
          <w:szCs w:val="24"/>
        </w:rPr>
      </w:pPr>
      <w:r w:rsidRPr="008C6292">
        <w:rPr>
          <w:rFonts w:ascii="Times New Roman" w:hAnsi="Times New Roman" w:cs="Times New Roman"/>
          <w:sz w:val="24"/>
          <w:szCs w:val="24"/>
        </w:rPr>
        <w:t xml:space="preserve">SALLES, J. F., &amp; PARENTE, M. A. M. P. (2007). </w:t>
      </w:r>
      <w:r w:rsidR="00054DE2" w:rsidRPr="008C6292">
        <w:rPr>
          <w:rFonts w:ascii="Times New Roman" w:hAnsi="Times New Roman" w:cs="Times New Roman"/>
          <w:sz w:val="24"/>
          <w:szCs w:val="24"/>
        </w:rPr>
        <w:t>Avaliação da leitura e escrita de palavras em crianças de 2ª série: abordagem neuropsicológica cognitiva. </w:t>
      </w:r>
      <w:r w:rsidR="00054DE2" w:rsidRPr="008C6292">
        <w:rPr>
          <w:rFonts w:ascii="Times New Roman" w:hAnsi="Times New Roman" w:cs="Times New Roman"/>
          <w:b/>
          <w:i/>
          <w:iCs/>
          <w:sz w:val="24"/>
          <w:szCs w:val="24"/>
        </w:rPr>
        <w:t>Psicologia: Reflexão e Crítica</w:t>
      </w:r>
      <w:r w:rsidR="00054DE2" w:rsidRPr="008C6292">
        <w:rPr>
          <w:rFonts w:ascii="Times New Roman" w:hAnsi="Times New Roman" w:cs="Times New Roman"/>
          <w:b/>
          <w:sz w:val="24"/>
          <w:szCs w:val="24"/>
        </w:rPr>
        <w:t>, </w:t>
      </w:r>
      <w:r w:rsidR="00054DE2" w:rsidRPr="008C6292">
        <w:rPr>
          <w:rFonts w:ascii="Times New Roman" w:hAnsi="Times New Roman" w:cs="Times New Roman"/>
          <w:i/>
          <w:iCs/>
          <w:sz w:val="24"/>
          <w:szCs w:val="24"/>
        </w:rPr>
        <w:t>20</w:t>
      </w:r>
      <w:r w:rsidR="00054DE2" w:rsidRPr="008C6292">
        <w:rPr>
          <w:rFonts w:ascii="Times New Roman" w:hAnsi="Times New Roman" w:cs="Times New Roman"/>
          <w:sz w:val="24"/>
          <w:szCs w:val="24"/>
        </w:rPr>
        <w:t>(2), 220-228</w:t>
      </w:r>
      <w:r w:rsidR="00D15E09" w:rsidRPr="008C6292">
        <w:rPr>
          <w:rFonts w:ascii="Times New Roman" w:hAnsi="Times New Roman" w:cs="Times New Roman"/>
          <w:sz w:val="24"/>
          <w:szCs w:val="24"/>
        </w:rPr>
        <w:t>.</w:t>
      </w:r>
    </w:p>
    <w:p w14:paraId="284D2DCF" w14:textId="0C8883C2" w:rsidR="008C6292" w:rsidRPr="008C6292" w:rsidRDefault="008C6292" w:rsidP="00FD1A00">
      <w:pPr>
        <w:spacing w:line="240" w:lineRule="auto"/>
        <w:jc w:val="both"/>
        <w:rPr>
          <w:rFonts w:ascii="Times New Roman" w:hAnsi="Times New Roman" w:cs="Times New Roman"/>
          <w:sz w:val="24"/>
          <w:szCs w:val="24"/>
        </w:rPr>
      </w:pPr>
      <w:r w:rsidRPr="008C6292">
        <w:rPr>
          <w:rFonts w:ascii="Times New Roman" w:hAnsi="Times New Roman" w:cs="Times New Roman"/>
          <w:sz w:val="24"/>
          <w:szCs w:val="24"/>
          <w:shd w:val="clear" w:color="auto" w:fill="FFFFFF"/>
        </w:rPr>
        <w:t>SANTOS, M</w:t>
      </w:r>
      <w:r w:rsidRPr="008C6292">
        <w:rPr>
          <w:rFonts w:ascii="Times New Roman" w:hAnsi="Times New Roman" w:cs="Times New Roman"/>
          <w:sz w:val="24"/>
          <w:szCs w:val="24"/>
          <w:shd w:val="clear" w:color="auto" w:fill="FFFFFF"/>
        </w:rPr>
        <w:t>.</w:t>
      </w:r>
      <w:r w:rsidRPr="008C6292">
        <w:rPr>
          <w:rFonts w:ascii="Times New Roman" w:hAnsi="Times New Roman" w:cs="Times New Roman"/>
          <w:sz w:val="24"/>
          <w:szCs w:val="24"/>
          <w:shd w:val="clear" w:color="auto" w:fill="FFFFFF"/>
        </w:rPr>
        <w:t xml:space="preserve"> T</w:t>
      </w:r>
      <w:r w:rsidRPr="008C6292">
        <w:rPr>
          <w:rFonts w:ascii="Times New Roman" w:hAnsi="Times New Roman" w:cs="Times New Roman"/>
          <w:sz w:val="24"/>
          <w:szCs w:val="24"/>
          <w:shd w:val="clear" w:color="auto" w:fill="FFFFFF"/>
        </w:rPr>
        <w:t>.</w:t>
      </w:r>
      <w:r w:rsidRPr="008C6292">
        <w:rPr>
          <w:rFonts w:ascii="Times New Roman" w:hAnsi="Times New Roman" w:cs="Times New Roman"/>
          <w:sz w:val="24"/>
          <w:szCs w:val="24"/>
          <w:shd w:val="clear" w:color="auto" w:fill="FFFFFF"/>
        </w:rPr>
        <w:t xml:space="preserve"> M</w:t>
      </w:r>
      <w:r w:rsidRPr="008C6292">
        <w:rPr>
          <w:rFonts w:ascii="Times New Roman" w:hAnsi="Times New Roman" w:cs="Times New Roman"/>
          <w:sz w:val="24"/>
          <w:szCs w:val="24"/>
          <w:shd w:val="clear" w:color="auto" w:fill="FFFFFF"/>
        </w:rPr>
        <w:t>.</w:t>
      </w:r>
      <w:r w:rsidRPr="008C6292">
        <w:rPr>
          <w:rFonts w:ascii="Times New Roman" w:hAnsi="Times New Roman" w:cs="Times New Roman"/>
          <w:sz w:val="24"/>
          <w:szCs w:val="24"/>
          <w:shd w:val="clear" w:color="auto" w:fill="FFFFFF"/>
        </w:rPr>
        <w:t xml:space="preserve">; BEFI-LOPES, </w:t>
      </w:r>
      <w:r w:rsidRPr="008C6292">
        <w:rPr>
          <w:rFonts w:ascii="Times New Roman" w:hAnsi="Times New Roman" w:cs="Times New Roman"/>
          <w:sz w:val="24"/>
          <w:szCs w:val="24"/>
          <w:shd w:val="clear" w:color="auto" w:fill="FFFFFF"/>
        </w:rPr>
        <w:t xml:space="preserve">D. M. (2013) </w:t>
      </w:r>
      <w:r w:rsidRPr="008C6292">
        <w:rPr>
          <w:rFonts w:ascii="Times New Roman" w:hAnsi="Times New Roman" w:cs="Times New Roman"/>
          <w:sz w:val="24"/>
          <w:szCs w:val="24"/>
          <w:shd w:val="clear" w:color="auto" w:fill="FFFFFF"/>
        </w:rPr>
        <w:t>Análise da ortografia de alunos do 4º ano do Ensino Fundamental a partir de ditado de palavras</w:t>
      </w:r>
      <w:r w:rsidRPr="008C6292">
        <w:rPr>
          <w:rFonts w:ascii="Times New Roman" w:hAnsi="Times New Roman" w:cs="Times New Roman"/>
          <w:sz w:val="24"/>
          <w:szCs w:val="24"/>
          <w:shd w:val="clear" w:color="auto" w:fill="FFFFFF"/>
        </w:rPr>
        <w:t xml:space="preserve">. </w:t>
      </w:r>
      <w:r w:rsidRPr="008C6292">
        <w:rPr>
          <w:rFonts w:ascii="Times New Roman" w:hAnsi="Times New Roman" w:cs="Times New Roman"/>
          <w:b/>
          <w:bCs/>
          <w:i/>
          <w:iCs/>
          <w:sz w:val="24"/>
          <w:szCs w:val="24"/>
          <w:shd w:val="clear" w:color="auto" w:fill="FFFFFF"/>
        </w:rPr>
        <w:t>CODAS</w:t>
      </w:r>
      <w:r w:rsidRPr="008C6292">
        <w:rPr>
          <w:rFonts w:ascii="Times New Roman" w:hAnsi="Times New Roman" w:cs="Times New Roman"/>
          <w:sz w:val="24"/>
          <w:szCs w:val="24"/>
          <w:shd w:val="clear" w:color="auto" w:fill="FFFFFF"/>
        </w:rPr>
        <w:t>,</w:t>
      </w:r>
      <w:r w:rsidRPr="008C6292">
        <w:rPr>
          <w:rFonts w:ascii="Times New Roman" w:hAnsi="Times New Roman" w:cs="Times New Roman"/>
          <w:sz w:val="24"/>
          <w:szCs w:val="24"/>
          <w:shd w:val="clear" w:color="auto" w:fill="FFFFFF"/>
        </w:rPr>
        <w:t xml:space="preserve"> </w:t>
      </w:r>
      <w:r w:rsidRPr="008C6292">
        <w:rPr>
          <w:rFonts w:ascii="Times New Roman" w:hAnsi="Times New Roman" w:cs="Times New Roman"/>
          <w:sz w:val="24"/>
          <w:szCs w:val="24"/>
          <w:shd w:val="clear" w:color="auto" w:fill="FFFFFF"/>
        </w:rPr>
        <w:t>25,</w:t>
      </w:r>
      <w:r w:rsidRPr="008C6292">
        <w:rPr>
          <w:rFonts w:ascii="Times New Roman" w:hAnsi="Times New Roman" w:cs="Times New Roman"/>
          <w:sz w:val="24"/>
          <w:szCs w:val="24"/>
          <w:shd w:val="clear" w:color="auto" w:fill="FFFFFF"/>
        </w:rPr>
        <w:t>(</w:t>
      </w:r>
      <w:r w:rsidRPr="008C6292">
        <w:rPr>
          <w:rFonts w:ascii="Times New Roman" w:hAnsi="Times New Roman" w:cs="Times New Roman"/>
          <w:sz w:val="24"/>
          <w:szCs w:val="24"/>
          <w:shd w:val="clear" w:color="auto" w:fill="FFFFFF"/>
        </w:rPr>
        <w:t>3</w:t>
      </w:r>
      <w:r w:rsidRPr="008C6292">
        <w:rPr>
          <w:rFonts w:ascii="Times New Roman" w:hAnsi="Times New Roman" w:cs="Times New Roman"/>
          <w:sz w:val="24"/>
          <w:szCs w:val="24"/>
          <w:shd w:val="clear" w:color="auto" w:fill="FFFFFF"/>
        </w:rPr>
        <w:t>)</w:t>
      </w:r>
      <w:r w:rsidRPr="008C6292">
        <w:rPr>
          <w:rFonts w:ascii="Times New Roman" w:hAnsi="Times New Roman" w:cs="Times New Roman"/>
          <w:sz w:val="24"/>
          <w:szCs w:val="24"/>
          <w:shd w:val="clear" w:color="auto" w:fill="FFFFFF"/>
        </w:rPr>
        <w:t>, 256-261</w:t>
      </w:r>
      <w:r w:rsidRPr="008C6292">
        <w:rPr>
          <w:rFonts w:ascii="Times New Roman" w:hAnsi="Times New Roman" w:cs="Times New Roman"/>
          <w:sz w:val="24"/>
          <w:szCs w:val="24"/>
          <w:shd w:val="clear" w:color="auto" w:fill="FFFFFF"/>
        </w:rPr>
        <w:t>.</w:t>
      </w:r>
    </w:p>
    <w:p w14:paraId="4DE4D5EA" w14:textId="01C799E5" w:rsidR="00D15E09" w:rsidRDefault="00D15E09" w:rsidP="00FD1A00">
      <w:pPr>
        <w:spacing w:line="240" w:lineRule="auto"/>
        <w:jc w:val="both"/>
        <w:rPr>
          <w:rFonts w:ascii="Times New Roman" w:hAnsi="Times New Roman" w:cs="Times New Roman"/>
          <w:sz w:val="24"/>
          <w:szCs w:val="24"/>
          <w:shd w:val="clear" w:color="auto" w:fill="FFFFFF"/>
        </w:rPr>
      </w:pPr>
      <w:r w:rsidRPr="00536CC7">
        <w:rPr>
          <w:rFonts w:ascii="Times New Roman" w:hAnsi="Times New Roman" w:cs="Times New Roman"/>
          <w:sz w:val="24"/>
          <w:szCs w:val="24"/>
          <w:shd w:val="clear" w:color="auto" w:fill="FFFFFF"/>
        </w:rPr>
        <w:t>STEIN, L</w:t>
      </w:r>
      <w:r w:rsidR="001C0F8F" w:rsidRPr="00536CC7">
        <w:rPr>
          <w:rFonts w:ascii="Times New Roman" w:hAnsi="Times New Roman" w:cs="Times New Roman"/>
          <w:sz w:val="24"/>
          <w:szCs w:val="24"/>
          <w:shd w:val="clear" w:color="auto" w:fill="FFFFFF"/>
        </w:rPr>
        <w:t>. M</w:t>
      </w:r>
      <w:r w:rsidRPr="00536CC7">
        <w:rPr>
          <w:rFonts w:ascii="Times New Roman" w:hAnsi="Times New Roman" w:cs="Times New Roman"/>
          <w:sz w:val="24"/>
          <w:szCs w:val="24"/>
          <w:shd w:val="clear" w:color="auto" w:fill="FFFFFF"/>
        </w:rPr>
        <w:t>. </w:t>
      </w:r>
      <w:r w:rsidRPr="00536CC7">
        <w:rPr>
          <w:rStyle w:val="Forte"/>
          <w:rFonts w:ascii="Times New Roman" w:hAnsi="Times New Roman" w:cs="Times New Roman"/>
          <w:sz w:val="24"/>
          <w:szCs w:val="24"/>
          <w:shd w:val="clear" w:color="auto" w:fill="FFFFFF"/>
        </w:rPr>
        <w:t>TDE: </w:t>
      </w:r>
      <w:r w:rsidRPr="00536CC7">
        <w:rPr>
          <w:rFonts w:ascii="Times New Roman" w:hAnsi="Times New Roman" w:cs="Times New Roman"/>
          <w:sz w:val="24"/>
          <w:szCs w:val="24"/>
          <w:shd w:val="clear" w:color="auto" w:fill="FFFFFF"/>
        </w:rPr>
        <w:t>Teste de Desempenho Escolar. São Paulo: Pearson, 1994.</w:t>
      </w:r>
    </w:p>
    <w:p w14:paraId="406E6974" w14:textId="4B704C11" w:rsidR="00EA7116" w:rsidRPr="00536CC7" w:rsidRDefault="00EA7116" w:rsidP="00FD1A00">
      <w:pPr>
        <w:spacing w:line="240" w:lineRule="auto"/>
        <w:jc w:val="both"/>
        <w:rPr>
          <w:rFonts w:ascii="Times New Roman" w:hAnsi="Times New Roman" w:cs="Times New Roman"/>
          <w:sz w:val="24"/>
          <w:szCs w:val="24"/>
        </w:rPr>
      </w:pPr>
      <w:r w:rsidRPr="00EA7116">
        <w:rPr>
          <w:rFonts w:ascii="Times New Roman" w:hAnsi="Times New Roman" w:cs="Times New Roman"/>
          <w:sz w:val="24"/>
          <w:szCs w:val="24"/>
        </w:rPr>
        <w:t>T</w:t>
      </w:r>
      <w:r w:rsidRPr="00EA7116">
        <w:rPr>
          <w:rFonts w:ascii="Times New Roman" w:hAnsi="Times New Roman" w:cs="Times New Roman"/>
          <w:sz w:val="24"/>
          <w:szCs w:val="24"/>
        </w:rPr>
        <w:t>ENÓRIO</w:t>
      </w:r>
      <w:r w:rsidRPr="00EA7116">
        <w:rPr>
          <w:rFonts w:ascii="Times New Roman" w:hAnsi="Times New Roman" w:cs="Times New Roman"/>
          <w:sz w:val="24"/>
          <w:szCs w:val="24"/>
        </w:rPr>
        <w:t>, S. M. P. C. P</w:t>
      </w:r>
      <w:r w:rsidRPr="00EA7116">
        <w:rPr>
          <w:rFonts w:ascii="Times New Roman" w:hAnsi="Times New Roman" w:cs="Times New Roman"/>
          <w:sz w:val="24"/>
          <w:szCs w:val="24"/>
        </w:rPr>
        <w:t>.</w:t>
      </w:r>
      <w:r>
        <w:rPr>
          <w:rFonts w:ascii="Times New Roman" w:hAnsi="Times New Roman" w:cs="Times New Roman"/>
          <w:sz w:val="24"/>
          <w:szCs w:val="24"/>
        </w:rPr>
        <w:t>;</w:t>
      </w:r>
      <w:r w:rsidRPr="00EA7116">
        <w:rPr>
          <w:rFonts w:ascii="Times New Roman" w:hAnsi="Times New Roman" w:cs="Times New Roman"/>
          <w:sz w:val="24"/>
          <w:szCs w:val="24"/>
        </w:rPr>
        <w:t xml:space="preserve"> ÁVILA</w:t>
      </w:r>
      <w:r w:rsidRPr="00EA7116">
        <w:rPr>
          <w:rFonts w:ascii="Times New Roman" w:hAnsi="Times New Roman" w:cs="Times New Roman"/>
          <w:sz w:val="24"/>
          <w:szCs w:val="24"/>
        </w:rPr>
        <w:t>, C. R. B. (2012). Processamento fonológico e desempenho escolar nas séries iniciais do ensino fundamental</w:t>
      </w:r>
      <w:r w:rsidRPr="00EA7116">
        <w:rPr>
          <w:rFonts w:ascii="Times New Roman" w:hAnsi="Times New Roman" w:cs="Times New Roman"/>
          <w:b/>
          <w:bCs/>
          <w:i/>
          <w:iCs/>
          <w:sz w:val="24"/>
          <w:szCs w:val="24"/>
        </w:rPr>
        <w:t>. Revista CEFAC</w:t>
      </w:r>
      <w:r w:rsidRPr="00EA7116">
        <w:rPr>
          <w:rFonts w:ascii="Times New Roman" w:hAnsi="Times New Roman" w:cs="Times New Roman"/>
          <w:sz w:val="24"/>
          <w:szCs w:val="24"/>
        </w:rPr>
        <w:t>, 14(1), 30-38.</w:t>
      </w:r>
    </w:p>
    <w:p w14:paraId="72FF639F" w14:textId="5E59A87A" w:rsidR="00661CEE" w:rsidRPr="00536CC7" w:rsidRDefault="001C0F8F" w:rsidP="00FD1A00">
      <w:pPr>
        <w:spacing w:line="240" w:lineRule="auto"/>
        <w:jc w:val="both"/>
        <w:rPr>
          <w:rFonts w:ascii="Times New Roman" w:hAnsi="Times New Roman" w:cs="Times New Roman"/>
          <w:sz w:val="24"/>
          <w:szCs w:val="24"/>
          <w:lang w:val="en-US"/>
        </w:rPr>
      </w:pPr>
      <w:r w:rsidRPr="00536CC7">
        <w:rPr>
          <w:rFonts w:ascii="Times New Roman" w:hAnsi="Times New Roman" w:cs="Times New Roman"/>
          <w:sz w:val="24"/>
          <w:szCs w:val="24"/>
          <w:lang w:val="en-US"/>
        </w:rPr>
        <w:t>VYGOTSKI, L. S</w:t>
      </w:r>
      <w:r w:rsidR="00661CEE" w:rsidRPr="00536CC7">
        <w:rPr>
          <w:rFonts w:ascii="Times New Roman" w:hAnsi="Times New Roman" w:cs="Times New Roman"/>
          <w:sz w:val="24"/>
          <w:szCs w:val="24"/>
          <w:lang w:val="en-US"/>
        </w:rPr>
        <w:t xml:space="preserve">. (1935/1978). The prehistory of written language. In L. S. </w:t>
      </w:r>
      <w:proofErr w:type="spellStart"/>
      <w:r w:rsidR="00661CEE" w:rsidRPr="00536CC7">
        <w:rPr>
          <w:rFonts w:ascii="Times New Roman" w:hAnsi="Times New Roman" w:cs="Times New Roman"/>
          <w:sz w:val="24"/>
          <w:szCs w:val="24"/>
          <w:lang w:val="en-US"/>
        </w:rPr>
        <w:t>Vygotski</w:t>
      </w:r>
      <w:proofErr w:type="spellEnd"/>
      <w:r w:rsidR="00661CEE" w:rsidRPr="00536CC7">
        <w:rPr>
          <w:rFonts w:ascii="Times New Roman" w:hAnsi="Times New Roman" w:cs="Times New Roman"/>
          <w:sz w:val="24"/>
          <w:szCs w:val="24"/>
          <w:lang w:val="en-US"/>
        </w:rPr>
        <w:t xml:space="preserve">, </w:t>
      </w:r>
      <w:r w:rsidR="00661CEE" w:rsidRPr="00536CC7">
        <w:rPr>
          <w:rFonts w:ascii="Times New Roman" w:hAnsi="Times New Roman" w:cs="Times New Roman"/>
          <w:b/>
          <w:i/>
          <w:iCs/>
          <w:sz w:val="24"/>
          <w:szCs w:val="24"/>
          <w:lang w:val="en-US"/>
        </w:rPr>
        <w:t>Mind in Society.</w:t>
      </w:r>
      <w:r w:rsidR="00661CEE" w:rsidRPr="00536CC7">
        <w:rPr>
          <w:rFonts w:ascii="Times New Roman" w:hAnsi="Times New Roman" w:cs="Times New Roman"/>
          <w:i/>
          <w:iCs/>
          <w:sz w:val="24"/>
          <w:szCs w:val="24"/>
          <w:lang w:val="en-US"/>
        </w:rPr>
        <w:t xml:space="preserve"> </w:t>
      </w:r>
      <w:r w:rsidR="00661CEE" w:rsidRPr="00536CC7">
        <w:rPr>
          <w:rFonts w:ascii="Times New Roman" w:hAnsi="Times New Roman" w:cs="Times New Roman"/>
          <w:sz w:val="24"/>
          <w:szCs w:val="24"/>
          <w:lang w:val="en-US"/>
        </w:rPr>
        <w:t>Cambridge, Mass: Harvard University Press.</w:t>
      </w:r>
    </w:p>
    <w:p w14:paraId="5D488D7D" w14:textId="5B52B1D3" w:rsidR="00B726D1" w:rsidRPr="00536CC7" w:rsidRDefault="001C0F8F" w:rsidP="00FD1A00">
      <w:pPr>
        <w:spacing w:line="240" w:lineRule="auto"/>
        <w:jc w:val="both"/>
        <w:rPr>
          <w:rFonts w:ascii="Times New Roman" w:hAnsi="Times New Roman" w:cs="Times New Roman"/>
          <w:sz w:val="24"/>
          <w:szCs w:val="24"/>
        </w:rPr>
      </w:pPr>
      <w:r w:rsidRPr="00536CC7">
        <w:rPr>
          <w:rFonts w:ascii="Times New Roman" w:hAnsi="Times New Roman" w:cs="Times New Roman"/>
          <w:sz w:val="24"/>
          <w:szCs w:val="24"/>
        </w:rPr>
        <w:t>ZORZI, J. L</w:t>
      </w:r>
      <w:r w:rsidR="005C02A8" w:rsidRPr="00536CC7">
        <w:rPr>
          <w:rFonts w:ascii="Times New Roman" w:hAnsi="Times New Roman" w:cs="Times New Roman"/>
          <w:sz w:val="24"/>
          <w:szCs w:val="24"/>
        </w:rPr>
        <w:t>. </w:t>
      </w:r>
      <w:r w:rsidR="005C02A8" w:rsidRPr="00536CC7">
        <w:rPr>
          <w:rFonts w:ascii="Times New Roman" w:hAnsi="Times New Roman" w:cs="Times New Roman"/>
          <w:b/>
          <w:bCs/>
          <w:sz w:val="24"/>
          <w:szCs w:val="24"/>
        </w:rPr>
        <w:t>Aprender a escrever: </w:t>
      </w:r>
      <w:r w:rsidR="005C02A8" w:rsidRPr="00536CC7">
        <w:rPr>
          <w:rFonts w:ascii="Times New Roman" w:hAnsi="Times New Roman" w:cs="Times New Roman"/>
          <w:sz w:val="24"/>
          <w:szCs w:val="24"/>
        </w:rPr>
        <w:t>a apropriação do sistema ortográfico. Porto Alegre: Artes Médicas, 1998.</w:t>
      </w:r>
    </w:p>
    <w:p w14:paraId="65B0A0EE" w14:textId="1D532E5A" w:rsidR="00B44B23" w:rsidRPr="00FD1A00" w:rsidRDefault="00B44B23" w:rsidP="00FD1A00">
      <w:pPr>
        <w:spacing w:line="360" w:lineRule="auto"/>
        <w:ind w:firstLine="708"/>
        <w:jc w:val="both"/>
        <w:rPr>
          <w:rFonts w:ascii="Times New Roman" w:hAnsi="Times New Roman" w:cs="Times New Roman"/>
          <w:sz w:val="24"/>
          <w:szCs w:val="24"/>
        </w:rPr>
      </w:pPr>
    </w:p>
    <w:p w14:paraId="4BA9A580" w14:textId="77777777" w:rsidR="00B726D1" w:rsidRPr="001C0F8F" w:rsidRDefault="00B726D1" w:rsidP="00C820C3">
      <w:pPr>
        <w:spacing w:line="360" w:lineRule="auto"/>
        <w:ind w:firstLine="708"/>
        <w:jc w:val="both"/>
        <w:rPr>
          <w:rFonts w:ascii="Times New Roman" w:hAnsi="Times New Roman" w:cs="Times New Roman"/>
          <w:sz w:val="24"/>
          <w:szCs w:val="24"/>
        </w:rPr>
      </w:pPr>
    </w:p>
    <w:sectPr w:rsidR="00B726D1" w:rsidRPr="001C0F8F">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YA Editora" w:date="2023-05-09T12:45:00Z" w:initials="AE">
    <w:p w14:paraId="09FA8257" w14:textId="462559D1" w:rsidR="00DF7515" w:rsidRDefault="00DF7515">
      <w:pPr>
        <w:pStyle w:val="Textodecomentrio"/>
      </w:pPr>
      <w:r>
        <w:rPr>
          <w:rStyle w:val="Refdecomentrio"/>
        </w:rPr>
        <w:annotationRef/>
      </w:r>
      <w:r>
        <w:t>Precisa seguir somente uma norma ABNT ou APA, tanto no texto como nas referências bibliográficas precisam seguir a mesma norma, fazer essa correção.</w:t>
      </w:r>
    </w:p>
  </w:comment>
  <w:comment w:id="1" w:author="AYA Editora" w:date="2023-05-09T12:33:00Z" w:initials="AE">
    <w:p w14:paraId="74C501E8" w14:textId="174C7888" w:rsidR="001022D8" w:rsidRDefault="001022D8">
      <w:pPr>
        <w:pStyle w:val="Textodecomentrio"/>
      </w:pPr>
      <w:r>
        <w:rPr>
          <w:rStyle w:val="Refdecomentrio"/>
        </w:rPr>
        <w:annotationRef/>
      </w:r>
      <w:r w:rsidR="00676157">
        <w:t>Colocar referência nas normas da ABNT</w:t>
      </w:r>
    </w:p>
  </w:comment>
  <w:comment w:id="2" w:author="AYA Editora" w:date="2023-05-09T12:33:00Z" w:initials="AE">
    <w:p w14:paraId="727ADE1A" w14:textId="35A39AFB" w:rsidR="001022D8" w:rsidRDefault="001022D8">
      <w:pPr>
        <w:pStyle w:val="Textodecomentrio"/>
      </w:pPr>
      <w:r>
        <w:rPr>
          <w:rStyle w:val="Refdecomentrio"/>
        </w:rPr>
        <w:annotationRef/>
      </w:r>
      <w:r w:rsidR="00676157">
        <w:t>Colocar referência nas normas da ABNT</w:t>
      </w:r>
    </w:p>
  </w:comment>
  <w:comment w:id="3" w:author="AYA Editora" w:date="2023-05-09T12:33:00Z" w:initials="AE">
    <w:p w14:paraId="2971F5FC" w14:textId="607D64C0" w:rsidR="001022D8" w:rsidRDefault="001022D8">
      <w:pPr>
        <w:pStyle w:val="Textodecomentrio"/>
      </w:pPr>
      <w:r>
        <w:rPr>
          <w:rStyle w:val="Refdecomentrio"/>
        </w:rPr>
        <w:annotationRef/>
      </w:r>
      <w:r w:rsidR="00676157">
        <w:t>Colocar referência nas normas da ABNT</w:t>
      </w:r>
    </w:p>
  </w:comment>
  <w:comment w:id="4" w:author="AYA Editora" w:date="2023-05-09T12:34:00Z" w:initials="AE">
    <w:p w14:paraId="023ADC7E" w14:textId="282BDBFF" w:rsidR="001022D8" w:rsidRDefault="001022D8">
      <w:pPr>
        <w:pStyle w:val="Textodecomentrio"/>
      </w:pPr>
      <w:r>
        <w:rPr>
          <w:rStyle w:val="Refdecomentrio"/>
        </w:rPr>
        <w:annotationRef/>
      </w:r>
      <w:r w:rsidR="00676157">
        <w:t>Colocar referência nas normas da ABNT</w:t>
      </w:r>
    </w:p>
  </w:comment>
  <w:comment w:id="5" w:author="AYA Editora" w:date="2023-05-09T12:35:00Z" w:initials="AE">
    <w:p w14:paraId="7F083DA5" w14:textId="458F0439" w:rsidR="001022D8" w:rsidRDefault="001022D8">
      <w:pPr>
        <w:pStyle w:val="Textodecomentrio"/>
      </w:pPr>
      <w:r>
        <w:rPr>
          <w:rStyle w:val="Refdecomentrio"/>
        </w:rPr>
        <w:annotationRef/>
      </w:r>
      <w:r w:rsidR="00676157">
        <w:t>Colocar referência nas normas da ABNT</w:t>
      </w:r>
    </w:p>
  </w:comment>
  <w:comment w:id="6" w:author="AYA Editora" w:date="2023-05-09T12:35:00Z" w:initials="AE">
    <w:p w14:paraId="653D471F" w14:textId="1AA1DCD2" w:rsidR="001022D8" w:rsidRDefault="001022D8">
      <w:pPr>
        <w:pStyle w:val="Textodecomentrio"/>
      </w:pPr>
      <w:r>
        <w:rPr>
          <w:rStyle w:val="Refdecomentrio"/>
        </w:rPr>
        <w:annotationRef/>
      </w:r>
      <w:r w:rsidR="00676157">
        <w:t>Colocar referência nas normas da ABNT</w:t>
      </w:r>
    </w:p>
  </w:comment>
  <w:comment w:id="7" w:author="AYA Editora" w:date="2023-05-09T12:35:00Z" w:initials="AE">
    <w:p w14:paraId="414B6563" w14:textId="4EA11D29" w:rsidR="001022D8" w:rsidRDefault="001022D8">
      <w:pPr>
        <w:pStyle w:val="Textodecomentrio"/>
      </w:pPr>
      <w:r>
        <w:rPr>
          <w:rStyle w:val="Refdecomentrio"/>
        </w:rPr>
        <w:annotationRef/>
      </w:r>
      <w:r w:rsidR="00676157">
        <w:t>Colocar referência nas normas da ABNT</w:t>
      </w:r>
    </w:p>
  </w:comment>
  <w:comment w:id="8" w:author="AYA Editora" w:date="2023-05-09T12:35:00Z" w:initials="AE">
    <w:p w14:paraId="591A0EF4" w14:textId="15E88291" w:rsidR="001022D8" w:rsidRDefault="001022D8">
      <w:pPr>
        <w:pStyle w:val="Textodecomentrio"/>
      </w:pPr>
      <w:r>
        <w:rPr>
          <w:rStyle w:val="Refdecomentrio"/>
        </w:rPr>
        <w:annotationRef/>
      </w:r>
      <w:r w:rsidR="00676157">
        <w:t>Colocar referência nas normas da ABNT</w:t>
      </w:r>
    </w:p>
  </w:comment>
  <w:comment w:id="9" w:author="AYA Editora" w:date="2023-05-09T12:35:00Z" w:initials="AE">
    <w:p w14:paraId="799ED20E" w14:textId="13E5B1E5" w:rsidR="001022D8" w:rsidRDefault="001022D8">
      <w:pPr>
        <w:pStyle w:val="Textodecomentrio"/>
      </w:pPr>
      <w:r>
        <w:rPr>
          <w:rStyle w:val="Refdecomentrio"/>
        </w:rPr>
        <w:annotationRef/>
      </w:r>
      <w:r w:rsidR="00676157">
        <w:t>Colocar referência nas normas da ABNT</w:t>
      </w:r>
    </w:p>
  </w:comment>
  <w:comment w:id="10" w:author="AYA Editora" w:date="2023-05-09T12:36:00Z" w:initials="AE">
    <w:p w14:paraId="1754FEAC" w14:textId="6DE66106" w:rsidR="001022D8" w:rsidRDefault="001022D8">
      <w:pPr>
        <w:pStyle w:val="Textodecomentrio"/>
      </w:pPr>
      <w:r>
        <w:rPr>
          <w:rStyle w:val="Refdecomentrio"/>
        </w:rPr>
        <w:annotationRef/>
      </w:r>
      <w:r w:rsidR="00676157">
        <w:t>Colocar referência nas normas da ABNT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FA8257" w15:done="1"/>
  <w15:commentEx w15:paraId="74C501E8" w15:done="1"/>
  <w15:commentEx w15:paraId="727ADE1A" w15:done="1"/>
  <w15:commentEx w15:paraId="2971F5FC" w15:done="1"/>
  <w15:commentEx w15:paraId="023ADC7E" w15:done="1"/>
  <w15:commentEx w15:paraId="7F083DA5" w15:done="1"/>
  <w15:commentEx w15:paraId="653D471F" w15:done="1"/>
  <w15:commentEx w15:paraId="414B6563" w15:done="1"/>
  <w15:commentEx w15:paraId="591A0EF4" w15:done="1"/>
  <w15:commentEx w15:paraId="799ED20E" w15:done="1"/>
  <w15:commentEx w15:paraId="1754FEA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FA8257" w16cid:durableId="280610E5"/>
  <w16cid:commentId w16cid:paraId="74C501E8" w16cid:durableId="280610E6"/>
  <w16cid:commentId w16cid:paraId="727ADE1A" w16cid:durableId="280610E7"/>
  <w16cid:commentId w16cid:paraId="2971F5FC" w16cid:durableId="280610E8"/>
  <w16cid:commentId w16cid:paraId="023ADC7E" w16cid:durableId="280610E9"/>
  <w16cid:commentId w16cid:paraId="7F083DA5" w16cid:durableId="280610EA"/>
  <w16cid:commentId w16cid:paraId="653D471F" w16cid:durableId="280610EB"/>
  <w16cid:commentId w16cid:paraId="414B6563" w16cid:durableId="280610EC"/>
  <w16cid:commentId w16cid:paraId="591A0EF4" w16cid:durableId="280610ED"/>
  <w16cid:commentId w16cid:paraId="799ED20E" w16cid:durableId="280610EE"/>
  <w16cid:commentId w16cid:paraId="1754FEAC" w16cid:durableId="28061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13FE" w14:textId="77777777" w:rsidR="00751DA3" w:rsidRDefault="00751DA3" w:rsidP="00FC6FEA">
      <w:pPr>
        <w:spacing w:after="0" w:line="240" w:lineRule="auto"/>
      </w:pPr>
      <w:r>
        <w:separator/>
      </w:r>
    </w:p>
  </w:endnote>
  <w:endnote w:type="continuationSeparator" w:id="0">
    <w:p w14:paraId="682099FB" w14:textId="77777777" w:rsidR="00751DA3" w:rsidRDefault="00751DA3" w:rsidP="00FC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435C" w14:textId="77777777" w:rsidR="00751DA3" w:rsidRDefault="00751DA3" w:rsidP="00FC6FEA">
      <w:pPr>
        <w:spacing w:after="0" w:line="240" w:lineRule="auto"/>
      </w:pPr>
      <w:r>
        <w:separator/>
      </w:r>
    </w:p>
  </w:footnote>
  <w:footnote w:type="continuationSeparator" w:id="0">
    <w:p w14:paraId="237518B1" w14:textId="77777777" w:rsidR="00751DA3" w:rsidRDefault="00751DA3" w:rsidP="00FC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65C3B"/>
    <w:multiLevelType w:val="multilevel"/>
    <w:tmpl w:val="2930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3135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A Editora">
    <w15:presenceInfo w15:providerId="None" w15:userId="AYA Edit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0D"/>
    <w:rsid w:val="00006BDF"/>
    <w:rsid w:val="00007D48"/>
    <w:rsid w:val="00020BF0"/>
    <w:rsid w:val="00031F73"/>
    <w:rsid w:val="00054DE2"/>
    <w:rsid w:val="000553EB"/>
    <w:rsid w:val="00057F25"/>
    <w:rsid w:val="000A0EE4"/>
    <w:rsid w:val="000B0046"/>
    <w:rsid w:val="000B5BCD"/>
    <w:rsid w:val="000D3B41"/>
    <w:rsid w:val="000D6EDD"/>
    <w:rsid w:val="000E47C2"/>
    <w:rsid w:val="001022D8"/>
    <w:rsid w:val="00124487"/>
    <w:rsid w:val="0012629E"/>
    <w:rsid w:val="001340A3"/>
    <w:rsid w:val="001360D0"/>
    <w:rsid w:val="00154DAF"/>
    <w:rsid w:val="001663DE"/>
    <w:rsid w:val="00170DAE"/>
    <w:rsid w:val="00194A56"/>
    <w:rsid w:val="001B663F"/>
    <w:rsid w:val="001C0F8F"/>
    <w:rsid w:val="001C377E"/>
    <w:rsid w:val="001C3D12"/>
    <w:rsid w:val="001C6287"/>
    <w:rsid w:val="001E10E3"/>
    <w:rsid w:val="002072FC"/>
    <w:rsid w:val="0021080A"/>
    <w:rsid w:val="00230804"/>
    <w:rsid w:val="0023121E"/>
    <w:rsid w:val="002458D1"/>
    <w:rsid w:val="00253DDA"/>
    <w:rsid w:val="002579AA"/>
    <w:rsid w:val="00263181"/>
    <w:rsid w:val="00264475"/>
    <w:rsid w:val="002B54A0"/>
    <w:rsid w:val="002B7773"/>
    <w:rsid w:val="002C0D28"/>
    <w:rsid w:val="002D6943"/>
    <w:rsid w:val="002F643E"/>
    <w:rsid w:val="00310823"/>
    <w:rsid w:val="0031405D"/>
    <w:rsid w:val="003204F2"/>
    <w:rsid w:val="003358FC"/>
    <w:rsid w:val="00342908"/>
    <w:rsid w:val="00345983"/>
    <w:rsid w:val="00360299"/>
    <w:rsid w:val="00361986"/>
    <w:rsid w:val="00381293"/>
    <w:rsid w:val="003B5BF5"/>
    <w:rsid w:val="003F5F52"/>
    <w:rsid w:val="00402814"/>
    <w:rsid w:val="00403CBF"/>
    <w:rsid w:val="00414E9A"/>
    <w:rsid w:val="0044722D"/>
    <w:rsid w:val="004604F5"/>
    <w:rsid w:val="00470625"/>
    <w:rsid w:val="004A60E4"/>
    <w:rsid w:val="004A660C"/>
    <w:rsid w:val="004C3DE3"/>
    <w:rsid w:val="004E64DE"/>
    <w:rsid w:val="004F2C50"/>
    <w:rsid w:val="0050175D"/>
    <w:rsid w:val="00521DE2"/>
    <w:rsid w:val="00532894"/>
    <w:rsid w:val="00536CC7"/>
    <w:rsid w:val="005A542B"/>
    <w:rsid w:val="005C02A8"/>
    <w:rsid w:val="005C394C"/>
    <w:rsid w:val="005D359B"/>
    <w:rsid w:val="005D4D12"/>
    <w:rsid w:val="005D5D95"/>
    <w:rsid w:val="005D6C9B"/>
    <w:rsid w:val="005D6E57"/>
    <w:rsid w:val="005F4957"/>
    <w:rsid w:val="00600ABA"/>
    <w:rsid w:val="00623AD5"/>
    <w:rsid w:val="006278E0"/>
    <w:rsid w:val="00643050"/>
    <w:rsid w:val="00651CD1"/>
    <w:rsid w:val="006560F2"/>
    <w:rsid w:val="00661CEE"/>
    <w:rsid w:val="0067166C"/>
    <w:rsid w:val="00676157"/>
    <w:rsid w:val="006767BF"/>
    <w:rsid w:val="006810F0"/>
    <w:rsid w:val="006A5F7B"/>
    <w:rsid w:val="006B2ACC"/>
    <w:rsid w:val="006E58C2"/>
    <w:rsid w:val="006F4D45"/>
    <w:rsid w:val="00700953"/>
    <w:rsid w:val="0075096D"/>
    <w:rsid w:val="00751DA3"/>
    <w:rsid w:val="0075414A"/>
    <w:rsid w:val="00757D19"/>
    <w:rsid w:val="0076026F"/>
    <w:rsid w:val="00783A87"/>
    <w:rsid w:val="00787DE3"/>
    <w:rsid w:val="00796719"/>
    <w:rsid w:val="007C77B7"/>
    <w:rsid w:val="00816E9C"/>
    <w:rsid w:val="0082385B"/>
    <w:rsid w:val="008253B2"/>
    <w:rsid w:val="00844249"/>
    <w:rsid w:val="008566DE"/>
    <w:rsid w:val="008713C8"/>
    <w:rsid w:val="00892D9B"/>
    <w:rsid w:val="0089337B"/>
    <w:rsid w:val="008C1C5D"/>
    <w:rsid w:val="008C24D1"/>
    <w:rsid w:val="008C6292"/>
    <w:rsid w:val="008E2335"/>
    <w:rsid w:val="00910546"/>
    <w:rsid w:val="00935013"/>
    <w:rsid w:val="00944023"/>
    <w:rsid w:val="00944840"/>
    <w:rsid w:val="00945A2C"/>
    <w:rsid w:val="009504DC"/>
    <w:rsid w:val="00952C7E"/>
    <w:rsid w:val="00971C25"/>
    <w:rsid w:val="00984D05"/>
    <w:rsid w:val="00986E03"/>
    <w:rsid w:val="00992DDF"/>
    <w:rsid w:val="009B1003"/>
    <w:rsid w:val="009F50AD"/>
    <w:rsid w:val="009F5ADB"/>
    <w:rsid w:val="00A10B5D"/>
    <w:rsid w:val="00A50DAE"/>
    <w:rsid w:val="00A96886"/>
    <w:rsid w:val="00AA256B"/>
    <w:rsid w:val="00AC0F7C"/>
    <w:rsid w:val="00AC31F5"/>
    <w:rsid w:val="00AE073E"/>
    <w:rsid w:val="00B074CC"/>
    <w:rsid w:val="00B1681B"/>
    <w:rsid w:val="00B17901"/>
    <w:rsid w:val="00B31734"/>
    <w:rsid w:val="00B44B23"/>
    <w:rsid w:val="00B5089B"/>
    <w:rsid w:val="00B726D1"/>
    <w:rsid w:val="00B87F0D"/>
    <w:rsid w:val="00BA0196"/>
    <w:rsid w:val="00BA328D"/>
    <w:rsid w:val="00BC2468"/>
    <w:rsid w:val="00BC3CCE"/>
    <w:rsid w:val="00BD482E"/>
    <w:rsid w:val="00C31B42"/>
    <w:rsid w:val="00C611DF"/>
    <w:rsid w:val="00C816EB"/>
    <w:rsid w:val="00C820C3"/>
    <w:rsid w:val="00C95E17"/>
    <w:rsid w:val="00CA3245"/>
    <w:rsid w:val="00CA740D"/>
    <w:rsid w:val="00CB4EA8"/>
    <w:rsid w:val="00CF28A2"/>
    <w:rsid w:val="00D06DEE"/>
    <w:rsid w:val="00D14AC6"/>
    <w:rsid w:val="00D15E09"/>
    <w:rsid w:val="00D20686"/>
    <w:rsid w:val="00D615EC"/>
    <w:rsid w:val="00D646C7"/>
    <w:rsid w:val="00DA4098"/>
    <w:rsid w:val="00DC32E7"/>
    <w:rsid w:val="00DC4A61"/>
    <w:rsid w:val="00DD2BA7"/>
    <w:rsid w:val="00DE01C9"/>
    <w:rsid w:val="00DF7515"/>
    <w:rsid w:val="00E61568"/>
    <w:rsid w:val="00EA7116"/>
    <w:rsid w:val="00EB0797"/>
    <w:rsid w:val="00EB35E6"/>
    <w:rsid w:val="00ED0B93"/>
    <w:rsid w:val="00F11871"/>
    <w:rsid w:val="00F300DC"/>
    <w:rsid w:val="00F52059"/>
    <w:rsid w:val="00F56D00"/>
    <w:rsid w:val="00F7535C"/>
    <w:rsid w:val="00F85571"/>
    <w:rsid w:val="00F8631D"/>
    <w:rsid w:val="00F94EAA"/>
    <w:rsid w:val="00FC6FEA"/>
    <w:rsid w:val="00FD1A00"/>
    <w:rsid w:val="00FE73B4"/>
    <w:rsid w:val="00FF5AC8"/>
    <w:rsid w:val="00FF60CB"/>
    <w:rsid w:val="00FF67CB"/>
    <w:rsid w:val="00FF78B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690AC"/>
  <w15:docId w15:val="{90A838C4-6A61-4146-9498-E1E276F5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C9"/>
  </w:style>
  <w:style w:type="paragraph" w:styleId="Ttulo1">
    <w:name w:val="heading 1"/>
    <w:basedOn w:val="Normal"/>
    <w:next w:val="Normal"/>
    <w:link w:val="Ttulo1Char"/>
    <w:uiPriority w:val="9"/>
    <w:qFormat/>
    <w:rsid w:val="00536C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C1C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10823"/>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310823"/>
    <w:rPr>
      <w:rFonts w:ascii="Lucida Grande" w:hAnsi="Lucida Grande" w:cs="Lucida Grande"/>
      <w:sz w:val="18"/>
      <w:szCs w:val="18"/>
    </w:rPr>
  </w:style>
  <w:style w:type="character" w:styleId="Hyperlink">
    <w:name w:val="Hyperlink"/>
    <w:basedOn w:val="Fontepargpadro"/>
    <w:uiPriority w:val="99"/>
    <w:unhideWhenUsed/>
    <w:rsid w:val="00787DE3"/>
    <w:rPr>
      <w:color w:val="0000FF" w:themeColor="hyperlink"/>
      <w:u w:val="single"/>
    </w:rPr>
  </w:style>
  <w:style w:type="character" w:styleId="Refdecomentrio">
    <w:name w:val="annotation reference"/>
    <w:basedOn w:val="Fontepargpadro"/>
    <w:uiPriority w:val="99"/>
    <w:semiHidden/>
    <w:unhideWhenUsed/>
    <w:rsid w:val="00ED0B93"/>
    <w:rPr>
      <w:sz w:val="18"/>
      <w:szCs w:val="18"/>
    </w:rPr>
  </w:style>
  <w:style w:type="paragraph" w:styleId="Textodecomentrio">
    <w:name w:val="annotation text"/>
    <w:basedOn w:val="Normal"/>
    <w:link w:val="TextodecomentrioChar"/>
    <w:uiPriority w:val="99"/>
    <w:semiHidden/>
    <w:unhideWhenUsed/>
    <w:rsid w:val="00ED0B93"/>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ED0B93"/>
    <w:rPr>
      <w:sz w:val="24"/>
      <w:szCs w:val="24"/>
    </w:rPr>
  </w:style>
  <w:style w:type="paragraph" w:styleId="Assuntodocomentrio">
    <w:name w:val="annotation subject"/>
    <w:basedOn w:val="Textodecomentrio"/>
    <w:next w:val="Textodecomentrio"/>
    <w:link w:val="AssuntodocomentrioChar"/>
    <w:uiPriority w:val="99"/>
    <w:semiHidden/>
    <w:unhideWhenUsed/>
    <w:rsid w:val="00ED0B93"/>
    <w:rPr>
      <w:b/>
      <w:bCs/>
      <w:sz w:val="20"/>
      <w:szCs w:val="20"/>
    </w:rPr>
  </w:style>
  <w:style w:type="character" w:customStyle="1" w:styleId="AssuntodocomentrioChar">
    <w:name w:val="Assunto do comentário Char"/>
    <w:basedOn w:val="TextodecomentrioChar"/>
    <w:link w:val="Assuntodocomentrio"/>
    <w:uiPriority w:val="99"/>
    <w:semiHidden/>
    <w:rsid w:val="00ED0B93"/>
    <w:rPr>
      <w:b/>
      <w:bCs/>
      <w:sz w:val="20"/>
      <w:szCs w:val="20"/>
    </w:rPr>
  </w:style>
  <w:style w:type="character" w:styleId="Forte">
    <w:name w:val="Strong"/>
    <w:basedOn w:val="Fontepargpadro"/>
    <w:uiPriority w:val="22"/>
    <w:qFormat/>
    <w:rsid w:val="00D15E09"/>
    <w:rPr>
      <w:b/>
      <w:bCs/>
    </w:rPr>
  </w:style>
  <w:style w:type="table" w:styleId="Tabelacomgrade">
    <w:name w:val="Table Grid"/>
    <w:basedOn w:val="Tabelanormal"/>
    <w:uiPriority w:val="59"/>
    <w:rsid w:val="00F7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FC6FE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C6FEA"/>
    <w:rPr>
      <w:sz w:val="20"/>
      <w:szCs w:val="20"/>
    </w:rPr>
  </w:style>
  <w:style w:type="character" w:styleId="Refdenotaderodap">
    <w:name w:val="footnote reference"/>
    <w:basedOn w:val="Fontepargpadro"/>
    <w:uiPriority w:val="99"/>
    <w:semiHidden/>
    <w:unhideWhenUsed/>
    <w:rsid w:val="00FC6FEA"/>
    <w:rPr>
      <w:vertAlign w:val="superscript"/>
    </w:rPr>
  </w:style>
  <w:style w:type="paragraph" w:styleId="Legenda">
    <w:name w:val="caption"/>
    <w:basedOn w:val="Normal"/>
    <w:next w:val="Normal"/>
    <w:uiPriority w:val="35"/>
    <w:unhideWhenUsed/>
    <w:qFormat/>
    <w:rsid w:val="0050175D"/>
    <w:pPr>
      <w:spacing w:line="240" w:lineRule="auto"/>
    </w:pPr>
    <w:rPr>
      <w:b/>
      <w:bCs/>
      <w:color w:val="4F81BD" w:themeColor="accent1"/>
      <w:sz w:val="18"/>
      <w:szCs w:val="18"/>
    </w:rPr>
  </w:style>
  <w:style w:type="character" w:customStyle="1" w:styleId="Ttulo1Char">
    <w:name w:val="Título 1 Char"/>
    <w:basedOn w:val="Fontepargpadro"/>
    <w:link w:val="Ttulo1"/>
    <w:uiPriority w:val="9"/>
    <w:rsid w:val="00536CC7"/>
    <w:rPr>
      <w:rFonts w:asciiTheme="majorHAnsi" w:eastAsiaTheme="majorEastAsia" w:hAnsiTheme="majorHAnsi" w:cstheme="majorBidi"/>
      <w:color w:val="365F91" w:themeColor="accent1" w:themeShade="BF"/>
      <w:sz w:val="32"/>
      <w:szCs w:val="32"/>
    </w:rPr>
  </w:style>
  <w:style w:type="character" w:styleId="nfase">
    <w:name w:val="Emphasis"/>
    <w:basedOn w:val="Fontepargpadro"/>
    <w:uiPriority w:val="20"/>
    <w:qFormat/>
    <w:rsid w:val="00F300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7830">
      <w:bodyDiv w:val="1"/>
      <w:marLeft w:val="0"/>
      <w:marRight w:val="0"/>
      <w:marTop w:val="0"/>
      <w:marBottom w:val="0"/>
      <w:divBdr>
        <w:top w:val="none" w:sz="0" w:space="0" w:color="auto"/>
        <w:left w:val="none" w:sz="0" w:space="0" w:color="auto"/>
        <w:bottom w:val="none" w:sz="0" w:space="0" w:color="auto"/>
        <w:right w:val="none" w:sz="0" w:space="0" w:color="auto"/>
      </w:divBdr>
    </w:div>
    <w:div w:id="142434406">
      <w:bodyDiv w:val="1"/>
      <w:marLeft w:val="0"/>
      <w:marRight w:val="0"/>
      <w:marTop w:val="0"/>
      <w:marBottom w:val="0"/>
      <w:divBdr>
        <w:top w:val="none" w:sz="0" w:space="0" w:color="auto"/>
        <w:left w:val="none" w:sz="0" w:space="0" w:color="auto"/>
        <w:bottom w:val="none" w:sz="0" w:space="0" w:color="auto"/>
        <w:right w:val="none" w:sz="0" w:space="0" w:color="auto"/>
      </w:divBdr>
      <w:divsChild>
        <w:div w:id="357782547">
          <w:marLeft w:val="0"/>
          <w:marRight w:val="0"/>
          <w:marTop w:val="0"/>
          <w:marBottom w:val="0"/>
          <w:divBdr>
            <w:top w:val="none" w:sz="0" w:space="0" w:color="auto"/>
            <w:left w:val="none" w:sz="0" w:space="0" w:color="auto"/>
            <w:bottom w:val="none" w:sz="0" w:space="0" w:color="auto"/>
            <w:right w:val="none" w:sz="0" w:space="0" w:color="auto"/>
          </w:divBdr>
          <w:divsChild>
            <w:div w:id="1075856996">
              <w:marLeft w:val="0"/>
              <w:marRight w:val="0"/>
              <w:marTop w:val="0"/>
              <w:marBottom w:val="0"/>
              <w:divBdr>
                <w:top w:val="none" w:sz="0" w:space="0" w:color="auto"/>
                <w:left w:val="none" w:sz="0" w:space="0" w:color="auto"/>
                <w:bottom w:val="none" w:sz="0" w:space="0" w:color="auto"/>
                <w:right w:val="none" w:sz="0" w:space="0" w:color="auto"/>
              </w:divBdr>
              <w:divsChild>
                <w:div w:id="10385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7612">
      <w:bodyDiv w:val="1"/>
      <w:marLeft w:val="0"/>
      <w:marRight w:val="0"/>
      <w:marTop w:val="0"/>
      <w:marBottom w:val="0"/>
      <w:divBdr>
        <w:top w:val="none" w:sz="0" w:space="0" w:color="auto"/>
        <w:left w:val="none" w:sz="0" w:space="0" w:color="auto"/>
        <w:bottom w:val="none" w:sz="0" w:space="0" w:color="auto"/>
        <w:right w:val="none" w:sz="0" w:space="0" w:color="auto"/>
      </w:divBdr>
    </w:div>
    <w:div w:id="192043159">
      <w:bodyDiv w:val="1"/>
      <w:marLeft w:val="0"/>
      <w:marRight w:val="0"/>
      <w:marTop w:val="0"/>
      <w:marBottom w:val="0"/>
      <w:divBdr>
        <w:top w:val="none" w:sz="0" w:space="0" w:color="auto"/>
        <w:left w:val="none" w:sz="0" w:space="0" w:color="auto"/>
        <w:bottom w:val="none" w:sz="0" w:space="0" w:color="auto"/>
        <w:right w:val="none" w:sz="0" w:space="0" w:color="auto"/>
      </w:divBdr>
    </w:div>
    <w:div w:id="206918108">
      <w:bodyDiv w:val="1"/>
      <w:marLeft w:val="0"/>
      <w:marRight w:val="0"/>
      <w:marTop w:val="0"/>
      <w:marBottom w:val="0"/>
      <w:divBdr>
        <w:top w:val="none" w:sz="0" w:space="0" w:color="auto"/>
        <w:left w:val="none" w:sz="0" w:space="0" w:color="auto"/>
        <w:bottom w:val="none" w:sz="0" w:space="0" w:color="auto"/>
        <w:right w:val="none" w:sz="0" w:space="0" w:color="auto"/>
      </w:divBdr>
    </w:div>
    <w:div w:id="342820985">
      <w:bodyDiv w:val="1"/>
      <w:marLeft w:val="0"/>
      <w:marRight w:val="0"/>
      <w:marTop w:val="0"/>
      <w:marBottom w:val="0"/>
      <w:divBdr>
        <w:top w:val="none" w:sz="0" w:space="0" w:color="auto"/>
        <w:left w:val="none" w:sz="0" w:space="0" w:color="auto"/>
        <w:bottom w:val="none" w:sz="0" w:space="0" w:color="auto"/>
        <w:right w:val="none" w:sz="0" w:space="0" w:color="auto"/>
      </w:divBdr>
      <w:divsChild>
        <w:div w:id="1636444120">
          <w:marLeft w:val="0"/>
          <w:marRight w:val="0"/>
          <w:marTop w:val="0"/>
          <w:marBottom w:val="0"/>
          <w:divBdr>
            <w:top w:val="none" w:sz="0" w:space="0" w:color="auto"/>
            <w:left w:val="none" w:sz="0" w:space="0" w:color="auto"/>
            <w:bottom w:val="none" w:sz="0" w:space="0" w:color="auto"/>
            <w:right w:val="none" w:sz="0" w:space="0" w:color="auto"/>
          </w:divBdr>
          <w:divsChild>
            <w:div w:id="426268334">
              <w:marLeft w:val="0"/>
              <w:marRight w:val="0"/>
              <w:marTop w:val="0"/>
              <w:marBottom w:val="0"/>
              <w:divBdr>
                <w:top w:val="none" w:sz="0" w:space="0" w:color="auto"/>
                <w:left w:val="none" w:sz="0" w:space="0" w:color="auto"/>
                <w:bottom w:val="none" w:sz="0" w:space="0" w:color="auto"/>
                <w:right w:val="none" w:sz="0" w:space="0" w:color="auto"/>
              </w:divBdr>
              <w:divsChild>
                <w:div w:id="9403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11960">
      <w:bodyDiv w:val="1"/>
      <w:marLeft w:val="0"/>
      <w:marRight w:val="0"/>
      <w:marTop w:val="0"/>
      <w:marBottom w:val="0"/>
      <w:divBdr>
        <w:top w:val="none" w:sz="0" w:space="0" w:color="auto"/>
        <w:left w:val="none" w:sz="0" w:space="0" w:color="auto"/>
        <w:bottom w:val="none" w:sz="0" w:space="0" w:color="auto"/>
        <w:right w:val="none" w:sz="0" w:space="0" w:color="auto"/>
      </w:divBdr>
    </w:div>
    <w:div w:id="411859352">
      <w:bodyDiv w:val="1"/>
      <w:marLeft w:val="0"/>
      <w:marRight w:val="0"/>
      <w:marTop w:val="0"/>
      <w:marBottom w:val="0"/>
      <w:divBdr>
        <w:top w:val="none" w:sz="0" w:space="0" w:color="auto"/>
        <w:left w:val="none" w:sz="0" w:space="0" w:color="auto"/>
        <w:bottom w:val="none" w:sz="0" w:space="0" w:color="auto"/>
        <w:right w:val="none" w:sz="0" w:space="0" w:color="auto"/>
      </w:divBdr>
    </w:div>
    <w:div w:id="471211864">
      <w:bodyDiv w:val="1"/>
      <w:marLeft w:val="0"/>
      <w:marRight w:val="0"/>
      <w:marTop w:val="0"/>
      <w:marBottom w:val="0"/>
      <w:divBdr>
        <w:top w:val="none" w:sz="0" w:space="0" w:color="auto"/>
        <w:left w:val="none" w:sz="0" w:space="0" w:color="auto"/>
        <w:bottom w:val="none" w:sz="0" w:space="0" w:color="auto"/>
        <w:right w:val="none" w:sz="0" w:space="0" w:color="auto"/>
      </w:divBdr>
    </w:div>
    <w:div w:id="477117108">
      <w:bodyDiv w:val="1"/>
      <w:marLeft w:val="0"/>
      <w:marRight w:val="0"/>
      <w:marTop w:val="0"/>
      <w:marBottom w:val="0"/>
      <w:divBdr>
        <w:top w:val="none" w:sz="0" w:space="0" w:color="auto"/>
        <w:left w:val="none" w:sz="0" w:space="0" w:color="auto"/>
        <w:bottom w:val="none" w:sz="0" w:space="0" w:color="auto"/>
        <w:right w:val="none" w:sz="0" w:space="0" w:color="auto"/>
      </w:divBdr>
    </w:div>
    <w:div w:id="512914297">
      <w:bodyDiv w:val="1"/>
      <w:marLeft w:val="0"/>
      <w:marRight w:val="0"/>
      <w:marTop w:val="0"/>
      <w:marBottom w:val="0"/>
      <w:divBdr>
        <w:top w:val="none" w:sz="0" w:space="0" w:color="auto"/>
        <w:left w:val="none" w:sz="0" w:space="0" w:color="auto"/>
        <w:bottom w:val="none" w:sz="0" w:space="0" w:color="auto"/>
        <w:right w:val="none" w:sz="0" w:space="0" w:color="auto"/>
      </w:divBdr>
      <w:divsChild>
        <w:div w:id="306781133">
          <w:marLeft w:val="0"/>
          <w:marRight w:val="0"/>
          <w:marTop w:val="0"/>
          <w:marBottom w:val="0"/>
          <w:divBdr>
            <w:top w:val="none" w:sz="0" w:space="0" w:color="auto"/>
            <w:left w:val="none" w:sz="0" w:space="0" w:color="auto"/>
            <w:bottom w:val="none" w:sz="0" w:space="0" w:color="auto"/>
            <w:right w:val="none" w:sz="0" w:space="0" w:color="auto"/>
          </w:divBdr>
          <w:divsChild>
            <w:div w:id="1375157323">
              <w:marLeft w:val="0"/>
              <w:marRight w:val="0"/>
              <w:marTop w:val="0"/>
              <w:marBottom w:val="0"/>
              <w:divBdr>
                <w:top w:val="none" w:sz="0" w:space="0" w:color="auto"/>
                <w:left w:val="none" w:sz="0" w:space="0" w:color="auto"/>
                <w:bottom w:val="none" w:sz="0" w:space="0" w:color="auto"/>
                <w:right w:val="none" w:sz="0" w:space="0" w:color="auto"/>
              </w:divBdr>
              <w:divsChild>
                <w:div w:id="9552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42220">
      <w:bodyDiv w:val="1"/>
      <w:marLeft w:val="0"/>
      <w:marRight w:val="0"/>
      <w:marTop w:val="0"/>
      <w:marBottom w:val="0"/>
      <w:divBdr>
        <w:top w:val="none" w:sz="0" w:space="0" w:color="auto"/>
        <w:left w:val="none" w:sz="0" w:space="0" w:color="auto"/>
        <w:bottom w:val="none" w:sz="0" w:space="0" w:color="auto"/>
        <w:right w:val="none" w:sz="0" w:space="0" w:color="auto"/>
      </w:divBdr>
    </w:div>
    <w:div w:id="547378673">
      <w:bodyDiv w:val="1"/>
      <w:marLeft w:val="0"/>
      <w:marRight w:val="0"/>
      <w:marTop w:val="0"/>
      <w:marBottom w:val="0"/>
      <w:divBdr>
        <w:top w:val="none" w:sz="0" w:space="0" w:color="auto"/>
        <w:left w:val="none" w:sz="0" w:space="0" w:color="auto"/>
        <w:bottom w:val="none" w:sz="0" w:space="0" w:color="auto"/>
        <w:right w:val="none" w:sz="0" w:space="0" w:color="auto"/>
      </w:divBdr>
    </w:div>
    <w:div w:id="682365366">
      <w:bodyDiv w:val="1"/>
      <w:marLeft w:val="0"/>
      <w:marRight w:val="0"/>
      <w:marTop w:val="0"/>
      <w:marBottom w:val="0"/>
      <w:divBdr>
        <w:top w:val="none" w:sz="0" w:space="0" w:color="auto"/>
        <w:left w:val="none" w:sz="0" w:space="0" w:color="auto"/>
        <w:bottom w:val="none" w:sz="0" w:space="0" w:color="auto"/>
        <w:right w:val="none" w:sz="0" w:space="0" w:color="auto"/>
      </w:divBdr>
    </w:div>
    <w:div w:id="756556555">
      <w:bodyDiv w:val="1"/>
      <w:marLeft w:val="0"/>
      <w:marRight w:val="0"/>
      <w:marTop w:val="0"/>
      <w:marBottom w:val="0"/>
      <w:divBdr>
        <w:top w:val="none" w:sz="0" w:space="0" w:color="auto"/>
        <w:left w:val="none" w:sz="0" w:space="0" w:color="auto"/>
        <w:bottom w:val="none" w:sz="0" w:space="0" w:color="auto"/>
        <w:right w:val="none" w:sz="0" w:space="0" w:color="auto"/>
      </w:divBdr>
    </w:div>
    <w:div w:id="795215694">
      <w:bodyDiv w:val="1"/>
      <w:marLeft w:val="0"/>
      <w:marRight w:val="0"/>
      <w:marTop w:val="0"/>
      <w:marBottom w:val="0"/>
      <w:divBdr>
        <w:top w:val="none" w:sz="0" w:space="0" w:color="auto"/>
        <w:left w:val="none" w:sz="0" w:space="0" w:color="auto"/>
        <w:bottom w:val="none" w:sz="0" w:space="0" w:color="auto"/>
        <w:right w:val="none" w:sz="0" w:space="0" w:color="auto"/>
      </w:divBdr>
    </w:div>
    <w:div w:id="801702183">
      <w:bodyDiv w:val="1"/>
      <w:marLeft w:val="0"/>
      <w:marRight w:val="0"/>
      <w:marTop w:val="0"/>
      <w:marBottom w:val="0"/>
      <w:divBdr>
        <w:top w:val="none" w:sz="0" w:space="0" w:color="auto"/>
        <w:left w:val="none" w:sz="0" w:space="0" w:color="auto"/>
        <w:bottom w:val="none" w:sz="0" w:space="0" w:color="auto"/>
        <w:right w:val="none" w:sz="0" w:space="0" w:color="auto"/>
      </w:divBdr>
    </w:div>
    <w:div w:id="854923713">
      <w:bodyDiv w:val="1"/>
      <w:marLeft w:val="0"/>
      <w:marRight w:val="0"/>
      <w:marTop w:val="0"/>
      <w:marBottom w:val="0"/>
      <w:divBdr>
        <w:top w:val="none" w:sz="0" w:space="0" w:color="auto"/>
        <w:left w:val="none" w:sz="0" w:space="0" w:color="auto"/>
        <w:bottom w:val="none" w:sz="0" w:space="0" w:color="auto"/>
        <w:right w:val="none" w:sz="0" w:space="0" w:color="auto"/>
      </w:divBdr>
      <w:divsChild>
        <w:div w:id="1234780219">
          <w:marLeft w:val="124"/>
          <w:marRight w:val="0"/>
          <w:marTop w:val="0"/>
          <w:marBottom w:val="0"/>
          <w:divBdr>
            <w:top w:val="none" w:sz="0" w:space="0" w:color="auto"/>
            <w:left w:val="none" w:sz="0" w:space="0" w:color="auto"/>
            <w:bottom w:val="none" w:sz="0" w:space="0" w:color="auto"/>
            <w:right w:val="none" w:sz="0" w:space="0" w:color="auto"/>
          </w:divBdr>
        </w:div>
      </w:divsChild>
    </w:div>
    <w:div w:id="1091007398">
      <w:bodyDiv w:val="1"/>
      <w:marLeft w:val="0"/>
      <w:marRight w:val="0"/>
      <w:marTop w:val="0"/>
      <w:marBottom w:val="0"/>
      <w:divBdr>
        <w:top w:val="none" w:sz="0" w:space="0" w:color="auto"/>
        <w:left w:val="none" w:sz="0" w:space="0" w:color="auto"/>
        <w:bottom w:val="none" w:sz="0" w:space="0" w:color="auto"/>
        <w:right w:val="none" w:sz="0" w:space="0" w:color="auto"/>
      </w:divBdr>
    </w:div>
    <w:div w:id="1175993576">
      <w:bodyDiv w:val="1"/>
      <w:marLeft w:val="0"/>
      <w:marRight w:val="0"/>
      <w:marTop w:val="0"/>
      <w:marBottom w:val="0"/>
      <w:divBdr>
        <w:top w:val="none" w:sz="0" w:space="0" w:color="auto"/>
        <w:left w:val="none" w:sz="0" w:space="0" w:color="auto"/>
        <w:bottom w:val="none" w:sz="0" w:space="0" w:color="auto"/>
        <w:right w:val="none" w:sz="0" w:space="0" w:color="auto"/>
      </w:divBdr>
    </w:div>
    <w:div w:id="1224024081">
      <w:bodyDiv w:val="1"/>
      <w:marLeft w:val="0"/>
      <w:marRight w:val="0"/>
      <w:marTop w:val="0"/>
      <w:marBottom w:val="0"/>
      <w:divBdr>
        <w:top w:val="none" w:sz="0" w:space="0" w:color="auto"/>
        <w:left w:val="none" w:sz="0" w:space="0" w:color="auto"/>
        <w:bottom w:val="none" w:sz="0" w:space="0" w:color="auto"/>
        <w:right w:val="none" w:sz="0" w:space="0" w:color="auto"/>
      </w:divBdr>
    </w:div>
    <w:div w:id="1264806646">
      <w:bodyDiv w:val="1"/>
      <w:marLeft w:val="0"/>
      <w:marRight w:val="0"/>
      <w:marTop w:val="0"/>
      <w:marBottom w:val="0"/>
      <w:divBdr>
        <w:top w:val="none" w:sz="0" w:space="0" w:color="auto"/>
        <w:left w:val="none" w:sz="0" w:space="0" w:color="auto"/>
        <w:bottom w:val="none" w:sz="0" w:space="0" w:color="auto"/>
        <w:right w:val="none" w:sz="0" w:space="0" w:color="auto"/>
      </w:divBdr>
    </w:div>
    <w:div w:id="1325085595">
      <w:bodyDiv w:val="1"/>
      <w:marLeft w:val="0"/>
      <w:marRight w:val="0"/>
      <w:marTop w:val="0"/>
      <w:marBottom w:val="0"/>
      <w:divBdr>
        <w:top w:val="none" w:sz="0" w:space="0" w:color="auto"/>
        <w:left w:val="none" w:sz="0" w:space="0" w:color="auto"/>
        <w:bottom w:val="none" w:sz="0" w:space="0" w:color="auto"/>
        <w:right w:val="none" w:sz="0" w:space="0" w:color="auto"/>
      </w:divBdr>
    </w:div>
    <w:div w:id="1395542763">
      <w:bodyDiv w:val="1"/>
      <w:marLeft w:val="0"/>
      <w:marRight w:val="0"/>
      <w:marTop w:val="0"/>
      <w:marBottom w:val="0"/>
      <w:divBdr>
        <w:top w:val="none" w:sz="0" w:space="0" w:color="auto"/>
        <w:left w:val="none" w:sz="0" w:space="0" w:color="auto"/>
        <w:bottom w:val="none" w:sz="0" w:space="0" w:color="auto"/>
        <w:right w:val="none" w:sz="0" w:space="0" w:color="auto"/>
      </w:divBdr>
    </w:div>
    <w:div w:id="1399474809">
      <w:bodyDiv w:val="1"/>
      <w:marLeft w:val="0"/>
      <w:marRight w:val="0"/>
      <w:marTop w:val="0"/>
      <w:marBottom w:val="0"/>
      <w:divBdr>
        <w:top w:val="none" w:sz="0" w:space="0" w:color="auto"/>
        <w:left w:val="none" w:sz="0" w:space="0" w:color="auto"/>
        <w:bottom w:val="none" w:sz="0" w:space="0" w:color="auto"/>
        <w:right w:val="none" w:sz="0" w:space="0" w:color="auto"/>
      </w:divBdr>
    </w:div>
    <w:div w:id="1442216050">
      <w:bodyDiv w:val="1"/>
      <w:marLeft w:val="0"/>
      <w:marRight w:val="0"/>
      <w:marTop w:val="0"/>
      <w:marBottom w:val="0"/>
      <w:divBdr>
        <w:top w:val="none" w:sz="0" w:space="0" w:color="auto"/>
        <w:left w:val="none" w:sz="0" w:space="0" w:color="auto"/>
        <w:bottom w:val="none" w:sz="0" w:space="0" w:color="auto"/>
        <w:right w:val="none" w:sz="0" w:space="0" w:color="auto"/>
      </w:divBdr>
      <w:divsChild>
        <w:div w:id="1093554694">
          <w:marLeft w:val="0"/>
          <w:marRight w:val="0"/>
          <w:marTop w:val="0"/>
          <w:marBottom w:val="0"/>
          <w:divBdr>
            <w:top w:val="none" w:sz="0" w:space="0" w:color="auto"/>
            <w:left w:val="none" w:sz="0" w:space="0" w:color="auto"/>
            <w:bottom w:val="none" w:sz="0" w:space="0" w:color="auto"/>
            <w:right w:val="none" w:sz="0" w:space="0" w:color="auto"/>
          </w:divBdr>
          <w:divsChild>
            <w:div w:id="1503080730">
              <w:marLeft w:val="0"/>
              <w:marRight w:val="0"/>
              <w:marTop w:val="0"/>
              <w:marBottom w:val="0"/>
              <w:divBdr>
                <w:top w:val="none" w:sz="0" w:space="0" w:color="auto"/>
                <w:left w:val="none" w:sz="0" w:space="0" w:color="auto"/>
                <w:bottom w:val="none" w:sz="0" w:space="0" w:color="auto"/>
                <w:right w:val="none" w:sz="0" w:space="0" w:color="auto"/>
              </w:divBdr>
              <w:divsChild>
                <w:div w:id="10554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9574">
      <w:bodyDiv w:val="1"/>
      <w:marLeft w:val="0"/>
      <w:marRight w:val="0"/>
      <w:marTop w:val="0"/>
      <w:marBottom w:val="0"/>
      <w:divBdr>
        <w:top w:val="none" w:sz="0" w:space="0" w:color="auto"/>
        <w:left w:val="none" w:sz="0" w:space="0" w:color="auto"/>
        <w:bottom w:val="none" w:sz="0" w:space="0" w:color="auto"/>
        <w:right w:val="none" w:sz="0" w:space="0" w:color="auto"/>
      </w:divBdr>
    </w:div>
    <w:div w:id="1602294102">
      <w:bodyDiv w:val="1"/>
      <w:marLeft w:val="0"/>
      <w:marRight w:val="0"/>
      <w:marTop w:val="0"/>
      <w:marBottom w:val="0"/>
      <w:divBdr>
        <w:top w:val="none" w:sz="0" w:space="0" w:color="auto"/>
        <w:left w:val="none" w:sz="0" w:space="0" w:color="auto"/>
        <w:bottom w:val="none" w:sz="0" w:space="0" w:color="auto"/>
        <w:right w:val="none" w:sz="0" w:space="0" w:color="auto"/>
      </w:divBdr>
    </w:div>
    <w:div w:id="1612206197">
      <w:bodyDiv w:val="1"/>
      <w:marLeft w:val="0"/>
      <w:marRight w:val="0"/>
      <w:marTop w:val="0"/>
      <w:marBottom w:val="0"/>
      <w:divBdr>
        <w:top w:val="none" w:sz="0" w:space="0" w:color="auto"/>
        <w:left w:val="none" w:sz="0" w:space="0" w:color="auto"/>
        <w:bottom w:val="none" w:sz="0" w:space="0" w:color="auto"/>
        <w:right w:val="none" w:sz="0" w:space="0" w:color="auto"/>
      </w:divBdr>
    </w:div>
    <w:div w:id="1646086116">
      <w:bodyDiv w:val="1"/>
      <w:marLeft w:val="0"/>
      <w:marRight w:val="0"/>
      <w:marTop w:val="0"/>
      <w:marBottom w:val="0"/>
      <w:divBdr>
        <w:top w:val="none" w:sz="0" w:space="0" w:color="auto"/>
        <w:left w:val="none" w:sz="0" w:space="0" w:color="auto"/>
        <w:bottom w:val="none" w:sz="0" w:space="0" w:color="auto"/>
        <w:right w:val="none" w:sz="0" w:space="0" w:color="auto"/>
      </w:divBdr>
    </w:div>
    <w:div w:id="1717046036">
      <w:bodyDiv w:val="1"/>
      <w:marLeft w:val="0"/>
      <w:marRight w:val="0"/>
      <w:marTop w:val="0"/>
      <w:marBottom w:val="0"/>
      <w:divBdr>
        <w:top w:val="none" w:sz="0" w:space="0" w:color="auto"/>
        <w:left w:val="none" w:sz="0" w:space="0" w:color="auto"/>
        <w:bottom w:val="none" w:sz="0" w:space="0" w:color="auto"/>
        <w:right w:val="none" w:sz="0" w:space="0" w:color="auto"/>
      </w:divBdr>
    </w:div>
    <w:div w:id="1748769182">
      <w:bodyDiv w:val="1"/>
      <w:marLeft w:val="0"/>
      <w:marRight w:val="0"/>
      <w:marTop w:val="0"/>
      <w:marBottom w:val="0"/>
      <w:divBdr>
        <w:top w:val="none" w:sz="0" w:space="0" w:color="auto"/>
        <w:left w:val="none" w:sz="0" w:space="0" w:color="auto"/>
        <w:bottom w:val="none" w:sz="0" w:space="0" w:color="auto"/>
        <w:right w:val="none" w:sz="0" w:space="0" w:color="auto"/>
      </w:divBdr>
    </w:div>
    <w:div w:id="1844976480">
      <w:bodyDiv w:val="1"/>
      <w:marLeft w:val="0"/>
      <w:marRight w:val="0"/>
      <w:marTop w:val="0"/>
      <w:marBottom w:val="0"/>
      <w:divBdr>
        <w:top w:val="none" w:sz="0" w:space="0" w:color="auto"/>
        <w:left w:val="none" w:sz="0" w:space="0" w:color="auto"/>
        <w:bottom w:val="none" w:sz="0" w:space="0" w:color="auto"/>
        <w:right w:val="none" w:sz="0" w:space="0" w:color="auto"/>
      </w:divBdr>
    </w:div>
    <w:div w:id="1845197626">
      <w:bodyDiv w:val="1"/>
      <w:marLeft w:val="0"/>
      <w:marRight w:val="0"/>
      <w:marTop w:val="0"/>
      <w:marBottom w:val="0"/>
      <w:divBdr>
        <w:top w:val="none" w:sz="0" w:space="0" w:color="auto"/>
        <w:left w:val="none" w:sz="0" w:space="0" w:color="auto"/>
        <w:bottom w:val="none" w:sz="0" w:space="0" w:color="auto"/>
        <w:right w:val="none" w:sz="0" w:space="0" w:color="auto"/>
      </w:divBdr>
      <w:divsChild>
        <w:div w:id="1629243760">
          <w:marLeft w:val="0"/>
          <w:marRight w:val="0"/>
          <w:marTop w:val="0"/>
          <w:marBottom w:val="0"/>
          <w:divBdr>
            <w:top w:val="none" w:sz="0" w:space="0" w:color="auto"/>
            <w:left w:val="none" w:sz="0" w:space="0" w:color="auto"/>
            <w:bottom w:val="none" w:sz="0" w:space="0" w:color="auto"/>
            <w:right w:val="none" w:sz="0" w:space="0" w:color="auto"/>
          </w:divBdr>
          <w:divsChild>
            <w:div w:id="888764927">
              <w:marLeft w:val="0"/>
              <w:marRight w:val="0"/>
              <w:marTop w:val="0"/>
              <w:marBottom w:val="0"/>
              <w:divBdr>
                <w:top w:val="none" w:sz="0" w:space="0" w:color="auto"/>
                <w:left w:val="none" w:sz="0" w:space="0" w:color="auto"/>
                <w:bottom w:val="none" w:sz="0" w:space="0" w:color="auto"/>
                <w:right w:val="none" w:sz="0" w:space="0" w:color="auto"/>
              </w:divBdr>
              <w:divsChild>
                <w:div w:id="6667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3082">
      <w:bodyDiv w:val="1"/>
      <w:marLeft w:val="0"/>
      <w:marRight w:val="0"/>
      <w:marTop w:val="0"/>
      <w:marBottom w:val="0"/>
      <w:divBdr>
        <w:top w:val="none" w:sz="0" w:space="0" w:color="auto"/>
        <w:left w:val="none" w:sz="0" w:space="0" w:color="auto"/>
        <w:bottom w:val="none" w:sz="0" w:space="0" w:color="auto"/>
        <w:right w:val="none" w:sz="0" w:space="0" w:color="auto"/>
      </w:divBdr>
    </w:div>
    <w:div w:id="2033531562">
      <w:bodyDiv w:val="1"/>
      <w:marLeft w:val="0"/>
      <w:marRight w:val="0"/>
      <w:marTop w:val="0"/>
      <w:marBottom w:val="0"/>
      <w:divBdr>
        <w:top w:val="none" w:sz="0" w:space="0" w:color="auto"/>
        <w:left w:val="none" w:sz="0" w:space="0" w:color="auto"/>
        <w:bottom w:val="none" w:sz="0" w:space="0" w:color="auto"/>
        <w:right w:val="none" w:sz="0" w:space="0" w:color="auto"/>
      </w:divBdr>
    </w:div>
    <w:div w:id="2047679210">
      <w:bodyDiv w:val="1"/>
      <w:marLeft w:val="0"/>
      <w:marRight w:val="0"/>
      <w:marTop w:val="0"/>
      <w:marBottom w:val="0"/>
      <w:divBdr>
        <w:top w:val="none" w:sz="0" w:space="0" w:color="auto"/>
        <w:left w:val="none" w:sz="0" w:space="0" w:color="auto"/>
        <w:bottom w:val="none" w:sz="0" w:space="0" w:color="auto"/>
        <w:right w:val="none" w:sz="0" w:space="0" w:color="auto"/>
      </w:divBdr>
    </w:div>
    <w:div w:id="2092434393">
      <w:bodyDiv w:val="1"/>
      <w:marLeft w:val="0"/>
      <w:marRight w:val="0"/>
      <w:marTop w:val="0"/>
      <w:marBottom w:val="0"/>
      <w:divBdr>
        <w:top w:val="none" w:sz="0" w:space="0" w:color="auto"/>
        <w:left w:val="none" w:sz="0" w:space="0" w:color="auto"/>
        <w:bottom w:val="none" w:sz="0" w:space="0" w:color="auto"/>
        <w:right w:val="none" w:sz="0" w:space="0" w:color="auto"/>
      </w:divBdr>
    </w:div>
    <w:div w:id="21386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230F-59DC-47CC-BE31-3280CD66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5732</Words>
  <Characters>30959</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Ana Maria Da Silva</cp:lastModifiedBy>
  <cp:revision>14</cp:revision>
  <dcterms:created xsi:type="dcterms:W3CDTF">2023-05-09T18:01:00Z</dcterms:created>
  <dcterms:modified xsi:type="dcterms:W3CDTF">2023-05-10T17:26:00Z</dcterms:modified>
</cp:coreProperties>
</file>