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3F" w:rsidRPr="00CC437E" w:rsidRDefault="00CC437E" w:rsidP="00CC437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C437E">
        <w:rPr>
          <w:rFonts w:ascii="Arial" w:hAnsi="Arial" w:cs="Arial"/>
          <w:b/>
          <w:sz w:val="24"/>
          <w:szCs w:val="24"/>
        </w:rPr>
        <w:t>O EDUCADOR FÍSICO PERMEADO PELA ÉTICA: PILAR E PERSPECTIVA FUNDAMENTAL NO TRABALHO</w:t>
      </w:r>
    </w:p>
    <w:p w:rsidR="00CC437E" w:rsidRPr="00CC437E" w:rsidRDefault="00CC437E" w:rsidP="00CC437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C437E" w:rsidRPr="00CC437E" w:rsidRDefault="00CC437E" w:rsidP="00CC437E">
      <w:pPr>
        <w:spacing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CC437E">
        <w:rPr>
          <w:rFonts w:ascii="Arial" w:hAnsi="Arial" w:cs="Arial"/>
          <w:i/>
          <w:sz w:val="24"/>
          <w:szCs w:val="24"/>
        </w:rPr>
        <w:t>PEDRO JOSÉ FERREIRA DE MIRANDA</w:t>
      </w:r>
    </w:p>
    <w:p w:rsidR="00CC437E" w:rsidRPr="00CC437E" w:rsidRDefault="00CC437E" w:rsidP="00CC437E">
      <w:pPr>
        <w:spacing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CC437E">
        <w:rPr>
          <w:rFonts w:ascii="Arial" w:hAnsi="Arial" w:cs="Arial"/>
          <w:i/>
          <w:sz w:val="24"/>
          <w:szCs w:val="24"/>
        </w:rPr>
        <w:t>GRADUANDO EM EDUCAÇÃO FÍSICA (BACHARELADO)</w:t>
      </w:r>
    </w:p>
    <w:p w:rsidR="00CC437E" w:rsidRPr="00CC437E" w:rsidRDefault="00CC437E" w:rsidP="00CC437E">
      <w:pPr>
        <w:spacing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CC437E">
        <w:rPr>
          <w:rFonts w:ascii="Arial" w:hAnsi="Arial" w:cs="Arial"/>
          <w:i/>
          <w:sz w:val="24"/>
          <w:szCs w:val="24"/>
        </w:rPr>
        <w:t>UNIVERSIDADE DO ESTADO DO RIO DE JANEIRO-UERJ</w:t>
      </w:r>
    </w:p>
    <w:p w:rsidR="00CC437E" w:rsidRPr="00CC437E" w:rsidRDefault="00CC437E" w:rsidP="00CC437E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CC437E" w:rsidRPr="007D2242" w:rsidRDefault="00CC437E" w:rsidP="00CC437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2242">
        <w:rPr>
          <w:rFonts w:ascii="Arial" w:hAnsi="Arial" w:cs="Arial"/>
          <w:sz w:val="24"/>
          <w:szCs w:val="24"/>
        </w:rPr>
        <w:t>A Filosofia nos aplica que “ética” é a seara responsável pela motivação, pela progressão do importância, pela essência das normas, pelo conjunto de regras e de preceitos que enumeram os valores e a moral dos indivíduos e de grupos em convívio (CORTELLA, 2009).</w:t>
      </w:r>
    </w:p>
    <w:p w:rsidR="00CC437E" w:rsidRPr="007D2242" w:rsidRDefault="00CC437E" w:rsidP="00CC437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2242">
        <w:rPr>
          <w:rFonts w:ascii="Arial" w:hAnsi="Arial" w:cs="Arial"/>
          <w:sz w:val="24"/>
          <w:szCs w:val="24"/>
        </w:rPr>
        <w:t xml:space="preserve">É derivada do grego </w:t>
      </w:r>
      <w:r w:rsidRPr="007D2242">
        <w:rPr>
          <w:rFonts w:ascii="Arial" w:hAnsi="Arial" w:cs="Arial"/>
          <w:i/>
          <w:sz w:val="24"/>
          <w:szCs w:val="24"/>
        </w:rPr>
        <w:t>“ethos”</w:t>
      </w:r>
      <w:r w:rsidRPr="007D2242">
        <w:rPr>
          <w:rFonts w:ascii="Arial" w:hAnsi="Arial" w:cs="Arial"/>
          <w:sz w:val="24"/>
          <w:szCs w:val="24"/>
        </w:rPr>
        <w:t>, cuja significância consiste em habito, comportamento e modo de ser e, dentro do campo do trabalho, aplicado à vertente do exercício profissional do Educador Físico, pode sustentar os princípios do Código de Ética Profissional, permeando a boa pratica e o cumprimento das funções.</w:t>
      </w:r>
    </w:p>
    <w:p w:rsidR="00CC437E" w:rsidRPr="007D2242" w:rsidRDefault="00CC437E" w:rsidP="00CC437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2242">
        <w:rPr>
          <w:rFonts w:ascii="Arial" w:hAnsi="Arial" w:cs="Arial"/>
          <w:sz w:val="24"/>
          <w:szCs w:val="24"/>
        </w:rPr>
        <w:t>Mas, que não se restrinja, não se confunda e que não se apresente somente ao cenário das leis, pois seria simplificar e reduzir a sua abrangência.</w:t>
      </w:r>
    </w:p>
    <w:p w:rsidR="00CC437E" w:rsidRPr="007D2242" w:rsidRDefault="00CC437E" w:rsidP="00CC437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2242">
        <w:rPr>
          <w:rFonts w:ascii="Arial" w:hAnsi="Arial" w:cs="Arial"/>
          <w:sz w:val="24"/>
          <w:szCs w:val="24"/>
        </w:rPr>
        <w:t>Cabe ao Educador Físico, trazer em si, amadurecer e desenvolver, aspectos irrefutáveis, no sentido de exercer o seu trabalho e, isto sim, abrange o termo compreensivo que contempla “ser ético”, dentro do nosso campo profissional.</w:t>
      </w:r>
    </w:p>
    <w:p w:rsidR="00CC437E" w:rsidRPr="007D2242" w:rsidRDefault="00CC437E" w:rsidP="00CC437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D2242">
        <w:rPr>
          <w:rFonts w:ascii="Arial" w:hAnsi="Arial" w:cs="Arial"/>
          <w:sz w:val="24"/>
          <w:szCs w:val="24"/>
          <w:shd w:val="clear" w:color="auto" w:fill="FFFFFF"/>
        </w:rPr>
        <w:t>Sob a apreensão do Conselho Federal de Educação Física (CONFEF), o que define a ética do profissional da área, é o “saber bem”, e também o “saber fazer bem”, não sendo suficiente o domínio técnico daquilo que se educa ou se realiza, mas consiste o intuito da profissionalidade em promover o bem-estar e a dignidade dos indivíduos (CONFEF, 2018).</w:t>
      </w:r>
    </w:p>
    <w:p w:rsidR="00CC437E" w:rsidRPr="007D2242" w:rsidRDefault="00CC437E" w:rsidP="00CC437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D2242">
        <w:rPr>
          <w:rFonts w:ascii="Arial" w:hAnsi="Arial" w:cs="Arial"/>
          <w:sz w:val="24"/>
          <w:szCs w:val="24"/>
          <w:shd w:val="clear" w:color="auto" w:fill="FFFFFF"/>
        </w:rPr>
        <w:lastRenderedPageBreak/>
        <w:t>Dentro desta perspectiva, enquanto graduando, permito-me traçar considerações a partir do experienciado na academia, acerca deste pilar que sustenta e direciona o que é Humano.</w:t>
      </w:r>
    </w:p>
    <w:p w:rsidR="00CC437E" w:rsidRPr="007D2242" w:rsidRDefault="00CC437E" w:rsidP="00CC437E">
      <w:pPr>
        <w:shd w:val="clear" w:color="auto" w:fill="FFFFFF"/>
        <w:spacing w:after="250" w:line="360" w:lineRule="auto"/>
        <w:ind w:firstLine="708"/>
        <w:jc w:val="both"/>
        <w:textAlignment w:val="baseline"/>
        <w:outlineLvl w:val="2"/>
        <w:rPr>
          <w:rFonts w:ascii="Arial" w:eastAsia="Times New Roman" w:hAnsi="Arial" w:cs="Arial"/>
          <w:sz w:val="24"/>
          <w:szCs w:val="24"/>
        </w:rPr>
      </w:pPr>
      <w:r w:rsidRPr="007D2242">
        <w:rPr>
          <w:rFonts w:ascii="Arial" w:eastAsia="Times New Roman" w:hAnsi="Arial" w:cs="Arial"/>
          <w:sz w:val="24"/>
          <w:szCs w:val="24"/>
        </w:rPr>
        <w:t>O Educador Físico, seja na atuação escolar, nas academias, nos grupos e nos múltiplos espaços de convivência coletiva, de interação e de aprimoramento físico, trará como competência irrevogável, o compromisso com a Cidadania, onde as ações retroalimentam as interações sociais, através da confluência de um diálogo igualitário, sob a participação coletiva, com direito às escolhas e respeito a todas as formas de compreender e de se conviver com o prisma da atividade física, trazendo-o como elemento de empatia, agregação, coletividade, inserção, auto-estima, desenvolvimento e pertencimento social.</w:t>
      </w:r>
    </w:p>
    <w:p w:rsidR="00CC437E" w:rsidRPr="007D2242" w:rsidRDefault="00CC437E" w:rsidP="00CC437E">
      <w:pPr>
        <w:shd w:val="clear" w:color="auto" w:fill="FFFFFF"/>
        <w:spacing w:after="250" w:line="360" w:lineRule="auto"/>
        <w:ind w:firstLine="708"/>
        <w:jc w:val="both"/>
        <w:textAlignment w:val="baseline"/>
        <w:outlineLvl w:val="2"/>
        <w:rPr>
          <w:rFonts w:ascii="Arial" w:eastAsia="Times New Roman" w:hAnsi="Arial" w:cs="Arial"/>
          <w:sz w:val="24"/>
          <w:szCs w:val="24"/>
        </w:rPr>
      </w:pPr>
      <w:r w:rsidRPr="007D2242">
        <w:rPr>
          <w:rFonts w:ascii="Arial" w:eastAsia="Times New Roman" w:hAnsi="Arial" w:cs="Arial"/>
          <w:sz w:val="24"/>
          <w:szCs w:val="24"/>
        </w:rPr>
        <w:t>Está sob a ordem da Cidadania, o respeito às praticas físicas, a aceitação, o desejo de executá-las e a compreensão de que primam pelo crescimento, desenvolvimento e bem-estar dos envolvidos, através do uso de diferentes linguagens e tecnologias verbais e corporais, culturais e sociais que estão dentro do nosso cotidiano profissional (</w:t>
      </w:r>
      <w:r w:rsidRPr="007D2242">
        <w:rPr>
          <w:rFonts w:ascii="Arial" w:hAnsi="Arial" w:cs="Arial"/>
          <w:sz w:val="24"/>
          <w:szCs w:val="24"/>
        </w:rPr>
        <w:t>COSTA; IANNI, 2018).</w:t>
      </w:r>
    </w:p>
    <w:p w:rsidR="00CC437E" w:rsidRPr="007D2242" w:rsidRDefault="00CC437E" w:rsidP="00CC437E">
      <w:pPr>
        <w:shd w:val="clear" w:color="auto" w:fill="FFFFFF"/>
        <w:spacing w:after="250" w:line="360" w:lineRule="auto"/>
        <w:ind w:firstLine="708"/>
        <w:jc w:val="both"/>
        <w:textAlignment w:val="baseline"/>
        <w:outlineLvl w:val="2"/>
        <w:rPr>
          <w:rFonts w:ascii="Arial" w:eastAsia="Times New Roman" w:hAnsi="Arial" w:cs="Arial"/>
          <w:sz w:val="24"/>
          <w:szCs w:val="24"/>
        </w:rPr>
      </w:pPr>
      <w:r w:rsidRPr="007D2242">
        <w:rPr>
          <w:rFonts w:ascii="Arial" w:eastAsia="Times New Roman" w:hAnsi="Arial" w:cs="Arial"/>
          <w:sz w:val="24"/>
          <w:szCs w:val="24"/>
        </w:rPr>
        <w:t>Outra vertente ética e legal que nos embasa versa a respeito da regulamentação de nossa profissão e o caminho percorrido para tal, o que culminou em sua efetivação, em 1998, havendo que se considerar que as cadeiras acadêmicas, a partir de então, não mais deixarão de fazer parte das exigências para nossa formação, mas o nosso percurso histórico é novo e contempla saberes de antes das Universidades e da própria regulamentação, trazendo discussões, as quais devem ser consideradas.</w:t>
      </w:r>
    </w:p>
    <w:p w:rsidR="00CC437E" w:rsidRPr="007D2242" w:rsidRDefault="00CC437E" w:rsidP="00CC437E">
      <w:pPr>
        <w:shd w:val="clear" w:color="auto" w:fill="FFFFFF"/>
        <w:spacing w:after="250" w:line="360" w:lineRule="auto"/>
        <w:ind w:firstLine="708"/>
        <w:jc w:val="both"/>
        <w:textAlignment w:val="baseline"/>
        <w:outlineLvl w:val="2"/>
        <w:rPr>
          <w:rFonts w:ascii="Arial" w:eastAsia="Times New Roman" w:hAnsi="Arial" w:cs="Arial"/>
          <w:sz w:val="24"/>
          <w:szCs w:val="24"/>
        </w:rPr>
      </w:pPr>
      <w:r w:rsidRPr="007D2242">
        <w:rPr>
          <w:rFonts w:ascii="Arial" w:hAnsi="Arial" w:cs="Arial"/>
          <w:sz w:val="24"/>
          <w:szCs w:val="24"/>
        </w:rPr>
        <w:t xml:space="preserve">A nova legislação,  </w:t>
      </w:r>
      <w:hyperlink r:id="rId5" w:tgtFrame="_self" w:history="1">
        <w:r w:rsidRPr="007D2242">
          <w:rPr>
            <w:rFonts w:ascii="Arial" w:eastAsia="Times New Roman" w:hAnsi="Arial" w:cs="Arial"/>
            <w:sz w:val="24"/>
            <w:szCs w:val="24"/>
          </w:rPr>
          <w:t>Lei 14.386, de 2022</w:t>
        </w:r>
      </w:hyperlink>
      <w:r w:rsidRPr="007D2242">
        <w:rPr>
          <w:rFonts w:ascii="Arial" w:eastAsia="Times New Roman" w:hAnsi="Arial" w:cs="Arial"/>
          <w:sz w:val="24"/>
          <w:szCs w:val="24"/>
        </w:rPr>
        <w:t xml:space="preserve">, </w:t>
      </w:r>
      <w:r w:rsidRPr="007D2242">
        <w:rPr>
          <w:rFonts w:ascii="Arial" w:hAnsi="Arial" w:cs="Arial"/>
          <w:sz w:val="24"/>
          <w:szCs w:val="24"/>
        </w:rPr>
        <w:t xml:space="preserve">altera a Lei 9.696, de 01 de setembro de 1998, que regulou a profissão de Educação Física e criou o Conselho Federal e Regional de Educação Física, onde o primordial objetivo é o de oferecer segurança jurídica à manutenção e ao funcionamento das atividades cientificas e profissionais. </w:t>
      </w:r>
    </w:p>
    <w:p w:rsidR="00CC437E" w:rsidRPr="007D2242" w:rsidRDefault="00CC437E" w:rsidP="00CC437E">
      <w:pPr>
        <w:shd w:val="clear" w:color="auto" w:fill="FFFFFF"/>
        <w:spacing w:after="250" w:line="360" w:lineRule="auto"/>
        <w:ind w:firstLine="708"/>
        <w:jc w:val="both"/>
        <w:textAlignment w:val="baseline"/>
        <w:outlineLvl w:val="2"/>
        <w:rPr>
          <w:rFonts w:ascii="Arial" w:eastAsia="Times New Roman" w:hAnsi="Arial" w:cs="Arial"/>
          <w:sz w:val="24"/>
          <w:szCs w:val="24"/>
        </w:rPr>
      </w:pPr>
      <w:r w:rsidRPr="007D2242">
        <w:rPr>
          <w:rFonts w:ascii="Arial" w:eastAsia="Times New Roman" w:hAnsi="Arial" w:cs="Arial"/>
          <w:sz w:val="24"/>
          <w:szCs w:val="24"/>
        </w:rPr>
        <w:t xml:space="preserve">Os profissionais de Educação Física que datam de antes da regulamentação profissional, merecem ser ouvidos, atendidos, valorizados e </w:t>
      </w:r>
      <w:r w:rsidRPr="007D2242">
        <w:rPr>
          <w:rFonts w:ascii="Arial" w:eastAsia="Times New Roman" w:hAnsi="Arial" w:cs="Arial"/>
          <w:sz w:val="24"/>
          <w:szCs w:val="24"/>
        </w:rPr>
        <w:lastRenderedPageBreak/>
        <w:t>acolhidos pelos órgãos fiscalizadores e de classe, no sentido da união profissional.</w:t>
      </w:r>
    </w:p>
    <w:p w:rsidR="00CC437E" w:rsidRPr="007D2242" w:rsidRDefault="00CC437E" w:rsidP="00CC437E">
      <w:pPr>
        <w:pStyle w:val="NormalWeb"/>
        <w:shd w:val="clear" w:color="auto" w:fill="FFFFFF"/>
        <w:spacing w:before="0" w:beforeAutospacing="0" w:after="336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7D2242">
        <w:rPr>
          <w:rFonts w:ascii="Arial" w:hAnsi="Arial" w:cs="Arial"/>
        </w:rPr>
        <w:t>Com a regulamentação, foram criados os Conselhos Federais e Regionais de Educação Física, ficando determinado, que o profissional de Educação Física é o especialista em atividades físicas, esteja ele envolvido em qualquer uma de suas manifestações: ginástica, jogos, lutas, atividades rítmicas, acrobáticas, musculação, ergonomia, reabilitação ou qualquer outra que favoreça o desenvolvimento da educação e da saúde, o que traz relevância e identidade à profissão.</w:t>
      </w:r>
    </w:p>
    <w:p w:rsidR="00CC437E" w:rsidRPr="007D2242" w:rsidRDefault="00CC437E" w:rsidP="00CC437E">
      <w:pPr>
        <w:pStyle w:val="NormalWeb"/>
        <w:shd w:val="clear" w:color="auto" w:fill="FFFFFF"/>
        <w:spacing w:before="0" w:beforeAutospacing="0" w:after="336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7D2242">
        <w:rPr>
          <w:rFonts w:ascii="Arial" w:hAnsi="Arial" w:cs="Arial"/>
        </w:rPr>
        <w:t>Ainda no campo do desenvolvimento, credenciamento e relevância do Educador Físico em seus diferentes cenários de atuação, existe o reconhecimento da interdisciplinaridade, da pluralidade e do papel educador, sócio-transformador e mobilizador da cultura de um povo, a exemplo do Brasil, país que se caracteriza por sua habilidade futebolística, por exemplo. Assim com os Estados Unidos, pela ginástica rítmica, a dança, pela comunidade Russa.</w:t>
      </w:r>
    </w:p>
    <w:p w:rsidR="00CC437E" w:rsidRPr="007D2242" w:rsidRDefault="00CC437E" w:rsidP="00CC437E">
      <w:pPr>
        <w:pStyle w:val="NormalWeb"/>
        <w:shd w:val="clear" w:color="auto" w:fill="FFFFFF"/>
        <w:spacing w:before="0" w:beforeAutospacing="0" w:after="336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7D2242">
        <w:rPr>
          <w:rFonts w:ascii="Arial" w:hAnsi="Arial" w:cs="Arial"/>
        </w:rPr>
        <w:t xml:space="preserve">As manifestações corporais e esportivas sempre estiveram à frente dos seus povos, os caracterizam e esta é uma ferramenta profissional que se vislumbra no campo da ética, por meio </w:t>
      </w:r>
      <w:r w:rsidR="007D2242" w:rsidRPr="007D2242">
        <w:rPr>
          <w:rFonts w:ascii="Arial" w:hAnsi="Arial" w:cs="Arial"/>
        </w:rPr>
        <w:t>do processo educativo, construindo</w:t>
      </w:r>
      <w:r w:rsidRPr="007D2242">
        <w:rPr>
          <w:rFonts w:ascii="Arial" w:hAnsi="Arial" w:cs="Arial"/>
        </w:rPr>
        <w:t xml:space="preserve"> a noção de identidade nacional e pessoal, trazendo o Educador Físico para a apresentação de seu posicionamento contra discriminação baseada em diferenças culturais, de classe, crenças ou etnia, promovendo a conscientização sobre o respeito à diversidade (ASSIS; SANTOS, 2017).</w:t>
      </w:r>
    </w:p>
    <w:p w:rsidR="00CC437E" w:rsidRPr="007D2242" w:rsidRDefault="00CC437E" w:rsidP="00CC437E">
      <w:pPr>
        <w:pStyle w:val="NormalWeb"/>
        <w:shd w:val="clear" w:color="auto" w:fill="FFFFFF"/>
        <w:spacing w:before="0" w:beforeAutospacing="0" w:after="336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7D2242">
        <w:rPr>
          <w:rFonts w:ascii="Arial" w:hAnsi="Arial" w:cs="Arial"/>
        </w:rPr>
        <w:t>A encerrar esta reflexão, por fim, e não menos relevante, a ética que norteia o profissional de Educação Física, em sua atuação é o respeito aos direitos, às diferenças e limitações dos indivíduos, cabendo-lhe, sumariamente, o acolhimento, o respeito e o estimulo ao desenvolvimento físico, com o que já mencionamos</w:t>
      </w:r>
      <w:r w:rsidR="007D2242" w:rsidRPr="007D2242">
        <w:rPr>
          <w:rFonts w:ascii="Arial" w:hAnsi="Arial" w:cs="Arial"/>
        </w:rPr>
        <w:t>,</w:t>
      </w:r>
      <w:r w:rsidRPr="007D2242">
        <w:rPr>
          <w:rFonts w:ascii="Arial" w:hAnsi="Arial" w:cs="Arial"/>
        </w:rPr>
        <w:t xml:space="preserve"> todas as suas repercussões físicas, espirituais, sociais e culturais, independentemente das restrições, progressões, limitações permanentes e/ou temporárias de quaisquer ordens, sejam motoras, intelectuais e/ou ambas.</w:t>
      </w:r>
    </w:p>
    <w:p w:rsidR="00CC437E" w:rsidRPr="007D2242" w:rsidRDefault="00CC437E" w:rsidP="00CC437E">
      <w:pPr>
        <w:pStyle w:val="NormalWeb"/>
        <w:shd w:val="clear" w:color="auto" w:fill="FFFFFF"/>
        <w:spacing w:before="0" w:beforeAutospacing="0" w:after="336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7D2242">
        <w:rPr>
          <w:rFonts w:ascii="Arial" w:hAnsi="Arial" w:cs="Arial"/>
        </w:rPr>
        <w:lastRenderedPageBreak/>
        <w:t>É inadmissível eliminar, sugerir desistência, não investir, acreditar, semear potencialidades, dentro do nosso fazer-pensar em educação física.</w:t>
      </w:r>
    </w:p>
    <w:p w:rsidR="00CC437E" w:rsidRPr="007D2242" w:rsidRDefault="00CC437E" w:rsidP="00CC437E">
      <w:pPr>
        <w:pStyle w:val="NormalWeb"/>
        <w:shd w:val="clear" w:color="auto" w:fill="FFFFFF"/>
        <w:spacing w:before="0" w:beforeAutospacing="0" w:after="336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7D2242">
        <w:rPr>
          <w:rFonts w:ascii="Arial" w:hAnsi="Arial" w:cs="Arial"/>
        </w:rPr>
        <w:t>A tolerância, a inclusão, a empatia são ferramentas elementares ao nosso trabalho e subsidiam o pensamento crítico e o diálogo como ferramenta de solução de conflitos e de tomada de decisões, garantindo a inclusão dos grupos minoritários ou segregados, proporcionando a eles um tratamento humanizado e inclusivo.</w:t>
      </w:r>
    </w:p>
    <w:p w:rsidR="00CC437E" w:rsidRPr="007D2242" w:rsidRDefault="00CC437E" w:rsidP="00CC437E">
      <w:pPr>
        <w:pStyle w:val="NormalWeb"/>
        <w:shd w:val="clear" w:color="auto" w:fill="FFFFFF"/>
        <w:spacing w:before="0" w:beforeAutospacing="0" w:after="336" w:afterAutospacing="0" w:line="360" w:lineRule="auto"/>
        <w:textAlignment w:val="baseline"/>
        <w:rPr>
          <w:rFonts w:ascii="Arial" w:hAnsi="Arial" w:cs="Arial"/>
        </w:rPr>
      </w:pPr>
    </w:p>
    <w:p w:rsidR="00CC437E" w:rsidRPr="007D2242" w:rsidRDefault="00CC437E" w:rsidP="007D2242">
      <w:pPr>
        <w:pStyle w:val="NormalWeb"/>
        <w:shd w:val="clear" w:color="auto" w:fill="FFFFFF"/>
        <w:spacing w:before="0" w:beforeAutospacing="0" w:after="336" w:afterAutospacing="0" w:line="360" w:lineRule="auto"/>
        <w:jc w:val="both"/>
        <w:textAlignment w:val="baseline"/>
        <w:rPr>
          <w:rFonts w:ascii="Arial" w:hAnsi="Arial" w:cs="Arial"/>
          <w:b/>
        </w:rPr>
      </w:pPr>
      <w:r w:rsidRPr="007D2242">
        <w:rPr>
          <w:rFonts w:ascii="Arial" w:hAnsi="Arial" w:cs="Arial"/>
          <w:b/>
        </w:rPr>
        <w:t xml:space="preserve">REFERENCIAS </w:t>
      </w:r>
    </w:p>
    <w:p w:rsidR="007D2242" w:rsidRPr="007D2242" w:rsidRDefault="007D2242" w:rsidP="007D224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2242">
        <w:rPr>
          <w:rFonts w:ascii="Arial" w:hAnsi="Arial" w:cs="Arial"/>
          <w:sz w:val="24"/>
          <w:szCs w:val="24"/>
        </w:rPr>
        <w:t xml:space="preserve">ASSIS, M; SANTOS, R. </w:t>
      </w:r>
      <w:r w:rsidRPr="007D2242">
        <w:rPr>
          <w:rFonts w:ascii="Arial" w:hAnsi="Arial" w:cs="Arial"/>
          <w:b/>
          <w:sz w:val="24"/>
          <w:szCs w:val="24"/>
        </w:rPr>
        <w:t>O papel do professor de educação física na promoção da saúde de alunos do ensino médio das escolas públicas de Paranavaí-PR.</w:t>
      </w:r>
      <w:r w:rsidRPr="007D2242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7D2242">
          <w:rPr>
            <w:rStyle w:val="Hyperlink"/>
            <w:rFonts w:ascii="Arial" w:hAnsi="Arial" w:cs="Arial"/>
            <w:color w:val="auto"/>
            <w:sz w:val="24"/>
            <w:szCs w:val="24"/>
          </w:rPr>
          <w:t>https://periodicos.utfpr.edu.br/recit</w:t>
        </w:r>
      </w:hyperlink>
      <w:r w:rsidRPr="007D2242">
        <w:rPr>
          <w:rFonts w:ascii="Arial" w:hAnsi="Arial" w:cs="Arial"/>
          <w:sz w:val="24"/>
          <w:szCs w:val="24"/>
        </w:rPr>
        <w:t>. R. Eletr. Cient. Inov. Tecnol, Medianeira, v. 8, n. 16, 2017 E – 7393.</w:t>
      </w:r>
    </w:p>
    <w:p w:rsidR="007D2242" w:rsidRPr="007D2242" w:rsidRDefault="007D2242" w:rsidP="007D224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2242">
        <w:rPr>
          <w:rFonts w:ascii="Arial" w:hAnsi="Arial" w:cs="Arial"/>
          <w:sz w:val="24"/>
          <w:szCs w:val="24"/>
        </w:rPr>
        <w:t xml:space="preserve">BRASIL. </w:t>
      </w:r>
      <w:r w:rsidRPr="007D2242">
        <w:rPr>
          <w:rFonts w:ascii="Arial" w:hAnsi="Arial" w:cs="Arial"/>
          <w:b/>
          <w:sz w:val="24"/>
          <w:szCs w:val="24"/>
        </w:rPr>
        <w:t>Lei nº 9696 de 01 de setembro de 1998.</w:t>
      </w:r>
      <w:r w:rsidRPr="007D2242">
        <w:rPr>
          <w:rFonts w:ascii="Arial" w:hAnsi="Arial" w:cs="Arial"/>
          <w:sz w:val="24"/>
          <w:szCs w:val="24"/>
        </w:rPr>
        <w:t xml:space="preserve"> Presidência da República. Casa Civil. Subchefia para Assusntos Jurídicos. Dispõe sobre a regulamentação da Profissão de Educação Física e cria os respectivos Conselho Federal e Conselhos Regionais de Educação Física. </w:t>
      </w:r>
    </w:p>
    <w:p w:rsidR="007D2242" w:rsidRPr="007D2242" w:rsidRDefault="007D2242" w:rsidP="007D224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2242">
        <w:rPr>
          <w:rFonts w:ascii="Arial" w:hAnsi="Arial" w:cs="Arial"/>
          <w:sz w:val="24"/>
          <w:szCs w:val="24"/>
        </w:rPr>
        <w:t xml:space="preserve">CORTELLA, M.S. </w:t>
      </w:r>
      <w:r w:rsidRPr="007D2242">
        <w:rPr>
          <w:rFonts w:ascii="Arial" w:hAnsi="Arial" w:cs="Arial"/>
          <w:b/>
          <w:sz w:val="24"/>
          <w:szCs w:val="24"/>
        </w:rPr>
        <w:t>Qual é a tua obra? Inquietações propositivas sobre gestã, liderança e ética.</w:t>
      </w:r>
      <w:r w:rsidRPr="007D2242">
        <w:rPr>
          <w:rFonts w:ascii="Arial" w:hAnsi="Arial" w:cs="Arial"/>
          <w:sz w:val="24"/>
          <w:szCs w:val="24"/>
        </w:rPr>
        <w:t xml:space="preserve"> Petrópolis: Vozes, 2009.</w:t>
      </w:r>
    </w:p>
    <w:p w:rsidR="007D2242" w:rsidRPr="007D2242" w:rsidRDefault="007D2242" w:rsidP="007D2242">
      <w:pPr>
        <w:pStyle w:val="PargrafodaLista"/>
        <w:numPr>
          <w:ilvl w:val="0"/>
          <w:numId w:val="2"/>
        </w:numPr>
        <w:shd w:val="clear" w:color="auto" w:fill="FFFFFF"/>
        <w:spacing w:after="250" w:line="360" w:lineRule="auto"/>
        <w:jc w:val="both"/>
        <w:textAlignment w:val="baseline"/>
        <w:outlineLvl w:val="2"/>
        <w:rPr>
          <w:rFonts w:ascii="Arial" w:hAnsi="Arial" w:cs="Arial"/>
          <w:sz w:val="24"/>
          <w:szCs w:val="24"/>
        </w:rPr>
      </w:pPr>
      <w:r w:rsidRPr="007D2242">
        <w:rPr>
          <w:rFonts w:ascii="Arial" w:hAnsi="Arial" w:cs="Arial"/>
          <w:sz w:val="24"/>
          <w:szCs w:val="24"/>
        </w:rPr>
        <w:t xml:space="preserve">COSTA, M.I.S.; IANNI, A.M.Z. O conceito de cidadania. In: </w:t>
      </w:r>
      <w:r w:rsidRPr="007D2242">
        <w:rPr>
          <w:rFonts w:ascii="Arial" w:hAnsi="Arial" w:cs="Arial"/>
          <w:b/>
          <w:sz w:val="24"/>
          <w:szCs w:val="24"/>
        </w:rPr>
        <w:t xml:space="preserve">Individualização, cidadania e inclusão na sociedade contemporânea: uma análise teórica </w:t>
      </w:r>
      <w:r w:rsidRPr="007D2242">
        <w:rPr>
          <w:rFonts w:ascii="Arial" w:hAnsi="Arial" w:cs="Arial"/>
          <w:sz w:val="24"/>
          <w:szCs w:val="24"/>
        </w:rPr>
        <w:t xml:space="preserve">[online]. São Bernardo do Campo, SP: Editora UFABC, 2018, pp. 43-73. ISBN: 978-85-68576-95-3. </w:t>
      </w:r>
      <w:hyperlink r:id="rId7" w:history="1">
        <w:r w:rsidRPr="007D2242">
          <w:rPr>
            <w:rStyle w:val="Hyperlink"/>
            <w:rFonts w:ascii="Arial" w:hAnsi="Arial" w:cs="Arial"/>
            <w:color w:val="auto"/>
            <w:sz w:val="24"/>
            <w:szCs w:val="24"/>
          </w:rPr>
          <w:t>https://doi.org/10.7476/9788568576953.0003</w:t>
        </w:r>
      </w:hyperlink>
      <w:r w:rsidRPr="007D2242">
        <w:rPr>
          <w:rFonts w:ascii="Arial" w:hAnsi="Arial" w:cs="Arial"/>
          <w:sz w:val="24"/>
          <w:szCs w:val="24"/>
        </w:rPr>
        <w:t>.</w:t>
      </w:r>
    </w:p>
    <w:p w:rsidR="007D2242" w:rsidRPr="007D2242" w:rsidRDefault="007D2242" w:rsidP="007D2242">
      <w:pPr>
        <w:pStyle w:val="PargrafodaLista"/>
        <w:numPr>
          <w:ilvl w:val="0"/>
          <w:numId w:val="2"/>
        </w:numPr>
        <w:shd w:val="clear" w:color="auto" w:fill="FFFFFF"/>
        <w:spacing w:after="250" w:line="360" w:lineRule="auto"/>
        <w:jc w:val="both"/>
        <w:textAlignment w:val="baseline"/>
        <w:outlineLvl w:val="2"/>
        <w:rPr>
          <w:rFonts w:ascii="Arial" w:hAnsi="Arial" w:cs="Arial"/>
          <w:sz w:val="24"/>
          <w:szCs w:val="24"/>
        </w:rPr>
      </w:pPr>
      <w:hyperlink r:id="rId8" w:history="1">
        <w:r w:rsidRPr="007D2242">
          <w:rPr>
            <w:rStyle w:val="Hyperlink"/>
            <w:rFonts w:ascii="Arial" w:eastAsia="Times New Roman" w:hAnsi="Arial" w:cs="Arial"/>
            <w:color w:val="auto"/>
            <w:sz w:val="24"/>
            <w:szCs w:val="24"/>
          </w:rPr>
          <w:t>https://www.confef.org.br/confef/</w:t>
        </w:r>
      </w:hyperlink>
    </w:p>
    <w:p w:rsidR="007D2242" w:rsidRPr="007D2242" w:rsidRDefault="007D2242" w:rsidP="007D2242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912"/>
        <w:gridCol w:w="2041"/>
        <w:gridCol w:w="2551"/>
      </w:tblGrid>
      <w:tr w:rsidR="007D2242" w:rsidRPr="007D2242" w:rsidTr="00C6497A">
        <w:trPr>
          <w:gridAfter w:val="1"/>
          <w:wAfter w:w="1500" w:type="pct"/>
          <w:tblCellSpacing w:w="0" w:type="dxa"/>
          <w:jc w:val="center"/>
        </w:trPr>
        <w:tc>
          <w:tcPr>
            <w:tcW w:w="3500" w:type="pct"/>
            <w:gridSpan w:val="2"/>
            <w:vAlign w:val="center"/>
            <w:hideMark/>
          </w:tcPr>
          <w:p w:rsidR="007D2242" w:rsidRPr="007D2242" w:rsidRDefault="007D2242" w:rsidP="00C6497A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D2242" w:rsidRPr="007D2242" w:rsidTr="00C6497A">
        <w:tblPrEx>
          <w:jc w:val="left"/>
        </w:tblPrEx>
        <w:trPr>
          <w:trHeight w:val="70"/>
          <w:tblCellSpacing w:w="0" w:type="dxa"/>
        </w:trPr>
        <w:tc>
          <w:tcPr>
            <w:tcW w:w="2300" w:type="pct"/>
            <w:vAlign w:val="center"/>
            <w:hideMark/>
          </w:tcPr>
          <w:p w:rsidR="007D2242" w:rsidRPr="007D2242" w:rsidRDefault="007D2242" w:rsidP="00C6497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00" w:type="pct"/>
            <w:gridSpan w:val="2"/>
            <w:vAlign w:val="center"/>
            <w:hideMark/>
          </w:tcPr>
          <w:p w:rsidR="007D2242" w:rsidRPr="007D2242" w:rsidRDefault="007D2242" w:rsidP="007D2242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7D2242" w:rsidRPr="007D2242" w:rsidRDefault="007D2242" w:rsidP="00CC437E">
      <w:pPr>
        <w:shd w:val="clear" w:color="auto" w:fill="FFFFFF"/>
        <w:spacing w:after="250" w:line="360" w:lineRule="auto"/>
        <w:textAlignment w:val="baseline"/>
        <w:outlineLvl w:val="2"/>
        <w:rPr>
          <w:rFonts w:ascii="Arial" w:hAnsi="Arial" w:cs="Arial"/>
          <w:sz w:val="24"/>
          <w:szCs w:val="24"/>
        </w:rPr>
      </w:pPr>
    </w:p>
    <w:p w:rsidR="007D2242" w:rsidRPr="007D2242" w:rsidRDefault="007D2242" w:rsidP="00CC437E">
      <w:pPr>
        <w:shd w:val="clear" w:color="auto" w:fill="FFFFFF"/>
        <w:spacing w:after="250" w:line="360" w:lineRule="auto"/>
        <w:textAlignment w:val="baseline"/>
        <w:outlineLvl w:val="2"/>
        <w:rPr>
          <w:rFonts w:ascii="Arial" w:eastAsia="Times New Roman" w:hAnsi="Arial" w:cs="Arial"/>
          <w:sz w:val="24"/>
          <w:szCs w:val="24"/>
        </w:rPr>
      </w:pPr>
    </w:p>
    <w:p w:rsidR="00CC437E" w:rsidRPr="007D2242" w:rsidRDefault="00CC437E" w:rsidP="00CC437E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sectPr w:rsidR="00CC437E" w:rsidRPr="007D2242" w:rsidSect="00743B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A4ED6"/>
    <w:multiLevelType w:val="hybridMultilevel"/>
    <w:tmpl w:val="FAA06F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123D28"/>
    <w:multiLevelType w:val="multilevel"/>
    <w:tmpl w:val="64544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FELayout/>
  </w:compat>
  <w:rsids>
    <w:rsidRoot w:val="00CC437E"/>
    <w:rsid w:val="00743B3F"/>
    <w:rsid w:val="007D2242"/>
    <w:rsid w:val="00CC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B3F"/>
  </w:style>
  <w:style w:type="paragraph" w:styleId="Ttulo3">
    <w:name w:val="heading 3"/>
    <w:basedOn w:val="Normal"/>
    <w:link w:val="Ttulo3Char"/>
    <w:uiPriority w:val="9"/>
    <w:qFormat/>
    <w:rsid w:val="00CC43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CC437E"/>
    <w:rPr>
      <w:i/>
      <w:iCs/>
    </w:rPr>
  </w:style>
  <w:style w:type="paragraph" w:styleId="NormalWeb">
    <w:name w:val="Normal (Web)"/>
    <w:basedOn w:val="Normal"/>
    <w:uiPriority w:val="99"/>
    <w:unhideWhenUsed/>
    <w:rsid w:val="00CC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C437E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CC437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CC437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D2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9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73246">
                      <w:marLeft w:val="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5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71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8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541477">
                      <w:marLeft w:val="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8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1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22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67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9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fef.org.br/confef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7476/9788568576953.00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riodicos.utfpr.edu.br/recit" TargetMode="External"/><Relationship Id="rId5" Type="http://schemas.openxmlformats.org/officeDocument/2006/relationships/hyperlink" Target="https://in.gov.br/en/web/dou/-/lei-n-14.386-de-27-de-junho-de-2022-41070982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1139</Words>
  <Characters>6153</Characters>
  <Application>Microsoft Office Word</Application>
  <DocSecurity>0</DocSecurity>
  <Lines>51</Lines>
  <Paragraphs>14</Paragraphs>
  <ScaleCrop>false</ScaleCrop>
  <Company/>
  <LinksUpToDate>false</LinksUpToDate>
  <CharactersWithSpaces>7278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2023-01-11T16:54:00Z</dcterms:created>
  <dcterms:modified xsi:type="dcterms:W3CDTF">2023-01-11T18:28:00Z</dcterms:modified>
</cp:coreProperties>
</file>