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0ABD" w14:textId="77777777" w:rsidR="005C5BC8" w:rsidRDefault="005C5BC8" w:rsidP="005C5BC8">
      <w:pPr>
        <w:pStyle w:val="aRoman"/>
        <w:numPr>
          <w:ilvl w:val="0"/>
          <w:numId w:val="0"/>
        </w:numPr>
        <w:spacing w:line="240" w:lineRule="auto"/>
        <w:rPr>
          <w:b/>
          <w:sz w:val="28"/>
          <w:szCs w:val="28"/>
          <w:lang w:val="pt-BR"/>
        </w:rPr>
      </w:pPr>
      <w:r w:rsidRPr="00E2656A">
        <w:rPr>
          <w:b/>
          <w:sz w:val="28"/>
          <w:szCs w:val="28"/>
          <w:lang w:val="pt-BR"/>
        </w:rPr>
        <w:t>Desenho curricular, programação e desenvolvimento de competências</w:t>
      </w:r>
    </w:p>
    <w:p w14:paraId="5628A1D7" w14:textId="77777777" w:rsidR="005C5BC8" w:rsidRPr="00E2656A" w:rsidRDefault="005C5BC8" w:rsidP="005C5BC8">
      <w:pPr>
        <w:pStyle w:val="aRoman"/>
        <w:numPr>
          <w:ilvl w:val="0"/>
          <w:numId w:val="0"/>
        </w:numPr>
        <w:rPr>
          <w:b/>
          <w:i/>
          <w:lang w:val="pt-BR"/>
        </w:rPr>
      </w:pPr>
      <w:r>
        <w:rPr>
          <w:b/>
          <w:i/>
          <w:lang w:val="pt-BR"/>
        </w:rPr>
        <w:t>Artigo/texto</w:t>
      </w:r>
      <w:r w:rsidRPr="00E2656A">
        <w:rPr>
          <w:b/>
          <w:i/>
          <w:lang w:val="pt-BR"/>
        </w:rPr>
        <w:t xml:space="preserve"> produzido e apresentado ao Curso de Mestrado em Educação </w:t>
      </w:r>
      <w:r>
        <w:rPr>
          <w:b/>
          <w:i/>
          <w:lang w:val="pt-BR"/>
        </w:rPr>
        <w:t>à Fundação Universitária Iberoamericana – FUNIBER/UNINI</w:t>
      </w:r>
    </w:p>
    <w:p w14:paraId="6FD5A33F" w14:textId="77777777" w:rsidR="005C5BC8" w:rsidRDefault="005C5BC8" w:rsidP="005C5BC8">
      <w:pPr>
        <w:ind w:left="-2"/>
        <w:jc w:val="right"/>
        <w:rPr>
          <w:b/>
          <w:bCs/>
          <w:lang w:val="pt-BR"/>
        </w:rPr>
      </w:pPr>
      <w:r>
        <w:rPr>
          <w:b/>
          <w:bCs/>
          <w:lang w:val="pt-BR"/>
        </w:rPr>
        <w:t>Por: Sydney Pinto dos Santos</w:t>
      </w:r>
      <w:r>
        <w:rPr>
          <w:rStyle w:val="Refdenotaderodap"/>
          <w:b/>
          <w:bCs/>
          <w:lang w:val="pt-BR"/>
        </w:rPr>
        <w:footnoteReference w:id="1"/>
      </w:r>
    </w:p>
    <w:p w14:paraId="71E4A889" w14:textId="77777777" w:rsidR="005C5BC8" w:rsidRPr="006909E5" w:rsidRDefault="005C5BC8" w:rsidP="005C5BC8">
      <w:pPr>
        <w:spacing w:line="360" w:lineRule="auto"/>
        <w:ind w:left="-2"/>
        <w:rPr>
          <w:rFonts w:ascii="Times New Roman" w:hAnsi="Times New Roman" w:cs="Times New Roman"/>
          <w:b/>
          <w:bCs/>
          <w:sz w:val="24"/>
          <w:szCs w:val="24"/>
          <w:lang w:val="pt-BR"/>
        </w:rPr>
      </w:pPr>
      <w:r w:rsidRPr="006909E5">
        <w:rPr>
          <w:rFonts w:ascii="Times New Roman" w:hAnsi="Times New Roman" w:cs="Times New Roman"/>
          <w:b/>
          <w:bCs/>
          <w:sz w:val="24"/>
          <w:szCs w:val="24"/>
          <w:lang w:val="pt-BR"/>
        </w:rPr>
        <w:t xml:space="preserve">Introdução </w:t>
      </w:r>
    </w:p>
    <w:p w14:paraId="6C228B53" w14:textId="77777777" w:rsidR="005C5BC8" w:rsidRPr="006909E5" w:rsidRDefault="005C5BC8" w:rsidP="005C5BC8">
      <w:pPr>
        <w:spacing w:line="360" w:lineRule="auto"/>
        <w:ind w:left="-2" w:firstLine="569"/>
        <w:jc w:val="both"/>
        <w:rPr>
          <w:rFonts w:ascii="Times New Roman" w:hAnsi="Times New Roman" w:cs="Times New Roman"/>
          <w:bCs/>
          <w:sz w:val="24"/>
          <w:szCs w:val="24"/>
          <w:lang w:val="pt-BR"/>
        </w:rPr>
      </w:pPr>
      <w:r w:rsidRPr="006909E5">
        <w:rPr>
          <w:rFonts w:ascii="Times New Roman" w:hAnsi="Times New Roman" w:cs="Times New Roman"/>
          <w:bCs/>
          <w:sz w:val="24"/>
          <w:szCs w:val="24"/>
          <w:lang w:val="pt-BR"/>
        </w:rPr>
        <w:t>Sabe-se que, como profissionais da educação, como acadêmicos de cursos superiores, ou discentes de cursos de formação continuada ou de complementação, que, o currículo não se restringe apenas ou se deve limitar aos conteúdos programáticos de um determinado componente curricular dado a um período de estudo ou curso; porém deve ser entendido como algo mais expressivo, mais atuante, mais contundente e eficaz, e que não deve está simplesmente “amarrado” na grade currículo, ou no planejamento curricular das escolas ou das instituições de ensino, ou ainda fazendo parte do Projeto Político Pedagógico da escola.</w:t>
      </w:r>
    </w:p>
    <w:p w14:paraId="0447DD3A" w14:textId="77777777" w:rsidR="005C5BC8" w:rsidRPr="006909E5" w:rsidRDefault="005C5BC8" w:rsidP="005C5BC8">
      <w:pPr>
        <w:spacing w:line="360" w:lineRule="auto"/>
        <w:ind w:left="-2" w:firstLine="569"/>
        <w:jc w:val="both"/>
        <w:rPr>
          <w:rFonts w:ascii="Times New Roman" w:hAnsi="Times New Roman" w:cs="Times New Roman"/>
          <w:bCs/>
          <w:sz w:val="24"/>
          <w:szCs w:val="24"/>
          <w:lang w:val="pt-BR"/>
        </w:rPr>
      </w:pPr>
      <w:r w:rsidRPr="006909E5">
        <w:rPr>
          <w:rFonts w:ascii="Times New Roman" w:hAnsi="Times New Roman" w:cs="Times New Roman"/>
          <w:bCs/>
          <w:sz w:val="24"/>
          <w:szCs w:val="24"/>
          <w:lang w:val="pt-BR"/>
        </w:rPr>
        <w:t>Ele, o Plano ou Projeto Curricular ou mesmo o desenho curricular, deve está muito além dos muros das instituições formadores ou construtoras da aprendizagem ou mesmo do ensino. Pois, acredito, que este desenho curricular, deve partir da premissa de que outras instituições, como a própria família, a igreja; visto que as mesmas, desde tenra idade do indivíduo, interagem e possibilitam um tipo de socialização que permitem também o aprendizado, via educação; diferentemente da escolarização atribuída à escolas e instituições educacionais.</w:t>
      </w:r>
    </w:p>
    <w:p w14:paraId="53FEA71A" w14:textId="77777777" w:rsidR="005C5BC8" w:rsidRPr="006909E5" w:rsidRDefault="005C5BC8" w:rsidP="005C5BC8">
      <w:pPr>
        <w:spacing w:line="360" w:lineRule="auto"/>
        <w:ind w:left="-2" w:firstLine="569"/>
        <w:jc w:val="both"/>
        <w:rPr>
          <w:rFonts w:ascii="Times New Roman" w:hAnsi="Times New Roman" w:cs="Times New Roman"/>
          <w:bCs/>
          <w:sz w:val="24"/>
          <w:szCs w:val="24"/>
          <w:lang w:val="pt-BR"/>
        </w:rPr>
      </w:pPr>
      <w:r w:rsidRPr="006909E5">
        <w:rPr>
          <w:rFonts w:ascii="Times New Roman" w:hAnsi="Times New Roman" w:cs="Times New Roman"/>
          <w:bCs/>
          <w:sz w:val="24"/>
          <w:szCs w:val="24"/>
          <w:lang w:val="pt-BR"/>
        </w:rPr>
        <w:t>Logo, pensar em desenho ou projeto curricular, com suas estratégias, intervenções, ações didático-pedagógicas, assim como métodos e estratégias didáticas em ensinar, se faz necessário mergulhar em outros campos que se conectam com a escola, como o meio produtivo do ensinar, com as expectativas concernentes ao aprendizado com o fim de conhecimento. Conhecimento este, que certamente advém desde as relações conjugadas do ambiente familiar com outros espaços, inclusive com a realidade e o modelo de convivência a qual esta família está inserida.</w:t>
      </w:r>
    </w:p>
    <w:p w14:paraId="6B5D70A7" w14:textId="77777777" w:rsidR="005C5BC8" w:rsidRPr="006909E5" w:rsidRDefault="005C5BC8" w:rsidP="005C5BC8">
      <w:pPr>
        <w:spacing w:line="360" w:lineRule="auto"/>
        <w:ind w:left="-2" w:firstLine="569"/>
        <w:jc w:val="both"/>
        <w:rPr>
          <w:rFonts w:ascii="Times New Roman" w:hAnsi="Times New Roman" w:cs="Times New Roman"/>
          <w:bCs/>
          <w:sz w:val="24"/>
          <w:szCs w:val="24"/>
          <w:lang w:val="pt-BR"/>
        </w:rPr>
      </w:pPr>
      <w:r w:rsidRPr="006909E5">
        <w:rPr>
          <w:rFonts w:ascii="Times New Roman" w:hAnsi="Times New Roman" w:cs="Times New Roman"/>
          <w:bCs/>
          <w:sz w:val="24"/>
          <w:szCs w:val="24"/>
          <w:lang w:val="pt-BR"/>
        </w:rPr>
        <w:t xml:space="preserve">Ou seja, para haver a contextualização de um projeto curricular que tenha em suas bases, procedimentos e estratégias que venha surtir efeitos positivos, não se deve pensar apenas nas ações e intervenções das unidades e das instituições de ensino em si, mas de todo um contexto socioeducacional que interaja e consiga colocar em prática ações contundentes, e que veja um </w:t>
      </w:r>
      <w:r w:rsidRPr="006909E5">
        <w:rPr>
          <w:rFonts w:ascii="Times New Roman" w:hAnsi="Times New Roman" w:cs="Times New Roman"/>
          <w:bCs/>
          <w:sz w:val="24"/>
          <w:szCs w:val="24"/>
          <w:lang w:val="pt-BR"/>
        </w:rPr>
        <w:lastRenderedPageBreak/>
        <w:t>indivíduo, mesmo advindo das classes menos assistidas como um instrumento real de mudança, em si e para os subconjuntos da sociedade a qual faz parte.</w:t>
      </w:r>
    </w:p>
    <w:p w14:paraId="7AB79932" w14:textId="77777777" w:rsidR="005C5BC8" w:rsidRPr="006909E5" w:rsidRDefault="005C5BC8" w:rsidP="005C5BC8">
      <w:pPr>
        <w:spacing w:line="360" w:lineRule="auto"/>
        <w:ind w:left="-2"/>
        <w:rPr>
          <w:rFonts w:ascii="Times New Roman" w:hAnsi="Times New Roman" w:cs="Times New Roman"/>
          <w:bCs/>
          <w:sz w:val="24"/>
          <w:szCs w:val="24"/>
          <w:lang w:val="pt-BR"/>
        </w:rPr>
      </w:pPr>
    </w:p>
    <w:p w14:paraId="707D0DF8" w14:textId="77777777" w:rsidR="005C5BC8" w:rsidRPr="006909E5" w:rsidRDefault="005C5BC8" w:rsidP="005C5BC8">
      <w:pPr>
        <w:spacing w:line="360" w:lineRule="auto"/>
        <w:ind w:left="-2"/>
        <w:rPr>
          <w:rFonts w:ascii="Times New Roman" w:hAnsi="Times New Roman" w:cs="Times New Roman"/>
          <w:b/>
          <w:sz w:val="24"/>
          <w:szCs w:val="24"/>
          <w:lang w:val="pt-BR"/>
        </w:rPr>
      </w:pPr>
      <w:r w:rsidRPr="006909E5">
        <w:rPr>
          <w:rFonts w:ascii="Times New Roman" w:hAnsi="Times New Roman" w:cs="Times New Roman"/>
          <w:b/>
          <w:sz w:val="24"/>
          <w:szCs w:val="24"/>
          <w:lang w:val="pt-BR"/>
        </w:rPr>
        <w:t>A importância do currículo para o processo de ensino-aprendizagem</w:t>
      </w:r>
    </w:p>
    <w:p w14:paraId="088DD836" w14:textId="77777777" w:rsidR="005C5BC8" w:rsidRPr="006909E5" w:rsidRDefault="005C5BC8" w:rsidP="005C5BC8">
      <w:pPr>
        <w:pStyle w:val="aRoman"/>
        <w:numPr>
          <w:ilvl w:val="0"/>
          <w:numId w:val="0"/>
        </w:numPr>
        <w:spacing w:line="360" w:lineRule="auto"/>
        <w:ind w:firstLine="567"/>
        <w:rPr>
          <w:rFonts w:ascii="Times New Roman" w:hAnsi="Times New Roman" w:cs="Times New Roman"/>
          <w:sz w:val="24"/>
          <w:szCs w:val="24"/>
          <w:lang w:val="pt-BR"/>
        </w:rPr>
      </w:pPr>
      <w:r w:rsidRPr="006909E5">
        <w:rPr>
          <w:rFonts w:ascii="Times New Roman" w:hAnsi="Times New Roman" w:cs="Times New Roman"/>
          <w:sz w:val="24"/>
          <w:szCs w:val="24"/>
          <w:lang w:val="pt-BR"/>
        </w:rPr>
        <w:t>Em 2021, em um artigo, intitulado de “</w:t>
      </w:r>
      <w:r w:rsidRPr="006909E5">
        <w:rPr>
          <w:rFonts w:ascii="Times New Roman" w:hAnsi="Times New Roman" w:cs="Times New Roman"/>
          <w:sz w:val="24"/>
          <w:szCs w:val="24"/>
        </w:rPr>
        <w:t xml:space="preserve">BNCC NA EDUCAÇÃO INFANTIL: BENEFÍCIOS, REFERENCIAL TEÓRICO, EXPERIÊNCIA CURRICULAR, DESAFIOS E ASPECTOS POSITIVOS/NEGATIVOS”, </w:t>
      </w:r>
      <w:r w:rsidRPr="006909E5">
        <w:rPr>
          <w:rFonts w:ascii="Times New Roman" w:hAnsi="Times New Roman" w:cs="Times New Roman"/>
          <w:sz w:val="24"/>
          <w:szCs w:val="24"/>
          <w:lang w:val="pt-BR"/>
        </w:rPr>
        <w:t xml:space="preserve">no qual eu abordava sobre os reflexos que a nova lei diretiva da educação no Brasil, em consonância com as ações dos docentes, poderiam trazer de benefícios para os educandos; sendo que: </w:t>
      </w:r>
    </w:p>
    <w:p w14:paraId="44AC3F7F" w14:textId="77777777" w:rsidR="005C5BC8" w:rsidRPr="006909E5" w:rsidRDefault="005C5BC8" w:rsidP="005C5BC8">
      <w:pPr>
        <w:spacing w:line="360" w:lineRule="auto"/>
        <w:ind w:left="2268"/>
        <w:jc w:val="both"/>
        <w:rPr>
          <w:rFonts w:ascii="Times New Roman" w:hAnsi="Times New Roman" w:cs="Times New Roman"/>
          <w:sz w:val="24"/>
          <w:szCs w:val="24"/>
          <w:lang w:val="pt-BR"/>
        </w:rPr>
      </w:pPr>
      <w:r w:rsidRPr="006909E5">
        <w:rPr>
          <w:rFonts w:ascii="Times New Roman" w:hAnsi="Times New Roman" w:cs="Times New Roman"/>
          <w:sz w:val="24"/>
          <w:szCs w:val="24"/>
          <w:shd w:val="clear" w:color="auto" w:fill="FFFFFF"/>
          <w:lang w:val="pt-BR"/>
        </w:rPr>
        <w:t>Quando se fala em currículos, precisamos entender mais do que as suas intervenções diretamente dentro dos espaços escolares, e também na perspectiva do aluno, mas sim em um contexto muito maior, que abranja no somente o interior dos educandários, mas também os segmentos extra-escola que interagem com o processo educacional, como a família, tendo como exemplo. Ou seja, precisa-se entender que currículo, não é apenas conteúdos e componentes curriculares, mas todas as variáveis que interagem e intervém para o sucesso do processo ensino-aprendizagem.</w:t>
      </w:r>
    </w:p>
    <w:p w14:paraId="1F0CC79A" w14:textId="77777777" w:rsidR="005C5BC8" w:rsidRPr="006909E5" w:rsidRDefault="005C5BC8" w:rsidP="005C5BC8">
      <w:pPr>
        <w:spacing w:line="360" w:lineRule="auto"/>
        <w:ind w:left="-2" w:firstLine="569"/>
        <w:jc w:val="both"/>
        <w:rPr>
          <w:rFonts w:ascii="Times New Roman" w:hAnsi="Times New Roman" w:cs="Times New Roman"/>
          <w:sz w:val="24"/>
          <w:szCs w:val="24"/>
          <w:lang w:val="pt-BR"/>
        </w:rPr>
      </w:pPr>
      <w:r w:rsidRPr="006909E5">
        <w:rPr>
          <w:rFonts w:ascii="Times New Roman" w:hAnsi="Times New Roman" w:cs="Times New Roman"/>
          <w:sz w:val="24"/>
          <w:szCs w:val="24"/>
          <w:lang w:val="pt-BR"/>
        </w:rPr>
        <w:t>Quero dizer que, os resultados de um currículo educacional ou escolar, não estaciona exclusivamente na ação educativa, mas nas intervenções diretas e indiretas de um número sem-fim de segmentos nos quais o aluno como indivíduo está integrado; fazendo com que estes conhecimentos prévios e adquiridos ante-escola, servem como instrumento de facilitação de seu aprendizado escolar. Pois, podemos citar como exemplos clássicos, os alunos que interagem com livros no seu espaço de vivência, ou com outro tipo de instrumento de saber; assim como daqueles alunos que desde pequeno interagem e vivenciam com as aulas dominicais ou algo assim, na sua interação religiosa.</w:t>
      </w:r>
    </w:p>
    <w:p w14:paraId="485217F7" w14:textId="77777777" w:rsidR="005C5BC8" w:rsidRPr="006909E5" w:rsidRDefault="005C5BC8" w:rsidP="005C5BC8">
      <w:pPr>
        <w:spacing w:line="360" w:lineRule="auto"/>
        <w:ind w:left="-2" w:firstLine="569"/>
        <w:jc w:val="both"/>
        <w:rPr>
          <w:rFonts w:ascii="Times New Roman" w:hAnsi="Times New Roman" w:cs="Times New Roman"/>
          <w:sz w:val="24"/>
          <w:szCs w:val="24"/>
          <w:lang w:val="pt-BR"/>
        </w:rPr>
      </w:pPr>
      <w:r w:rsidRPr="006909E5">
        <w:rPr>
          <w:rFonts w:ascii="Times New Roman" w:hAnsi="Times New Roman" w:cs="Times New Roman"/>
          <w:sz w:val="24"/>
          <w:szCs w:val="24"/>
          <w:lang w:val="pt-BR"/>
        </w:rPr>
        <w:t>Assim, precisamos entender que, quando se fala em elaborar um currículo que atenda as expectativas do processo educacional, assim como de seus atores ou agentes, inclusive os discentes, não podemos deixar de atrelar este trabalho a um planejamento solido e coerente, pois ambos, podem até ser diferentes, mas não desvinculados entre sim, pois entendo como processo convergentes e direcionados a mesma finalidade dentro de um propósito: a educação/escolarização.</w:t>
      </w:r>
    </w:p>
    <w:p w14:paraId="106E4157" w14:textId="77777777" w:rsidR="005C5BC8" w:rsidRPr="006909E5" w:rsidRDefault="005C5BC8" w:rsidP="005C5BC8">
      <w:pPr>
        <w:spacing w:line="360" w:lineRule="auto"/>
        <w:ind w:left="-2" w:firstLine="569"/>
        <w:jc w:val="both"/>
        <w:rPr>
          <w:rFonts w:ascii="Times New Roman" w:hAnsi="Times New Roman" w:cs="Times New Roman"/>
          <w:sz w:val="24"/>
          <w:szCs w:val="24"/>
          <w:lang w:val="pt-BR"/>
        </w:rPr>
      </w:pPr>
      <w:r w:rsidRPr="006909E5">
        <w:rPr>
          <w:rFonts w:ascii="Times New Roman" w:hAnsi="Times New Roman" w:cs="Times New Roman"/>
          <w:sz w:val="24"/>
          <w:szCs w:val="24"/>
          <w:lang w:val="pt-BR"/>
        </w:rPr>
        <w:lastRenderedPageBreak/>
        <w:t>Pois, segundo Santos (2021):</w:t>
      </w:r>
    </w:p>
    <w:p w14:paraId="70CD5B94" w14:textId="77777777" w:rsidR="005C5BC8" w:rsidRPr="006909E5" w:rsidRDefault="005C5BC8" w:rsidP="005C5BC8">
      <w:pPr>
        <w:pStyle w:val="NormalWeb"/>
        <w:shd w:val="clear" w:color="auto" w:fill="FFFFFF"/>
        <w:spacing w:before="0" w:beforeAutospacing="0" w:after="135" w:afterAutospacing="0" w:line="360" w:lineRule="auto"/>
        <w:ind w:left="2268"/>
        <w:jc w:val="both"/>
      </w:pPr>
      <w:r w:rsidRPr="006909E5">
        <w:t>planejar significaria neste ponto, estabelecer critérios que pudessem colaborar com a execução de procedimentos, os quais não pudessem fugir das normas ou mesmo das orientações a serem seguidas. Desenvolver um planejamento que possa colaborar com os procedimentos até chegar aos objetivos ou resultados esperados, requer muita dedicação, paciência, uma releitura "dos caminhos".</w:t>
      </w:r>
    </w:p>
    <w:p w14:paraId="113F26B8" w14:textId="77777777" w:rsidR="005C5BC8" w:rsidRPr="006909E5" w:rsidRDefault="005C5BC8" w:rsidP="005C5BC8">
      <w:pPr>
        <w:spacing w:line="360" w:lineRule="auto"/>
        <w:ind w:left="-2" w:firstLine="569"/>
        <w:rPr>
          <w:rFonts w:ascii="Times New Roman" w:hAnsi="Times New Roman" w:cs="Times New Roman"/>
          <w:sz w:val="24"/>
          <w:szCs w:val="24"/>
          <w:lang w:val="pt-BR"/>
        </w:rPr>
      </w:pPr>
      <w:r w:rsidRPr="006909E5">
        <w:rPr>
          <w:rFonts w:ascii="Times New Roman" w:hAnsi="Times New Roman" w:cs="Times New Roman"/>
          <w:sz w:val="24"/>
          <w:szCs w:val="24"/>
          <w:lang w:val="pt-BR"/>
        </w:rPr>
        <w:t>Logo, falar em importância do currículo, significa dizer que:</w:t>
      </w:r>
    </w:p>
    <w:p w14:paraId="3EBD0E53" w14:textId="77777777" w:rsidR="005C5BC8" w:rsidRPr="006909E5" w:rsidRDefault="005C5BC8" w:rsidP="005C5BC8">
      <w:pPr>
        <w:pStyle w:val="BODY"/>
        <w:spacing w:line="360" w:lineRule="auto"/>
        <w:ind w:left="2268"/>
        <w:rPr>
          <w:rFonts w:ascii="Times New Roman" w:hAnsi="Times New Roman" w:cs="Times New Roman"/>
          <w:sz w:val="24"/>
          <w:szCs w:val="24"/>
          <w:lang w:val="pt-BR"/>
        </w:rPr>
      </w:pPr>
      <w:r w:rsidRPr="006909E5">
        <w:rPr>
          <w:rFonts w:ascii="Times New Roman" w:hAnsi="Times New Roman" w:cs="Times New Roman"/>
          <w:sz w:val="24"/>
          <w:szCs w:val="24"/>
          <w:lang w:val="pt-BR"/>
        </w:rPr>
        <w:t>Além de reunir as disciplinas e os conteúdos a serem implementados e cumpridos pelas escolas, ele é importante para estabelecer os objetivos de aprendizagem em cada etapa, bem como sua sequência lógica para a construção do conhecimento. O objetivo é ajudar os alunos no enfrentamento dos desafios do mundo atual como cidadão participativo, reflexivo e autônomo, conhecedor de seus direitos e deveres, a partir da educação democrática. (SAE DIGITAL, 2021)</w:t>
      </w:r>
    </w:p>
    <w:p w14:paraId="75DB69CE" w14:textId="77777777" w:rsidR="005C5BC8" w:rsidRPr="006909E5" w:rsidRDefault="005C5BC8" w:rsidP="005C5BC8">
      <w:pPr>
        <w:spacing w:line="360" w:lineRule="auto"/>
        <w:ind w:left="2268"/>
        <w:jc w:val="both"/>
        <w:rPr>
          <w:rFonts w:ascii="Times New Roman" w:hAnsi="Times New Roman" w:cs="Times New Roman"/>
          <w:sz w:val="24"/>
          <w:szCs w:val="24"/>
          <w:lang w:val="pt-BR"/>
        </w:rPr>
      </w:pPr>
    </w:p>
    <w:p w14:paraId="7D76F400" w14:textId="77777777" w:rsidR="005C5BC8" w:rsidRPr="006909E5" w:rsidRDefault="005C5BC8" w:rsidP="005C5BC8">
      <w:pPr>
        <w:spacing w:line="360" w:lineRule="auto"/>
        <w:jc w:val="both"/>
        <w:rPr>
          <w:rFonts w:ascii="Times New Roman" w:hAnsi="Times New Roman" w:cs="Times New Roman"/>
          <w:b/>
          <w:sz w:val="24"/>
          <w:szCs w:val="24"/>
          <w:lang w:val="pt-BR"/>
        </w:rPr>
      </w:pPr>
      <w:r w:rsidRPr="006909E5">
        <w:rPr>
          <w:rFonts w:ascii="Times New Roman" w:hAnsi="Times New Roman" w:cs="Times New Roman"/>
          <w:b/>
          <w:sz w:val="24"/>
          <w:szCs w:val="24"/>
          <w:lang w:val="pt-BR"/>
        </w:rPr>
        <w:t>Vantagens da aplicação do currículo no processo educacional</w:t>
      </w:r>
    </w:p>
    <w:p w14:paraId="577BA10E" w14:textId="77777777" w:rsidR="005C5BC8" w:rsidRPr="006909E5" w:rsidRDefault="005C5BC8" w:rsidP="005C5BC8">
      <w:pPr>
        <w:spacing w:line="360" w:lineRule="auto"/>
        <w:ind w:left="-2" w:firstLine="569"/>
        <w:jc w:val="both"/>
        <w:rPr>
          <w:rFonts w:ascii="Times New Roman" w:hAnsi="Times New Roman" w:cs="Times New Roman"/>
          <w:sz w:val="24"/>
          <w:szCs w:val="24"/>
          <w:lang w:val="pt-BR"/>
        </w:rPr>
      </w:pPr>
      <w:r w:rsidRPr="006909E5">
        <w:rPr>
          <w:rFonts w:ascii="Times New Roman" w:hAnsi="Times New Roman" w:cs="Times New Roman"/>
          <w:sz w:val="24"/>
          <w:szCs w:val="24"/>
          <w:lang w:val="pt-BR"/>
        </w:rPr>
        <w:t>Deve-se considerar que, o currículo escolar ou educacional, quando bem desenhado, aplicado e com o propósito de mudanças de comportamentos e de resultados, podem dar ênfase a um trabalho socioeducacional eficiente, pois:</w:t>
      </w:r>
    </w:p>
    <w:p w14:paraId="3CDE7612" w14:textId="77777777" w:rsidR="005C5BC8" w:rsidRPr="006909E5" w:rsidRDefault="005C5BC8" w:rsidP="005C5BC8">
      <w:pPr>
        <w:spacing w:line="360" w:lineRule="auto"/>
        <w:ind w:left="2268"/>
        <w:jc w:val="both"/>
        <w:rPr>
          <w:rFonts w:ascii="Times New Roman" w:hAnsi="Times New Roman" w:cs="Times New Roman"/>
          <w:sz w:val="24"/>
          <w:szCs w:val="24"/>
          <w:lang w:val="pt-BR"/>
        </w:rPr>
      </w:pPr>
      <w:r w:rsidRPr="006909E5">
        <w:rPr>
          <w:rFonts w:ascii="Times New Roman" w:hAnsi="Times New Roman" w:cs="Times New Roman"/>
          <w:sz w:val="24"/>
          <w:szCs w:val="24"/>
          <w:shd w:val="clear" w:color="auto" w:fill="FFFFFF"/>
          <w:lang w:val="pt-BR"/>
        </w:rPr>
        <w:t xml:space="preserve">precisamos ter sim, um planejamento curricular que, venha atender em tese as necessidades e expectativas dos vários segmentos que compõem o processo educativos, como os dos docentes, da escola, da didática- pedagógica, da família, dos discentes a serem incluídos, dos discentes, assim como das ferramentas que hoje interferem positivamente no aprendizado do aluno... (...) Ou seja, o planejamento dos trabalhos no espaço escolar deve ser mais do que uma tentativa de repassar conteúdos, de fechar grades de disciplinas ou componentes curriculares, ou de receber os alunos de uma forma lúdica e dinâmica; pois, o trabalho vai muito além disto, inclusive entender as particularidades dos </w:t>
      </w:r>
      <w:r w:rsidRPr="006909E5">
        <w:rPr>
          <w:rFonts w:ascii="Times New Roman" w:hAnsi="Times New Roman" w:cs="Times New Roman"/>
          <w:sz w:val="24"/>
          <w:szCs w:val="24"/>
          <w:shd w:val="clear" w:color="auto" w:fill="FFFFFF"/>
          <w:lang w:val="pt-BR"/>
        </w:rPr>
        <w:lastRenderedPageBreak/>
        <w:t>alunos, e das suas relações com a família e da comunidade o qual este interage diariamente</w:t>
      </w:r>
      <w:r w:rsidRPr="006909E5">
        <w:rPr>
          <w:rFonts w:ascii="Times New Roman" w:hAnsi="Times New Roman" w:cs="Times New Roman"/>
          <w:sz w:val="24"/>
          <w:szCs w:val="24"/>
          <w:shd w:val="clear" w:color="auto" w:fill="FFFFFF"/>
        </w:rPr>
        <w:t>.</w:t>
      </w:r>
      <w:r w:rsidRPr="006909E5">
        <w:rPr>
          <w:rFonts w:ascii="Times New Roman" w:hAnsi="Times New Roman" w:cs="Times New Roman"/>
          <w:sz w:val="24"/>
          <w:szCs w:val="24"/>
          <w:shd w:val="clear" w:color="auto" w:fill="FFFFFF"/>
          <w:lang w:val="pt-BR"/>
        </w:rPr>
        <w:t xml:space="preserve"> (SANTOS, 2021)</w:t>
      </w:r>
    </w:p>
    <w:p w14:paraId="3D645E2A" w14:textId="77777777" w:rsidR="005C5BC8" w:rsidRPr="006909E5" w:rsidRDefault="005C5BC8" w:rsidP="005C5BC8">
      <w:pPr>
        <w:spacing w:line="360" w:lineRule="auto"/>
        <w:ind w:left="-2" w:firstLine="569"/>
        <w:jc w:val="both"/>
        <w:rPr>
          <w:rFonts w:ascii="Times New Roman" w:hAnsi="Times New Roman" w:cs="Times New Roman"/>
          <w:sz w:val="24"/>
          <w:szCs w:val="24"/>
          <w:lang w:val="pt-BR"/>
        </w:rPr>
      </w:pPr>
      <w:r w:rsidRPr="006909E5">
        <w:rPr>
          <w:rFonts w:ascii="Times New Roman" w:hAnsi="Times New Roman" w:cs="Times New Roman"/>
          <w:sz w:val="24"/>
          <w:szCs w:val="24"/>
          <w:lang w:val="pt-BR"/>
        </w:rPr>
        <w:t>Assim, falar em vantagens propriamente concretas, precisa-se, antes de quaisquer coisas, fazer um diagnóstico geral das relação e inter-relações existentes entre as instituições extra-ambiente escolar e a própria comunidade escolar, e assim, traçar estratégias, juntamente com planos ou projetos de ações e/ou mesmo intervenções que possibilitem contornar os obstáculos ou barreiras, os quais impedem que haja uma aprendizagem a altura, e desta forma, fomentando as expectativas e possibilidades de um aprendizado dentro de um proposito real e satisfatório.</w:t>
      </w:r>
    </w:p>
    <w:p w14:paraId="4E7D51FD" w14:textId="77777777" w:rsidR="005C5BC8" w:rsidRPr="006909E5" w:rsidRDefault="005C5BC8" w:rsidP="005C5BC8">
      <w:pPr>
        <w:spacing w:line="360" w:lineRule="auto"/>
        <w:ind w:left="-2" w:firstLine="569"/>
        <w:jc w:val="both"/>
        <w:rPr>
          <w:rFonts w:ascii="Times New Roman" w:hAnsi="Times New Roman" w:cs="Times New Roman"/>
          <w:sz w:val="24"/>
          <w:szCs w:val="24"/>
          <w:lang w:val="pt-BR"/>
        </w:rPr>
      </w:pPr>
      <w:r w:rsidRPr="006909E5">
        <w:rPr>
          <w:rFonts w:ascii="Times New Roman" w:hAnsi="Times New Roman" w:cs="Times New Roman"/>
          <w:sz w:val="24"/>
          <w:szCs w:val="24"/>
          <w:lang w:val="pt-BR"/>
        </w:rPr>
        <w:t>Logo, as principais vantagens que podemos relacioná-las em relação a um currículo escolar, sendo ele estratégico e atuante para o desenvolvimento das habilidades, tanto do docente, quanto dos discentes, são:</w:t>
      </w:r>
    </w:p>
    <w:p w14:paraId="38BF43DB" w14:textId="77777777" w:rsidR="005C5BC8" w:rsidRPr="006909E5" w:rsidRDefault="005C5BC8" w:rsidP="005C5BC8">
      <w:pPr>
        <w:pStyle w:val="PargrafodaLista"/>
        <w:numPr>
          <w:ilvl w:val="0"/>
          <w:numId w:val="59"/>
        </w:numPr>
        <w:spacing w:line="360" w:lineRule="auto"/>
        <w:rPr>
          <w:rFonts w:ascii="Times New Roman" w:hAnsi="Times New Roman" w:cs="Times New Roman"/>
          <w:sz w:val="24"/>
          <w:szCs w:val="24"/>
          <w:lang w:val="pt-BR"/>
        </w:rPr>
      </w:pPr>
      <w:r w:rsidRPr="006909E5">
        <w:rPr>
          <w:rFonts w:ascii="Times New Roman" w:hAnsi="Times New Roman" w:cs="Times New Roman"/>
          <w:sz w:val="24"/>
          <w:szCs w:val="24"/>
          <w:lang w:val="pt-BR"/>
        </w:rPr>
        <w:t>Autonomia no trabalho e na produção, tanto do docente e dos discentes;</w:t>
      </w:r>
    </w:p>
    <w:p w14:paraId="1C9B0672" w14:textId="77777777" w:rsidR="005C5BC8" w:rsidRPr="006909E5" w:rsidRDefault="005C5BC8" w:rsidP="005C5BC8">
      <w:pPr>
        <w:pStyle w:val="PargrafodaLista"/>
        <w:numPr>
          <w:ilvl w:val="0"/>
          <w:numId w:val="59"/>
        </w:numPr>
        <w:spacing w:line="360" w:lineRule="auto"/>
        <w:rPr>
          <w:rFonts w:ascii="Times New Roman" w:hAnsi="Times New Roman" w:cs="Times New Roman"/>
          <w:sz w:val="24"/>
          <w:szCs w:val="24"/>
          <w:lang w:val="pt-BR"/>
        </w:rPr>
      </w:pPr>
      <w:r w:rsidRPr="006909E5">
        <w:rPr>
          <w:rFonts w:ascii="Times New Roman" w:hAnsi="Times New Roman" w:cs="Times New Roman"/>
          <w:sz w:val="24"/>
          <w:szCs w:val="24"/>
          <w:lang w:val="pt-BR"/>
        </w:rPr>
        <w:t>Participação mais ativa dos familiares no processo ensino-aprendizagem;</w:t>
      </w:r>
    </w:p>
    <w:p w14:paraId="02530DBF" w14:textId="77777777" w:rsidR="005C5BC8" w:rsidRPr="006909E5" w:rsidRDefault="005C5BC8" w:rsidP="005C5BC8">
      <w:pPr>
        <w:pStyle w:val="PargrafodaLista"/>
        <w:numPr>
          <w:ilvl w:val="0"/>
          <w:numId w:val="59"/>
        </w:numPr>
        <w:spacing w:line="360" w:lineRule="auto"/>
        <w:rPr>
          <w:rFonts w:ascii="Times New Roman" w:hAnsi="Times New Roman" w:cs="Times New Roman"/>
          <w:sz w:val="24"/>
          <w:szCs w:val="24"/>
          <w:lang w:val="pt-BR"/>
        </w:rPr>
      </w:pPr>
      <w:r w:rsidRPr="006909E5">
        <w:rPr>
          <w:rFonts w:ascii="Times New Roman" w:hAnsi="Times New Roman" w:cs="Times New Roman"/>
          <w:sz w:val="24"/>
          <w:szCs w:val="24"/>
          <w:lang w:val="pt-BR"/>
        </w:rPr>
        <w:t>Elaboração e execução de ações didático-pedagógicas com fins promissores;</w:t>
      </w:r>
    </w:p>
    <w:p w14:paraId="4743130E" w14:textId="77777777" w:rsidR="005C5BC8" w:rsidRPr="006909E5" w:rsidRDefault="005C5BC8" w:rsidP="005C5BC8">
      <w:pPr>
        <w:pStyle w:val="PargrafodaLista"/>
        <w:numPr>
          <w:ilvl w:val="0"/>
          <w:numId w:val="59"/>
        </w:numPr>
        <w:spacing w:line="360" w:lineRule="auto"/>
        <w:rPr>
          <w:rFonts w:ascii="Times New Roman" w:hAnsi="Times New Roman" w:cs="Times New Roman"/>
          <w:sz w:val="24"/>
          <w:szCs w:val="24"/>
          <w:lang w:val="pt-BR"/>
        </w:rPr>
      </w:pPr>
      <w:r w:rsidRPr="006909E5">
        <w:rPr>
          <w:rFonts w:ascii="Times New Roman" w:hAnsi="Times New Roman" w:cs="Times New Roman"/>
          <w:sz w:val="24"/>
          <w:szCs w:val="24"/>
          <w:lang w:val="pt-BR"/>
        </w:rPr>
        <w:t>Desenvolvimento de um trabalho voltado para averiguação dos aspectos e fatores intervenientes extra-escola, que implicam nos resultados do aprendizado na escola.</w:t>
      </w:r>
    </w:p>
    <w:p w14:paraId="733EE28B" w14:textId="77777777" w:rsidR="005C5BC8" w:rsidRPr="006909E5" w:rsidRDefault="005C5BC8" w:rsidP="005C5BC8">
      <w:pPr>
        <w:pStyle w:val="PargrafodaLista"/>
        <w:numPr>
          <w:ilvl w:val="0"/>
          <w:numId w:val="59"/>
        </w:numPr>
        <w:spacing w:line="360" w:lineRule="auto"/>
        <w:rPr>
          <w:rFonts w:ascii="Times New Roman" w:hAnsi="Times New Roman" w:cs="Times New Roman"/>
          <w:sz w:val="24"/>
          <w:szCs w:val="24"/>
          <w:lang w:val="pt-BR"/>
        </w:rPr>
      </w:pPr>
      <w:r w:rsidRPr="006909E5">
        <w:rPr>
          <w:rFonts w:ascii="Times New Roman" w:hAnsi="Times New Roman" w:cs="Times New Roman"/>
          <w:sz w:val="24"/>
          <w:szCs w:val="24"/>
          <w:lang w:val="pt-BR"/>
        </w:rPr>
        <w:t>Percepção mais aguçada e voltada para a sociedade e os campos extra-escola;</w:t>
      </w:r>
    </w:p>
    <w:p w14:paraId="4E85D2E6" w14:textId="77777777" w:rsidR="005C5BC8" w:rsidRPr="006909E5" w:rsidRDefault="005C5BC8" w:rsidP="005C5BC8">
      <w:pPr>
        <w:pStyle w:val="PargrafodaLista"/>
        <w:numPr>
          <w:ilvl w:val="0"/>
          <w:numId w:val="59"/>
        </w:numPr>
        <w:spacing w:line="360" w:lineRule="auto"/>
        <w:rPr>
          <w:rFonts w:ascii="Times New Roman" w:hAnsi="Times New Roman" w:cs="Times New Roman"/>
          <w:sz w:val="24"/>
          <w:szCs w:val="24"/>
          <w:lang w:val="pt-BR"/>
        </w:rPr>
      </w:pPr>
      <w:r w:rsidRPr="006909E5">
        <w:rPr>
          <w:rFonts w:ascii="Times New Roman" w:hAnsi="Times New Roman" w:cs="Times New Roman"/>
          <w:sz w:val="24"/>
          <w:szCs w:val="24"/>
          <w:lang w:val="pt-BR"/>
        </w:rPr>
        <w:t>Elaboração de um PPP, voltado para um conjunto mais amplo e interacional à comunidade escolar, e não apenas a ela.</w:t>
      </w:r>
    </w:p>
    <w:p w14:paraId="7EF8AAAD" w14:textId="77777777" w:rsidR="005C5BC8" w:rsidRPr="006909E5" w:rsidRDefault="005C5BC8" w:rsidP="005C5BC8">
      <w:pPr>
        <w:spacing w:line="360" w:lineRule="auto"/>
        <w:ind w:left="-2"/>
        <w:rPr>
          <w:rFonts w:ascii="Times New Roman" w:hAnsi="Times New Roman" w:cs="Times New Roman"/>
          <w:bCs/>
          <w:sz w:val="24"/>
          <w:szCs w:val="24"/>
          <w:lang w:val="pt-BR"/>
        </w:rPr>
      </w:pPr>
      <w:r w:rsidRPr="006909E5">
        <w:rPr>
          <w:rFonts w:ascii="Times New Roman" w:hAnsi="Times New Roman" w:cs="Times New Roman"/>
          <w:b/>
          <w:sz w:val="24"/>
          <w:szCs w:val="24"/>
          <w:lang w:val="pt-BR"/>
        </w:rPr>
        <w:t xml:space="preserve">Desvantagens do currículo no processo de ensino-aprendizagem </w:t>
      </w:r>
    </w:p>
    <w:p w14:paraId="24B8A8FC" w14:textId="77777777" w:rsidR="005C5BC8" w:rsidRPr="006909E5" w:rsidRDefault="005C5BC8" w:rsidP="005C5BC8">
      <w:pPr>
        <w:spacing w:line="360" w:lineRule="auto"/>
        <w:ind w:left="-2" w:firstLine="569"/>
        <w:jc w:val="both"/>
        <w:rPr>
          <w:rFonts w:ascii="Times New Roman" w:hAnsi="Times New Roman" w:cs="Times New Roman"/>
          <w:iCs/>
          <w:sz w:val="24"/>
          <w:szCs w:val="24"/>
          <w:lang w:val="pt-BR"/>
        </w:rPr>
      </w:pPr>
      <w:r w:rsidRPr="006909E5">
        <w:rPr>
          <w:rFonts w:ascii="Times New Roman" w:hAnsi="Times New Roman" w:cs="Times New Roman"/>
          <w:iCs/>
          <w:sz w:val="24"/>
          <w:szCs w:val="24"/>
          <w:lang w:val="pt-BR"/>
        </w:rPr>
        <w:t>Quando falamos em desvantagens, em relação ao desenvolvimento ou desenho de um currículo, precisamos atentar, não somente para as relações aluno x professor, ou aluno x ambiente escolar; porém, para algo mais profundo como a relação escola x família. Família x professor; comunidade extra – escola x profissionais atuantes no espaço escolar. Pois, acredito que são nestas relações e interações que existem os processos, ferramentas e ações que realmente funcionarão como um termômetro para a evolução da aprendizagem nos espaços escolares, e consequentes aos educandos e/ou, mais para frente, aos acadêmicos.</w:t>
      </w:r>
    </w:p>
    <w:p w14:paraId="5B378205" w14:textId="77777777" w:rsidR="005C5BC8" w:rsidRPr="006909E5" w:rsidRDefault="005C5BC8" w:rsidP="005C5BC8">
      <w:pPr>
        <w:spacing w:line="360" w:lineRule="auto"/>
        <w:ind w:left="-2" w:firstLine="569"/>
        <w:jc w:val="both"/>
        <w:rPr>
          <w:rFonts w:ascii="Times New Roman" w:hAnsi="Times New Roman" w:cs="Times New Roman"/>
          <w:iCs/>
          <w:sz w:val="24"/>
          <w:szCs w:val="24"/>
          <w:lang w:val="pt-BR"/>
        </w:rPr>
      </w:pPr>
      <w:r w:rsidRPr="006909E5">
        <w:rPr>
          <w:rFonts w:ascii="Times New Roman" w:hAnsi="Times New Roman" w:cs="Times New Roman"/>
          <w:iCs/>
          <w:sz w:val="24"/>
          <w:szCs w:val="24"/>
          <w:lang w:val="pt-BR"/>
        </w:rPr>
        <w:t xml:space="preserve">Assim, sendo um currículo mal elaborado, fora de um planejamento escolar muito centrado na ações apenas da comunidade escolar, ou quase voltado apenas para as questões didáticas-pedagógicas, administrativas e ações para os componentes curriculares, deixando de lado, as questões sociais, culturais, de instrumentos de aprendizagem, de socialização dos </w:t>
      </w:r>
      <w:r w:rsidRPr="006909E5">
        <w:rPr>
          <w:rFonts w:ascii="Times New Roman" w:hAnsi="Times New Roman" w:cs="Times New Roman"/>
          <w:iCs/>
          <w:sz w:val="24"/>
          <w:szCs w:val="24"/>
          <w:lang w:val="pt-BR"/>
        </w:rPr>
        <w:lastRenderedPageBreak/>
        <w:t>discentes fora e dentro do espaço escolar, assim como dos anseios, desejos e expectativas dos docentes, têm um projeto a ser fadado ao declínio e ao insucesso.</w:t>
      </w:r>
    </w:p>
    <w:p w14:paraId="7B83D5AD" w14:textId="77777777" w:rsidR="005C5BC8" w:rsidRPr="006909E5" w:rsidRDefault="005C5BC8" w:rsidP="005C5BC8">
      <w:pPr>
        <w:spacing w:line="360" w:lineRule="auto"/>
        <w:ind w:left="-2" w:firstLine="569"/>
        <w:jc w:val="both"/>
        <w:rPr>
          <w:rFonts w:ascii="Times New Roman" w:hAnsi="Times New Roman" w:cs="Times New Roman"/>
          <w:iCs/>
          <w:sz w:val="24"/>
          <w:szCs w:val="24"/>
          <w:lang w:val="pt-BR"/>
        </w:rPr>
      </w:pPr>
      <w:r w:rsidRPr="006909E5">
        <w:rPr>
          <w:rFonts w:ascii="Times New Roman" w:hAnsi="Times New Roman" w:cs="Times New Roman"/>
          <w:iCs/>
          <w:sz w:val="24"/>
          <w:szCs w:val="24"/>
          <w:lang w:val="pt-BR"/>
        </w:rPr>
        <w:t>Pois, como se falou antes, um bom currículo, não só deve atender as necessidades da escola, mas sim de todo um conjunto que abrange os atores sociais envolvidos no processo educacional, os projetos de ação e de intervenção; aborda as dificuldades, barreiras e desafios da comunidade escolar, como dos instrumento e ferramentas usadas na ação didática, em função dos professores e alunos.</w:t>
      </w:r>
    </w:p>
    <w:p w14:paraId="0BA94237" w14:textId="77777777" w:rsidR="005C5BC8" w:rsidRPr="006909E5" w:rsidRDefault="005C5BC8" w:rsidP="005C5BC8">
      <w:pPr>
        <w:spacing w:line="360" w:lineRule="auto"/>
        <w:ind w:left="-2" w:firstLine="569"/>
        <w:jc w:val="both"/>
        <w:rPr>
          <w:rFonts w:ascii="Times New Roman" w:hAnsi="Times New Roman" w:cs="Times New Roman"/>
          <w:iCs/>
          <w:sz w:val="24"/>
          <w:szCs w:val="24"/>
          <w:lang w:val="pt-BR"/>
        </w:rPr>
      </w:pPr>
      <w:r w:rsidRPr="006909E5">
        <w:rPr>
          <w:rFonts w:ascii="Times New Roman" w:hAnsi="Times New Roman" w:cs="Times New Roman"/>
          <w:iCs/>
          <w:sz w:val="24"/>
          <w:szCs w:val="24"/>
          <w:lang w:val="pt-BR"/>
        </w:rPr>
        <w:t>Dentre as principais desvantagens que o currículo apresenta para a condição do ensino – aprendizagem e, consequentemente para os ganhos da aprendizagem, pode-se destacar:</w:t>
      </w:r>
    </w:p>
    <w:p w14:paraId="775DEEE6" w14:textId="77777777" w:rsidR="005C5BC8" w:rsidRPr="006909E5" w:rsidRDefault="005C5BC8" w:rsidP="005C5BC8">
      <w:pPr>
        <w:pStyle w:val="Bolitas"/>
        <w:spacing w:line="360" w:lineRule="auto"/>
        <w:ind w:firstLine="569"/>
        <w:rPr>
          <w:rFonts w:ascii="Times New Roman" w:hAnsi="Times New Roman" w:cs="Times New Roman"/>
          <w:sz w:val="24"/>
          <w:szCs w:val="24"/>
          <w:lang w:val="pt-BR"/>
        </w:rPr>
      </w:pPr>
      <w:r w:rsidRPr="006909E5">
        <w:rPr>
          <w:rFonts w:ascii="Times New Roman" w:hAnsi="Times New Roman" w:cs="Times New Roman"/>
          <w:sz w:val="24"/>
          <w:szCs w:val="24"/>
          <w:lang w:val="pt-BR"/>
        </w:rPr>
        <w:t>Currículo que se limita a atender a escola, e não o contexto em geral, onde a escola atinge;</w:t>
      </w:r>
    </w:p>
    <w:p w14:paraId="69A2F339" w14:textId="77777777" w:rsidR="005C5BC8" w:rsidRPr="006909E5" w:rsidRDefault="005C5BC8" w:rsidP="005C5BC8">
      <w:pPr>
        <w:pStyle w:val="Bolitas"/>
        <w:spacing w:line="360" w:lineRule="auto"/>
        <w:ind w:firstLine="569"/>
        <w:rPr>
          <w:rFonts w:ascii="Times New Roman" w:hAnsi="Times New Roman" w:cs="Times New Roman"/>
          <w:sz w:val="24"/>
          <w:szCs w:val="24"/>
          <w:lang w:val="pt-BR"/>
        </w:rPr>
      </w:pPr>
      <w:r w:rsidRPr="006909E5">
        <w:rPr>
          <w:rFonts w:ascii="Times New Roman" w:hAnsi="Times New Roman" w:cs="Times New Roman"/>
          <w:sz w:val="24"/>
          <w:szCs w:val="24"/>
          <w:lang w:val="pt-BR"/>
        </w:rPr>
        <w:t>Voltado para as estratégias de ensinar e aprender, e não para as relações sociais, culturais e educacionais;</w:t>
      </w:r>
    </w:p>
    <w:p w14:paraId="2B59D3B6" w14:textId="77777777" w:rsidR="005C5BC8" w:rsidRPr="006909E5" w:rsidRDefault="005C5BC8" w:rsidP="005C5BC8">
      <w:pPr>
        <w:pStyle w:val="Bolitas"/>
        <w:spacing w:line="360" w:lineRule="auto"/>
        <w:ind w:firstLine="569"/>
        <w:rPr>
          <w:rFonts w:ascii="Times New Roman" w:hAnsi="Times New Roman" w:cs="Times New Roman"/>
          <w:sz w:val="24"/>
          <w:szCs w:val="24"/>
          <w:lang w:val="pt-BR"/>
        </w:rPr>
      </w:pPr>
      <w:r w:rsidRPr="006909E5">
        <w:rPr>
          <w:rFonts w:ascii="Times New Roman" w:hAnsi="Times New Roman" w:cs="Times New Roman"/>
          <w:sz w:val="24"/>
          <w:szCs w:val="24"/>
          <w:lang w:val="pt-BR"/>
        </w:rPr>
        <w:t>Se limita muitas vezes as necessidades da escola, e não da comunidade escolar como um todo;</w:t>
      </w:r>
    </w:p>
    <w:p w14:paraId="301BA637" w14:textId="77777777" w:rsidR="005C5BC8" w:rsidRPr="006909E5" w:rsidRDefault="005C5BC8" w:rsidP="005C5BC8">
      <w:pPr>
        <w:pStyle w:val="Bolitas"/>
        <w:spacing w:line="360" w:lineRule="auto"/>
        <w:ind w:firstLine="569"/>
        <w:rPr>
          <w:rFonts w:ascii="Times New Roman" w:hAnsi="Times New Roman" w:cs="Times New Roman"/>
          <w:sz w:val="24"/>
          <w:szCs w:val="24"/>
          <w:lang w:val="pt-BR"/>
        </w:rPr>
      </w:pPr>
      <w:r w:rsidRPr="006909E5">
        <w:rPr>
          <w:rFonts w:ascii="Times New Roman" w:hAnsi="Times New Roman" w:cs="Times New Roman"/>
          <w:sz w:val="24"/>
          <w:szCs w:val="24"/>
          <w:lang w:val="pt-BR"/>
        </w:rPr>
        <w:t>Estabelece ações pedagógicas, sem lembrar os aspectos e fatores do “currículo oculto”;</w:t>
      </w:r>
    </w:p>
    <w:p w14:paraId="2FC44F31" w14:textId="77777777" w:rsidR="005C5BC8" w:rsidRPr="006909E5" w:rsidRDefault="005C5BC8" w:rsidP="005C5BC8">
      <w:pPr>
        <w:pStyle w:val="Bolitas"/>
        <w:spacing w:line="360" w:lineRule="auto"/>
        <w:ind w:firstLine="569"/>
        <w:rPr>
          <w:rFonts w:ascii="Times New Roman" w:hAnsi="Times New Roman" w:cs="Times New Roman"/>
          <w:sz w:val="24"/>
          <w:szCs w:val="24"/>
          <w:lang w:val="pt-BR"/>
        </w:rPr>
      </w:pPr>
      <w:r w:rsidRPr="006909E5">
        <w:rPr>
          <w:rFonts w:ascii="Times New Roman" w:hAnsi="Times New Roman" w:cs="Times New Roman"/>
          <w:sz w:val="24"/>
          <w:szCs w:val="24"/>
          <w:lang w:val="pt-BR"/>
        </w:rPr>
        <w:t>Não estabelece uma relação concreta entre o que os discentes desejam aprender em detrimento com o que a escola acredita que se deve ensinar;</w:t>
      </w:r>
    </w:p>
    <w:p w14:paraId="191EE205" w14:textId="77777777" w:rsidR="005C5BC8" w:rsidRPr="006909E5" w:rsidRDefault="005C5BC8" w:rsidP="005C5BC8">
      <w:pPr>
        <w:pStyle w:val="Bolitas"/>
        <w:spacing w:line="360" w:lineRule="auto"/>
        <w:ind w:firstLine="569"/>
        <w:rPr>
          <w:rFonts w:ascii="Times New Roman" w:hAnsi="Times New Roman" w:cs="Times New Roman"/>
          <w:sz w:val="24"/>
          <w:szCs w:val="24"/>
          <w:lang w:val="pt-BR"/>
        </w:rPr>
      </w:pPr>
      <w:r w:rsidRPr="006909E5">
        <w:rPr>
          <w:rFonts w:ascii="Times New Roman" w:hAnsi="Times New Roman" w:cs="Times New Roman"/>
          <w:sz w:val="24"/>
          <w:szCs w:val="24"/>
          <w:lang w:val="pt-BR"/>
        </w:rPr>
        <w:t>Vincula-se a uma necessidade instrumental e protocolar, do que aquilo que as avaliações diagnósticas apontam e mostram nitidamente.</w:t>
      </w:r>
    </w:p>
    <w:p w14:paraId="50D19DC7" w14:textId="77777777" w:rsidR="005C5BC8" w:rsidRPr="006909E5" w:rsidRDefault="005C5BC8" w:rsidP="005C5BC8">
      <w:pPr>
        <w:spacing w:line="360" w:lineRule="auto"/>
        <w:ind w:left="-2" w:firstLine="569"/>
        <w:jc w:val="both"/>
        <w:rPr>
          <w:rFonts w:ascii="Times New Roman" w:hAnsi="Times New Roman" w:cs="Times New Roman"/>
          <w:iCs/>
          <w:sz w:val="24"/>
          <w:szCs w:val="24"/>
          <w:lang w:val="pt-BR"/>
        </w:rPr>
      </w:pPr>
      <w:r w:rsidRPr="006909E5">
        <w:rPr>
          <w:rFonts w:ascii="Times New Roman" w:hAnsi="Times New Roman" w:cs="Times New Roman"/>
          <w:iCs/>
          <w:sz w:val="24"/>
          <w:szCs w:val="24"/>
          <w:lang w:val="pt-BR"/>
        </w:rPr>
        <w:t>Portanto, um currículo desenhado ou elaborado dentro dos anseios que se permite cada unidade escolar, pode contribuir de forma precisa com aquilo que desejamos que ocorra dentro dos espaços escolares, permitindo o desenvolvimento das habilidades e competências dos alunos de uma maneira mais chamativa, atraente e eficiente. Havendo ou se necessitando para isto, a elaboração de estratégias, diretrizes, ações e projetos de intervenções voltadas para uma gama de segmentos que interagem de forma direta e indireta com a escola ou comunidade escolar, onde estes segmentos dependem dos resultados da escola, para assim se sobressair sobre suas necessidades e expectativas futuras.</w:t>
      </w:r>
    </w:p>
    <w:p w14:paraId="149EAB78" w14:textId="77777777" w:rsidR="005C5BC8" w:rsidRPr="006909E5" w:rsidRDefault="005C5BC8" w:rsidP="005C5BC8">
      <w:pPr>
        <w:spacing w:line="360" w:lineRule="auto"/>
        <w:ind w:left="-2"/>
        <w:rPr>
          <w:rFonts w:ascii="Times New Roman" w:hAnsi="Times New Roman" w:cs="Times New Roman"/>
          <w:b/>
          <w:iCs/>
          <w:sz w:val="24"/>
          <w:szCs w:val="24"/>
          <w:lang w:val="pt-BR"/>
        </w:rPr>
      </w:pPr>
    </w:p>
    <w:p w14:paraId="2624DBB5" w14:textId="77777777" w:rsidR="005C5BC8" w:rsidRPr="006909E5" w:rsidRDefault="005C5BC8" w:rsidP="005C5BC8">
      <w:pPr>
        <w:spacing w:line="360" w:lineRule="auto"/>
        <w:ind w:left="-2"/>
        <w:rPr>
          <w:rFonts w:ascii="Times New Roman" w:hAnsi="Times New Roman" w:cs="Times New Roman"/>
          <w:b/>
          <w:iCs/>
          <w:sz w:val="24"/>
          <w:szCs w:val="24"/>
          <w:lang w:val="pt-BR"/>
        </w:rPr>
      </w:pPr>
    </w:p>
    <w:p w14:paraId="6F0D82AC" w14:textId="77777777" w:rsidR="005C5BC8" w:rsidRPr="006909E5" w:rsidRDefault="005C5BC8" w:rsidP="005C5BC8">
      <w:pPr>
        <w:spacing w:line="360" w:lineRule="auto"/>
        <w:ind w:left="-2"/>
        <w:rPr>
          <w:rFonts w:ascii="Times New Roman" w:hAnsi="Times New Roman" w:cs="Times New Roman"/>
          <w:b/>
          <w:iCs/>
          <w:sz w:val="24"/>
          <w:szCs w:val="24"/>
          <w:lang w:val="pt-BR"/>
        </w:rPr>
      </w:pPr>
      <w:r w:rsidRPr="006909E5">
        <w:rPr>
          <w:rFonts w:ascii="Times New Roman" w:hAnsi="Times New Roman" w:cs="Times New Roman"/>
          <w:b/>
          <w:iCs/>
          <w:sz w:val="24"/>
          <w:szCs w:val="24"/>
          <w:lang w:val="pt-BR"/>
        </w:rPr>
        <w:t xml:space="preserve">Referências </w:t>
      </w:r>
    </w:p>
    <w:p w14:paraId="745AEB1B" w14:textId="77777777" w:rsidR="005C5BC8" w:rsidRPr="006909E5" w:rsidRDefault="005C5BC8" w:rsidP="005C5BC8">
      <w:pPr>
        <w:spacing w:line="360" w:lineRule="auto"/>
        <w:ind w:left="-2"/>
        <w:jc w:val="both"/>
        <w:rPr>
          <w:rFonts w:ascii="Times New Roman" w:hAnsi="Times New Roman" w:cs="Times New Roman"/>
          <w:iCs/>
          <w:sz w:val="24"/>
          <w:szCs w:val="24"/>
          <w:lang w:val="pt-BR"/>
        </w:rPr>
      </w:pPr>
      <w:r w:rsidRPr="006909E5">
        <w:rPr>
          <w:rFonts w:ascii="Times New Roman" w:hAnsi="Times New Roman" w:cs="Times New Roman"/>
          <w:iCs/>
          <w:sz w:val="24"/>
          <w:szCs w:val="24"/>
          <w:lang w:val="pt-BR"/>
        </w:rPr>
        <w:t xml:space="preserve">SAE DIGITAL. </w:t>
      </w:r>
      <w:r w:rsidRPr="006909E5">
        <w:rPr>
          <w:rFonts w:ascii="Times New Roman" w:hAnsi="Times New Roman" w:cs="Times New Roman"/>
          <w:b/>
          <w:iCs/>
          <w:sz w:val="24"/>
          <w:szCs w:val="24"/>
          <w:lang w:val="pt-BR"/>
        </w:rPr>
        <w:t>Currículo Escolar: o que é e qual a sua importância?</w:t>
      </w:r>
      <w:r w:rsidRPr="006909E5">
        <w:rPr>
          <w:rFonts w:ascii="Times New Roman" w:hAnsi="Times New Roman" w:cs="Times New Roman"/>
          <w:iCs/>
          <w:sz w:val="24"/>
          <w:szCs w:val="24"/>
          <w:lang w:val="pt-BR"/>
        </w:rPr>
        <w:t xml:space="preserve"> 2021. </w:t>
      </w:r>
    </w:p>
    <w:p w14:paraId="5EFA56EE" w14:textId="77777777" w:rsidR="005C5BC8" w:rsidRPr="006909E5" w:rsidRDefault="005C5BC8" w:rsidP="005C5BC8">
      <w:pPr>
        <w:spacing w:line="360" w:lineRule="auto"/>
        <w:ind w:left="-2"/>
        <w:jc w:val="both"/>
        <w:rPr>
          <w:rStyle w:val="Forte"/>
          <w:rFonts w:ascii="Times New Roman" w:hAnsi="Times New Roman" w:cs="Times New Roman"/>
          <w:b w:val="0"/>
          <w:sz w:val="24"/>
          <w:szCs w:val="24"/>
          <w:shd w:val="clear" w:color="auto" w:fill="FFFFFF"/>
          <w:lang w:val="pt-BR"/>
        </w:rPr>
      </w:pPr>
      <w:r w:rsidRPr="006909E5">
        <w:rPr>
          <w:rFonts w:ascii="Times New Roman" w:hAnsi="Times New Roman" w:cs="Times New Roman"/>
          <w:iCs/>
          <w:sz w:val="24"/>
          <w:szCs w:val="24"/>
          <w:lang w:val="pt-BR"/>
        </w:rPr>
        <w:t xml:space="preserve">SANTOS, S. P. </w:t>
      </w:r>
      <w:r w:rsidRPr="006909E5">
        <w:rPr>
          <w:rStyle w:val="Forte"/>
          <w:rFonts w:ascii="Times New Roman" w:hAnsi="Times New Roman" w:cs="Times New Roman"/>
          <w:sz w:val="24"/>
          <w:szCs w:val="24"/>
          <w:shd w:val="clear" w:color="auto" w:fill="FFFFFF"/>
          <w:lang w:val="pt-BR"/>
        </w:rPr>
        <w:t xml:space="preserve">BNCC NA EDUCAÇÃO INFANTIL: benefícios, referencial teórico, experiência curricular, desafios e aspectos positivos/negativos. </w:t>
      </w:r>
      <w:r w:rsidRPr="006909E5">
        <w:rPr>
          <w:rStyle w:val="Forte"/>
          <w:rFonts w:ascii="Times New Roman" w:hAnsi="Times New Roman" w:cs="Times New Roman"/>
          <w:b w:val="0"/>
          <w:sz w:val="24"/>
          <w:szCs w:val="24"/>
          <w:shd w:val="clear" w:color="auto" w:fill="FFFFFF"/>
          <w:lang w:val="pt-BR"/>
        </w:rPr>
        <w:t xml:space="preserve">2021. Disponível em: </w:t>
      </w:r>
      <w:hyperlink r:id="rId8" w:history="1">
        <w:r w:rsidRPr="006909E5">
          <w:rPr>
            <w:rStyle w:val="Hyperlink"/>
            <w:rFonts w:ascii="Times New Roman" w:hAnsi="Times New Roman" w:cs="Times New Roman"/>
            <w:sz w:val="24"/>
            <w:szCs w:val="24"/>
            <w:shd w:val="clear" w:color="auto" w:fill="FFFFFF"/>
            <w:lang w:val="pt-BR"/>
          </w:rPr>
          <w:t>https://www.webartigos.com/autores/sydneysantospinto</w:t>
        </w:r>
      </w:hyperlink>
      <w:r w:rsidRPr="006909E5">
        <w:rPr>
          <w:rStyle w:val="Forte"/>
          <w:rFonts w:ascii="Times New Roman" w:hAnsi="Times New Roman" w:cs="Times New Roman"/>
          <w:b w:val="0"/>
          <w:sz w:val="24"/>
          <w:szCs w:val="24"/>
          <w:shd w:val="clear" w:color="auto" w:fill="FFFFFF"/>
          <w:lang w:val="pt-BR"/>
        </w:rPr>
        <w:t xml:space="preserve"> </w:t>
      </w:r>
    </w:p>
    <w:p w14:paraId="44E5C67F" w14:textId="77777777" w:rsidR="005C5BC8" w:rsidRPr="006909E5" w:rsidRDefault="005C5BC8" w:rsidP="005C5BC8">
      <w:pPr>
        <w:spacing w:line="360" w:lineRule="auto"/>
        <w:ind w:left="-2"/>
        <w:jc w:val="both"/>
        <w:rPr>
          <w:rStyle w:val="Forte"/>
          <w:rFonts w:ascii="Times New Roman" w:hAnsi="Times New Roman" w:cs="Times New Roman"/>
          <w:b w:val="0"/>
          <w:sz w:val="24"/>
          <w:szCs w:val="24"/>
          <w:shd w:val="clear" w:color="auto" w:fill="FFFFFF"/>
          <w:lang w:val="pt-BR"/>
        </w:rPr>
      </w:pPr>
      <w:r w:rsidRPr="006909E5">
        <w:rPr>
          <w:rFonts w:ascii="Times New Roman" w:hAnsi="Times New Roman" w:cs="Times New Roman"/>
          <w:iCs/>
          <w:sz w:val="24"/>
          <w:szCs w:val="24"/>
          <w:lang w:val="pt-BR"/>
        </w:rPr>
        <w:t>SANTOS, S.</w:t>
      </w:r>
      <w:r w:rsidRPr="006909E5">
        <w:rPr>
          <w:rFonts w:ascii="Times New Roman" w:hAnsi="Times New Roman" w:cs="Times New Roman"/>
          <w:sz w:val="24"/>
          <w:szCs w:val="24"/>
          <w:lang w:val="pt-BR"/>
        </w:rPr>
        <w:t xml:space="preserve"> P. </w:t>
      </w:r>
      <w:r w:rsidRPr="006909E5">
        <w:rPr>
          <w:rStyle w:val="Forte"/>
          <w:rFonts w:ascii="Times New Roman" w:hAnsi="Times New Roman" w:cs="Times New Roman"/>
          <w:sz w:val="24"/>
          <w:szCs w:val="24"/>
          <w:shd w:val="clear" w:color="auto" w:fill="FFFFFF"/>
          <w:lang w:val="pt-BR"/>
        </w:rPr>
        <w:t xml:space="preserve">Atividade de Fórum acadêmico: Projeto curricular, programação e desenvolvimento de competências. </w:t>
      </w:r>
      <w:r w:rsidRPr="006909E5">
        <w:rPr>
          <w:rStyle w:val="Forte"/>
          <w:rFonts w:ascii="Times New Roman" w:hAnsi="Times New Roman" w:cs="Times New Roman"/>
          <w:b w:val="0"/>
          <w:sz w:val="24"/>
          <w:szCs w:val="24"/>
          <w:shd w:val="clear" w:color="auto" w:fill="FFFFFF"/>
          <w:lang w:val="pt-BR"/>
        </w:rPr>
        <w:t xml:space="preserve">2021. Disponível em: </w:t>
      </w:r>
      <w:hyperlink r:id="rId9" w:history="1">
        <w:r w:rsidRPr="006909E5">
          <w:rPr>
            <w:rStyle w:val="Hyperlink"/>
            <w:rFonts w:ascii="Times New Roman" w:hAnsi="Times New Roman" w:cs="Times New Roman"/>
            <w:sz w:val="24"/>
            <w:szCs w:val="24"/>
            <w:shd w:val="clear" w:color="auto" w:fill="FFFFFF"/>
            <w:lang w:val="pt-BR"/>
          </w:rPr>
          <w:t>https://www.webartigos.com/autores/sydneysantospinto</w:t>
        </w:r>
      </w:hyperlink>
      <w:r w:rsidRPr="006909E5">
        <w:rPr>
          <w:rStyle w:val="Forte"/>
          <w:rFonts w:ascii="Times New Roman" w:hAnsi="Times New Roman" w:cs="Times New Roman"/>
          <w:b w:val="0"/>
          <w:sz w:val="24"/>
          <w:szCs w:val="24"/>
          <w:shd w:val="clear" w:color="auto" w:fill="FFFFFF"/>
          <w:lang w:val="pt-BR"/>
        </w:rPr>
        <w:t xml:space="preserve"> </w:t>
      </w:r>
    </w:p>
    <w:p w14:paraId="3DFCCE67" w14:textId="77777777" w:rsidR="005C5BC8" w:rsidRPr="006909E5" w:rsidRDefault="005C5BC8" w:rsidP="005C5BC8">
      <w:pPr>
        <w:spacing w:line="360" w:lineRule="auto"/>
        <w:ind w:left="-2"/>
        <w:jc w:val="both"/>
        <w:rPr>
          <w:rFonts w:ascii="Times New Roman" w:hAnsi="Times New Roman" w:cs="Times New Roman"/>
          <w:iCs/>
          <w:sz w:val="24"/>
          <w:szCs w:val="24"/>
          <w:lang w:val="pt-BR"/>
        </w:rPr>
      </w:pPr>
      <w:r w:rsidRPr="006909E5">
        <w:rPr>
          <w:rFonts w:ascii="Times New Roman" w:hAnsi="Times New Roman" w:cs="Times New Roman"/>
          <w:iCs/>
          <w:sz w:val="24"/>
          <w:szCs w:val="24"/>
          <w:lang w:val="pt-BR"/>
        </w:rPr>
        <w:t>SANTOS, S.</w:t>
      </w:r>
      <w:r w:rsidRPr="006909E5">
        <w:rPr>
          <w:rStyle w:val="Forte"/>
          <w:rFonts w:ascii="Times New Roman" w:hAnsi="Times New Roman" w:cs="Times New Roman"/>
          <w:b w:val="0"/>
          <w:sz w:val="24"/>
          <w:szCs w:val="24"/>
          <w:shd w:val="clear" w:color="auto" w:fill="FFFFFF"/>
          <w:lang w:val="pt-BR"/>
        </w:rPr>
        <w:t xml:space="preserve"> P. </w:t>
      </w:r>
      <w:r w:rsidRPr="006909E5">
        <w:rPr>
          <w:rStyle w:val="Forte"/>
          <w:rFonts w:ascii="Times New Roman" w:hAnsi="Times New Roman" w:cs="Times New Roman"/>
          <w:sz w:val="24"/>
          <w:szCs w:val="24"/>
          <w:shd w:val="clear" w:color="auto" w:fill="FFFFFF"/>
        </w:rPr>
        <w:t>DISCUSSÃO SOBRE PROJETO CURRICULAR, PROGRAMAÇÃO E COMPETÊNCIAS</w:t>
      </w:r>
      <w:r w:rsidRPr="006909E5">
        <w:rPr>
          <w:rStyle w:val="Forte"/>
          <w:rFonts w:ascii="Times New Roman" w:hAnsi="Times New Roman" w:cs="Times New Roman"/>
          <w:b w:val="0"/>
          <w:sz w:val="24"/>
          <w:szCs w:val="24"/>
          <w:shd w:val="clear" w:color="auto" w:fill="FFFFFF"/>
          <w:lang w:val="pt-BR"/>
        </w:rPr>
        <w:t xml:space="preserve">. 2021. Disponível em: </w:t>
      </w:r>
      <w:hyperlink r:id="rId10" w:history="1">
        <w:r w:rsidRPr="006909E5">
          <w:rPr>
            <w:rStyle w:val="Hyperlink"/>
            <w:rFonts w:ascii="Times New Roman" w:hAnsi="Times New Roman" w:cs="Times New Roman"/>
            <w:sz w:val="24"/>
            <w:szCs w:val="24"/>
            <w:shd w:val="clear" w:color="auto" w:fill="FFFFFF"/>
            <w:lang w:val="pt-BR"/>
          </w:rPr>
          <w:t>https://www.webartigos.com/autores/sydneysantospinto</w:t>
        </w:r>
      </w:hyperlink>
      <w:r w:rsidRPr="006909E5">
        <w:rPr>
          <w:rStyle w:val="Forte"/>
          <w:rFonts w:ascii="Times New Roman" w:hAnsi="Times New Roman" w:cs="Times New Roman"/>
          <w:b w:val="0"/>
          <w:sz w:val="24"/>
          <w:szCs w:val="24"/>
          <w:shd w:val="clear" w:color="auto" w:fill="FFFFFF"/>
          <w:lang w:val="pt-BR"/>
        </w:rPr>
        <w:t xml:space="preserve"> </w:t>
      </w:r>
    </w:p>
    <w:p w14:paraId="334F1DB5" w14:textId="62D1037F" w:rsidR="00DC1611" w:rsidRPr="005C5BC8" w:rsidRDefault="00DC1611" w:rsidP="005C5BC8">
      <w:bookmarkStart w:id="0" w:name="_GoBack"/>
      <w:bookmarkEnd w:id="0"/>
    </w:p>
    <w:sectPr w:rsidR="00DC1611" w:rsidRPr="005C5BC8" w:rsidSect="009C710E">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69A0F" w14:textId="77777777" w:rsidR="00631A09" w:rsidRDefault="00631A09" w:rsidP="004F27D4">
      <w:r>
        <w:separator/>
      </w:r>
    </w:p>
  </w:endnote>
  <w:endnote w:type="continuationSeparator" w:id="0">
    <w:p w14:paraId="794075B5" w14:textId="77777777" w:rsidR="00631A09" w:rsidRDefault="00631A09" w:rsidP="004F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Franklin Gothic Book">
    <w:altName w:val="Arial"/>
    <w:charset w:val="00"/>
    <w:family w:val="swiss"/>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D0910" w14:textId="52E5E60E" w:rsidR="002367F2" w:rsidRPr="00880215" w:rsidRDefault="002367F2" w:rsidP="00880215">
    <w:pPr>
      <w:pStyle w:val="Rodap"/>
    </w:pPr>
    <w:r w:rsidRPr="00AA40C2">
      <w:fldChar w:fldCharType="begin"/>
    </w:r>
    <w:r w:rsidRPr="00AA40C2">
      <w:instrText>PAGE   \* MERGEFORMAT</w:instrText>
    </w:r>
    <w:r w:rsidRPr="00AA40C2">
      <w:fldChar w:fldCharType="separate"/>
    </w:r>
    <w:r w:rsidR="005C5BC8">
      <w:rPr>
        <w:noProof/>
      </w:rPr>
      <w:t>6</w:t>
    </w:r>
    <w:r w:rsidRPr="00AA40C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CDD9A" w14:textId="77777777" w:rsidR="00631A09" w:rsidRDefault="00631A09" w:rsidP="004F27D4">
      <w:r>
        <w:separator/>
      </w:r>
    </w:p>
  </w:footnote>
  <w:footnote w:type="continuationSeparator" w:id="0">
    <w:p w14:paraId="20B78215" w14:textId="77777777" w:rsidR="00631A09" w:rsidRDefault="00631A09" w:rsidP="004F27D4">
      <w:r>
        <w:continuationSeparator/>
      </w:r>
    </w:p>
  </w:footnote>
  <w:footnote w:id="1">
    <w:p w14:paraId="26871E36" w14:textId="77777777" w:rsidR="005C5BC8" w:rsidRPr="00E2656A" w:rsidRDefault="005C5BC8" w:rsidP="005C5BC8">
      <w:pPr>
        <w:pStyle w:val="Textodenotaderodap"/>
        <w:rPr>
          <w:lang w:val="pt-BR"/>
        </w:rPr>
      </w:pPr>
      <w:r>
        <w:rPr>
          <w:rStyle w:val="Refdenotaderodap"/>
        </w:rPr>
        <w:footnoteRef/>
      </w:r>
      <w:r>
        <w:t xml:space="preserve"> </w:t>
      </w:r>
      <w:r>
        <w:rPr>
          <w:lang w:val="pt-BR"/>
        </w:rPr>
        <w:t>Professor da Rede Pública de Ensino do Município de Prainha desde 1998. Mestrando em Educação com Especialização em Ensino Superior pela FUNIBER/UNINI.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0794"/>
    <w:multiLevelType w:val="hybridMultilevel"/>
    <w:tmpl w:val="1ED67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6C3446"/>
    <w:multiLevelType w:val="hybridMultilevel"/>
    <w:tmpl w:val="D792B896"/>
    <w:lvl w:ilvl="0" w:tplc="E3968A5C">
      <w:start w:val="1"/>
      <w:numFmt w:val="lowerLetter"/>
      <w:pStyle w:val="Listas-A3"/>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2" w15:restartNumberingAfterBreak="0">
    <w:nsid w:val="15307DC2"/>
    <w:multiLevelType w:val="hybridMultilevel"/>
    <w:tmpl w:val="FDFAE4D4"/>
    <w:lvl w:ilvl="0" w:tplc="1D664F18">
      <w:start w:val="1"/>
      <w:numFmt w:val="bullet"/>
      <w:pStyle w:val="Cell-List-Bolitas"/>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60E46D2"/>
    <w:multiLevelType w:val="hybridMultilevel"/>
    <w:tmpl w:val="36F47B1E"/>
    <w:lvl w:ilvl="0" w:tplc="0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9C67E2E"/>
    <w:multiLevelType w:val="hybridMultilevel"/>
    <w:tmpl w:val="6E8C930C"/>
    <w:lvl w:ilvl="0" w:tplc="C6765942">
      <w:start w:val="1"/>
      <w:numFmt w:val="lowerLetter"/>
      <w:pStyle w:val="aP-Respuesta"/>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C846B6"/>
    <w:multiLevelType w:val="multilevel"/>
    <w:tmpl w:val="0062090E"/>
    <w:lvl w:ilvl="0">
      <w:start w:val="1"/>
      <w:numFmt w:val="decimal"/>
      <w:lvlText w:val="%1."/>
      <w:lvlJc w:val="left"/>
      <w:pPr>
        <w:ind w:left="1260" w:hanging="360"/>
      </w:pPr>
      <w:rPr>
        <w:position w:val="0"/>
        <w:sz w:val="22"/>
        <w:vertAlign w:val="baseline"/>
      </w:rPr>
    </w:lvl>
    <w:lvl w:ilvl="1">
      <w:start w:val="1"/>
      <w:numFmt w:val="lowerLetter"/>
      <w:lvlText w:val="%2."/>
      <w:lvlJc w:val="left"/>
      <w:pPr>
        <w:ind w:left="1980" w:hanging="360"/>
      </w:pPr>
      <w:rPr>
        <w:position w:val="0"/>
        <w:sz w:val="24"/>
        <w:vertAlign w:val="baseline"/>
      </w:rPr>
    </w:lvl>
    <w:lvl w:ilvl="2">
      <w:start w:val="1"/>
      <w:numFmt w:val="lowerRoman"/>
      <w:lvlText w:val="%3."/>
      <w:lvlJc w:val="right"/>
      <w:pPr>
        <w:ind w:left="2700" w:hanging="180"/>
      </w:pPr>
      <w:rPr>
        <w:position w:val="0"/>
        <w:sz w:val="24"/>
        <w:vertAlign w:val="baseline"/>
      </w:rPr>
    </w:lvl>
    <w:lvl w:ilvl="3">
      <w:start w:val="1"/>
      <w:numFmt w:val="decimal"/>
      <w:lvlText w:val="%4."/>
      <w:lvlJc w:val="left"/>
      <w:pPr>
        <w:ind w:left="3420" w:hanging="360"/>
      </w:pPr>
      <w:rPr>
        <w:position w:val="0"/>
        <w:sz w:val="24"/>
        <w:vertAlign w:val="baseline"/>
      </w:rPr>
    </w:lvl>
    <w:lvl w:ilvl="4">
      <w:start w:val="1"/>
      <w:numFmt w:val="lowerLetter"/>
      <w:lvlText w:val="%5."/>
      <w:lvlJc w:val="left"/>
      <w:pPr>
        <w:ind w:left="4140" w:hanging="360"/>
      </w:pPr>
      <w:rPr>
        <w:position w:val="0"/>
        <w:sz w:val="24"/>
        <w:vertAlign w:val="baseline"/>
      </w:rPr>
    </w:lvl>
    <w:lvl w:ilvl="5">
      <w:start w:val="1"/>
      <w:numFmt w:val="lowerRoman"/>
      <w:lvlText w:val="%6."/>
      <w:lvlJc w:val="right"/>
      <w:pPr>
        <w:ind w:left="4860" w:hanging="180"/>
      </w:pPr>
      <w:rPr>
        <w:position w:val="0"/>
        <w:sz w:val="24"/>
        <w:vertAlign w:val="baseline"/>
      </w:rPr>
    </w:lvl>
    <w:lvl w:ilvl="6">
      <w:start w:val="1"/>
      <w:numFmt w:val="decimal"/>
      <w:lvlText w:val="%7."/>
      <w:lvlJc w:val="left"/>
      <w:pPr>
        <w:ind w:left="5580" w:hanging="360"/>
      </w:pPr>
      <w:rPr>
        <w:position w:val="0"/>
        <w:sz w:val="24"/>
        <w:vertAlign w:val="baseline"/>
      </w:rPr>
    </w:lvl>
    <w:lvl w:ilvl="7">
      <w:start w:val="1"/>
      <w:numFmt w:val="lowerLetter"/>
      <w:lvlText w:val="%8."/>
      <w:lvlJc w:val="left"/>
      <w:pPr>
        <w:ind w:left="6300" w:hanging="360"/>
      </w:pPr>
      <w:rPr>
        <w:position w:val="0"/>
        <w:sz w:val="24"/>
        <w:vertAlign w:val="baseline"/>
      </w:rPr>
    </w:lvl>
    <w:lvl w:ilvl="8">
      <w:start w:val="1"/>
      <w:numFmt w:val="lowerRoman"/>
      <w:lvlText w:val="%9."/>
      <w:lvlJc w:val="right"/>
      <w:pPr>
        <w:ind w:left="7020" w:hanging="180"/>
      </w:pPr>
      <w:rPr>
        <w:position w:val="0"/>
        <w:sz w:val="24"/>
        <w:vertAlign w:val="baseline"/>
      </w:rPr>
    </w:lvl>
  </w:abstractNum>
  <w:abstractNum w:abstractNumId="6" w15:restartNumberingAfterBreak="0">
    <w:nsid w:val="1F054997"/>
    <w:multiLevelType w:val="hybridMultilevel"/>
    <w:tmpl w:val="685890A0"/>
    <w:lvl w:ilvl="0" w:tplc="F1F8435C">
      <w:start w:val="1"/>
      <w:numFmt w:val="decimal"/>
      <w:pStyle w:val="Listas-3N"/>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FA372BF"/>
    <w:multiLevelType w:val="hybridMultilevel"/>
    <w:tmpl w:val="C6727CDA"/>
    <w:lvl w:ilvl="0" w:tplc="396E7DD0">
      <w:start w:val="1"/>
      <w:numFmt w:val="lowerLetter"/>
      <w:pStyle w:val="LISTAS-A"/>
      <w:lvlText w:val="%1)"/>
      <w:lvlJc w:val="left"/>
      <w:pPr>
        <w:ind w:left="398" w:hanging="360"/>
      </w:pPr>
    </w:lvl>
    <w:lvl w:ilvl="1" w:tplc="2C0A0019">
      <w:start w:val="1"/>
      <w:numFmt w:val="lowerLetter"/>
      <w:lvlText w:val="%2."/>
      <w:lvlJc w:val="left"/>
      <w:pPr>
        <w:ind w:left="1118" w:hanging="360"/>
      </w:pPr>
    </w:lvl>
    <w:lvl w:ilvl="2" w:tplc="2C0A001B" w:tentative="1">
      <w:start w:val="1"/>
      <w:numFmt w:val="lowerRoman"/>
      <w:lvlText w:val="%3."/>
      <w:lvlJc w:val="right"/>
      <w:pPr>
        <w:ind w:left="1838" w:hanging="180"/>
      </w:pPr>
    </w:lvl>
    <w:lvl w:ilvl="3" w:tplc="2C0A000F" w:tentative="1">
      <w:start w:val="1"/>
      <w:numFmt w:val="decimal"/>
      <w:lvlText w:val="%4."/>
      <w:lvlJc w:val="left"/>
      <w:pPr>
        <w:ind w:left="2558" w:hanging="360"/>
      </w:pPr>
    </w:lvl>
    <w:lvl w:ilvl="4" w:tplc="2C0A0019" w:tentative="1">
      <w:start w:val="1"/>
      <w:numFmt w:val="lowerLetter"/>
      <w:lvlText w:val="%5."/>
      <w:lvlJc w:val="left"/>
      <w:pPr>
        <w:ind w:left="3278" w:hanging="360"/>
      </w:pPr>
    </w:lvl>
    <w:lvl w:ilvl="5" w:tplc="2C0A001B" w:tentative="1">
      <w:start w:val="1"/>
      <w:numFmt w:val="lowerRoman"/>
      <w:lvlText w:val="%6."/>
      <w:lvlJc w:val="right"/>
      <w:pPr>
        <w:ind w:left="3998" w:hanging="180"/>
      </w:pPr>
    </w:lvl>
    <w:lvl w:ilvl="6" w:tplc="2C0A000F" w:tentative="1">
      <w:start w:val="1"/>
      <w:numFmt w:val="decimal"/>
      <w:lvlText w:val="%7."/>
      <w:lvlJc w:val="left"/>
      <w:pPr>
        <w:ind w:left="4718" w:hanging="360"/>
      </w:pPr>
    </w:lvl>
    <w:lvl w:ilvl="7" w:tplc="2C0A0019" w:tentative="1">
      <w:start w:val="1"/>
      <w:numFmt w:val="lowerLetter"/>
      <w:lvlText w:val="%8."/>
      <w:lvlJc w:val="left"/>
      <w:pPr>
        <w:ind w:left="5438" w:hanging="360"/>
      </w:pPr>
    </w:lvl>
    <w:lvl w:ilvl="8" w:tplc="2C0A001B" w:tentative="1">
      <w:start w:val="1"/>
      <w:numFmt w:val="lowerRoman"/>
      <w:lvlText w:val="%9."/>
      <w:lvlJc w:val="right"/>
      <w:pPr>
        <w:ind w:left="6158" w:hanging="180"/>
      </w:pPr>
    </w:lvl>
  </w:abstractNum>
  <w:abstractNum w:abstractNumId="8" w15:restartNumberingAfterBreak="0">
    <w:nsid w:val="22C92FC5"/>
    <w:multiLevelType w:val="hybridMultilevel"/>
    <w:tmpl w:val="6AFCB4A2"/>
    <w:lvl w:ilvl="0" w:tplc="2B1E869A">
      <w:start w:val="1"/>
      <w:numFmt w:val="decimal"/>
      <w:pStyle w:val="Listas-2N"/>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C224400"/>
    <w:multiLevelType w:val="hybridMultilevel"/>
    <w:tmpl w:val="D32E2AF2"/>
    <w:lvl w:ilvl="0" w:tplc="0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EA11930"/>
    <w:multiLevelType w:val="hybridMultilevel"/>
    <w:tmpl w:val="549EC71C"/>
    <w:lvl w:ilvl="0" w:tplc="355A1EC8">
      <w:start w:val="1"/>
      <w:numFmt w:val="decimal"/>
      <w:pStyle w:val="LISTASN"/>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307412B4"/>
    <w:multiLevelType w:val="hybridMultilevel"/>
    <w:tmpl w:val="D3FCE8AA"/>
    <w:lvl w:ilvl="0" w:tplc="B11864DC">
      <w:numFmt w:val="bullet"/>
      <w:lvlText w:val=""/>
      <w:lvlJc w:val="left"/>
      <w:pPr>
        <w:ind w:left="927" w:hanging="360"/>
      </w:pPr>
      <w:rPr>
        <w:rFonts w:ascii="Symbol" w:eastAsiaTheme="minorEastAsia" w:hAnsi="Symbol" w:cs="Aria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2" w15:restartNumberingAfterBreak="0">
    <w:nsid w:val="33C974E9"/>
    <w:multiLevelType w:val="hybridMultilevel"/>
    <w:tmpl w:val="E54C104E"/>
    <w:lvl w:ilvl="0" w:tplc="EB06E948">
      <w:start w:val="1"/>
      <w:numFmt w:val="lowerLetter"/>
      <w:pStyle w:val="Listas-A1"/>
      <w:lvlText w:val="%1)"/>
      <w:lvlJc w:val="left"/>
      <w:pPr>
        <w:ind w:left="70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EE3392D"/>
    <w:multiLevelType w:val="hybridMultilevel"/>
    <w:tmpl w:val="129C698E"/>
    <w:lvl w:ilvl="0" w:tplc="0492AADC">
      <w:start w:val="1"/>
      <w:numFmt w:val="decimal"/>
      <w:pStyle w:val="TABLA"/>
      <w:lvlText w:val="Tabla %1."/>
      <w:lvlJc w:val="center"/>
      <w:pPr>
        <w:ind w:left="720" w:hanging="360"/>
      </w:pPr>
      <w:rPr>
        <w:rFonts w:ascii="Arial" w:hAnsi="Arial" w:hint="default"/>
        <w:b/>
        <w:i/>
        <w:color w:val="0066B3"/>
        <w:sz w:val="20"/>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1952428"/>
    <w:multiLevelType w:val="hybridMultilevel"/>
    <w:tmpl w:val="9B4EAE30"/>
    <w:styleLink w:val="Estiloimportado121"/>
    <w:lvl w:ilvl="0" w:tplc="F704D69A">
      <w:start w:val="1"/>
      <w:numFmt w:val="decimal"/>
      <w:pStyle w:val="aPREGUNTA"/>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C73992"/>
    <w:multiLevelType w:val="hybridMultilevel"/>
    <w:tmpl w:val="5C12A10E"/>
    <w:lvl w:ilvl="0" w:tplc="FCC48F60">
      <w:start w:val="1"/>
      <w:numFmt w:val="decimal"/>
      <w:pStyle w:val="FIGURA"/>
      <w:lvlText w:val="Figura %1."/>
      <w:lvlJc w:val="center"/>
      <w:pPr>
        <w:ind w:left="360" w:hanging="360"/>
      </w:pPr>
      <w:rPr>
        <w:rFonts w:ascii="Arial" w:hAnsi="Arial" w:hint="default"/>
        <w:b/>
        <w:i/>
        <w:color w:val="0066B3"/>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7F4EDF"/>
    <w:multiLevelType w:val="hybridMultilevel"/>
    <w:tmpl w:val="453A5480"/>
    <w:lvl w:ilvl="0" w:tplc="02385C08">
      <w:start w:val="1"/>
      <w:numFmt w:val="bullet"/>
      <w:pStyle w:val="aP-Razon-Bolitas"/>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44426B4"/>
    <w:multiLevelType w:val="hybridMultilevel"/>
    <w:tmpl w:val="ED4AAD4A"/>
    <w:lvl w:ilvl="0" w:tplc="74F8D2DA">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67D6E0B"/>
    <w:multiLevelType w:val="hybridMultilevel"/>
    <w:tmpl w:val="4C443172"/>
    <w:lvl w:ilvl="0" w:tplc="6884F5B4">
      <w:start w:val="1"/>
      <w:numFmt w:val="upperRoman"/>
      <w:pStyle w:val="aRoman"/>
      <w:lvlText w:val="%1."/>
      <w:lvlJc w:val="righ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430029F"/>
    <w:multiLevelType w:val="hybridMultilevel"/>
    <w:tmpl w:val="3AF2A6D0"/>
    <w:lvl w:ilvl="0" w:tplc="FFA867E6">
      <w:start w:val="1"/>
      <w:numFmt w:val="decimal"/>
      <w:pStyle w:val="Listas-1N"/>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7DE34B7"/>
    <w:multiLevelType w:val="hybridMultilevel"/>
    <w:tmpl w:val="1ED67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8185EFC"/>
    <w:multiLevelType w:val="hybridMultilevel"/>
    <w:tmpl w:val="3E68A88C"/>
    <w:lvl w:ilvl="0" w:tplc="70C82CB4">
      <w:start w:val="1"/>
      <w:numFmt w:val="lowerLetter"/>
      <w:pStyle w:val="Listas-A2"/>
      <w:lvlText w:val="%1)"/>
      <w:lvlJc w:val="left"/>
      <w:pPr>
        <w:ind w:left="10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C0A0019" w:tentative="1">
      <w:start w:val="1"/>
      <w:numFmt w:val="lowerLetter"/>
      <w:lvlText w:val="%2."/>
      <w:lvlJc w:val="left"/>
      <w:pPr>
        <w:ind w:left="1760" w:hanging="360"/>
      </w:pPr>
    </w:lvl>
    <w:lvl w:ilvl="2" w:tplc="2C0A001B" w:tentative="1">
      <w:start w:val="1"/>
      <w:numFmt w:val="lowerRoman"/>
      <w:lvlText w:val="%3."/>
      <w:lvlJc w:val="right"/>
      <w:pPr>
        <w:ind w:left="2480" w:hanging="180"/>
      </w:pPr>
    </w:lvl>
    <w:lvl w:ilvl="3" w:tplc="2C0A000F" w:tentative="1">
      <w:start w:val="1"/>
      <w:numFmt w:val="decimal"/>
      <w:lvlText w:val="%4."/>
      <w:lvlJc w:val="left"/>
      <w:pPr>
        <w:ind w:left="3200" w:hanging="360"/>
      </w:pPr>
    </w:lvl>
    <w:lvl w:ilvl="4" w:tplc="2C0A0019" w:tentative="1">
      <w:start w:val="1"/>
      <w:numFmt w:val="lowerLetter"/>
      <w:lvlText w:val="%5."/>
      <w:lvlJc w:val="left"/>
      <w:pPr>
        <w:ind w:left="3920" w:hanging="360"/>
      </w:pPr>
    </w:lvl>
    <w:lvl w:ilvl="5" w:tplc="2C0A001B" w:tentative="1">
      <w:start w:val="1"/>
      <w:numFmt w:val="lowerRoman"/>
      <w:lvlText w:val="%6."/>
      <w:lvlJc w:val="right"/>
      <w:pPr>
        <w:ind w:left="4640" w:hanging="180"/>
      </w:pPr>
    </w:lvl>
    <w:lvl w:ilvl="6" w:tplc="2C0A000F" w:tentative="1">
      <w:start w:val="1"/>
      <w:numFmt w:val="decimal"/>
      <w:lvlText w:val="%7."/>
      <w:lvlJc w:val="left"/>
      <w:pPr>
        <w:ind w:left="5360" w:hanging="360"/>
      </w:pPr>
    </w:lvl>
    <w:lvl w:ilvl="7" w:tplc="2C0A0019" w:tentative="1">
      <w:start w:val="1"/>
      <w:numFmt w:val="lowerLetter"/>
      <w:lvlText w:val="%8."/>
      <w:lvlJc w:val="left"/>
      <w:pPr>
        <w:ind w:left="6080" w:hanging="360"/>
      </w:pPr>
    </w:lvl>
    <w:lvl w:ilvl="8" w:tplc="2C0A001B" w:tentative="1">
      <w:start w:val="1"/>
      <w:numFmt w:val="lowerRoman"/>
      <w:lvlText w:val="%9."/>
      <w:lvlJc w:val="right"/>
      <w:pPr>
        <w:ind w:left="6800" w:hanging="180"/>
      </w:pPr>
    </w:lvl>
  </w:abstractNum>
  <w:abstractNum w:abstractNumId="22" w15:restartNumberingAfterBreak="0">
    <w:nsid w:val="60403299"/>
    <w:multiLevelType w:val="hybridMultilevel"/>
    <w:tmpl w:val="1ED67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9B2D0C"/>
    <w:multiLevelType w:val="hybridMultilevel"/>
    <w:tmpl w:val="340E4CA2"/>
    <w:lvl w:ilvl="0" w:tplc="6080960A">
      <w:start w:val="1"/>
      <w:numFmt w:val="decimal"/>
      <w:pStyle w:val="Bibliografia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3033184"/>
    <w:multiLevelType w:val="hybridMultilevel"/>
    <w:tmpl w:val="1ED67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52C26ED"/>
    <w:multiLevelType w:val="hybridMultilevel"/>
    <w:tmpl w:val="1ED671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B265D3E"/>
    <w:multiLevelType w:val="hybridMultilevel"/>
    <w:tmpl w:val="75C8D7B0"/>
    <w:lvl w:ilvl="0" w:tplc="06DA221E">
      <w:start w:val="1"/>
      <w:numFmt w:val="bullet"/>
      <w:pStyle w:val="bxGuiones"/>
      <w:lvlText w:val=""/>
      <w:lvlJc w:val="left"/>
      <w:pPr>
        <w:ind w:left="737" w:hanging="360"/>
      </w:pPr>
      <w:rPr>
        <w:rFonts w:ascii="Symbol" w:hAnsi="Symbol" w:hint="default"/>
      </w:rPr>
    </w:lvl>
    <w:lvl w:ilvl="1" w:tplc="2C0A0003" w:tentative="1">
      <w:start w:val="1"/>
      <w:numFmt w:val="bullet"/>
      <w:lvlText w:val="o"/>
      <w:lvlJc w:val="left"/>
      <w:pPr>
        <w:ind w:left="1457" w:hanging="360"/>
      </w:pPr>
      <w:rPr>
        <w:rFonts w:ascii="Courier New" w:hAnsi="Courier New" w:cs="Courier New" w:hint="default"/>
      </w:rPr>
    </w:lvl>
    <w:lvl w:ilvl="2" w:tplc="2C0A0005" w:tentative="1">
      <w:start w:val="1"/>
      <w:numFmt w:val="bullet"/>
      <w:lvlText w:val=""/>
      <w:lvlJc w:val="left"/>
      <w:pPr>
        <w:ind w:left="2177" w:hanging="360"/>
      </w:pPr>
      <w:rPr>
        <w:rFonts w:ascii="Wingdings" w:hAnsi="Wingdings" w:hint="default"/>
      </w:rPr>
    </w:lvl>
    <w:lvl w:ilvl="3" w:tplc="2C0A0001" w:tentative="1">
      <w:start w:val="1"/>
      <w:numFmt w:val="bullet"/>
      <w:lvlText w:val=""/>
      <w:lvlJc w:val="left"/>
      <w:pPr>
        <w:ind w:left="2897" w:hanging="360"/>
      </w:pPr>
      <w:rPr>
        <w:rFonts w:ascii="Symbol" w:hAnsi="Symbol" w:hint="default"/>
      </w:rPr>
    </w:lvl>
    <w:lvl w:ilvl="4" w:tplc="2C0A0003" w:tentative="1">
      <w:start w:val="1"/>
      <w:numFmt w:val="bullet"/>
      <w:lvlText w:val="o"/>
      <w:lvlJc w:val="left"/>
      <w:pPr>
        <w:ind w:left="3617" w:hanging="360"/>
      </w:pPr>
      <w:rPr>
        <w:rFonts w:ascii="Courier New" w:hAnsi="Courier New" w:cs="Courier New" w:hint="default"/>
      </w:rPr>
    </w:lvl>
    <w:lvl w:ilvl="5" w:tplc="2C0A0005" w:tentative="1">
      <w:start w:val="1"/>
      <w:numFmt w:val="bullet"/>
      <w:lvlText w:val=""/>
      <w:lvlJc w:val="left"/>
      <w:pPr>
        <w:ind w:left="4337" w:hanging="360"/>
      </w:pPr>
      <w:rPr>
        <w:rFonts w:ascii="Wingdings" w:hAnsi="Wingdings" w:hint="default"/>
      </w:rPr>
    </w:lvl>
    <w:lvl w:ilvl="6" w:tplc="2C0A0001" w:tentative="1">
      <w:start w:val="1"/>
      <w:numFmt w:val="bullet"/>
      <w:lvlText w:val=""/>
      <w:lvlJc w:val="left"/>
      <w:pPr>
        <w:ind w:left="5057" w:hanging="360"/>
      </w:pPr>
      <w:rPr>
        <w:rFonts w:ascii="Symbol" w:hAnsi="Symbol" w:hint="default"/>
      </w:rPr>
    </w:lvl>
    <w:lvl w:ilvl="7" w:tplc="2C0A0003" w:tentative="1">
      <w:start w:val="1"/>
      <w:numFmt w:val="bullet"/>
      <w:lvlText w:val="o"/>
      <w:lvlJc w:val="left"/>
      <w:pPr>
        <w:ind w:left="5777" w:hanging="360"/>
      </w:pPr>
      <w:rPr>
        <w:rFonts w:ascii="Courier New" w:hAnsi="Courier New" w:cs="Courier New" w:hint="default"/>
      </w:rPr>
    </w:lvl>
    <w:lvl w:ilvl="8" w:tplc="2C0A0005" w:tentative="1">
      <w:start w:val="1"/>
      <w:numFmt w:val="bullet"/>
      <w:lvlText w:val=""/>
      <w:lvlJc w:val="left"/>
      <w:pPr>
        <w:ind w:left="6497" w:hanging="360"/>
      </w:pPr>
      <w:rPr>
        <w:rFonts w:ascii="Wingdings" w:hAnsi="Wingdings" w:hint="default"/>
      </w:rPr>
    </w:lvl>
  </w:abstractNum>
  <w:abstractNum w:abstractNumId="27" w15:restartNumberingAfterBreak="0">
    <w:nsid w:val="6F6C42C9"/>
    <w:multiLevelType w:val="hybridMultilevel"/>
    <w:tmpl w:val="C52488C6"/>
    <w:lvl w:ilvl="0" w:tplc="74F8D2DA">
      <w:start w:val="1"/>
      <w:numFmt w:val="bullet"/>
      <w:pStyle w:val="Bolitas"/>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709265FA"/>
    <w:multiLevelType w:val="hybridMultilevel"/>
    <w:tmpl w:val="F3C0B50A"/>
    <w:lvl w:ilvl="0" w:tplc="0C0A0001">
      <w:start w:val="1"/>
      <w:numFmt w:val="bullet"/>
      <w:lvlText w:val=""/>
      <w:lvlJc w:val="left"/>
      <w:pPr>
        <w:ind w:left="1074" w:hanging="360"/>
      </w:pPr>
      <w:rPr>
        <w:rFonts w:ascii="Symbol" w:hAnsi="Symbol" w:hint="default"/>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num w:numId="1">
    <w:abstractNumId w:val="14"/>
  </w:num>
  <w:num w:numId="2">
    <w:abstractNumId w:val="4"/>
  </w:num>
  <w:num w:numId="3">
    <w:abstractNumId w:val="13"/>
  </w:num>
  <w:num w:numId="4">
    <w:abstractNumId w:val="15"/>
  </w:num>
  <w:num w:numId="5">
    <w:abstractNumId w:val="16"/>
  </w:num>
  <w:num w:numId="6">
    <w:abstractNumId w:val="27"/>
  </w:num>
  <w:num w:numId="7">
    <w:abstractNumId w:val="12"/>
  </w:num>
  <w:num w:numId="8">
    <w:abstractNumId w:val="14"/>
    <w:lvlOverride w:ilvl="0">
      <w:startOverride w:val="1"/>
    </w:lvlOverride>
  </w:num>
  <w:num w:numId="9">
    <w:abstractNumId w:val="4"/>
    <w:lvlOverride w:ilvl="0">
      <w:startOverride w:val="1"/>
    </w:lvlOverride>
  </w:num>
  <w:num w:numId="10">
    <w:abstractNumId w:val="28"/>
  </w:num>
  <w:num w:numId="11">
    <w:abstractNumId w:val="14"/>
    <w:lvlOverride w:ilvl="0">
      <w:startOverride w:val="1"/>
    </w:lvlOverride>
  </w:num>
  <w:num w:numId="12">
    <w:abstractNumId w:val="7"/>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10"/>
    <w:lvlOverride w:ilvl="0">
      <w:startOverride w:val="1"/>
    </w:lvlOverride>
  </w:num>
  <w:num w:numId="23">
    <w:abstractNumId w:val="14"/>
    <w:lvlOverride w:ilvl="0">
      <w:startOverride w:val="1"/>
    </w:lvlOverride>
  </w:num>
  <w:num w:numId="24">
    <w:abstractNumId w:val="19"/>
  </w:num>
  <w:num w:numId="25">
    <w:abstractNumId w:val="8"/>
  </w:num>
  <w:num w:numId="26">
    <w:abstractNumId w:val="6"/>
  </w:num>
  <w:num w:numId="27">
    <w:abstractNumId w:val="21"/>
  </w:num>
  <w:num w:numId="28">
    <w:abstractNumId w:val="1"/>
  </w:num>
  <w:num w:numId="29">
    <w:abstractNumId w:val="23"/>
  </w:num>
  <w:num w:numId="30">
    <w:abstractNumId w:val="18"/>
  </w:num>
  <w:num w:numId="31">
    <w:abstractNumId w:val="3"/>
  </w:num>
  <w:num w:numId="32">
    <w:abstractNumId w:val="17"/>
  </w:num>
  <w:num w:numId="33">
    <w:abstractNumId w:val="1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1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2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num>
  <w:num w:numId="43">
    <w:abstractNumId w:val="10"/>
    <w:lvlOverride w:ilvl="0">
      <w:startOverride w:val="1"/>
    </w:lvlOverride>
  </w:num>
  <w:num w:numId="44">
    <w:abstractNumId w:val="15"/>
    <w:lvlOverride w:ilvl="0">
      <w:startOverride w:val="1"/>
    </w:lvlOverride>
  </w:num>
  <w:num w:numId="45">
    <w:abstractNumId w:val="2"/>
  </w:num>
  <w:num w:numId="46">
    <w:abstractNumId w:val="12"/>
    <w:lvlOverride w:ilvl="0">
      <w:startOverride w:val="1"/>
    </w:lvlOverride>
  </w:num>
  <w:num w:numId="47">
    <w:abstractNumId w:val="9"/>
  </w:num>
  <w:num w:numId="48">
    <w:abstractNumId w:val="10"/>
  </w:num>
  <w:num w:numId="49">
    <w:abstractNumId w:val="10"/>
    <w:lvlOverride w:ilvl="0">
      <w:startOverride w:val="1"/>
    </w:lvlOverride>
  </w:num>
  <w:num w:numId="50">
    <w:abstractNumId w:val="13"/>
    <w:lvlOverride w:ilvl="0">
      <w:startOverride w:val="1"/>
    </w:lvlOverride>
  </w:num>
  <w:num w:numId="51">
    <w:abstractNumId w:val="5"/>
  </w:num>
  <w:num w:numId="52">
    <w:abstractNumId w:val="25"/>
  </w:num>
  <w:num w:numId="53">
    <w:abstractNumId w:val="22"/>
  </w:num>
  <w:num w:numId="54">
    <w:abstractNumId w:val="24"/>
  </w:num>
  <w:num w:numId="55">
    <w:abstractNumId w:val="20"/>
  </w:num>
  <w:num w:numId="56">
    <w:abstractNumId w:val="0"/>
  </w:num>
  <w:num w:numId="57">
    <w:abstractNumId w:val="10"/>
    <w:lvlOverride w:ilvl="0">
      <w:startOverride w:val="1"/>
    </w:lvlOverride>
  </w:num>
  <w:num w:numId="58">
    <w:abstractNumId w:val="10"/>
    <w:lvlOverride w:ilvl="0">
      <w:startOverride w:val="1"/>
    </w:lvlOverride>
  </w:num>
  <w:num w:numId="59">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0C"/>
    <w:rsid w:val="00010D4C"/>
    <w:rsid w:val="00014EDF"/>
    <w:rsid w:val="0004723D"/>
    <w:rsid w:val="0006780A"/>
    <w:rsid w:val="00090396"/>
    <w:rsid w:val="000B22EA"/>
    <w:rsid w:val="000C6539"/>
    <w:rsid w:val="00115531"/>
    <w:rsid w:val="00136907"/>
    <w:rsid w:val="0014240B"/>
    <w:rsid w:val="00181132"/>
    <w:rsid w:val="00182E11"/>
    <w:rsid w:val="001A4AFE"/>
    <w:rsid w:val="001B5F9B"/>
    <w:rsid w:val="001F4A20"/>
    <w:rsid w:val="00210085"/>
    <w:rsid w:val="00211923"/>
    <w:rsid w:val="002367F2"/>
    <w:rsid w:val="0024027D"/>
    <w:rsid w:val="00271D22"/>
    <w:rsid w:val="00272B39"/>
    <w:rsid w:val="002741EC"/>
    <w:rsid w:val="002808EB"/>
    <w:rsid w:val="0028136F"/>
    <w:rsid w:val="002C07ED"/>
    <w:rsid w:val="002E0EF4"/>
    <w:rsid w:val="002F06AF"/>
    <w:rsid w:val="002F1651"/>
    <w:rsid w:val="002F243B"/>
    <w:rsid w:val="00307E60"/>
    <w:rsid w:val="00352AF9"/>
    <w:rsid w:val="003550BE"/>
    <w:rsid w:val="00361D52"/>
    <w:rsid w:val="003B0441"/>
    <w:rsid w:val="003B0F2D"/>
    <w:rsid w:val="003B5CD5"/>
    <w:rsid w:val="003C21BE"/>
    <w:rsid w:val="003E0E7A"/>
    <w:rsid w:val="003F715F"/>
    <w:rsid w:val="00412C7F"/>
    <w:rsid w:val="0041486F"/>
    <w:rsid w:val="00456C58"/>
    <w:rsid w:val="00461CCB"/>
    <w:rsid w:val="004A115F"/>
    <w:rsid w:val="004A3E94"/>
    <w:rsid w:val="004D1199"/>
    <w:rsid w:val="004F27D4"/>
    <w:rsid w:val="00505810"/>
    <w:rsid w:val="00516DEA"/>
    <w:rsid w:val="0053757B"/>
    <w:rsid w:val="00576918"/>
    <w:rsid w:val="005878C7"/>
    <w:rsid w:val="005A0EEE"/>
    <w:rsid w:val="005C5BC8"/>
    <w:rsid w:val="005D7BEA"/>
    <w:rsid w:val="005E0D7E"/>
    <w:rsid w:val="005F2CC9"/>
    <w:rsid w:val="005F4220"/>
    <w:rsid w:val="005F6643"/>
    <w:rsid w:val="00625FA0"/>
    <w:rsid w:val="00631A09"/>
    <w:rsid w:val="00632F46"/>
    <w:rsid w:val="006909E5"/>
    <w:rsid w:val="0069402D"/>
    <w:rsid w:val="00697C8A"/>
    <w:rsid w:val="006A22CB"/>
    <w:rsid w:val="006A322C"/>
    <w:rsid w:val="006D256C"/>
    <w:rsid w:val="00707720"/>
    <w:rsid w:val="00710B2F"/>
    <w:rsid w:val="0072394F"/>
    <w:rsid w:val="00731DEA"/>
    <w:rsid w:val="0074126A"/>
    <w:rsid w:val="00754191"/>
    <w:rsid w:val="00756210"/>
    <w:rsid w:val="00765465"/>
    <w:rsid w:val="00782DFF"/>
    <w:rsid w:val="00794488"/>
    <w:rsid w:val="007B66BE"/>
    <w:rsid w:val="007E5343"/>
    <w:rsid w:val="00820165"/>
    <w:rsid w:val="00880215"/>
    <w:rsid w:val="00891F1D"/>
    <w:rsid w:val="008D38F1"/>
    <w:rsid w:val="009053ED"/>
    <w:rsid w:val="00926F10"/>
    <w:rsid w:val="00954D1F"/>
    <w:rsid w:val="00984EFE"/>
    <w:rsid w:val="009A1DB8"/>
    <w:rsid w:val="009A641A"/>
    <w:rsid w:val="009A721F"/>
    <w:rsid w:val="009B2C1A"/>
    <w:rsid w:val="009C710E"/>
    <w:rsid w:val="009D3D33"/>
    <w:rsid w:val="009D7E0C"/>
    <w:rsid w:val="009F1088"/>
    <w:rsid w:val="009F3A57"/>
    <w:rsid w:val="00A35C83"/>
    <w:rsid w:val="00A70245"/>
    <w:rsid w:val="00A9398A"/>
    <w:rsid w:val="00A94761"/>
    <w:rsid w:val="00AA40C2"/>
    <w:rsid w:val="00AB1FE8"/>
    <w:rsid w:val="00AD4B39"/>
    <w:rsid w:val="00B12364"/>
    <w:rsid w:val="00B17451"/>
    <w:rsid w:val="00B25CB1"/>
    <w:rsid w:val="00B3154C"/>
    <w:rsid w:val="00B47F57"/>
    <w:rsid w:val="00B63127"/>
    <w:rsid w:val="00B66C21"/>
    <w:rsid w:val="00B80624"/>
    <w:rsid w:val="00BA235B"/>
    <w:rsid w:val="00BA3328"/>
    <w:rsid w:val="00BA38E3"/>
    <w:rsid w:val="00BC590B"/>
    <w:rsid w:val="00BE42DB"/>
    <w:rsid w:val="00C06830"/>
    <w:rsid w:val="00C06DA4"/>
    <w:rsid w:val="00C3511E"/>
    <w:rsid w:val="00C40EF4"/>
    <w:rsid w:val="00C6120B"/>
    <w:rsid w:val="00C92975"/>
    <w:rsid w:val="00CA5AF0"/>
    <w:rsid w:val="00CA6BD7"/>
    <w:rsid w:val="00CD682F"/>
    <w:rsid w:val="00CE5222"/>
    <w:rsid w:val="00CF1414"/>
    <w:rsid w:val="00D21906"/>
    <w:rsid w:val="00D509F2"/>
    <w:rsid w:val="00D5771C"/>
    <w:rsid w:val="00D631EE"/>
    <w:rsid w:val="00DC1611"/>
    <w:rsid w:val="00DC76D6"/>
    <w:rsid w:val="00E2656A"/>
    <w:rsid w:val="00E54944"/>
    <w:rsid w:val="00E55B51"/>
    <w:rsid w:val="00EC07F0"/>
    <w:rsid w:val="00EF6E1A"/>
    <w:rsid w:val="00F07126"/>
    <w:rsid w:val="00F102F5"/>
    <w:rsid w:val="00F124EF"/>
    <w:rsid w:val="00F13B9C"/>
    <w:rsid w:val="00F225A2"/>
    <w:rsid w:val="00F35743"/>
    <w:rsid w:val="00F40947"/>
    <w:rsid w:val="00F5180D"/>
    <w:rsid w:val="00F65025"/>
    <w:rsid w:val="00F96FB8"/>
    <w:rsid w:val="00FA608C"/>
    <w:rsid w:val="00FF61C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2EA5"/>
  <w15:chartTrackingRefBased/>
  <w15:docId w15:val="{D44CEE9C-A86E-4475-8E54-F8563E53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EastAsia" w:hAnsi="Franklin Gothic Book" w:cstheme="minorBidi"/>
        <w:sz w:val="22"/>
        <w:szCs w:val="22"/>
        <w:lang w:val="es-ES" w:eastAsia="zh-CN" w:bidi="ar-SA"/>
      </w:rPr>
    </w:rPrDefault>
    <w:pPrDefault>
      <w:pPr>
        <w:spacing w:before="100" w:after="1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C7F"/>
    <w:rPr>
      <w:rFonts w:ascii="Arial" w:hAnsi="Arial" w:cs="Arial"/>
      <w:lang w:val="es-ES_tradnl"/>
    </w:rPr>
  </w:style>
  <w:style w:type="paragraph" w:styleId="Ttulo1">
    <w:name w:val="heading 1"/>
    <w:basedOn w:val="Normal"/>
    <w:next w:val="Normal"/>
    <w:link w:val="Ttulo1Char"/>
    <w:uiPriority w:val="9"/>
    <w:qFormat/>
    <w:rsid w:val="00B47F57"/>
    <w:pPr>
      <w:spacing w:before="0" w:after="200"/>
      <w:jc w:val="center"/>
      <w:outlineLvl w:val="0"/>
    </w:pPr>
    <w:rPr>
      <w:rFonts w:ascii="Helvetica" w:eastAsia="Times New Roman" w:hAnsi="Helvetica"/>
      <w:b/>
      <w:color w:val="0066CC"/>
      <w:sz w:val="40"/>
      <w:lang w:eastAsia="en-US"/>
      <w14:textFill>
        <w14:solidFill>
          <w14:srgbClr w14:val="0066CC">
            <w14:alpha w14:val="30000"/>
          </w14:srgbClr>
        </w14:solidFill>
      </w14:textFill>
    </w:rPr>
  </w:style>
  <w:style w:type="paragraph" w:styleId="Ttulo2">
    <w:name w:val="heading 2"/>
    <w:next w:val="Normal"/>
    <w:link w:val="Ttulo2Char"/>
    <w:uiPriority w:val="9"/>
    <w:unhideWhenUsed/>
    <w:qFormat/>
    <w:rsid w:val="00B47F57"/>
    <w:pPr>
      <w:keepNext/>
      <w:keepLines/>
      <w:spacing w:before="400" w:after="0"/>
      <w:outlineLvl w:val="1"/>
    </w:pPr>
    <w:rPr>
      <w:rFonts w:ascii="Helvetica" w:eastAsiaTheme="majorEastAsia" w:hAnsi="Helvetica" w:cstheme="majorBidi"/>
      <w:b/>
      <w:bCs/>
      <w:color w:val="8496B0" w:themeColor="text2" w:themeTint="99"/>
      <w:sz w:val="32"/>
      <w:szCs w:val="26"/>
      <w:lang w:val="es-ES_tradnl" w:eastAsia="en-US"/>
    </w:rPr>
  </w:style>
  <w:style w:type="paragraph" w:styleId="Ttulo3">
    <w:name w:val="heading 3"/>
    <w:next w:val="Normal"/>
    <w:link w:val="Ttulo3Char"/>
    <w:uiPriority w:val="9"/>
    <w:unhideWhenUsed/>
    <w:qFormat/>
    <w:rsid w:val="00B47F57"/>
    <w:pPr>
      <w:keepNext/>
      <w:keepLines/>
      <w:spacing w:before="200" w:after="0"/>
      <w:ind w:left="426"/>
      <w:outlineLvl w:val="2"/>
    </w:pPr>
    <w:rPr>
      <w:rFonts w:ascii="Helvetica" w:eastAsiaTheme="majorEastAsia" w:hAnsi="Helvetica" w:cstheme="majorBidi"/>
      <w:b/>
      <w:bCs/>
      <w:color w:val="8496B0" w:themeColor="text2" w:themeTint="99"/>
      <w:sz w:val="24"/>
      <w:lang w:val="es-ES_tradnl"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signatura">
    <w:name w:val="Asignatura"/>
    <w:next w:val="BODY"/>
    <w:qFormat/>
    <w:rsid w:val="005E0D7E"/>
    <w:pPr>
      <w:keepNext/>
      <w:pBdr>
        <w:top w:val="single" w:sz="4" w:space="1" w:color="auto"/>
        <w:left w:val="single" w:sz="4" w:space="0" w:color="auto"/>
        <w:bottom w:val="single" w:sz="4" w:space="1" w:color="auto"/>
        <w:right w:val="single" w:sz="4" w:space="0" w:color="auto"/>
      </w:pBdr>
      <w:shd w:val="clear" w:color="auto" w:fill="000000"/>
      <w:spacing w:before="0" w:after="360"/>
      <w:jc w:val="center"/>
    </w:pPr>
    <w:rPr>
      <w:rFonts w:ascii="Arial" w:eastAsia="Times New Roman" w:hAnsi="Arial" w:cs="Arial"/>
      <w:b/>
      <w:smallCaps/>
      <w:color w:val="FFFFFF"/>
      <w:sz w:val="28"/>
      <w:lang w:val="es-ES_tradnl" w:eastAsia="en-US"/>
    </w:rPr>
  </w:style>
  <w:style w:type="paragraph" w:customStyle="1" w:styleId="BODY">
    <w:name w:val="BODY"/>
    <w:qFormat/>
    <w:rsid w:val="009D7E0C"/>
    <w:pPr>
      <w:spacing w:before="200" w:after="200"/>
      <w:jc w:val="both"/>
    </w:pPr>
    <w:rPr>
      <w:rFonts w:ascii="Arial" w:eastAsia="Calibri" w:hAnsi="Arial" w:cs="Arial"/>
      <w:lang w:val="es-AR" w:eastAsia="en-US"/>
    </w:rPr>
  </w:style>
  <w:style w:type="paragraph" w:customStyle="1" w:styleId="Actividad">
    <w:name w:val="Actividad"/>
    <w:next w:val="BODY"/>
    <w:qFormat/>
    <w:rsid w:val="00AB1FE8"/>
    <w:pPr>
      <w:keepNext/>
      <w:shd w:val="clear" w:color="auto" w:fill="0066B3"/>
      <w:spacing w:before="360" w:after="360" w:line="259" w:lineRule="auto"/>
      <w:jc w:val="center"/>
      <w:outlineLvl w:val="0"/>
      <w15:collapsed/>
    </w:pPr>
    <w:rPr>
      <w:rFonts w:ascii="Arial" w:eastAsiaTheme="majorEastAsia" w:hAnsi="Arial" w:cstheme="majorBidi"/>
      <w:b/>
      <w:smallCaps/>
      <w:color w:val="FFFFFF" w:themeColor="background1"/>
      <w:spacing w:val="-10"/>
      <w:kern w:val="28"/>
      <w:sz w:val="52"/>
      <w:szCs w:val="52"/>
      <w:lang w:val="es-ES_tradnl" w:eastAsia="en-US"/>
    </w:rPr>
  </w:style>
  <w:style w:type="paragraph" w:customStyle="1" w:styleId="aP-Respuesta-Titulo">
    <w:name w:val="aP-Respuesta-Titulo"/>
    <w:rsid w:val="005E0D7E"/>
    <w:pPr>
      <w:keepNext/>
      <w:spacing w:before="360" w:after="260"/>
      <w:jc w:val="center"/>
    </w:pPr>
    <w:rPr>
      <w:rFonts w:ascii="Arial" w:eastAsiaTheme="minorHAnsi" w:hAnsi="Arial" w:cs="Arial"/>
      <w:b/>
      <w:color w:val="FF0000"/>
      <w:lang w:val="es-ES_tradnl" w:eastAsia="en-US"/>
    </w:rPr>
  </w:style>
  <w:style w:type="paragraph" w:customStyle="1" w:styleId="Cell-Centro">
    <w:name w:val="Cell-Centro"/>
    <w:rsid w:val="009D7E0C"/>
    <w:pPr>
      <w:spacing w:before="0" w:after="0" w:line="240" w:lineRule="auto"/>
      <w:jc w:val="center"/>
    </w:pPr>
    <w:rPr>
      <w:rFonts w:ascii="Arial" w:eastAsiaTheme="minorHAnsi" w:hAnsi="Arial" w:cs="Arial"/>
      <w:sz w:val="20"/>
      <w:lang w:val="es-AR" w:eastAsia="en-US"/>
    </w:rPr>
  </w:style>
  <w:style w:type="paragraph" w:customStyle="1" w:styleId="Cell-Left">
    <w:name w:val="Cell-Left"/>
    <w:rsid w:val="00F07126"/>
    <w:pPr>
      <w:pBdr>
        <w:top w:val="nil"/>
        <w:left w:val="nil"/>
        <w:bottom w:val="nil"/>
        <w:right w:val="nil"/>
        <w:between w:val="nil"/>
        <w:bar w:val="nil"/>
      </w:pBdr>
      <w:spacing w:before="0" w:after="0" w:line="240" w:lineRule="auto"/>
    </w:pPr>
    <w:rPr>
      <w:rFonts w:ascii="Arial" w:eastAsiaTheme="minorHAnsi" w:hAnsi="Arial" w:cs="Arial"/>
      <w:sz w:val="20"/>
      <w:szCs w:val="20"/>
      <w:bdr w:val="nil"/>
      <w:lang w:val="es-AR" w:eastAsia="en-US"/>
    </w:rPr>
  </w:style>
  <w:style w:type="paragraph" w:customStyle="1" w:styleId="aPREGUNTA">
    <w:name w:val="aPREGUNTA"/>
    <w:rsid w:val="005E0D7E"/>
    <w:pPr>
      <w:keepNext/>
      <w:numPr>
        <w:numId w:val="1"/>
      </w:numPr>
      <w:spacing w:before="260"/>
      <w:ind w:left="357" w:hanging="357"/>
      <w:jc w:val="both"/>
    </w:pPr>
    <w:rPr>
      <w:rFonts w:ascii="Arial" w:eastAsiaTheme="minorHAnsi" w:hAnsi="Arial" w:cs="Arial"/>
      <w:lang w:val="es-ES_tradnl" w:eastAsia="en-US"/>
    </w:rPr>
  </w:style>
  <w:style w:type="paragraph" w:customStyle="1" w:styleId="aP-Respuesta">
    <w:name w:val="aP-Respuesta"/>
    <w:rsid w:val="00F65025"/>
    <w:pPr>
      <w:numPr>
        <w:numId w:val="2"/>
      </w:numPr>
      <w:spacing w:before="120" w:after="120"/>
      <w:ind w:left="714" w:hanging="357"/>
      <w:jc w:val="both"/>
    </w:pPr>
    <w:rPr>
      <w:rFonts w:ascii="Arial" w:eastAsiaTheme="minorHAnsi" w:hAnsi="Arial" w:cs="Arial"/>
      <w:lang w:val="es-ES_tradnl" w:eastAsia="en-US"/>
    </w:rPr>
  </w:style>
  <w:style w:type="paragraph" w:customStyle="1" w:styleId="aP-Razon">
    <w:name w:val="aP-Razon"/>
    <w:rsid w:val="00794488"/>
    <w:pPr>
      <w:spacing w:before="60" w:after="60"/>
      <w:ind w:left="720"/>
      <w:jc w:val="both"/>
    </w:pPr>
    <w:rPr>
      <w:rFonts w:ascii="Arial" w:eastAsiaTheme="minorHAnsi" w:hAnsi="Arial" w:cs="Arial"/>
      <w:color w:val="9900FF"/>
      <w:lang w:val="es-ES_tradnl" w:eastAsia="en-US"/>
    </w:rPr>
  </w:style>
  <w:style w:type="character" w:customStyle="1" w:styleId="Texto-Rojo">
    <w:name w:val="Texto-Rojo"/>
    <w:basedOn w:val="Fontepargpadro"/>
    <w:uiPriority w:val="1"/>
    <w:rsid w:val="009D7E0C"/>
    <w:rPr>
      <w:color w:val="FF0000"/>
    </w:rPr>
  </w:style>
  <w:style w:type="paragraph" w:styleId="Textodebalo">
    <w:name w:val="Balloon Text"/>
    <w:basedOn w:val="Normal"/>
    <w:link w:val="TextodebaloChar"/>
    <w:uiPriority w:val="99"/>
    <w:semiHidden/>
    <w:unhideWhenUsed/>
    <w:rsid w:val="009D7E0C"/>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D7E0C"/>
    <w:rPr>
      <w:rFonts w:ascii="Segoe UI" w:hAnsi="Segoe UI" w:cs="Segoe UI"/>
      <w:sz w:val="18"/>
      <w:szCs w:val="18"/>
      <w:lang w:val="es-ES_tradnl"/>
    </w:rPr>
  </w:style>
  <w:style w:type="character" w:customStyle="1" w:styleId="Texto-Morado">
    <w:name w:val="Texto-Morado"/>
    <w:basedOn w:val="Fontepargpadro"/>
    <w:uiPriority w:val="1"/>
    <w:rsid w:val="00794488"/>
    <w:rPr>
      <w:color w:val="9900FF"/>
    </w:rPr>
  </w:style>
  <w:style w:type="paragraph" w:styleId="SemEspaamento">
    <w:name w:val="No Spacing"/>
    <w:uiPriority w:val="1"/>
    <w:qFormat/>
    <w:rsid w:val="005F6643"/>
    <w:pPr>
      <w:spacing w:before="0" w:after="0" w:line="240" w:lineRule="auto"/>
      <w:jc w:val="both"/>
    </w:pPr>
    <w:rPr>
      <w:rFonts w:ascii="Arial" w:hAnsi="Arial" w:cs="Arial"/>
      <w:lang w:val="es-ES_tradnl"/>
    </w:rPr>
  </w:style>
  <w:style w:type="paragraph" w:customStyle="1" w:styleId="TABLA">
    <w:name w:val="TABLA"/>
    <w:rsid w:val="009B2C1A"/>
    <w:pPr>
      <w:keepNext/>
      <w:numPr>
        <w:numId w:val="3"/>
      </w:numPr>
      <w:spacing w:before="480" w:after="120" w:line="240" w:lineRule="auto"/>
      <w:ind w:left="755" w:hanging="471"/>
      <w:jc w:val="center"/>
    </w:pPr>
    <w:rPr>
      <w:rFonts w:ascii="Arial" w:eastAsiaTheme="minorHAnsi" w:hAnsi="Arial" w:cs="Arial"/>
      <w:sz w:val="20"/>
      <w:lang w:val="es-AR" w:eastAsia="en-US"/>
    </w:rPr>
  </w:style>
  <w:style w:type="paragraph" w:customStyle="1" w:styleId="FIGURA">
    <w:name w:val="FIGURA"/>
    <w:rsid w:val="003B5CD5"/>
    <w:pPr>
      <w:numPr>
        <w:numId w:val="4"/>
      </w:numPr>
      <w:spacing w:before="480" w:after="120" w:line="259" w:lineRule="auto"/>
      <w:ind w:left="561" w:hanging="561"/>
      <w:jc w:val="center"/>
    </w:pPr>
    <w:rPr>
      <w:rFonts w:ascii="Arial" w:eastAsiaTheme="minorHAnsi" w:hAnsi="Arial" w:cs="Arial"/>
      <w:sz w:val="20"/>
      <w:lang w:val="es-AR" w:eastAsia="en-US"/>
    </w:rPr>
  </w:style>
  <w:style w:type="paragraph" w:customStyle="1" w:styleId="aP-Razon-Bolitas">
    <w:name w:val="aP-Razon-Bolitas"/>
    <w:basedOn w:val="aP-Razon"/>
    <w:rsid w:val="005E0D7E"/>
    <w:pPr>
      <w:numPr>
        <w:numId w:val="5"/>
      </w:numPr>
    </w:pPr>
  </w:style>
  <w:style w:type="paragraph" w:styleId="Cabealho">
    <w:name w:val="header"/>
    <w:basedOn w:val="Normal"/>
    <w:link w:val="CabealhoChar"/>
    <w:uiPriority w:val="99"/>
    <w:unhideWhenUsed/>
    <w:rsid w:val="00AA40C2"/>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AA40C2"/>
    <w:rPr>
      <w:lang w:val="es-ES_tradnl"/>
    </w:rPr>
  </w:style>
  <w:style w:type="paragraph" w:styleId="Rodap">
    <w:name w:val="footer"/>
    <w:link w:val="RodapChar"/>
    <w:uiPriority w:val="99"/>
    <w:unhideWhenUsed/>
    <w:rsid w:val="00880215"/>
    <w:pPr>
      <w:tabs>
        <w:tab w:val="center" w:pos="4252"/>
        <w:tab w:val="right" w:pos="8504"/>
      </w:tabs>
      <w:spacing w:before="0" w:after="0" w:line="240" w:lineRule="auto"/>
      <w:jc w:val="center"/>
    </w:pPr>
    <w:rPr>
      <w:rFonts w:ascii="Arial" w:hAnsi="Arial" w:cs="Arial"/>
      <w:lang w:val="es-ES_tradnl"/>
    </w:rPr>
  </w:style>
  <w:style w:type="character" w:customStyle="1" w:styleId="RodapChar">
    <w:name w:val="Rodapé Char"/>
    <w:basedOn w:val="Fontepargpadro"/>
    <w:link w:val="Rodap"/>
    <w:uiPriority w:val="99"/>
    <w:rsid w:val="00880215"/>
    <w:rPr>
      <w:rFonts w:ascii="Arial" w:hAnsi="Arial" w:cs="Arial"/>
      <w:lang w:val="es-ES_tradnl"/>
    </w:rPr>
  </w:style>
  <w:style w:type="paragraph" w:customStyle="1" w:styleId="NIVEL1">
    <w:name w:val="NIVEL_1"/>
    <w:rsid w:val="0014240B"/>
    <w:pPr>
      <w:keepNext/>
      <w:spacing w:before="600" w:after="400"/>
    </w:pPr>
    <w:rPr>
      <w:rFonts w:ascii="Arial" w:eastAsiaTheme="minorHAnsi" w:hAnsi="Arial" w:cs="Arial"/>
      <w:b/>
      <w:caps/>
      <w:color w:val="0070C0"/>
      <w:sz w:val="30"/>
      <w:szCs w:val="30"/>
      <w:lang w:val="es-AR" w:eastAsia="en-US"/>
    </w:rPr>
  </w:style>
  <w:style w:type="paragraph" w:customStyle="1" w:styleId="Nivel2">
    <w:name w:val="Nivel_2"/>
    <w:rsid w:val="0014240B"/>
    <w:pPr>
      <w:keepNext/>
      <w:spacing w:before="400" w:after="260"/>
    </w:pPr>
    <w:rPr>
      <w:rFonts w:ascii="Arial" w:eastAsiaTheme="minorHAnsi" w:hAnsi="Arial" w:cs="Arial"/>
      <w:b/>
      <w:smallCaps/>
      <w:sz w:val="27"/>
      <w:szCs w:val="27"/>
      <w:lang w:val="es-AR" w:eastAsia="en-US"/>
    </w:rPr>
  </w:style>
  <w:style w:type="paragraph" w:customStyle="1" w:styleId="Nivel3">
    <w:name w:val="Nivel_3"/>
    <w:rsid w:val="0014240B"/>
    <w:pPr>
      <w:keepNext/>
      <w:spacing w:before="440" w:after="300"/>
    </w:pPr>
    <w:rPr>
      <w:rFonts w:ascii="Arial" w:eastAsiaTheme="minorHAnsi" w:hAnsi="Arial" w:cs="Arial"/>
      <w:b/>
      <w:sz w:val="26"/>
      <w:szCs w:val="27"/>
      <w:lang w:val="es-AR" w:eastAsia="en-US"/>
    </w:rPr>
  </w:style>
  <w:style w:type="paragraph" w:customStyle="1" w:styleId="Nivel4">
    <w:name w:val="Nivel_4"/>
    <w:rsid w:val="0014240B"/>
    <w:pPr>
      <w:keepNext/>
      <w:spacing w:before="320" w:after="300" w:line="259" w:lineRule="auto"/>
    </w:pPr>
    <w:rPr>
      <w:rFonts w:ascii="Arial" w:eastAsiaTheme="minorHAnsi" w:hAnsi="Arial" w:cs="Arial"/>
      <w:i/>
      <w:sz w:val="26"/>
      <w:szCs w:val="27"/>
      <w:lang w:val="es-AR" w:eastAsia="en-US"/>
    </w:rPr>
  </w:style>
  <w:style w:type="paragraph" w:customStyle="1" w:styleId="Bolitas">
    <w:name w:val="Bolitas"/>
    <w:rsid w:val="00F65025"/>
    <w:pPr>
      <w:numPr>
        <w:numId w:val="6"/>
      </w:numPr>
      <w:spacing w:before="120" w:after="120"/>
      <w:ind w:left="340" w:hanging="340"/>
      <w:jc w:val="both"/>
    </w:pPr>
    <w:rPr>
      <w:rFonts w:ascii="Arial" w:eastAsiaTheme="minorHAnsi" w:hAnsi="Arial" w:cs="Arial"/>
      <w:lang w:val="es-AR" w:eastAsia="en-US"/>
    </w:rPr>
  </w:style>
  <w:style w:type="paragraph" w:customStyle="1" w:styleId="Listas-A1">
    <w:name w:val="Listas-A1"/>
    <w:rsid w:val="00F65025"/>
    <w:pPr>
      <w:numPr>
        <w:numId w:val="7"/>
      </w:numPr>
      <w:spacing w:before="120" w:after="120"/>
      <w:jc w:val="both"/>
    </w:pPr>
    <w:rPr>
      <w:rFonts w:ascii="Arial" w:eastAsiaTheme="minorHAnsi" w:hAnsi="Arial" w:cs="Arial"/>
      <w:lang w:val="es-AR" w:eastAsia="en-US"/>
    </w:rPr>
  </w:style>
  <w:style w:type="paragraph" w:customStyle="1" w:styleId="LISTASN">
    <w:name w:val="LISTAS_N"/>
    <w:rsid w:val="00820165"/>
    <w:pPr>
      <w:numPr>
        <w:numId w:val="48"/>
      </w:numPr>
      <w:spacing w:before="120" w:after="120"/>
      <w:jc w:val="both"/>
    </w:pPr>
    <w:rPr>
      <w:rFonts w:ascii="Arial" w:eastAsiaTheme="minorHAnsi" w:hAnsi="Arial" w:cs="Arial"/>
      <w:lang w:val="es-AR" w:eastAsia="en-US"/>
    </w:rPr>
  </w:style>
  <w:style w:type="paragraph" w:customStyle="1" w:styleId="LISTAS-A">
    <w:name w:val="LISTAS-A"/>
    <w:rsid w:val="002808EB"/>
    <w:pPr>
      <w:numPr>
        <w:numId w:val="12"/>
      </w:numPr>
      <w:spacing w:before="120" w:after="120"/>
      <w:ind w:left="340" w:hanging="340"/>
      <w:jc w:val="both"/>
    </w:pPr>
    <w:rPr>
      <w:rFonts w:ascii="Arial" w:eastAsiaTheme="minorHAnsi" w:hAnsi="Arial" w:cs="Arial"/>
      <w:lang w:val="es-AR" w:eastAsia="en-US"/>
    </w:rPr>
  </w:style>
  <w:style w:type="paragraph" w:styleId="Textodenotaderodap">
    <w:name w:val="footnote text"/>
    <w:basedOn w:val="Normal"/>
    <w:link w:val="TextodenotaderodapChar"/>
    <w:uiPriority w:val="99"/>
    <w:unhideWhenUsed/>
    <w:qFormat/>
    <w:rsid w:val="00412C7F"/>
    <w:pPr>
      <w:spacing w:before="200" w:after="0" w:line="240" w:lineRule="auto"/>
      <w:jc w:val="both"/>
    </w:pPr>
    <w:rPr>
      <w:rFonts w:eastAsia="Times New Roman"/>
      <w:sz w:val="18"/>
      <w:szCs w:val="20"/>
      <w:lang w:val="es-ES" w:eastAsia="en-US"/>
    </w:rPr>
  </w:style>
  <w:style w:type="character" w:customStyle="1" w:styleId="TextodenotaderodapChar">
    <w:name w:val="Texto de nota de rodapé Char"/>
    <w:basedOn w:val="Fontepargpadro"/>
    <w:link w:val="Textodenotaderodap"/>
    <w:uiPriority w:val="99"/>
    <w:rsid w:val="00412C7F"/>
    <w:rPr>
      <w:rFonts w:ascii="Arial" w:eastAsia="Times New Roman" w:hAnsi="Arial" w:cs="Arial"/>
      <w:sz w:val="18"/>
      <w:szCs w:val="20"/>
      <w:lang w:eastAsia="en-US"/>
    </w:rPr>
  </w:style>
  <w:style w:type="character" w:styleId="Refdenotaderodap">
    <w:name w:val="footnote reference"/>
    <w:basedOn w:val="Fontepargpadro"/>
    <w:uiPriority w:val="99"/>
    <w:semiHidden/>
    <w:unhideWhenUsed/>
    <w:rsid w:val="00820165"/>
    <w:rPr>
      <w:vertAlign w:val="superscript"/>
    </w:rPr>
  </w:style>
  <w:style w:type="paragraph" w:customStyle="1" w:styleId="Listas-1N">
    <w:name w:val="Listas-1N"/>
    <w:rsid w:val="00891F1D"/>
    <w:pPr>
      <w:numPr>
        <w:numId w:val="24"/>
      </w:numPr>
      <w:spacing w:before="120" w:after="120"/>
      <w:ind w:left="680" w:hanging="340"/>
      <w:jc w:val="both"/>
    </w:pPr>
    <w:rPr>
      <w:rFonts w:ascii="Arial" w:eastAsiaTheme="minorHAnsi" w:hAnsi="Arial" w:cs="Arial"/>
      <w:lang w:val="es-AR" w:eastAsia="en-US"/>
    </w:rPr>
  </w:style>
  <w:style w:type="character" w:styleId="Hyperlink">
    <w:name w:val="Hyperlink"/>
    <w:basedOn w:val="Fontepargpadro"/>
    <w:uiPriority w:val="99"/>
    <w:unhideWhenUsed/>
    <w:rsid w:val="00F96FB8"/>
    <w:rPr>
      <w:color w:val="0000FF"/>
      <w:u w:val="single"/>
    </w:rPr>
  </w:style>
  <w:style w:type="table" w:customStyle="1" w:styleId="TableNormal">
    <w:name w:val="Table Normal"/>
    <w:rsid w:val="00820165"/>
    <w:pPr>
      <w:pBdr>
        <w:top w:val="nil"/>
        <w:left w:val="nil"/>
        <w:bottom w:val="nil"/>
        <w:right w:val="nil"/>
        <w:between w:val="nil"/>
        <w:bar w:val="nil"/>
      </w:pBdr>
      <w:spacing w:before="0"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Listas-2N">
    <w:name w:val="Listas-2N"/>
    <w:rsid w:val="00891F1D"/>
    <w:pPr>
      <w:numPr>
        <w:numId w:val="25"/>
      </w:numPr>
      <w:spacing w:before="120" w:after="120"/>
      <w:ind w:left="1020" w:hanging="340"/>
      <w:jc w:val="both"/>
    </w:pPr>
    <w:rPr>
      <w:rFonts w:ascii="Arial" w:eastAsiaTheme="minorHAnsi" w:hAnsi="Arial" w:cs="Arial"/>
      <w:lang w:val="es-AR" w:eastAsia="en-US"/>
    </w:rPr>
  </w:style>
  <w:style w:type="paragraph" w:customStyle="1" w:styleId="Listas-3N">
    <w:name w:val="Listas-3N"/>
    <w:rsid w:val="00891F1D"/>
    <w:pPr>
      <w:numPr>
        <w:numId w:val="26"/>
      </w:numPr>
      <w:spacing w:before="120" w:after="120"/>
      <w:ind w:left="1361" w:hanging="340"/>
      <w:jc w:val="both"/>
    </w:pPr>
    <w:rPr>
      <w:rFonts w:ascii="Arial" w:eastAsiaTheme="minorHAnsi" w:hAnsi="Arial" w:cs="Arial"/>
      <w:lang w:val="es-AR" w:eastAsia="en-US"/>
    </w:rPr>
  </w:style>
  <w:style w:type="paragraph" w:customStyle="1" w:styleId="Listas-A2">
    <w:name w:val="Listas-A2"/>
    <w:rsid w:val="00891F1D"/>
    <w:pPr>
      <w:numPr>
        <w:numId w:val="27"/>
      </w:numPr>
      <w:spacing w:before="120" w:after="120"/>
      <w:jc w:val="both"/>
    </w:pPr>
    <w:rPr>
      <w:rFonts w:ascii="Arial" w:eastAsiaTheme="minorHAnsi" w:hAnsi="Arial" w:cs="Arial"/>
      <w:lang w:val="es-AR" w:eastAsia="en-US"/>
    </w:rPr>
  </w:style>
  <w:style w:type="paragraph" w:customStyle="1" w:styleId="Listas-A3">
    <w:name w:val="Listas-A3"/>
    <w:rsid w:val="00891F1D"/>
    <w:pPr>
      <w:numPr>
        <w:numId w:val="28"/>
      </w:numPr>
      <w:spacing w:before="120" w:after="120"/>
      <w:ind w:left="1361" w:hanging="340"/>
      <w:jc w:val="both"/>
    </w:pPr>
    <w:rPr>
      <w:rFonts w:ascii="Arial" w:eastAsiaTheme="minorHAnsi" w:hAnsi="Arial" w:cs="Arial"/>
      <w:lang w:val="es-AR" w:eastAsia="en-US"/>
    </w:rPr>
  </w:style>
  <w:style w:type="character" w:customStyle="1" w:styleId="Ttulo1Char">
    <w:name w:val="Título 1 Char"/>
    <w:basedOn w:val="Fontepargpadro"/>
    <w:link w:val="Ttulo1"/>
    <w:uiPriority w:val="9"/>
    <w:rsid w:val="00B47F57"/>
    <w:rPr>
      <w:rFonts w:ascii="Helvetica" w:eastAsia="Times New Roman" w:hAnsi="Helvetica" w:cs="Arial"/>
      <w:b/>
      <w:color w:val="0066CC"/>
      <w:sz w:val="40"/>
      <w:lang w:val="es-ES_tradnl" w:eastAsia="en-US"/>
      <w14:textFill>
        <w14:solidFill>
          <w14:srgbClr w14:val="0066CC">
            <w14:alpha w14:val="30000"/>
          </w14:srgbClr>
        </w14:solidFill>
      </w14:textFill>
    </w:rPr>
  </w:style>
  <w:style w:type="character" w:customStyle="1" w:styleId="Ttulo2Char">
    <w:name w:val="Título 2 Char"/>
    <w:basedOn w:val="Fontepargpadro"/>
    <w:link w:val="Ttulo2"/>
    <w:uiPriority w:val="9"/>
    <w:rsid w:val="00B47F57"/>
    <w:rPr>
      <w:rFonts w:ascii="Helvetica" w:eastAsiaTheme="majorEastAsia" w:hAnsi="Helvetica" w:cstheme="majorBidi"/>
      <w:b/>
      <w:bCs/>
      <w:color w:val="8496B0" w:themeColor="text2" w:themeTint="99"/>
      <w:sz w:val="32"/>
      <w:szCs w:val="26"/>
      <w:lang w:val="es-ES_tradnl" w:eastAsia="en-US"/>
    </w:rPr>
  </w:style>
  <w:style w:type="character" w:customStyle="1" w:styleId="Ttulo3Char">
    <w:name w:val="Título 3 Char"/>
    <w:basedOn w:val="Fontepargpadro"/>
    <w:link w:val="Ttulo3"/>
    <w:uiPriority w:val="9"/>
    <w:rsid w:val="00B47F57"/>
    <w:rPr>
      <w:rFonts w:ascii="Helvetica" w:eastAsiaTheme="majorEastAsia" w:hAnsi="Helvetica" w:cstheme="majorBidi"/>
      <w:b/>
      <w:bCs/>
      <w:color w:val="8496B0" w:themeColor="text2" w:themeTint="99"/>
      <w:sz w:val="24"/>
      <w:lang w:val="es-ES_tradnl" w:eastAsia="en-US"/>
    </w:rPr>
  </w:style>
  <w:style w:type="paragraph" w:customStyle="1" w:styleId="Bibliografia1">
    <w:name w:val="Bibliografia1"/>
    <w:qFormat/>
    <w:rsid w:val="00B47F57"/>
    <w:pPr>
      <w:numPr>
        <w:numId w:val="29"/>
      </w:numPr>
      <w:spacing w:before="140" w:after="140"/>
      <w:jc w:val="both"/>
    </w:pPr>
    <w:rPr>
      <w:rFonts w:ascii="Arial" w:eastAsiaTheme="minorHAnsi" w:hAnsi="Arial" w:cs="Arial"/>
      <w:lang w:val="es-AR" w:eastAsia="en-US"/>
    </w:rPr>
  </w:style>
  <w:style w:type="paragraph" w:customStyle="1" w:styleId="aRoman">
    <w:name w:val="aRoman"/>
    <w:qFormat/>
    <w:rsid w:val="00CD682F"/>
    <w:pPr>
      <w:numPr>
        <w:numId w:val="30"/>
      </w:numPr>
      <w:spacing w:before="200" w:after="200"/>
      <w:ind w:left="700" w:hanging="308"/>
      <w:jc w:val="both"/>
    </w:pPr>
    <w:rPr>
      <w:rFonts w:ascii="Arial" w:eastAsia="Calibri" w:hAnsi="Arial" w:cs="Arial"/>
      <w:lang w:eastAsia="es-ES"/>
    </w:rPr>
  </w:style>
  <w:style w:type="paragraph" w:customStyle="1" w:styleId="Instrucciones">
    <w:name w:val="Instrucciones"/>
    <w:next w:val="BODY"/>
    <w:qFormat/>
    <w:rsid w:val="00782DFF"/>
    <w:pPr>
      <w:pBdr>
        <w:top w:val="single" w:sz="4" w:space="4" w:color="0066B3"/>
        <w:bottom w:val="single" w:sz="4" w:space="4" w:color="0066B3"/>
      </w:pBdr>
      <w:spacing w:before="480" w:after="240"/>
      <w:jc w:val="center"/>
    </w:pPr>
    <w:rPr>
      <w:rFonts w:ascii="Arial" w:eastAsia="Calibri" w:hAnsi="Arial" w:cs="Times New Roman"/>
      <w:i/>
      <w:iCs/>
      <w:color w:val="0066B3"/>
      <w:sz w:val="32"/>
      <w:szCs w:val="36"/>
      <w:lang w:val="es-AR" w:eastAsia="en-US"/>
    </w:rPr>
  </w:style>
  <w:style w:type="numbering" w:customStyle="1" w:styleId="Estiloimportado121">
    <w:name w:val="Estilo importado 121"/>
    <w:rsid w:val="00F40947"/>
    <w:pPr>
      <w:numPr>
        <w:numId w:val="1"/>
      </w:numPr>
    </w:pPr>
  </w:style>
  <w:style w:type="paragraph" w:styleId="PargrafodaLista">
    <w:name w:val="List Paragraph"/>
    <w:basedOn w:val="Normal"/>
    <w:uiPriority w:val="34"/>
    <w:qFormat/>
    <w:rsid w:val="00B12364"/>
    <w:pPr>
      <w:spacing w:before="0" w:after="0" w:line="240" w:lineRule="auto"/>
      <w:ind w:left="426" w:hanging="284"/>
      <w:contextualSpacing/>
      <w:jc w:val="both"/>
    </w:pPr>
    <w:rPr>
      <w:rFonts w:ascii="Franklin Gothic Book" w:eastAsia="Times New Roman" w:hAnsi="Franklin Gothic Book"/>
      <w:lang w:val="es-ES" w:eastAsia="es-ES"/>
    </w:rPr>
  </w:style>
  <w:style w:type="paragraph" w:customStyle="1" w:styleId="bxGuiones">
    <w:name w:val="bxGuiones"/>
    <w:rsid w:val="00F5180D"/>
    <w:pPr>
      <w:numPr>
        <w:numId w:val="40"/>
      </w:numPr>
      <w:spacing w:before="120" w:after="120"/>
      <w:jc w:val="both"/>
    </w:pPr>
    <w:rPr>
      <w:rFonts w:ascii="Arial" w:eastAsiaTheme="minorHAnsi" w:hAnsi="Arial" w:cs="Arial"/>
      <w:lang w:val="es-AR" w:eastAsia="es-ES"/>
    </w:rPr>
  </w:style>
  <w:style w:type="paragraph" w:customStyle="1" w:styleId="Normal1">
    <w:name w:val="Normal1"/>
    <w:rsid w:val="00F5180D"/>
    <w:pPr>
      <w:spacing w:before="0" w:after="0" w:line="240" w:lineRule="auto"/>
    </w:pPr>
    <w:rPr>
      <w:rFonts w:ascii="Courier New" w:eastAsia="Courier New" w:hAnsi="Courier New" w:cs="Courier New"/>
      <w:b/>
      <w:sz w:val="24"/>
      <w:szCs w:val="24"/>
      <w:lang w:eastAsia="es-ES"/>
    </w:rPr>
  </w:style>
  <w:style w:type="table" w:styleId="Tabelacomgrade">
    <w:name w:val="Table Grid"/>
    <w:basedOn w:val="Tabelanormal"/>
    <w:uiPriority w:val="59"/>
    <w:rsid w:val="00DC76D6"/>
    <w:pPr>
      <w:spacing w:before="0" w:after="0" w:line="240" w:lineRule="auto"/>
    </w:pPr>
    <w:rPr>
      <w:rFonts w:asciiTheme="minorHAnsi" w:eastAsiaTheme="minorHAnsi" w:hAnsiTheme="minorHAnsi"/>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List-Bolitas">
    <w:name w:val="Cell-List-Bolitas"/>
    <w:rsid w:val="00DC76D6"/>
    <w:pPr>
      <w:numPr>
        <w:numId w:val="45"/>
      </w:numPr>
      <w:spacing w:before="120" w:after="120"/>
      <w:ind w:left="170" w:hanging="170"/>
    </w:pPr>
    <w:rPr>
      <w:rFonts w:ascii="Arial" w:eastAsiaTheme="minorHAnsi" w:hAnsi="Arial" w:cs="Arial"/>
      <w:sz w:val="20"/>
      <w:lang w:val="es-AR" w:eastAsia="en-US"/>
    </w:rPr>
  </w:style>
  <w:style w:type="paragraph" w:customStyle="1" w:styleId="Cell-Just">
    <w:name w:val="Cell-Just"/>
    <w:rsid w:val="00DC76D6"/>
    <w:pPr>
      <w:spacing w:before="120" w:after="120"/>
      <w:jc w:val="both"/>
    </w:pPr>
    <w:rPr>
      <w:rFonts w:ascii="Arial" w:eastAsiaTheme="minorHAnsi" w:hAnsi="Arial" w:cs="Arial"/>
      <w:sz w:val="20"/>
      <w:lang w:val="es-AR" w:eastAsia="en-US"/>
    </w:rPr>
  </w:style>
  <w:style w:type="character" w:styleId="HiperlinkVisitado">
    <w:name w:val="FollowedHyperlink"/>
    <w:basedOn w:val="Fontepargpadro"/>
    <w:uiPriority w:val="99"/>
    <w:semiHidden/>
    <w:unhideWhenUsed/>
    <w:rsid w:val="00AB1FE8"/>
    <w:rPr>
      <w:color w:val="954F72" w:themeColor="followedHyperlink"/>
      <w:u w:val="single"/>
    </w:rPr>
  </w:style>
  <w:style w:type="paragraph" w:customStyle="1" w:styleId="Footnote">
    <w:name w:val="Footnote"/>
    <w:rsid w:val="002F06AF"/>
    <w:pPr>
      <w:spacing w:before="0" w:after="160" w:line="259" w:lineRule="auto"/>
      <w:jc w:val="both"/>
    </w:pPr>
    <w:rPr>
      <w:rFonts w:ascii="Arial" w:eastAsiaTheme="minorHAnsi" w:hAnsi="Arial"/>
      <w:sz w:val="18"/>
      <w:szCs w:val="20"/>
      <w:lang w:val="es-AR" w:eastAsia="en-US"/>
    </w:rPr>
  </w:style>
  <w:style w:type="character" w:styleId="Forte">
    <w:name w:val="Strong"/>
    <w:basedOn w:val="Fontepargpadro"/>
    <w:uiPriority w:val="22"/>
    <w:qFormat/>
    <w:rsid w:val="008D38F1"/>
    <w:rPr>
      <w:b/>
      <w:bCs/>
    </w:rPr>
  </w:style>
  <w:style w:type="paragraph" w:styleId="NormalWeb">
    <w:name w:val="Normal (Web)"/>
    <w:basedOn w:val="Normal"/>
    <w:uiPriority w:val="99"/>
    <w:semiHidden/>
    <w:unhideWhenUsed/>
    <w:rsid w:val="004D1199"/>
    <w:pPr>
      <w:spacing w:beforeAutospacing="1"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543047">
      <w:bodyDiv w:val="1"/>
      <w:marLeft w:val="0"/>
      <w:marRight w:val="0"/>
      <w:marTop w:val="0"/>
      <w:marBottom w:val="0"/>
      <w:divBdr>
        <w:top w:val="none" w:sz="0" w:space="0" w:color="auto"/>
        <w:left w:val="none" w:sz="0" w:space="0" w:color="auto"/>
        <w:bottom w:val="none" w:sz="0" w:space="0" w:color="auto"/>
        <w:right w:val="none" w:sz="0" w:space="0" w:color="auto"/>
      </w:divBdr>
    </w:div>
    <w:div w:id="1234704613">
      <w:bodyDiv w:val="1"/>
      <w:marLeft w:val="0"/>
      <w:marRight w:val="0"/>
      <w:marTop w:val="0"/>
      <w:marBottom w:val="0"/>
      <w:divBdr>
        <w:top w:val="none" w:sz="0" w:space="0" w:color="auto"/>
        <w:left w:val="none" w:sz="0" w:space="0" w:color="auto"/>
        <w:bottom w:val="none" w:sz="0" w:space="0" w:color="auto"/>
        <w:right w:val="none" w:sz="0" w:space="0" w:color="auto"/>
      </w:divBdr>
    </w:div>
    <w:div w:id="163810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artigos.com/autores/sydneysantospin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ebartigos.com/autores/sydneysantospinto" TargetMode="External"/><Relationship Id="rId4" Type="http://schemas.openxmlformats.org/officeDocument/2006/relationships/settings" Target="settings.xml"/><Relationship Id="rId9" Type="http://schemas.openxmlformats.org/officeDocument/2006/relationships/hyperlink" Target="https://www.webartigos.com/autores/sydneysantospi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B818-3FFF-4501-8830-E1AB4D739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1845</Words>
  <Characters>9967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Lin</dc:creator>
  <cp:keywords/>
  <dc:description/>
  <cp:lastModifiedBy>user</cp:lastModifiedBy>
  <cp:revision>33</cp:revision>
  <dcterms:created xsi:type="dcterms:W3CDTF">2022-07-11T22:22:00Z</dcterms:created>
  <dcterms:modified xsi:type="dcterms:W3CDTF">2022-11-12T21:42:00Z</dcterms:modified>
</cp:coreProperties>
</file>