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F8A" w:rsidRPr="00457790" w:rsidRDefault="002B6F8A" w:rsidP="002B6F8A">
      <w:pPr>
        <w:spacing w:after="200" w:line="276" w:lineRule="auto"/>
        <w:jc w:val="center"/>
        <w:rPr>
          <w:rFonts w:eastAsia="Calibri"/>
          <w:b/>
          <w:sz w:val="28"/>
          <w:szCs w:val="28"/>
          <w:lang w:val="pt-PT"/>
        </w:rPr>
      </w:pPr>
      <w:r w:rsidRPr="00457790">
        <w:rPr>
          <w:rFonts w:eastAsia="Calibri"/>
          <w:b/>
          <w:sz w:val="28"/>
          <w:szCs w:val="28"/>
          <w:lang w:val="pt-PT"/>
        </w:rPr>
        <w:t>Análise Físico-Química e Microbiológica do Mel Extraído Utilizando Técnicas Artesanais.</w:t>
      </w:r>
    </w:p>
    <w:p w:rsidR="002B6F8A" w:rsidRPr="00457790" w:rsidRDefault="002B6F8A" w:rsidP="002B6F8A">
      <w:pPr>
        <w:spacing w:after="200" w:line="276" w:lineRule="auto"/>
        <w:jc w:val="center"/>
        <w:rPr>
          <w:rFonts w:eastAsia="Calibri"/>
          <w:b/>
          <w:sz w:val="28"/>
          <w:szCs w:val="28"/>
          <w:lang w:val="pt-PT"/>
        </w:rPr>
      </w:pPr>
    </w:p>
    <w:p w:rsidR="002B6F8A" w:rsidRPr="00457790" w:rsidRDefault="002B6F8A" w:rsidP="002B6F8A">
      <w:pPr>
        <w:spacing w:after="200" w:line="276" w:lineRule="auto"/>
        <w:rPr>
          <w:rFonts w:eastAsia="Calibri"/>
          <w:b/>
          <w:bCs/>
          <w:lang w:val="pt-PT"/>
        </w:rPr>
      </w:pPr>
      <w:r w:rsidRPr="00457790">
        <w:rPr>
          <w:rFonts w:eastAsia="Calibri"/>
          <w:b/>
          <w:lang w:val="pt-BR"/>
        </w:rPr>
        <w:t>Por</w:t>
      </w:r>
      <w:r w:rsidRPr="00457790">
        <w:rPr>
          <w:rFonts w:eastAsia="Calibri"/>
          <w:lang w:val="pt-BR"/>
        </w:rPr>
        <w:t xml:space="preserve">: Detino Germano Saide Augusto </w:t>
      </w:r>
      <w:r w:rsidRPr="00457790">
        <w:rPr>
          <w:rFonts w:eastAsia="Calibri"/>
          <w:vertAlign w:val="superscript"/>
          <w:lang w:val="pt-BR"/>
        </w:rPr>
        <w:t xml:space="preserve">1 </w:t>
      </w:r>
      <w:r w:rsidRPr="00457790">
        <w:rPr>
          <w:rFonts w:eastAsia="Calibri"/>
          <w:lang w:val="pt-BR"/>
        </w:rPr>
        <w:t xml:space="preserve">; Leonel Domingos Moiana </w:t>
      </w:r>
      <w:r w:rsidRPr="00457790">
        <w:rPr>
          <w:rFonts w:eastAsia="Calibri"/>
          <w:vertAlign w:val="superscript"/>
          <w:lang w:val="pt-BR"/>
        </w:rPr>
        <w:t>2</w:t>
      </w:r>
      <w:r w:rsidR="00457790">
        <w:rPr>
          <w:rFonts w:eastAsia="Calibri"/>
          <w:lang w:val="pt-BR"/>
        </w:rPr>
        <w:t xml:space="preserve"> ;</w:t>
      </w:r>
      <w:r w:rsidR="000751F4" w:rsidRPr="00457790">
        <w:rPr>
          <w:rFonts w:eastAsia="Calibri"/>
          <w:lang w:val="pt-BR"/>
        </w:rPr>
        <w:t xml:space="preserve"> </w:t>
      </w:r>
      <w:r w:rsidR="00457790" w:rsidRPr="00457790">
        <w:rPr>
          <w:rFonts w:eastAsia="Calibri"/>
          <w:bCs/>
          <w:lang w:val="pt-PT"/>
        </w:rPr>
        <w:t xml:space="preserve">Fernando João </w:t>
      </w:r>
      <w:proofErr w:type="spellStart"/>
      <w:r w:rsidR="00457790" w:rsidRPr="00457790">
        <w:rPr>
          <w:rFonts w:eastAsia="Calibri"/>
          <w:bCs/>
          <w:lang w:val="pt-PT"/>
        </w:rPr>
        <w:t>Tanleque</w:t>
      </w:r>
      <w:proofErr w:type="spellEnd"/>
      <w:r w:rsidR="00457790" w:rsidRPr="00457790">
        <w:rPr>
          <w:rFonts w:eastAsia="Calibri"/>
          <w:bCs/>
          <w:lang w:val="pt-PT"/>
        </w:rPr>
        <w:t xml:space="preserve"> Alberto</w:t>
      </w:r>
      <w:r w:rsidR="00457790">
        <w:rPr>
          <w:rFonts w:eastAsia="Calibri"/>
          <w:bCs/>
          <w:vertAlign w:val="superscript"/>
          <w:lang w:val="pt-PT"/>
        </w:rPr>
        <w:t>3</w:t>
      </w:r>
      <w:r w:rsidR="00457790">
        <w:rPr>
          <w:rFonts w:eastAsia="Calibri"/>
          <w:b/>
          <w:bCs/>
          <w:lang w:val="pt-PT"/>
        </w:rPr>
        <w:t xml:space="preserve"> </w:t>
      </w:r>
      <w:r w:rsidRPr="00457790">
        <w:rPr>
          <w:rFonts w:eastAsia="Calibri"/>
          <w:lang w:val="pt-BR"/>
        </w:rPr>
        <w:t>&amp; Pompílio Armando Vintuar</w:t>
      </w:r>
      <w:r w:rsidR="00457790">
        <w:rPr>
          <w:rFonts w:eastAsia="Calibri"/>
          <w:vertAlign w:val="superscript"/>
          <w:lang w:val="pt-BR"/>
        </w:rPr>
        <w:t>5</w:t>
      </w:r>
      <w:r w:rsidR="000751F4" w:rsidRPr="00457790">
        <w:rPr>
          <w:rFonts w:eastAsia="Calibri"/>
          <w:lang w:val="pt-BR"/>
        </w:rPr>
        <w:t>.</w:t>
      </w:r>
    </w:p>
    <w:p w:rsidR="002B6F8A" w:rsidRPr="00457790" w:rsidRDefault="002B6F8A" w:rsidP="002B6F8A">
      <w:pPr>
        <w:spacing w:after="200" w:line="276" w:lineRule="auto"/>
        <w:rPr>
          <w:rFonts w:eastAsia="Calibri"/>
          <w:lang w:val="pt-BR"/>
        </w:rPr>
      </w:pPr>
      <w:r w:rsidRPr="00457790">
        <w:rPr>
          <w:rFonts w:eastAsia="Calibri"/>
          <w:vertAlign w:val="superscript"/>
          <w:lang w:val="pt-BR"/>
        </w:rPr>
        <w:t>1</w:t>
      </w:r>
      <w:r w:rsidRPr="00457790">
        <w:rPr>
          <w:rFonts w:eastAsia="Calibri"/>
          <w:lang w:val="pt-BR"/>
        </w:rPr>
        <w:t xml:space="preserve">MsC em Nutrição e Segurança Alimentar/ Tecnologia de Alimentos, Faculdade de Ciências de Saúde, Universidade Lúrio, Moçambique. (Funcionário da UniRovuma, Nampula). </w:t>
      </w:r>
      <w:r w:rsidR="00457790" w:rsidRPr="00457790">
        <w:rPr>
          <w:rFonts w:eastAsia="Calibri"/>
          <w:u w:val="single"/>
          <w:lang w:val="pt-BR"/>
        </w:rPr>
        <w:t>daugusto@unirovuma.ac.</w:t>
      </w:r>
      <w:r w:rsidR="00457790">
        <w:rPr>
          <w:rFonts w:eastAsia="Calibri"/>
          <w:u w:val="single"/>
          <w:lang w:val="pt-BR"/>
        </w:rPr>
        <w:t>mz</w:t>
      </w:r>
    </w:p>
    <w:p w:rsidR="002B6F8A" w:rsidRPr="00457790" w:rsidRDefault="002B6F8A" w:rsidP="002B6F8A">
      <w:pPr>
        <w:spacing w:after="200" w:line="276" w:lineRule="auto"/>
        <w:rPr>
          <w:lang w:val="pt-PT"/>
        </w:rPr>
      </w:pPr>
      <w:r w:rsidRPr="00457790">
        <w:rPr>
          <w:rFonts w:eastAsia="Calibri"/>
          <w:vertAlign w:val="superscript"/>
          <w:lang w:val="pt-BR"/>
        </w:rPr>
        <w:t>2</w:t>
      </w:r>
      <w:r w:rsidRPr="00457790">
        <w:rPr>
          <w:rFonts w:eastAsia="Calibri"/>
          <w:lang w:val="pt-BR"/>
        </w:rPr>
        <w:t xml:space="preserve"> Dr. em Genetíca de Melhoramento; Investigador Principal IAAM-Nampula. </w:t>
      </w:r>
      <w:r w:rsidR="00073F82" w:rsidRPr="00457790">
        <w:fldChar w:fldCharType="begin"/>
      </w:r>
      <w:r w:rsidR="00073F82" w:rsidRPr="00457790">
        <w:rPr>
          <w:lang w:val="pt-PT"/>
        </w:rPr>
        <w:instrText>HYPERLINK "mailto:leonel.moiana@gmail.com"</w:instrText>
      </w:r>
      <w:r w:rsidR="00073F82" w:rsidRPr="00457790">
        <w:fldChar w:fldCharType="separate"/>
      </w:r>
      <w:r w:rsidRPr="00457790">
        <w:rPr>
          <w:rFonts w:eastAsia="Calibri"/>
          <w:u w:val="single"/>
          <w:lang w:val="pt-BR"/>
        </w:rPr>
        <w:t>leonel.moiana@gmail.com</w:t>
      </w:r>
      <w:r w:rsidR="00073F82" w:rsidRPr="00457790">
        <w:fldChar w:fldCharType="end"/>
      </w:r>
    </w:p>
    <w:p w:rsidR="00457790" w:rsidRPr="00457790" w:rsidRDefault="00457790" w:rsidP="002B6F8A">
      <w:pPr>
        <w:spacing w:after="200" w:line="276" w:lineRule="auto"/>
        <w:rPr>
          <w:rFonts w:eastAsia="Calibri"/>
          <w:vertAlign w:val="superscript"/>
          <w:lang w:val="pt-PT"/>
        </w:rPr>
      </w:pPr>
      <w:r>
        <w:rPr>
          <w:rFonts w:eastAsia="Calibri"/>
          <w:vertAlign w:val="superscript"/>
          <w:lang w:val="pt-BR"/>
        </w:rPr>
        <w:t>3</w:t>
      </w:r>
      <w:r w:rsidRPr="00457790">
        <w:rPr>
          <w:rFonts w:eastAsia="Calibri"/>
          <w:bCs/>
          <w:lang w:val="pt-PT"/>
        </w:rPr>
        <w:t xml:space="preserve"> </w:t>
      </w:r>
      <w:r w:rsidRPr="00457790">
        <w:rPr>
          <w:rFonts w:eastAsia="Calibri"/>
          <w:lang w:val="pt-BR"/>
        </w:rPr>
        <w:t>MsC, PhD, Professor Auxiliar, Faculdade de Ciências Alimentares e Agrárias , Universidade Rovuma, Moçambique</w:t>
      </w:r>
      <w:r>
        <w:rPr>
          <w:rFonts w:eastAsia="Calibri"/>
          <w:lang w:val="pt-BR"/>
        </w:rPr>
        <w:t xml:space="preserve">. </w:t>
      </w:r>
      <w:proofErr w:type="gramStart"/>
      <w:r>
        <w:rPr>
          <w:rFonts w:eastAsia="Calibri"/>
          <w:lang w:val="pt-PT"/>
        </w:rPr>
        <w:t>falberto@unirovuma.ac.mz</w:t>
      </w:r>
      <w:proofErr w:type="gramEnd"/>
    </w:p>
    <w:p w:rsidR="002B6F8A" w:rsidRPr="00457790" w:rsidRDefault="00457790" w:rsidP="002B6F8A">
      <w:pPr>
        <w:spacing w:after="200" w:line="276" w:lineRule="auto"/>
        <w:rPr>
          <w:rFonts w:eastAsia="Calibri"/>
          <w:lang w:val="pt-BR"/>
        </w:rPr>
      </w:pPr>
      <w:r>
        <w:rPr>
          <w:rFonts w:eastAsia="Calibri"/>
          <w:vertAlign w:val="superscript"/>
          <w:lang w:val="pt-BR"/>
        </w:rPr>
        <w:t>4</w:t>
      </w:r>
      <w:r w:rsidR="002B6F8A" w:rsidRPr="00457790">
        <w:rPr>
          <w:rFonts w:eastAsia="Calibri"/>
          <w:lang w:val="pt-BR"/>
        </w:rPr>
        <w:t xml:space="preserve"> MsC, PhD, Professor Auxiliar, Faculdade de Ciências Alimentares e Agrárias , Universidade Rovuma, Moçambique. </w:t>
      </w:r>
      <w:bookmarkStart w:id="0" w:name="_Hlk47758298"/>
      <w:r w:rsidR="00073F82" w:rsidRPr="00457790">
        <w:rPr>
          <w:rFonts w:eastAsia="Calibri"/>
          <w:lang w:val="pt-BR"/>
        </w:rPr>
        <w:fldChar w:fldCharType="begin"/>
      </w:r>
      <w:r w:rsidR="002B6F8A" w:rsidRPr="00457790">
        <w:rPr>
          <w:rFonts w:eastAsia="Calibri"/>
          <w:lang w:val="pt-BR"/>
        </w:rPr>
        <w:instrText xml:space="preserve"> HYPERLINK "mailto:pvintuar@gmail.com" </w:instrText>
      </w:r>
      <w:r w:rsidR="00073F82" w:rsidRPr="00457790">
        <w:rPr>
          <w:rFonts w:eastAsia="Calibri"/>
          <w:lang w:val="pt-BR"/>
        </w:rPr>
        <w:fldChar w:fldCharType="separate"/>
      </w:r>
      <w:r w:rsidR="002B6F8A" w:rsidRPr="00457790">
        <w:rPr>
          <w:rFonts w:eastAsia="Calibri"/>
          <w:u w:val="single"/>
          <w:lang w:val="pt-BR"/>
        </w:rPr>
        <w:t>pvintuar@gmail.com</w:t>
      </w:r>
      <w:r w:rsidR="00073F82" w:rsidRPr="00457790">
        <w:rPr>
          <w:rFonts w:eastAsia="Calibri"/>
          <w:lang w:val="pt-BR"/>
        </w:rPr>
        <w:fldChar w:fldCharType="end"/>
      </w:r>
      <w:r w:rsidR="002B6F8A" w:rsidRPr="00457790">
        <w:rPr>
          <w:rFonts w:eastAsia="Calibri"/>
          <w:lang w:val="pt-BR"/>
        </w:rPr>
        <w:t>.</w:t>
      </w:r>
      <w:bookmarkEnd w:id="0"/>
    </w:p>
    <w:p w:rsidR="002B6F8A" w:rsidRPr="00457790" w:rsidRDefault="002B6F8A" w:rsidP="00457790">
      <w:pPr>
        <w:keepNext/>
        <w:keepLines/>
        <w:tabs>
          <w:tab w:val="center" w:pos="4680"/>
        </w:tabs>
        <w:spacing w:before="480" w:line="276" w:lineRule="auto"/>
        <w:outlineLvl w:val="0"/>
        <w:rPr>
          <w:b/>
          <w:bCs/>
          <w:lang w:val="pt-PT"/>
        </w:rPr>
      </w:pPr>
      <w:bookmarkStart w:id="1" w:name="_Toc46886472"/>
      <w:r w:rsidRPr="00457790">
        <w:rPr>
          <w:b/>
          <w:bCs/>
          <w:lang w:val="pt-PT"/>
        </w:rPr>
        <w:t>RESUMO</w:t>
      </w:r>
      <w:bookmarkEnd w:id="1"/>
      <w:r w:rsidR="00457790">
        <w:rPr>
          <w:b/>
          <w:bCs/>
          <w:lang w:val="pt-PT"/>
        </w:rPr>
        <w:tab/>
      </w:r>
    </w:p>
    <w:p w:rsidR="002B6F8A" w:rsidRPr="00457790" w:rsidRDefault="002B6F8A" w:rsidP="002B6F8A">
      <w:pPr>
        <w:tabs>
          <w:tab w:val="left" w:pos="4866"/>
        </w:tabs>
        <w:spacing w:after="200"/>
        <w:jc w:val="both"/>
        <w:rPr>
          <w:rFonts w:eastAsia="Calibri"/>
          <w:lang w:val="pt-PT"/>
        </w:rPr>
      </w:pPr>
      <w:r w:rsidRPr="00457790">
        <w:rPr>
          <w:rFonts w:eastAsia="Calibri"/>
          <w:lang w:val="pt-PT"/>
        </w:rPr>
        <w:t xml:space="preserve">O presente trabalho foi realizado com objectivo de analisar a qualidade físico-química e microbiológica do mel extraído usando técnicas artesanais. Em Moçambique a produção e a tomada de decisão na área de apicultura é gerida pelo sector familiar e as técnicas de extracção de mel usadas são maioritariamente artesanais. Em </w:t>
      </w:r>
      <w:proofErr w:type="spellStart"/>
      <w:r w:rsidRPr="00457790">
        <w:rPr>
          <w:rFonts w:eastAsia="Calibri"/>
          <w:lang w:val="pt-PT"/>
        </w:rPr>
        <w:t>Mecuburi</w:t>
      </w:r>
      <w:proofErr w:type="spellEnd"/>
      <w:r w:rsidRPr="00457790">
        <w:rPr>
          <w:rFonts w:eastAsia="Calibri"/>
          <w:lang w:val="pt-PT"/>
        </w:rPr>
        <w:t xml:space="preserve"> dada a flora favorável para a prática da apicultura, existem muitos apicultores tradicionais que para terem o mel fazem extracção artesanal, o que despertou atenção para a realização do presente estudo. Foram adquiridas 18 amostras de mel e analisadas as suas qualidades Físico-químicas (Humidade, pH, Actividade de água e Açucares Totais) e microbiológicas (contagem de bolores e leveduras). As amostras foram submetidas a 3 tratamentos/técnicas de extração artesanal usados em </w:t>
      </w:r>
      <w:proofErr w:type="spellStart"/>
      <w:r w:rsidRPr="00457790">
        <w:rPr>
          <w:rFonts w:eastAsia="Calibri"/>
          <w:lang w:val="pt-PT"/>
        </w:rPr>
        <w:t>Mecuburi</w:t>
      </w:r>
      <w:proofErr w:type="spellEnd"/>
      <w:r w:rsidRPr="00457790">
        <w:rPr>
          <w:rFonts w:eastAsia="Calibri"/>
          <w:lang w:val="pt-PT"/>
        </w:rPr>
        <w:t xml:space="preserve"> (técnica de pano, técnica de fervura de favos e técnica de prensagem manual). Foi adoptado o delineamento completamente casualizado (DCC) paras as análises físico-químicas e microbiológicas com 6 repetições. Os resultados das análises físico-químicas e microbiológicas não mostraram diferenças significativas entre os tratamentos p&gt; 0,05. Com relação aos parâmetros físico-químicos, os valores obtidos exceptuando da humidade atenderam os valores estabelecidos pelo </w:t>
      </w:r>
      <w:proofErr w:type="spellStart"/>
      <w:r w:rsidRPr="00457790">
        <w:rPr>
          <w:rFonts w:eastAsia="Calibri"/>
          <w:lang w:val="pt-PT"/>
        </w:rPr>
        <w:t>Codex</w:t>
      </w:r>
      <w:proofErr w:type="spellEnd"/>
      <w:r w:rsidRPr="00457790">
        <w:rPr>
          <w:rFonts w:eastAsia="Calibri"/>
          <w:lang w:val="pt-PT"/>
        </w:rPr>
        <w:t xml:space="preserve"> </w:t>
      </w:r>
      <w:proofErr w:type="spellStart"/>
      <w:r w:rsidRPr="00457790">
        <w:rPr>
          <w:rFonts w:eastAsia="Calibri"/>
          <w:lang w:val="pt-PT"/>
        </w:rPr>
        <w:t>Alimentarius</w:t>
      </w:r>
      <w:proofErr w:type="spellEnd"/>
      <w:r w:rsidRPr="00457790">
        <w:rPr>
          <w:rFonts w:eastAsia="Calibri"/>
          <w:lang w:val="pt-PT"/>
        </w:rPr>
        <w:t xml:space="preserve">. Nas análises microbiológicas, para a contagem de bolores e leveduras, os valores obtidos estão em conformidade com os valores estabelecidos pelo </w:t>
      </w:r>
      <w:proofErr w:type="spellStart"/>
      <w:r w:rsidRPr="00457790">
        <w:rPr>
          <w:rFonts w:eastAsia="Calibri"/>
          <w:lang w:val="pt-PT"/>
        </w:rPr>
        <w:t>Codex</w:t>
      </w:r>
      <w:proofErr w:type="spellEnd"/>
      <w:r w:rsidRPr="00457790">
        <w:rPr>
          <w:rFonts w:eastAsia="Calibri"/>
          <w:lang w:val="pt-PT"/>
        </w:rPr>
        <w:t xml:space="preserve"> </w:t>
      </w:r>
      <w:proofErr w:type="spellStart"/>
      <w:r w:rsidRPr="00457790">
        <w:rPr>
          <w:rFonts w:eastAsia="Calibri"/>
          <w:lang w:val="pt-PT"/>
        </w:rPr>
        <w:t>Alimentarius</w:t>
      </w:r>
      <w:proofErr w:type="spellEnd"/>
      <w:r w:rsidRPr="00457790">
        <w:rPr>
          <w:rFonts w:eastAsia="Calibri"/>
          <w:lang w:val="pt-PT"/>
        </w:rPr>
        <w:t>.</w:t>
      </w:r>
    </w:p>
    <w:p w:rsidR="002B6F8A" w:rsidRPr="00457790" w:rsidRDefault="002B6F8A" w:rsidP="002B6F8A">
      <w:pPr>
        <w:tabs>
          <w:tab w:val="left" w:pos="4866"/>
        </w:tabs>
        <w:spacing w:after="200"/>
        <w:jc w:val="both"/>
        <w:rPr>
          <w:rFonts w:eastAsia="Calibri"/>
          <w:b/>
          <w:lang w:val="pt-PT"/>
        </w:rPr>
      </w:pPr>
      <w:r w:rsidRPr="00457790">
        <w:rPr>
          <w:rFonts w:eastAsia="Calibri"/>
          <w:lang w:val="pt-PT"/>
        </w:rPr>
        <w:t>Palavras-chaves: Qualidade de Mel, Parâmetros físico-químicos, Características Microbiológicas, Extração Artesanal.</w:t>
      </w:r>
    </w:p>
    <w:p w:rsidR="002B6F8A" w:rsidRPr="00457790" w:rsidRDefault="002B6F8A" w:rsidP="002B6F8A">
      <w:pPr>
        <w:keepNext/>
        <w:keepLines/>
        <w:spacing w:before="480" w:line="276" w:lineRule="auto"/>
        <w:outlineLvl w:val="0"/>
        <w:rPr>
          <w:b/>
          <w:bCs/>
        </w:rPr>
      </w:pPr>
      <w:bookmarkStart w:id="2" w:name="_Toc46886473"/>
      <w:r w:rsidRPr="00457790">
        <w:rPr>
          <w:b/>
          <w:bCs/>
        </w:rPr>
        <w:lastRenderedPageBreak/>
        <w:t>ABSTRACT</w:t>
      </w:r>
      <w:bookmarkEnd w:id="2"/>
    </w:p>
    <w:p w:rsidR="002B6F8A" w:rsidRPr="00457790" w:rsidRDefault="002B6F8A" w:rsidP="002B6F8A">
      <w:pPr>
        <w:tabs>
          <w:tab w:val="left" w:pos="4866"/>
        </w:tabs>
        <w:spacing w:after="200"/>
        <w:jc w:val="both"/>
        <w:rPr>
          <w:rFonts w:eastAsia="Calibri"/>
        </w:rPr>
      </w:pPr>
      <w:r w:rsidRPr="00457790">
        <w:rPr>
          <w:rFonts w:eastAsia="Calibri"/>
        </w:rPr>
        <w:t xml:space="preserve">The present work was carried out with the objective of analyzing the physical-chemical and microbiological quality of the extracted honey using artisanal techniques. In Mozambique, beekeeping production and decision making is managed by the family sector and the honey extraction techniques used are mostly handcrafted. In </w:t>
      </w:r>
      <w:proofErr w:type="spellStart"/>
      <w:r w:rsidRPr="00457790">
        <w:rPr>
          <w:rFonts w:eastAsia="Calibri"/>
        </w:rPr>
        <w:t>Mecuburi</w:t>
      </w:r>
      <w:proofErr w:type="spellEnd"/>
      <w:r w:rsidRPr="00457790">
        <w:rPr>
          <w:rFonts w:eastAsia="Calibri"/>
        </w:rPr>
        <w:t xml:space="preserve">, due to the </w:t>
      </w:r>
      <w:proofErr w:type="spellStart"/>
      <w:r w:rsidRPr="00457790">
        <w:rPr>
          <w:rFonts w:eastAsia="Calibri"/>
        </w:rPr>
        <w:t>favorable</w:t>
      </w:r>
      <w:proofErr w:type="spellEnd"/>
      <w:r w:rsidRPr="00457790">
        <w:rPr>
          <w:rFonts w:eastAsia="Calibri"/>
        </w:rPr>
        <w:t xml:space="preserve"> flora for the practice of beekeeping, there are many traditional beekeepers who, in order to have </w:t>
      </w:r>
      <w:proofErr w:type="gramStart"/>
      <w:r w:rsidRPr="00457790">
        <w:rPr>
          <w:rFonts w:eastAsia="Calibri"/>
        </w:rPr>
        <w:t>honey,</w:t>
      </w:r>
      <w:proofErr w:type="gramEnd"/>
      <w:r w:rsidRPr="00457790">
        <w:rPr>
          <w:rFonts w:eastAsia="Calibri"/>
        </w:rPr>
        <w:t xml:space="preserve"> make artisanal extraction, which attracted attention to this study. 18 honey samples were acquired and their physical-chemical (humidity, pH, water activity and total sugars) and microbiological (</w:t>
      </w:r>
      <w:proofErr w:type="spellStart"/>
      <w:r w:rsidRPr="00457790">
        <w:rPr>
          <w:rFonts w:eastAsia="Calibri"/>
        </w:rPr>
        <w:t>mold</w:t>
      </w:r>
      <w:proofErr w:type="spellEnd"/>
      <w:r w:rsidRPr="00457790">
        <w:rPr>
          <w:rFonts w:eastAsia="Calibri"/>
        </w:rPr>
        <w:t xml:space="preserve"> and yeast count) qualities were analyzed. The samples were subjected to 3 treatments / artisanal extraction techniques used in </w:t>
      </w:r>
      <w:proofErr w:type="spellStart"/>
      <w:r w:rsidRPr="00457790">
        <w:rPr>
          <w:rFonts w:eastAsia="Calibri"/>
        </w:rPr>
        <w:t>Mecuburi</w:t>
      </w:r>
      <w:proofErr w:type="spellEnd"/>
      <w:r w:rsidRPr="00457790">
        <w:rPr>
          <w:rFonts w:eastAsia="Calibri"/>
        </w:rPr>
        <w:t xml:space="preserve"> (cloth technique, comb boiling technique and manual pressing technique). A completely randomized design (DCC) was adopted for physical-chemical and microbiological analyzes with 6 replications. The results of the physical-chemical and microbiological analyzes did not show significant differences between treatments p&gt; 0.05. Regarding the physical-chemical parameters, the values ​​obtained, except for humidity, met the values ​​established by Codex </w:t>
      </w:r>
      <w:proofErr w:type="spellStart"/>
      <w:r w:rsidRPr="00457790">
        <w:rPr>
          <w:rFonts w:eastAsia="Calibri"/>
        </w:rPr>
        <w:t>Alimentarius</w:t>
      </w:r>
      <w:proofErr w:type="spellEnd"/>
      <w:r w:rsidRPr="00457790">
        <w:rPr>
          <w:rFonts w:eastAsia="Calibri"/>
        </w:rPr>
        <w:t xml:space="preserve">. In microbiological analyzes, for the counting of </w:t>
      </w:r>
      <w:proofErr w:type="spellStart"/>
      <w:r w:rsidRPr="00457790">
        <w:rPr>
          <w:rFonts w:eastAsia="Calibri"/>
        </w:rPr>
        <w:t>molds</w:t>
      </w:r>
      <w:proofErr w:type="spellEnd"/>
      <w:r w:rsidRPr="00457790">
        <w:rPr>
          <w:rFonts w:eastAsia="Calibri"/>
        </w:rPr>
        <w:t xml:space="preserve"> and yeasts, the values ​​obtained are in accordance with the values ​​established by Codex </w:t>
      </w:r>
      <w:proofErr w:type="spellStart"/>
      <w:r w:rsidRPr="00457790">
        <w:rPr>
          <w:rFonts w:eastAsia="Calibri"/>
        </w:rPr>
        <w:t>Alimentarius</w:t>
      </w:r>
      <w:proofErr w:type="spellEnd"/>
      <w:r w:rsidRPr="00457790">
        <w:rPr>
          <w:rFonts w:eastAsia="Calibri"/>
        </w:rPr>
        <w:t>.</w:t>
      </w:r>
    </w:p>
    <w:p w:rsidR="002B6F8A" w:rsidRPr="00457790" w:rsidRDefault="002B6F8A" w:rsidP="002B6F8A">
      <w:pPr>
        <w:tabs>
          <w:tab w:val="left" w:pos="4866"/>
        </w:tabs>
        <w:spacing w:after="200"/>
        <w:jc w:val="both"/>
        <w:rPr>
          <w:rFonts w:eastAsia="Calibri"/>
        </w:rPr>
      </w:pPr>
      <w:r w:rsidRPr="00457790">
        <w:rPr>
          <w:rFonts w:eastAsia="Calibri"/>
        </w:rPr>
        <w:t xml:space="preserve">Keywords: Honey Quality, </w:t>
      </w:r>
      <w:proofErr w:type="spellStart"/>
      <w:r w:rsidRPr="00457790">
        <w:rPr>
          <w:rFonts w:eastAsia="Calibri"/>
        </w:rPr>
        <w:t>Physico</w:t>
      </w:r>
      <w:proofErr w:type="spellEnd"/>
      <w:r w:rsidRPr="00457790">
        <w:rPr>
          <w:rFonts w:eastAsia="Calibri"/>
        </w:rPr>
        <w:t>-chemical parameters, Microbiological Characteristics, Artisanal Extraction.</w:t>
      </w:r>
    </w:p>
    <w:p w:rsidR="002B6F8A" w:rsidRPr="00457790" w:rsidRDefault="002B6F8A" w:rsidP="002B6F8A">
      <w:pPr>
        <w:tabs>
          <w:tab w:val="left" w:pos="4866"/>
        </w:tabs>
        <w:spacing w:after="200"/>
        <w:jc w:val="both"/>
        <w:rPr>
          <w:rFonts w:eastAsia="Calibri"/>
          <w:lang w:val="pt-PT"/>
        </w:rPr>
      </w:pPr>
      <w:r w:rsidRPr="00457790">
        <w:rPr>
          <w:rFonts w:eastAsia="Calibri"/>
          <w:lang w:val="pt-PT"/>
        </w:rPr>
        <w:t>.</w:t>
      </w:r>
    </w:p>
    <w:p w:rsidR="002B6F8A" w:rsidRPr="00457790" w:rsidRDefault="002B6F8A" w:rsidP="002B6F8A">
      <w:pPr>
        <w:keepNext/>
        <w:keepLines/>
        <w:spacing w:before="480" w:line="276" w:lineRule="auto"/>
        <w:outlineLvl w:val="0"/>
        <w:rPr>
          <w:b/>
          <w:bCs/>
          <w:lang w:val="pt-PT"/>
        </w:rPr>
      </w:pPr>
      <w:bookmarkStart w:id="3" w:name="_Toc46886477"/>
      <w:r w:rsidRPr="00457790">
        <w:rPr>
          <w:b/>
          <w:bCs/>
          <w:lang w:val="pt-PT"/>
        </w:rPr>
        <w:t>INTRODUÇÃO</w:t>
      </w:r>
      <w:bookmarkEnd w:id="3"/>
    </w:p>
    <w:p w:rsidR="002B6F8A" w:rsidRPr="00457790" w:rsidRDefault="002B6F8A" w:rsidP="002B6F8A">
      <w:pPr>
        <w:adjustRightInd w:val="0"/>
        <w:spacing w:after="200" w:line="360" w:lineRule="auto"/>
        <w:jc w:val="both"/>
        <w:rPr>
          <w:rFonts w:eastAsia="Calibri"/>
          <w:lang w:val="pt-PT"/>
        </w:rPr>
      </w:pPr>
      <w:r w:rsidRPr="00457790">
        <w:rPr>
          <w:rFonts w:eastAsia="Calibri"/>
          <w:lang w:val="pt-PT"/>
        </w:rPr>
        <w:t>A relação entre o homem e as abelhas é secular, prova disso são as pinturas primitivas encontradas na Espanha e na África</w:t>
      </w:r>
      <w:r w:rsidR="00CE2E02" w:rsidRPr="00457790">
        <w:rPr>
          <w:rFonts w:eastAsia="Calibri"/>
          <w:lang w:val="pt-PT"/>
        </w:rPr>
        <w:t xml:space="preserve"> (</w:t>
      </w:r>
      <w:proofErr w:type="spellStart"/>
      <w:r w:rsidR="00CE2E02" w:rsidRPr="00457790">
        <w:rPr>
          <w:rFonts w:eastAsia="Calibri"/>
          <w:lang w:val="pt-PT"/>
        </w:rPr>
        <w:t>Filimão</w:t>
      </w:r>
      <w:proofErr w:type="spellEnd"/>
      <w:r w:rsidR="00CE2E02" w:rsidRPr="00457790">
        <w:rPr>
          <w:rFonts w:eastAsia="Calibri"/>
          <w:lang w:val="pt-PT"/>
        </w:rPr>
        <w:t xml:space="preserve"> &amp; </w:t>
      </w:r>
      <w:proofErr w:type="spellStart"/>
      <w:r w:rsidR="00CE2E02" w:rsidRPr="00457790">
        <w:rPr>
          <w:rFonts w:eastAsia="Calibri"/>
          <w:lang w:val="pt-PT"/>
        </w:rPr>
        <w:t>Massango</w:t>
      </w:r>
      <w:proofErr w:type="spellEnd"/>
      <w:r w:rsidR="00CE2E02" w:rsidRPr="00457790">
        <w:rPr>
          <w:rFonts w:eastAsia="Calibri"/>
          <w:lang w:val="pt-PT"/>
        </w:rPr>
        <w:t>, 2001)</w:t>
      </w:r>
      <w:r w:rsidRPr="00457790">
        <w:rPr>
          <w:rFonts w:eastAsia="Calibri"/>
          <w:lang w:val="pt-PT"/>
        </w:rPr>
        <w:t>. Mas a história confere os Egípcios como os pioneiros na criação de abelhas</w:t>
      </w:r>
      <w:r w:rsidR="00B61FF0" w:rsidRPr="00457790">
        <w:rPr>
          <w:rFonts w:eastAsia="Calibri"/>
          <w:lang w:val="pt-PT"/>
        </w:rPr>
        <w:t xml:space="preserve"> (</w:t>
      </w:r>
      <w:proofErr w:type="spellStart"/>
      <w:r w:rsidR="00B61FF0" w:rsidRPr="00457790">
        <w:rPr>
          <w:rFonts w:eastAsia="Calibri"/>
          <w:lang w:val="pt-PT"/>
        </w:rPr>
        <w:t>Wiese</w:t>
      </w:r>
      <w:proofErr w:type="spellEnd"/>
      <w:r w:rsidR="00B61FF0" w:rsidRPr="00457790">
        <w:rPr>
          <w:rFonts w:eastAsia="Calibri"/>
          <w:lang w:val="pt-PT"/>
        </w:rPr>
        <w:t>, 2000</w:t>
      </w:r>
      <w:r w:rsidR="00CE2E02" w:rsidRPr="00457790">
        <w:rPr>
          <w:rFonts w:eastAsia="Calibri"/>
          <w:lang w:val="pt-PT"/>
        </w:rPr>
        <w:t>)</w:t>
      </w:r>
      <w:r w:rsidRPr="00457790">
        <w:rPr>
          <w:rFonts w:eastAsia="Calibri"/>
          <w:lang w:val="pt-PT"/>
        </w:rPr>
        <w:t>.</w:t>
      </w:r>
    </w:p>
    <w:p w:rsidR="002B6F8A" w:rsidRPr="00457790" w:rsidRDefault="002B6F8A" w:rsidP="002B6F8A">
      <w:pPr>
        <w:shd w:val="clear" w:color="auto" w:fill="FFFFFF"/>
        <w:spacing w:after="200" w:line="360" w:lineRule="auto"/>
        <w:jc w:val="both"/>
        <w:rPr>
          <w:rFonts w:eastAsia="Calibri"/>
          <w:lang w:val="pt-PT"/>
        </w:rPr>
      </w:pPr>
      <w:r w:rsidRPr="00457790">
        <w:rPr>
          <w:rFonts w:eastAsia="Calibri"/>
          <w:lang w:val="pt-PT"/>
        </w:rPr>
        <w:t>A apicultura ou simplesmente criação de abelhas é uma actividade que vem sendo praticada desde os tempos remotos, proporcionando receitas para quem a prática de forma racional. As abelhas habitam no planeta terra há milhões de anos, são descendentes de vespas que se alimentavam de pequenos insectos e passaram a s</w:t>
      </w:r>
      <w:r w:rsidR="00CE2E02" w:rsidRPr="00457790">
        <w:rPr>
          <w:rFonts w:eastAsia="Calibri"/>
          <w:lang w:val="pt-PT"/>
        </w:rPr>
        <w:t>e alime</w:t>
      </w:r>
      <w:r w:rsidR="00EA0E81" w:rsidRPr="00457790">
        <w:rPr>
          <w:rFonts w:eastAsia="Calibri"/>
          <w:lang w:val="pt-PT"/>
        </w:rPr>
        <w:t>ntar de pólen das flores (</w:t>
      </w:r>
      <w:proofErr w:type="spellStart"/>
      <w:r w:rsidR="00EA0E81" w:rsidRPr="00457790">
        <w:rPr>
          <w:rFonts w:eastAsia="Calibri"/>
          <w:lang w:val="pt-PT"/>
        </w:rPr>
        <w:t>Isac</w:t>
      </w:r>
      <w:proofErr w:type="spellEnd"/>
      <w:r w:rsidR="00EA0E81" w:rsidRPr="00457790">
        <w:rPr>
          <w:rFonts w:eastAsia="Calibri"/>
          <w:lang w:val="pt-PT"/>
        </w:rPr>
        <w:t xml:space="preserve">, </w:t>
      </w:r>
      <w:proofErr w:type="spellStart"/>
      <w:r w:rsidR="00EA0E81" w:rsidRPr="00457790">
        <w:rPr>
          <w:rFonts w:eastAsia="Calibri"/>
          <w:lang w:val="pt-PT"/>
        </w:rPr>
        <w:t>Mikail</w:t>
      </w:r>
      <w:proofErr w:type="spellEnd"/>
      <w:r w:rsidR="00EA0E81" w:rsidRPr="00457790">
        <w:rPr>
          <w:rFonts w:eastAsia="Calibri"/>
          <w:lang w:val="pt-PT"/>
        </w:rPr>
        <w:t xml:space="preserve"> &amp; </w:t>
      </w:r>
      <w:proofErr w:type="gramStart"/>
      <w:r w:rsidR="00EA0E81" w:rsidRPr="00457790">
        <w:rPr>
          <w:rFonts w:eastAsia="Calibri"/>
          <w:lang w:val="pt-PT"/>
        </w:rPr>
        <w:t>Breno</w:t>
      </w:r>
      <w:r w:rsidR="00CE2E02" w:rsidRPr="00457790">
        <w:rPr>
          <w:rFonts w:eastAsia="Calibri"/>
          <w:lang w:val="pt-PT"/>
        </w:rPr>
        <w:t>,2017</w:t>
      </w:r>
      <w:proofErr w:type="gramEnd"/>
      <w:r w:rsidR="00CE2E02" w:rsidRPr="00457790">
        <w:rPr>
          <w:rFonts w:eastAsia="Calibri"/>
          <w:lang w:val="pt-PT"/>
        </w:rPr>
        <w:t>)</w:t>
      </w:r>
      <w:r w:rsidRPr="00457790">
        <w:rPr>
          <w:rFonts w:eastAsia="Calibri"/>
          <w:lang w:val="pt-PT"/>
        </w:rPr>
        <w:t>.</w:t>
      </w:r>
    </w:p>
    <w:p w:rsidR="002B6F8A" w:rsidRPr="00457790" w:rsidRDefault="002B6F8A" w:rsidP="002B6F8A">
      <w:pPr>
        <w:shd w:val="clear" w:color="auto" w:fill="FFFFFF"/>
        <w:spacing w:after="200" w:line="360" w:lineRule="auto"/>
        <w:jc w:val="both"/>
        <w:rPr>
          <w:rFonts w:eastAsia="Calibri"/>
          <w:lang w:val="pt-PT"/>
        </w:rPr>
      </w:pPr>
      <w:r w:rsidRPr="00457790">
        <w:rPr>
          <w:rFonts w:eastAsia="Calibri"/>
          <w:lang w:val="pt-PT"/>
        </w:rPr>
        <w:t>A obtenção de mel de qualidade sob ponto de vista de higiene, aspectos físico, sabor, sempre constituiu preocupação para os consumidores remetendo neste contexto a procura de métodos e ou técnicas de extração que melhor preservam as suas propriedades por parte dos apicultores.</w:t>
      </w:r>
    </w:p>
    <w:p w:rsidR="002B6F8A" w:rsidRPr="00457790" w:rsidRDefault="002B6F8A" w:rsidP="002B6F8A">
      <w:pPr>
        <w:adjustRightInd w:val="0"/>
        <w:spacing w:after="200" w:line="360" w:lineRule="auto"/>
        <w:jc w:val="both"/>
        <w:rPr>
          <w:rFonts w:eastAsia="Calibri"/>
          <w:lang w:val="pt-PT"/>
        </w:rPr>
      </w:pPr>
      <w:r w:rsidRPr="00457790">
        <w:rPr>
          <w:rFonts w:eastAsia="Calibri"/>
          <w:lang w:val="pt-PT"/>
        </w:rPr>
        <w:t xml:space="preserve">O mel é produto alimentício produzido pelas abelhas melíferas, a partir do néctar das flores ou das secreções procedentes de partes vivas das plantas, apresenta actividade anti-microbiana </w:t>
      </w:r>
      <w:r w:rsidRPr="00457790">
        <w:rPr>
          <w:rFonts w:eastAsia="Calibri"/>
          <w:lang w:val="pt-PT"/>
        </w:rPr>
        <w:lastRenderedPageBreak/>
        <w:t>atribuída a factores físicos e químicos</w:t>
      </w:r>
      <w:r w:rsidR="00EA0E81" w:rsidRPr="00457790">
        <w:rPr>
          <w:rFonts w:eastAsia="Calibri"/>
          <w:lang w:val="pt-PT"/>
        </w:rPr>
        <w:t xml:space="preserve"> (</w:t>
      </w:r>
      <w:proofErr w:type="gramStart"/>
      <w:r w:rsidR="00EA0E81" w:rsidRPr="00457790">
        <w:rPr>
          <w:rFonts w:eastAsia="Calibri"/>
          <w:lang w:val="pt-PT"/>
        </w:rPr>
        <w:t>Lazara,2017</w:t>
      </w:r>
      <w:proofErr w:type="gramEnd"/>
      <w:r w:rsidR="00EA0E81" w:rsidRPr="00457790">
        <w:rPr>
          <w:rFonts w:eastAsia="Calibri"/>
          <w:lang w:val="pt-PT"/>
        </w:rPr>
        <w:t>)</w:t>
      </w:r>
      <w:r w:rsidRPr="00457790">
        <w:rPr>
          <w:rFonts w:eastAsia="Calibri"/>
          <w:lang w:val="pt-PT"/>
        </w:rPr>
        <w:t>. Mesmo assim, ainda é possível encontrar uma série de microrganismos presentes neste produto e que servem como indicadores de qualidade</w:t>
      </w:r>
    </w:p>
    <w:p w:rsidR="002B6F8A" w:rsidRPr="00457790" w:rsidRDefault="002B6F8A" w:rsidP="002B6F8A">
      <w:pPr>
        <w:shd w:val="clear" w:color="auto" w:fill="FFFFFF"/>
        <w:adjustRightInd w:val="0"/>
        <w:spacing w:after="200" w:line="360" w:lineRule="auto"/>
        <w:jc w:val="both"/>
        <w:rPr>
          <w:rFonts w:eastAsia="Calibri"/>
          <w:lang w:val="pt-PT"/>
        </w:rPr>
      </w:pPr>
      <w:r w:rsidRPr="00457790">
        <w:rPr>
          <w:rFonts w:eastAsia="Calibri"/>
          <w:lang w:val="pt-PT"/>
        </w:rPr>
        <w:t>Sendo o mel um alimento é necessário que os apicultores adoptem medidas higiénicas desde a colheita no apiário. Para a colheita de mel os apicultores devem estar em boas condições de saúde e realizar procedimentos de higiene pessoal</w:t>
      </w:r>
      <w:r w:rsidR="00EA0E81" w:rsidRPr="00457790">
        <w:rPr>
          <w:rFonts w:eastAsia="Calibri"/>
          <w:lang w:val="pt-PT"/>
        </w:rPr>
        <w:t xml:space="preserve"> (Soares &amp; </w:t>
      </w:r>
      <w:proofErr w:type="gramStart"/>
      <w:r w:rsidR="00EA0E81" w:rsidRPr="00457790">
        <w:rPr>
          <w:rFonts w:eastAsia="Calibri"/>
          <w:lang w:val="pt-PT"/>
        </w:rPr>
        <w:t>Aroucha,2010</w:t>
      </w:r>
      <w:proofErr w:type="gramEnd"/>
      <w:r w:rsidR="00EA0E81" w:rsidRPr="00457790">
        <w:rPr>
          <w:rFonts w:eastAsia="Calibri"/>
          <w:lang w:val="pt-PT"/>
        </w:rPr>
        <w:t>)</w:t>
      </w:r>
      <w:r w:rsidRPr="00457790">
        <w:rPr>
          <w:rFonts w:eastAsia="Calibri"/>
          <w:lang w:val="pt-PT"/>
        </w:rPr>
        <w:t>.</w:t>
      </w:r>
    </w:p>
    <w:p w:rsidR="002B6F8A" w:rsidRPr="00457790" w:rsidRDefault="002B6F8A" w:rsidP="002B6F8A">
      <w:pPr>
        <w:spacing w:after="200" w:line="360" w:lineRule="auto"/>
        <w:jc w:val="both"/>
        <w:rPr>
          <w:rFonts w:eastAsia="Calibri"/>
          <w:lang w:val="pt-PT"/>
        </w:rPr>
      </w:pPr>
      <w:r w:rsidRPr="00457790">
        <w:rPr>
          <w:rFonts w:eastAsia="Calibri"/>
          <w:lang w:val="pt-PT"/>
        </w:rPr>
        <w:t>Os equipamentos, utensílios e o vestuário devem estar limpos, com atenção especial para as luvas. Os favos com mel não podem ser colocados no chão e devem ser protegidos da contaminação de microrganismos e sujidades durante o manuseio e transporte para o local de extracção</w:t>
      </w:r>
      <w:r w:rsidR="00EA0E81" w:rsidRPr="00457790">
        <w:rPr>
          <w:rFonts w:eastAsia="Calibri"/>
          <w:lang w:val="pt-PT"/>
        </w:rPr>
        <w:t xml:space="preserve"> (Soares &amp; </w:t>
      </w:r>
      <w:proofErr w:type="gramStart"/>
      <w:r w:rsidR="00EA0E81" w:rsidRPr="00457790">
        <w:rPr>
          <w:rFonts w:eastAsia="Calibri"/>
          <w:lang w:val="pt-PT"/>
        </w:rPr>
        <w:t>Aroucha,2010</w:t>
      </w:r>
      <w:proofErr w:type="gramEnd"/>
      <w:r w:rsidR="00EA0E81" w:rsidRPr="00457790">
        <w:rPr>
          <w:rFonts w:eastAsia="Calibri"/>
          <w:lang w:val="pt-PT"/>
        </w:rPr>
        <w:t>)</w:t>
      </w:r>
      <w:r w:rsidRPr="00457790">
        <w:rPr>
          <w:rFonts w:eastAsia="Calibri"/>
          <w:lang w:val="pt-PT"/>
        </w:rPr>
        <w:t>.</w:t>
      </w:r>
    </w:p>
    <w:p w:rsidR="002B6F8A" w:rsidRPr="00457790" w:rsidRDefault="002B6F8A" w:rsidP="002B6F8A">
      <w:pPr>
        <w:spacing w:after="200" w:line="360" w:lineRule="auto"/>
        <w:jc w:val="both"/>
        <w:rPr>
          <w:rFonts w:eastAsia="Calibri"/>
          <w:lang w:val="pt-PT"/>
        </w:rPr>
      </w:pPr>
      <w:r w:rsidRPr="00457790">
        <w:rPr>
          <w:rFonts w:eastAsia="Calibri"/>
          <w:lang w:val="pt-PT"/>
        </w:rPr>
        <w:t>A garantia de que o consumo de um determinado alimento não cause dano ao consumidor, quando preparado ou consumido de acordo com o seu uso intencional</w:t>
      </w:r>
      <w:r w:rsidRPr="00457790">
        <w:rPr>
          <w:rFonts w:eastAsia="MinionPro-Regular"/>
          <w:lang w:val="pt-PT"/>
        </w:rPr>
        <w:t>, constitui a segurança alimentar</w:t>
      </w:r>
      <w:r w:rsidR="00EA0E81" w:rsidRPr="00457790">
        <w:rPr>
          <w:rFonts w:eastAsia="MinionPro-Regular"/>
          <w:lang w:val="pt-PT"/>
        </w:rPr>
        <w:t xml:space="preserve"> (FAO &amp; </w:t>
      </w:r>
      <w:proofErr w:type="spellStart"/>
      <w:r w:rsidR="00EA0E81" w:rsidRPr="00457790">
        <w:rPr>
          <w:rFonts w:eastAsia="MinionPro-Regular"/>
          <w:lang w:val="pt-PT"/>
        </w:rPr>
        <w:t>Codex</w:t>
      </w:r>
      <w:proofErr w:type="spellEnd"/>
      <w:r w:rsidR="00EA0E81" w:rsidRPr="00457790">
        <w:rPr>
          <w:rFonts w:eastAsia="MinionPro-Regular"/>
          <w:lang w:val="pt-PT"/>
        </w:rPr>
        <w:t xml:space="preserve"> </w:t>
      </w:r>
      <w:proofErr w:type="spellStart"/>
      <w:r w:rsidR="00EA0E81" w:rsidRPr="00457790">
        <w:rPr>
          <w:rFonts w:eastAsia="MinionPro-Regular"/>
          <w:lang w:val="pt-PT"/>
        </w:rPr>
        <w:t>Alimentarius</w:t>
      </w:r>
      <w:proofErr w:type="spellEnd"/>
      <w:r w:rsidR="00EA0E81" w:rsidRPr="00457790">
        <w:rPr>
          <w:rFonts w:eastAsia="MinionPro-Regular"/>
          <w:lang w:val="pt-PT"/>
        </w:rPr>
        <w:t>, 2019)</w:t>
      </w:r>
      <w:r w:rsidRPr="00457790">
        <w:rPr>
          <w:rFonts w:eastAsia="Calibri"/>
          <w:lang w:val="pt-PT"/>
        </w:rPr>
        <w:t xml:space="preserve">. Nesse contexto o alimento deve estar livre de contaminantes químicos, físicos e microbiológicos e o consumidor tem o direito de exigir a inspecção de qualidade </w:t>
      </w:r>
      <w:proofErr w:type="spellStart"/>
      <w:r w:rsidRPr="00457790">
        <w:rPr>
          <w:rFonts w:eastAsia="Calibri"/>
          <w:lang w:val="pt-PT"/>
        </w:rPr>
        <w:t>organoléptica</w:t>
      </w:r>
      <w:proofErr w:type="spellEnd"/>
      <w:r w:rsidRPr="00457790">
        <w:rPr>
          <w:rFonts w:eastAsia="Calibri"/>
          <w:lang w:val="pt-PT"/>
        </w:rPr>
        <w:t>, fúngica, bacterial, viral e bioquímica do alimento de modo a ter essa segurança</w:t>
      </w:r>
      <w:r w:rsidR="00EA0E81" w:rsidRPr="00457790">
        <w:rPr>
          <w:rFonts w:eastAsia="MinionPro-Regular"/>
          <w:lang w:val="pt-PT"/>
        </w:rPr>
        <w:t xml:space="preserve"> (</w:t>
      </w:r>
      <w:proofErr w:type="spellStart"/>
      <w:r w:rsidR="00EA0E81" w:rsidRPr="00457790">
        <w:rPr>
          <w:rFonts w:eastAsia="MinionPro-Regular"/>
          <w:lang w:val="pt-PT"/>
        </w:rPr>
        <w:t>Pajuelo</w:t>
      </w:r>
      <w:proofErr w:type="spellEnd"/>
      <w:r w:rsidR="00EA0E81" w:rsidRPr="00457790">
        <w:rPr>
          <w:rFonts w:eastAsia="MinionPro-Regular"/>
          <w:lang w:val="pt-PT"/>
        </w:rPr>
        <w:t xml:space="preserve"> &amp; Miguel, 2004)</w:t>
      </w:r>
      <w:r w:rsidRPr="00457790">
        <w:rPr>
          <w:rFonts w:eastAsia="Calibri"/>
          <w:lang w:val="pt-PT"/>
        </w:rPr>
        <w:t>.</w:t>
      </w:r>
    </w:p>
    <w:p w:rsidR="002B6F8A" w:rsidRPr="00457790" w:rsidRDefault="002B6F8A" w:rsidP="002B6F8A">
      <w:pPr>
        <w:shd w:val="clear" w:color="auto" w:fill="FFFFFF"/>
        <w:adjustRightInd w:val="0"/>
        <w:spacing w:after="200" w:line="360" w:lineRule="auto"/>
        <w:jc w:val="both"/>
        <w:rPr>
          <w:rFonts w:eastAsia="Calibri"/>
          <w:lang w:val="pt-PT"/>
        </w:rPr>
      </w:pPr>
      <w:r w:rsidRPr="00457790">
        <w:rPr>
          <w:rFonts w:eastAsia="Calibri"/>
          <w:lang w:val="pt-PT"/>
        </w:rPr>
        <w:t>Em Moçambique a apicultura é praticada pelo sector familiar, de forma individual ou em associações, pese embora nos últimos anos estão se evidenciando alguns programas empresariais de criação de abelhas com fins de produção de mel</w:t>
      </w:r>
      <w:r w:rsidR="00EA0E81" w:rsidRPr="00457790">
        <w:rPr>
          <w:rFonts w:eastAsia="MinionPro-Regular"/>
          <w:lang w:val="pt-PT"/>
        </w:rPr>
        <w:t xml:space="preserve"> (Alberto, 2019; </w:t>
      </w:r>
      <w:proofErr w:type="gramStart"/>
      <w:r w:rsidR="00EA0E81" w:rsidRPr="00457790">
        <w:rPr>
          <w:rFonts w:eastAsia="MinionPro-Regular"/>
          <w:lang w:val="pt-PT"/>
        </w:rPr>
        <w:t>Mungoi,2008</w:t>
      </w:r>
      <w:proofErr w:type="gramEnd"/>
      <w:r w:rsidR="00EA0E81" w:rsidRPr="00457790">
        <w:rPr>
          <w:rFonts w:eastAsia="MinionPro-Regular"/>
          <w:lang w:val="pt-PT"/>
        </w:rPr>
        <w:t xml:space="preserve"> &amp; Alcobia 1987)</w:t>
      </w:r>
      <w:r w:rsidRPr="00457790">
        <w:rPr>
          <w:rFonts w:eastAsia="Calibri"/>
          <w:lang w:val="pt-PT"/>
        </w:rPr>
        <w:t>.</w:t>
      </w:r>
    </w:p>
    <w:p w:rsidR="002B6F8A" w:rsidRPr="00457790" w:rsidRDefault="002B6F8A" w:rsidP="002B6F8A">
      <w:pPr>
        <w:shd w:val="clear" w:color="auto" w:fill="FFFFFF"/>
        <w:adjustRightInd w:val="0"/>
        <w:spacing w:after="200" w:line="360" w:lineRule="auto"/>
        <w:jc w:val="both"/>
        <w:rPr>
          <w:rFonts w:eastAsia="Calibri"/>
          <w:lang w:val="pt-PT"/>
        </w:rPr>
      </w:pPr>
      <w:r w:rsidRPr="00457790">
        <w:rPr>
          <w:rFonts w:eastAsia="Calibri"/>
          <w:lang w:val="pt-PT"/>
        </w:rPr>
        <w:t>Para a Província de Nampula segundo o departamento de Florestas e Fauna Bravia, esta actividade esta sendo levada a cabo pelo sector familiar em grande escala, facto que coloca este sector sem muita informação nesta componente, porque os que fazem na sua maioria são furtivos e não constam na base de dados do sector. Essa apicultura caracteriza-se pelo uso de técnicas artesanais de extracção do mel que culminam nalguns casos com a destruição de abelhas.</w:t>
      </w:r>
    </w:p>
    <w:p w:rsidR="002B6F8A" w:rsidRPr="00457790" w:rsidRDefault="002B6F8A" w:rsidP="002B6F8A">
      <w:pPr>
        <w:spacing w:after="200" w:line="360" w:lineRule="auto"/>
        <w:jc w:val="both"/>
        <w:rPr>
          <w:rFonts w:eastAsia="Calibri"/>
          <w:i/>
          <w:lang w:val="pt-PT"/>
        </w:rPr>
      </w:pPr>
      <w:proofErr w:type="spellStart"/>
      <w:r w:rsidRPr="00457790">
        <w:rPr>
          <w:rFonts w:eastAsia="Calibri"/>
          <w:lang w:val="pt-PT"/>
        </w:rPr>
        <w:t>Mecuburi</w:t>
      </w:r>
      <w:proofErr w:type="spellEnd"/>
      <w:r w:rsidRPr="00457790">
        <w:rPr>
          <w:rFonts w:eastAsia="Calibri"/>
          <w:lang w:val="pt-PT"/>
        </w:rPr>
        <w:t xml:space="preserve"> é um distrito com boa flora melífera e que existem muitos apicultores tradicionais que praticam essa actividade como sustento, mas que os métodos usados na extracção do mel são tradicionais o que remete suspeita sobre a qualidade e segurança nutricional desse produto, uma </w:t>
      </w:r>
      <w:r w:rsidRPr="00457790">
        <w:rPr>
          <w:rFonts w:eastAsia="Calibri"/>
          <w:lang w:val="pt-PT"/>
        </w:rPr>
        <w:lastRenderedPageBreak/>
        <w:t xml:space="preserve">vez que é notória a presença de pedaços de favos, carvão, entre outros componentes indesejáveis no próprio mel. Esses pressupostos encorajaram o autor a fazer esta pesquisa com o tema: "Análise Físico-química e Microbiológica do Mel Extraído Utilizando Técnicas Artesanais", no distrito de </w:t>
      </w:r>
      <w:proofErr w:type="spellStart"/>
      <w:r w:rsidRPr="00457790">
        <w:rPr>
          <w:rFonts w:eastAsia="Calibri"/>
          <w:lang w:val="pt-PT"/>
        </w:rPr>
        <w:t>Mecuburi</w:t>
      </w:r>
      <w:proofErr w:type="spellEnd"/>
      <w:r w:rsidRPr="00457790">
        <w:rPr>
          <w:rFonts w:eastAsia="Calibri"/>
          <w:lang w:val="pt-PT"/>
        </w:rPr>
        <w:t>, com o intuito de analisar a qualidade físico-química e microbiológica do mel de modo a determinar qual dos métodos artesanais oferece melhor qualidade e segurança do produto aos consumidores.</w:t>
      </w:r>
    </w:p>
    <w:p w:rsidR="002B6F8A" w:rsidRPr="00457790" w:rsidRDefault="002B6F8A" w:rsidP="002B6F8A">
      <w:pPr>
        <w:keepNext/>
        <w:keepLines/>
        <w:spacing w:before="480" w:line="276" w:lineRule="auto"/>
        <w:outlineLvl w:val="0"/>
        <w:rPr>
          <w:b/>
          <w:bCs/>
          <w:lang w:val="pt-PT"/>
        </w:rPr>
      </w:pPr>
      <w:r w:rsidRPr="00457790">
        <w:rPr>
          <w:b/>
          <w:bCs/>
          <w:lang w:val="pt-PT"/>
        </w:rPr>
        <w:t>MATERIAL E MÉTODOS</w:t>
      </w:r>
    </w:p>
    <w:p w:rsidR="002B6F8A" w:rsidRPr="00457790" w:rsidRDefault="002B6F8A" w:rsidP="002B6F8A">
      <w:pPr>
        <w:autoSpaceDE w:val="0"/>
        <w:autoSpaceDN w:val="0"/>
        <w:adjustRightInd w:val="0"/>
        <w:spacing w:line="360" w:lineRule="auto"/>
        <w:jc w:val="both"/>
        <w:rPr>
          <w:rFonts w:eastAsia="Calibri"/>
          <w:lang w:val="pt-PT"/>
        </w:rPr>
      </w:pPr>
      <w:r w:rsidRPr="00457790">
        <w:rPr>
          <w:rFonts w:eastAsia="Calibri"/>
          <w:lang w:val="pt-PT"/>
        </w:rPr>
        <w:t xml:space="preserve">Este estudo foi desenvolvido no distrito de </w:t>
      </w:r>
      <w:proofErr w:type="spellStart"/>
      <w:r w:rsidRPr="00457790">
        <w:rPr>
          <w:rFonts w:eastAsia="Calibri"/>
          <w:lang w:val="pt-PT"/>
        </w:rPr>
        <w:t>Mecuburi</w:t>
      </w:r>
      <w:proofErr w:type="spellEnd"/>
      <w:r w:rsidRPr="00457790">
        <w:rPr>
          <w:rFonts w:eastAsia="Calibri"/>
          <w:lang w:val="pt-PT"/>
        </w:rPr>
        <w:t xml:space="preserve">, na Província de Nampula e os ensaios laboratoriais foram realizados no laboratório de segurança e qualidade alimentar da Universidade Lúrio, no Centro de Estudos Interdisciplinares Lúrio, Situado no posto Administrativo de </w:t>
      </w:r>
      <w:proofErr w:type="spellStart"/>
      <w:r w:rsidRPr="00457790">
        <w:rPr>
          <w:rFonts w:eastAsia="Calibri"/>
          <w:lang w:val="pt-PT"/>
        </w:rPr>
        <w:t>Natikire</w:t>
      </w:r>
      <w:proofErr w:type="spellEnd"/>
      <w:r w:rsidRPr="00457790">
        <w:rPr>
          <w:rFonts w:eastAsia="Calibri"/>
          <w:lang w:val="pt-PT"/>
        </w:rPr>
        <w:t xml:space="preserve">, Bairro de </w:t>
      </w:r>
      <w:proofErr w:type="spellStart"/>
      <w:r w:rsidRPr="00457790">
        <w:rPr>
          <w:rFonts w:eastAsia="Calibri"/>
          <w:lang w:val="pt-PT"/>
        </w:rPr>
        <w:t>Marrere</w:t>
      </w:r>
      <w:proofErr w:type="spellEnd"/>
      <w:r w:rsidRPr="00457790">
        <w:rPr>
          <w:rFonts w:eastAsia="Calibri"/>
          <w:lang w:val="pt-PT"/>
        </w:rPr>
        <w:t xml:space="preserve"> província de Nampula.</w:t>
      </w:r>
    </w:p>
    <w:p w:rsidR="00DA6A7D" w:rsidRPr="00457790" w:rsidRDefault="00DA6A7D" w:rsidP="00DA6A7D">
      <w:pPr>
        <w:keepNext/>
        <w:keepLines/>
        <w:spacing w:before="480" w:line="276" w:lineRule="auto"/>
        <w:outlineLvl w:val="0"/>
        <w:rPr>
          <w:b/>
          <w:bCs/>
          <w:lang w:val="pt-PT"/>
        </w:rPr>
      </w:pPr>
      <w:bookmarkStart w:id="4" w:name="_Toc46886496"/>
      <w:r w:rsidRPr="00457790">
        <w:rPr>
          <w:b/>
          <w:bCs/>
          <w:lang w:val="pt-PT"/>
        </w:rPr>
        <w:t>Técnicas e instrumentos de recolha de dados</w:t>
      </w:r>
      <w:bookmarkEnd w:id="4"/>
    </w:p>
    <w:p w:rsidR="002B6F8A" w:rsidRPr="00457790" w:rsidRDefault="00DA6A7D" w:rsidP="002B6F8A">
      <w:pPr>
        <w:spacing w:after="200" w:line="360" w:lineRule="auto"/>
        <w:jc w:val="both"/>
        <w:rPr>
          <w:rFonts w:eastAsia="Calibri"/>
          <w:lang w:val="pt-PT"/>
        </w:rPr>
      </w:pPr>
      <w:r w:rsidRPr="00457790">
        <w:rPr>
          <w:rFonts w:eastAsia="Calibri"/>
          <w:lang w:val="pt-PT"/>
        </w:rPr>
        <w:t xml:space="preserve">A colecta de dados foi feita no distrito de </w:t>
      </w:r>
      <w:proofErr w:type="spellStart"/>
      <w:r w:rsidRPr="00457790">
        <w:rPr>
          <w:rFonts w:eastAsia="Calibri"/>
          <w:lang w:val="pt-PT"/>
        </w:rPr>
        <w:t>Mecuburi</w:t>
      </w:r>
      <w:proofErr w:type="spellEnd"/>
      <w:r w:rsidRPr="00457790">
        <w:rPr>
          <w:rFonts w:eastAsia="Calibri"/>
          <w:lang w:val="pt-PT"/>
        </w:rPr>
        <w:t xml:space="preserve"> concretamente no povoado de </w:t>
      </w:r>
      <w:proofErr w:type="spellStart"/>
      <w:r w:rsidRPr="00457790">
        <w:rPr>
          <w:rFonts w:eastAsia="Calibri"/>
          <w:lang w:val="pt-PT"/>
        </w:rPr>
        <w:t>Minhewene</w:t>
      </w:r>
      <w:proofErr w:type="spellEnd"/>
      <w:r w:rsidR="002B4EE7" w:rsidRPr="00457790">
        <w:rPr>
          <w:rFonts w:eastAsia="Calibri"/>
          <w:lang w:val="pt-PT"/>
        </w:rPr>
        <w:t xml:space="preserve">. </w:t>
      </w:r>
      <w:r w:rsidRPr="00457790">
        <w:rPr>
          <w:rFonts w:eastAsia="Calibri"/>
          <w:lang w:val="pt-PT"/>
        </w:rPr>
        <w:t xml:space="preserve">Foram colectados 18 amostras de mel, </w:t>
      </w:r>
      <w:r w:rsidR="002B4EE7" w:rsidRPr="00457790">
        <w:rPr>
          <w:rFonts w:eastAsia="Calibri"/>
          <w:bCs/>
          <w:lang w:val="pt-PT"/>
        </w:rPr>
        <w:t xml:space="preserve">sendo 6 de processo de pano, </w:t>
      </w:r>
      <w:r w:rsidRPr="00457790">
        <w:rPr>
          <w:rFonts w:eastAsia="Calibri"/>
          <w:bCs/>
          <w:lang w:val="pt-PT"/>
        </w:rPr>
        <w:t xml:space="preserve">6 de fervura de favos e 6 de prensa manual de forma aleatória. </w:t>
      </w:r>
      <w:r w:rsidRPr="00457790">
        <w:rPr>
          <w:rFonts w:eastAsia="Calibri"/>
          <w:lang w:val="pt-PT"/>
        </w:rPr>
        <w:t xml:space="preserve">As amostras foram extraídas pelos próprios apicultores no apiário. </w:t>
      </w:r>
      <w:r w:rsidRPr="00457790">
        <w:rPr>
          <w:rFonts w:eastAsia="Calibri"/>
          <w:bCs/>
          <w:lang w:val="pt-PT"/>
        </w:rPr>
        <w:t xml:space="preserve">Após a colecta das amostras, foram colocadas num frasco de plástico transparente de 250g com tampa de rosca que depois foi rotulado, indicando a data da </w:t>
      </w:r>
      <w:r w:rsidR="00AF0E72" w:rsidRPr="00457790">
        <w:rPr>
          <w:rFonts w:eastAsia="Calibri"/>
          <w:bCs/>
          <w:lang w:val="pt-PT"/>
        </w:rPr>
        <w:t>colheita e local, como descreve (</w:t>
      </w:r>
      <w:r w:rsidR="002B4EE7" w:rsidRPr="00457790">
        <w:rPr>
          <w:rFonts w:eastAsia="Calibri"/>
          <w:bCs/>
          <w:lang w:val="pt-PT"/>
        </w:rPr>
        <w:t>Fundação Ezequiel Dias; Instituto Octávio Magalhães, 2010</w:t>
      </w:r>
      <w:r w:rsidR="00AF0E72" w:rsidRPr="00457790">
        <w:rPr>
          <w:rFonts w:eastAsia="Calibri"/>
          <w:bCs/>
          <w:lang w:val="pt-PT"/>
        </w:rPr>
        <w:t xml:space="preserve"> &amp; Souza, 2013)</w:t>
      </w:r>
      <w:r w:rsidRPr="00457790">
        <w:rPr>
          <w:rFonts w:eastAsia="Calibri"/>
          <w:bCs/>
          <w:lang w:val="pt-PT"/>
        </w:rPr>
        <w:t xml:space="preserve">. Posteriormente, foram colocados numa caixa isotérmica e transportados imediatamente a temperatura ambiente até o CEIL onde foram feitas as análises </w:t>
      </w:r>
      <w:proofErr w:type="spellStart"/>
      <w:proofErr w:type="gramStart"/>
      <w:r w:rsidRPr="00457790">
        <w:rPr>
          <w:rFonts w:eastAsia="Calibri"/>
          <w:bCs/>
          <w:lang w:val="pt-PT"/>
        </w:rPr>
        <w:t>laboratoriais.</w:t>
      </w:r>
      <w:proofErr w:type="spellEnd"/>
      <w:proofErr w:type="gramEnd"/>
      <w:r w:rsidR="00AF0E72" w:rsidRPr="00457790">
        <w:rPr>
          <w:rFonts w:eastAsia="Calibri"/>
          <w:lang w:val="pt-PT"/>
        </w:rPr>
        <w:t>(</w:t>
      </w:r>
      <w:proofErr w:type="spellStart"/>
      <w:r w:rsidR="002B4EE7" w:rsidRPr="00457790">
        <w:rPr>
          <w:rFonts w:eastAsia="Calibri"/>
          <w:lang w:val="pt-PT"/>
        </w:rPr>
        <w:t>Laboratorio</w:t>
      </w:r>
      <w:r w:rsidR="00FA220E" w:rsidRPr="00457790">
        <w:rPr>
          <w:rFonts w:eastAsia="Calibri"/>
          <w:lang w:val="pt-PT"/>
        </w:rPr>
        <w:t>s</w:t>
      </w:r>
      <w:proofErr w:type="spellEnd"/>
      <w:r w:rsidR="00FA220E" w:rsidRPr="00457790">
        <w:rPr>
          <w:rFonts w:eastAsia="Calibri"/>
          <w:lang w:val="pt-PT"/>
        </w:rPr>
        <w:t xml:space="preserve"> </w:t>
      </w:r>
      <w:proofErr w:type="spellStart"/>
      <w:r w:rsidR="00FA220E" w:rsidRPr="00457790">
        <w:rPr>
          <w:rFonts w:eastAsia="Calibri"/>
          <w:lang w:val="pt-PT"/>
        </w:rPr>
        <w:t>analíticos-guia</w:t>
      </w:r>
      <w:proofErr w:type="spellEnd"/>
      <w:r w:rsidR="00FA220E" w:rsidRPr="00457790">
        <w:rPr>
          <w:rFonts w:eastAsia="Calibri"/>
          <w:lang w:val="pt-PT"/>
        </w:rPr>
        <w:t xml:space="preserve"> n</w:t>
      </w:r>
      <w:r w:rsidR="00FA220E" w:rsidRPr="00457790">
        <w:rPr>
          <w:rFonts w:eastAsia="Calibri"/>
          <w:vertAlign w:val="superscript"/>
          <w:lang w:val="pt-PT"/>
        </w:rPr>
        <w:t xml:space="preserve">o </w:t>
      </w:r>
      <w:r w:rsidR="00FA220E" w:rsidRPr="00457790">
        <w:rPr>
          <w:rFonts w:eastAsia="Calibri"/>
          <w:lang w:val="pt-PT"/>
        </w:rPr>
        <w:t>19, versão 1 de 6 de Março de 2019</w:t>
      </w:r>
      <w:r w:rsidR="00AF0E72" w:rsidRPr="00457790">
        <w:rPr>
          <w:rFonts w:eastAsia="Calibri"/>
          <w:lang w:val="pt-PT"/>
        </w:rPr>
        <w:t>)</w:t>
      </w:r>
    </w:p>
    <w:p w:rsidR="002B6F8A" w:rsidRPr="00457790" w:rsidRDefault="002B6F8A" w:rsidP="002B6F8A">
      <w:pPr>
        <w:keepNext/>
        <w:keepLines/>
        <w:spacing w:before="480" w:line="276" w:lineRule="auto"/>
        <w:outlineLvl w:val="0"/>
        <w:rPr>
          <w:b/>
          <w:bCs/>
          <w:lang w:val="pt-PT" w:eastAsia="en-GB"/>
        </w:rPr>
      </w:pPr>
      <w:bookmarkStart w:id="5" w:name="_Toc46886494"/>
      <w:r w:rsidRPr="00457790">
        <w:rPr>
          <w:b/>
          <w:bCs/>
          <w:lang w:val="pt-PT" w:eastAsia="en-GB"/>
        </w:rPr>
        <w:t>Tratamentos</w:t>
      </w:r>
      <w:bookmarkEnd w:id="5"/>
    </w:p>
    <w:p w:rsidR="002B6F8A" w:rsidRPr="00457790" w:rsidRDefault="002B6F8A" w:rsidP="002B6F8A">
      <w:pPr>
        <w:spacing w:after="200" w:line="360" w:lineRule="auto"/>
        <w:jc w:val="both"/>
        <w:rPr>
          <w:lang w:val="pt-PT" w:eastAsia="en-GB"/>
        </w:rPr>
      </w:pPr>
      <w:r w:rsidRPr="00457790">
        <w:rPr>
          <w:lang w:val="pt-PT" w:eastAsia="en-GB"/>
        </w:rPr>
        <w:t xml:space="preserve">Os tratamentos foram constituídos por três técnicas artesanais de extração de mel usadas pelos apicultores de </w:t>
      </w:r>
      <w:proofErr w:type="spellStart"/>
      <w:r w:rsidRPr="00457790">
        <w:rPr>
          <w:lang w:val="pt-PT" w:eastAsia="en-GB"/>
        </w:rPr>
        <w:t>Mecuburi</w:t>
      </w:r>
      <w:proofErr w:type="spellEnd"/>
      <w:r w:rsidRPr="00457790">
        <w:rPr>
          <w:lang w:val="pt-PT" w:eastAsia="en-GB"/>
        </w:rPr>
        <w:t xml:space="preserve"> (técnica de pano poroso, técnica de fervura dos favos e técnica de prensagem manual). As técnicas de pano e fervura são amplamente usadas pelos caçadores furtivos de mel e a prensa manual é usada pelos apicultores associados e que possuem uma loja de mel e usam colmeias convencionais. Os tratamentos estão descritos na tabela 1.</w:t>
      </w:r>
    </w:p>
    <w:p w:rsidR="002B6F8A" w:rsidRPr="00457790" w:rsidRDefault="002B6F8A" w:rsidP="002B6F8A">
      <w:pPr>
        <w:spacing w:after="200" w:line="360" w:lineRule="auto"/>
        <w:jc w:val="both"/>
        <w:rPr>
          <w:lang w:val="pt-PT" w:eastAsia="en-GB"/>
        </w:rPr>
      </w:pPr>
    </w:p>
    <w:p w:rsidR="002B6F8A" w:rsidRPr="00457790" w:rsidRDefault="002B6F8A" w:rsidP="002B6F8A">
      <w:pPr>
        <w:spacing w:after="200" w:line="360" w:lineRule="auto"/>
        <w:jc w:val="both"/>
        <w:rPr>
          <w:lang w:val="pt-PT" w:eastAsia="en-GB"/>
        </w:rPr>
      </w:pPr>
      <w:bookmarkStart w:id="6" w:name="_Hlk46795954"/>
      <w:r w:rsidRPr="00457790">
        <w:rPr>
          <w:rFonts w:eastAsia="Calibri"/>
          <w:lang w:val="pt-PT"/>
        </w:rPr>
        <w:lastRenderedPageBreak/>
        <w:t xml:space="preserve">Tabela 1 – </w:t>
      </w:r>
      <w:r w:rsidRPr="00457790">
        <w:rPr>
          <w:rFonts w:eastAsia="Calibri"/>
          <w:b/>
          <w:lang w:val="pt-PT"/>
        </w:rPr>
        <w:t>Descrição dos tratamentos avaliados</w:t>
      </w:r>
    </w:p>
    <w:tbl>
      <w:tblPr>
        <w:tblStyle w:val="SombreadoClaro1"/>
        <w:tblW w:w="0" w:type="auto"/>
        <w:tblLook w:val="04A0"/>
      </w:tblPr>
      <w:tblGrid>
        <w:gridCol w:w="4788"/>
        <w:gridCol w:w="4788"/>
      </w:tblGrid>
      <w:tr w:rsidR="002B6F8A" w:rsidRPr="00457790" w:rsidTr="00C520DC">
        <w:trPr>
          <w:cnfStyle w:val="100000000000"/>
        </w:trPr>
        <w:tc>
          <w:tcPr>
            <w:cnfStyle w:val="001000000000"/>
            <w:tcW w:w="4788" w:type="dxa"/>
            <w:shd w:val="clear" w:color="auto" w:fill="auto"/>
          </w:tcPr>
          <w:bookmarkEnd w:id="6"/>
          <w:p w:rsidR="002B6F8A" w:rsidRPr="00457790" w:rsidRDefault="002B6F8A" w:rsidP="00C520DC">
            <w:pPr>
              <w:spacing w:after="200" w:line="360" w:lineRule="auto"/>
              <w:jc w:val="center"/>
              <w:rPr>
                <w:color w:val="auto"/>
                <w:lang w:val="pt-PT" w:eastAsia="en-GB"/>
              </w:rPr>
            </w:pPr>
            <w:r w:rsidRPr="00457790">
              <w:rPr>
                <w:color w:val="auto"/>
                <w:lang w:val="pt-PT" w:eastAsia="en-GB"/>
              </w:rPr>
              <w:t>Tratamentos</w:t>
            </w:r>
          </w:p>
        </w:tc>
        <w:tc>
          <w:tcPr>
            <w:tcW w:w="4788" w:type="dxa"/>
            <w:shd w:val="clear" w:color="auto" w:fill="auto"/>
          </w:tcPr>
          <w:p w:rsidR="002B6F8A" w:rsidRPr="00457790" w:rsidRDefault="002B6F8A" w:rsidP="00C520DC">
            <w:pPr>
              <w:spacing w:after="200" w:line="360" w:lineRule="auto"/>
              <w:jc w:val="center"/>
              <w:cnfStyle w:val="100000000000"/>
              <w:rPr>
                <w:color w:val="auto"/>
                <w:lang w:val="pt-PT" w:eastAsia="en-GB"/>
              </w:rPr>
            </w:pPr>
            <w:r w:rsidRPr="00457790">
              <w:rPr>
                <w:color w:val="auto"/>
                <w:lang w:val="pt-PT" w:eastAsia="en-GB"/>
              </w:rPr>
              <w:t>Designação</w:t>
            </w:r>
          </w:p>
        </w:tc>
      </w:tr>
      <w:tr w:rsidR="002B6F8A" w:rsidRPr="00457790" w:rsidTr="00C520DC">
        <w:trPr>
          <w:cnfStyle w:val="000000100000"/>
        </w:trPr>
        <w:tc>
          <w:tcPr>
            <w:cnfStyle w:val="001000000000"/>
            <w:tcW w:w="4788" w:type="dxa"/>
            <w:shd w:val="clear" w:color="auto" w:fill="auto"/>
          </w:tcPr>
          <w:p w:rsidR="002B6F8A" w:rsidRPr="00457790" w:rsidRDefault="002B6F8A" w:rsidP="00C520DC">
            <w:pPr>
              <w:spacing w:after="200" w:line="360" w:lineRule="auto"/>
              <w:jc w:val="center"/>
              <w:rPr>
                <w:color w:val="auto"/>
                <w:lang w:val="pt-PT" w:eastAsia="en-GB"/>
              </w:rPr>
            </w:pPr>
            <w:r w:rsidRPr="00457790">
              <w:rPr>
                <w:color w:val="auto"/>
                <w:lang w:val="pt-PT" w:eastAsia="en-GB"/>
              </w:rPr>
              <w:t xml:space="preserve">1                    </w:t>
            </w:r>
          </w:p>
        </w:tc>
        <w:tc>
          <w:tcPr>
            <w:tcW w:w="4788" w:type="dxa"/>
            <w:shd w:val="clear" w:color="auto" w:fill="auto"/>
          </w:tcPr>
          <w:p w:rsidR="002B6F8A" w:rsidRPr="00457790" w:rsidRDefault="002B6F8A" w:rsidP="00C520DC">
            <w:pPr>
              <w:spacing w:after="200" w:line="360" w:lineRule="auto"/>
              <w:jc w:val="both"/>
              <w:cnfStyle w:val="000000100000"/>
              <w:rPr>
                <w:color w:val="auto"/>
                <w:lang w:val="pt-PT" w:eastAsia="en-GB"/>
              </w:rPr>
            </w:pPr>
            <w:r w:rsidRPr="00457790">
              <w:rPr>
                <w:color w:val="auto"/>
                <w:lang w:val="pt-PT" w:eastAsia="en-GB"/>
              </w:rPr>
              <w:t xml:space="preserve">                  Técnica de pano</w:t>
            </w:r>
          </w:p>
        </w:tc>
      </w:tr>
      <w:tr w:rsidR="002B6F8A" w:rsidRPr="00457790" w:rsidTr="00C520DC">
        <w:tc>
          <w:tcPr>
            <w:cnfStyle w:val="001000000000"/>
            <w:tcW w:w="4788" w:type="dxa"/>
            <w:shd w:val="clear" w:color="auto" w:fill="auto"/>
          </w:tcPr>
          <w:p w:rsidR="002B6F8A" w:rsidRPr="00457790" w:rsidRDefault="002B6F8A" w:rsidP="00C520DC">
            <w:pPr>
              <w:spacing w:after="200" w:line="360" w:lineRule="auto"/>
              <w:jc w:val="center"/>
              <w:rPr>
                <w:color w:val="auto"/>
                <w:lang w:val="pt-PT" w:eastAsia="en-GB"/>
              </w:rPr>
            </w:pPr>
            <w:r w:rsidRPr="00457790">
              <w:rPr>
                <w:color w:val="auto"/>
                <w:lang w:val="pt-PT" w:eastAsia="en-GB"/>
              </w:rPr>
              <w:t xml:space="preserve">2                                                           </w:t>
            </w:r>
          </w:p>
        </w:tc>
        <w:tc>
          <w:tcPr>
            <w:tcW w:w="4788" w:type="dxa"/>
            <w:shd w:val="clear" w:color="auto" w:fill="auto"/>
          </w:tcPr>
          <w:p w:rsidR="002B6F8A" w:rsidRPr="00457790" w:rsidRDefault="002B6F8A" w:rsidP="00C520DC">
            <w:pPr>
              <w:spacing w:after="200" w:line="360" w:lineRule="auto"/>
              <w:jc w:val="both"/>
              <w:cnfStyle w:val="000000000000"/>
              <w:rPr>
                <w:color w:val="auto"/>
                <w:lang w:val="pt-PT" w:eastAsia="en-GB"/>
              </w:rPr>
            </w:pPr>
            <w:r w:rsidRPr="00457790">
              <w:rPr>
                <w:color w:val="auto"/>
                <w:lang w:val="pt-PT" w:eastAsia="en-GB"/>
              </w:rPr>
              <w:t xml:space="preserve">                  Técnica de fervura dos favos</w:t>
            </w:r>
          </w:p>
        </w:tc>
      </w:tr>
      <w:tr w:rsidR="002B6F8A" w:rsidRPr="00457790" w:rsidTr="00C520DC">
        <w:trPr>
          <w:cnfStyle w:val="000000100000"/>
        </w:trPr>
        <w:tc>
          <w:tcPr>
            <w:cnfStyle w:val="001000000000"/>
            <w:tcW w:w="4788" w:type="dxa"/>
            <w:shd w:val="clear" w:color="auto" w:fill="auto"/>
          </w:tcPr>
          <w:p w:rsidR="002B6F8A" w:rsidRPr="00457790" w:rsidRDefault="002B6F8A" w:rsidP="00C520DC">
            <w:pPr>
              <w:spacing w:after="200" w:line="360" w:lineRule="auto"/>
              <w:jc w:val="center"/>
              <w:rPr>
                <w:color w:val="auto"/>
                <w:lang w:val="pt-PT" w:eastAsia="en-GB"/>
              </w:rPr>
            </w:pPr>
            <w:r w:rsidRPr="00457790">
              <w:rPr>
                <w:color w:val="auto"/>
                <w:lang w:val="pt-PT" w:eastAsia="en-GB"/>
              </w:rPr>
              <w:t>3</w:t>
            </w:r>
          </w:p>
        </w:tc>
        <w:tc>
          <w:tcPr>
            <w:tcW w:w="4788" w:type="dxa"/>
            <w:shd w:val="clear" w:color="auto" w:fill="auto"/>
          </w:tcPr>
          <w:p w:rsidR="002B6F8A" w:rsidRPr="00457790" w:rsidRDefault="002B6F8A" w:rsidP="00C520DC">
            <w:pPr>
              <w:spacing w:after="200" w:line="360" w:lineRule="auto"/>
              <w:jc w:val="both"/>
              <w:cnfStyle w:val="000000100000"/>
              <w:rPr>
                <w:color w:val="auto"/>
                <w:lang w:val="pt-PT" w:eastAsia="en-GB"/>
              </w:rPr>
            </w:pPr>
            <w:r w:rsidRPr="00457790">
              <w:rPr>
                <w:color w:val="auto"/>
                <w:lang w:val="pt-PT" w:eastAsia="en-GB"/>
              </w:rPr>
              <w:t xml:space="preserve">                  Técnica de prensagem manual</w:t>
            </w:r>
          </w:p>
        </w:tc>
      </w:tr>
    </w:tbl>
    <w:p w:rsidR="002B6F8A" w:rsidRPr="00457790" w:rsidRDefault="002B6F8A" w:rsidP="002B6F8A">
      <w:pPr>
        <w:spacing w:after="200" w:line="360" w:lineRule="auto"/>
        <w:jc w:val="both"/>
        <w:rPr>
          <w:lang w:val="pt-PT" w:eastAsia="en-GB"/>
        </w:rPr>
      </w:pPr>
    </w:p>
    <w:p w:rsidR="002B6F8A" w:rsidRPr="00457790" w:rsidRDefault="002B6F8A" w:rsidP="002B6F8A">
      <w:pPr>
        <w:keepNext/>
        <w:keepLines/>
        <w:spacing w:before="480" w:line="276" w:lineRule="auto"/>
        <w:outlineLvl w:val="0"/>
        <w:rPr>
          <w:b/>
          <w:bCs/>
          <w:lang w:val="pt-PT" w:eastAsia="en-GB"/>
        </w:rPr>
      </w:pPr>
      <w:bookmarkStart w:id="7" w:name="_Toc46886495"/>
      <w:r w:rsidRPr="00457790">
        <w:rPr>
          <w:b/>
          <w:bCs/>
          <w:lang w:val="pt-PT" w:eastAsia="en-GB"/>
        </w:rPr>
        <w:t>Delineamento experimental</w:t>
      </w:r>
      <w:bookmarkEnd w:id="7"/>
    </w:p>
    <w:p w:rsidR="002B6F8A" w:rsidRPr="00457790" w:rsidRDefault="002B6F8A" w:rsidP="002B6F8A">
      <w:pPr>
        <w:spacing w:after="200" w:line="360" w:lineRule="auto"/>
        <w:jc w:val="both"/>
        <w:rPr>
          <w:rFonts w:eastAsia="Calibri"/>
          <w:lang w:val="pt-PT"/>
        </w:rPr>
      </w:pPr>
      <w:r w:rsidRPr="00457790">
        <w:rPr>
          <w:rFonts w:eastAsia="Calibri"/>
          <w:lang w:val="pt-PT"/>
        </w:rPr>
        <w:t>Para esta pesquisa foi adoptado o delineamento inteiramente casualizado (DIC), com três (3) tratamentos e seis (6) repetições</w:t>
      </w:r>
      <w:r w:rsidR="00AF0E72" w:rsidRPr="00457790">
        <w:rPr>
          <w:rFonts w:eastAsia="Calibri"/>
          <w:lang w:val="pt-PT"/>
        </w:rPr>
        <w:t xml:space="preserve"> (Alves, 2005 &amp; Silva 2007)</w:t>
      </w:r>
      <w:r w:rsidRPr="00457790">
        <w:rPr>
          <w:rFonts w:eastAsia="Calibri"/>
          <w:lang w:val="pt-PT"/>
        </w:rPr>
        <w:t xml:space="preserve">. </w:t>
      </w:r>
    </w:p>
    <w:p w:rsidR="002B6F8A" w:rsidRPr="00457790" w:rsidRDefault="002B6F8A" w:rsidP="002B6F8A">
      <w:pPr>
        <w:keepNext/>
        <w:keepLines/>
        <w:spacing w:before="480" w:line="276" w:lineRule="auto"/>
        <w:outlineLvl w:val="0"/>
        <w:rPr>
          <w:b/>
          <w:bCs/>
          <w:lang w:val="pt-PT"/>
        </w:rPr>
      </w:pPr>
      <w:bookmarkStart w:id="8" w:name="_Toc46886497"/>
      <w:r w:rsidRPr="00457790">
        <w:rPr>
          <w:b/>
          <w:bCs/>
          <w:lang w:val="pt-PT"/>
        </w:rPr>
        <w:t>Análises laboratoriais</w:t>
      </w:r>
      <w:bookmarkEnd w:id="8"/>
    </w:p>
    <w:p w:rsidR="002B6F8A" w:rsidRPr="00457790" w:rsidRDefault="002B6F8A" w:rsidP="002B6F8A">
      <w:pPr>
        <w:adjustRightInd w:val="0"/>
        <w:spacing w:after="200" w:line="360" w:lineRule="auto"/>
        <w:jc w:val="both"/>
        <w:rPr>
          <w:rFonts w:eastAsia="Calibri"/>
          <w:lang w:val="pt-PT"/>
        </w:rPr>
      </w:pPr>
      <w:r w:rsidRPr="00457790">
        <w:rPr>
          <w:rFonts w:eastAsia="Calibri"/>
          <w:bCs/>
          <w:lang w:val="pt-PT"/>
        </w:rPr>
        <w:t xml:space="preserve">Para esta pesquisa, foram feitas </w:t>
      </w:r>
      <w:r w:rsidR="00AF0E72" w:rsidRPr="00457790">
        <w:rPr>
          <w:rFonts w:eastAsia="Calibri"/>
          <w:bCs/>
          <w:lang w:val="pt-PT"/>
        </w:rPr>
        <w:t>análises</w:t>
      </w:r>
      <w:r w:rsidRPr="00457790">
        <w:rPr>
          <w:rFonts w:eastAsia="Calibri"/>
          <w:bCs/>
          <w:lang w:val="pt-PT"/>
        </w:rPr>
        <w:t xml:space="preserve"> físico-químicas e microbiológicas do mel, todas em duplicata. </w:t>
      </w:r>
    </w:p>
    <w:p w:rsidR="002B6F8A" w:rsidRPr="00457790" w:rsidRDefault="002B6F8A" w:rsidP="002B6F8A">
      <w:pPr>
        <w:keepNext/>
        <w:keepLines/>
        <w:spacing w:before="480" w:line="276" w:lineRule="auto"/>
        <w:outlineLvl w:val="0"/>
        <w:rPr>
          <w:b/>
          <w:bCs/>
          <w:lang w:val="pt-PT"/>
        </w:rPr>
      </w:pPr>
      <w:bookmarkStart w:id="9" w:name="_Toc46886498"/>
      <w:r w:rsidRPr="00457790">
        <w:rPr>
          <w:b/>
          <w:bCs/>
          <w:lang w:val="pt-PT"/>
        </w:rPr>
        <w:t>Análises físico-químicas</w:t>
      </w:r>
      <w:bookmarkEnd w:id="9"/>
    </w:p>
    <w:p w:rsidR="002B6F8A" w:rsidRPr="00457790" w:rsidRDefault="002B6F8A" w:rsidP="002B6F8A">
      <w:pPr>
        <w:autoSpaceDE w:val="0"/>
        <w:autoSpaceDN w:val="0"/>
        <w:adjustRightInd w:val="0"/>
        <w:spacing w:line="360" w:lineRule="auto"/>
        <w:jc w:val="both"/>
        <w:rPr>
          <w:rFonts w:eastAsia="Calibri"/>
          <w:b/>
          <w:lang w:val="pt-PT"/>
        </w:rPr>
      </w:pPr>
      <w:r w:rsidRPr="00457790">
        <w:rPr>
          <w:rFonts w:eastAsia="Calibri"/>
          <w:lang w:val="pt-PT"/>
        </w:rPr>
        <w:t xml:space="preserve">As análises </w:t>
      </w:r>
      <w:proofErr w:type="spellStart"/>
      <w:r w:rsidRPr="00457790">
        <w:rPr>
          <w:rFonts w:eastAsia="Calibri"/>
          <w:lang w:val="pt-PT"/>
        </w:rPr>
        <w:t>físico-quimicas</w:t>
      </w:r>
      <w:proofErr w:type="spellEnd"/>
      <w:r w:rsidRPr="00457790">
        <w:rPr>
          <w:rFonts w:eastAsia="Calibri"/>
          <w:lang w:val="pt-PT"/>
        </w:rPr>
        <w:t xml:space="preserve"> foram feitas de acordo com as normas analíticas da </w:t>
      </w:r>
      <w:proofErr w:type="spellStart"/>
      <w:r w:rsidRPr="00457790">
        <w:rPr>
          <w:lang w:val="pt-PT"/>
        </w:rPr>
        <w:t>Association</w:t>
      </w:r>
      <w:proofErr w:type="spellEnd"/>
      <w:r w:rsidRPr="00457790">
        <w:rPr>
          <w:lang w:val="pt-PT"/>
        </w:rPr>
        <w:t> </w:t>
      </w:r>
      <w:proofErr w:type="spellStart"/>
      <w:r w:rsidRPr="00457790">
        <w:rPr>
          <w:lang w:val="pt-PT"/>
        </w:rPr>
        <w:t>of</w:t>
      </w:r>
      <w:proofErr w:type="spellEnd"/>
      <w:r w:rsidRPr="00457790">
        <w:rPr>
          <w:lang w:val="pt-PT"/>
        </w:rPr>
        <w:t> </w:t>
      </w:r>
      <w:proofErr w:type="spellStart"/>
      <w:r w:rsidRPr="00457790">
        <w:rPr>
          <w:lang w:val="pt-PT"/>
        </w:rPr>
        <w:t>Official</w:t>
      </w:r>
      <w:proofErr w:type="spellEnd"/>
      <w:r w:rsidRPr="00457790">
        <w:rPr>
          <w:lang w:val="pt-PT"/>
        </w:rPr>
        <w:t> </w:t>
      </w:r>
      <w:proofErr w:type="spellStart"/>
      <w:r w:rsidRPr="00457790">
        <w:rPr>
          <w:lang w:val="pt-PT"/>
        </w:rPr>
        <w:t>Analytical</w:t>
      </w:r>
      <w:proofErr w:type="spellEnd"/>
      <w:r w:rsidRPr="00457790">
        <w:rPr>
          <w:lang w:val="pt-PT"/>
        </w:rPr>
        <w:t xml:space="preserve"> </w:t>
      </w:r>
      <w:proofErr w:type="spellStart"/>
      <w:r w:rsidRPr="00457790">
        <w:rPr>
          <w:lang w:val="pt-PT"/>
        </w:rPr>
        <w:t>Chemists</w:t>
      </w:r>
      <w:r w:rsidRPr="00457790">
        <w:rPr>
          <w:shd w:val="clear" w:color="auto" w:fill="FFFFFF"/>
          <w:lang w:val="pt-PT"/>
        </w:rPr>
        <w:t>-AOAC</w:t>
      </w:r>
      <w:proofErr w:type="spellEnd"/>
      <w:r w:rsidRPr="00457790">
        <w:rPr>
          <w:shd w:val="clear" w:color="auto" w:fill="FFFFFF"/>
          <w:lang w:val="pt-PT"/>
        </w:rPr>
        <w:t xml:space="preserve"> (1975)</w:t>
      </w:r>
      <w:r w:rsidRPr="00457790">
        <w:rPr>
          <w:rFonts w:eastAsia="Calibri"/>
          <w:vertAlign w:val="superscript"/>
          <w:lang w:val="pt-PT"/>
        </w:rPr>
        <w:t>,</w:t>
      </w:r>
      <w:r w:rsidRPr="00457790">
        <w:rPr>
          <w:shd w:val="clear" w:color="auto" w:fill="FFFFFF"/>
          <w:lang w:val="pt-PT"/>
        </w:rPr>
        <w:t xml:space="preserve"> de modo a obter resultados confiáveis</w:t>
      </w:r>
      <w:r w:rsidR="00AF0E72" w:rsidRPr="00457790">
        <w:rPr>
          <w:shd w:val="clear" w:color="auto" w:fill="FFFFFF"/>
          <w:lang w:val="pt-PT"/>
        </w:rPr>
        <w:t xml:space="preserve"> (Alves, 2009)</w:t>
      </w:r>
      <w:r w:rsidRPr="00457790">
        <w:rPr>
          <w:shd w:val="clear" w:color="auto" w:fill="FFFFFF"/>
          <w:lang w:val="pt-PT"/>
        </w:rPr>
        <w:t>. Escolheu-se este método por se achar conveniente e adequado para este estudo, para além de ser um método internacional creditado e acreditado para estudos desse género.</w:t>
      </w:r>
    </w:p>
    <w:p w:rsidR="002B6F8A" w:rsidRPr="00457790" w:rsidRDefault="002B6F8A" w:rsidP="002B6F8A">
      <w:pPr>
        <w:autoSpaceDE w:val="0"/>
        <w:autoSpaceDN w:val="0"/>
        <w:adjustRightInd w:val="0"/>
        <w:spacing w:line="360" w:lineRule="auto"/>
        <w:jc w:val="both"/>
        <w:rPr>
          <w:rFonts w:eastAsia="Calibri"/>
          <w:lang w:val="pt-PT"/>
        </w:rPr>
      </w:pPr>
      <w:r w:rsidRPr="00457790">
        <w:rPr>
          <w:rFonts w:eastAsia="Calibri"/>
          <w:lang w:val="pt-PT"/>
        </w:rPr>
        <w:t xml:space="preserve">Para este estudo foram determinados os seguintes parâmetros físico-químicos: </w:t>
      </w:r>
      <w:r w:rsidRPr="00457790">
        <w:rPr>
          <w:rFonts w:eastAsia="Calibri"/>
          <w:b/>
          <w:lang w:val="pt-PT"/>
        </w:rPr>
        <w:t xml:space="preserve">teor de açúcares totais, teor de PH, humidade e actividade de água </w:t>
      </w:r>
      <w:r w:rsidRPr="00457790">
        <w:rPr>
          <w:rFonts w:eastAsia="Calibri"/>
          <w:lang w:val="pt-PT"/>
        </w:rPr>
        <w:t>dos méis segundo metodologia adoptada pelo Laboratório de segurança e qualidade alimentar da Universidade Lúrio.</w:t>
      </w:r>
    </w:p>
    <w:p w:rsidR="002B6F8A" w:rsidRPr="00457790" w:rsidRDefault="002B6F8A" w:rsidP="002B6F8A">
      <w:pPr>
        <w:autoSpaceDE w:val="0"/>
        <w:autoSpaceDN w:val="0"/>
        <w:adjustRightInd w:val="0"/>
        <w:spacing w:line="360" w:lineRule="auto"/>
        <w:jc w:val="both"/>
        <w:rPr>
          <w:rFonts w:eastAsia="Calibri"/>
          <w:lang w:val="pt-PT"/>
        </w:rPr>
      </w:pPr>
      <w:r w:rsidRPr="00457790">
        <w:rPr>
          <w:rFonts w:eastAsia="Calibri"/>
          <w:lang w:val="pt-PT"/>
        </w:rPr>
        <w:t>Foram determinados os teores de açúcares e da humidade dos méis por serem indicadores de maturidade, pelo que, tendo em conta as técnicas de extração usadas tornar-se-á imperioso considerar esses parâmetros. Por outro lado, fez-se a determinação do pH e da actividade de água por serem indicadores</w:t>
      </w:r>
      <w:r w:rsidR="0060253F" w:rsidRPr="00457790">
        <w:rPr>
          <w:rFonts w:eastAsia="Calibri"/>
          <w:lang w:val="pt-PT"/>
        </w:rPr>
        <w:t xml:space="preserve"> de deterioração do próprio mel (</w:t>
      </w:r>
      <w:proofErr w:type="spellStart"/>
      <w:r w:rsidR="0060253F" w:rsidRPr="00457790">
        <w:rPr>
          <w:rFonts w:eastAsia="Calibri"/>
          <w:lang w:val="pt-PT"/>
        </w:rPr>
        <w:t>Emi</w:t>
      </w:r>
      <w:proofErr w:type="spellEnd"/>
      <w:r w:rsidR="0060253F" w:rsidRPr="00457790">
        <w:rPr>
          <w:rFonts w:eastAsia="Calibri"/>
          <w:lang w:val="pt-PT"/>
        </w:rPr>
        <w:t xml:space="preserve">; </w:t>
      </w:r>
      <w:proofErr w:type="spellStart"/>
      <w:r w:rsidR="0060253F" w:rsidRPr="00457790">
        <w:rPr>
          <w:rFonts w:eastAsia="Calibri"/>
          <w:lang w:val="pt-PT"/>
        </w:rPr>
        <w:t>Paloma</w:t>
      </w:r>
      <w:proofErr w:type="spellEnd"/>
      <w:r w:rsidR="0060253F" w:rsidRPr="00457790">
        <w:rPr>
          <w:rFonts w:eastAsia="Calibri"/>
          <w:lang w:val="pt-PT"/>
        </w:rPr>
        <w:t xml:space="preserve"> &amp; Rafael, 2008)</w:t>
      </w:r>
      <w:r w:rsidRPr="00457790">
        <w:rPr>
          <w:rFonts w:eastAsia="Calibri"/>
          <w:lang w:val="pt-PT"/>
        </w:rPr>
        <w:t>.</w:t>
      </w:r>
    </w:p>
    <w:p w:rsidR="002B6F8A" w:rsidRPr="00457790" w:rsidRDefault="002B6F8A" w:rsidP="002B6F8A">
      <w:pPr>
        <w:autoSpaceDE w:val="0"/>
        <w:autoSpaceDN w:val="0"/>
        <w:adjustRightInd w:val="0"/>
        <w:spacing w:line="360" w:lineRule="auto"/>
        <w:jc w:val="both"/>
        <w:rPr>
          <w:rFonts w:eastAsia="Calibri"/>
          <w:lang w:val="pt-PT"/>
        </w:rPr>
      </w:pPr>
    </w:p>
    <w:p w:rsidR="002B6F8A" w:rsidRPr="00457790" w:rsidRDefault="002B6F8A" w:rsidP="002B6F8A">
      <w:pPr>
        <w:autoSpaceDE w:val="0"/>
        <w:autoSpaceDN w:val="0"/>
        <w:adjustRightInd w:val="0"/>
        <w:spacing w:line="360" w:lineRule="auto"/>
        <w:jc w:val="both"/>
        <w:rPr>
          <w:rFonts w:eastAsia="Calibri"/>
          <w:b/>
          <w:lang w:val="pt-PT"/>
        </w:rPr>
      </w:pPr>
      <w:r w:rsidRPr="00457790">
        <w:rPr>
          <w:rFonts w:eastAsia="Calibri"/>
          <w:b/>
          <w:lang w:val="pt-PT"/>
        </w:rPr>
        <w:lastRenderedPageBreak/>
        <w:t>Determinação do pH</w:t>
      </w:r>
    </w:p>
    <w:p w:rsidR="002B6F8A" w:rsidRPr="00457790" w:rsidRDefault="002B6F8A" w:rsidP="002B6F8A">
      <w:pPr>
        <w:autoSpaceDE w:val="0"/>
        <w:autoSpaceDN w:val="0"/>
        <w:adjustRightInd w:val="0"/>
        <w:spacing w:line="360" w:lineRule="auto"/>
        <w:jc w:val="both"/>
        <w:rPr>
          <w:rFonts w:eastAsia="Calibri"/>
          <w:iCs/>
          <w:lang w:val="pt-PT"/>
        </w:rPr>
      </w:pPr>
      <w:r w:rsidRPr="00457790">
        <w:rPr>
          <w:rFonts w:eastAsia="Calibri"/>
          <w:lang w:val="pt-PT"/>
        </w:rPr>
        <w:t xml:space="preserve">O pH foi determinado </w:t>
      </w:r>
      <w:r w:rsidRPr="00457790">
        <w:rPr>
          <w:rFonts w:eastAsia="Calibri"/>
          <w:iCs/>
          <w:lang w:val="pt-PT"/>
        </w:rPr>
        <w:t>pelo método potenciométrico no qual u</w:t>
      </w:r>
      <w:r w:rsidR="0060253F" w:rsidRPr="00457790">
        <w:rPr>
          <w:rFonts w:eastAsia="Calibri"/>
          <w:iCs/>
          <w:lang w:val="pt-PT"/>
        </w:rPr>
        <w:t>sando o potenciómetro</w:t>
      </w:r>
      <w:r w:rsidRPr="00457790">
        <w:rPr>
          <w:rFonts w:eastAsia="Calibri"/>
          <w:iCs/>
          <w:lang w:val="pt-PT"/>
        </w:rPr>
        <w:t>.</w:t>
      </w:r>
    </w:p>
    <w:p w:rsidR="002B6F8A" w:rsidRPr="00457790" w:rsidRDefault="002B6F8A" w:rsidP="002B6F8A">
      <w:pPr>
        <w:autoSpaceDE w:val="0"/>
        <w:autoSpaceDN w:val="0"/>
        <w:adjustRightInd w:val="0"/>
        <w:spacing w:line="360" w:lineRule="auto"/>
        <w:jc w:val="both"/>
        <w:rPr>
          <w:rFonts w:eastAsia="Calibri"/>
          <w:iCs/>
          <w:lang w:val="pt-PT"/>
        </w:rPr>
      </w:pPr>
    </w:p>
    <w:p w:rsidR="002B6F8A" w:rsidRPr="00457790" w:rsidRDefault="002B6F8A" w:rsidP="002B6F8A">
      <w:pPr>
        <w:autoSpaceDE w:val="0"/>
        <w:autoSpaceDN w:val="0"/>
        <w:adjustRightInd w:val="0"/>
        <w:spacing w:line="360" w:lineRule="auto"/>
        <w:jc w:val="both"/>
        <w:rPr>
          <w:rFonts w:eastAsia="Calibri"/>
          <w:i/>
          <w:lang w:val="pt-PT"/>
        </w:rPr>
      </w:pPr>
      <w:r w:rsidRPr="00457790">
        <w:rPr>
          <w:rFonts w:eastAsia="Calibri"/>
          <w:i/>
          <w:lang w:val="pt-PT"/>
        </w:rPr>
        <w:t>Procedimentos</w:t>
      </w:r>
    </w:p>
    <w:p w:rsidR="002B6F8A" w:rsidRPr="00457790" w:rsidRDefault="002B6F8A" w:rsidP="002B6F8A">
      <w:pPr>
        <w:autoSpaceDE w:val="0"/>
        <w:autoSpaceDN w:val="0"/>
        <w:adjustRightInd w:val="0"/>
        <w:spacing w:line="360" w:lineRule="auto"/>
        <w:jc w:val="both"/>
        <w:rPr>
          <w:rFonts w:eastAsia="Calibri"/>
          <w:iCs/>
          <w:lang w:val="pt-PT"/>
        </w:rPr>
      </w:pPr>
      <w:r w:rsidRPr="00457790">
        <w:rPr>
          <w:rFonts w:eastAsia="Calibri"/>
          <w:iCs/>
          <w:lang w:val="pt-PT"/>
        </w:rPr>
        <w:t xml:space="preserve">Transferiu-se para o </w:t>
      </w:r>
      <w:proofErr w:type="spellStart"/>
      <w:r w:rsidRPr="00457790">
        <w:rPr>
          <w:rFonts w:eastAsia="Calibri"/>
          <w:iCs/>
          <w:lang w:val="pt-PT"/>
        </w:rPr>
        <w:t>béquer</w:t>
      </w:r>
      <w:proofErr w:type="spellEnd"/>
      <w:r w:rsidRPr="00457790">
        <w:rPr>
          <w:rFonts w:eastAsia="Calibri"/>
          <w:iCs/>
          <w:lang w:val="pt-PT"/>
        </w:rPr>
        <w:t xml:space="preserve"> 3ml de amostra de mel. Com ajuda do potenciómetro previamente calibrado com soluções-padrão de pH 4 e 7, colocaram-se os </w:t>
      </w:r>
      <w:proofErr w:type="spellStart"/>
      <w:r w:rsidRPr="00457790">
        <w:rPr>
          <w:rFonts w:eastAsia="Calibri"/>
          <w:iCs/>
          <w:lang w:val="pt-PT"/>
        </w:rPr>
        <w:t>electrotos</w:t>
      </w:r>
      <w:proofErr w:type="spellEnd"/>
      <w:r w:rsidRPr="00457790">
        <w:rPr>
          <w:rFonts w:eastAsia="Calibri"/>
          <w:iCs/>
          <w:lang w:val="pt-PT"/>
        </w:rPr>
        <w:t xml:space="preserve"> no </w:t>
      </w:r>
      <w:proofErr w:type="spellStart"/>
      <w:r w:rsidR="0060253F" w:rsidRPr="00457790">
        <w:rPr>
          <w:rFonts w:eastAsia="Calibri"/>
          <w:iCs/>
          <w:lang w:val="pt-PT"/>
        </w:rPr>
        <w:t>béquer</w:t>
      </w:r>
      <w:proofErr w:type="spellEnd"/>
      <w:r w:rsidR="0060253F" w:rsidRPr="00457790">
        <w:rPr>
          <w:rFonts w:eastAsia="Calibri"/>
          <w:iCs/>
          <w:lang w:val="pt-PT"/>
        </w:rPr>
        <w:t xml:space="preserve"> e fez-se a leitura do pH (</w:t>
      </w:r>
      <w:proofErr w:type="gramStart"/>
      <w:r w:rsidR="0060253F" w:rsidRPr="00457790">
        <w:rPr>
          <w:rFonts w:eastAsia="Calibri"/>
          <w:iCs/>
          <w:lang w:val="pt-PT"/>
        </w:rPr>
        <w:t>AOAC,1975</w:t>
      </w:r>
      <w:proofErr w:type="gramEnd"/>
      <w:r w:rsidR="0060253F" w:rsidRPr="00457790">
        <w:rPr>
          <w:rFonts w:eastAsia="Calibri"/>
          <w:iCs/>
          <w:lang w:val="pt-PT"/>
        </w:rPr>
        <w:t>)</w:t>
      </w:r>
      <w:r w:rsidRPr="00457790">
        <w:rPr>
          <w:rFonts w:eastAsia="Calibri"/>
          <w:lang w:val="pt-PT"/>
        </w:rPr>
        <w:t>.</w:t>
      </w:r>
    </w:p>
    <w:p w:rsidR="002B6F8A" w:rsidRPr="00457790" w:rsidRDefault="002B6F8A" w:rsidP="00E72283">
      <w:pPr>
        <w:autoSpaceDE w:val="0"/>
        <w:autoSpaceDN w:val="0"/>
        <w:adjustRightInd w:val="0"/>
        <w:spacing w:line="360" w:lineRule="auto"/>
        <w:jc w:val="both"/>
        <w:rPr>
          <w:rFonts w:eastAsia="Calibri"/>
          <w:iCs/>
          <w:lang w:val="pt-PT"/>
        </w:rPr>
      </w:pPr>
      <w:r w:rsidRPr="00457790">
        <w:rPr>
          <w:rFonts w:eastAsia="Calibri"/>
          <w:b/>
          <w:bCs/>
          <w:lang w:val="pt-PT" w:eastAsia="en-GB"/>
        </w:rPr>
        <w:t xml:space="preserve">                       </w:t>
      </w:r>
    </w:p>
    <w:p w:rsidR="002B6F8A" w:rsidRPr="00457790" w:rsidRDefault="002B6F8A" w:rsidP="002B6F8A">
      <w:pPr>
        <w:autoSpaceDE w:val="0"/>
        <w:autoSpaceDN w:val="0"/>
        <w:adjustRightInd w:val="0"/>
        <w:spacing w:line="360" w:lineRule="auto"/>
        <w:jc w:val="both"/>
        <w:rPr>
          <w:rFonts w:eastAsia="Calibri"/>
          <w:b/>
          <w:lang w:val="pt-PT"/>
        </w:rPr>
      </w:pPr>
      <w:r w:rsidRPr="00457790">
        <w:rPr>
          <w:rFonts w:eastAsia="Calibri"/>
          <w:b/>
          <w:iCs/>
          <w:lang w:val="pt-PT"/>
        </w:rPr>
        <w:t>Determinação de humidade</w:t>
      </w:r>
    </w:p>
    <w:p w:rsidR="002B6F8A" w:rsidRPr="00457790" w:rsidRDefault="002B6F8A" w:rsidP="002B6F8A">
      <w:pPr>
        <w:autoSpaceDE w:val="0"/>
        <w:autoSpaceDN w:val="0"/>
        <w:adjustRightInd w:val="0"/>
        <w:spacing w:line="360" w:lineRule="auto"/>
        <w:jc w:val="both"/>
        <w:rPr>
          <w:rFonts w:eastAsia="Calibri"/>
          <w:lang w:val="pt-PT"/>
        </w:rPr>
      </w:pPr>
      <w:r w:rsidRPr="00457790">
        <w:rPr>
          <w:rFonts w:eastAsia="Calibri"/>
          <w:lang w:val="pt-PT"/>
        </w:rPr>
        <w:t xml:space="preserve">Foi determinada pelo método refratométrico usando o </w:t>
      </w:r>
      <w:proofErr w:type="spellStart"/>
      <w:r w:rsidRPr="00457790">
        <w:rPr>
          <w:rFonts w:eastAsia="Calibri"/>
          <w:lang w:val="pt-PT"/>
        </w:rPr>
        <w:t>refratómetro</w:t>
      </w:r>
      <w:proofErr w:type="spellEnd"/>
      <w:r w:rsidRPr="00457790">
        <w:rPr>
          <w:rFonts w:eastAsia="Calibri"/>
          <w:lang w:val="pt-PT"/>
        </w:rPr>
        <w:t xml:space="preserve"> (</w:t>
      </w:r>
      <w:proofErr w:type="spellStart"/>
      <w:r w:rsidRPr="00457790">
        <w:rPr>
          <w:rFonts w:eastAsia="Calibri"/>
          <w:lang w:val="pt-PT"/>
        </w:rPr>
        <w:t>Refractometre</w:t>
      </w:r>
      <w:proofErr w:type="spellEnd"/>
      <w:r w:rsidRPr="00457790">
        <w:rPr>
          <w:rFonts w:eastAsia="Calibri"/>
          <w:lang w:val="pt-PT"/>
        </w:rPr>
        <w:t xml:space="preserve"> PAL-RI). </w:t>
      </w:r>
    </w:p>
    <w:p w:rsidR="002B6F8A" w:rsidRPr="00457790" w:rsidRDefault="002B6F8A" w:rsidP="002B6F8A">
      <w:pPr>
        <w:autoSpaceDE w:val="0"/>
        <w:autoSpaceDN w:val="0"/>
        <w:adjustRightInd w:val="0"/>
        <w:spacing w:line="360" w:lineRule="auto"/>
        <w:jc w:val="both"/>
        <w:rPr>
          <w:rFonts w:eastAsia="Calibri"/>
          <w:lang w:val="pt-PT"/>
        </w:rPr>
      </w:pPr>
    </w:p>
    <w:p w:rsidR="002B6F8A" w:rsidRPr="00457790" w:rsidRDefault="002B6F8A" w:rsidP="002B6F8A">
      <w:pPr>
        <w:autoSpaceDE w:val="0"/>
        <w:autoSpaceDN w:val="0"/>
        <w:adjustRightInd w:val="0"/>
        <w:spacing w:line="360" w:lineRule="auto"/>
        <w:jc w:val="both"/>
        <w:rPr>
          <w:rFonts w:eastAsia="Calibri"/>
          <w:i/>
          <w:iCs/>
          <w:lang w:val="pt-PT"/>
        </w:rPr>
      </w:pPr>
      <w:r w:rsidRPr="00457790">
        <w:rPr>
          <w:rFonts w:eastAsia="Calibri"/>
          <w:i/>
          <w:iCs/>
          <w:lang w:val="pt-PT"/>
        </w:rPr>
        <w:t>Procedimentos</w:t>
      </w:r>
    </w:p>
    <w:p w:rsidR="002B6F8A" w:rsidRPr="00457790" w:rsidRDefault="002B6F8A" w:rsidP="002B6F8A">
      <w:pPr>
        <w:autoSpaceDE w:val="0"/>
        <w:autoSpaceDN w:val="0"/>
        <w:adjustRightInd w:val="0"/>
        <w:spacing w:line="360" w:lineRule="auto"/>
        <w:jc w:val="both"/>
        <w:rPr>
          <w:rFonts w:eastAsia="Calibri"/>
          <w:lang w:val="pt-PT"/>
        </w:rPr>
      </w:pPr>
      <w:r w:rsidRPr="00457790">
        <w:rPr>
          <w:rFonts w:eastAsia="Calibri"/>
          <w:lang w:val="pt-PT"/>
        </w:rPr>
        <w:t xml:space="preserve">Circulou-se água à temperatura constante pelo aparelho a 20°C, por tempo suficiente para equilibrar a temperatura do prisma e da amostra e manteve-se a água circulando durante a leitura, observando-se a temperatura permanecesse constante. </w:t>
      </w:r>
      <w:bookmarkStart w:id="10" w:name="_Hlk48771095"/>
      <w:r w:rsidRPr="00457790">
        <w:rPr>
          <w:rFonts w:eastAsia="Calibri"/>
          <w:lang w:val="pt-PT"/>
        </w:rPr>
        <w:t xml:space="preserve">Em seguida, transferiu-se 3 a 4 gotas da amostra para o prisma do refratómetro e fez-se a leitura </w:t>
      </w:r>
      <w:bookmarkEnd w:id="10"/>
      <w:r w:rsidRPr="00457790">
        <w:rPr>
          <w:rFonts w:eastAsia="Calibri"/>
          <w:lang w:val="pt-PT"/>
        </w:rPr>
        <w:t xml:space="preserve">do índice de refração a 20°C. Posteriormente foi consultada a Tabela de </w:t>
      </w:r>
      <w:proofErr w:type="spellStart"/>
      <w:r w:rsidRPr="00457790">
        <w:rPr>
          <w:rFonts w:eastAsia="Calibri"/>
          <w:lang w:val="pt-PT"/>
        </w:rPr>
        <w:t>Chataway</w:t>
      </w:r>
      <w:proofErr w:type="spellEnd"/>
      <w:r w:rsidRPr="00457790">
        <w:rPr>
          <w:rFonts w:eastAsia="Calibri"/>
          <w:lang w:val="pt-PT"/>
        </w:rPr>
        <w:t xml:space="preserve"> (Anexo 1) para a obtenção dos valores de humidade das amostras segundo </w:t>
      </w:r>
      <w:r w:rsidR="0060253F" w:rsidRPr="00457790">
        <w:rPr>
          <w:rFonts w:eastAsia="Calibri"/>
          <w:iCs/>
          <w:lang w:val="pt-PT"/>
        </w:rPr>
        <w:t xml:space="preserve">descrito por (Instituto Adolfo </w:t>
      </w:r>
      <w:proofErr w:type="spellStart"/>
      <w:r w:rsidR="0060253F" w:rsidRPr="00457790">
        <w:rPr>
          <w:rFonts w:eastAsia="Calibri"/>
          <w:iCs/>
          <w:lang w:val="pt-PT"/>
        </w:rPr>
        <w:t>Lutz</w:t>
      </w:r>
      <w:proofErr w:type="spellEnd"/>
      <w:r w:rsidR="0060253F" w:rsidRPr="00457790">
        <w:rPr>
          <w:rFonts w:eastAsia="Calibri"/>
          <w:iCs/>
          <w:lang w:val="pt-PT"/>
        </w:rPr>
        <w:t xml:space="preserve">, 2008; </w:t>
      </w:r>
      <w:proofErr w:type="gramStart"/>
      <w:r w:rsidR="0060253F" w:rsidRPr="00457790">
        <w:rPr>
          <w:rFonts w:eastAsia="Calibri"/>
          <w:iCs/>
          <w:lang w:val="pt-PT"/>
        </w:rPr>
        <w:t>AOAC,1975</w:t>
      </w:r>
      <w:proofErr w:type="gramEnd"/>
      <w:r w:rsidR="0060253F" w:rsidRPr="00457790">
        <w:rPr>
          <w:rFonts w:eastAsia="Calibri"/>
          <w:iCs/>
          <w:lang w:val="pt-PT"/>
        </w:rPr>
        <w:t xml:space="preserve"> &amp; ISSO 21527-2, 2008)</w:t>
      </w:r>
      <w:r w:rsidRPr="00457790">
        <w:rPr>
          <w:rFonts w:eastAsia="Calibri"/>
          <w:lang w:val="pt-PT"/>
        </w:rPr>
        <w:t>.</w:t>
      </w:r>
    </w:p>
    <w:p w:rsidR="002B6F8A" w:rsidRPr="00457790" w:rsidRDefault="002B6F8A" w:rsidP="002B6F8A">
      <w:pPr>
        <w:autoSpaceDE w:val="0"/>
        <w:autoSpaceDN w:val="0"/>
        <w:adjustRightInd w:val="0"/>
        <w:spacing w:line="360" w:lineRule="auto"/>
        <w:jc w:val="both"/>
        <w:rPr>
          <w:rFonts w:eastAsia="Calibri"/>
          <w:lang w:val="pt-PT"/>
        </w:rPr>
      </w:pPr>
    </w:p>
    <w:p w:rsidR="002B6F8A" w:rsidRPr="00457790" w:rsidRDefault="002B6F8A" w:rsidP="002B6F8A">
      <w:pPr>
        <w:autoSpaceDE w:val="0"/>
        <w:autoSpaceDN w:val="0"/>
        <w:adjustRightInd w:val="0"/>
        <w:spacing w:line="360" w:lineRule="auto"/>
        <w:jc w:val="both"/>
        <w:rPr>
          <w:rFonts w:eastAsia="Calibri"/>
          <w:b/>
          <w:iCs/>
          <w:lang w:val="pt-PT"/>
        </w:rPr>
      </w:pPr>
      <w:r w:rsidRPr="00457790">
        <w:rPr>
          <w:rFonts w:eastAsia="Calibri"/>
          <w:b/>
          <w:iCs/>
          <w:lang w:val="pt-PT"/>
        </w:rPr>
        <w:t xml:space="preserve"> Determinação da actividade de água</w:t>
      </w:r>
    </w:p>
    <w:p w:rsidR="002B6F8A" w:rsidRPr="00457790" w:rsidRDefault="002B6F8A" w:rsidP="002B6F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pt-PT"/>
        </w:rPr>
      </w:pPr>
      <w:r w:rsidRPr="00457790">
        <w:rPr>
          <w:lang w:val="pt-PT"/>
        </w:rPr>
        <w:t xml:space="preserve">A actividade de água foi determinada usando o </w:t>
      </w:r>
      <w:proofErr w:type="spellStart"/>
      <w:r w:rsidRPr="00457790">
        <w:rPr>
          <w:lang w:val="pt-PT"/>
        </w:rPr>
        <w:t>Smart</w:t>
      </w:r>
      <w:proofErr w:type="spellEnd"/>
      <w:r w:rsidRPr="00457790">
        <w:rPr>
          <w:lang w:val="pt-PT"/>
        </w:rPr>
        <w:t xml:space="preserve"> </w:t>
      </w:r>
      <w:proofErr w:type="spellStart"/>
      <w:r w:rsidRPr="00457790">
        <w:rPr>
          <w:lang w:val="pt-PT"/>
        </w:rPr>
        <w:t>Water</w:t>
      </w:r>
      <w:proofErr w:type="spellEnd"/>
      <w:r w:rsidRPr="00457790">
        <w:rPr>
          <w:lang w:val="pt-PT"/>
        </w:rPr>
        <w:t xml:space="preserve"> </w:t>
      </w:r>
      <w:proofErr w:type="spellStart"/>
      <w:r w:rsidRPr="00457790">
        <w:rPr>
          <w:lang w:val="pt-PT"/>
        </w:rPr>
        <w:t>Activite</w:t>
      </w:r>
      <w:proofErr w:type="spellEnd"/>
      <w:r w:rsidRPr="00457790">
        <w:rPr>
          <w:lang w:val="pt-PT"/>
        </w:rPr>
        <w:t>, modelo HD-3A previamente calibrado usando cloreto de sódio.</w:t>
      </w:r>
    </w:p>
    <w:p w:rsidR="002B6F8A" w:rsidRPr="00457790" w:rsidRDefault="002B6F8A" w:rsidP="002B6F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pt-PT"/>
        </w:rPr>
      </w:pPr>
    </w:p>
    <w:p w:rsidR="002B6F8A" w:rsidRPr="00457790" w:rsidRDefault="002B6F8A" w:rsidP="002B6F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iCs/>
          <w:lang w:val="pt-PT"/>
        </w:rPr>
      </w:pPr>
      <w:r w:rsidRPr="00457790">
        <w:rPr>
          <w:i/>
          <w:iCs/>
          <w:lang w:val="pt-PT"/>
        </w:rPr>
        <w:t>Procedimentos</w:t>
      </w:r>
    </w:p>
    <w:p w:rsidR="002B6F8A" w:rsidRPr="00457790" w:rsidRDefault="002B6F8A" w:rsidP="002B6F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pt-PT"/>
        </w:rPr>
      </w:pPr>
      <w:r w:rsidRPr="00457790">
        <w:rPr>
          <w:lang w:val="pt-PT"/>
        </w:rPr>
        <w:t xml:space="preserve"> Mediante um analisador automático higrométrico, foi introduzida uma amostra de aproximadamente 5g numa cápsula e as medidas foram realizadas em função do tempo até atingir um valor constante que o equipamento marca. Esse valor constante constitui o da atividade de água. A medição foi feita a temperatura constante de 25</w:t>
      </w:r>
      <w:r w:rsidRPr="00457790">
        <w:rPr>
          <w:vertAlign w:val="superscript"/>
          <w:lang w:val="pt-PT"/>
        </w:rPr>
        <w:t>o</w:t>
      </w:r>
      <w:r w:rsidRPr="00457790">
        <w:rPr>
          <w:lang w:val="pt-PT"/>
        </w:rPr>
        <w:t>c.</w:t>
      </w:r>
    </w:p>
    <w:p w:rsidR="002B6F8A" w:rsidRPr="00457790" w:rsidRDefault="002B6F8A" w:rsidP="002B6F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pt-PT"/>
        </w:rPr>
      </w:pPr>
    </w:p>
    <w:p w:rsidR="0060253F" w:rsidRPr="00457790" w:rsidRDefault="0060253F" w:rsidP="002B6F8A">
      <w:pPr>
        <w:autoSpaceDE w:val="0"/>
        <w:autoSpaceDN w:val="0"/>
        <w:adjustRightInd w:val="0"/>
        <w:spacing w:line="360" w:lineRule="auto"/>
        <w:jc w:val="both"/>
        <w:rPr>
          <w:rFonts w:eastAsia="Calibri"/>
          <w:b/>
          <w:lang w:val="pt-PT"/>
        </w:rPr>
      </w:pPr>
    </w:p>
    <w:p w:rsidR="002B6F8A" w:rsidRPr="00457790" w:rsidRDefault="002B6F8A" w:rsidP="002B6F8A">
      <w:pPr>
        <w:autoSpaceDE w:val="0"/>
        <w:autoSpaceDN w:val="0"/>
        <w:adjustRightInd w:val="0"/>
        <w:spacing w:line="360" w:lineRule="auto"/>
        <w:jc w:val="both"/>
        <w:rPr>
          <w:rFonts w:eastAsia="Calibri"/>
          <w:b/>
          <w:lang w:val="pt-PT"/>
        </w:rPr>
      </w:pPr>
      <w:r w:rsidRPr="00457790">
        <w:rPr>
          <w:rFonts w:eastAsia="Calibri"/>
          <w:b/>
          <w:lang w:val="pt-PT"/>
        </w:rPr>
        <w:lastRenderedPageBreak/>
        <w:t>Determinação de açúcares totais.</w:t>
      </w:r>
    </w:p>
    <w:p w:rsidR="002B6F8A" w:rsidRPr="00457790" w:rsidRDefault="002B6F8A" w:rsidP="002B6F8A">
      <w:pPr>
        <w:shd w:val="clear" w:color="auto" w:fill="FFFFFF"/>
        <w:spacing w:line="360" w:lineRule="auto"/>
        <w:jc w:val="both"/>
        <w:rPr>
          <w:rFonts w:eastAsia="Calibri"/>
          <w:lang w:val="pt-PT"/>
        </w:rPr>
      </w:pPr>
      <w:r w:rsidRPr="00457790">
        <w:rPr>
          <w:rFonts w:eastAsia="Calibri"/>
          <w:lang w:val="pt-PT"/>
        </w:rPr>
        <w:t>A determinação quantitativa dos açúcares totais foi feita usando o refratómetro de ABEE.</w:t>
      </w:r>
    </w:p>
    <w:p w:rsidR="002B6F8A" w:rsidRPr="00457790" w:rsidRDefault="002B6F8A" w:rsidP="002B6F8A">
      <w:pPr>
        <w:shd w:val="clear" w:color="auto" w:fill="FFFFFF"/>
        <w:spacing w:line="360" w:lineRule="auto"/>
        <w:jc w:val="both"/>
        <w:rPr>
          <w:rFonts w:eastAsia="Calibri"/>
          <w:lang w:val="pt-PT"/>
        </w:rPr>
      </w:pPr>
    </w:p>
    <w:p w:rsidR="002B6F8A" w:rsidRPr="00457790" w:rsidRDefault="002B6F8A" w:rsidP="002B6F8A">
      <w:pPr>
        <w:shd w:val="clear" w:color="auto" w:fill="FFFFFF"/>
        <w:spacing w:line="360" w:lineRule="auto"/>
        <w:jc w:val="both"/>
        <w:rPr>
          <w:rFonts w:eastAsia="Calibri"/>
          <w:i/>
          <w:iCs/>
          <w:lang w:val="pt-PT"/>
        </w:rPr>
      </w:pPr>
      <w:r w:rsidRPr="00457790">
        <w:rPr>
          <w:rFonts w:eastAsia="Calibri"/>
          <w:i/>
          <w:iCs/>
          <w:lang w:val="pt-PT"/>
        </w:rPr>
        <w:t>Procedimentos</w:t>
      </w:r>
    </w:p>
    <w:p w:rsidR="002B6F8A" w:rsidRPr="00457790" w:rsidRDefault="002B6F8A" w:rsidP="00E72283">
      <w:pPr>
        <w:shd w:val="clear" w:color="auto" w:fill="FFFFFF"/>
        <w:spacing w:line="360" w:lineRule="auto"/>
        <w:jc w:val="both"/>
        <w:rPr>
          <w:rFonts w:eastAsia="Calibri"/>
          <w:lang w:val="pt-PT"/>
        </w:rPr>
      </w:pPr>
      <w:r w:rsidRPr="00457790">
        <w:rPr>
          <w:rFonts w:eastAsia="Calibri"/>
          <w:lang w:val="pt-PT"/>
        </w:rPr>
        <w:t xml:space="preserve">Transferiu-se 3 a 4 gotas da amostra para o prisma do refratómetro e fez-se a leitura do valor do índice de refracção e de açúcares totais simultaneamente. </w:t>
      </w:r>
      <w:r w:rsidRPr="00457790">
        <w:rPr>
          <w:rFonts w:ascii="Calibri" w:eastAsia="Calibri" w:hAnsi="Calibri"/>
          <w:sz w:val="22"/>
          <w:szCs w:val="22"/>
          <w:lang w:val="pt-PT"/>
        </w:rPr>
        <w:t>A leitura é feita em uma escala graduada, através de um sistema óptico</w:t>
      </w:r>
      <w:r w:rsidRPr="00457790">
        <w:rPr>
          <w:rFonts w:eastAsia="Calibri"/>
          <w:lang w:val="pt-PT"/>
        </w:rPr>
        <w:t>.</w:t>
      </w:r>
      <w:r w:rsidRPr="00457790">
        <w:rPr>
          <w:rFonts w:eastAsia="Calibri"/>
          <w:b/>
          <w:lang w:val="pt-PT"/>
        </w:rPr>
        <w:t xml:space="preserve">          </w:t>
      </w:r>
    </w:p>
    <w:p w:rsidR="002B6F8A" w:rsidRPr="00457790" w:rsidRDefault="002B6F8A" w:rsidP="002B6F8A">
      <w:pPr>
        <w:keepNext/>
        <w:keepLines/>
        <w:spacing w:before="480" w:line="259" w:lineRule="auto"/>
        <w:outlineLvl w:val="0"/>
        <w:rPr>
          <w:b/>
          <w:bCs/>
          <w:lang w:val="pt-PT"/>
        </w:rPr>
      </w:pPr>
      <w:bookmarkStart w:id="11" w:name="_Toc47580503"/>
      <w:r w:rsidRPr="00457790">
        <w:rPr>
          <w:b/>
          <w:bCs/>
          <w:lang w:val="pt-PT"/>
        </w:rPr>
        <w:t>Análises microbiológicas</w:t>
      </w:r>
      <w:bookmarkEnd w:id="11"/>
    </w:p>
    <w:p w:rsidR="002B6F8A" w:rsidRPr="00457790" w:rsidRDefault="002B6F8A" w:rsidP="002B6F8A">
      <w:pPr>
        <w:spacing w:after="200" w:line="360" w:lineRule="auto"/>
        <w:jc w:val="both"/>
        <w:rPr>
          <w:rFonts w:eastAsia="Calibri"/>
          <w:lang w:val="pt-PT"/>
        </w:rPr>
      </w:pPr>
      <w:r w:rsidRPr="00457790">
        <w:rPr>
          <w:rFonts w:eastAsia="Calibri"/>
          <w:lang w:val="pt-PT"/>
        </w:rPr>
        <w:t xml:space="preserve">O mel é um produto que apresenta actividade </w:t>
      </w:r>
      <w:proofErr w:type="spellStart"/>
      <w:r w:rsidRPr="00457790">
        <w:rPr>
          <w:rFonts w:eastAsia="Calibri"/>
          <w:lang w:val="pt-PT"/>
        </w:rPr>
        <w:t>antimicrobiana</w:t>
      </w:r>
      <w:proofErr w:type="spellEnd"/>
      <w:r w:rsidRPr="00457790">
        <w:rPr>
          <w:rFonts w:eastAsia="Calibri"/>
          <w:lang w:val="pt-PT"/>
        </w:rPr>
        <w:t xml:space="preserve"> atribuída a factores físicos e químicos. Mesmo assim, ainda é possível encontrar uma série de microrganismos presentes neste produto e que serve</w:t>
      </w:r>
      <w:r w:rsidR="0060253F" w:rsidRPr="00457790">
        <w:rPr>
          <w:rFonts w:eastAsia="Calibri"/>
          <w:lang w:val="pt-PT"/>
        </w:rPr>
        <w:t xml:space="preserve">m como indicadores de qualidade (Lazara, 2017; Fontes; </w:t>
      </w:r>
      <w:proofErr w:type="spellStart"/>
      <w:r w:rsidR="0060253F" w:rsidRPr="00457790">
        <w:rPr>
          <w:rFonts w:eastAsia="Calibri"/>
          <w:lang w:val="pt-PT"/>
        </w:rPr>
        <w:t>Isepon</w:t>
      </w:r>
      <w:proofErr w:type="spellEnd"/>
      <w:r w:rsidR="0060253F" w:rsidRPr="00457790">
        <w:rPr>
          <w:rFonts w:eastAsia="Calibri"/>
          <w:lang w:val="pt-PT"/>
        </w:rPr>
        <w:t xml:space="preserve"> &amp;</w:t>
      </w:r>
      <w:r w:rsidR="002E7B72" w:rsidRPr="00457790">
        <w:rPr>
          <w:rFonts w:eastAsia="Calibri"/>
          <w:lang w:val="pt-PT"/>
        </w:rPr>
        <w:t xml:space="preserve"> </w:t>
      </w:r>
      <w:proofErr w:type="spellStart"/>
      <w:r w:rsidR="0060253F" w:rsidRPr="00457790">
        <w:rPr>
          <w:rFonts w:eastAsia="Calibri"/>
          <w:lang w:val="pt-PT"/>
        </w:rPr>
        <w:t>Correa</w:t>
      </w:r>
      <w:proofErr w:type="spellEnd"/>
      <w:r w:rsidR="0060253F" w:rsidRPr="00457790">
        <w:rPr>
          <w:rFonts w:eastAsia="Calibri"/>
          <w:lang w:val="pt-PT"/>
        </w:rPr>
        <w:t>, 2010)</w:t>
      </w:r>
    </w:p>
    <w:p w:rsidR="002B6F8A" w:rsidRPr="00457790" w:rsidRDefault="002B6F8A" w:rsidP="002B6F8A">
      <w:pPr>
        <w:autoSpaceDE w:val="0"/>
        <w:autoSpaceDN w:val="0"/>
        <w:adjustRightInd w:val="0"/>
        <w:spacing w:line="360" w:lineRule="auto"/>
        <w:jc w:val="both"/>
        <w:rPr>
          <w:rFonts w:eastAsia="Calibri"/>
          <w:lang w:val="pt-PT"/>
        </w:rPr>
      </w:pPr>
      <w:r w:rsidRPr="00457790">
        <w:rPr>
          <w:rFonts w:eastAsia="Calibri"/>
          <w:lang w:val="pt-PT"/>
        </w:rPr>
        <w:t xml:space="preserve">Na componente </w:t>
      </w:r>
      <w:proofErr w:type="gramStart"/>
      <w:r w:rsidRPr="00457790">
        <w:rPr>
          <w:rFonts w:eastAsia="Calibri"/>
          <w:lang w:val="pt-PT"/>
        </w:rPr>
        <w:t>microbiológica foi feita a contagem de bolores e leveduras, considerados</w:t>
      </w:r>
      <w:proofErr w:type="gramEnd"/>
      <w:r w:rsidRPr="00457790">
        <w:rPr>
          <w:rFonts w:eastAsia="Calibri"/>
          <w:lang w:val="pt-PT"/>
        </w:rPr>
        <w:t xml:space="preserve"> como os mais ligados na contaminação do mel, tendo em conta as técnicas de extração usadas e os mecanismos de colheita dos favos.</w:t>
      </w:r>
    </w:p>
    <w:p w:rsidR="002B6F8A" w:rsidRPr="00457790" w:rsidRDefault="002B6F8A" w:rsidP="002B6F8A">
      <w:pPr>
        <w:autoSpaceDE w:val="0"/>
        <w:autoSpaceDN w:val="0"/>
        <w:adjustRightInd w:val="0"/>
        <w:spacing w:line="360" w:lineRule="auto"/>
        <w:jc w:val="both"/>
        <w:rPr>
          <w:rFonts w:eastAsia="Calibri"/>
          <w:lang w:val="pt-PT"/>
        </w:rPr>
      </w:pPr>
      <w:r w:rsidRPr="00457790">
        <w:rPr>
          <w:rFonts w:eastAsia="Calibri"/>
          <w:lang w:val="pt-PT"/>
        </w:rPr>
        <w:t>Os bolores e leveduras são microrganismos que podem se encontrar espontaneamente no mel, mas que só podem se desenvolver em condições inadequadas de humidade e temperatura, acelerando o risco de fermentação</w:t>
      </w:r>
      <w:r w:rsidR="00FA220E" w:rsidRPr="00457790">
        <w:rPr>
          <w:rFonts w:eastAsia="Calibri"/>
          <w:lang w:val="pt-PT"/>
        </w:rPr>
        <w:t xml:space="preserve"> </w:t>
      </w:r>
      <w:r w:rsidR="0060253F" w:rsidRPr="00457790">
        <w:rPr>
          <w:rFonts w:eastAsia="Calibri"/>
          <w:lang w:val="pt-PT"/>
        </w:rPr>
        <w:t xml:space="preserve">(Soares &amp; </w:t>
      </w:r>
      <w:proofErr w:type="spellStart"/>
      <w:r w:rsidR="0060253F" w:rsidRPr="00457790">
        <w:rPr>
          <w:rFonts w:eastAsia="Calibri"/>
          <w:lang w:val="pt-PT"/>
        </w:rPr>
        <w:t>Aroucha</w:t>
      </w:r>
      <w:proofErr w:type="spellEnd"/>
      <w:r w:rsidR="0060253F" w:rsidRPr="00457790">
        <w:rPr>
          <w:rFonts w:eastAsia="Calibri"/>
          <w:lang w:val="pt-PT"/>
        </w:rPr>
        <w:t>, 2010)</w:t>
      </w:r>
      <w:r w:rsidRPr="00457790">
        <w:rPr>
          <w:rFonts w:eastAsia="Calibri"/>
          <w:lang w:val="pt-PT"/>
        </w:rPr>
        <w:t xml:space="preserve"> </w:t>
      </w:r>
    </w:p>
    <w:p w:rsidR="002B6F8A" w:rsidRPr="00457790" w:rsidRDefault="002B6F8A" w:rsidP="002B6F8A">
      <w:pPr>
        <w:adjustRightInd w:val="0"/>
        <w:spacing w:after="200" w:line="360" w:lineRule="auto"/>
        <w:jc w:val="both"/>
        <w:rPr>
          <w:rFonts w:eastAsia="Calibri"/>
          <w:lang w:val="pt-PT"/>
        </w:rPr>
      </w:pPr>
      <w:r w:rsidRPr="00457790">
        <w:rPr>
          <w:rFonts w:eastAsia="Calibri"/>
          <w:lang w:val="pt-PT"/>
        </w:rPr>
        <w:t>O maior problema relacionado com a presença de bolores e leveduras é a fermentação, que resulta do consumo dos açúcares pelas leveduras com produção de numerosos subprodutos que alteram o paladar e o aroma do mel</w:t>
      </w:r>
      <w:r w:rsidR="0060253F" w:rsidRPr="00457790">
        <w:rPr>
          <w:rFonts w:eastAsia="Calibri"/>
          <w:lang w:val="pt-PT"/>
        </w:rPr>
        <w:t xml:space="preserve"> (</w:t>
      </w:r>
      <w:proofErr w:type="gramStart"/>
      <w:r w:rsidR="0060253F" w:rsidRPr="00457790">
        <w:rPr>
          <w:rFonts w:eastAsia="Calibri"/>
          <w:lang w:val="pt-PT"/>
        </w:rPr>
        <w:t>Silva,2007</w:t>
      </w:r>
      <w:proofErr w:type="gramEnd"/>
      <w:r w:rsidR="0060253F" w:rsidRPr="00457790">
        <w:rPr>
          <w:rFonts w:eastAsia="Calibri"/>
          <w:lang w:val="pt-PT"/>
        </w:rPr>
        <w:t>)</w:t>
      </w:r>
      <w:r w:rsidRPr="00457790">
        <w:rPr>
          <w:rFonts w:eastAsia="Calibri"/>
          <w:lang w:val="pt-PT"/>
        </w:rPr>
        <w:t>. Esses pressupostos tornaram peculiar fazer a determinação desses microrganismos tendo em conta as técnicas de extracção usadas.</w:t>
      </w:r>
    </w:p>
    <w:p w:rsidR="002B6F8A" w:rsidRPr="00457790" w:rsidRDefault="002B6F8A" w:rsidP="002B6F8A">
      <w:pPr>
        <w:spacing w:after="160" w:line="360" w:lineRule="auto"/>
        <w:contextualSpacing/>
        <w:jc w:val="both"/>
        <w:rPr>
          <w:rFonts w:eastAsia="Calibri"/>
          <w:b/>
          <w:lang w:val="pt-PT"/>
        </w:rPr>
      </w:pPr>
      <w:r w:rsidRPr="00457790">
        <w:rPr>
          <w:rFonts w:eastAsia="Calibri"/>
          <w:b/>
          <w:lang w:val="pt-PT"/>
        </w:rPr>
        <w:t xml:space="preserve">Preparação das amostras </w:t>
      </w:r>
    </w:p>
    <w:p w:rsidR="002B6F8A" w:rsidRPr="00457790" w:rsidRDefault="002B6F8A" w:rsidP="002B6F8A">
      <w:pPr>
        <w:spacing w:after="200" w:line="360" w:lineRule="auto"/>
        <w:jc w:val="both"/>
        <w:rPr>
          <w:rFonts w:eastAsia="Calibri"/>
          <w:lang w:val="pt-PT"/>
        </w:rPr>
      </w:pPr>
      <w:r w:rsidRPr="00457790">
        <w:rPr>
          <w:rFonts w:eastAsia="Calibri"/>
          <w:lang w:val="pt-PT"/>
        </w:rPr>
        <w:t xml:space="preserve">Foram pesadas 10g de amostra em um saco estéril e adicionou-se 90ml de AP (água </w:t>
      </w:r>
      <w:proofErr w:type="spellStart"/>
      <w:r w:rsidRPr="00457790">
        <w:rPr>
          <w:rFonts w:eastAsia="Calibri"/>
          <w:lang w:val="pt-PT"/>
        </w:rPr>
        <w:t>peptonada</w:t>
      </w:r>
      <w:proofErr w:type="spellEnd"/>
      <w:r w:rsidRPr="00457790">
        <w:rPr>
          <w:rFonts w:eastAsia="Calibri"/>
          <w:lang w:val="pt-PT"/>
        </w:rPr>
        <w:t xml:space="preserve">). De seguida foram levadas ao </w:t>
      </w:r>
      <w:proofErr w:type="spellStart"/>
      <w:r w:rsidRPr="00457790">
        <w:rPr>
          <w:rFonts w:eastAsia="Calibri"/>
          <w:lang w:val="pt-PT"/>
        </w:rPr>
        <w:t>stomacker</w:t>
      </w:r>
      <w:proofErr w:type="spellEnd"/>
      <w:r w:rsidRPr="00457790">
        <w:rPr>
          <w:rFonts w:eastAsia="Calibri"/>
          <w:lang w:val="pt-PT"/>
        </w:rPr>
        <w:t xml:space="preserve"> e deixou-se agitar durante um minuto para obter a suspensão mãe. A partir dessa suspensão mãe foi retirada 1ml para a diluição 10</w:t>
      </w:r>
      <w:r w:rsidRPr="00457790">
        <w:rPr>
          <w:rFonts w:eastAsia="Calibri"/>
          <w:vertAlign w:val="superscript"/>
          <w:lang w:val="pt-PT"/>
        </w:rPr>
        <w:t>-2</w:t>
      </w:r>
      <w:r w:rsidRPr="00457790">
        <w:rPr>
          <w:rFonts w:eastAsia="Calibri"/>
          <w:lang w:val="pt-PT"/>
        </w:rPr>
        <w:t xml:space="preserve"> e as diluições sucessivas</w:t>
      </w:r>
      <w:r w:rsidR="0060253F" w:rsidRPr="00457790">
        <w:rPr>
          <w:rFonts w:eastAsia="Calibri"/>
          <w:lang w:val="pt-PT"/>
        </w:rPr>
        <w:t xml:space="preserve"> (Gois, 2015 &amp; A</w:t>
      </w:r>
      <w:r w:rsidR="0057350A" w:rsidRPr="00457790">
        <w:rPr>
          <w:rFonts w:eastAsia="Calibri"/>
          <w:lang w:val="pt-PT"/>
        </w:rPr>
        <w:t>lves. 2005)</w:t>
      </w:r>
    </w:p>
    <w:p w:rsidR="0057350A" w:rsidRPr="00457790" w:rsidRDefault="0057350A" w:rsidP="002B6F8A">
      <w:pPr>
        <w:spacing w:after="200" w:line="360" w:lineRule="auto"/>
        <w:jc w:val="both"/>
        <w:rPr>
          <w:rFonts w:eastAsia="Calibri"/>
          <w:lang w:val="pt-PT"/>
        </w:rPr>
      </w:pPr>
    </w:p>
    <w:p w:rsidR="002B6F8A" w:rsidRPr="00457790" w:rsidRDefault="002B6F8A" w:rsidP="002B6F8A">
      <w:pPr>
        <w:spacing w:after="160" w:line="360" w:lineRule="auto"/>
        <w:contextualSpacing/>
        <w:jc w:val="both"/>
        <w:rPr>
          <w:rFonts w:eastAsia="Calibri"/>
          <w:b/>
          <w:lang w:val="pt-PT"/>
        </w:rPr>
      </w:pPr>
      <w:r w:rsidRPr="00457790">
        <w:rPr>
          <w:rFonts w:eastAsia="Calibri"/>
          <w:b/>
          <w:lang w:val="pt-PT"/>
        </w:rPr>
        <w:lastRenderedPageBreak/>
        <w:t>Quantificação de bolores e leveduras</w:t>
      </w:r>
    </w:p>
    <w:p w:rsidR="002B6F8A" w:rsidRPr="00457790" w:rsidRDefault="002B6F8A" w:rsidP="002B6F8A">
      <w:pPr>
        <w:spacing w:after="200" w:line="360" w:lineRule="auto"/>
        <w:jc w:val="both"/>
        <w:rPr>
          <w:rFonts w:eastAsia="Calibri"/>
          <w:lang w:val="pt-PT"/>
        </w:rPr>
      </w:pPr>
      <w:r w:rsidRPr="00457790">
        <w:rPr>
          <w:rFonts w:eastAsia="Calibri"/>
          <w:lang w:val="pt-PT"/>
        </w:rPr>
        <w:t>A partir da diluição 10</w:t>
      </w:r>
      <w:r w:rsidRPr="00457790">
        <w:rPr>
          <w:rFonts w:eastAsia="Calibri"/>
          <w:vertAlign w:val="superscript"/>
          <w:lang w:val="pt-PT"/>
        </w:rPr>
        <w:t>-1</w:t>
      </w:r>
      <w:r w:rsidRPr="00457790">
        <w:rPr>
          <w:rFonts w:eastAsia="Calibri"/>
          <w:lang w:val="pt-PT"/>
        </w:rPr>
        <w:t xml:space="preserve"> e 10</w:t>
      </w:r>
      <w:r w:rsidRPr="00457790">
        <w:rPr>
          <w:rFonts w:eastAsia="Calibri"/>
          <w:vertAlign w:val="superscript"/>
          <w:lang w:val="pt-PT"/>
        </w:rPr>
        <w:t>-2,</w:t>
      </w:r>
      <w:r w:rsidRPr="00457790">
        <w:rPr>
          <w:rFonts w:eastAsia="Calibri"/>
          <w:lang w:val="pt-PT"/>
        </w:rPr>
        <w:t xml:space="preserve"> foi retirada assepticamente 1 ml do inóculo e colocada em placas de </w:t>
      </w:r>
      <w:proofErr w:type="spellStart"/>
      <w:r w:rsidRPr="00457790">
        <w:rPr>
          <w:rFonts w:eastAsia="Calibri"/>
          <w:lang w:val="pt-PT"/>
        </w:rPr>
        <w:t>petri</w:t>
      </w:r>
      <w:proofErr w:type="spellEnd"/>
      <w:r w:rsidRPr="00457790">
        <w:rPr>
          <w:rFonts w:eastAsia="Calibri"/>
          <w:lang w:val="pt-PT"/>
        </w:rPr>
        <w:t xml:space="preserve"> correspondentes. Depois foram deitadas cerca de 15 ml do meio de cultura DRBC (DICLORAN ROSE BENGALA CLORAFENICOL) fundido e arrefecido a 45</w:t>
      </w:r>
      <w:r w:rsidRPr="00457790">
        <w:rPr>
          <w:rFonts w:eastAsia="Calibri"/>
          <w:vertAlign w:val="superscript"/>
          <w:lang w:val="pt-PT"/>
        </w:rPr>
        <w:t>o</w:t>
      </w:r>
      <w:r w:rsidRPr="00457790">
        <w:rPr>
          <w:rFonts w:eastAsia="Calibri"/>
          <w:lang w:val="pt-PT"/>
        </w:rPr>
        <w:t>C. Seguidamente foi mexida a placa rotativamente de modo a dispersar o inoculo e deixar solidificar e incubar as placas invertidas a 25</w:t>
      </w:r>
      <w:r w:rsidRPr="00457790">
        <w:rPr>
          <w:rFonts w:eastAsia="Calibri"/>
          <w:vertAlign w:val="superscript"/>
          <w:lang w:val="pt-PT"/>
        </w:rPr>
        <w:t>o</w:t>
      </w:r>
      <w:r w:rsidRPr="00457790">
        <w:rPr>
          <w:rFonts w:eastAsia="Calibri"/>
          <w:lang w:val="pt-PT"/>
        </w:rPr>
        <w:t>C por 5 dias. Depois foram preparadas as placas em duplicado e fez-se a contagem das placas que apresentaram bolores de acordo com a norma</w:t>
      </w:r>
      <w:r w:rsidR="0057350A" w:rsidRPr="00457790">
        <w:rPr>
          <w:rFonts w:eastAsia="Calibri"/>
          <w:lang w:val="pt-PT"/>
        </w:rPr>
        <w:t xml:space="preserve"> de referência </w:t>
      </w:r>
      <w:proofErr w:type="gramStart"/>
      <w:r w:rsidR="0057350A" w:rsidRPr="00457790">
        <w:rPr>
          <w:rFonts w:eastAsia="Calibri"/>
          <w:lang w:val="pt-PT"/>
        </w:rPr>
        <w:t>( ISO</w:t>
      </w:r>
      <w:proofErr w:type="gramEnd"/>
      <w:r w:rsidR="0057350A" w:rsidRPr="00457790">
        <w:rPr>
          <w:rFonts w:eastAsia="Calibri"/>
          <w:lang w:val="pt-PT"/>
        </w:rPr>
        <w:t xml:space="preserve"> 21527-2, 2008)</w:t>
      </w:r>
      <w:r w:rsidRPr="00457790">
        <w:rPr>
          <w:rFonts w:eastAsia="Calibri"/>
          <w:lang w:val="pt-PT"/>
        </w:rPr>
        <w:t>.</w:t>
      </w:r>
      <w:bookmarkStart w:id="12" w:name="_Toc47580504"/>
    </w:p>
    <w:p w:rsidR="002B6F8A" w:rsidRPr="00457790" w:rsidRDefault="002B6F8A" w:rsidP="002B6F8A">
      <w:pPr>
        <w:spacing w:after="200" w:line="360" w:lineRule="auto"/>
        <w:jc w:val="both"/>
        <w:rPr>
          <w:rFonts w:eastAsia="Calibri"/>
          <w:lang w:val="pt-PT"/>
        </w:rPr>
      </w:pPr>
      <w:r w:rsidRPr="00457790">
        <w:rPr>
          <w:b/>
          <w:bCs/>
          <w:lang w:val="pt-PT"/>
        </w:rPr>
        <w:t>Análise Estatística dos Dados</w:t>
      </w:r>
      <w:bookmarkEnd w:id="12"/>
    </w:p>
    <w:p w:rsidR="002B6F8A" w:rsidRPr="00457790" w:rsidRDefault="002B6F8A" w:rsidP="002B6F8A">
      <w:pPr>
        <w:spacing w:after="200" w:line="360" w:lineRule="auto"/>
        <w:jc w:val="both"/>
        <w:rPr>
          <w:rFonts w:eastAsia="Calibri"/>
          <w:lang w:val="pt-PT"/>
        </w:rPr>
      </w:pPr>
      <w:r w:rsidRPr="00457790">
        <w:rPr>
          <w:rFonts w:eastAsia="Calibri"/>
          <w:lang w:val="pt-PT"/>
        </w:rPr>
        <w:t>Inicialmente, os erros experimentais dos três tratamentos foram submeti</w:t>
      </w:r>
      <w:r w:rsidR="0057350A" w:rsidRPr="00457790">
        <w:rPr>
          <w:rFonts w:eastAsia="Calibri"/>
          <w:lang w:val="pt-PT"/>
        </w:rPr>
        <w:t xml:space="preserve">dos aos testes de </w:t>
      </w:r>
      <w:proofErr w:type="spellStart"/>
      <w:r w:rsidR="0057350A" w:rsidRPr="00457790">
        <w:rPr>
          <w:rFonts w:eastAsia="Calibri"/>
          <w:lang w:val="pt-PT"/>
        </w:rPr>
        <w:t>Shapiro-Wilks</w:t>
      </w:r>
      <w:proofErr w:type="spellEnd"/>
      <w:r w:rsidR="0057350A" w:rsidRPr="00457790">
        <w:rPr>
          <w:rFonts w:eastAsia="Calibri"/>
          <w:lang w:val="pt-PT"/>
        </w:rPr>
        <w:t xml:space="preserve"> (</w:t>
      </w:r>
      <w:proofErr w:type="spellStart"/>
      <w:r w:rsidR="0057350A" w:rsidRPr="00457790">
        <w:rPr>
          <w:rFonts w:eastAsia="Calibri"/>
          <w:lang w:val="pt-PT"/>
        </w:rPr>
        <w:t>Shapiro</w:t>
      </w:r>
      <w:proofErr w:type="spellEnd"/>
      <w:r w:rsidR="0057350A" w:rsidRPr="00457790">
        <w:rPr>
          <w:rFonts w:eastAsia="Calibri"/>
          <w:lang w:val="pt-PT"/>
        </w:rPr>
        <w:t xml:space="preserve"> &amp; </w:t>
      </w:r>
      <w:proofErr w:type="gramStart"/>
      <w:r w:rsidR="0057350A" w:rsidRPr="00457790">
        <w:rPr>
          <w:rFonts w:eastAsia="Calibri"/>
          <w:lang w:val="pt-PT"/>
        </w:rPr>
        <w:t>Wilk,1965</w:t>
      </w:r>
      <w:proofErr w:type="gramEnd"/>
      <w:r w:rsidR="0057350A" w:rsidRPr="00457790">
        <w:rPr>
          <w:rFonts w:eastAsia="Calibri"/>
          <w:lang w:val="pt-PT"/>
        </w:rPr>
        <w:t>)</w:t>
      </w:r>
      <w:r w:rsidRPr="00457790">
        <w:rPr>
          <w:rFonts w:eastAsia="Calibri"/>
          <w:lang w:val="pt-PT"/>
        </w:rPr>
        <w:t xml:space="preserve">, (p&gt;0,05) e de </w:t>
      </w:r>
      <w:proofErr w:type="spellStart"/>
      <w:r w:rsidRPr="00457790">
        <w:rPr>
          <w:rFonts w:eastAsia="Calibri"/>
          <w:lang w:val="pt-PT"/>
        </w:rPr>
        <w:t>Levene</w:t>
      </w:r>
      <w:proofErr w:type="spellEnd"/>
      <w:r w:rsidRPr="00457790">
        <w:rPr>
          <w:rFonts w:eastAsia="Calibri"/>
          <w:lang w:val="pt-PT"/>
        </w:rPr>
        <w:t xml:space="preserve"> (p&gt;0,05)</w:t>
      </w:r>
      <w:r w:rsidR="0057350A" w:rsidRPr="00457790">
        <w:rPr>
          <w:rFonts w:eastAsia="Calibri"/>
          <w:lang w:val="pt-PT"/>
        </w:rPr>
        <w:t xml:space="preserve"> (BOX,1953)</w:t>
      </w:r>
      <w:r w:rsidRPr="00457790">
        <w:rPr>
          <w:rFonts w:eastAsia="Calibri"/>
          <w:lang w:val="pt-PT"/>
        </w:rPr>
        <w:t>, para verificação da</w:t>
      </w:r>
      <w:r w:rsidR="00DB0CBD" w:rsidRPr="00457790">
        <w:rPr>
          <w:rFonts w:eastAsia="Calibri"/>
          <w:lang w:val="pt-PT"/>
        </w:rPr>
        <w:t xml:space="preserve"> normalidade e homogeneidade residual</w:t>
      </w:r>
      <w:r w:rsidRPr="00457790">
        <w:rPr>
          <w:rFonts w:eastAsia="Calibri"/>
          <w:lang w:val="pt-PT"/>
        </w:rPr>
        <w:t>, respectivamente, mediante emprego do software estatístico SAS</w:t>
      </w:r>
      <w:r w:rsidR="0057350A" w:rsidRPr="00457790">
        <w:rPr>
          <w:rFonts w:eastAsia="Calibri"/>
          <w:lang w:val="pt-PT"/>
        </w:rPr>
        <w:t xml:space="preserve"> (SAS</w:t>
      </w:r>
      <w:r w:rsidRPr="00457790">
        <w:rPr>
          <w:rFonts w:eastAsia="Calibri"/>
          <w:lang w:val="pt-PT"/>
        </w:rPr>
        <w:t xml:space="preserve"> </w:t>
      </w:r>
      <w:r w:rsidR="0057350A" w:rsidRPr="00457790">
        <w:rPr>
          <w:rFonts w:eastAsia="Calibri"/>
          <w:lang w:val="pt-PT"/>
        </w:rPr>
        <w:t>INSTITUTE,1996)</w:t>
      </w:r>
      <w:r w:rsidRPr="00457790">
        <w:rPr>
          <w:rFonts w:eastAsia="Calibri"/>
          <w:lang w:val="pt-PT"/>
        </w:rPr>
        <w:t xml:space="preserve">. Posteriormente, havendo atendimento a essas pressuposições, de modo individual em cada experimento, realizou-se a análise de variância para as </w:t>
      </w:r>
      <w:r w:rsidR="0057350A" w:rsidRPr="00457790">
        <w:rPr>
          <w:rFonts w:eastAsia="Calibri"/>
          <w:lang w:val="pt-PT"/>
        </w:rPr>
        <w:t>médias dos tratamentos, p &lt;0,05 (</w:t>
      </w:r>
      <w:proofErr w:type="spellStart"/>
      <w:r w:rsidR="0057350A" w:rsidRPr="00457790">
        <w:rPr>
          <w:rFonts w:eastAsia="Calibri"/>
          <w:lang w:val="pt-PT"/>
        </w:rPr>
        <w:t>Stell</w:t>
      </w:r>
      <w:proofErr w:type="spellEnd"/>
      <w:r w:rsidR="0057350A" w:rsidRPr="00457790">
        <w:rPr>
          <w:rFonts w:eastAsia="Calibri"/>
          <w:lang w:val="pt-PT"/>
        </w:rPr>
        <w:t xml:space="preserve"> &amp; </w:t>
      </w:r>
      <w:proofErr w:type="spellStart"/>
      <w:r w:rsidR="0057350A" w:rsidRPr="00457790">
        <w:rPr>
          <w:rFonts w:eastAsia="Calibri"/>
          <w:lang w:val="pt-PT"/>
        </w:rPr>
        <w:t>Torrif</w:t>
      </w:r>
      <w:proofErr w:type="spellEnd"/>
      <w:r w:rsidR="0057350A" w:rsidRPr="00457790">
        <w:rPr>
          <w:rFonts w:eastAsia="Calibri"/>
          <w:lang w:val="pt-PT"/>
        </w:rPr>
        <w:t xml:space="preserve">, </w:t>
      </w:r>
      <w:proofErr w:type="gramStart"/>
      <w:r w:rsidR="0057350A" w:rsidRPr="00457790">
        <w:rPr>
          <w:rFonts w:eastAsia="Calibri"/>
          <w:lang w:val="pt-PT"/>
        </w:rPr>
        <w:t xml:space="preserve">1960) </w:t>
      </w:r>
      <w:r w:rsidRPr="00457790">
        <w:rPr>
          <w:rFonts w:eastAsia="Calibri"/>
          <w:lang w:val="pt-PT"/>
        </w:rPr>
        <w:t>,</w:t>
      </w:r>
      <w:proofErr w:type="gramEnd"/>
      <w:r w:rsidRPr="00457790">
        <w:rPr>
          <w:rFonts w:eastAsia="Calibri"/>
          <w:lang w:val="pt-PT"/>
        </w:rPr>
        <w:t xml:space="preserve"> por mei</w:t>
      </w:r>
      <w:r w:rsidR="0057350A" w:rsidRPr="00457790">
        <w:rPr>
          <w:rFonts w:eastAsia="Calibri"/>
          <w:lang w:val="pt-PT"/>
        </w:rPr>
        <w:t xml:space="preserve">o do software estatístico GENES (Cruz,2008; </w:t>
      </w:r>
      <w:proofErr w:type="spellStart"/>
      <w:r w:rsidR="0057350A" w:rsidRPr="00457790">
        <w:rPr>
          <w:rFonts w:eastAsia="Calibri"/>
          <w:lang w:val="pt-PT"/>
        </w:rPr>
        <w:t>Aurongzeb</w:t>
      </w:r>
      <w:proofErr w:type="spellEnd"/>
      <w:r w:rsidR="0057350A" w:rsidRPr="00457790">
        <w:rPr>
          <w:rFonts w:eastAsia="Calibri"/>
          <w:lang w:val="pt-PT"/>
        </w:rPr>
        <w:t xml:space="preserve"> &amp; </w:t>
      </w:r>
      <w:proofErr w:type="spellStart"/>
      <w:r w:rsidR="0057350A" w:rsidRPr="00457790">
        <w:rPr>
          <w:rFonts w:eastAsia="Calibri"/>
          <w:lang w:val="pt-PT"/>
        </w:rPr>
        <w:t>Ferrer</w:t>
      </w:r>
      <w:proofErr w:type="spellEnd"/>
      <w:r w:rsidR="0057350A" w:rsidRPr="00457790">
        <w:rPr>
          <w:rFonts w:eastAsia="Calibri"/>
          <w:lang w:val="pt-PT"/>
        </w:rPr>
        <w:t>, 2011)</w:t>
      </w:r>
    </w:p>
    <w:p w:rsidR="002B6F8A" w:rsidRPr="00457790" w:rsidRDefault="002B6F8A" w:rsidP="002B6F8A">
      <w:pPr>
        <w:spacing w:after="200" w:line="360" w:lineRule="auto"/>
        <w:jc w:val="both"/>
        <w:rPr>
          <w:rFonts w:eastAsia="Calibri"/>
          <w:lang w:val="pt-PT"/>
        </w:rPr>
      </w:pPr>
      <w:r w:rsidRPr="00457790">
        <w:rPr>
          <w:rFonts w:eastAsia="Calibri"/>
          <w:lang w:val="pt-PT"/>
        </w:rPr>
        <w:t xml:space="preserve">O teste de </w:t>
      </w:r>
      <w:proofErr w:type="spellStart"/>
      <w:r w:rsidRPr="00457790">
        <w:rPr>
          <w:rFonts w:eastAsia="Calibri"/>
          <w:lang w:val="pt-PT"/>
        </w:rPr>
        <w:t>Shapiro</w:t>
      </w:r>
      <w:proofErr w:type="spellEnd"/>
      <w:r w:rsidRPr="00457790">
        <w:rPr>
          <w:rFonts w:eastAsia="Calibri"/>
          <w:lang w:val="pt-PT"/>
        </w:rPr>
        <w:t xml:space="preserve"> e </w:t>
      </w:r>
      <w:proofErr w:type="spellStart"/>
      <w:r w:rsidRPr="00457790">
        <w:rPr>
          <w:rFonts w:eastAsia="Calibri"/>
          <w:lang w:val="pt-PT"/>
        </w:rPr>
        <w:t>Wilk</w:t>
      </w:r>
      <w:proofErr w:type="spellEnd"/>
      <w:r w:rsidRPr="00457790">
        <w:rPr>
          <w:rFonts w:eastAsia="Calibri"/>
          <w:lang w:val="pt-PT"/>
        </w:rPr>
        <w:t xml:space="preserve"> mostrou que os erros seguem uma distribuição normal a probabilidade de 0.05, </w:t>
      </w:r>
      <w:proofErr w:type="gramStart"/>
      <w:r w:rsidRPr="00457790">
        <w:rPr>
          <w:rFonts w:eastAsia="Calibri"/>
          <w:lang w:val="pt-PT"/>
        </w:rPr>
        <w:t>enquanto que</w:t>
      </w:r>
      <w:proofErr w:type="gramEnd"/>
      <w:r w:rsidRPr="00457790">
        <w:rPr>
          <w:rFonts w:eastAsia="Calibri"/>
          <w:lang w:val="pt-PT"/>
        </w:rPr>
        <w:t xml:space="preserve"> o teste de </w:t>
      </w:r>
      <w:proofErr w:type="spellStart"/>
      <w:r w:rsidRPr="00457790">
        <w:rPr>
          <w:rFonts w:eastAsia="Calibri"/>
          <w:lang w:val="pt-PT"/>
        </w:rPr>
        <w:t>Levene</w:t>
      </w:r>
      <w:proofErr w:type="spellEnd"/>
      <w:r w:rsidRPr="00457790">
        <w:rPr>
          <w:rFonts w:eastAsia="Calibri"/>
          <w:lang w:val="pt-PT"/>
        </w:rPr>
        <w:t xml:space="preserve"> mostrou que os erros têm variâncias homogéneas.</w:t>
      </w:r>
      <w:r w:rsidR="00B61FF0" w:rsidRPr="00457790">
        <w:rPr>
          <w:rFonts w:eastAsia="Calibri"/>
          <w:lang w:val="pt-PT"/>
        </w:rPr>
        <w:t xml:space="preserve"> </w:t>
      </w:r>
      <w:r w:rsidRPr="00457790">
        <w:rPr>
          <w:rFonts w:eastAsia="Calibri"/>
          <w:lang w:val="pt-PT"/>
        </w:rPr>
        <w:t>O modelo matemático adoptado para a análise foi:</w:t>
      </w:r>
    </w:p>
    <w:p w:rsidR="002B6F8A" w:rsidRPr="00457790" w:rsidRDefault="002B6F8A" w:rsidP="002B6F8A">
      <w:pPr>
        <w:tabs>
          <w:tab w:val="left" w:pos="1815"/>
        </w:tabs>
        <w:spacing w:after="200" w:line="360" w:lineRule="auto"/>
        <w:jc w:val="both"/>
        <w:rPr>
          <w:rFonts w:eastAsia="Calibri"/>
          <w:lang w:val="pt-PT"/>
        </w:rPr>
      </w:pPr>
      <w:proofErr w:type="spellStart"/>
      <w:proofErr w:type="gramStart"/>
      <w:r w:rsidRPr="00457790">
        <w:rPr>
          <w:rFonts w:eastAsia="Calibri"/>
          <w:lang w:val="pt-PT"/>
        </w:rPr>
        <w:t>yij</w:t>
      </w:r>
      <w:proofErr w:type="spellEnd"/>
      <w:proofErr w:type="gramEnd"/>
      <w:r w:rsidRPr="00457790">
        <w:rPr>
          <w:rFonts w:eastAsia="Calibri"/>
          <w:lang w:val="pt-PT"/>
        </w:rPr>
        <w:t xml:space="preserve"> = m + ti + </w:t>
      </w:r>
      <w:proofErr w:type="spellStart"/>
      <w:r w:rsidRPr="00457790">
        <w:rPr>
          <w:rFonts w:eastAsia="Calibri"/>
          <w:lang w:val="pt-PT"/>
        </w:rPr>
        <w:t>eij</w:t>
      </w:r>
      <w:proofErr w:type="spellEnd"/>
      <w:r w:rsidRPr="00457790">
        <w:rPr>
          <w:rFonts w:eastAsia="Calibri"/>
          <w:lang w:val="pt-PT"/>
        </w:rPr>
        <w:t xml:space="preserve">, </w:t>
      </w:r>
    </w:p>
    <w:p w:rsidR="002B6F8A" w:rsidRPr="00457790" w:rsidRDefault="002B6F8A" w:rsidP="002B6F8A">
      <w:pPr>
        <w:tabs>
          <w:tab w:val="left" w:pos="1815"/>
        </w:tabs>
        <w:spacing w:after="200" w:line="360" w:lineRule="auto"/>
        <w:jc w:val="both"/>
        <w:rPr>
          <w:rFonts w:eastAsia="Calibri"/>
          <w:lang w:val="pt-PT"/>
        </w:rPr>
      </w:pPr>
      <w:r w:rsidRPr="00457790">
        <w:rPr>
          <w:rFonts w:eastAsia="Calibri"/>
          <w:lang w:val="pt-PT"/>
        </w:rPr>
        <w:t>Onde</w:t>
      </w:r>
      <w:proofErr w:type="gramStart"/>
      <w:r w:rsidRPr="00457790">
        <w:rPr>
          <w:rFonts w:eastAsia="Calibri"/>
          <w:lang w:val="pt-PT"/>
        </w:rPr>
        <w:t>:</w:t>
      </w:r>
      <w:r w:rsidR="00FA220E" w:rsidRPr="00457790">
        <w:rPr>
          <w:rFonts w:eastAsia="Calibri"/>
          <w:lang w:val="pt-PT"/>
        </w:rPr>
        <w:t xml:space="preserve"> </w:t>
      </w:r>
      <w:r w:rsidRPr="00457790">
        <w:rPr>
          <w:rFonts w:eastAsia="Calibri"/>
          <w:lang w:val="pt-PT"/>
        </w:rPr>
        <w:t xml:space="preserve"> </w:t>
      </w:r>
      <w:proofErr w:type="spellStart"/>
      <w:r w:rsidRPr="00457790">
        <w:rPr>
          <w:rFonts w:eastAsia="Calibri"/>
          <w:lang w:val="pt-PT"/>
        </w:rPr>
        <w:t>yij</w:t>
      </w:r>
      <w:proofErr w:type="spellEnd"/>
      <w:proofErr w:type="gramEnd"/>
      <w:r w:rsidRPr="00457790">
        <w:rPr>
          <w:rFonts w:eastAsia="Calibri"/>
          <w:lang w:val="pt-PT"/>
        </w:rPr>
        <w:t xml:space="preserve"> = valor observado na unidade experimental que recebeu o tratamento i, repetição j</w:t>
      </w:r>
      <w:proofErr w:type="gramStart"/>
      <w:r w:rsidRPr="00457790">
        <w:rPr>
          <w:rFonts w:eastAsia="Calibri"/>
          <w:lang w:val="pt-PT"/>
        </w:rPr>
        <w:t xml:space="preserve">; </w:t>
      </w:r>
      <w:r w:rsidR="00FA220E" w:rsidRPr="00457790">
        <w:rPr>
          <w:rFonts w:eastAsia="Calibri"/>
          <w:lang w:val="pt-PT"/>
        </w:rPr>
        <w:t xml:space="preserve"> </w:t>
      </w:r>
      <w:r w:rsidRPr="00457790">
        <w:rPr>
          <w:rFonts w:eastAsia="Calibri"/>
          <w:lang w:val="pt-PT"/>
        </w:rPr>
        <w:t>m=</w:t>
      </w:r>
      <w:proofErr w:type="gramEnd"/>
      <w:r w:rsidRPr="00457790">
        <w:rPr>
          <w:rFonts w:eastAsia="Calibri"/>
          <w:lang w:val="pt-PT"/>
        </w:rPr>
        <w:t xml:space="preserve"> efeito geral da média</w:t>
      </w:r>
      <w:proofErr w:type="gramStart"/>
      <w:r w:rsidRPr="00457790">
        <w:rPr>
          <w:rFonts w:eastAsia="Calibri"/>
          <w:lang w:val="pt-PT"/>
        </w:rPr>
        <w:t xml:space="preserve">; </w:t>
      </w:r>
      <w:r w:rsidR="00FA220E" w:rsidRPr="00457790">
        <w:rPr>
          <w:rFonts w:eastAsia="Calibri"/>
          <w:lang w:val="pt-PT"/>
        </w:rPr>
        <w:t xml:space="preserve"> </w:t>
      </w:r>
      <w:r w:rsidRPr="00457790">
        <w:rPr>
          <w:rFonts w:eastAsia="Calibri"/>
          <w:lang w:val="pt-PT"/>
        </w:rPr>
        <w:t>ti</w:t>
      </w:r>
      <w:proofErr w:type="gramEnd"/>
      <w:r w:rsidRPr="00457790">
        <w:rPr>
          <w:rFonts w:eastAsia="Calibri"/>
          <w:lang w:val="pt-PT"/>
        </w:rPr>
        <w:t xml:space="preserve"> = efeito do tratamento i</w:t>
      </w:r>
      <w:proofErr w:type="gramStart"/>
      <w:r w:rsidRPr="00457790">
        <w:rPr>
          <w:rFonts w:eastAsia="Calibri"/>
          <w:lang w:val="pt-PT"/>
        </w:rPr>
        <w:t xml:space="preserve">; </w:t>
      </w:r>
      <w:r w:rsidR="00FA220E" w:rsidRPr="00457790">
        <w:rPr>
          <w:rFonts w:eastAsia="Calibri"/>
          <w:lang w:val="pt-PT"/>
        </w:rPr>
        <w:t xml:space="preserve"> </w:t>
      </w:r>
      <w:proofErr w:type="spellStart"/>
      <w:r w:rsidRPr="00457790">
        <w:rPr>
          <w:rFonts w:eastAsia="Calibri"/>
          <w:lang w:val="pt-PT"/>
        </w:rPr>
        <w:t>eij</w:t>
      </w:r>
      <w:proofErr w:type="spellEnd"/>
      <w:proofErr w:type="gramEnd"/>
      <w:r w:rsidRPr="00457790">
        <w:rPr>
          <w:rFonts w:eastAsia="Calibri"/>
          <w:lang w:val="pt-PT"/>
        </w:rPr>
        <w:t xml:space="preserve"> = erro aleatório (resíduo).</w:t>
      </w:r>
    </w:p>
    <w:p w:rsidR="002B6F8A" w:rsidRPr="00457790" w:rsidRDefault="002B6F8A" w:rsidP="002B6F8A">
      <w:pPr>
        <w:keepNext/>
        <w:keepLines/>
        <w:spacing w:before="480" w:line="276" w:lineRule="auto"/>
        <w:outlineLvl w:val="0"/>
        <w:rPr>
          <w:b/>
          <w:bCs/>
          <w:lang w:val="pt-PT"/>
        </w:rPr>
      </w:pPr>
      <w:bookmarkStart w:id="13" w:name="_Toc46886501"/>
      <w:r w:rsidRPr="00457790">
        <w:rPr>
          <w:b/>
          <w:bCs/>
          <w:lang w:val="pt-PT"/>
        </w:rPr>
        <w:t>APRESENTAÇÃO DOS DADOS</w:t>
      </w:r>
      <w:bookmarkEnd w:id="13"/>
    </w:p>
    <w:p w:rsidR="002B6F8A" w:rsidRPr="00457790" w:rsidRDefault="002B6F8A" w:rsidP="002B6F8A">
      <w:pPr>
        <w:keepNext/>
        <w:keepLines/>
        <w:spacing w:before="480" w:line="276" w:lineRule="auto"/>
        <w:outlineLvl w:val="0"/>
        <w:rPr>
          <w:b/>
          <w:bCs/>
          <w:lang w:val="pt-PT"/>
        </w:rPr>
      </w:pPr>
      <w:bookmarkStart w:id="14" w:name="_Toc46886502"/>
      <w:r w:rsidRPr="00457790">
        <w:rPr>
          <w:b/>
          <w:bCs/>
          <w:lang w:val="pt-PT"/>
        </w:rPr>
        <w:t>Apresentação dos resultados físico-químicos</w:t>
      </w:r>
      <w:bookmarkEnd w:id="14"/>
    </w:p>
    <w:p w:rsidR="002B6F8A" w:rsidRPr="00457790" w:rsidRDefault="002B6F8A" w:rsidP="002B6F8A">
      <w:pPr>
        <w:spacing w:line="360" w:lineRule="auto"/>
        <w:jc w:val="both"/>
        <w:rPr>
          <w:bCs/>
          <w:lang w:val="pt-PT"/>
        </w:rPr>
      </w:pPr>
    </w:p>
    <w:p w:rsidR="002B6F8A" w:rsidRPr="00457790" w:rsidRDefault="002B6F8A" w:rsidP="002B6F8A">
      <w:pPr>
        <w:spacing w:line="360" w:lineRule="auto"/>
        <w:jc w:val="both"/>
        <w:rPr>
          <w:bCs/>
          <w:lang w:val="pt-PT"/>
        </w:rPr>
      </w:pPr>
      <w:r w:rsidRPr="00457790">
        <w:rPr>
          <w:bCs/>
          <w:lang w:val="pt-PT"/>
        </w:rPr>
        <w:t xml:space="preserve">Para o teste de normalidade e homogeneidade dos erros, mostrou que os mesmos seguiam a distribuição normal e variâncias homogéneas. O teste ANOVA revelou que não existem </w:t>
      </w:r>
      <w:r w:rsidRPr="00457790">
        <w:rPr>
          <w:bCs/>
          <w:lang w:val="pt-PT"/>
        </w:rPr>
        <w:lastRenderedPageBreak/>
        <w:t xml:space="preserve">diferenças significativas para as variáveis analisadas (humidade, pH, actividade de água e açúcares totais). </w:t>
      </w:r>
    </w:p>
    <w:p w:rsidR="002B6F8A" w:rsidRPr="00457790" w:rsidRDefault="002B6F8A" w:rsidP="002B6F8A">
      <w:pPr>
        <w:spacing w:line="360" w:lineRule="auto"/>
        <w:jc w:val="both"/>
        <w:rPr>
          <w:rFonts w:eastAsia="Calibri"/>
          <w:lang w:val="pt-PT"/>
        </w:rPr>
      </w:pPr>
    </w:p>
    <w:p w:rsidR="002B6F8A" w:rsidRPr="00457790" w:rsidRDefault="002B6F8A" w:rsidP="002B6F8A">
      <w:pPr>
        <w:spacing w:line="360" w:lineRule="auto"/>
        <w:jc w:val="both"/>
        <w:rPr>
          <w:b/>
          <w:bCs/>
          <w:lang w:val="pt-PT"/>
        </w:rPr>
      </w:pPr>
      <w:bookmarkStart w:id="15" w:name="_Hlk45810619"/>
      <w:r w:rsidRPr="00457790">
        <w:rPr>
          <w:b/>
          <w:bCs/>
          <w:lang w:val="pt-PT"/>
        </w:rPr>
        <w:t xml:space="preserve">Tabela 1: </w:t>
      </w:r>
      <w:r w:rsidRPr="00457790">
        <w:rPr>
          <w:rFonts w:eastAsia="Calibri"/>
          <w:b/>
          <w:lang w:val="pt-PT"/>
        </w:rPr>
        <w:t>Resumo da análise de variância, coeficiente de variação experimental e média geral envolvendo</w:t>
      </w:r>
      <w:r w:rsidRPr="00457790">
        <w:rPr>
          <w:b/>
          <w:bCs/>
          <w:lang w:val="pt-PT"/>
        </w:rPr>
        <w:t xml:space="preserve"> análises físico-químicas (humidade, pH, actividade de água e açúcares totais)</w:t>
      </w:r>
    </w:p>
    <w:p w:rsidR="002B6F8A" w:rsidRPr="00457790" w:rsidRDefault="002B6F8A" w:rsidP="002B6F8A">
      <w:pPr>
        <w:spacing w:line="360" w:lineRule="auto"/>
        <w:jc w:val="both"/>
        <w:rPr>
          <w:bCs/>
          <w:lang w:val="pt-PT"/>
        </w:rPr>
      </w:pPr>
    </w:p>
    <w:tbl>
      <w:tblPr>
        <w:tblStyle w:val="SombreadoClaro-Cor51"/>
        <w:tblW w:w="9648" w:type="dxa"/>
        <w:tblLook w:val="04A0"/>
      </w:tblPr>
      <w:tblGrid>
        <w:gridCol w:w="1784"/>
        <w:gridCol w:w="1093"/>
        <w:gridCol w:w="1577"/>
        <w:gridCol w:w="1552"/>
        <w:gridCol w:w="1552"/>
        <w:gridCol w:w="2090"/>
      </w:tblGrid>
      <w:tr w:rsidR="002B6F8A" w:rsidRPr="00457790" w:rsidTr="00C520DC">
        <w:trPr>
          <w:cnfStyle w:val="100000000000"/>
        </w:trPr>
        <w:tc>
          <w:tcPr>
            <w:cnfStyle w:val="001000000000"/>
            <w:tcW w:w="1790"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rPr>
                <w:color w:val="auto"/>
                <w:lang w:val="pt-PT"/>
              </w:rPr>
            </w:pPr>
          </w:p>
        </w:tc>
        <w:tc>
          <w:tcPr>
            <w:tcW w:w="1090"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100000000000"/>
              <w:rPr>
                <w:color w:val="auto"/>
                <w:lang w:val="pt-PT"/>
              </w:rPr>
            </w:pPr>
          </w:p>
        </w:tc>
        <w:tc>
          <w:tcPr>
            <w:tcW w:w="6768" w:type="dxa"/>
            <w:gridSpan w:val="4"/>
            <w:tcBorders>
              <w:top w:val="single" w:sz="4" w:space="0" w:color="auto"/>
              <w:bottom w:val="single" w:sz="4" w:space="0" w:color="auto"/>
            </w:tcBorders>
            <w:shd w:val="clear" w:color="auto" w:fill="auto"/>
          </w:tcPr>
          <w:p w:rsidR="002B6F8A" w:rsidRPr="00457790" w:rsidRDefault="002B6F8A" w:rsidP="00C520DC">
            <w:pPr>
              <w:spacing w:after="200" w:line="360" w:lineRule="auto"/>
              <w:cnfStyle w:val="100000000000"/>
              <w:rPr>
                <w:color w:val="auto"/>
                <w:lang w:val="pt-PT"/>
              </w:rPr>
            </w:pPr>
            <w:r w:rsidRPr="00457790">
              <w:rPr>
                <w:color w:val="auto"/>
                <w:lang w:val="pt-PT"/>
              </w:rPr>
              <w:t xml:space="preserve">                                         QM</w:t>
            </w:r>
          </w:p>
        </w:tc>
      </w:tr>
      <w:tr w:rsidR="002B6F8A" w:rsidRPr="00457790" w:rsidTr="00C520DC">
        <w:trPr>
          <w:cnfStyle w:val="000000100000"/>
          <w:trHeight w:val="360"/>
        </w:trPr>
        <w:tc>
          <w:tcPr>
            <w:cnfStyle w:val="001000000000"/>
            <w:tcW w:w="1596" w:type="dxa"/>
            <w:vMerge w:val="restart"/>
            <w:tcBorders>
              <w:top w:val="single" w:sz="4" w:space="0" w:color="auto"/>
            </w:tcBorders>
            <w:shd w:val="clear" w:color="auto" w:fill="auto"/>
          </w:tcPr>
          <w:p w:rsidR="002B6F8A" w:rsidRPr="00457790" w:rsidRDefault="002B6F8A" w:rsidP="00C520DC">
            <w:pPr>
              <w:spacing w:after="200" w:line="360" w:lineRule="auto"/>
              <w:jc w:val="both"/>
              <w:rPr>
                <w:color w:val="auto"/>
                <w:lang w:val="pt-PT"/>
              </w:rPr>
            </w:pPr>
            <w:r w:rsidRPr="00457790">
              <w:rPr>
                <w:color w:val="auto"/>
                <w:lang w:val="pt-PT"/>
              </w:rPr>
              <w:t>FV</w:t>
            </w:r>
          </w:p>
        </w:tc>
        <w:tc>
          <w:tcPr>
            <w:tcW w:w="1122"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100000"/>
              <w:rPr>
                <w:b/>
                <w:bCs/>
                <w:color w:val="auto"/>
                <w:lang w:val="pt-PT"/>
              </w:rPr>
            </w:pPr>
            <w:r w:rsidRPr="00457790">
              <w:rPr>
                <w:b/>
                <w:bCs/>
                <w:color w:val="auto"/>
                <w:lang w:val="pt-PT"/>
              </w:rPr>
              <w:t>GL</w:t>
            </w:r>
          </w:p>
        </w:tc>
        <w:tc>
          <w:tcPr>
            <w:tcW w:w="1596"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100000"/>
              <w:rPr>
                <w:b/>
                <w:bCs/>
                <w:color w:val="auto"/>
                <w:lang w:val="pt-PT"/>
              </w:rPr>
            </w:pPr>
            <w:r w:rsidRPr="00457790">
              <w:rPr>
                <w:b/>
                <w:bCs/>
                <w:color w:val="auto"/>
                <w:lang w:val="pt-PT"/>
              </w:rPr>
              <w:t>Humidade</w:t>
            </w:r>
          </w:p>
        </w:tc>
        <w:tc>
          <w:tcPr>
            <w:tcW w:w="1596"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100000"/>
              <w:rPr>
                <w:b/>
                <w:bCs/>
                <w:color w:val="auto"/>
                <w:lang w:val="pt-PT"/>
              </w:rPr>
            </w:pPr>
            <w:proofErr w:type="gramStart"/>
            <w:r w:rsidRPr="00457790">
              <w:rPr>
                <w:b/>
                <w:bCs/>
                <w:color w:val="auto"/>
                <w:lang w:val="pt-PT"/>
              </w:rPr>
              <w:t>pH</w:t>
            </w:r>
            <w:proofErr w:type="gramEnd"/>
          </w:p>
        </w:tc>
        <w:tc>
          <w:tcPr>
            <w:tcW w:w="1596"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100000"/>
              <w:rPr>
                <w:b/>
                <w:bCs/>
                <w:color w:val="auto"/>
                <w:lang w:val="pt-PT"/>
              </w:rPr>
            </w:pPr>
            <w:r w:rsidRPr="00457790">
              <w:rPr>
                <w:b/>
                <w:bCs/>
                <w:color w:val="auto"/>
                <w:lang w:val="pt-PT"/>
              </w:rPr>
              <w:t xml:space="preserve">  </w:t>
            </w:r>
            <w:proofErr w:type="spellStart"/>
            <w:proofErr w:type="gramStart"/>
            <w:r w:rsidRPr="00457790">
              <w:rPr>
                <w:b/>
                <w:bCs/>
                <w:color w:val="auto"/>
                <w:lang w:val="pt-PT"/>
              </w:rPr>
              <w:t>aW</w:t>
            </w:r>
            <w:proofErr w:type="spellEnd"/>
            <w:proofErr w:type="gramEnd"/>
          </w:p>
        </w:tc>
        <w:tc>
          <w:tcPr>
            <w:tcW w:w="2142"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100000"/>
              <w:rPr>
                <w:b/>
                <w:bCs/>
                <w:color w:val="auto"/>
                <w:lang w:val="pt-PT"/>
              </w:rPr>
            </w:pPr>
            <w:r w:rsidRPr="00457790">
              <w:rPr>
                <w:b/>
                <w:bCs/>
                <w:color w:val="auto"/>
                <w:lang w:val="pt-PT"/>
              </w:rPr>
              <w:t>Açúcares Totais</w:t>
            </w:r>
          </w:p>
        </w:tc>
      </w:tr>
      <w:tr w:rsidR="002B6F8A" w:rsidRPr="00457790" w:rsidTr="00C520DC">
        <w:trPr>
          <w:trHeight w:val="60"/>
        </w:trPr>
        <w:tc>
          <w:tcPr>
            <w:cnfStyle w:val="001000000000"/>
            <w:tcW w:w="1790" w:type="dxa"/>
            <w:vMerge/>
            <w:shd w:val="clear" w:color="auto" w:fill="auto"/>
          </w:tcPr>
          <w:p w:rsidR="002B6F8A" w:rsidRPr="00457790" w:rsidRDefault="002B6F8A" w:rsidP="00C520DC">
            <w:pPr>
              <w:spacing w:after="200" w:line="360" w:lineRule="auto"/>
              <w:jc w:val="both"/>
              <w:rPr>
                <w:color w:val="auto"/>
                <w:lang w:val="pt-PT"/>
              </w:rPr>
            </w:pPr>
          </w:p>
        </w:tc>
        <w:tc>
          <w:tcPr>
            <w:tcW w:w="1090" w:type="dxa"/>
            <w:tcBorders>
              <w:top w:val="single" w:sz="4" w:space="0" w:color="auto"/>
            </w:tcBorders>
            <w:shd w:val="clear" w:color="auto" w:fill="auto"/>
          </w:tcPr>
          <w:p w:rsidR="002B6F8A" w:rsidRPr="00457790" w:rsidRDefault="002B6F8A" w:rsidP="00C520DC">
            <w:pPr>
              <w:spacing w:after="200" w:line="360" w:lineRule="auto"/>
              <w:jc w:val="both"/>
              <w:cnfStyle w:val="000000000000"/>
              <w:rPr>
                <w:b/>
                <w:bCs/>
                <w:color w:val="auto"/>
                <w:lang w:val="pt-PT"/>
              </w:rPr>
            </w:pPr>
          </w:p>
        </w:tc>
        <w:tc>
          <w:tcPr>
            <w:tcW w:w="1580" w:type="dxa"/>
            <w:tcBorders>
              <w:top w:val="single" w:sz="4" w:space="0" w:color="auto"/>
            </w:tcBorders>
            <w:shd w:val="clear" w:color="auto" w:fill="auto"/>
          </w:tcPr>
          <w:p w:rsidR="002B6F8A" w:rsidRPr="00457790" w:rsidRDefault="002B6F8A" w:rsidP="00C520DC">
            <w:pPr>
              <w:spacing w:after="200" w:line="360" w:lineRule="auto"/>
              <w:jc w:val="both"/>
              <w:cnfStyle w:val="000000000000"/>
              <w:rPr>
                <w:b/>
                <w:bCs/>
                <w:color w:val="auto"/>
                <w:lang w:val="pt-PT"/>
              </w:rPr>
            </w:pPr>
          </w:p>
        </w:tc>
        <w:tc>
          <w:tcPr>
            <w:tcW w:w="1550" w:type="dxa"/>
            <w:tcBorders>
              <w:top w:val="single" w:sz="4" w:space="0" w:color="auto"/>
            </w:tcBorders>
            <w:shd w:val="clear" w:color="auto" w:fill="auto"/>
          </w:tcPr>
          <w:p w:rsidR="002B6F8A" w:rsidRPr="00457790" w:rsidRDefault="002B6F8A" w:rsidP="00C520DC">
            <w:pPr>
              <w:spacing w:after="200" w:line="360" w:lineRule="auto"/>
              <w:jc w:val="both"/>
              <w:cnfStyle w:val="000000000000"/>
              <w:rPr>
                <w:b/>
                <w:bCs/>
                <w:color w:val="auto"/>
                <w:lang w:val="pt-PT"/>
              </w:rPr>
            </w:pPr>
          </w:p>
        </w:tc>
        <w:tc>
          <w:tcPr>
            <w:tcW w:w="1550" w:type="dxa"/>
            <w:tcBorders>
              <w:top w:val="single" w:sz="4" w:space="0" w:color="auto"/>
            </w:tcBorders>
            <w:shd w:val="clear" w:color="auto" w:fill="auto"/>
          </w:tcPr>
          <w:p w:rsidR="002B6F8A" w:rsidRPr="00457790" w:rsidRDefault="002B6F8A" w:rsidP="00C520DC">
            <w:pPr>
              <w:spacing w:after="200" w:line="360" w:lineRule="auto"/>
              <w:jc w:val="both"/>
              <w:cnfStyle w:val="000000000000"/>
              <w:rPr>
                <w:b/>
                <w:bCs/>
                <w:color w:val="auto"/>
                <w:lang w:val="pt-PT"/>
              </w:rPr>
            </w:pPr>
          </w:p>
        </w:tc>
        <w:tc>
          <w:tcPr>
            <w:tcW w:w="2088" w:type="dxa"/>
            <w:tcBorders>
              <w:top w:val="single" w:sz="4" w:space="0" w:color="auto"/>
            </w:tcBorders>
            <w:shd w:val="clear" w:color="auto" w:fill="auto"/>
          </w:tcPr>
          <w:p w:rsidR="002B6F8A" w:rsidRPr="00457790" w:rsidRDefault="002B6F8A" w:rsidP="00C520DC">
            <w:pPr>
              <w:spacing w:after="200" w:line="360" w:lineRule="auto"/>
              <w:jc w:val="both"/>
              <w:cnfStyle w:val="000000000000"/>
              <w:rPr>
                <w:b/>
                <w:bCs/>
                <w:color w:val="auto"/>
                <w:lang w:val="pt-PT"/>
              </w:rPr>
            </w:pPr>
          </w:p>
        </w:tc>
      </w:tr>
      <w:tr w:rsidR="002B6F8A" w:rsidRPr="00457790" w:rsidTr="00C520DC">
        <w:trPr>
          <w:cnfStyle w:val="000000100000"/>
        </w:trPr>
        <w:tc>
          <w:tcPr>
            <w:cnfStyle w:val="001000000000"/>
            <w:tcW w:w="1790" w:type="dxa"/>
            <w:tcBorders>
              <w:bottom w:val="single" w:sz="4" w:space="0" w:color="auto"/>
            </w:tcBorders>
            <w:shd w:val="clear" w:color="auto" w:fill="auto"/>
          </w:tcPr>
          <w:p w:rsidR="002B6F8A" w:rsidRPr="00457790" w:rsidRDefault="002B6F8A" w:rsidP="00C520DC">
            <w:pPr>
              <w:spacing w:after="200" w:line="360" w:lineRule="auto"/>
              <w:jc w:val="both"/>
              <w:rPr>
                <w:color w:val="auto"/>
                <w:lang w:val="pt-PT"/>
              </w:rPr>
            </w:pPr>
            <w:r w:rsidRPr="00457790">
              <w:rPr>
                <w:color w:val="auto"/>
                <w:lang w:val="pt-PT"/>
              </w:rPr>
              <w:t>Tratamentos</w:t>
            </w:r>
          </w:p>
        </w:tc>
        <w:tc>
          <w:tcPr>
            <w:tcW w:w="1090" w:type="dxa"/>
            <w:tcBorders>
              <w:bottom w:val="single" w:sz="4" w:space="0" w:color="auto"/>
            </w:tcBorders>
            <w:shd w:val="clear" w:color="auto" w:fill="auto"/>
          </w:tcPr>
          <w:p w:rsidR="002B6F8A" w:rsidRPr="00457790" w:rsidRDefault="002B6F8A" w:rsidP="00C520DC">
            <w:pPr>
              <w:spacing w:after="200" w:line="360" w:lineRule="auto"/>
              <w:jc w:val="both"/>
              <w:cnfStyle w:val="000000100000"/>
              <w:rPr>
                <w:bCs/>
                <w:color w:val="auto"/>
                <w:lang w:val="pt-PT"/>
              </w:rPr>
            </w:pPr>
            <w:r w:rsidRPr="00457790">
              <w:rPr>
                <w:bCs/>
                <w:color w:val="auto"/>
                <w:lang w:val="pt-PT"/>
              </w:rPr>
              <w:t>2</w:t>
            </w:r>
          </w:p>
        </w:tc>
        <w:tc>
          <w:tcPr>
            <w:tcW w:w="1580" w:type="dxa"/>
            <w:tcBorders>
              <w:bottom w:val="single" w:sz="4" w:space="0" w:color="auto"/>
            </w:tcBorders>
            <w:shd w:val="clear" w:color="auto" w:fill="auto"/>
          </w:tcPr>
          <w:p w:rsidR="002B6F8A" w:rsidRPr="00457790" w:rsidRDefault="002B6F8A" w:rsidP="00C520DC">
            <w:pPr>
              <w:spacing w:after="200" w:line="360" w:lineRule="auto"/>
              <w:jc w:val="both"/>
              <w:cnfStyle w:val="000000100000"/>
              <w:rPr>
                <w:bCs/>
                <w:color w:val="auto"/>
                <w:lang w:val="pt-PT"/>
              </w:rPr>
            </w:pPr>
            <w:r w:rsidRPr="00457790">
              <w:rPr>
                <w:bCs/>
                <w:color w:val="auto"/>
                <w:lang w:val="pt-PT"/>
              </w:rPr>
              <w:t xml:space="preserve">0.029 </w:t>
            </w:r>
            <w:proofErr w:type="spellStart"/>
            <w:proofErr w:type="gramStart"/>
            <w:r w:rsidRPr="00457790">
              <w:rPr>
                <w:bCs/>
                <w:color w:val="auto"/>
                <w:lang w:val="pt-PT"/>
              </w:rPr>
              <w:t>ns</w:t>
            </w:r>
            <w:proofErr w:type="spellEnd"/>
            <w:proofErr w:type="gramEnd"/>
          </w:p>
        </w:tc>
        <w:tc>
          <w:tcPr>
            <w:tcW w:w="1550" w:type="dxa"/>
            <w:tcBorders>
              <w:bottom w:val="single" w:sz="4" w:space="0" w:color="auto"/>
            </w:tcBorders>
            <w:shd w:val="clear" w:color="auto" w:fill="auto"/>
          </w:tcPr>
          <w:p w:rsidR="002B6F8A" w:rsidRPr="00457790" w:rsidRDefault="002B6F8A" w:rsidP="00C520DC">
            <w:pPr>
              <w:spacing w:after="200" w:line="360" w:lineRule="auto"/>
              <w:jc w:val="both"/>
              <w:cnfStyle w:val="000000100000"/>
              <w:rPr>
                <w:bCs/>
                <w:color w:val="auto"/>
                <w:lang w:val="pt-PT"/>
              </w:rPr>
            </w:pPr>
            <w:r w:rsidRPr="00457790">
              <w:rPr>
                <w:bCs/>
                <w:color w:val="auto"/>
                <w:lang w:val="pt-PT"/>
              </w:rPr>
              <w:t xml:space="preserve">0.126 </w:t>
            </w:r>
            <w:proofErr w:type="spellStart"/>
            <w:proofErr w:type="gramStart"/>
            <w:r w:rsidRPr="00457790">
              <w:rPr>
                <w:bCs/>
                <w:color w:val="auto"/>
                <w:lang w:val="pt-PT"/>
              </w:rPr>
              <w:t>ns</w:t>
            </w:r>
            <w:proofErr w:type="spellEnd"/>
            <w:proofErr w:type="gramEnd"/>
          </w:p>
        </w:tc>
        <w:tc>
          <w:tcPr>
            <w:tcW w:w="1550" w:type="dxa"/>
            <w:tcBorders>
              <w:bottom w:val="single" w:sz="4" w:space="0" w:color="auto"/>
            </w:tcBorders>
            <w:shd w:val="clear" w:color="auto" w:fill="auto"/>
          </w:tcPr>
          <w:p w:rsidR="002B6F8A" w:rsidRPr="00457790" w:rsidRDefault="002B6F8A" w:rsidP="00C520DC">
            <w:pPr>
              <w:spacing w:after="200" w:line="360" w:lineRule="auto"/>
              <w:jc w:val="both"/>
              <w:cnfStyle w:val="000000100000"/>
              <w:rPr>
                <w:bCs/>
                <w:color w:val="auto"/>
                <w:lang w:val="pt-PT"/>
              </w:rPr>
            </w:pPr>
            <w:r w:rsidRPr="00457790">
              <w:rPr>
                <w:bCs/>
                <w:color w:val="auto"/>
                <w:lang w:val="pt-PT"/>
              </w:rPr>
              <w:t xml:space="preserve">0.001 </w:t>
            </w:r>
            <w:proofErr w:type="spellStart"/>
            <w:proofErr w:type="gramStart"/>
            <w:r w:rsidRPr="00457790">
              <w:rPr>
                <w:bCs/>
                <w:color w:val="auto"/>
                <w:lang w:val="pt-PT"/>
              </w:rPr>
              <w:t>ns</w:t>
            </w:r>
            <w:proofErr w:type="spellEnd"/>
            <w:proofErr w:type="gramEnd"/>
          </w:p>
        </w:tc>
        <w:tc>
          <w:tcPr>
            <w:tcW w:w="2088" w:type="dxa"/>
            <w:tcBorders>
              <w:bottom w:val="single" w:sz="4" w:space="0" w:color="auto"/>
            </w:tcBorders>
            <w:shd w:val="clear" w:color="auto" w:fill="auto"/>
          </w:tcPr>
          <w:p w:rsidR="002B6F8A" w:rsidRPr="00457790" w:rsidRDefault="002B6F8A" w:rsidP="00C520DC">
            <w:pPr>
              <w:spacing w:after="200" w:line="360" w:lineRule="auto"/>
              <w:jc w:val="both"/>
              <w:cnfStyle w:val="000000100000"/>
              <w:rPr>
                <w:bCs/>
                <w:color w:val="auto"/>
                <w:lang w:val="pt-PT"/>
              </w:rPr>
            </w:pPr>
            <w:r w:rsidRPr="00457790">
              <w:rPr>
                <w:bCs/>
                <w:color w:val="auto"/>
                <w:lang w:val="pt-PT"/>
              </w:rPr>
              <w:t xml:space="preserve">1.242 </w:t>
            </w:r>
            <w:proofErr w:type="spellStart"/>
            <w:proofErr w:type="gramStart"/>
            <w:r w:rsidRPr="00457790">
              <w:rPr>
                <w:bCs/>
                <w:color w:val="auto"/>
                <w:lang w:val="pt-PT"/>
              </w:rPr>
              <w:t>ns</w:t>
            </w:r>
            <w:proofErr w:type="spellEnd"/>
            <w:proofErr w:type="gramEnd"/>
          </w:p>
        </w:tc>
      </w:tr>
      <w:tr w:rsidR="002B6F8A" w:rsidRPr="00457790" w:rsidTr="00C520DC">
        <w:tc>
          <w:tcPr>
            <w:cnfStyle w:val="001000000000"/>
            <w:tcW w:w="1790"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rPr>
                <w:color w:val="auto"/>
                <w:lang w:val="pt-PT"/>
              </w:rPr>
            </w:pPr>
            <w:proofErr w:type="spellStart"/>
            <w:r w:rsidRPr="00457790">
              <w:rPr>
                <w:color w:val="auto"/>
                <w:lang w:val="pt-PT"/>
              </w:rPr>
              <w:t>Residuos</w:t>
            </w:r>
            <w:proofErr w:type="spellEnd"/>
            <w:r w:rsidRPr="00457790">
              <w:rPr>
                <w:color w:val="auto"/>
                <w:lang w:val="pt-PT"/>
              </w:rPr>
              <w:t>/Erros</w:t>
            </w:r>
          </w:p>
        </w:tc>
        <w:tc>
          <w:tcPr>
            <w:tcW w:w="1090"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000000"/>
              <w:rPr>
                <w:bCs/>
                <w:color w:val="auto"/>
                <w:lang w:val="pt-PT"/>
              </w:rPr>
            </w:pPr>
            <w:r w:rsidRPr="00457790">
              <w:rPr>
                <w:bCs/>
                <w:color w:val="auto"/>
                <w:lang w:val="pt-PT"/>
              </w:rPr>
              <w:t>15</w:t>
            </w:r>
          </w:p>
        </w:tc>
        <w:tc>
          <w:tcPr>
            <w:tcW w:w="1580"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000000"/>
              <w:rPr>
                <w:bCs/>
                <w:color w:val="auto"/>
                <w:lang w:val="pt-PT"/>
              </w:rPr>
            </w:pPr>
            <w:r w:rsidRPr="00457790">
              <w:rPr>
                <w:bCs/>
                <w:color w:val="auto"/>
                <w:lang w:val="pt-PT"/>
              </w:rPr>
              <w:t xml:space="preserve">0.024 </w:t>
            </w:r>
          </w:p>
        </w:tc>
        <w:tc>
          <w:tcPr>
            <w:tcW w:w="1550"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000000"/>
              <w:rPr>
                <w:bCs/>
                <w:color w:val="auto"/>
                <w:lang w:val="pt-PT"/>
              </w:rPr>
            </w:pPr>
            <w:r w:rsidRPr="00457790">
              <w:rPr>
                <w:bCs/>
                <w:color w:val="auto"/>
                <w:lang w:val="pt-PT"/>
              </w:rPr>
              <w:t xml:space="preserve">0.043 </w:t>
            </w:r>
          </w:p>
        </w:tc>
        <w:tc>
          <w:tcPr>
            <w:tcW w:w="1550"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000000"/>
              <w:rPr>
                <w:bCs/>
                <w:color w:val="auto"/>
                <w:lang w:val="pt-PT"/>
              </w:rPr>
            </w:pPr>
            <w:r w:rsidRPr="00457790">
              <w:rPr>
                <w:bCs/>
                <w:color w:val="auto"/>
                <w:lang w:val="pt-PT"/>
              </w:rPr>
              <w:t xml:space="preserve">0.009 </w:t>
            </w:r>
          </w:p>
        </w:tc>
        <w:tc>
          <w:tcPr>
            <w:tcW w:w="2088"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000000"/>
              <w:rPr>
                <w:bCs/>
                <w:color w:val="auto"/>
                <w:lang w:val="pt-PT"/>
              </w:rPr>
            </w:pPr>
            <w:r w:rsidRPr="00457790">
              <w:rPr>
                <w:bCs/>
                <w:color w:val="auto"/>
                <w:lang w:val="pt-PT"/>
              </w:rPr>
              <w:t xml:space="preserve">5.582 </w:t>
            </w:r>
          </w:p>
        </w:tc>
      </w:tr>
      <w:tr w:rsidR="002B6F8A" w:rsidRPr="00457790" w:rsidTr="00C520DC">
        <w:trPr>
          <w:cnfStyle w:val="000000100000"/>
        </w:trPr>
        <w:tc>
          <w:tcPr>
            <w:cnfStyle w:val="001000000000"/>
            <w:tcW w:w="1790"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rPr>
                <w:color w:val="auto"/>
                <w:lang w:val="pt-PT"/>
              </w:rPr>
            </w:pPr>
            <w:r w:rsidRPr="00457790">
              <w:rPr>
                <w:color w:val="auto"/>
                <w:lang w:val="pt-PT"/>
              </w:rPr>
              <w:t>Media geral</w:t>
            </w:r>
          </w:p>
        </w:tc>
        <w:tc>
          <w:tcPr>
            <w:tcW w:w="1090"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100000"/>
              <w:rPr>
                <w:bCs/>
                <w:color w:val="auto"/>
                <w:lang w:val="pt-PT"/>
              </w:rPr>
            </w:pPr>
            <w:r w:rsidRPr="00457790">
              <w:rPr>
                <w:bCs/>
                <w:color w:val="auto"/>
                <w:lang w:val="pt-PT"/>
              </w:rPr>
              <w:t>-</w:t>
            </w:r>
          </w:p>
        </w:tc>
        <w:tc>
          <w:tcPr>
            <w:tcW w:w="1580"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100000"/>
              <w:rPr>
                <w:bCs/>
                <w:color w:val="auto"/>
                <w:lang w:val="pt-PT"/>
              </w:rPr>
            </w:pPr>
            <w:r w:rsidRPr="00457790">
              <w:rPr>
                <w:bCs/>
                <w:color w:val="auto"/>
                <w:lang w:val="pt-PT"/>
              </w:rPr>
              <w:t>21.922</w:t>
            </w:r>
          </w:p>
        </w:tc>
        <w:tc>
          <w:tcPr>
            <w:tcW w:w="1550"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100000"/>
              <w:rPr>
                <w:bCs/>
                <w:color w:val="auto"/>
                <w:lang w:val="pt-PT"/>
              </w:rPr>
            </w:pPr>
            <w:r w:rsidRPr="00457790">
              <w:rPr>
                <w:bCs/>
                <w:color w:val="auto"/>
                <w:lang w:val="pt-PT"/>
              </w:rPr>
              <w:t xml:space="preserve">3.264 </w:t>
            </w:r>
          </w:p>
        </w:tc>
        <w:tc>
          <w:tcPr>
            <w:tcW w:w="1550"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100000"/>
              <w:rPr>
                <w:bCs/>
                <w:color w:val="auto"/>
                <w:lang w:val="pt-PT"/>
              </w:rPr>
            </w:pPr>
            <w:r w:rsidRPr="00457790">
              <w:rPr>
                <w:bCs/>
                <w:color w:val="auto"/>
                <w:lang w:val="pt-PT"/>
              </w:rPr>
              <w:t xml:space="preserve">0.549 </w:t>
            </w:r>
          </w:p>
        </w:tc>
        <w:tc>
          <w:tcPr>
            <w:tcW w:w="2088"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100000"/>
              <w:rPr>
                <w:bCs/>
                <w:color w:val="auto"/>
                <w:lang w:val="pt-PT"/>
              </w:rPr>
            </w:pPr>
            <w:r w:rsidRPr="00457790">
              <w:rPr>
                <w:bCs/>
                <w:color w:val="auto"/>
                <w:lang w:val="pt-PT"/>
              </w:rPr>
              <w:t xml:space="preserve">75.278 </w:t>
            </w:r>
          </w:p>
        </w:tc>
      </w:tr>
      <w:tr w:rsidR="002B6F8A" w:rsidRPr="00457790" w:rsidTr="00C520DC">
        <w:tc>
          <w:tcPr>
            <w:cnfStyle w:val="001000000000"/>
            <w:tcW w:w="1790"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rPr>
                <w:color w:val="auto"/>
                <w:lang w:val="pt-PT"/>
              </w:rPr>
            </w:pPr>
            <w:r w:rsidRPr="00457790">
              <w:rPr>
                <w:color w:val="auto"/>
                <w:lang w:val="pt-PT"/>
              </w:rPr>
              <w:t>CV (%)</w:t>
            </w:r>
          </w:p>
        </w:tc>
        <w:tc>
          <w:tcPr>
            <w:tcW w:w="1090"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000000"/>
              <w:rPr>
                <w:bCs/>
                <w:color w:val="auto"/>
                <w:lang w:val="pt-PT"/>
              </w:rPr>
            </w:pPr>
            <w:r w:rsidRPr="00457790">
              <w:rPr>
                <w:bCs/>
                <w:color w:val="auto"/>
                <w:lang w:val="pt-PT"/>
              </w:rPr>
              <w:t>-</w:t>
            </w:r>
          </w:p>
        </w:tc>
        <w:tc>
          <w:tcPr>
            <w:tcW w:w="1580"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000000"/>
              <w:rPr>
                <w:bCs/>
                <w:color w:val="auto"/>
                <w:lang w:val="pt-PT"/>
              </w:rPr>
            </w:pPr>
            <w:r w:rsidRPr="00457790">
              <w:rPr>
                <w:bCs/>
                <w:color w:val="auto"/>
                <w:lang w:val="pt-PT"/>
              </w:rPr>
              <w:t xml:space="preserve">0.700 </w:t>
            </w:r>
          </w:p>
        </w:tc>
        <w:tc>
          <w:tcPr>
            <w:tcW w:w="1550"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000000"/>
              <w:rPr>
                <w:bCs/>
                <w:color w:val="auto"/>
                <w:lang w:val="pt-PT"/>
              </w:rPr>
            </w:pPr>
            <w:r w:rsidRPr="00457790">
              <w:rPr>
                <w:bCs/>
                <w:color w:val="auto"/>
                <w:lang w:val="pt-PT"/>
              </w:rPr>
              <w:t xml:space="preserve">6.385 </w:t>
            </w:r>
          </w:p>
        </w:tc>
        <w:tc>
          <w:tcPr>
            <w:tcW w:w="1550"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000000"/>
              <w:rPr>
                <w:bCs/>
                <w:color w:val="auto"/>
                <w:lang w:val="pt-PT"/>
              </w:rPr>
            </w:pPr>
            <w:r w:rsidRPr="00457790">
              <w:rPr>
                <w:bCs/>
                <w:color w:val="auto"/>
                <w:lang w:val="pt-PT"/>
              </w:rPr>
              <w:t xml:space="preserve">5.678 </w:t>
            </w:r>
          </w:p>
        </w:tc>
        <w:tc>
          <w:tcPr>
            <w:tcW w:w="2088"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000000"/>
              <w:rPr>
                <w:bCs/>
                <w:color w:val="auto"/>
                <w:lang w:val="pt-PT"/>
              </w:rPr>
            </w:pPr>
            <w:r w:rsidRPr="00457790">
              <w:rPr>
                <w:bCs/>
                <w:color w:val="auto"/>
                <w:lang w:val="pt-PT"/>
              </w:rPr>
              <w:t xml:space="preserve">2.514 </w:t>
            </w:r>
          </w:p>
        </w:tc>
      </w:tr>
    </w:tbl>
    <w:p w:rsidR="002B6F8A" w:rsidRPr="00457790" w:rsidRDefault="002B6F8A" w:rsidP="002B6F8A">
      <w:pPr>
        <w:spacing w:line="360" w:lineRule="auto"/>
        <w:jc w:val="both"/>
        <w:rPr>
          <w:bCs/>
          <w:lang w:val="pt-PT"/>
        </w:rPr>
      </w:pPr>
      <w:proofErr w:type="spellStart"/>
      <w:r w:rsidRPr="00457790">
        <w:rPr>
          <w:bCs/>
          <w:lang w:val="pt-PT"/>
        </w:rPr>
        <w:t>*Significativo</w:t>
      </w:r>
      <w:proofErr w:type="spellEnd"/>
      <w:r w:rsidRPr="00457790">
        <w:rPr>
          <w:bCs/>
          <w:lang w:val="pt-PT"/>
        </w:rPr>
        <w:t xml:space="preserve"> (p &lt;0,05); </w:t>
      </w:r>
      <w:proofErr w:type="spellStart"/>
      <w:r w:rsidRPr="00457790">
        <w:rPr>
          <w:bCs/>
          <w:lang w:val="pt-PT"/>
        </w:rPr>
        <w:t>n.s</w:t>
      </w:r>
      <w:proofErr w:type="spellEnd"/>
      <w:r w:rsidRPr="00457790">
        <w:rPr>
          <w:bCs/>
          <w:lang w:val="pt-PT"/>
        </w:rPr>
        <w:t>. – não-significativo (p&gt; 0,05), pelo teste F.</w:t>
      </w:r>
    </w:p>
    <w:bookmarkEnd w:id="15"/>
    <w:p w:rsidR="002B6F8A" w:rsidRPr="00457790" w:rsidRDefault="002B6F8A" w:rsidP="002B6F8A">
      <w:pPr>
        <w:spacing w:line="360" w:lineRule="auto"/>
        <w:jc w:val="both"/>
        <w:rPr>
          <w:lang w:val="pt-BR"/>
        </w:rPr>
      </w:pPr>
    </w:p>
    <w:p w:rsidR="002B6F8A" w:rsidRPr="00457790" w:rsidRDefault="002B6F8A" w:rsidP="002B6F8A">
      <w:pPr>
        <w:keepNext/>
        <w:keepLines/>
        <w:spacing w:before="480" w:line="276" w:lineRule="auto"/>
        <w:outlineLvl w:val="0"/>
        <w:rPr>
          <w:b/>
          <w:bCs/>
          <w:lang w:val="pt-BR"/>
        </w:rPr>
      </w:pPr>
      <w:bookmarkStart w:id="16" w:name="_Toc46886503"/>
      <w:r w:rsidRPr="00457790">
        <w:rPr>
          <w:b/>
          <w:bCs/>
          <w:lang w:val="pt-PT"/>
        </w:rPr>
        <w:t>Apresentação dos resultados microbiológicos</w:t>
      </w:r>
      <w:r w:rsidRPr="00457790">
        <w:rPr>
          <w:b/>
          <w:bCs/>
          <w:lang w:val="pt-BR"/>
        </w:rPr>
        <w:t>.</w:t>
      </w:r>
      <w:bookmarkEnd w:id="16"/>
    </w:p>
    <w:p w:rsidR="002B6F8A" w:rsidRPr="00457790" w:rsidRDefault="002B6F8A" w:rsidP="002B6F8A">
      <w:pPr>
        <w:spacing w:line="360" w:lineRule="auto"/>
        <w:jc w:val="both"/>
        <w:rPr>
          <w:bCs/>
          <w:lang w:val="pt-PT"/>
        </w:rPr>
      </w:pPr>
      <w:r w:rsidRPr="00457790">
        <w:rPr>
          <w:bCs/>
          <w:lang w:val="pt-PT"/>
        </w:rPr>
        <w:t xml:space="preserve">Para o teste de normalidade e homogeneidade dos erros, revelou que os mesmos seguiam a distribuição normal e variâncias homogéneas. Para a análise microbiológicas, o teste ANOVA indicou que não houve diferenças significativas entre bolores e leveduras a nível de significância de 0.05, como ilustra a tabela abaixo. </w:t>
      </w:r>
    </w:p>
    <w:p w:rsidR="002B6F8A" w:rsidRPr="00457790" w:rsidRDefault="002B6F8A" w:rsidP="002B6F8A">
      <w:pPr>
        <w:spacing w:line="360" w:lineRule="auto"/>
        <w:jc w:val="both"/>
        <w:rPr>
          <w:lang w:val="pt-BR"/>
        </w:rPr>
      </w:pPr>
    </w:p>
    <w:p w:rsidR="002B6F8A" w:rsidRPr="00457790" w:rsidRDefault="002B6F8A" w:rsidP="002B6F8A">
      <w:pPr>
        <w:spacing w:line="360" w:lineRule="auto"/>
        <w:jc w:val="both"/>
        <w:rPr>
          <w:b/>
          <w:bCs/>
          <w:lang w:val="pt-PT"/>
        </w:rPr>
      </w:pPr>
      <w:r w:rsidRPr="00457790">
        <w:rPr>
          <w:b/>
          <w:bCs/>
          <w:lang w:val="pt-PT"/>
        </w:rPr>
        <w:t xml:space="preserve">Tabela 2: </w:t>
      </w:r>
      <w:r w:rsidRPr="00457790">
        <w:rPr>
          <w:rFonts w:eastAsia="Calibri"/>
          <w:b/>
          <w:lang w:val="pt-PT"/>
        </w:rPr>
        <w:t>Resumo da análise de variância, coeficiente de variação experimental e média geral envolvendo</w:t>
      </w:r>
      <w:r w:rsidRPr="00457790">
        <w:rPr>
          <w:b/>
          <w:bCs/>
          <w:lang w:val="pt-PT"/>
        </w:rPr>
        <w:t xml:space="preserve"> análises microbiológicas (Bolores e Leveduras)</w:t>
      </w:r>
    </w:p>
    <w:p w:rsidR="002B6F8A" w:rsidRPr="00457790" w:rsidRDefault="002B6F8A" w:rsidP="002B6F8A">
      <w:pPr>
        <w:spacing w:line="360" w:lineRule="auto"/>
        <w:jc w:val="both"/>
        <w:rPr>
          <w:bCs/>
          <w:lang w:val="pt-PT"/>
        </w:rPr>
      </w:pPr>
    </w:p>
    <w:p w:rsidR="002B6F8A" w:rsidRPr="00457790" w:rsidRDefault="002B6F8A" w:rsidP="002B6F8A">
      <w:pPr>
        <w:spacing w:line="360" w:lineRule="auto"/>
        <w:jc w:val="both"/>
        <w:rPr>
          <w:bCs/>
          <w:lang w:val="pt-PT"/>
        </w:rPr>
      </w:pPr>
    </w:p>
    <w:tbl>
      <w:tblPr>
        <w:tblStyle w:val="SombreadoClaro-Cor11"/>
        <w:tblW w:w="0" w:type="auto"/>
        <w:tblInd w:w="1500" w:type="dxa"/>
        <w:tblLook w:val="04A0"/>
      </w:tblPr>
      <w:tblGrid>
        <w:gridCol w:w="1790"/>
        <w:gridCol w:w="1596"/>
        <w:gridCol w:w="1596"/>
        <w:gridCol w:w="1599"/>
      </w:tblGrid>
      <w:tr w:rsidR="002B6F8A" w:rsidRPr="00457790" w:rsidTr="00C520DC">
        <w:trPr>
          <w:cnfStyle w:val="100000000000"/>
        </w:trPr>
        <w:tc>
          <w:tcPr>
            <w:cnfStyle w:val="001000000000"/>
            <w:tcW w:w="1790"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rPr>
                <w:color w:val="auto"/>
                <w:lang w:val="pt-PT"/>
              </w:rPr>
            </w:pPr>
          </w:p>
        </w:tc>
        <w:tc>
          <w:tcPr>
            <w:tcW w:w="1596"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100000000000"/>
              <w:rPr>
                <w:color w:val="auto"/>
                <w:lang w:val="pt-PT"/>
              </w:rPr>
            </w:pPr>
          </w:p>
        </w:tc>
        <w:tc>
          <w:tcPr>
            <w:tcW w:w="3195" w:type="dxa"/>
            <w:gridSpan w:val="2"/>
            <w:tcBorders>
              <w:top w:val="single" w:sz="4" w:space="0" w:color="auto"/>
              <w:bottom w:val="single" w:sz="4" w:space="0" w:color="auto"/>
            </w:tcBorders>
            <w:shd w:val="clear" w:color="auto" w:fill="auto"/>
          </w:tcPr>
          <w:p w:rsidR="002B6F8A" w:rsidRPr="00457790" w:rsidRDefault="002B6F8A" w:rsidP="00C520DC">
            <w:pPr>
              <w:spacing w:after="200" w:line="276" w:lineRule="auto"/>
              <w:cnfStyle w:val="100000000000"/>
              <w:rPr>
                <w:color w:val="auto"/>
                <w:lang w:val="pt-PT"/>
              </w:rPr>
            </w:pPr>
            <w:r w:rsidRPr="00457790">
              <w:rPr>
                <w:color w:val="auto"/>
                <w:lang w:val="pt-PT"/>
              </w:rPr>
              <w:t xml:space="preserve">                QM</w:t>
            </w:r>
          </w:p>
        </w:tc>
      </w:tr>
      <w:tr w:rsidR="002B6F8A" w:rsidRPr="00457790" w:rsidTr="00C520DC">
        <w:trPr>
          <w:cnfStyle w:val="000000100000"/>
          <w:trHeight w:val="375"/>
        </w:trPr>
        <w:tc>
          <w:tcPr>
            <w:cnfStyle w:val="001000000000"/>
            <w:tcW w:w="1596" w:type="dxa"/>
            <w:vMerge w:val="restart"/>
            <w:tcBorders>
              <w:top w:val="single" w:sz="4" w:space="0" w:color="auto"/>
            </w:tcBorders>
            <w:shd w:val="clear" w:color="auto" w:fill="auto"/>
          </w:tcPr>
          <w:p w:rsidR="002B6F8A" w:rsidRPr="00457790" w:rsidRDefault="002B6F8A" w:rsidP="00C520DC">
            <w:pPr>
              <w:spacing w:after="200" w:line="360" w:lineRule="auto"/>
              <w:jc w:val="both"/>
              <w:rPr>
                <w:color w:val="auto"/>
                <w:lang w:val="pt-PT"/>
              </w:rPr>
            </w:pPr>
            <w:r w:rsidRPr="00457790">
              <w:rPr>
                <w:color w:val="auto"/>
                <w:lang w:val="pt-PT"/>
              </w:rPr>
              <w:t>FV</w:t>
            </w:r>
          </w:p>
        </w:tc>
        <w:tc>
          <w:tcPr>
            <w:tcW w:w="1596"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100000"/>
              <w:rPr>
                <w:b/>
                <w:bCs/>
                <w:color w:val="auto"/>
                <w:lang w:val="pt-PT"/>
              </w:rPr>
            </w:pPr>
            <w:r w:rsidRPr="00457790">
              <w:rPr>
                <w:b/>
                <w:bCs/>
                <w:color w:val="auto"/>
                <w:lang w:val="pt-PT"/>
              </w:rPr>
              <w:t>GL</w:t>
            </w:r>
          </w:p>
        </w:tc>
        <w:tc>
          <w:tcPr>
            <w:tcW w:w="1596"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100000"/>
              <w:rPr>
                <w:b/>
                <w:bCs/>
                <w:color w:val="auto"/>
                <w:lang w:val="pt-PT"/>
              </w:rPr>
            </w:pPr>
            <w:r w:rsidRPr="00457790">
              <w:rPr>
                <w:b/>
                <w:bCs/>
                <w:color w:val="auto"/>
                <w:lang w:val="pt-PT"/>
              </w:rPr>
              <w:t>Bolores</w:t>
            </w:r>
          </w:p>
        </w:tc>
        <w:tc>
          <w:tcPr>
            <w:tcW w:w="1599"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100000"/>
              <w:rPr>
                <w:b/>
                <w:bCs/>
                <w:color w:val="auto"/>
                <w:lang w:val="pt-PT"/>
              </w:rPr>
            </w:pPr>
            <w:r w:rsidRPr="00457790">
              <w:rPr>
                <w:b/>
                <w:bCs/>
                <w:color w:val="auto"/>
                <w:lang w:val="pt-PT"/>
              </w:rPr>
              <w:t>Leveduras</w:t>
            </w:r>
          </w:p>
        </w:tc>
      </w:tr>
      <w:tr w:rsidR="002B6F8A" w:rsidRPr="00457790" w:rsidTr="00C520DC">
        <w:trPr>
          <w:trHeight w:val="30"/>
        </w:trPr>
        <w:tc>
          <w:tcPr>
            <w:cnfStyle w:val="001000000000"/>
            <w:tcW w:w="1790" w:type="dxa"/>
            <w:vMerge/>
            <w:shd w:val="clear" w:color="auto" w:fill="auto"/>
          </w:tcPr>
          <w:p w:rsidR="002B6F8A" w:rsidRPr="00457790" w:rsidRDefault="002B6F8A" w:rsidP="00C520DC">
            <w:pPr>
              <w:spacing w:after="200" w:line="360" w:lineRule="auto"/>
              <w:jc w:val="both"/>
              <w:rPr>
                <w:color w:val="auto"/>
                <w:lang w:val="pt-PT"/>
              </w:rPr>
            </w:pPr>
          </w:p>
        </w:tc>
        <w:tc>
          <w:tcPr>
            <w:tcW w:w="1596" w:type="dxa"/>
            <w:tcBorders>
              <w:top w:val="single" w:sz="4" w:space="0" w:color="auto"/>
            </w:tcBorders>
            <w:shd w:val="clear" w:color="auto" w:fill="auto"/>
          </w:tcPr>
          <w:p w:rsidR="002B6F8A" w:rsidRPr="00457790" w:rsidRDefault="002B6F8A" w:rsidP="00C520DC">
            <w:pPr>
              <w:spacing w:after="200" w:line="360" w:lineRule="auto"/>
              <w:jc w:val="both"/>
              <w:cnfStyle w:val="000000000000"/>
              <w:rPr>
                <w:b/>
                <w:bCs/>
                <w:color w:val="auto"/>
                <w:lang w:val="pt-PT"/>
              </w:rPr>
            </w:pPr>
          </w:p>
        </w:tc>
        <w:tc>
          <w:tcPr>
            <w:tcW w:w="1596" w:type="dxa"/>
            <w:tcBorders>
              <w:top w:val="single" w:sz="4" w:space="0" w:color="auto"/>
            </w:tcBorders>
            <w:shd w:val="clear" w:color="auto" w:fill="auto"/>
          </w:tcPr>
          <w:p w:rsidR="002B6F8A" w:rsidRPr="00457790" w:rsidRDefault="002B6F8A" w:rsidP="00C520DC">
            <w:pPr>
              <w:spacing w:after="200" w:line="360" w:lineRule="auto"/>
              <w:jc w:val="both"/>
              <w:cnfStyle w:val="000000000000"/>
              <w:rPr>
                <w:b/>
                <w:bCs/>
                <w:color w:val="auto"/>
                <w:lang w:val="pt-PT"/>
              </w:rPr>
            </w:pPr>
          </w:p>
        </w:tc>
        <w:tc>
          <w:tcPr>
            <w:tcW w:w="1599" w:type="dxa"/>
            <w:tcBorders>
              <w:top w:val="single" w:sz="4" w:space="0" w:color="auto"/>
            </w:tcBorders>
            <w:shd w:val="clear" w:color="auto" w:fill="auto"/>
          </w:tcPr>
          <w:p w:rsidR="002B6F8A" w:rsidRPr="00457790" w:rsidRDefault="002B6F8A" w:rsidP="00C520DC">
            <w:pPr>
              <w:spacing w:after="200" w:line="360" w:lineRule="auto"/>
              <w:jc w:val="both"/>
              <w:cnfStyle w:val="000000000000"/>
              <w:rPr>
                <w:b/>
                <w:bCs/>
                <w:color w:val="auto"/>
                <w:lang w:val="pt-PT"/>
              </w:rPr>
            </w:pPr>
          </w:p>
        </w:tc>
      </w:tr>
      <w:tr w:rsidR="002B6F8A" w:rsidRPr="00457790" w:rsidTr="00C520DC">
        <w:trPr>
          <w:cnfStyle w:val="000000100000"/>
        </w:trPr>
        <w:tc>
          <w:tcPr>
            <w:cnfStyle w:val="001000000000"/>
            <w:tcW w:w="1790" w:type="dxa"/>
            <w:tcBorders>
              <w:bottom w:val="single" w:sz="4" w:space="0" w:color="auto"/>
            </w:tcBorders>
            <w:shd w:val="clear" w:color="auto" w:fill="auto"/>
          </w:tcPr>
          <w:p w:rsidR="002B6F8A" w:rsidRPr="00457790" w:rsidRDefault="002B6F8A" w:rsidP="00C520DC">
            <w:pPr>
              <w:spacing w:after="200" w:line="360" w:lineRule="auto"/>
              <w:jc w:val="both"/>
              <w:rPr>
                <w:color w:val="auto"/>
                <w:lang w:val="pt-PT"/>
              </w:rPr>
            </w:pPr>
            <w:r w:rsidRPr="00457790">
              <w:rPr>
                <w:color w:val="auto"/>
                <w:lang w:val="pt-PT"/>
              </w:rPr>
              <w:t>Tratamentos</w:t>
            </w:r>
          </w:p>
        </w:tc>
        <w:tc>
          <w:tcPr>
            <w:tcW w:w="1596" w:type="dxa"/>
            <w:tcBorders>
              <w:bottom w:val="single" w:sz="4" w:space="0" w:color="auto"/>
            </w:tcBorders>
            <w:shd w:val="clear" w:color="auto" w:fill="auto"/>
          </w:tcPr>
          <w:p w:rsidR="002B6F8A" w:rsidRPr="00457790" w:rsidRDefault="002B6F8A" w:rsidP="00C520DC">
            <w:pPr>
              <w:spacing w:after="200" w:line="360" w:lineRule="auto"/>
              <w:jc w:val="both"/>
              <w:cnfStyle w:val="000000100000"/>
              <w:rPr>
                <w:bCs/>
                <w:color w:val="auto"/>
                <w:lang w:val="pt-PT"/>
              </w:rPr>
            </w:pPr>
            <w:r w:rsidRPr="00457790">
              <w:rPr>
                <w:bCs/>
                <w:color w:val="auto"/>
                <w:lang w:val="pt-PT"/>
              </w:rPr>
              <w:t>2</w:t>
            </w:r>
          </w:p>
        </w:tc>
        <w:tc>
          <w:tcPr>
            <w:tcW w:w="1596" w:type="dxa"/>
            <w:tcBorders>
              <w:bottom w:val="single" w:sz="4" w:space="0" w:color="auto"/>
            </w:tcBorders>
            <w:shd w:val="clear" w:color="auto" w:fill="auto"/>
          </w:tcPr>
          <w:p w:rsidR="002B6F8A" w:rsidRPr="00457790" w:rsidRDefault="002B6F8A" w:rsidP="00C520DC">
            <w:pPr>
              <w:spacing w:after="200" w:line="360" w:lineRule="auto"/>
              <w:jc w:val="both"/>
              <w:cnfStyle w:val="000000100000"/>
              <w:rPr>
                <w:bCs/>
                <w:color w:val="auto"/>
                <w:lang w:val="pt-PT"/>
              </w:rPr>
            </w:pPr>
            <w:r w:rsidRPr="00457790">
              <w:rPr>
                <w:bCs/>
                <w:color w:val="auto"/>
                <w:lang w:val="pt-PT"/>
              </w:rPr>
              <w:t xml:space="preserve">2.722 </w:t>
            </w:r>
            <w:proofErr w:type="spellStart"/>
            <w:proofErr w:type="gramStart"/>
            <w:r w:rsidRPr="00457790">
              <w:rPr>
                <w:bCs/>
                <w:color w:val="auto"/>
                <w:lang w:val="pt-PT"/>
              </w:rPr>
              <w:t>ns</w:t>
            </w:r>
            <w:proofErr w:type="spellEnd"/>
            <w:proofErr w:type="gramEnd"/>
          </w:p>
        </w:tc>
        <w:tc>
          <w:tcPr>
            <w:tcW w:w="1599" w:type="dxa"/>
            <w:tcBorders>
              <w:bottom w:val="single" w:sz="4" w:space="0" w:color="auto"/>
            </w:tcBorders>
            <w:shd w:val="clear" w:color="auto" w:fill="auto"/>
          </w:tcPr>
          <w:p w:rsidR="002B6F8A" w:rsidRPr="00457790" w:rsidRDefault="002B6F8A" w:rsidP="00C520DC">
            <w:pPr>
              <w:spacing w:after="200" w:line="360" w:lineRule="auto"/>
              <w:jc w:val="both"/>
              <w:cnfStyle w:val="000000100000"/>
              <w:rPr>
                <w:bCs/>
                <w:color w:val="auto"/>
                <w:lang w:val="pt-PT"/>
              </w:rPr>
            </w:pPr>
            <w:r w:rsidRPr="00457790">
              <w:rPr>
                <w:bCs/>
                <w:color w:val="auto"/>
                <w:lang w:val="pt-PT"/>
              </w:rPr>
              <w:t xml:space="preserve">0.722 </w:t>
            </w:r>
            <w:proofErr w:type="spellStart"/>
            <w:proofErr w:type="gramStart"/>
            <w:r w:rsidRPr="00457790">
              <w:rPr>
                <w:bCs/>
                <w:color w:val="auto"/>
                <w:lang w:val="pt-PT"/>
              </w:rPr>
              <w:t>ns</w:t>
            </w:r>
            <w:proofErr w:type="spellEnd"/>
            <w:proofErr w:type="gramEnd"/>
          </w:p>
        </w:tc>
      </w:tr>
      <w:tr w:rsidR="002B6F8A" w:rsidRPr="00457790" w:rsidTr="00C520DC">
        <w:tc>
          <w:tcPr>
            <w:cnfStyle w:val="001000000000"/>
            <w:tcW w:w="1790"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rPr>
                <w:color w:val="auto"/>
                <w:lang w:val="pt-PT"/>
              </w:rPr>
            </w:pPr>
            <w:proofErr w:type="spellStart"/>
            <w:r w:rsidRPr="00457790">
              <w:rPr>
                <w:color w:val="auto"/>
                <w:lang w:val="pt-PT"/>
              </w:rPr>
              <w:t>Residuos</w:t>
            </w:r>
            <w:proofErr w:type="spellEnd"/>
            <w:r w:rsidRPr="00457790">
              <w:rPr>
                <w:color w:val="auto"/>
                <w:lang w:val="pt-PT"/>
              </w:rPr>
              <w:t>/Erros</w:t>
            </w:r>
          </w:p>
        </w:tc>
        <w:tc>
          <w:tcPr>
            <w:tcW w:w="1596"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000000"/>
              <w:rPr>
                <w:bCs/>
                <w:color w:val="auto"/>
                <w:lang w:val="pt-PT"/>
              </w:rPr>
            </w:pPr>
            <w:r w:rsidRPr="00457790">
              <w:rPr>
                <w:bCs/>
                <w:color w:val="auto"/>
                <w:lang w:val="pt-PT"/>
              </w:rPr>
              <w:t>15</w:t>
            </w:r>
          </w:p>
        </w:tc>
        <w:tc>
          <w:tcPr>
            <w:tcW w:w="1596"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000000"/>
              <w:rPr>
                <w:bCs/>
                <w:color w:val="auto"/>
                <w:lang w:val="pt-PT"/>
              </w:rPr>
            </w:pPr>
            <w:r w:rsidRPr="00457790">
              <w:rPr>
                <w:bCs/>
                <w:color w:val="auto"/>
                <w:lang w:val="pt-PT"/>
              </w:rPr>
              <w:t>1.878</w:t>
            </w:r>
          </w:p>
        </w:tc>
        <w:tc>
          <w:tcPr>
            <w:tcW w:w="1599"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000000"/>
              <w:rPr>
                <w:bCs/>
                <w:color w:val="auto"/>
                <w:lang w:val="pt-PT"/>
              </w:rPr>
            </w:pPr>
            <w:r w:rsidRPr="00457790">
              <w:rPr>
                <w:bCs/>
                <w:color w:val="auto"/>
                <w:lang w:val="pt-PT"/>
              </w:rPr>
              <w:t>0.589</w:t>
            </w:r>
          </w:p>
        </w:tc>
      </w:tr>
      <w:tr w:rsidR="002B6F8A" w:rsidRPr="00457790" w:rsidTr="00C520DC">
        <w:trPr>
          <w:cnfStyle w:val="000000100000"/>
        </w:trPr>
        <w:tc>
          <w:tcPr>
            <w:cnfStyle w:val="001000000000"/>
            <w:tcW w:w="1790"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rPr>
                <w:color w:val="auto"/>
                <w:lang w:val="pt-PT"/>
              </w:rPr>
            </w:pPr>
            <w:r w:rsidRPr="00457790">
              <w:rPr>
                <w:color w:val="auto"/>
                <w:lang w:val="pt-PT"/>
              </w:rPr>
              <w:t>Media geral</w:t>
            </w:r>
          </w:p>
        </w:tc>
        <w:tc>
          <w:tcPr>
            <w:tcW w:w="1596"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100000"/>
              <w:rPr>
                <w:bCs/>
                <w:color w:val="auto"/>
                <w:lang w:val="pt-PT"/>
              </w:rPr>
            </w:pPr>
            <w:r w:rsidRPr="00457790">
              <w:rPr>
                <w:bCs/>
                <w:color w:val="auto"/>
                <w:lang w:val="pt-PT"/>
              </w:rPr>
              <w:t>-</w:t>
            </w:r>
          </w:p>
        </w:tc>
        <w:tc>
          <w:tcPr>
            <w:tcW w:w="1596"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100000"/>
              <w:rPr>
                <w:bCs/>
                <w:color w:val="auto"/>
                <w:lang w:val="pt-PT"/>
              </w:rPr>
            </w:pPr>
            <w:r w:rsidRPr="00457790">
              <w:rPr>
                <w:bCs/>
                <w:color w:val="auto"/>
                <w:lang w:val="pt-PT"/>
              </w:rPr>
              <w:t>4.823</w:t>
            </w:r>
          </w:p>
        </w:tc>
        <w:tc>
          <w:tcPr>
            <w:tcW w:w="1599"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100000"/>
              <w:rPr>
                <w:bCs/>
                <w:color w:val="auto"/>
                <w:lang w:val="pt-PT"/>
              </w:rPr>
            </w:pPr>
            <w:r w:rsidRPr="00457790">
              <w:rPr>
                <w:bCs/>
                <w:color w:val="auto"/>
                <w:lang w:val="pt-PT"/>
              </w:rPr>
              <w:t>4.489</w:t>
            </w:r>
          </w:p>
        </w:tc>
      </w:tr>
      <w:tr w:rsidR="002B6F8A" w:rsidRPr="00457790" w:rsidTr="00C520DC">
        <w:tc>
          <w:tcPr>
            <w:cnfStyle w:val="001000000000"/>
            <w:tcW w:w="1790"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rPr>
                <w:color w:val="auto"/>
                <w:lang w:val="pt-PT"/>
              </w:rPr>
            </w:pPr>
            <w:r w:rsidRPr="00457790">
              <w:rPr>
                <w:color w:val="auto"/>
                <w:lang w:val="pt-PT"/>
              </w:rPr>
              <w:t>CV (%)</w:t>
            </w:r>
          </w:p>
        </w:tc>
        <w:tc>
          <w:tcPr>
            <w:tcW w:w="1596"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000000"/>
              <w:rPr>
                <w:bCs/>
                <w:color w:val="auto"/>
                <w:lang w:val="pt-PT"/>
              </w:rPr>
            </w:pPr>
            <w:r w:rsidRPr="00457790">
              <w:rPr>
                <w:bCs/>
                <w:color w:val="auto"/>
                <w:lang w:val="pt-PT"/>
              </w:rPr>
              <w:t>-</w:t>
            </w:r>
          </w:p>
        </w:tc>
        <w:tc>
          <w:tcPr>
            <w:tcW w:w="1596"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000000"/>
              <w:rPr>
                <w:bCs/>
                <w:color w:val="auto"/>
                <w:lang w:val="pt-PT"/>
              </w:rPr>
            </w:pPr>
            <w:r w:rsidRPr="00457790">
              <w:rPr>
                <w:bCs/>
                <w:color w:val="auto"/>
                <w:lang w:val="pt-PT"/>
              </w:rPr>
              <w:t>28.412</w:t>
            </w:r>
          </w:p>
        </w:tc>
        <w:tc>
          <w:tcPr>
            <w:tcW w:w="1599" w:type="dxa"/>
            <w:tcBorders>
              <w:top w:val="single" w:sz="4" w:space="0" w:color="auto"/>
              <w:bottom w:val="single" w:sz="4" w:space="0" w:color="auto"/>
            </w:tcBorders>
            <w:shd w:val="clear" w:color="auto" w:fill="auto"/>
          </w:tcPr>
          <w:p w:rsidR="002B6F8A" w:rsidRPr="00457790" w:rsidRDefault="002B6F8A" w:rsidP="00C520DC">
            <w:pPr>
              <w:spacing w:after="200" w:line="360" w:lineRule="auto"/>
              <w:jc w:val="both"/>
              <w:cnfStyle w:val="000000000000"/>
              <w:rPr>
                <w:bCs/>
                <w:color w:val="auto"/>
                <w:lang w:val="pt-PT"/>
              </w:rPr>
            </w:pPr>
            <w:r w:rsidRPr="00457790">
              <w:rPr>
                <w:bCs/>
                <w:color w:val="auto"/>
                <w:lang w:val="pt-PT"/>
              </w:rPr>
              <w:t>17.091</w:t>
            </w:r>
          </w:p>
        </w:tc>
      </w:tr>
    </w:tbl>
    <w:p w:rsidR="002B6F8A" w:rsidRPr="00457790" w:rsidRDefault="002B6F8A" w:rsidP="002B6F8A">
      <w:pPr>
        <w:spacing w:line="360" w:lineRule="auto"/>
        <w:jc w:val="both"/>
        <w:rPr>
          <w:bCs/>
          <w:lang w:val="pt-PT"/>
        </w:rPr>
      </w:pPr>
      <w:proofErr w:type="spellStart"/>
      <w:r w:rsidRPr="00457790">
        <w:rPr>
          <w:bCs/>
          <w:lang w:val="pt-PT"/>
        </w:rPr>
        <w:t>*Significativo</w:t>
      </w:r>
      <w:proofErr w:type="spellEnd"/>
      <w:r w:rsidRPr="00457790">
        <w:rPr>
          <w:bCs/>
          <w:lang w:val="pt-PT"/>
        </w:rPr>
        <w:t xml:space="preserve"> (</w:t>
      </w:r>
      <w:proofErr w:type="gramStart"/>
      <w:r w:rsidRPr="00457790">
        <w:rPr>
          <w:bCs/>
          <w:lang w:val="pt-PT"/>
        </w:rPr>
        <w:t>p&lt;0</w:t>
      </w:r>
      <w:proofErr w:type="gramEnd"/>
      <w:r w:rsidRPr="00457790">
        <w:rPr>
          <w:bCs/>
          <w:lang w:val="pt-PT"/>
        </w:rPr>
        <w:t xml:space="preserve">,05); </w:t>
      </w:r>
      <w:proofErr w:type="spellStart"/>
      <w:r w:rsidRPr="00457790">
        <w:rPr>
          <w:bCs/>
          <w:lang w:val="pt-PT"/>
        </w:rPr>
        <w:t>n.s</w:t>
      </w:r>
      <w:proofErr w:type="spellEnd"/>
      <w:r w:rsidRPr="00457790">
        <w:rPr>
          <w:bCs/>
          <w:lang w:val="pt-PT"/>
        </w:rPr>
        <w:t>. – não-significativo (</w:t>
      </w:r>
      <w:proofErr w:type="gramStart"/>
      <w:r w:rsidRPr="00457790">
        <w:rPr>
          <w:bCs/>
          <w:lang w:val="pt-PT"/>
        </w:rPr>
        <w:t>p&gt;0</w:t>
      </w:r>
      <w:proofErr w:type="gramEnd"/>
      <w:r w:rsidRPr="00457790">
        <w:rPr>
          <w:bCs/>
          <w:lang w:val="pt-PT"/>
        </w:rPr>
        <w:t>,05), pelo teste</w:t>
      </w:r>
    </w:p>
    <w:p w:rsidR="002B6F8A" w:rsidRPr="00457790" w:rsidRDefault="002B6F8A" w:rsidP="002B6F8A">
      <w:pPr>
        <w:spacing w:line="360" w:lineRule="auto"/>
        <w:jc w:val="both"/>
        <w:rPr>
          <w:b/>
          <w:bCs/>
          <w:lang w:val="pt-PT"/>
        </w:rPr>
      </w:pPr>
    </w:p>
    <w:p w:rsidR="002B6F8A" w:rsidRPr="00457790" w:rsidRDefault="002B6F8A" w:rsidP="002B6F8A">
      <w:pPr>
        <w:keepNext/>
        <w:keepLines/>
        <w:spacing w:before="480" w:line="276" w:lineRule="auto"/>
        <w:outlineLvl w:val="0"/>
        <w:rPr>
          <w:b/>
          <w:bCs/>
          <w:lang w:val="pt-PT"/>
        </w:rPr>
      </w:pPr>
      <w:bookmarkStart w:id="17" w:name="_Toc46886504"/>
      <w:r w:rsidRPr="00457790">
        <w:rPr>
          <w:b/>
          <w:bCs/>
          <w:lang w:val="pt-PT"/>
        </w:rPr>
        <w:t>ANÁLISE E DISCUSSÃO DOS DADOS</w:t>
      </w:r>
      <w:bookmarkEnd w:id="17"/>
    </w:p>
    <w:p w:rsidR="002B6F8A" w:rsidRPr="00457790" w:rsidRDefault="002B6F8A" w:rsidP="002B6F8A">
      <w:pPr>
        <w:keepNext/>
        <w:keepLines/>
        <w:spacing w:before="480" w:line="276" w:lineRule="auto"/>
        <w:outlineLvl w:val="0"/>
        <w:rPr>
          <w:b/>
          <w:bCs/>
          <w:lang w:val="pt-PT"/>
        </w:rPr>
      </w:pPr>
      <w:bookmarkStart w:id="18" w:name="_Toc46886505"/>
      <w:r w:rsidRPr="00457790">
        <w:rPr>
          <w:b/>
          <w:bCs/>
          <w:lang w:val="pt-PT"/>
        </w:rPr>
        <w:t>Resultados de análises físico-químicas</w:t>
      </w:r>
      <w:bookmarkEnd w:id="18"/>
    </w:p>
    <w:p w:rsidR="002B6F8A" w:rsidRPr="00457790" w:rsidRDefault="002B6F8A" w:rsidP="002B6F8A">
      <w:pPr>
        <w:shd w:val="clear" w:color="auto" w:fill="FFFFFF"/>
        <w:autoSpaceDE w:val="0"/>
        <w:autoSpaceDN w:val="0"/>
        <w:adjustRightInd w:val="0"/>
        <w:spacing w:line="360" w:lineRule="auto"/>
        <w:jc w:val="both"/>
        <w:rPr>
          <w:rFonts w:eastAsia="Calibri"/>
          <w:b/>
          <w:bCs/>
          <w:lang w:val="pt-PT"/>
        </w:rPr>
      </w:pPr>
    </w:p>
    <w:p w:rsidR="002B6F8A" w:rsidRPr="00457790" w:rsidRDefault="002B6F8A" w:rsidP="002B6F8A">
      <w:pPr>
        <w:shd w:val="clear" w:color="auto" w:fill="FFFFFF"/>
        <w:autoSpaceDE w:val="0"/>
        <w:autoSpaceDN w:val="0"/>
        <w:adjustRightInd w:val="0"/>
        <w:spacing w:line="360" w:lineRule="auto"/>
        <w:jc w:val="both"/>
        <w:rPr>
          <w:rFonts w:eastAsia="Calibri"/>
          <w:b/>
          <w:bCs/>
          <w:lang w:val="pt-PT"/>
        </w:rPr>
      </w:pPr>
      <w:bookmarkStart w:id="19" w:name="_Toc46886506"/>
      <w:proofErr w:type="gramStart"/>
      <w:r w:rsidRPr="00457790">
        <w:rPr>
          <w:rFonts w:eastAsia="Calibri"/>
          <w:b/>
          <w:bCs/>
          <w:lang w:val="pt-PT"/>
        </w:rPr>
        <w:t>pH</w:t>
      </w:r>
      <w:proofErr w:type="gramEnd"/>
    </w:p>
    <w:p w:rsidR="002B6F8A" w:rsidRPr="00457790" w:rsidRDefault="002B6F8A" w:rsidP="002B6F8A">
      <w:pPr>
        <w:shd w:val="clear" w:color="auto" w:fill="FFFFFF"/>
        <w:autoSpaceDE w:val="0"/>
        <w:autoSpaceDN w:val="0"/>
        <w:adjustRightInd w:val="0"/>
        <w:spacing w:line="360" w:lineRule="auto"/>
        <w:jc w:val="both"/>
        <w:rPr>
          <w:rFonts w:eastAsia="Calibri"/>
          <w:lang w:val="pt-PT"/>
        </w:rPr>
      </w:pPr>
      <w:r w:rsidRPr="00457790">
        <w:rPr>
          <w:rFonts w:eastAsia="Calibri"/>
          <w:bCs/>
          <w:lang w:val="pt-PT"/>
        </w:rPr>
        <w:t>Os valores de pH para as amostras dos méis analisados variaram pouco, na faixa de 3.12 a 3.93 com média de 3.26 e todas estavam dentro</w:t>
      </w:r>
      <w:r w:rsidR="00D87E71" w:rsidRPr="00457790">
        <w:rPr>
          <w:rFonts w:eastAsia="Calibri"/>
          <w:bCs/>
          <w:lang w:val="pt-PT"/>
        </w:rPr>
        <w:t xml:space="preserve"> do recomendado que é 3.2 a 4.5 (</w:t>
      </w:r>
      <w:proofErr w:type="spellStart"/>
      <w:r w:rsidR="00D87E71" w:rsidRPr="00457790">
        <w:rPr>
          <w:rFonts w:eastAsia="Calibri"/>
          <w:bCs/>
          <w:lang w:val="pt-PT"/>
        </w:rPr>
        <w:t>Mungoi</w:t>
      </w:r>
      <w:proofErr w:type="spellEnd"/>
      <w:r w:rsidR="00D87E71" w:rsidRPr="00457790">
        <w:rPr>
          <w:rFonts w:eastAsia="Calibri"/>
          <w:bCs/>
          <w:lang w:val="pt-PT"/>
        </w:rPr>
        <w:t xml:space="preserve"> 2008 &amp; </w:t>
      </w:r>
      <w:proofErr w:type="spellStart"/>
      <w:r w:rsidR="00D87E71" w:rsidRPr="00457790">
        <w:rPr>
          <w:rFonts w:eastAsia="Calibri"/>
          <w:bCs/>
          <w:lang w:val="pt-PT"/>
        </w:rPr>
        <w:t>Gois</w:t>
      </w:r>
      <w:proofErr w:type="spellEnd"/>
      <w:r w:rsidR="00D87E71" w:rsidRPr="00457790">
        <w:rPr>
          <w:rFonts w:eastAsia="Calibri"/>
          <w:bCs/>
          <w:lang w:val="pt-PT"/>
        </w:rPr>
        <w:t xml:space="preserve"> 2015)</w:t>
      </w:r>
      <w:r w:rsidRPr="00457790">
        <w:rPr>
          <w:rFonts w:eastAsia="Calibri"/>
          <w:lang w:val="pt-PT"/>
        </w:rPr>
        <w:t xml:space="preserve">. Os valores de pH são </w:t>
      </w:r>
      <w:r w:rsidR="00D87E71" w:rsidRPr="00457790">
        <w:rPr>
          <w:rFonts w:eastAsia="Calibri"/>
          <w:lang w:val="pt-PT"/>
        </w:rPr>
        <w:t>semelhantes aos encontrados por (Alberto, 2019)</w:t>
      </w:r>
      <w:r w:rsidRPr="00457790">
        <w:rPr>
          <w:rFonts w:eastAsia="Calibri"/>
          <w:lang w:val="pt-PT"/>
        </w:rPr>
        <w:t xml:space="preserve"> variando de 3.5 a 4.5 que fez estudo do mel das regiões de Namp</w:t>
      </w:r>
      <w:r w:rsidR="00D87E71" w:rsidRPr="00457790">
        <w:rPr>
          <w:rFonts w:eastAsia="Calibri"/>
          <w:lang w:val="pt-PT"/>
        </w:rPr>
        <w:t xml:space="preserve">ula, Zambézia, Manica e </w:t>
      </w:r>
      <w:proofErr w:type="spellStart"/>
      <w:r w:rsidR="00D87E71" w:rsidRPr="00457790">
        <w:rPr>
          <w:rFonts w:eastAsia="Calibri"/>
          <w:lang w:val="pt-PT"/>
        </w:rPr>
        <w:t>Sofala</w:t>
      </w:r>
      <w:proofErr w:type="spellEnd"/>
      <w:r w:rsidR="00D87E71" w:rsidRPr="00457790">
        <w:rPr>
          <w:rFonts w:eastAsia="Calibri"/>
          <w:lang w:val="pt-PT"/>
        </w:rPr>
        <w:t xml:space="preserve"> (</w:t>
      </w:r>
      <w:proofErr w:type="spellStart"/>
      <w:r w:rsidR="00D87E71" w:rsidRPr="00457790">
        <w:rPr>
          <w:rFonts w:eastAsia="Calibri"/>
          <w:lang w:val="pt-PT"/>
        </w:rPr>
        <w:t>Mungoi</w:t>
      </w:r>
      <w:proofErr w:type="spellEnd"/>
      <w:r w:rsidR="00D87E71" w:rsidRPr="00457790">
        <w:rPr>
          <w:rFonts w:eastAsia="Calibri"/>
          <w:lang w:val="pt-PT"/>
        </w:rPr>
        <w:t>, 2008),</w:t>
      </w:r>
      <w:r w:rsidRPr="00457790">
        <w:rPr>
          <w:rFonts w:eastAsia="Calibri"/>
          <w:lang w:val="pt-PT"/>
        </w:rPr>
        <w:t xml:space="preserve"> que fez estudo do mel da região centro e sul de Moçambiqu</w:t>
      </w:r>
      <w:r w:rsidR="00D87E71" w:rsidRPr="00457790">
        <w:rPr>
          <w:rFonts w:eastAsia="Calibri"/>
          <w:lang w:val="pt-PT"/>
        </w:rPr>
        <w:t>e, com o pH médio de 4.25 e com (Alberto, 2018)</w:t>
      </w:r>
      <w:r w:rsidRPr="00457790">
        <w:rPr>
          <w:rFonts w:eastAsia="Calibri"/>
          <w:vertAlign w:val="superscript"/>
          <w:lang w:val="pt-PT"/>
        </w:rPr>
        <w:t xml:space="preserve"> </w:t>
      </w:r>
      <w:r w:rsidRPr="00457790">
        <w:rPr>
          <w:rFonts w:eastAsia="Calibri"/>
          <w:lang w:val="pt-PT"/>
        </w:rPr>
        <w:t xml:space="preserve">que fez estudo de Correlação do Mel em relação à Propriedades físico-químicas e açúcares nas regiões da Polonia, Austrália, Roménia, Grécia, </w:t>
      </w:r>
      <w:proofErr w:type="spellStart"/>
      <w:r w:rsidRPr="00457790">
        <w:rPr>
          <w:rFonts w:eastAsia="Calibri"/>
          <w:lang w:val="pt-PT"/>
        </w:rPr>
        <w:t>Kameron</w:t>
      </w:r>
      <w:proofErr w:type="spellEnd"/>
      <w:r w:rsidRPr="00457790">
        <w:rPr>
          <w:rFonts w:eastAsia="Calibri"/>
          <w:lang w:val="pt-PT"/>
        </w:rPr>
        <w:t xml:space="preserve">, França, República </w:t>
      </w:r>
      <w:proofErr w:type="spellStart"/>
      <w:r w:rsidRPr="00457790">
        <w:rPr>
          <w:rFonts w:eastAsia="Calibri"/>
          <w:lang w:val="pt-PT"/>
        </w:rPr>
        <w:t>Tcheca</w:t>
      </w:r>
      <w:proofErr w:type="spellEnd"/>
      <w:r w:rsidRPr="00457790">
        <w:rPr>
          <w:rFonts w:eastAsia="Calibri"/>
          <w:lang w:val="pt-PT"/>
        </w:rPr>
        <w:t>, Rússia e Brasil.</w:t>
      </w:r>
    </w:p>
    <w:p w:rsidR="002B6F8A" w:rsidRPr="00457790" w:rsidRDefault="002B6F8A" w:rsidP="002B6F8A">
      <w:pPr>
        <w:shd w:val="clear" w:color="auto" w:fill="FFFFFF"/>
        <w:autoSpaceDE w:val="0"/>
        <w:autoSpaceDN w:val="0"/>
        <w:adjustRightInd w:val="0"/>
        <w:spacing w:line="360" w:lineRule="auto"/>
        <w:jc w:val="both"/>
        <w:rPr>
          <w:rFonts w:eastAsia="Calibri"/>
          <w:lang w:val="pt-PT"/>
        </w:rPr>
      </w:pPr>
      <w:r w:rsidRPr="00457790">
        <w:rPr>
          <w:rFonts w:eastAsia="Calibri"/>
          <w:lang w:val="pt-PT"/>
        </w:rPr>
        <w:t xml:space="preserve"> Os valores de pH não estão sujeitos a legislação nacional ou internacional</w:t>
      </w:r>
      <w:r w:rsidR="00D87E71" w:rsidRPr="00457790">
        <w:rPr>
          <w:rFonts w:eastAsia="Calibri"/>
          <w:lang w:val="pt-PT"/>
        </w:rPr>
        <w:t xml:space="preserve"> (</w:t>
      </w:r>
      <w:proofErr w:type="gramStart"/>
      <w:r w:rsidR="00D87E71" w:rsidRPr="00457790">
        <w:rPr>
          <w:rFonts w:eastAsia="Calibri"/>
          <w:lang w:val="pt-PT"/>
        </w:rPr>
        <w:t>Bogdabov,2009</w:t>
      </w:r>
      <w:proofErr w:type="gramEnd"/>
      <w:r w:rsidR="00D87E71" w:rsidRPr="00457790">
        <w:rPr>
          <w:rFonts w:eastAsia="Calibri"/>
          <w:lang w:val="pt-PT"/>
        </w:rPr>
        <w:t xml:space="preserve">; </w:t>
      </w:r>
      <w:proofErr w:type="spellStart"/>
      <w:r w:rsidR="00D87E71" w:rsidRPr="00457790">
        <w:rPr>
          <w:rFonts w:eastAsia="Calibri"/>
          <w:lang w:val="pt-PT"/>
        </w:rPr>
        <w:t>Codex</w:t>
      </w:r>
      <w:proofErr w:type="spellEnd"/>
      <w:r w:rsidR="00D87E71" w:rsidRPr="00457790">
        <w:rPr>
          <w:rFonts w:eastAsia="Calibri"/>
          <w:lang w:val="pt-PT"/>
        </w:rPr>
        <w:t xml:space="preserve"> </w:t>
      </w:r>
      <w:proofErr w:type="spellStart"/>
      <w:r w:rsidR="00D87E71" w:rsidRPr="00457790">
        <w:rPr>
          <w:rFonts w:eastAsia="Calibri"/>
          <w:lang w:val="pt-PT"/>
        </w:rPr>
        <w:t>Alimentarius</w:t>
      </w:r>
      <w:proofErr w:type="spellEnd"/>
      <w:r w:rsidR="00D87E71" w:rsidRPr="00457790">
        <w:rPr>
          <w:rFonts w:eastAsia="Calibri"/>
          <w:lang w:val="pt-PT"/>
        </w:rPr>
        <w:t xml:space="preserve"> Comission,2019 &amp; Decreto-Lei n</w:t>
      </w:r>
      <w:r w:rsidR="00D87E71" w:rsidRPr="00457790">
        <w:rPr>
          <w:rFonts w:eastAsia="Calibri"/>
          <w:vertAlign w:val="superscript"/>
          <w:lang w:val="pt-PT"/>
        </w:rPr>
        <w:t>o</w:t>
      </w:r>
      <w:r w:rsidR="00D87E71" w:rsidRPr="00457790">
        <w:rPr>
          <w:rFonts w:eastAsia="Calibri"/>
          <w:lang w:val="pt-PT"/>
        </w:rPr>
        <w:t xml:space="preserve"> 306/2007)</w:t>
      </w:r>
      <w:r w:rsidRPr="00457790">
        <w:rPr>
          <w:rFonts w:eastAsia="Calibri"/>
          <w:lang w:val="pt-PT"/>
        </w:rPr>
        <w:t xml:space="preserve">. O pH do mel é importante porque pode influenciar a velocidade de formação do </w:t>
      </w:r>
      <w:proofErr w:type="spellStart"/>
      <w:r w:rsidRPr="00457790">
        <w:rPr>
          <w:rFonts w:eastAsia="Calibri"/>
          <w:lang w:val="pt-PT"/>
        </w:rPr>
        <w:t>Hidroximetilfurfural</w:t>
      </w:r>
      <w:proofErr w:type="spellEnd"/>
      <w:r w:rsidRPr="00457790">
        <w:rPr>
          <w:rFonts w:eastAsia="Calibri"/>
          <w:lang w:val="pt-PT"/>
        </w:rPr>
        <w:t xml:space="preserve">. O valor de pH do mel pode ser influenciado pelo pH do néctar, do solo ou da associação de espécies vegetais para a </w:t>
      </w:r>
      <w:r w:rsidRPr="00457790">
        <w:rPr>
          <w:rFonts w:eastAsia="Calibri"/>
          <w:lang w:val="pt-PT"/>
        </w:rPr>
        <w:lastRenderedPageBreak/>
        <w:t>composição do mel. Normalmente, o pH dos méis é baixo. De qualquer modo observa-se que não houve diferença de pH entre os méis dos diferentes tratamentos.</w:t>
      </w:r>
    </w:p>
    <w:p w:rsidR="002B6F8A" w:rsidRPr="00457790" w:rsidRDefault="002B6F8A" w:rsidP="002B6F8A">
      <w:pPr>
        <w:shd w:val="clear" w:color="auto" w:fill="FFFFFF"/>
        <w:autoSpaceDE w:val="0"/>
        <w:autoSpaceDN w:val="0"/>
        <w:adjustRightInd w:val="0"/>
        <w:spacing w:line="360" w:lineRule="auto"/>
        <w:jc w:val="both"/>
        <w:rPr>
          <w:rFonts w:eastAsia="Calibri"/>
          <w:lang w:val="pt-PT"/>
        </w:rPr>
      </w:pPr>
      <w:r w:rsidRPr="00457790">
        <w:rPr>
          <w:rFonts w:eastAsia="Calibri"/>
          <w:lang w:val="pt-PT"/>
        </w:rPr>
        <w:t>Todos os méis são ácidos e isto é devido: i) à variação dos ácidos orgânicos presentes nos diferentes tipos de néctar</w:t>
      </w:r>
      <w:r w:rsidR="00D87E71" w:rsidRPr="00457790">
        <w:rPr>
          <w:rFonts w:eastAsia="Calibri"/>
          <w:lang w:val="pt-PT"/>
        </w:rPr>
        <w:t xml:space="preserve"> (</w:t>
      </w:r>
      <w:proofErr w:type="spellStart"/>
      <w:r w:rsidR="00D87E71" w:rsidRPr="00457790">
        <w:rPr>
          <w:rFonts w:eastAsia="Calibri"/>
          <w:lang w:val="pt-PT"/>
        </w:rPr>
        <w:t>Ojeda</w:t>
      </w:r>
      <w:proofErr w:type="spellEnd"/>
      <w:r w:rsidR="00D87E71" w:rsidRPr="00457790">
        <w:rPr>
          <w:rFonts w:eastAsia="Calibri"/>
          <w:lang w:val="pt-PT"/>
        </w:rPr>
        <w:t xml:space="preserve">, </w:t>
      </w:r>
      <w:proofErr w:type="spellStart"/>
      <w:r w:rsidR="00D87E71" w:rsidRPr="00457790">
        <w:rPr>
          <w:rFonts w:eastAsia="Calibri"/>
          <w:lang w:val="pt-PT"/>
        </w:rPr>
        <w:t>et</w:t>
      </w:r>
      <w:proofErr w:type="spellEnd"/>
      <w:r w:rsidR="00D87E71" w:rsidRPr="00457790">
        <w:rPr>
          <w:rFonts w:eastAsia="Calibri"/>
          <w:lang w:val="pt-PT"/>
        </w:rPr>
        <w:t xml:space="preserve"> </w:t>
      </w:r>
      <w:proofErr w:type="spellStart"/>
      <w:r w:rsidR="00D87E71" w:rsidRPr="00457790">
        <w:rPr>
          <w:rFonts w:eastAsia="Calibri"/>
          <w:lang w:val="pt-PT"/>
        </w:rPr>
        <w:t>al</w:t>
      </w:r>
      <w:proofErr w:type="spellEnd"/>
      <w:r w:rsidR="00D87E71" w:rsidRPr="00457790">
        <w:rPr>
          <w:rFonts w:eastAsia="Calibri"/>
          <w:lang w:val="pt-PT"/>
        </w:rPr>
        <w:t>, 2004)</w:t>
      </w:r>
      <w:r w:rsidRPr="00457790">
        <w:rPr>
          <w:rFonts w:eastAsia="Calibri"/>
          <w:lang w:val="pt-PT"/>
        </w:rPr>
        <w:t xml:space="preserve">, </w:t>
      </w:r>
      <w:proofErr w:type="spellStart"/>
      <w:r w:rsidRPr="00457790">
        <w:rPr>
          <w:rFonts w:eastAsia="Calibri"/>
          <w:lang w:val="pt-PT"/>
        </w:rPr>
        <w:t>ii</w:t>
      </w:r>
      <w:proofErr w:type="spellEnd"/>
      <w:r w:rsidRPr="00457790">
        <w:rPr>
          <w:rFonts w:eastAsia="Calibri"/>
          <w:lang w:val="pt-PT"/>
        </w:rPr>
        <w:t xml:space="preserve">) à acção da glucose oxidase que origina ácido </w:t>
      </w:r>
      <w:proofErr w:type="spellStart"/>
      <w:r w:rsidRPr="00457790">
        <w:rPr>
          <w:rFonts w:eastAsia="Calibri"/>
          <w:lang w:val="pt-PT"/>
        </w:rPr>
        <w:t>glucónico</w:t>
      </w:r>
      <w:proofErr w:type="spellEnd"/>
      <w:r w:rsidR="00D87E71" w:rsidRPr="00457790">
        <w:rPr>
          <w:rFonts w:eastAsia="Calibri"/>
          <w:lang w:val="pt-PT"/>
        </w:rPr>
        <w:t xml:space="preserve"> (</w:t>
      </w:r>
      <w:proofErr w:type="spellStart"/>
      <w:r w:rsidR="00D87E71" w:rsidRPr="00457790">
        <w:rPr>
          <w:rFonts w:eastAsia="Calibri"/>
          <w:lang w:val="pt-PT"/>
        </w:rPr>
        <w:t>Ojeda</w:t>
      </w:r>
      <w:proofErr w:type="spellEnd"/>
      <w:r w:rsidR="00D87E71" w:rsidRPr="00457790">
        <w:rPr>
          <w:rFonts w:eastAsia="Calibri"/>
          <w:lang w:val="pt-PT"/>
        </w:rPr>
        <w:t xml:space="preserve">, </w:t>
      </w:r>
      <w:proofErr w:type="spellStart"/>
      <w:r w:rsidR="00D87E71" w:rsidRPr="00457790">
        <w:rPr>
          <w:rFonts w:eastAsia="Calibri"/>
          <w:lang w:val="pt-PT"/>
        </w:rPr>
        <w:t>et</w:t>
      </w:r>
      <w:proofErr w:type="spellEnd"/>
      <w:r w:rsidR="00D87E71" w:rsidRPr="00457790">
        <w:rPr>
          <w:rFonts w:eastAsia="Calibri"/>
          <w:lang w:val="pt-PT"/>
        </w:rPr>
        <w:t xml:space="preserve"> </w:t>
      </w:r>
      <w:proofErr w:type="spellStart"/>
      <w:r w:rsidR="00D87E71" w:rsidRPr="00457790">
        <w:rPr>
          <w:rFonts w:eastAsia="Calibri"/>
          <w:lang w:val="pt-PT"/>
        </w:rPr>
        <w:t>al</w:t>
      </w:r>
      <w:proofErr w:type="spellEnd"/>
      <w:r w:rsidR="00D87E71" w:rsidRPr="00457790">
        <w:rPr>
          <w:rFonts w:eastAsia="Calibri"/>
          <w:lang w:val="pt-PT"/>
        </w:rPr>
        <w:t xml:space="preserve">, </w:t>
      </w:r>
      <w:proofErr w:type="gramStart"/>
      <w:r w:rsidR="00D87E71" w:rsidRPr="00457790">
        <w:rPr>
          <w:rFonts w:eastAsia="Calibri"/>
          <w:lang w:val="pt-PT"/>
        </w:rPr>
        <w:t xml:space="preserve">2004) </w:t>
      </w:r>
      <w:r w:rsidRPr="00457790">
        <w:rPr>
          <w:rFonts w:eastAsia="Calibri"/>
          <w:vertAlign w:val="superscript"/>
          <w:lang w:val="pt-PT"/>
        </w:rPr>
        <w:t xml:space="preserve"> </w:t>
      </w:r>
      <w:r w:rsidRPr="00457790">
        <w:rPr>
          <w:rFonts w:eastAsia="Calibri"/>
          <w:lang w:val="pt-PT"/>
        </w:rPr>
        <w:t xml:space="preserve"> ,</w:t>
      </w:r>
      <w:proofErr w:type="gramEnd"/>
      <w:r w:rsidRPr="00457790">
        <w:rPr>
          <w:rFonts w:eastAsia="Calibri"/>
          <w:lang w:val="pt-PT"/>
        </w:rPr>
        <w:t xml:space="preserve"> </w:t>
      </w:r>
      <w:proofErr w:type="spellStart"/>
      <w:r w:rsidRPr="00457790">
        <w:rPr>
          <w:rFonts w:eastAsia="Calibri"/>
          <w:lang w:val="pt-PT"/>
        </w:rPr>
        <w:t>iii</w:t>
      </w:r>
      <w:proofErr w:type="spellEnd"/>
      <w:r w:rsidRPr="00457790">
        <w:rPr>
          <w:rFonts w:eastAsia="Calibri"/>
          <w:lang w:val="pt-PT"/>
        </w:rPr>
        <w:t>) à quantid</w:t>
      </w:r>
      <w:r w:rsidR="00D87E71" w:rsidRPr="00457790">
        <w:rPr>
          <w:rFonts w:eastAsia="Calibri"/>
          <w:lang w:val="pt-PT"/>
        </w:rPr>
        <w:t>ade de minerais presentes no me (Neves, 2013)</w:t>
      </w:r>
    </w:p>
    <w:p w:rsidR="002B6F8A" w:rsidRPr="00457790" w:rsidRDefault="002B6F8A" w:rsidP="002B6F8A">
      <w:pPr>
        <w:shd w:val="clear" w:color="auto" w:fill="FFFFFF"/>
        <w:autoSpaceDE w:val="0"/>
        <w:autoSpaceDN w:val="0"/>
        <w:adjustRightInd w:val="0"/>
        <w:spacing w:line="360" w:lineRule="auto"/>
        <w:jc w:val="both"/>
        <w:rPr>
          <w:rFonts w:eastAsia="Calibri"/>
          <w:b/>
          <w:lang w:val="pt-PT"/>
        </w:rPr>
      </w:pPr>
    </w:p>
    <w:p w:rsidR="002B6F8A" w:rsidRPr="00457790" w:rsidRDefault="002B6F8A" w:rsidP="002B6F8A">
      <w:pPr>
        <w:shd w:val="clear" w:color="auto" w:fill="FFFFFF"/>
        <w:autoSpaceDE w:val="0"/>
        <w:autoSpaceDN w:val="0"/>
        <w:adjustRightInd w:val="0"/>
        <w:spacing w:line="360" w:lineRule="auto"/>
        <w:jc w:val="both"/>
        <w:rPr>
          <w:rFonts w:eastAsia="Calibri"/>
          <w:b/>
          <w:lang w:val="pt-PT"/>
        </w:rPr>
      </w:pPr>
      <w:r w:rsidRPr="00457790">
        <w:rPr>
          <w:rFonts w:eastAsia="Calibri"/>
          <w:b/>
          <w:lang w:val="pt-PT"/>
        </w:rPr>
        <w:t>Humidade</w:t>
      </w:r>
    </w:p>
    <w:p w:rsidR="002B6F8A" w:rsidRPr="00457790" w:rsidRDefault="002B6F8A" w:rsidP="002B6F8A">
      <w:pPr>
        <w:shd w:val="clear" w:color="auto" w:fill="FFFFFF"/>
        <w:autoSpaceDE w:val="0"/>
        <w:autoSpaceDN w:val="0"/>
        <w:adjustRightInd w:val="0"/>
        <w:spacing w:line="360" w:lineRule="auto"/>
        <w:jc w:val="both"/>
        <w:rPr>
          <w:rFonts w:eastAsia="Calibri"/>
          <w:lang w:val="pt-PT"/>
        </w:rPr>
      </w:pPr>
      <w:r w:rsidRPr="00457790">
        <w:rPr>
          <w:rFonts w:eastAsia="Calibri"/>
          <w:lang w:val="pt-PT"/>
        </w:rPr>
        <w:t xml:space="preserve">A humidade para as amostras dos méis analisados variou de 21.8 a 22.3, com média de 21,9. Esse resultado pode estar associado a condições de precipitação, tendo em conta que </w:t>
      </w:r>
      <w:proofErr w:type="spellStart"/>
      <w:r w:rsidRPr="00457790">
        <w:rPr>
          <w:rFonts w:eastAsia="Calibri"/>
          <w:lang w:val="pt-PT"/>
        </w:rPr>
        <w:t>Mecuburi</w:t>
      </w:r>
      <w:proofErr w:type="spellEnd"/>
      <w:r w:rsidRPr="00457790">
        <w:rPr>
          <w:rFonts w:eastAsia="Calibri"/>
          <w:lang w:val="pt-PT"/>
        </w:rPr>
        <w:t xml:space="preserve"> localiza-se em Nampula com uma precipitação média anual em torno de 2000 mm</w:t>
      </w:r>
      <w:r w:rsidR="00D87E71" w:rsidRPr="00457790">
        <w:rPr>
          <w:rFonts w:eastAsia="Calibri"/>
          <w:lang w:val="pt-PT"/>
        </w:rPr>
        <w:t xml:space="preserve"> (</w:t>
      </w:r>
      <w:proofErr w:type="gramStart"/>
      <w:r w:rsidR="00D87E71" w:rsidRPr="00457790">
        <w:rPr>
          <w:rFonts w:eastAsia="Calibri"/>
          <w:lang w:val="pt-PT"/>
        </w:rPr>
        <w:t>PDD,2010-2014</w:t>
      </w:r>
      <w:proofErr w:type="gramEnd"/>
      <w:r w:rsidR="00D87E71" w:rsidRPr="00457790">
        <w:rPr>
          <w:rFonts w:eastAsia="Calibri"/>
          <w:lang w:val="pt-PT"/>
        </w:rPr>
        <w:t>)</w:t>
      </w:r>
      <w:r w:rsidRPr="00457790">
        <w:rPr>
          <w:rFonts w:eastAsia="Calibri"/>
          <w:vertAlign w:val="superscript"/>
          <w:lang w:val="pt-PT"/>
        </w:rPr>
        <w:t>,</w:t>
      </w:r>
      <w:r w:rsidRPr="00457790">
        <w:rPr>
          <w:rFonts w:eastAsia="Calibri"/>
          <w:lang w:val="pt-PT"/>
        </w:rPr>
        <w:t xml:space="preserve"> mas também, por outro lado pode ser justificado pelas técnicas de colheita de mel usadas em que muitas das vezes os apicultores não consideram o grau de </w:t>
      </w:r>
      <w:proofErr w:type="spellStart"/>
      <w:r w:rsidRPr="00457790">
        <w:rPr>
          <w:rFonts w:eastAsia="Calibri"/>
          <w:lang w:val="pt-PT"/>
        </w:rPr>
        <w:t>operculação</w:t>
      </w:r>
      <w:proofErr w:type="spellEnd"/>
      <w:r w:rsidRPr="00457790">
        <w:rPr>
          <w:rFonts w:eastAsia="Calibri"/>
          <w:lang w:val="pt-PT"/>
        </w:rPr>
        <w:t xml:space="preserve"> visto que na sua maioria são caçadores de mel e usam colmeias tradicionais. Esses valores de humidade são </w:t>
      </w:r>
      <w:r w:rsidR="005B1C09" w:rsidRPr="00457790">
        <w:rPr>
          <w:rFonts w:eastAsia="Calibri"/>
          <w:lang w:val="pt-PT"/>
        </w:rPr>
        <w:t>semelhantes aos encontrados por (Alberto, 2019)</w:t>
      </w:r>
      <w:r w:rsidRPr="00457790">
        <w:rPr>
          <w:rFonts w:eastAsia="Calibri"/>
          <w:lang w:val="pt-PT"/>
        </w:rPr>
        <w:t xml:space="preserve"> que estavam todas à cima de 20% em estudo de amostras de mel feitas em Moçambique, mas</w:t>
      </w:r>
      <w:r w:rsidR="005B1C09" w:rsidRPr="00457790">
        <w:rPr>
          <w:rFonts w:eastAsia="Calibri"/>
          <w:lang w:val="pt-PT"/>
        </w:rPr>
        <w:t xml:space="preserve"> também, o (</w:t>
      </w:r>
      <w:proofErr w:type="spellStart"/>
      <w:r w:rsidR="005B1C09" w:rsidRPr="00457790">
        <w:rPr>
          <w:rFonts w:eastAsia="Calibri"/>
          <w:lang w:val="pt-PT"/>
        </w:rPr>
        <w:t>Iqbal</w:t>
      </w:r>
      <w:proofErr w:type="spellEnd"/>
      <w:r w:rsidR="005B1C09" w:rsidRPr="00457790">
        <w:rPr>
          <w:rFonts w:eastAsia="Calibri"/>
          <w:lang w:val="pt-PT"/>
        </w:rPr>
        <w:t xml:space="preserve"> &amp; </w:t>
      </w:r>
      <w:proofErr w:type="gramStart"/>
      <w:r w:rsidR="005B1C09" w:rsidRPr="00457790">
        <w:rPr>
          <w:rFonts w:eastAsia="Calibri"/>
          <w:lang w:val="pt-PT"/>
        </w:rPr>
        <w:t>Sukhmeet,2018</w:t>
      </w:r>
      <w:proofErr w:type="gramEnd"/>
      <w:r w:rsidR="005B1C09" w:rsidRPr="00457790">
        <w:rPr>
          <w:rFonts w:eastAsia="Calibri"/>
          <w:lang w:val="pt-PT"/>
        </w:rPr>
        <w:t>)</w:t>
      </w:r>
      <w:r w:rsidRPr="00457790">
        <w:rPr>
          <w:rFonts w:eastAsia="Calibri"/>
          <w:lang w:val="pt-PT"/>
        </w:rPr>
        <w:t xml:space="preserve"> que avaliou as alterações de humidade e pH do mel durante o período de armazenamento na Indonésia, encontrou valores à cima dos 2</w:t>
      </w:r>
      <w:r w:rsidR="005B1C09" w:rsidRPr="00457790">
        <w:rPr>
          <w:rFonts w:eastAsia="Calibri"/>
          <w:lang w:val="pt-PT"/>
        </w:rPr>
        <w:t>0% preconizados pela legislação (</w:t>
      </w:r>
      <w:proofErr w:type="spellStart"/>
      <w:r w:rsidR="005B1C09" w:rsidRPr="00457790">
        <w:rPr>
          <w:rFonts w:eastAsia="Calibri"/>
          <w:lang w:val="pt-PT"/>
        </w:rPr>
        <w:t>Codex</w:t>
      </w:r>
      <w:proofErr w:type="spellEnd"/>
      <w:r w:rsidR="005B1C09" w:rsidRPr="00457790">
        <w:rPr>
          <w:rFonts w:eastAsia="Calibri"/>
          <w:lang w:val="pt-PT"/>
        </w:rPr>
        <w:t xml:space="preserve"> </w:t>
      </w:r>
      <w:proofErr w:type="spellStart"/>
      <w:r w:rsidR="005B1C09" w:rsidRPr="00457790">
        <w:rPr>
          <w:rFonts w:eastAsia="Calibri"/>
          <w:lang w:val="pt-PT"/>
        </w:rPr>
        <w:t>Alimentarius</w:t>
      </w:r>
      <w:proofErr w:type="spellEnd"/>
      <w:r w:rsidR="005B1C09" w:rsidRPr="00457790">
        <w:rPr>
          <w:rFonts w:eastAsia="Calibri"/>
          <w:lang w:val="pt-PT"/>
        </w:rPr>
        <w:t xml:space="preserve"> </w:t>
      </w:r>
      <w:proofErr w:type="spellStart"/>
      <w:r w:rsidR="005B1C09" w:rsidRPr="00457790">
        <w:rPr>
          <w:rFonts w:eastAsia="Calibri"/>
          <w:lang w:val="pt-PT"/>
        </w:rPr>
        <w:t>Comission</w:t>
      </w:r>
      <w:proofErr w:type="spellEnd"/>
      <w:r w:rsidR="005B1C09" w:rsidRPr="00457790">
        <w:rPr>
          <w:rFonts w:eastAsia="Calibri"/>
          <w:lang w:val="pt-PT"/>
        </w:rPr>
        <w:t>, 2019)</w:t>
      </w:r>
      <w:r w:rsidRPr="00457790">
        <w:rPr>
          <w:rFonts w:eastAsia="Calibri"/>
          <w:lang w:val="pt-PT"/>
        </w:rPr>
        <w:t>.</w:t>
      </w:r>
    </w:p>
    <w:p w:rsidR="002B6F8A" w:rsidRPr="00457790" w:rsidRDefault="002B6F8A" w:rsidP="002B6F8A">
      <w:pPr>
        <w:shd w:val="clear" w:color="auto" w:fill="FFFFFF"/>
        <w:autoSpaceDE w:val="0"/>
        <w:autoSpaceDN w:val="0"/>
        <w:adjustRightInd w:val="0"/>
        <w:spacing w:line="360" w:lineRule="auto"/>
        <w:jc w:val="both"/>
        <w:rPr>
          <w:rFonts w:eastAsia="Calibri"/>
          <w:vertAlign w:val="superscript"/>
          <w:lang w:val="pt-PT"/>
        </w:rPr>
      </w:pPr>
      <w:r w:rsidRPr="00457790">
        <w:rPr>
          <w:rFonts w:eastAsia="Calibri"/>
          <w:lang w:val="pt-PT"/>
        </w:rPr>
        <w:t>Todas as amostras dos méis analisados estavam, portanto à cima dos 20% segundo o limite máximo aceitável</w:t>
      </w:r>
      <w:r w:rsidR="005B1C09" w:rsidRPr="00457790">
        <w:rPr>
          <w:rFonts w:eastAsia="Calibri"/>
          <w:lang w:val="pt-PT"/>
        </w:rPr>
        <w:t xml:space="preserve"> (</w:t>
      </w:r>
      <w:proofErr w:type="spellStart"/>
      <w:r w:rsidR="005B1C09" w:rsidRPr="00457790">
        <w:rPr>
          <w:rFonts w:eastAsia="Calibri"/>
          <w:lang w:val="pt-PT"/>
        </w:rPr>
        <w:t>Codex</w:t>
      </w:r>
      <w:proofErr w:type="spellEnd"/>
      <w:r w:rsidR="005B1C09" w:rsidRPr="00457790">
        <w:rPr>
          <w:rFonts w:eastAsia="Calibri"/>
          <w:lang w:val="pt-PT"/>
        </w:rPr>
        <w:t xml:space="preserve"> </w:t>
      </w:r>
      <w:proofErr w:type="spellStart"/>
      <w:r w:rsidR="005B1C09" w:rsidRPr="00457790">
        <w:rPr>
          <w:rFonts w:eastAsia="Calibri"/>
          <w:lang w:val="pt-PT"/>
        </w:rPr>
        <w:t>Alimentarius</w:t>
      </w:r>
      <w:proofErr w:type="spellEnd"/>
      <w:r w:rsidR="005B1C09" w:rsidRPr="00457790">
        <w:rPr>
          <w:rFonts w:eastAsia="Calibri"/>
          <w:lang w:val="pt-PT"/>
        </w:rPr>
        <w:t xml:space="preserve"> </w:t>
      </w:r>
      <w:proofErr w:type="spellStart"/>
      <w:r w:rsidR="005B1C09" w:rsidRPr="00457790">
        <w:rPr>
          <w:rFonts w:eastAsia="Calibri"/>
          <w:lang w:val="pt-PT"/>
        </w:rPr>
        <w:t>Comission</w:t>
      </w:r>
      <w:proofErr w:type="spellEnd"/>
      <w:r w:rsidR="005B1C09" w:rsidRPr="00457790">
        <w:rPr>
          <w:rFonts w:eastAsia="Calibri"/>
          <w:lang w:val="pt-PT"/>
        </w:rPr>
        <w:t xml:space="preserve">, 2019; </w:t>
      </w:r>
      <w:proofErr w:type="spellStart"/>
      <w:r w:rsidR="005B1C09" w:rsidRPr="00457790">
        <w:rPr>
          <w:rFonts w:eastAsia="Calibri"/>
          <w:lang w:val="pt-PT"/>
        </w:rPr>
        <w:t>Brazil</w:t>
      </w:r>
      <w:proofErr w:type="spellEnd"/>
      <w:r w:rsidR="005B1C09" w:rsidRPr="00457790">
        <w:rPr>
          <w:rFonts w:eastAsia="Calibri"/>
          <w:lang w:val="pt-PT"/>
        </w:rPr>
        <w:t xml:space="preserve">, 2000; </w:t>
      </w:r>
      <w:proofErr w:type="spellStart"/>
      <w:r w:rsidR="005B1C09" w:rsidRPr="00457790">
        <w:rPr>
          <w:rFonts w:eastAsia="Calibri"/>
          <w:lang w:val="pt-PT"/>
        </w:rPr>
        <w:t>Merosul</w:t>
      </w:r>
      <w:proofErr w:type="spellEnd"/>
      <w:r w:rsidR="005B1C09" w:rsidRPr="00457790">
        <w:rPr>
          <w:rFonts w:eastAsia="Calibri"/>
          <w:lang w:val="pt-PT"/>
        </w:rPr>
        <w:t xml:space="preserve">, 2003 &amp; </w:t>
      </w:r>
      <w:proofErr w:type="gramStart"/>
      <w:r w:rsidR="005B1C09" w:rsidRPr="00457790">
        <w:rPr>
          <w:rFonts w:eastAsia="Calibri"/>
          <w:lang w:val="pt-PT"/>
        </w:rPr>
        <w:t>AOAC,1975</w:t>
      </w:r>
      <w:proofErr w:type="gramEnd"/>
      <w:r w:rsidR="005B1C09" w:rsidRPr="00457790">
        <w:rPr>
          <w:rFonts w:eastAsia="Calibri"/>
          <w:lang w:val="pt-PT"/>
        </w:rPr>
        <w:t>)</w:t>
      </w:r>
      <w:r w:rsidRPr="00457790">
        <w:rPr>
          <w:rFonts w:eastAsia="Calibri"/>
          <w:lang w:val="pt-PT"/>
        </w:rPr>
        <w:t xml:space="preserve">. Tal facto é devido à realização da cresta ou colheita precoce que não permite ao mel maturar de forma adequada, visto que muitos vendedores são caçadores de mel e que não observam as condições de maturação. </w:t>
      </w:r>
    </w:p>
    <w:p w:rsidR="002B6F8A" w:rsidRPr="00457790" w:rsidRDefault="002B6F8A" w:rsidP="002B6F8A">
      <w:pPr>
        <w:shd w:val="clear" w:color="auto" w:fill="FFFFFF"/>
        <w:autoSpaceDE w:val="0"/>
        <w:autoSpaceDN w:val="0"/>
        <w:adjustRightInd w:val="0"/>
        <w:spacing w:line="360" w:lineRule="auto"/>
        <w:jc w:val="both"/>
        <w:rPr>
          <w:rFonts w:eastAsia="Calibri"/>
          <w:lang w:val="pt-PT"/>
        </w:rPr>
      </w:pPr>
      <w:r w:rsidRPr="00457790">
        <w:rPr>
          <w:rFonts w:eastAsia="Calibri"/>
          <w:lang w:val="pt-PT"/>
        </w:rPr>
        <w:t xml:space="preserve"> A humidade é o parâmetro mais relevante para a determinação do prazo de validade do mel bem como a sua viabilidade ao nível da </w:t>
      </w:r>
      <w:r w:rsidR="005B1C09" w:rsidRPr="00457790">
        <w:rPr>
          <w:rFonts w:eastAsia="Calibri"/>
          <w:lang w:val="pt-PT"/>
        </w:rPr>
        <w:t>segurança e qualidade alimentar (</w:t>
      </w:r>
      <w:proofErr w:type="spellStart"/>
      <w:r w:rsidR="005B1C09" w:rsidRPr="00457790">
        <w:rPr>
          <w:rFonts w:eastAsia="Calibri"/>
          <w:lang w:val="pt-PT"/>
        </w:rPr>
        <w:t>Vallianou</w:t>
      </w:r>
      <w:proofErr w:type="spellEnd"/>
      <w:r w:rsidR="005B1C09" w:rsidRPr="00457790">
        <w:rPr>
          <w:rFonts w:eastAsia="Calibri"/>
          <w:lang w:val="pt-PT"/>
        </w:rPr>
        <w:t>, 2014)</w:t>
      </w:r>
      <w:r w:rsidRPr="00457790">
        <w:rPr>
          <w:rFonts w:eastAsia="Calibri"/>
          <w:lang w:val="pt-PT"/>
        </w:rPr>
        <w:t>. Este parâmetro encontra-se diretamente relacionado com a propensão que o mel apresenta para fermentar e granular e depende do clima, orige</w:t>
      </w:r>
      <w:r w:rsidR="004F207E" w:rsidRPr="00457790">
        <w:rPr>
          <w:rFonts w:eastAsia="Calibri"/>
          <w:lang w:val="pt-PT"/>
        </w:rPr>
        <w:t>m floral e da época de extração (Decreto-Lei n</w:t>
      </w:r>
      <w:r w:rsidR="004F207E" w:rsidRPr="00457790">
        <w:rPr>
          <w:rFonts w:eastAsia="Calibri"/>
          <w:vertAlign w:val="superscript"/>
          <w:lang w:val="pt-PT"/>
        </w:rPr>
        <w:t>o</w:t>
      </w:r>
      <w:r w:rsidR="004F207E" w:rsidRPr="00457790">
        <w:rPr>
          <w:rFonts w:eastAsia="Calibri"/>
          <w:lang w:val="pt-PT"/>
        </w:rPr>
        <w:t xml:space="preserve"> 306/2007</w:t>
      </w:r>
      <w:r w:rsidRPr="00457790">
        <w:rPr>
          <w:rFonts w:eastAsia="Calibri"/>
          <w:lang w:val="pt-PT"/>
        </w:rPr>
        <w:t xml:space="preserve">. Normalmente, o mel maduro tem um teor de água inferior a 20%, no entanto, </w:t>
      </w:r>
      <w:r w:rsidR="00163DF2" w:rsidRPr="00457790">
        <w:rPr>
          <w:rFonts w:eastAsia="Calibri"/>
          <w:lang w:val="pt-PT"/>
        </w:rPr>
        <w:t>e segundo o Decreto-lei n.º 306/2007</w:t>
      </w:r>
      <w:r w:rsidRPr="00457790">
        <w:rPr>
          <w:rFonts w:eastAsia="Calibri"/>
          <w:lang w:val="pt-PT"/>
        </w:rPr>
        <w:t>, o teor máximo de água nos méis em geral é de 2</w:t>
      </w:r>
      <w:r w:rsidR="00163DF2" w:rsidRPr="00457790">
        <w:rPr>
          <w:rFonts w:eastAsia="Calibri"/>
          <w:lang w:val="pt-PT"/>
        </w:rPr>
        <w:t xml:space="preserve">0% </w:t>
      </w:r>
      <w:proofErr w:type="gramStart"/>
      <w:r w:rsidR="00163DF2" w:rsidRPr="00457790">
        <w:rPr>
          <w:rFonts w:eastAsia="Calibri"/>
          <w:lang w:val="pt-PT"/>
        </w:rPr>
        <w:t>( Regulamento-CE</w:t>
      </w:r>
      <w:proofErr w:type="gramEnd"/>
      <w:r w:rsidR="00163DF2" w:rsidRPr="00457790">
        <w:rPr>
          <w:rFonts w:eastAsia="Calibri"/>
          <w:lang w:val="pt-PT"/>
        </w:rPr>
        <w:t xml:space="preserve"> n</w:t>
      </w:r>
      <w:r w:rsidR="00163DF2" w:rsidRPr="00457790">
        <w:rPr>
          <w:rFonts w:eastAsia="Calibri"/>
          <w:vertAlign w:val="superscript"/>
          <w:lang w:val="pt-PT"/>
        </w:rPr>
        <w:t>o</w:t>
      </w:r>
      <w:r w:rsidR="00163DF2" w:rsidRPr="00457790">
        <w:rPr>
          <w:rFonts w:eastAsia="Calibri"/>
          <w:lang w:val="pt-PT"/>
        </w:rPr>
        <w:t>1441/2007)</w:t>
      </w:r>
      <w:r w:rsidRPr="00457790">
        <w:rPr>
          <w:rFonts w:eastAsia="Calibri"/>
          <w:lang w:val="pt-PT"/>
        </w:rPr>
        <w:t>.</w:t>
      </w:r>
    </w:p>
    <w:p w:rsidR="002B6F8A" w:rsidRPr="00457790" w:rsidRDefault="002B6F8A" w:rsidP="002B6F8A">
      <w:pPr>
        <w:shd w:val="clear" w:color="auto" w:fill="FFFFFF"/>
        <w:autoSpaceDE w:val="0"/>
        <w:autoSpaceDN w:val="0"/>
        <w:adjustRightInd w:val="0"/>
        <w:spacing w:line="360" w:lineRule="auto"/>
        <w:jc w:val="both"/>
        <w:rPr>
          <w:rFonts w:eastAsia="Calibri"/>
          <w:lang w:val="pt-PT"/>
        </w:rPr>
      </w:pPr>
    </w:p>
    <w:p w:rsidR="002B6F8A" w:rsidRPr="00457790" w:rsidRDefault="002B6F8A" w:rsidP="002B6F8A">
      <w:pPr>
        <w:shd w:val="clear" w:color="auto" w:fill="FFFFFF"/>
        <w:autoSpaceDE w:val="0"/>
        <w:autoSpaceDN w:val="0"/>
        <w:adjustRightInd w:val="0"/>
        <w:spacing w:line="360" w:lineRule="auto"/>
        <w:jc w:val="both"/>
        <w:rPr>
          <w:rFonts w:eastAsia="Calibri"/>
          <w:lang w:val="pt-PT"/>
        </w:rPr>
      </w:pPr>
    </w:p>
    <w:p w:rsidR="002B6F8A" w:rsidRPr="00457790" w:rsidRDefault="002B6F8A" w:rsidP="002B6F8A">
      <w:pPr>
        <w:shd w:val="clear" w:color="auto" w:fill="FFFFFF"/>
        <w:autoSpaceDE w:val="0"/>
        <w:autoSpaceDN w:val="0"/>
        <w:adjustRightInd w:val="0"/>
        <w:spacing w:line="360" w:lineRule="auto"/>
        <w:jc w:val="both"/>
        <w:rPr>
          <w:rFonts w:eastAsia="Calibri"/>
          <w:b/>
          <w:lang w:val="pt-PT"/>
        </w:rPr>
      </w:pPr>
      <w:r w:rsidRPr="00457790">
        <w:rPr>
          <w:rFonts w:eastAsia="Calibri"/>
          <w:b/>
          <w:lang w:val="pt-PT"/>
        </w:rPr>
        <w:t xml:space="preserve">Actividade de água </w:t>
      </w:r>
    </w:p>
    <w:p w:rsidR="002B6F8A" w:rsidRPr="00457790" w:rsidRDefault="002B6F8A" w:rsidP="002B6F8A">
      <w:pPr>
        <w:shd w:val="clear" w:color="auto" w:fill="FFFFFF"/>
        <w:autoSpaceDE w:val="0"/>
        <w:autoSpaceDN w:val="0"/>
        <w:adjustRightInd w:val="0"/>
        <w:spacing w:line="360" w:lineRule="auto"/>
        <w:jc w:val="both"/>
        <w:rPr>
          <w:rFonts w:eastAsia="Calibri"/>
          <w:lang w:val="pt-PT"/>
        </w:rPr>
      </w:pPr>
      <w:r w:rsidRPr="00457790">
        <w:rPr>
          <w:rFonts w:eastAsia="Calibri"/>
          <w:lang w:val="pt-PT"/>
        </w:rPr>
        <w:t>A actividade da água é um parâmetro que permite aferir acerca da suscetibilidade de deterioração do mel e, desta forma, determinar o seu prazo de validade.</w:t>
      </w:r>
      <w:r w:rsidRPr="00457790">
        <w:rPr>
          <w:rFonts w:eastAsia="Calibri"/>
          <w:bCs/>
          <w:lang w:val="pt-PT"/>
        </w:rPr>
        <w:t xml:space="preserve"> Os resultados da actividade de água mostraram valores similares que variaram de 0.526 a 0.632, com media de 0,54 </w:t>
      </w:r>
      <w:r w:rsidRPr="00457790">
        <w:rPr>
          <w:rFonts w:eastAsia="Calibri"/>
          <w:lang w:val="pt-PT"/>
        </w:rPr>
        <w:t xml:space="preserve">indicando que este mel é pouco suscetível à contaminação microbiana havendo, no entanto, a possibilidade de microrganismos </w:t>
      </w:r>
      <w:proofErr w:type="spellStart"/>
      <w:r w:rsidRPr="00457790">
        <w:rPr>
          <w:rFonts w:eastAsia="Calibri"/>
          <w:lang w:val="pt-PT"/>
        </w:rPr>
        <w:t>osmófílicos</w:t>
      </w:r>
      <w:proofErr w:type="spellEnd"/>
      <w:r w:rsidRPr="00457790">
        <w:rPr>
          <w:rFonts w:eastAsia="Calibri"/>
          <w:lang w:val="pt-PT"/>
        </w:rPr>
        <w:t xml:space="preserve"> (</w:t>
      </w:r>
      <w:proofErr w:type="spellStart"/>
      <w:proofErr w:type="gramStart"/>
      <w:r w:rsidRPr="00457790">
        <w:rPr>
          <w:rFonts w:eastAsia="Calibri"/>
          <w:lang w:val="pt-PT"/>
        </w:rPr>
        <w:t>aw</w:t>
      </w:r>
      <w:proofErr w:type="spellEnd"/>
      <w:r w:rsidRPr="00457790">
        <w:rPr>
          <w:rFonts w:eastAsia="Calibri"/>
          <w:lang w:val="pt-PT"/>
        </w:rPr>
        <w:t xml:space="preserve"> &gt;</w:t>
      </w:r>
      <w:proofErr w:type="gramEnd"/>
      <w:r w:rsidRPr="00457790">
        <w:rPr>
          <w:rFonts w:eastAsia="Calibri"/>
          <w:lang w:val="pt-PT"/>
        </w:rPr>
        <w:t xml:space="preserve"> 0,62), nomeadamente leveduras, se desenvolverem</w:t>
      </w:r>
      <w:r w:rsidRPr="00457790">
        <w:rPr>
          <w:rFonts w:eastAsia="Calibri"/>
          <w:bCs/>
          <w:lang w:val="pt-PT"/>
        </w:rPr>
        <w:t>. Os valores de actividades de água obtidos neste trabalho estavam dentro dos limites rec</w:t>
      </w:r>
      <w:r w:rsidR="00163DF2" w:rsidRPr="00457790">
        <w:rPr>
          <w:rFonts w:eastAsia="Calibri"/>
          <w:bCs/>
          <w:lang w:val="pt-PT"/>
        </w:rPr>
        <w:t xml:space="preserve">omendados que são 0.500 a 0.650 </w:t>
      </w:r>
      <w:r w:rsidR="00163DF2" w:rsidRPr="00457790">
        <w:rPr>
          <w:rFonts w:eastAsia="Calibri"/>
          <w:lang w:val="pt-PT"/>
        </w:rPr>
        <w:t>(</w:t>
      </w:r>
      <w:proofErr w:type="spellStart"/>
      <w:r w:rsidR="00163DF2" w:rsidRPr="00457790">
        <w:rPr>
          <w:rFonts w:eastAsia="Calibri"/>
          <w:lang w:val="pt-PT"/>
        </w:rPr>
        <w:t>Codex</w:t>
      </w:r>
      <w:proofErr w:type="spellEnd"/>
      <w:r w:rsidR="00163DF2" w:rsidRPr="00457790">
        <w:rPr>
          <w:rFonts w:eastAsia="Calibri"/>
          <w:lang w:val="pt-PT"/>
        </w:rPr>
        <w:t xml:space="preserve"> </w:t>
      </w:r>
      <w:proofErr w:type="spellStart"/>
      <w:r w:rsidR="00163DF2" w:rsidRPr="00457790">
        <w:rPr>
          <w:rFonts w:eastAsia="Calibri"/>
          <w:lang w:val="pt-PT"/>
        </w:rPr>
        <w:t>Alimentarius</w:t>
      </w:r>
      <w:proofErr w:type="spellEnd"/>
      <w:r w:rsidR="00163DF2" w:rsidRPr="00457790">
        <w:rPr>
          <w:rFonts w:eastAsia="Calibri"/>
          <w:lang w:val="pt-PT"/>
        </w:rPr>
        <w:t xml:space="preserve"> </w:t>
      </w:r>
      <w:proofErr w:type="spellStart"/>
      <w:r w:rsidR="00163DF2" w:rsidRPr="00457790">
        <w:rPr>
          <w:rFonts w:eastAsia="Calibri"/>
          <w:lang w:val="pt-PT"/>
        </w:rPr>
        <w:t>Comission</w:t>
      </w:r>
      <w:proofErr w:type="spellEnd"/>
      <w:r w:rsidR="00163DF2" w:rsidRPr="00457790">
        <w:rPr>
          <w:rFonts w:eastAsia="Calibri"/>
          <w:lang w:val="pt-PT"/>
        </w:rPr>
        <w:t>, 2019)</w:t>
      </w:r>
      <w:r w:rsidRPr="00457790">
        <w:rPr>
          <w:rFonts w:eastAsia="Calibri"/>
          <w:lang w:val="pt-PT"/>
        </w:rPr>
        <w:t>. Entretanto, esses valores encontrados são semelhantes aos</w:t>
      </w:r>
      <w:r w:rsidR="00163DF2" w:rsidRPr="00457790">
        <w:rPr>
          <w:rFonts w:eastAsia="Calibri"/>
          <w:lang w:val="pt-PT"/>
        </w:rPr>
        <w:t xml:space="preserve"> estudos semelhantes feitos por (</w:t>
      </w:r>
      <w:proofErr w:type="gramStart"/>
      <w:r w:rsidR="00163DF2" w:rsidRPr="00457790">
        <w:rPr>
          <w:rFonts w:eastAsia="Calibri"/>
          <w:lang w:val="pt-PT"/>
        </w:rPr>
        <w:t>Mungoi,2008</w:t>
      </w:r>
      <w:proofErr w:type="gramEnd"/>
      <w:r w:rsidR="00163DF2" w:rsidRPr="00457790">
        <w:rPr>
          <w:rFonts w:eastAsia="Calibri"/>
          <w:lang w:val="pt-PT"/>
        </w:rPr>
        <w:t>)</w:t>
      </w:r>
      <w:r w:rsidRPr="00457790">
        <w:rPr>
          <w:rFonts w:eastAsia="Calibri"/>
          <w:lang w:val="pt-PT"/>
        </w:rPr>
        <w:t xml:space="preserve"> em méis do centro e sul de Moçambique com valor medio de 0.5</w:t>
      </w:r>
      <w:r w:rsidR="00163DF2" w:rsidRPr="00457790">
        <w:rPr>
          <w:rFonts w:eastAsia="Calibri"/>
          <w:lang w:val="pt-PT"/>
        </w:rPr>
        <w:t>77, e da (Lazara, 2017)</w:t>
      </w:r>
      <w:r w:rsidRPr="00457790">
        <w:rPr>
          <w:rFonts w:eastAsia="Calibri"/>
          <w:lang w:val="pt-PT"/>
        </w:rPr>
        <w:t>, que estudou mel do estado de GOIAS com uma média de 0,589.</w:t>
      </w:r>
    </w:p>
    <w:p w:rsidR="002B6F8A" w:rsidRPr="00457790" w:rsidRDefault="002B6F8A" w:rsidP="002B6F8A">
      <w:pPr>
        <w:shd w:val="clear" w:color="auto" w:fill="FFFFFF"/>
        <w:autoSpaceDE w:val="0"/>
        <w:autoSpaceDN w:val="0"/>
        <w:adjustRightInd w:val="0"/>
        <w:spacing w:line="360" w:lineRule="auto"/>
        <w:jc w:val="both"/>
        <w:rPr>
          <w:rFonts w:eastAsia="Calibri"/>
          <w:lang w:val="pt-PT"/>
        </w:rPr>
      </w:pPr>
    </w:p>
    <w:p w:rsidR="002B6F8A" w:rsidRPr="00457790" w:rsidRDefault="002B6F8A" w:rsidP="002B6F8A">
      <w:pPr>
        <w:shd w:val="clear" w:color="auto" w:fill="FFFFFF"/>
        <w:autoSpaceDE w:val="0"/>
        <w:autoSpaceDN w:val="0"/>
        <w:adjustRightInd w:val="0"/>
        <w:spacing w:line="360" w:lineRule="auto"/>
        <w:jc w:val="both"/>
        <w:rPr>
          <w:rFonts w:eastAsia="Calibri"/>
          <w:b/>
          <w:lang w:val="pt-PT"/>
        </w:rPr>
      </w:pPr>
      <w:r w:rsidRPr="00457790">
        <w:rPr>
          <w:rFonts w:eastAsia="Calibri"/>
          <w:b/>
          <w:lang w:val="pt-PT"/>
        </w:rPr>
        <w:t>Açúcares Totais</w:t>
      </w:r>
    </w:p>
    <w:p w:rsidR="002B6F8A" w:rsidRPr="00457790" w:rsidRDefault="002B6F8A" w:rsidP="002B6F8A">
      <w:pPr>
        <w:spacing w:after="200" w:line="360" w:lineRule="auto"/>
        <w:jc w:val="both"/>
        <w:rPr>
          <w:rFonts w:eastAsia="Calibri"/>
          <w:iCs/>
          <w:lang w:val="pt-PT"/>
        </w:rPr>
      </w:pPr>
      <w:r w:rsidRPr="00457790">
        <w:rPr>
          <w:rFonts w:eastAsia="Calibri"/>
          <w:iCs/>
          <w:lang w:val="pt-PT"/>
        </w:rPr>
        <w:t xml:space="preserve">Os principais componentes do mel são açúcar e água. Os tipos dominantes de carboidratos são glicose e frutose que contém aproximadamente 70-80%, 10-20% de água e outros componentes como ácidos orgânicos, minerais, vitaminas, proteínas, enzimas, componente </w:t>
      </w:r>
      <w:r w:rsidR="00E16FB8" w:rsidRPr="00457790">
        <w:rPr>
          <w:rFonts w:eastAsia="Calibri"/>
          <w:iCs/>
          <w:lang w:val="pt-PT"/>
        </w:rPr>
        <w:t xml:space="preserve">volátil e </w:t>
      </w:r>
      <w:proofErr w:type="spellStart"/>
      <w:r w:rsidR="00E16FB8" w:rsidRPr="00457790">
        <w:rPr>
          <w:rFonts w:eastAsia="Calibri"/>
          <w:iCs/>
          <w:lang w:val="pt-PT"/>
        </w:rPr>
        <w:t>flavonoides</w:t>
      </w:r>
      <w:proofErr w:type="spellEnd"/>
      <w:r w:rsidR="00E16FB8" w:rsidRPr="00457790">
        <w:rPr>
          <w:rFonts w:eastAsia="Calibri"/>
          <w:iCs/>
          <w:lang w:val="pt-PT"/>
        </w:rPr>
        <w:t xml:space="preserve"> (</w:t>
      </w:r>
      <w:proofErr w:type="spellStart"/>
      <w:r w:rsidR="00E16FB8" w:rsidRPr="00457790">
        <w:rPr>
          <w:rFonts w:eastAsia="Calibri"/>
          <w:iCs/>
          <w:lang w:val="pt-PT"/>
        </w:rPr>
        <w:t>Puusepp</w:t>
      </w:r>
      <w:proofErr w:type="spellEnd"/>
      <w:r w:rsidR="00E16FB8" w:rsidRPr="00457790">
        <w:rPr>
          <w:rFonts w:eastAsia="Calibri"/>
          <w:iCs/>
          <w:lang w:val="pt-PT"/>
        </w:rPr>
        <w:t xml:space="preserve"> &amp; </w:t>
      </w:r>
      <w:proofErr w:type="spellStart"/>
      <w:r w:rsidR="00E16FB8" w:rsidRPr="00457790">
        <w:rPr>
          <w:rFonts w:eastAsia="Calibri"/>
          <w:iCs/>
          <w:lang w:val="pt-PT"/>
        </w:rPr>
        <w:t>Ko</w:t>
      </w:r>
      <w:proofErr w:type="spellEnd"/>
      <w:r w:rsidR="00E16FB8" w:rsidRPr="00457790">
        <w:rPr>
          <w:rFonts w:eastAsia="Calibri"/>
          <w:iCs/>
          <w:lang w:val="pt-PT"/>
        </w:rPr>
        <w:t>, 201)</w:t>
      </w:r>
      <w:r w:rsidRPr="00457790">
        <w:rPr>
          <w:rFonts w:eastAsia="Calibri"/>
          <w:iCs/>
          <w:lang w:val="pt-PT"/>
        </w:rPr>
        <w:t xml:space="preserve">. A composição de açúcar do mel depende da plantas-fonte de néctar </w:t>
      </w:r>
      <w:r w:rsidR="00E16FB8" w:rsidRPr="00457790">
        <w:rPr>
          <w:rFonts w:eastAsia="Calibri"/>
          <w:iCs/>
          <w:lang w:val="pt-PT"/>
        </w:rPr>
        <w:t>(</w:t>
      </w:r>
      <w:proofErr w:type="spellStart"/>
      <w:r w:rsidR="00E16FB8" w:rsidRPr="00457790">
        <w:rPr>
          <w:rFonts w:eastAsia="Calibri"/>
          <w:iCs/>
          <w:lang w:val="pt-PT"/>
        </w:rPr>
        <w:t>Seem</w:t>
      </w:r>
      <w:proofErr w:type="spellEnd"/>
      <w:r w:rsidR="00E16FB8" w:rsidRPr="00457790">
        <w:rPr>
          <w:rFonts w:eastAsia="Calibri"/>
          <w:iCs/>
          <w:lang w:val="pt-PT"/>
        </w:rPr>
        <w:t xml:space="preserve"> &amp; esse, 2012) e condições geográficas (</w:t>
      </w:r>
      <w:proofErr w:type="spellStart"/>
      <w:r w:rsidR="00E16FB8" w:rsidRPr="00457790">
        <w:rPr>
          <w:rFonts w:eastAsia="Calibri"/>
          <w:iCs/>
          <w:lang w:val="pt-PT"/>
        </w:rPr>
        <w:t>Eleazu</w:t>
      </w:r>
      <w:proofErr w:type="spellEnd"/>
      <w:r w:rsidR="00E16FB8" w:rsidRPr="00457790">
        <w:rPr>
          <w:rFonts w:eastAsia="Calibri"/>
          <w:iCs/>
          <w:lang w:val="pt-PT"/>
        </w:rPr>
        <w:t>, 2013)</w:t>
      </w:r>
    </w:p>
    <w:p w:rsidR="002B6F8A" w:rsidRPr="00457790" w:rsidRDefault="002B6F8A" w:rsidP="002B6F8A">
      <w:pPr>
        <w:shd w:val="clear" w:color="auto" w:fill="FFFFFF"/>
        <w:autoSpaceDE w:val="0"/>
        <w:autoSpaceDN w:val="0"/>
        <w:adjustRightInd w:val="0"/>
        <w:spacing w:line="360" w:lineRule="auto"/>
        <w:jc w:val="both"/>
        <w:rPr>
          <w:rFonts w:eastAsia="Calibri"/>
          <w:lang w:val="pt-PT"/>
        </w:rPr>
      </w:pPr>
      <w:r w:rsidRPr="00457790">
        <w:rPr>
          <w:rFonts w:eastAsia="Calibri"/>
          <w:bCs/>
          <w:lang w:val="pt-PT"/>
        </w:rPr>
        <w:t>Os valores de açúcares totais obtidos nas amostras de méis analisados</w:t>
      </w:r>
      <w:proofErr w:type="gramStart"/>
      <w:r w:rsidRPr="00457790">
        <w:rPr>
          <w:rFonts w:eastAsia="Calibri"/>
          <w:bCs/>
          <w:lang w:val="pt-PT"/>
        </w:rPr>
        <w:t>,</w:t>
      </w:r>
      <w:proofErr w:type="gramEnd"/>
      <w:r w:rsidRPr="00457790">
        <w:rPr>
          <w:rFonts w:eastAsia="Calibri"/>
          <w:bCs/>
          <w:lang w:val="pt-PT"/>
        </w:rPr>
        <w:t xml:space="preserve"> variaram de 73.5 a 78.2%, com uma média de 75,3. Esses valores são semelhantes </w:t>
      </w:r>
      <w:r w:rsidR="00E16FB8" w:rsidRPr="00457790">
        <w:rPr>
          <w:rFonts w:eastAsia="Calibri"/>
          <w:bCs/>
          <w:lang w:val="pt-PT"/>
        </w:rPr>
        <w:t>aos obtidos no estudo feito por (</w:t>
      </w:r>
      <w:proofErr w:type="spellStart"/>
      <w:r w:rsidR="00E16FB8" w:rsidRPr="00457790">
        <w:rPr>
          <w:rFonts w:eastAsia="Calibri"/>
          <w:bCs/>
          <w:lang w:val="pt-PT"/>
        </w:rPr>
        <w:t>Munoi</w:t>
      </w:r>
      <w:proofErr w:type="spellEnd"/>
      <w:r w:rsidR="00E16FB8" w:rsidRPr="00457790">
        <w:rPr>
          <w:rFonts w:eastAsia="Calibri"/>
          <w:bCs/>
          <w:lang w:val="pt-PT"/>
        </w:rPr>
        <w:t xml:space="preserve">, 2008 &amp; </w:t>
      </w:r>
      <w:proofErr w:type="spellStart"/>
      <w:r w:rsidR="00E16FB8" w:rsidRPr="00457790">
        <w:rPr>
          <w:rFonts w:eastAsia="Calibri"/>
          <w:bCs/>
          <w:lang w:val="pt-PT"/>
        </w:rPr>
        <w:t>Sila</w:t>
      </w:r>
      <w:proofErr w:type="spellEnd"/>
      <w:r w:rsidR="00E16FB8" w:rsidRPr="00457790">
        <w:rPr>
          <w:rFonts w:eastAsia="Calibri"/>
          <w:bCs/>
          <w:lang w:val="pt-PT"/>
        </w:rPr>
        <w:t xml:space="preserve"> 2007) </w:t>
      </w:r>
      <w:r w:rsidRPr="00457790">
        <w:rPr>
          <w:rFonts w:eastAsia="Calibri"/>
          <w:lang w:val="pt-PT"/>
        </w:rPr>
        <w:t xml:space="preserve">com uma média de </w:t>
      </w:r>
      <w:r w:rsidR="00E16FB8" w:rsidRPr="00457790">
        <w:rPr>
          <w:rFonts w:eastAsia="Calibri"/>
          <w:lang w:val="pt-PT"/>
        </w:rPr>
        <w:t xml:space="preserve">71 e 73% respectivamente e pelo </w:t>
      </w:r>
      <w:r w:rsidRPr="00457790">
        <w:rPr>
          <w:rFonts w:eastAsia="Calibri"/>
          <w:lang w:val="pt-PT"/>
        </w:rPr>
        <w:t>qu</w:t>
      </w:r>
      <w:r w:rsidR="00E16FB8" w:rsidRPr="00457790">
        <w:rPr>
          <w:rFonts w:eastAsia="Calibri"/>
          <w:lang w:val="pt-PT"/>
        </w:rPr>
        <w:t>e, (</w:t>
      </w:r>
      <w:proofErr w:type="spellStart"/>
      <w:r w:rsidR="00E16FB8" w:rsidRPr="00457790">
        <w:rPr>
          <w:rFonts w:eastAsia="Calibri"/>
          <w:lang w:val="pt-PT"/>
        </w:rPr>
        <w:t>Iqbal</w:t>
      </w:r>
      <w:proofErr w:type="spellEnd"/>
      <w:r w:rsidR="00E16FB8" w:rsidRPr="00457790">
        <w:rPr>
          <w:rFonts w:eastAsia="Calibri"/>
          <w:lang w:val="pt-PT"/>
        </w:rPr>
        <w:t xml:space="preserve"> &amp; </w:t>
      </w:r>
      <w:proofErr w:type="gramStart"/>
      <w:r w:rsidR="00E16FB8" w:rsidRPr="00457790">
        <w:rPr>
          <w:rFonts w:eastAsia="Calibri"/>
          <w:lang w:val="pt-PT"/>
        </w:rPr>
        <w:t>Sukhmeet,2018</w:t>
      </w:r>
      <w:proofErr w:type="gramEnd"/>
      <w:r w:rsidR="00E16FB8" w:rsidRPr="00457790">
        <w:rPr>
          <w:rFonts w:eastAsia="Calibri"/>
          <w:lang w:val="pt-PT"/>
        </w:rPr>
        <w:t>)</w:t>
      </w:r>
      <w:r w:rsidRPr="00457790">
        <w:rPr>
          <w:rFonts w:eastAsia="Calibri"/>
          <w:lang w:val="pt-PT"/>
        </w:rPr>
        <w:t xml:space="preserve"> estudou mel durante o período de armazenamento com uma média de 73.7%. Os valores de açúcares totais obtidos no presente estudo estão dentro dos lim</w:t>
      </w:r>
      <w:r w:rsidR="00E16FB8" w:rsidRPr="00457790">
        <w:rPr>
          <w:rFonts w:eastAsia="Calibri"/>
          <w:lang w:val="pt-PT"/>
        </w:rPr>
        <w:t>ites estabelecidos que é de 80% (</w:t>
      </w:r>
      <w:proofErr w:type="spellStart"/>
      <w:r w:rsidR="00E16FB8" w:rsidRPr="00457790">
        <w:rPr>
          <w:rFonts w:eastAsia="Calibri"/>
          <w:lang w:val="pt-PT"/>
        </w:rPr>
        <w:t>Codex</w:t>
      </w:r>
      <w:proofErr w:type="spellEnd"/>
      <w:r w:rsidR="00E16FB8" w:rsidRPr="00457790">
        <w:rPr>
          <w:rFonts w:eastAsia="Calibri"/>
          <w:lang w:val="pt-PT"/>
        </w:rPr>
        <w:t xml:space="preserve"> </w:t>
      </w:r>
      <w:proofErr w:type="spellStart"/>
      <w:r w:rsidR="00E16FB8" w:rsidRPr="00457790">
        <w:rPr>
          <w:rFonts w:eastAsia="Calibri"/>
          <w:lang w:val="pt-PT"/>
        </w:rPr>
        <w:t>Alimentarius</w:t>
      </w:r>
      <w:proofErr w:type="spellEnd"/>
      <w:r w:rsidR="00E16FB8" w:rsidRPr="00457790">
        <w:rPr>
          <w:rFonts w:eastAsia="Calibri"/>
          <w:lang w:val="pt-PT"/>
        </w:rPr>
        <w:t xml:space="preserve"> Comission,2019)</w:t>
      </w:r>
    </w:p>
    <w:p w:rsidR="002B6F8A" w:rsidRPr="00457790" w:rsidRDefault="002B6F8A" w:rsidP="002B6F8A">
      <w:pPr>
        <w:shd w:val="clear" w:color="auto" w:fill="FFFFFF"/>
        <w:autoSpaceDE w:val="0"/>
        <w:autoSpaceDN w:val="0"/>
        <w:adjustRightInd w:val="0"/>
        <w:spacing w:line="360" w:lineRule="auto"/>
        <w:jc w:val="both"/>
        <w:rPr>
          <w:rFonts w:eastAsia="Calibri"/>
          <w:iCs/>
          <w:vertAlign w:val="superscript"/>
          <w:lang w:val="pt-PT"/>
        </w:rPr>
      </w:pPr>
      <w:r w:rsidRPr="00457790">
        <w:rPr>
          <w:rFonts w:eastAsia="Calibri"/>
          <w:iCs/>
          <w:lang w:val="pt-PT"/>
        </w:rPr>
        <w:t>O alto teor de açúcar do mel pode ter algum efeito sobre a qualidade do mel. Alto teor de açúcar no mel resultará em mais viscoso da textura; e, portanto, o mel é mais higroscópico. O mel com alto teor de açúcar afetará a cor, sabor e prazo de validade do mel, bem como ini</w:t>
      </w:r>
      <w:r w:rsidR="00E16FB8" w:rsidRPr="00457790">
        <w:rPr>
          <w:rFonts w:eastAsia="Calibri"/>
          <w:iCs/>
          <w:lang w:val="pt-PT"/>
        </w:rPr>
        <w:t>bição do crescimento bacteriano (</w:t>
      </w:r>
      <w:proofErr w:type="spellStart"/>
      <w:r w:rsidR="00E16FB8" w:rsidRPr="00457790">
        <w:rPr>
          <w:rFonts w:eastAsia="Calibri"/>
          <w:iCs/>
          <w:lang w:val="pt-PT"/>
        </w:rPr>
        <w:t>Gheldo</w:t>
      </w:r>
      <w:proofErr w:type="spellEnd"/>
      <w:r w:rsidR="00E16FB8" w:rsidRPr="00457790">
        <w:rPr>
          <w:rFonts w:eastAsia="Calibri"/>
          <w:iCs/>
          <w:lang w:val="pt-PT"/>
        </w:rPr>
        <w:t xml:space="preserve">; </w:t>
      </w:r>
      <w:proofErr w:type="spellStart"/>
      <w:r w:rsidR="00E16FB8" w:rsidRPr="00457790">
        <w:rPr>
          <w:rFonts w:eastAsia="Calibri"/>
          <w:iCs/>
          <w:lang w:val="pt-PT"/>
        </w:rPr>
        <w:t>Xiao-Hong</w:t>
      </w:r>
      <w:proofErr w:type="spellEnd"/>
      <w:r w:rsidR="00E16FB8" w:rsidRPr="00457790">
        <w:rPr>
          <w:rFonts w:eastAsia="Calibri"/>
          <w:iCs/>
          <w:lang w:val="pt-PT"/>
        </w:rPr>
        <w:t xml:space="preserve"> &amp; </w:t>
      </w:r>
      <w:proofErr w:type="spellStart"/>
      <w:r w:rsidR="00E16FB8" w:rsidRPr="00457790">
        <w:rPr>
          <w:rFonts w:eastAsia="Calibri"/>
          <w:iCs/>
          <w:lang w:val="pt-PT"/>
        </w:rPr>
        <w:t>Engeseth</w:t>
      </w:r>
      <w:proofErr w:type="spellEnd"/>
      <w:r w:rsidR="00E16FB8" w:rsidRPr="00457790">
        <w:rPr>
          <w:rFonts w:eastAsia="Calibri"/>
          <w:iCs/>
          <w:lang w:val="pt-PT"/>
        </w:rPr>
        <w:t>, 2002)</w:t>
      </w:r>
      <w:r w:rsidRPr="00457790">
        <w:rPr>
          <w:rFonts w:eastAsia="Calibri"/>
          <w:iCs/>
          <w:vertAlign w:val="superscript"/>
          <w:lang w:val="pt-PT"/>
        </w:rPr>
        <w:t>.</w:t>
      </w:r>
    </w:p>
    <w:p w:rsidR="002B6F8A" w:rsidRPr="00457790" w:rsidRDefault="002B6F8A" w:rsidP="002B6F8A">
      <w:pPr>
        <w:shd w:val="clear" w:color="auto" w:fill="FFFFFF"/>
        <w:autoSpaceDE w:val="0"/>
        <w:autoSpaceDN w:val="0"/>
        <w:adjustRightInd w:val="0"/>
        <w:spacing w:line="360" w:lineRule="auto"/>
        <w:jc w:val="both"/>
        <w:rPr>
          <w:rFonts w:eastAsia="Calibri"/>
          <w:iCs/>
          <w:vertAlign w:val="superscript"/>
          <w:lang w:val="pt-PT"/>
        </w:rPr>
      </w:pPr>
    </w:p>
    <w:p w:rsidR="002B6F8A" w:rsidRPr="00457790" w:rsidRDefault="002B6F8A" w:rsidP="002B6F8A">
      <w:pPr>
        <w:keepNext/>
        <w:keepLines/>
        <w:spacing w:before="480" w:line="276" w:lineRule="auto"/>
        <w:outlineLvl w:val="0"/>
        <w:rPr>
          <w:b/>
          <w:bCs/>
          <w:lang w:val="pt-PT"/>
        </w:rPr>
      </w:pPr>
      <w:r w:rsidRPr="00457790">
        <w:rPr>
          <w:b/>
          <w:bCs/>
          <w:lang w:val="pt-PT"/>
        </w:rPr>
        <w:lastRenderedPageBreak/>
        <w:t>Resultados das análises microbiológicas</w:t>
      </w:r>
      <w:bookmarkEnd w:id="19"/>
    </w:p>
    <w:p w:rsidR="002B6F8A" w:rsidRPr="00457790" w:rsidRDefault="002B6F8A" w:rsidP="002B6F8A">
      <w:pPr>
        <w:spacing w:after="200" w:line="276" w:lineRule="auto"/>
        <w:rPr>
          <w:rFonts w:ascii="Calibri" w:eastAsia="Calibri" w:hAnsi="Calibri"/>
          <w:sz w:val="22"/>
          <w:szCs w:val="22"/>
          <w:lang w:val="pt-PT"/>
        </w:rPr>
      </w:pPr>
    </w:p>
    <w:p w:rsidR="002B6F8A" w:rsidRPr="00457790" w:rsidRDefault="002B6F8A" w:rsidP="002B6F8A">
      <w:pPr>
        <w:shd w:val="clear" w:color="auto" w:fill="FFFFFF"/>
        <w:autoSpaceDE w:val="0"/>
        <w:autoSpaceDN w:val="0"/>
        <w:adjustRightInd w:val="0"/>
        <w:spacing w:line="360" w:lineRule="auto"/>
        <w:jc w:val="both"/>
        <w:rPr>
          <w:b/>
          <w:bCs/>
          <w:lang w:val="pt-PT"/>
        </w:rPr>
      </w:pPr>
      <w:bookmarkStart w:id="20" w:name="_Hlk48759122"/>
      <w:bookmarkStart w:id="21" w:name="_Toc46886508"/>
      <w:r w:rsidRPr="00457790">
        <w:rPr>
          <w:b/>
          <w:bCs/>
          <w:lang w:val="pt-PT"/>
        </w:rPr>
        <w:t>Bolores</w:t>
      </w:r>
    </w:p>
    <w:bookmarkEnd w:id="20"/>
    <w:p w:rsidR="002B6F8A" w:rsidRPr="00457790" w:rsidRDefault="002B6F8A" w:rsidP="002B6F8A">
      <w:pPr>
        <w:shd w:val="clear" w:color="auto" w:fill="FFFFFF"/>
        <w:autoSpaceDE w:val="0"/>
        <w:autoSpaceDN w:val="0"/>
        <w:adjustRightInd w:val="0"/>
        <w:spacing w:line="360" w:lineRule="auto"/>
        <w:jc w:val="both"/>
        <w:rPr>
          <w:rFonts w:eastAsia="Calibri"/>
          <w:b/>
          <w:bCs/>
          <w:lang w:val="pt-PT"/>
        </w:rPr>
      </w:pPr>
      <w:r w:rsidRPr="00457790">
        <w:rPr>
          <w:lang w:val="pt-PT"/>
        </w:rPr>
        <w:t xml:space="preserve">Os resultados obtidos na contagem de bolores, variaram de </w:t>
      </w:r>
      <w:bookmarkStart w:id="22" w:name="_Hlk48759280"/>
      <w:r w:rsidRPr="00457790">
        <w:rPr>
          <w:lang w:val="pt-PT"/>
        </w:rPr>
        <w:t>4.10</w:t>
      </w:r>
      <w:r w:rsidRPr="00457790">
        <w:rPr>
          <w:vertAlign w:val="superscript"/>
          <w:lang w:val="pt-PT"/>
        </w:rPr>
        <w:t>1</w:t>
      </w:r>
      <w:r w:rsidRPr="00457790">
        <w:rPr>
          <w:lang w:val="pt-PT"/>
        </w:rPr>
        <w:t>UFC/g a 8.10</w:t>
      </w:r>
      <w:r w:rsidRPr="00457790">
        <w:rPr>
          <w:vertAlign w:val="superscript"/>
          <w:lang w:val="pt-PT"/>
        </w:rPr>
        <w:t>1</w:t>
      </w:r>
      <w:r w:rsidRPr="00457790">
        <w:rPr>
          <w:lang w:val="pt-PT"/>
        </w:rPr>
        <w:t>UFC/g</w:t>
      </w:r>
      <w:bookmarkEnd w:id="22"/>
      <w:r w:rsidRPr="00457790">
        <w:rPr>
          <w:lang w:val="pt-PT"/>
        </w:rPr>
        <w:t>, com uma média geral de 4,8x 10</w:t>
      </w:r>
      <w:r w:rsidRPr="00457790">
        <w:rPr>
          <w:vertAlign w:val="superscript"/>
          <w:lang w:val="pt-PT"/>
        </w:rPr>
        <w:t>1</w:t>
      </w:r>
      <w:r w:rsidRPr="00457790">
        <w:rPr>
          <w:lang w:val="pt-PT"/>
        </w:rPr>
        <w:t>UFC/g estando em conformidade com os valores estabelecidos para este tipo de alimento que é de máximo 10.10</w:t>
      </w:r>
      <w:r w:rsidRPr="00457790">
        <w:rPr>
          <w:vertAlign w:val="superscript"/>
          <w:lang w:val="pt-PT"/>
        </w:rPr>
        <w:t>1</w:t>
      </w:r>
      <w:r w:rsidR="00E16FB8" w:rsidRPr="00457790">
        <w:rPr>
          <w:lang w:val="pt-PT"/>
        </w:rPr>
        <w:t xml:space="preserve">UFC/g </w:t>
      </w:r>
      <w:r w:rsidR="00E16FB8" w:rsidRPr="00457790">
        <w:rPr>
          <w:rFonts w:eastAsia="Calibri"/>
          <w:lang w:val="pt-PT"/>
        </w:rPr>
        <w:t>(</w:t>
      </w:r>
      <w:proofErr w:type="spellStart"/>
      <w:r w:rsidR="00E16FB8" w:rsidRPr="00457790">
        <w:rPr>
          <w:rFonts w:eastAsia="Calibri"/>
          <w:lang w:val="pt-PT"/>
        </w:rPr>
        <w:t>Codex</w:t>
      </w:r>
      <w:proofErr w:type="spellEnd"/>
      <w:r w:rsidR="00E16FB8" w:rsidRPr="00457790">
        <w:rPr>
          <w:rFonts w:eastAsia="Calibri"/>
          <w:lang w:val="pt-PT"/>
        </w:rPr>
        <w:t xml:space="preserve"> </w:t>
      </w:r>
      <w:proofErr w:type="spellStart"/>
      <w:r w:rsidR="00E16FB8" w:rsidRPr="00457790">
        <w:rPr>
          <w:rFonts w:eastAsia="Calibri"/>
          <w:lang w:val="pt-PT"/>
        </w:rPr>
        <w:t>Alimentarius</w:t>
      </w:r>
      <w:proofErr w:type="spellEnd"/>
      <w:r w:rsidR="00E16FB8" w:rsidRPr="00457790">
        <w:rPr>
          <w:rFonts w:eastAsia="Calibri"/>
          <w:lang w:val="pt-PT"/>
        </w:rPr>
        <w:t xml:space="preserve"> </w:t>
      </w:r>
      <w:proofErr w:type="gramStart"/>
      <w:r w:rsidR="00E16FB8" w:rsidRPr="00457790">
        <w:rPr>
          <w:rFonts w:eastAsia="Calibri"/>
          <w:lang w:val="pt-PT"/>
        </w:rPr>
        <w:t>Comission,2019</w:t>
      </w:r>
      <w:proofErr w:type="gramEnd"/>
      <w:r w:rsidR="00E16FB8" w:rsidRPr="00457790">
        <w:rPr>
          <w:rFonts w:eastAsia="Calibri"/>
          <w:lang w:val="pt-PT"/>
        </w:rPr>
        <w:t xml:space="preserve"> &amp; Gois, 2015)</w:t>
      </w:r>
    </w:p>
    <w:p w:rsidR="002B6F8A" w:rsidRPr="00457790" w:rsidRDefault="002B6F8A" w:rsidP="002B6F8A">
      <w:pPr>
        <w:shd w:val="clear" w:color="auto" w:fill="FFFFFF"/>
        <w:autoSpaceDE w:val="0"/>
        <w:autoSpaceDN w:val="0"/>
        <w:adjustRightInd w:val="0"/>
        <w:spacing w:line="360" w:lineRule="auto"/>
        <w:jc w:val="both"/>
        <w:rPr>
          <w:rFonts w:eastAsia="Calibri"/>
          <w:lang w:val="pt-PT"/>
        </w:rPr>
      </w:pPr>
      <w:r w:rsidRPr="00457790">
        <w:rPr>
          <w:rFonts w:eastAsia="Calibri"/>
          <w:bCs/>
          <w:lang w:val="pt-PT"/>
        </w:rPr>
        <w:t xml:space="preserve">Diversos trabalhos relataram contagens de bolores próximas aos encontrados neste estudo, como o estudo feito </w:t>
      </w:r>
      <w:r w:rsidR="00E16FB8" w:rsidRPr="00457790">
        <w:rPr>
          <w:rFonts w:eastAsia="Calibri"/>
          <w:bCs/>
          <w:lang w:val="pt-PT"/>
        </w:rPr>
        <w:t>por (</w:t>
      </w:r>
      <w:proofErr w:type="gramStart"/>
      <w:r w:rsidR="00E16FB8" w:rsidRPr="00457790">
        <w:rPr>
          <w:rFonts w:eastAsia="Calibri"/>
          <w:bCs/>
          <w:lang w:val="pt-PT"/>
        </w:rPr>
        <w:t>Mungoi,2008</w:t>
      </w:r>
      <w:proofErr w:type="gramEnd"/>
      <w:r w:rsidR="00E16FB8" w:rsidRPr="00457790">
        <w:rPr>
          <w:rFonts w:eastAsia="Calibri"/>
          <w:bCs/>
          <w:lang w:val="pt-PT"/>
        </w:rPr>
        <w:t>)</w:t>
      </w:r>
      <w:r w:rsidRPr="00457790">
        <w:rPr>
          <w:rFonts w:eastAsia="Calibri"/>
          <w:lang w:val="pt-PT"/>
        </w:rPr>
        <w:t xml:space="preserve"> sobre o mel da região centro e sul de Moçambique co</w:t>
      </w:r>
      <w:bookmarkStart w:id="23" w:name="_Hlk48759796"/>
      <w:r w:rsidR="00E16FB8" w:rsidRPr="00457790">
        <w:rPr>
          <w:rFonts w:eastAsia="Calibri"/>
          <w:lang w:val="pt-PT"/>
        </w:rPr>
        <w:t>m valor medio de 80UFC/g e pelo (Lazara, 2017)</w:t>
      </w:r>
      <w:r w:rsidRPr="00457790">
        <w:rPr>
          <w:rFonts w:eastAsia="Calibri"/>
          <w:lang w:val="pt-PT"/>
        </w:rPr>
        <w:t xml:space="preserve"> </w:t>
      </w:r>
      <w:bookmarkEnd w:id="23"/>
      <w:r w:rsidRPr="00457790">
        <w:rPr>
          <w:rFonts w:eastAsia="Calibri"/>
          <w:lang w:val="pt-PT"/>
        </w:rPr>
        <w:t xml:space="preserve">que fez estudo do mel no Estado de </w:t>
      </w:r>
      <w:proofErr w:type="spellStart"/>
      <w:r w:rsidRPr="00457790">
        <w:rPr>
          <w:rFonts w:eastAsia="Calibri"/>
          <w:lang w:val="pt-PT"/>
        </w:rPr>
        <w:t>Goias</w:t>
      </w:r>
      <w:proofErr w:type="spellEnd"/>
      <w:r w:rsidRPr="00457790">
        <w:rPr>
          <w:rFonts w:eastAsia="Calibri"/>
          <w:lang w:val="pt-PT"/>
        </w:rPr>
        <w:t>.</w:t>
      </w:r>
    </w:p>
    <w:p w:rsidR="002B6F8A" w:rsidRPr="00457790" w:rsidRDefault="002B6F8A" w:rsidP="002B6F8A">
      <w:pPr>
        <w:shd w:val="clear" w:color="auto" w:fill="FFFFFF"/>
        <w:autoSpaceDE w:val="0"/>
        <w:autoSpaceDN w:val="0"/>
        <w:adjustRightInd w:val="0"/>
        <w:spacing w:line="360" w:lineRule="auto"/>
        <w:jc w:val="both"/>
        <w:rPr>
          <w:rFonts w:eastAsia="Calibri"/>
          <w:b/>
          <w:bCs/>
          <w:lang w:val="pt-PT"/>
        </w:rPr>
      </w:pPr>
    </w:p>
    <w:p w:rsidR="002B6F8A" w:rsidRPr="00457790" w:rsidRDefault="002B6F8A" w:rsidP="002B6F8A">
      <w:pPr>
        <w:shd w:val="clear" w:color="auto" w:fill="FFFFFF"/>
        <w:autoSpaceDE w:val="0"/>
        <w:autoSpaceDN w:val="0"/>
        <w:adjustRightInd w:val="0"/>
        <w:spacing w:line="360" w:lineRule="auto"/>
        <w:jc w:val="both"/>
        <w:rPr>
          <w:rFonts w:eastAsia="Calibri"/>
          <w:b/>
          <w:bCs/>
          <w:lang w:val="pt-PT"/>
        </w:rPr>
      </w:pPr>
    </w:p>
    <w:p w:rsidR="002B6F8A" w:rsidRPr="00457790" w:rsidRDefault="002B6F8A" w:rsidP="002B6F8A">
      <w:pPr>
        <w:shd w:val="clear" w:color="auto" w:fill="FFFFFF"/>
        <w:autoSpaceDE w:val="0"/>
        <w:autoSpaceDN w:val="0"/>
        <w:adjustRightInd w:val="0"/>
        <w:spacing w:line="360" w:lineRule="auto"/>
        <w:jc w:val="both"/>
        <w:rPr>
          <w:b/>
          <w:bCs/>
          <w:lang w:val="pt-PT"/>
        </w:rPr>
      </w:pPr>
      <w:r w:rsidRPr="00457790">
        <w:rPr>
          <w:b/>
          <w:bCs/>
          <w:lang w:val="pt-PT"/>
        </w:rPr>
        <w:t>Leveduras</w:t>
      </w:r>
    </w:p>
    <w:p w:rsidR="002B6F8A" w:rsidRPr="00457790" w:rsidRDefault="002B6F8A" w:rsidP="002B6F8A">
      <w:pPr>
        <w:shd w:val="clear" w:color="auto" w:fill="FFFFFF"/>
        <w:autoSpaceDE w:val="0"/>
        <w:autoSpaceDN w:val="0"/>
        <w:adjustRightInd w:val="0"/>
        <w:spacing w:line="360" w:lineRule="auto"/>
        <w:jc w:val="both"/>
        <w:rPr>
          <w:rFonts w:eastAsia="Calibri"/>
          <w:lang w:val="pt-PT"/>
        </w:rPr>
      </w:pPr>
      <w:r w:rsidRPr="00457790">
        <w:rPr>
          <w:rFonts w:eastAsia="Calibri"/>
          <w:lang w:val="pt-PT"/>
        </w:rPr>
        <w:t xml:space="preserve">Os valores encontrados neste trabalho na contagem de leveduras variaram de </w:t>
      </w:r>
      <w:r w:rsidRPr="00457790">
        <w:rPr>
          <w:lang w:val="pt-PT"/>
        </w:rPr>
        <w:t>4.10</w:t>
      </w:r>
      <w:r w:rsidRPr="00457790">
        <w:rPr>
          <w:vertAlign w:val="superscript"/>
          <w:lang w:val="pt-PT"/>
        </w:rPr>
        <w:t>1</w:t>
      </w:r>
      <w:r w:rsidRPr="00457790">
        <w:rPr>
          <w:lang w:val="pt-PT"/>
        </w:rPr>
        <w:t>UFC/g a 6.10</w:t>
      </w:r>
      <w:r w:rsidRPr="00457790">
        <w:rPr>
          <w:vertAlign w:val="superscript"/>
          <w:lang w:val="pt-PT"/>
        </w:rPr>
        <w:t>1</w:t>
      </w:r>
      <w:r w:rsidRPr="00457790">
        <w:rPr>
          <w:lang w:val="pt-PT"/>
        </w:rPr>
        <w:t>UFC/g. Esses valores são s</w:t>
      </w:r>
      <w:r w:rsidR="00B61FF0" w:rsidRPr="00457790">
        <w:rPr>
          <w:lang w:val="pt-PT"/>
        </w:rPr>
        <w:t>emelhantes aos encontrados pelo (</w:t>
      </w:r>
      <w:proofErr w:type="spellStart"/>
      <w:r w:rsidR="00B61FF0" w:rsidRPr="00457790">
        <w:rPr>
          <w:lang w:val="pt-PT"/>
        </w:rPr>
        <w:t>Vallianou</w:t>
      </w:r>
      <w:proofErr w:type="spellEnd"/>
      <w:r w:rsidR="00B61FF0" w:rsidRPr="00457790">
        <w:rPr>
          <w:lang w:val="pt-PT"/>
        </w:rPr>
        <w:t>, 2014)</w:t>
      </w:r>
      <w:r w:rsidRPr="00457790">
        <w:rPr>
          <w:rFonts w:eastAsia="Calibri"/>
          <w:lang w:val="pt-PT"/>
        </w:rPr>
        <w:t xml:space="preserve"> que fez estudo de mel do nort</w:t>
      </w:r>
      <w:r w:rsidR="00B61FF0" w:rsidRPr="00457790">
        <w:rPr>
          <w:rFonts w:eastAsia="Calibri"/>
          <w:lang w:val="pt-PT"/>
        </w:rPr>
        <w:t>e e centro de Moçambique e pelo (</w:t>
      </w:r>
      <w:proofErr w:type="spellStart"/>
      <w:r w:rsidR="00B61FF0" w:rsidRPr="00457790">
        <w:rPr>
          <w:rFonts w:eastAsia="Calibri"/>
          <w:lang w:val="pt-PT"/>
        </w:rPr>
        <w:t>Isac</w:t>
      </w:r>
      <w:proofErr w:type="spellEnd"/>
      <w:r w:rsidR="00B61FF0" w:rsidRPr="00457790">
        <w:rPr>
          <w:rFonts w:eastAsia="Calibri"/>
          <w:lang w:val="pt-PT"/>
        </w:rPr>
        <w:t xml:space="preserve">; </w:t>
      </w:r>
      <w:proofErr w:type="spellStart"/>
      <w:r w:rsidR="00B61FF0" w:rsidRPr="00457790">
        <w:rPr>
          <w:rFonts w:eastAsia="Calibri"/>
          <w:lang w:val="pt-PT"/>
        </w:rPr>
        <w:t>Mikail</w:t>
      </w:r>
      <w:proofErr w:type="spellEnd"/>
      <w:r w:rsidR="00B61FF0" w:rsidRPr="00457790">
        <w:rPr>
          <w:rFonts w:eastAsia="Calibri"/>
          <w:lang w:val="pt-PT"/>
        </w:rPr>
        <w:t xml:space="preserve"> &amp; </w:t>
      </w:r>
      <w:proofErr w:type="gramStart"/>
      <w:r w:rsidR="00B61FF0" w:rsidRPr="00457790">
        <w:rPr>
          <w:rFonts w:eastAsia="Calibri"/>
          <w:lang w:val="pt-PT"/>
        </w:rPr>
        <w:t>Breno,2017</w:t>
      </w:r>
      <w:proofErr w:type="gramEnd"/>
      <w:r w:rsidR="00B61FF0" w:rsidRPr="00457790">
        <w:rPr>
          <w:rFonts w:eastAsia="Calibri"/>
          <w:lang w:val="pt-PT"/>
        </w:rPr>
        <w:t xml:space="preserve">) </w:t>
      </w:r>
      <w:r w:rsidRPr="00457790">
        <w:rPr>
          <w:rFonts w:eastAsia="Calibri"/>
          <w:lang w:val="pt-PT"/>
        </w:rPr>
        <w:t>que fez estudo das características físico-químicas e microbiológicas do mel do Estado de Ceara, tendo encontrado uma media de 50UFC/g.</w:t>
      </w:r>
    </w:p>
    <w:p w:rsidR="002B6F8A" w:rsidRPr="00457790" w:rsidRDefault="002B6F8A" w:rsidP="002B6F8A">
      <w:pPr>
        <w:shd w:val="clear" w:color="auto" w:fill="FFFFFF"/>
        <w:autoSpaceDE w:val="0"/>
        <w:autoSpaceDN w:val="0"/>
        <w:adjustRightInd w:val="0"/>
        <w:spacing w:line="360" w:lineRule="auto"/>
        <w:jc w:val="both"/>
        <w:rPr>
          <w:rFonts w:eastAsia="Calibri"/>
          <w:bCs/>
          <w:lang w:val="pt-PT"/>
        </w:rPr>
      </w:pPr>
      <w:r w:rsidRPr="00457790">
        <w:rPr>
          <w:rFonts w:eastAsia="Calibri"/>
          <w:bCs/>
          <w:lang w:val="pt-PT"/>
        </w:rPr>
        <w:t>A presença de bolores e leveduras está associada a presença de altos teores de humidade o que pode lev</w:t>
      </w:r>
      <w:r w:rsidR="00B61FF0" w:rsidRPr="00457790">
        <w:rPr>
          <w:rFonts w:eastAsia="Calibri"/>
          <w:bCs/>
          <w:lang w:val="pt-PT"/>
        </w:rPr>
        <w:t>ar ao aumento do teor de acidez (Silva, 2007)</w:t>
      </w:r>
      <w:r w:rsidRPr="00457790">
        <w:rPr>
          <w:rFonts w:eastAsia="Calibri"/>
          <w:lang w:val="pt-PT"/>
        </w:rPr>
        <w:t xml:space="preserve">. Para </w:t>
      </w:r>
      <w:proofErr w:type="gramStart"/>
      <w:r w:rsidRPr="00457790">
        <w:rPr>
          <w:rFonts w:eastAsia="Calibri"/>
          <w:lang w:val="pt-PT"/>
        </w:rPr>
        <w:t>este estudo foram encontrados</w:t>
      </w:r>
      <w:proofErr w:type="gramEnd"/>
      <w:r w:rsidRPr="00457790">
        <w:rPr>
          <w:rFonts w:eastAsia="Calibri"/>
          <w:lang w:val="pt-PT"/>
        </w:rPr>
        <w:t xml:space="preserve"> valores de humidade à cima dos recomendados o que de certa maneira propiciou a presença de bolores e leveduras, pese embora em níveis não alarmantes. </w:t>
      </w:r>
    </w:p>
    <w:p w:rsidR="002B6F8A" w:rsidRPr="00457790" w:rsidRDefault="002B6F8A" w:rsidP="002B6F8A">
      <w:pPr>
        <w:shd w:val="clear" w:color="auto" w:fill="FFFFFF"/>
        <w:autoSpaceDE w:val="0"/>
        <w:autoSpaceDN w:val="0"/>
        <w:adjustRightInd w:val="0"/>
        <w:spacing w:line="360" w:lineRule="auto"/>
        <w:jc w:val="both"/>
        <w:rPr>
          <w:rFonts w:eastAsia="Calibri"/>
          <w:lang w:val="pt-PT"/>
        </w:rPr>
      </w:pPr>
    </w:p>
    <w:p w:rsidR="002B6F8A" w:rsidRPr="00457790" w:rsidRDefault="002B6F8A" w:rsidP="002B6F8A">
      <w:pPr>
        <w:shd w:val="clear" w:color="auto" w:fill="FFFFFF"/>
        <w:autoSpaceDE w:val="0"/>
        <w:autoSpaceDN w:val="0"/>
        <w:adjustRightInd w:val="0"/>
        <w:spacing w:line="360" w:lineRule="auto"/>
        <w:jc w:val="both"/>
        <w:rPr>
          <w:rFonts w:eastAsia="Calibri"/>
          <w:b/>
          <w:bCs/>
          <w:lang w:val="pt-PT"/>
        </w:rPr>
      </w:pPr>
      <w:r w:rsidRPr="00457790">
        <w:rPr>
          <w:rFonts w:eastAsia="Calibri"/>
          <w:b/>
          <w:bCs/>
          <w:lang w:val="pt-PT"/>
        </w:rPr>
        <w:t>CONCLUSÕES</w:t>
      </w:r>
      <w:bookmarkEnd w:id="21"/>
    </w:p>
    <w:p w:rsidR="002B6F8A" w:rsidRPr="00457790" w:rsidRDefault="002B6F8A" w:rsidP="002B6F8A">
      <w:pPr>
        <w:shd w:val="clear" w:color="auto" w:fill="FFFFFF"/>
        <w:autoSpaceDE w:val="0"/>
        <w:autoSpaceDN w:val="0"/>
        <w:adjustRightInd w:val="0"/>
        <w:spacing w:line="360" w:lineRule="auto"/>
        <w:jc w:val="both"/>
        <w:rPr>
          <w:rFonts w:eastAsia="Calibri"/>
          <w:bCs/>
          <w:lang w:val="pt-PT"/>
        </w:rPr>
      </w:pPr>
      <w:r w:rsidRPr="00457790">
        <w:rPr>
          <w:rFonts w:eastAsia="Calibri"/>
          <w:bCs/>
          <w:lang w:val="pt-PT"/>
        </w:rPr>
        <w:t xml:space="preserve">De acordo com os resultados verificados no presente estudo, pode-se concluir </w:t>
      </w:r>
      <w:proofErr w:type="gramStart"/>
      <w:r w:rsidRPr="00457790">
        <w:rPr>
          <w:rFonts w:eastAsia="Calibri"/>
          <w:bCs/>
          <w:lang w:val="pt-PT"/>
        </w:rPr>
        <w:t>que</w:t>
      </w:r>
      <w:proofErr w:type="gramEnd"/>
      <w:r w:rsidRPr="00457790">
        <w:rPr>
          <w:rFonts w:eastAsia="Calibri"/>
          <w:bCs/>
          <w:lang w:val="pt-PT"/>
        </w:rPr>
        <w:t>:</w:t>
      </w:r>
    </w:p>
    <w:p w:rsidR="002B6F8A" w:rsidRPr="00457790" w:rsidRDefault="002B6F8A" w:rsidP="002B6F8A">
      <w:pPr>
        <w:numPr>
          <w:ilvl w:val="0"/>
          <w:numId w:val="1"/>
        </w:numPr>
        <w:adjustRightInd w:val="0"/>
        <w:spacing w:after="200" w:line="360" w:lineRule="auto"/>
        <w:jc w:val="both"/>
        <w:rPr>
          <w:rFonts w:eastAsia="Calibri"/>
          <w:bCs/>
          <w:lang w:val="pt-PT"/>
        </w:rPr>
      </w:pPr>
      <w:r w:rsidRPr="00457790">
        <w:rPr>
          <w:rFonts w:eastAsia="Calibri"/>
          <w:bCs/>
          <w:lang w:val="pt-PT"/>
        </w:rPr>
        <w:t>Para esta pesquisa foram analisadas as seguintes variáveis</w:t>
      </w:r>
      <w:r w:rsidR="00756211" w:rsidRPr="00457790">
        <w:rPr>
          <w:rFonts w:eastAsia="Calibri"/>
          <w:bCs/>
          <w:lang w:val="pt-PT"/>
        </w:rPr>
        <w:t>: físico-químicas</w:t>
      </w:r>
      <w:r w:rsidRPr="00457790">
        <w:rPr>
          <w:rFonts w:eastAsia="Calibri"/>
          <w:bCs/>
          <w:lang w:val="pt-PT"/>
        </w:rPr>
        <w:t xml:space="preserve"> (pH, humidade, actividade de água e açúcares totais) e microbiológicas (contagem de bolores e leveduras).</w:t>
      </w:r>
    </w:p>
    <w:p w:rsidR="002B6F8A" w:rsidRPr="00457790" w:rsidRDefault="002B6F8A" w:rsidP="002B6F8A">
      <w:pPr>
        <w:numPr>
          <w:ilvl w:val="0"/>
          <w:numId w:val="1"/>
        </w:numPr>
        <w:adjustRightInd w:val="0"/>
        <w:spacing w:after="200" w:line="360" w:lineRule="auto"/>
        <w:jc w:val="both"/>
        <w:rPr>
          <w:rFonts w:eastAsia="Calibri"/>
          <w:bCs/>
          <w:lang w:val="pt-PT"/>
        </w:rPr>
      </w:pPr>
      <w:r w:rsidRPr="00457790">
        <w:rPr>
          <w:rFonts w:eastAsia="Calibri"/>
          <w:bCs/>
          <w:lang w:val="pt-PT"/>
        </w:rPr>
        <w:t xml:space="preserve">As técnicas de extração artesanal de mel usadas em </w:t>
      </w:r>
      <w:proofErr w:type="spellStart"/>
      <w:r w:rsidRPr="00457790">
        <w:rPr>
          <w:rFonts w:eastAsia="Calibri"/>
          <w:bCs/>
          <w:lang w:val="pt-PT"/>
        </w:rPr>
        <w:t>Mecubri</w:t>
      </w:r>
      <w:proofErr w:type="spellEnd"/>
      <w:r w:rsidRPr="00457790">
        <w:rPr>
          <w:rFonts w:eastAsia="Calibri"/>
          <w:bCs/>
          <w:lang w:val="pt-PT"/>
        </w:rPr>
        <w:t xml:space="preserve"> são: técnica de pano, técnica de fervura dos favos e a técnica de prensagem manual. A técnica de pano consistiu em cortar os favos aos pedacinhos e colocar num pano ou tecido poroso, como por exemplo a rede mosquiteira. Na técnica fervura, os favos foram postos a ferver ficando a cera sobre nadando </w:t>
      </w:r>
      <w:r w:rsidRPr="00457790">
        <w:rPr>
          <w:rFonts w:eastAsia="Calibri"/>
          <w:bCs/>
          <w:lang w:val="pt-PT"/>
        </w:rPr>
        <w:lastRenderedPageBreak/>
        <w:t xml:space="preserve">e o mel por baixo, </w:t>
      </w:r>
      <w:proofErr w:type="gramStart"/>
      <w:r w:rsidRPr="00457790">
        <w:rPr>
          <w:rFonts w:eastAsia="Calibri"/>
          <w:bCs/>
          <w:lang w:val="pt-PT"/>
        </w:rPr>
        <w:t>enquanto que</w:t>
      </w:r>
      <w:proofErr w:type="gramEnd"/>
      <w:r w:rsidRPr="00457790">
        <w:rPr>
          <w:rFonts w:eastAsia="Calibri"/>
          <w:bCs/>
          <w:lang w:val="pt-PT"/>
        </w:rPr>
        <w:t xml:space="preserve"> a técnica de prensagem manual consistiu em partir os favos aos pedaços e colocados na prensa, que seguidamente são apertados lentamente até que o mel saia por completo nos favos. As técnicas de pano e de prensagem manual</w:t>
      </w:r>
      <w:proofErr w:type="gramStart"/>
      <w:r w:rsidRPr="00457790">
        <w:rPr>
          <w:rFonts w:eastAsia="Calibri"/>
          <w:bCs/>
          <w:lang w:val="pt-PT"/>
        </w:rPr>
        <w:t>,</w:t>
      </w:r>
      <w:proofErr w:type="gramEnd"/>
      <w:r w:rsidRPr="00457790">
        <w:rPr>
          <w:rFonts w:eastAsia="Calibri"/>
          <w:bCs/>
          <w:lang w:val="pt-PT"/>
        </w:rPr>
        <w:t xml:space="preserve"> são as mais usadas pelos apicultores em </w:t>
      </w:r>
      <w:proofErr w:type="spellStart"/>
      <w:r w:rsidRPr="00457790">
        <w:rPr>
          <w:rFonts w:eastAsia="Calibri"/>
          <w:bCs/>
          <w:lang w:val="pt-PT"/>
        </w:rPr>
        <w:t>Mecuburi</w:t>
      </w:r>
      <w:proofErr w:type="spellEnd"/>
      <w:r w:rsidRPr="00457790">
        <w:rPr>
          <w:rFonts w:eastAsia="Calibri"/>
          <w:bCs/>
          <w:lang w:val="pt-PT"/>
        </w:rPr>
        <w:t>.</w:t>
      </w:r>
    </w:p>
    <w:p w:rsidR="002B6F8A" w:rsidRPr="00457790" w:rsidRDefault="002B6F8A" w:rsidP="002B6F8A">
      <w:pPr>
        <w:numPr>
          <w:ilvl w:val="0"/>
          <w:numId w:val="1"/>
        </w:numPr>
        <w:adjustRightInd w:val="0"/>
        <w:spacing w:after="200" w:line="360" w:lineRule="auto"/>
        <w:jc w:val="both"/>
        <w:rPr>
          <w:rFonts w:eastAsia="Calibri"/>
          <w:bCs/>
          <w:lang w:val="pt-PT"/>
        </w:rPr>
      </w:pPr>
      <w:r w:rsidRPr="00457790">
        <w:rPr>
          <w:rFonts w:eastAsia="Calibri"/>
          <w:bCs/>
          <w:lang w:val="pt-PT"/>
        </w:rPr>
        <w:t>Na avaliação das características físico-químicas, foram encontrados valores acima dos recomendados de humidade nas 3 técnicas de extração usadas, isso deveu-se provavelmente com a não observância do grau de maturidade do mel. Foram encontrados valores adequados de pH, actividade de água para algumas amostras e açúcares totais, nos 3 tratamentos. Na contagem de bolores e leveduras foram encontrados valores que se encontram em conformidade com os níveis aceitáveis para os produtos alimentares. No âmbito geral as variáveis analisadas tendo em conta as técnicas de extração usadas apresentaram medias similares.</w:t>
      </w:r>
    </w:p>
    <w:p w:rsidR="002B6F8A" w:rsidRPr="00457790" w:rsidRDefault="002B6F8A" w:rsidP="00756211">
      <w:pPr>
        <w:pStyle w:val="PargrafodaLista"/>
        <w:numPr>
          <w:ilvl w:val="0"/>
          <w:numId w:val="3"/>
        </w:numPr>
        <w:adjustRightInd w:val="0"/>
        <w:spacing w:after="200" w:line="360" w:lineRule="auto"/>
        <w:jc w:val="both"/>
        <w:rPr>
          <w:rFonts w:eastAsia="Calibri"/>
          <w:bCs/>
          <w:lang w:val="pt-PT"/>
        </w:rPr>
      </w:pPr>
      <w:r w:rsidRPr="00457790">
        <w:rPr>
          <w:rFonts w:eastAsia="Calibri"/>
          <w:bCs/>
          <w:lang w:val="pt-PT"/>
        </w:rPr>
        <w:t xml:space="preserve">As variáveis físico-químicas e microbiológicas analisadas nesta pesquisa, não mostraram diferenças significativas independentemente dos tratamentos impostos ao mel a uma significância de 0.05. Contudo, as diferentes técnicas artesanais usadas na extração do mel no distrito de </w:t>
      </w:r>
      <w:proofErr w:type="spellStart"/>
      <w:r w:rsidRPr="00457790">
        <w:rPr>
          <w:rFonts w:eastAsia="Calibri"/>
          <w:bCs/>
          <w:lang w:val="pt-PT"/>
        </w:rPr>
        <w:t>Mecuburi</w:t>
      </w:r>
      <w:proofErr w:type="spellEnd"/>
      <w:r w:rsidRPr="00457790">
        <w:rPr>
          <w:rFonts w:eastAsia="Calibri"/>
          <w:bCs/>
          <w:lang w:val="pt-PT"/>
        </w:rPr>
        <w:t>, não interferem nas suas qualidades físico-químicas e microbiológicas.</w:t>
      </w:r>
    </w:p>
    <w:p w:rsidR="002B6F8A" w:rsidRPr="00457790" w:rsidRDefault="002B6F8A" w:rsidP="002B6F8A">
      <w:pPr>
        <w:adjustRightInd w:val="0"/>
        <w:spacing w:after="200" w:line="360" w:lineRule="auto"/>
        <w:ind w:left="360"/>
        <w:jc w:val="both"/>
        <w:rPr>
          <w:rFonts w:eastAsia="Calibri"/>
          <w:bCs/>
          <w:lang w:val="pt-PT"/>
        </w:rPr>
      </w:pPr>
    </w:p>
    <w:p w:rsidR="002B6F8A" w:rsidRPr="00457790" w:rsidRDefault="002B6F8A" w:rsidP="002B6F8A">
      <w:pPr>
        <w:spacing w:after="200" w:line="276" w:lineRule="auto"/>
        <w:rPr>
          <w:rFonts w:eastAsia="Calibri"/>
          <w:b/>
          <w:lang w:val="pt-BR"/>
        </w:rPr>
      </w:pPr>
      <w:r w:rsidRPr="00457790">
        <w:rPr>
          <w:rFonts w:eastAsia="Calibri"/>
          <w:b/>
          <w:lang w:val="pt-BR"/>
        </w:rPr>
        <w:t>AGRADECIMENTOS</w:t>
      </w:r>
    </w:p>
    <w:p w:rsidR="002B6F8A" w:rsidRPr="00457790" w:rsidRDefault="002B6F8A" w:rsidP="002B6F8A">
      <w:pPr>
        <w:spacing w:after="200" w:line="276" w:lineRule="auto"/>
        <w:jc w:val="both"/>
        <w:rPr>
          <w:rFonts w:eastAsia="Calibri"/>
          <w:lang w:val="pt-BR"/>
        </w:rPr>
      </w:pPr>
      <w:r w:rsidRPr="00457790">
        <w:rPr>
          <w:rFonts w:eastAsia="Calibri"/>
          <w:lang w:val="pt-BR"/>
        </w:rPr>
        <w:t>Os agradecimentos vão para os docentes e a coordenação dos cursos de mestrados da Unilurio, no Campus de Marere na província de Nampula, aos apicultores de Mecuburi, assim como aos trabalhadores CEIL (Centro de Estudo Interdisciplinares Lúrio), pelo apoio nos trabalhos de análises e disponibilidade.</w:t>
      </w:r>
    </w:p>
    <w:p w:rsidR="002B6F8A" w:rsidRPr="00457790" w:rsidRDefault="002B6F8A" w:rsidP="002B6F8A">
      <w:pPr>
        <w:spacing w:after="200" w:line="276" w:lineRule="auto"/>
        <w:rPr>
          <w:rFonts w:eastAsia="Calibri"/>
          <w:b/>
          <w:lang w:val="pt-BR"/>
        </w:rPr>
      </w:pPr>
    </w:p>
    <w:p w:rsidR="00756211" w:rsidRPr="00457790" w:rsidRDefault="00756211" w:rsidP="002B6F8A">
      <w:pPr>
        <w:spacing w:after="200" w:line="276" w:lineRule="auto"/>
        <w:rPr>
          <w:rFonts w:eastAsia="Calibri"/>
          <w:b/>
          <w:lang w:val="pt-PT"/>
        </w:rPr>
      </w:pPr>
    </w:p>
    <w:p w:rsidR="002B6F8A" w:rsidRPr="00457790" w:rsidRDefault="002B6F8A" w:rsidP="002B6F8A">
      <w:pPr>
        <w:spacing w:after="200" w:line="276" w:lineRule="auto"/>
        <w:rPr>
          <w:rFonts w:eastAsia="Calibri"/>
          <w:b/>
          <w:lang w:val="en-US"/>
        </w:rPr>
      </w:pPr>
      <w:r w:rsidRPr="00457790">
        <w:rPr>
          <w:rFonts w:eastAsia="Calibri"/>
          <w:b/>
          <w:lang w:val="en-US"/>
        </w:rPr>
        <w:t>BIBLIOGRAFIA</w:t>
      </w:r>
    </w:p>
    <w:p w:rsidR="002B6F8A" w:rsidRPr="00457790" w:rsidRDefault="002B6F8A" w:rsidP="002B6F8A">
      <w:pPr>
        <w:numPr>
          <w:ilvl w:val="0"/>
          <w:numId w:val="2"/>
        </w:numPr>
        <w:spacing w:after="160" w:line="360" w:lineRule="auto"/>
        <w:contextualSpacing/>
        <w:jc w:val="both"/>
        <w:rPr>
          <w:rFonts w:eastAsia="Calibri"/>
          <w:lang w:val="pt-PT"/>
        </w:rPr>
      </w:pPr>
      <w:bookmarkStart w:id="24" w:name="_Hlk49800594"/>
      <w:proofErr w:type="spellStart"/>
      <w:r w:rsidRPr="00457790">
        <w:rPr>
          <w:rFonts w:eastAsia="Calibri"/>
          <w:lang w:val="pt-PT"/>
        </w:rPr>
        <w:t>Filimão</w:t>
      </w:r>
      <w:proofErr w:type="spellEnd"/>
      <w:r w:rsidRPr="00457790">
        <w:rPr>
          <w:rFonts w:eastAsia="Calibri"/>
          <w:lang w:val="pt-PT"/>
        </w:rPr>
        <w:t xml:space="preserve"> &amp; </w:t>
      </w:r>
      <w:proofErr w:type="spellStart"/>
      <w:r w:rsidRPr="00457790">
        <w:rPr>
          <w:rFonts w:eastAsia="Calibri"/>
          <w:lang w:val="pt-PT"/>
        </w:rPr>
        <w:t>Massango</w:t>
      </w:r>
      <w:proofErr w:type="spellEnd"/>
      <w:r w:rsidRPr="00457790">
        <w:rPr>
          <w:rFonts w:eastAsia="Calibri"/>
          <w:lang w:val="pt-PT"/>
        </w:rPr>
        <w:t xml:space="preserve">, (2001) </w:t>
      </w:r>
      <w:r w:rsidRPr="00457790">
        <w:rPr>
          <w:rFonts w:eastAsia="Calibri"/>
          <w:i/>
          <w:lang w:val="pt-PT"/>
        </w:rPr>
        <w:t>Comunidades e maneio dos recursos naturais</w:t>
      </w:r>
      <w:r w:rsidRPr="00457790">
        <w:rPr>
          <w:rFonts w:eastAsia="Calibri"/>
          <w:lang w:val="pt-PT"/>
        </w:rPr>
        <w:t xml:space="preserve">, Maputo, </w:t>
      </w:r>
    </w:p>
    <w:p w:rsidR="002B6F8A" w:rsidRPr="00457790" w:rsidRDefault="002B6F8A" w:rsidP="002B6F8A">
      <w:pPr>
        <w:numPr>
          <w:ilvl w:val="0"/>
          <w:numId w:val="2"/>
        </w:numPr>
        <w:shd w:val="clear" w:color="auto" w:fill="FFFFFF"/>
        <w:spacing w:after="160" w:line="360" w:lineRule="auto"/>
        <w:contextualSpacing/>
        <w:jc w:val="both"/>
        <w:rPr>
          <w:rFonts w:eastAsia="Calibri"/>
          <w:iCs/>
          <w:vertAlign w:val="superscript"/>
          <w:lang w:val="pt-PT"/>
        </w:rPr>
      </w:pPr>
      <w:proofErr w:type="spellStart"/>
      <w:r w:rsidRPr="00457790">
        <w:rPr>
          <w:rFonts w:eastAsia="Calibri"/>
          <w:lang w:val="pt-PT"/>
        </w:rPr>
        <w:t>Wiese</w:t>
      </w:r>
      <w:proofErr w:type="spellEnd"/>
      <w:r w:rsidRPr="00457790">
        <w:rPr>
          <w:rFonts w:eastAsia="Calibri"/>
          <w:lang w:val="pt-PT"/>
        </w:rPr>
        <w:t xml:space="preserve">, H. (1995) Novo Manual de Apicultura. </w:t>
      </w:r>
      <w:proofErr w:type="spellStart"/>
      <w:r w:rsidRPr="00457790">
        <w:rPr>
          <w:rFonts w:eastAsia="Calibri"/>
          <w:lang w:val="pt-PT"/>
        </w:rPr>
        <w:t>Guaíba-RS</w:t>
      </w:r>
      <w:proofErr w:type="gramStart"/>
      <w:r w:rsidRPr="00457790">
        <w:rPr>
          <w:rFonts w:eastAsia="Calibri"/>
          <w:lang w:val="pt-PT"/>
        </w:rPr>
        <w:t>:EditoraAgropecuária</w:t>
      </w:r>
      <w:proofErr w:type="spellEnd"/>
      <w:proofErr w:type="gramEnd"/>
      <w:r w:rsidRPr="00457790">
        <w:rPr>
          <w:rFonts w:eastAsia="Calibri"/>
          <w:lang w:val="pt-PT"/>
        </w:rPr>
        <w:t xml:space="preserve"> LTDA. </w:t>
      </w:r>
      <w:proofErr w:type="gramStart"/>
      <w:r w:rsidRPr="00457790">
        <w:rPr>
          <w:rFonts w:eastAsia="Calibri"/>
          <w:lang w:val="pt-PT"/>
        </w:rPr>
        <w:t>292p..</w:t>
      </w:r>
      <w:proofErr w:type="gramEnd"/>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i/>
          <w:lang w:val="pt-PT"/>
        </w:rPr>
      </w:pPr>
      <w:proofErr w:type="spellStart"/>
      <w:r w:rsidRPr="00457790">
        <w:rPr>
          <w:rFonts w:eastAsia="Calibri"/>
          <w:lang w:val="pt-PT"/>
        </w:rPr>
        <w:lastRenderedPageBreak/>
        <w:t>Isac</w:t>
      </w:r>
      <w:proofErr w:type="spellEnd"/>
      <w:r w:rsidRPr="00457790">
        <w:rPr>
          <w:rFonts w:eastAsia="Calibri"/>
          <w:lang w:val="pt-PT"/>
        </w:rPr>
        <w:t xml:space="preserve"> Gabriel </w:t>
      </w:r>
      <w:proofErr w:type="spellStart"/>
      <w:r w:rsidRPr="00457790">
        <w:rPr>
          <w:rFonts w:eastAsia="Calibri"/>
          <w:lang w:val="pt-PT"/>
        </w:rPr>
        <w:t>Abrahão</w:t>
      </w:r>
      <w:proofErr w:type="spellEnd"/>
      <w:r w:rsidRPr="00457790">
        <w:rPr>
          <w:rFonts w:eastAsia="Calibri"/>
          <w:lang w:val="pt-PT"/>
        </w:rPr>
        <w:t xml:space="preserve"> </w:t>
      </w:r>
      <w:proofErr w:type="spellStart"/>
      <w:r w:rsidRPr="00457790">
        <w:rPr>
          <w:rFonts w:eastAsia="Calibri"/>
          <w:lang w:val="pt-PT"/>
        </w:rPr>
        <w:t>Bomfim</w:t>
      </w:r>
      <w:proofErr w:type="spellEnd"/>
      <w:r w:rsidRPr="00457790">
        <w:rPr>
          <w:rFonts w:eastAsia="Calibri"/>
          <w:lang w:val="pt-PT"/>
        </w:rPr>
        <w:t xml:space="preserve">, </w:t>
      </w:r>
      <w:proofErr w:type="spellStart"/>
      <w:r w:rsidRPr="00457790">
        <w:rPr>
          <w:rFonts w:eastAsia="Calibri"/>
          <w:lang w:val="pt-PT"/>
        </w:rPr>
        <w:t>Mikail</w:t>
      </w:r>
      <w:proofErr w:type="spellEnd"/>
      <w:r w:rsidRPr="00457790">
        <w:rPr>
          <w:rFonts w:eastAsia="Calibri"/>
          <w:lang w:val="pt-PT"/>
        </w:rPr>
        <w:t xml:space="preserve"> Olinda de Oliveira, Breno Magalhães Freitas, (</w:t>
      </w:r>
      <w:r w:rsidRPr="00457790">
        <w:rPr>
          <w:rFonts w:eastAsia="Calibri"/>
          <w:bCs/>
          <w:lang w:val="pt-PT"/>
        </w:rPr>
        <w:t xml:space="preserve">2017) </w:t>
      </w:r>
      <w:r w:rsidRPr="00457790">
        <w:rPr>
          <w:rFonts w:eastAsia="Calibri"/>
          <w:bCs/>
          <w:i/>
          <w:lang w:val="pt-PT"/>
        </w:rPr>
        <w:t xml:space="preserve">A Cadeia </w:t>
      </w:r>
      <w:proofErr w:type="spellStart"/>
      <w:r w:rsidRPr="00457790">
        <w:rPr>
          <w:rFonts w:eastAsia="Calibri"/>
          <w:bCs/>
          <w:i/>
          <w:lang w:val="pt-PT"/>
        </w:rPr>
        <w:t>Agroindustrialda</w:t>
      </w:r>
      <w:proofErr w:type="spellEnd"/>
      <w:r w:rsidRPr="00457790">
        <w:rPr>
          <w:rFonts w:eastAsia="Calibri"/>
          <w:bCs/>
          <w:i/>
          <w:lang w:val="pt-PT"/>
        </w:rPr>
        <w:t xml:space="preserve"> Apicultura</w:t>
      </w:r>
      <w:r w:rsidRPr="00457790">
        <w:rPr>
          <w:rFonts w:eastAsia="Calibri"/>
          <w:bCs/>
          <w:lang w:val="pt-PT"/>
        </w:rPr>
        <w:t>, Ceara,</w:t>
      </w:r>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lang w:val="pt-PT"/>
        </w:rPr>
      </w:pPr>
      <w:r w:rsidRPr="00457790">
        <w:rPr>
          <w:rFonts w:eastAsia="Calibri"/>
          <w:lang w:val="pt-PT"/>
        </w:rPr>
        <w:t>Lázara Batista dos Santos Souza, (2017) caracterização físico-química e microbiológica do mel de abelhas (</w:t>
      </w:r>
      <w:proofErr w:type="spellStart"/>
      <w:r w:rsidRPr="00457790">
        <w:rPr>
          <w:rFonts w:eastAsia="Calibri"/>
          <w:i/>
          <w:iCs/>
          <w:lang w:val="pt-PT"/>
        </w:rPr>
        <w:t>apismellifera</w:t>
      </w:r>
      <w:proofErr w:type="spellEnd"/>
      <w:r w:rsidRPr="00457790">
        <w:rPr>
          <w:rFonts w:eastAsia="Calibri"/>
          <w:lang w:val="pt-PT"/>
        </w:rPr>
        <w:t xml:space="preserve">) produzido no território rural de identidade parque das emas – GOIÁS, Dissertação apresentada, como parte das exigências para obtenção do título de mestre em tecnologia de alimentos, rio verde, </w:t>
      </w:r>
    </w:p>
    <w:p w:rsidR="002B6F8A" w:rsidRPr="00457790" w:rsidRDefault="002B6F8A" w:rsidP="002B6F8A">
      <w:pPr>
        <w:numPr>
          <w:ilvl w:val="0"/>
          <w:numId w:val="2"/>
        </w:numPr>
        <w:shd w:val="clear" w:color="auto" w:fill="FFFFFF"/>
        <w:spacing w:after="160" w:line="360" w:lineRule="auto"/>
        <w:contextualSpacing/>
        <w:jc w:val="both"/>
        <w:rPr>
          <w:rFonts w:eastAsia="Calibri"/>
          <w:iCs/>
          <w:vertAlign w:val="superscript"/>
          <w:lang w:val="pt-PT"/>
        </w:rPr>
      </w:pPr>
      <w:proofErr w:type="spellStart"/>
      <w:r w:rsidRPr="00457790">
        <w:rPr>
          <w:rFonts w:eastAsia="Calibri"/>
          <w:iCs/>
          <w:lang w:val="pt-PT"/>
        </w:rPr>
        <w:t>SoaresKarolineMikaelle</w:t>
      </w:r>
      <w:proofErr w:type="spellEnd"/>
      <w:r w:rsidRPr="00457790">
        <w:rPr>
          <w:rFonts w:eastAsia="Calibri"/>
          <w:iCs/>
          <w:lang w:val="pt-PT"/>
        </w:rPr>
        <w:t xml:space="preserve"> de Paiva </w:t>
      </w:r>
      <w:proofErr w:type="spellStart"/>
      <w:r w:rsidRPr="00457790">
        <w:rPr>
          <w:rFonts w:eastAsia="Calibri"/>
          <w:iCs/>
          <w:lang w:val="pt-PT"/>
        </w:rPr>
        <w:t>&amp;Aroucha</w:t>
      </w:r>
      <w:proofErr w:type="spellEnd"/>
      <w:r w:rsidRPr="00457790">
        <w:rPr>
          <w:rFonts w:eastAsia="Calibri"/>
          <w:iCs/>
          <w:lang w:val="pt-PT"/>
        </w:rPr>
        <w:t xml:space="preserve"> Edna Maria Mendes,</w:t>
      </w:r>
      <w:r w:rsidRPr="00457790">
        <w:rPr>
          <w:rFonts w:eastAsia="Calibri"/>
          <w:lang w:val="pt-PT"/>
        </w:rPr>
        <w:t xml:space="preserve"> (2010) Características e propriedades inerentes ao mel, Londrina, V. 4, N. 9, Ed. 114, </w:t>
      </w:r>
      <w:proofErr w:type="spellStart"/>
      <w:r w:rsidRPr="00457790">
        <w:rPr>
          <w:rFonts w:eastAsia="Calibri"/>
          <w:lang w:val="pt-PT"/>
        </w:rPr>
        <w:t>Art</w:t>
      </w:r>
      <w:proofErr w:type="spellEnd"/>
      <w:r w:rsidRPr="00457790">
        <w:rPr>
          <w:rFonts w:eastAsia="Calibri"/>
          <w:lang w:val="pt-PT"/>
        </w:rPr>
        <w:t>. 772.</w:t>
      </w:r>
    </w:p>
    <w:p w:rsidR="002B6F8A" w:rsidRPr="00457790" w:rsidRDefault="002B6F8A" w:rsidP="002B6F8A">
      <w:pPr>
        <w:numPr>
          <w:ilvl w:val="0"/>
          <w:numId w:val="2"/>
        </w:numPr>
        <w:adjustRightInd w:val="0"/>
        <w:spacing w:after="160" w:line="360" w:lineRule="auto"/>
        <w:contextualSpacing/>
        <w:jc w:val="both"/>
        <w:rPr>
          <w:rFonts w:eastAsia="Calibri"/>
        </w:rPr>
      </w:pPr>
      <w:r w:rsidRPr="00457790">
        <w:rPr>
          <w:rFonts w:eastAsia="Calibri"/>
        </w:rPr>
        <w:t xml:space="preserve">Food and Agriculture Organization/World Health Organization. Food standards. Codex </w:t>
      </w:r>
      <w:proofErr w:type="spellStart"/>
      <w:r w:rsidRPr="00457790">
        <w:rPr>
          <w:rFonts w:eastAsia="Calibri"/>
        </w:rPr>
        <w:t>Alimentarius</w:t>
      </w:r>
      <w:proofErr w:type="spellEnd"/>
      <w:r w:rsidRPr="00457790">
        <w:rPr>
          <w:rFonts w:eastAsia="Calibri"/>
        </w:rPr>
        <w:t>. Basic texts on food hygiene [</w:t>
      </w:r>
      <w:proofErr w:type="spellStart"/>
      <w:r w:rsidRPr="00457790">
        <w:rPr>
          <w:rFonts w:eastAsia="Calibri"/>
        </w:rPr>
        <w:t>acessoem</w:t>
      </w:r>
      <w:proofErr w:type="spellEnd"/>
      <w:r w:rsidRPr="00457790">
        <w:rPr>
          <w:rFonts w:eastAsia="Calibri"/>
        </w:rPr>
        <w:t xml:space="preserve"> 05 </w:t>
      </w:r>
      <w:proofErr w:type="spellStart"/>
      <w:r w:rsidRPr="00457790">
        <w:rPr>
          <w:rFonts w:eastAsia="Calibri"/>
        </w:rPr>
        <w:t>fev</w:t>
      </w:r>
      <w:proofErr w:type="spellEnd"/>
      <w:r w:rsidRPr="00457790">
        <w:rPr>
          <w:rFonts w:eastAsia="Calibri"/>
        </w:rPr>
        <w:t xml:space="preserve"> 2019]. Disponívelem:</w:t>
      </w:r>
      <w:hyperlink r:id="rId5" w:history="1">
        <w:r w:rsidRPr="00457790">
          <w:rPr>
            <w:rFonts w:eastAsia="Calibri"/>
            <w:u w:val="single"/>
          </w:rPr>
          <w:t>ftp://ftp.fao.org/codex/Publications/Booklets/Hygiene/Fo</w:t>
        </w:r>
      </w:hyperlink>
      <w:r w:rsidRPr="00457790">
        <w:rPr>
          <w:rFonts w:eastAsia="Calibri"/>
        </w:rPr>
        <w:t xml:space="preserve"> dHygiene_2003e.pdf</w:t>
      </w:r>
    </w:p>
    <w:p w:rsidR="002B6F8A" w:rsidRPr="00457790" w:rsidRDefault="002B6F8A" w:rsidP="002B6F8A">
      <w:pPr>
        <w:numPr>
          <w:ilvl w:val="0"/>
          <w:numId w:val="2"/>
        </w:numPr>
        <w:adjustRightInd w:val="0"/>
        <w:spacing w:after="160" w:line="360" w:lineRule="auto"/>
        <w:contextualSpacing/>
        <w:jc w:val="both"/>
        <w:rPr>
          <w:rFonts w:eastAsia="Calibri"/>
          <w:lang w:val="pt-PT"/>
        </w:rPr>
      </w:pPr>
      <w:proofErr w:type="spellStart"/>
      <w:r w:rsidRPr="00457790">
        <w:rPr>
          <w:rFonts w:eastAsia="Calibri"/>
          <w:lang w:val="pt-PT"/>
        </w:rPr>
        <w:t>Pajuelo</w:t>
      </w:r>
      <w:proofErr w:type="spellEnd"/>
      <w:r w:rsidRPr="00457790">
        <w:rPr>
          <w:rFonts w:eastAsia="Calibri"/>
          <w:lang w:val="pt-PT"/>
        </w:rPr>
        <w:t xml:space="preserve">, António </w:t>
      </w:r>
      <w:proofErr w:type="spellStart"/>
      <w:proofErr w:type="gramStart"/>
      <w:r w:rsidRPr="00457790">
        <w:rPr>
          <w:rFonts w:eastAsia="Calibri"/>
          <w:lang w:val="pt-PT"/>
        </w:rPr>
        <w:t>Gómez&amp;MIQUEL,Sant</w:t>
      </w:r>
      <w:proofErr w:type="spellEnd"/>
      <w:proofErr w:type="gramEnd"/>
      <w:r w:rsidRPr="00457790">
        <w:rPr>
          <w:rFonts w:eastAsia="Calibri"/>
          <w:lang w:val="pt-PT"/>
        </w:rPr>
        <w:t xml:space="preserve">, (2004) </w:t>
      </w:r>
      <w:r w:rsidRPr="00457790">
        <w:rPr>
          <w:rFonts w:eastAsia="Calibri"/>
          <w:i/>
          <w:lang w:val="pt-PT"/>
        </w:rPr>
        <w:t xml:space="preserve">Analises sensoriais de </w:t>
      </w:r>
      <w:proofErr w:type="spellStart"/>
      <w:r w:rsidRPr="00457790">
        <w:rPr>
          <w:rFonts w:eastAsia="Calibri"/>
          <w:i/>
          <w:lang w:val="pt-PT"/>
        </w:rPr>
        <w:t>meis</w:t>
      </w:r>
      <w:proofErr w:type="spellEnd"/>
      <w:r w:rsidRPr="00457790">
        <w:rPr>
          <w:rFonts w:eastAsia="Calibri"/>
          <w:lang w:val="pt-PT"/>
        </w:rPr>
        <w:t xml:space="preserve">, Espanha, </w:t>
      </w:r>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lang w:val="pt-PT"/>
        </w:rPr>
      </w:pPr>
      <w:r w:rsidRPr="00457790">
        <w:rPr>
          <w:rFonts w:eastAsia="Calibri"/>
          <w:bCs/>
          <w:shd w:val="clear" w:color="auto" w:fill="FFFFFF"/>
          <w:lang w:val="pt-PT"/>
        </w:rPr>
        <w:t xml:space="preserve">Alberto, FJT. (2019) Características diferenciadoras de </w:t>
      </w:r>
      <w:proofErr w:type="spellStart"/>
      <w:r w:rsidRPr="00457790">
        <w:rPr>
          <w:rFonts w:eastAsia="Calibri"/>
          <w:bCs/>
          <w:shd w:val="clear" w:color="auto" w:fill="FFFFFF"/>
          <w:lang w:val="pt-PT"/>
        </w:rPr>
        <w:t>mieles</w:t>
      </w:r>
      <w:proofErr w:type="spellEnd"/>
      <w:r w:rsidRPr="00457790">
        <w:rPr>
          <w:rFonts w:eastAsia="Calibri"/>
          <w:bCs/>
          <w:shd w:val="clear" w:color="auto" w:fill="FFFFFF"/>
          <w:lang w:val="pt-PT"/>
        </w:rPr>
        <w:t xml:space="preserve"> y ceras de </w:t>
      </w:r>
      <w:proofErr w:type="spellStart"/>
      <w:r w:rsidRPr="00457790">
        <w:rPr>
          <w:rFonts w:eastAsia="Calibri"/>
          <w:bCs/>
          <w:shd w:val="clear" w:color="auto" w:fill="FFFFFF"/>
          <w:lang w:val="pt-PT"/>
        </w:rPr>
        <w:t>abeja</w:t>
      </w:r>
      <w:proofErr w:type="spellEnd"/>
      <w:r w:rsidR="00457790">
        <w:rPr>
          <w:rFonts w:eastAsia="Calibri"/>
          <w:bCs/>
          <w:shd w:val="clear" w:color="auto" w:fill="FFFFFF"/>
          <w:lang w:val="pt-PT"/>
        </w:rPr>
        <w:t xml:space="preserve"> </w:t>
      </w:r>
      <w:proofErr w:type="spellStart"/>
      <w:r w:rsidRPr="00457790">
        <w:rPr>
          <w:rFonts w:eastAsia="Calibri"/>
          <w:bCs/>
          <w:shd w:val="clear" w:color="auto" w:fill="FFFFFF"/>
          <w:lang w:val="pt-PT"/>
        </w:rPr>
        <w:t>del</w:t>
      </w:r>
      <w:proofErr w:type="spellEnd"/>
      <w:r w:rsidRPr="00457790">
        <w:rPr>
          <w:rFonts w:eastAsia="Calibri"/>
          <w:bCs/>
          <w:shd w:val="clear" w:color="auto" w:fill="FFFFFF"/>
          <w:lang w:val="pt-PT"/>
        </w:rPr>
        <w:t xml:space="preserve"> Norte y Centro de </w:t>
      </w:r>
      <w:proofErr w:type="spellStart"/>
      <w:r w:rsidRPr="00457790">
        <w:rPr>
          <w:rFonts w:eastAsia="Calibri"/>
          <w:bCs/>
          <w:shd w:val="clear" w:color="auto" w:fill="FFFFFF"/>
          <w:lang w:val="pt-PT"/>
        </w:rPr>
        <w:t>Mozambique</w:t>
      </w:r>
      <w:proofErr w:type="spellEnd"/>
      <w:r w:rsidRPr="00457790">
        <w:rPr>
          <w:rFonts w:eastAsia="Calibri"/>
          <w:bCs/>
          <w:shd w:val="clear" w:color="auto" w:fill="FFFFFF"/>
          <w:lang w:val="pt-PT"/>
        </w:rPr>
        <w:t xml:space="preserve"> [</w:t>
      </w:r>
      <w:proofErr w:type="spellStart"/>
      <w:r w:rsidRPr="00457790">
        <w:rPr>
          <w:rFonts w:eastAsia="Calibri"/>
          <w:bCs/>
          <w:shd w:val="clear" w:color="auto" w:fill="FFFFFF"/>
          <w:lang w:val="pt-PT"/>
        </w:rPr>
        <w:t>Tesis</w:t>
      </w:r>
      <w:proofErr w:type="spellEnd"/>
      <w:r w:rsidRPr="00457790">
        <w:rPr>
          <w:rFonts w:eastAsia="Calibri"/>
          <w:bCs/>
          <w:shd w:val="clear" w:color="auto" w:fill="FFFFFF"/>
          <w:lang w:val="pt-PT"/>
        </w:rPr>
        <w:t xml:space="preserve"> </w:t>
      </w:r>
      <w:proofErr w:type="spellStart"/>
      <w:r w:rsidRPr="00457790">
        <w:rPr>
          <w:rFonts w:eastAsia="Calibri"/>
          <w:bCs/>
          <w:shd w:val="clear" w:color="auto" w:fill="FFFFFF"/>
          <w:lang w:val="pt-PT"/>
        </w:rPr>
        <w:t>doctoral</w:t>
      </w:r>
      <w:proofErr w:type="spellEnd"/>
      <w:r w:rsidRPr="00457790">
        <w:rPr>
          <w:rFonts w:eastAsia="Calibri"/>
          <w:bCs/>
          <w:shd w:val="clear" w:color="auto" w:fill="FFFFFF"/>
          <w:lang w:val="pt-PT"/>
        </w:rPr>
        <w:t xml:space="preserve">. </w:t>
      </w:r>
      <w:proofErr w:type="spellStart"/>
      <w:r w:rsidRPr="00457790">
        <w:rPr>
          <w:rFonts w:eastAsia="Calibri"/>
          <w:bCs/>
          <w:shd w:val="clear" w:color="auto" w:fill="FFFFFF"/>
          <w:lang w:val="pt-PT"/>
        </w:rPr>
        <w:t>Universitat</w:t>
      </w:r>
      <w:proofErr w:type="spellEnd"/>
      <w:r w:rsidRPr="00457790">
        <w:rPr>
          <w:rFonts w:eastAsia="Calibri"/>
          <w:bCs/>
          <w:shd w:val="clear" w:color="auto" w:fill="FFFFFF"/>
          <w:lang w:val="pt-PT"/>
        </w:rPr>
        <w:t xml:space="preserve"> </w:t>
      </w:r>
      <w:proofErr w:type="spellStart"/>
      <w:r w:rsidRPr="00457790">
        <w:rPr>
          <w:rFonts w:eastAsia="Calibri"/>
          <w:bCs/>
          <w:shd w:val="clear" w:color="auto" w:fill="FFFFFF"/>
          <w:lang w:val="pt-PT"/>
        </w:rPr>
        <w:t>Politècnica</w:t>
      </w:r>
      <w:proofErr w:type="spellEnd"/>
      <w:r w:rsidRPr="00457790">
        <w:rPr>
          <w:rFonts w:eastAsia="Calibri"/>
          <w:bCs/>
          <w:shd w:val="clear" w:color="auto" w:fill="FFFFFF"/>
          <w:lang w:val="pt-PT"/>
        </w:rPr>
        <w:t xml:space="preserve"> de </w:t>
      </w:r>
      <w:proofErr w:type="spellStart"/>
      <w:r w:rsidRPr="00457790">
        <w:rPr>
          <w:rFonts w:eastAsia="Calibri"/>
          <w:bCs/>
          <w:shd w:val="clear" w:color="auto" w:fill="FFFFFF"/>
          <w:lang w:val="pt-PT"/>
        </w:rPr>
        <w:t>València</w:t>
      </w:r>
      <w:proofErr w:type="spellEnd"/>
      <w:r w:rsidRPr="00457790">
        <w:rPr>
          <w:rFonts w:eastAsia="Calibri"/>
          <w:bCs/>
          <w:shd w:val="clear" w:color="auto" w:fill="FFFFFF"/>
          <w:lang w:val="pt-PT"/>
        </w:rPr>
        <w:t xml:space="preserve">. </w:t>
      </w:r>
      <w:r w:rsidR="00073F82" w:rsidRPr="00457790">
        <w:fldChar w:fldCharType="begin"/>
      </w:r>
      <w:r w:rsidR="00073F82" w:rsidRPr="00457790">
        <w:rPr>
          <w:lang w:val="pt-PT"/>
        </w:rPr>
        <w:instrText>HYPERLINK "https://doi.org/10.4995/Thesis/10251/120474"</w:instrText>
      </w:r>
      <w:r w:rsidR="00073F82" w:rsidRPr="00457790">
        <w:fldChar w:fldCharType="separate"/>
      </w:r>
      <w:r w:rsidRPr="00457790">
        <w:rPr>
          <w:rFonts w:eastAsia="Calibri"/>
          <w:bCs/>
          <w:u w:val="single"/>
          <w:shd w:val="clear" w:color="auto" w:fill="FFFFFF"/>
          <w:lang w:val="pt-PT"/>
        </w:rPr>
        <w:t>https://doi.org/10.4995/Thesis/10251/120474</w:t>
      </w:r>
      <w:r w:rsidR="00073F82" w:rsidRPr="00457790">
        <w:fldChar w:fldCharType="end"/>
      </w:r>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lang w:val="pt-PT"/>
        </w:rPr>
      </w:pPr>
      <w:proofErr w:type="spellStart"/>
      <w:proofErr w:type="gramStart"/>
      <w:r w:rsidRPr="00457790">
        <w:rPr>
          <w:rFonts w:eastAsia="Calibri"/>
          <w:bCs/>
          <w:shd w:val="clear" w:color="auto" w:fill="FFFFFF"/>
          <w:lang w:val="pt-PT"/>
        </w:rPr>
        <w:t>Mungoi,Z</w:t>
      </w:r>
      <w:proofErr w:type="spellEnd"/>
      <w:r w:rsidRPr="00457790">
        <w:rPr>
          <w:rFonts w:eastAsia="Calibri"/>
          <w:bCs/>
          <w:shd w:val="clear" w:color="auto" w:fill="FFFFFF"/>
          <w:lang w:val="pt-PT"/>
        </w:rPr>
        <w:t>.</w:t>
      </w:r>
      <w:proofErr w:type="gramEnd"/>
      <w:r w:rsidRPr="00457790">
        <w:rPr>
          <w:rFonts w:eastAsia="Calibri"/>
          <w:bCs/>
          <w:shd w:val="clear" w:color="auto" w:fill="FFFFFF"/>
          <w:lang w:val="pt-PT"/>
        </w:rPr>
        <w:t xml:space="preserve"> E.M.F. (2008) </w:t>
      </w:r>
      <w:proofErr w:type="spellStart"/>
      <w:r w:rsidRPr="00457790">
        <w:rPr>
          <w:rFonts w:eastAsia="Calibri"/>
          <w:bCs/>
          <w:shd w:val="clear" w:color="auto" w:fill="FFFFFF"/>
          <w:lang w:val="pt-PT"/>
        </w:rPr>
        <w:t>CaracterizacionFisicoquimica</w:t>
      </w:r>
      <w:proofErr w:type="spellEnd"/>
      <w:r w:rsidRPr="00457790">
        <w:rPr>
          <w:rFonts w:eastAsia="Calibri"/>
          <w:bCs/>
          <w:shd w:val="clear" w:color="auto" w:fill="FFFFFF"/>
          <w:lang w:val="pt-PT"/>
        </w:rPr>
        <w:t xml:space="preserve"> Y </w:t>
      </w:r>
      <w:proofErr w:type="spellStart"/>
      <w:r w:rsidRPr="00457790">
        <w:rPr>
          <w:rFonts w:eastAsia="Calibri"/>
          <w:bCs/>
          <w:shd w:val="clear" w:color="auto" w:fill="FFFFFF"/>
          <w:lang w:val="pt-PT"/>
        </w:rPr>
        <w:t>EvaluacionSanitaria</w:t>
      </w:r>
      <w:proofErr w:type="spellEnd"/>
      <w:r w:rsidRPr="00457790">
        <w:rPr>
          <w:rFonts w:eastAsia="Calibri"/>
          <w:bCs/>
          <w:shd w:val="clear" w:color="auto" w:fill="FFFFFF"/>
          <w:lang w:val="pt-PT"/>
        </w:rPr>
        <w:t xml:space="preserve"> de </w:t>
      </w:r>
      <w:proofErr w:type="spellStart"/>
      <w:r w:rsidRPr="00457790">
        <w:rPr>
          <w:rFonts w:eastAsia="Calibri"/>
          <w:bCs/>
          <w:shd w:val="clear" w:color="auto" w:fill="FFFFFF"/>
          <w:lang w:val="pt-PT"/>
        </w:rPr>
        <w:t>la</w:t>
      </w:r>
      <w:proofErr w:type="spellEnd"/>
      <w:r w:rsidRPr="00457790">
        <w:rPr>
          <w:rFonts w:eastAsia="Calibri"/>
          <w:bCs/>
          <w:shd w:val="clear" w:color="auto" w:fill="FFFFFF"/>
          <w:lang w:val="pt-PT"/>
        </w:rPr>
        <w:t xml:space="preserve"> </w:t>
      </w:r>
      <w:proofErr w:type="spellStart"/>
      <w:r w:rsidRPr="00457790">
        <w:rPr>
          <w:rFonts w:eastAsia="Calibri"/>
          <w:bCs/>
          <w:shd w:val="clear" w:color="auto" w:fill="FFFFFF"/>
          <w:lang w:val="pt-PT"/>
        </w:rPr>
        <w:t>miel</w:t>
      </w:r>
      <w:proofErr w:type="spellEnd"/>
      <w:r w:rsidRPr="00457790">
        <w:rPr>
          <w:rFonts w:eastAsia="Calibri"/>
          <w:bCs/>
          <w:shd w:val="clear" w:color="auto" w:fill="FFFFFF"/>
          <w:lang w:val="pt-PT"/>
        </w:rPr>
        <w:t xml:space="preserve"> de </w:t>
      </w:r>
      <w:proofErr w:type="spellStart"/>
      <w:r w:rsidRPr="00457790">
        <w:rPr>
          <w:rFonts w:eastAsia="Calibri"/>
          <w:bCs/>
          <w:shd w:val="clear" w:color="auto" w:fill="FFFFFF"/>
          <w:lang w:val="pt-PT"/>
        </w:rPr>
        <w:t>Mozambique</w:t>
      </w:r>
      <w:proofErr w:type="spellEnd"/>
      <w:r w:rsidRPr="00457790">
        <w:rPr>
          <w:rFonts w:eastAsia="Calibri"/>
          <w:bCs/>
          <w:shd w:val="clear" w:color="auto" w:fill="FFFFFF"/>
          <w:lang w:val="pt-PT"/>
        </w:rPr>
        <w:t xml:space="preserve"> (</w:t>
      </w:r>
      <w:proofErr w:type="spellStart"/>
      <w:r w:rsidRPr="00457790">
        <w:rPr>
          <w:rFonts w:eastAsia="Calibri"/>
          <w:bCs/>
          <w:shd w:val="clear" w:color="auto" w:fill="FFFFFF"/>
          <w:lang w:val="pt-PT"/>
        </w:rPr>
        <w:t>Doctoral</w:t>
      </w:r>
      <w:proofErr w:type="spellEnd"/>
      <w:r w:rsidRPr="00457790">
        <w:rPr>
          <w:rFonts w:eastAsia="Calibri"/>
          <w:bCs/>
          <w:shd w:val="clear" w:color="auto" w:fill="FFFFFF"/>
          <w:lang w:val="pt-PT"/>
        </w:rPr>
        <w:t xml:space="preserve"> </w:t>
      </w:r>
      <w:proofErr w:type="spellStart"/>
      <w:r w:rsidRPr="00457790">
        <w:rPr>
          <w:rFonts w:eastAsia="Calibri"/>
          <w:bCs/>
          <w:shd w:val="clear" w:color="auto" w:fill="FFFFFF"/>
          <w:lang w:val="pt-PT"/>
        </w:rPr>
        <w:t>dissertation</w:t>
      </w:r>
      <w:proofErr w:type="spellEnd"/>
      <w:r w:rsidRPr="00457790">
        <w:rPr>
          <w:rFonts w:eastAsia="Calibri"/>
          <w:bCs/>
          <w:shd w:val="clear" w:color="auto" w:fill="FFFFFF"/>
          <w:lang w:val="pt-PT"/>
        </w:rPr>
        <w:t xml:space="preserve">). </w:t>
      </w:r>
      <w:proofErr w:type="spellStart"/>
      <w:r w:rsidRPr="00457790">
        <w:rPr>
          <w:rFonts w:eastAsia="Calibri"/>
          <w:bCs/>
          <w:shd w:val="clear" w:color="auto" w:fill="FFFFFF"/>
          <w:lang w:val="pt-PT"/>
        </w:rPr>
        <w:t>UniversitatAutonoma</w:t>
      </w:r>
      <w:proofErr w:type="spellEnd"/>
      <w:r w:rsidRPr="00457790">
        <w:rPr>
          <w:rFonts w:eastAsia="Calibri"/>
          <w:bCs/>
          <w:shd w:val="clear" w:color="auto" w:fill="FFFFFF"/>
          <w:lang w:val="pt-PT"/>
        </w:rPr>
        <w:t xml:space="preserve"> de </w:t>
      </w:r>
      <w:proofErr w:type="spellStart"/>
      <w:r w:rsidRPr="00457790">
        <w:rPr>
          <w:rFonts w:eastAsia="Calibri"/>
          <w:bCs/>
          <w:shd w:val="clear" w:color="auto" w:fill="FFFFFF"/>
          <w:lang w:val="pt-PT"/>
        </w:rPr>
        <w:t>Barcelona-</w:t>
      </w:r>
      <w:proofErr w:type="spellEnd"/>
      <w:r w:rsidRPr="00457790">
        <w:rPr>
          <w:rFonts w:eastAsia="Calibri"/>
          <w:bCs/>
          <w:shd w:val="clear" w:color="auto" w:fill="FFFFFF"/>
          <w:lang w:val="pt-PT"/>
        </w:rPr>
        <w:t xml:space="preserve"> </w:t>
      </w:r>
      <w:proofErr w:type="spellStart"/>
      <w:r w:rsidRPr="00457790">
        <w:rPr>
          <w:rFonts w:eastAsia="Calibri"/>
          <w:bCs/>
          <w:shd w:val="clear" w:color="auto" w:fill="FFFFFF"/>
          <w:lang w:val="pt-PT"/>
        </w:rPr>
        <w:t>Spaña</w:t>
      </w:r>
      <w:proofErr w:type="spellEnd"/>
      <w:r w:rsidRPr="00457790">
        <w:rPr>
          <w:rFonts w:eastAsia="Calibri"/>
          <w:bCs/>
          <w:shd w:val="clear" w:color="auto" w:fill="FFFFFF"/>
          <w:lang w:val="pt-PT"/>
        </w:rPr>
        <w:t>.</w:t>
      </w:r>
    </w:p>
    <w:p w:rsidR="002B6F8A" w:rsidRPr="00457790" w:rsidRDefault="002B6F8A" w:rsidP="002B6F8A">
      <w:pPr>
        <w:numPr>
          <w:ilvl w:val="0"/>
          <w:numId w:val="2"/>
        </w:numPr>
        <w:spacing w:after="160" w:line="360" w:lineRule="auto"/>
        <w:contextualSpacing/>
        <w:jc w:val="both"/>
        <w:rPr>
          <w:rFonts w:eastAsia="Calibri"/>
          <w:lang w:val="pt-PT"/>
        </w:rPr>
      </w:pPr>
      <w:r w:rsidRPr="00457790">
        <w:rPr>
          <w:rFonts w:eastAsia="Calibri"/>
          <w:lang w:val="pt-PT"/>
        </w:rPr>
        <w:t xml:space="preserve">Alcobia, José, João, Ferreira, (1987) </w:t>
      </w:r>
      <w:r w:rsidRPr="00457790">
        <w:rPr>
          <w:rFonts w:eastAsia="Calibri"/>
          <w:i/>
          <w:lang w:val="pt-PT"/>
        </w:rPr>
        <w:t>Criação de abelhas,</w:t>
      </w:r>
      <w:r w:rsidRPr="00457790">
        <w:rPr>
          <w:rFonts w:eastAsia="Calibri"/>
          <w:lang w:val="pt-PT"/>
        </w:rPr>
        <w:t xml:space="preserve"> Ministério da agricultura, Maputo, 2</w:t>
      </w:r>
      <w:r w:rsidRPr="00457790">
        <w:rPr>
          <w:rFonts w:eastAsia="Calibri"/>
          <w:vertAlign w:val="superscript"/>
          <w:lang w:val="pt-PT"/>
        </w:rPr>
        <w:t>a</w:t>
      </w:r>
      <w:r w:rsidRPr="00457790">
        <w:rPr>
          <w:rFonts w:eastAsia="Calibri"/>
          <w:lang w:val="pt-PT"/>
        </w:rPr>
        <w:t xml:space="preserve"> edição,</w:t>
      </w:r>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lang w:val="pt-PT"/>
        </w:rPr>
      </w:pPr>
      <w:r w:rsidRPr="00457790">
        <w:rPr>
          <w:rFonts w:eastAsia="Calibri"/>
          <w:lang w:val="pt-PT"/>
        </w:rPr>
        <w:t xml:space="preserve">Instituto Adolfo </w:t>
      </w:r>
      <w:proofErr w:type="spellStart"/>
      <w:r w:rsidRPr="00457790">
        <w:rPr>
          <w:rFonts w:eastAsia="Calibri"/>
          <w:lang w:val="pt-PT"/>
        </w:rPr>
        <w:t>Lutz</w:t>
      </w:r>
      <w:proofErr w:type="spellEnd"/>
      <w:r w:rsidRPr="00457790">
        <w:rPr>
          <w:rFonts w:eastAsia="Calibri"/>
          <w:lang w:val="pt-PT"/>
        </w:rPr>
        <w:t xml:space="preserve">. Normas analíticas, métodos químicos e físicos para análises de alimentos. 4. </w:t>
      </w:r>
      <w:proofErr w:type="gramStart"/>
      <w:r w:rsidRPr="00457790">
        <w:rPr>
          <w:rFonts w:eastAsia="Calibri"/>
          <w:lang w:val="pt-PT"/>
        </w:rPr>
        <w:t>ed</w:t>
      </w:r>
      <w:proofErr w:type="gramEnd"/>
      <w:r w:rsidRPr="00457790">
        <w:rPr>
          <w:rFonts w:eastAsia="Calibri"/>
          <w:lang w:val="pt-PT"/>
        </w:rPr>
        <w:t xml:space="preserve">. 1. Edição Digital. São Paulo: IAL, 2008. 1020 </w:t>
      </w:r>
      <w:proofErr w:type="gramStart"/>
      <w:r w:rsidRPr="00457790">
        <w:rPr>
          <w:rFonts w:eastAsia="Calibri"/>
          <w:lang w:val="pt-PT"/>
        </w:rPr>
        <w:t>p</w:t>
      </w:r>
      <w:proofErr w:type="gramEnd"/>
      <w:r w:rsidRPr="00457790">
        <w:rPr>
          <w:rFonts w:eastAsia="Calibri"/>
          <w:lang w:val="pt-PT"/>
        </w:rPr>
        <w:t>.</w:t>
      </w:r>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lang w:val="pt-PT"/>
        </w:rPr>
      </w:pPr>
      <w:r w:rsidRPr="00457790">
        <w:rPr>
          <w:rFonts w:eastAsia="Calibri"/>
          <w:lang w:val="pt-PT"/>
        </w:rPr>
        <w:t>Fontes, R.P.</w:t>
      </w:r>
      <w:proofErr w:type="gramStart"/>
      <w:r w:rsidRPr="00457790">
        <w:rPr>
          <w:rFonts w:eastAsia="Calibri"/>
          <w:lang w:val="pt-PT"/>
        </w:rPr>
        <w:t>M.;</w:t>
      </w:r>
      <w:proofErr w:type="spellStart"/>
      <w:r w:rsidRPr="00457790">
        <w:rPr>
          <w:rFonts w:eastAsia="Calibri"/>
          <w:lang w:val="pt-PT"/>
        </w:rPr>
        <w:t>Isepon</w:t>
      </w:r>
      <w:proofErr w:type="gramEnd"/>
      <w:r w:rsidRPr="00457790">
        <w:rPr>
          <w:rFonts w:eastAsia="Calibri"/>
          <w:lang w:val="pt-PT"/>
        </w:rPr>
        <w:t>,J.S</w:t>
      </w:r>
      <w:proofErr w:type="spellEnd"/>
      <w:r w:rsidRPr="00457790">
        <w:rPr>
          <w:rFonts w:eastAsia="Calibri"/>
          <w:lang w:val="pt-PT"/>
        </w:rPr>
        <w:t xml:space="preserve">. ; Correa, J.H.M. Análises microbiológicas de amostras de mel de abelhas </w:t>
      </w:r>
      <w:r w:rsidRPr="00457790">
        <w:rPr>
          <w:rFonts w:eastAsia="Calibri"/>
          <w:i/>
          <w:iCs/>
          <w:lang w:val="pt-PT"/>
        </w:rPr>
        <w:t>in natura</w:t>
      </w:r>
      <w:r w:rsidRPr="00457790">
        <w:rPr>
          <w:rFonts w:eastAsia="Calibri"/>
          <w:lang w:val="pt-PT"/>
        </w:rPr>
        <w:t xml:space="preserve"> e industrializadas, comercializadas no município de ilha solteira, 2010.  </w:t>
      </w:r>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lang w:val="pt-PT"/>
        </w:rPr>
      </w:pPr>
      <w:proofErr w:type="spellStart"/>
      <w:r w:rsidRPr="00457790">
        <w:rPr>
          <w:rFonts w:eastAsia="Calibri"/>
          <w:lang w:val="pt-PT"/>
        </w:rPr>
        <w:t>Emi</w:t>
      </w:r>
      <w:proofErr w:type="spellEnd"/>
      <w:r w:rsidRPr="00457790">
        <w:rPr>
          <w:rFonts w:eastAsia="Calibri"/>
          <w:lang w:val="pt-PT"/>
        </w:rPr>
        <w:t xml:space="preserve"> </w:t>
      </w:r>
      <w:proofErr w:type="spellStart"/>
      <w:r w:rsidRPr="00457790">
        <w:rPr>
          <w:rFonts w:eastAsia="Calibri"/>
          <w:lang w:val="pt-PT"/>
        </w:rPr>
        <w:t>Rainildes</w:t>
      </w:r>
      <w:proofErr w:type="spellEnd"/>
      <w:r w:rsidRPr="00457790">
        <w:rPr>
          <w:rFonts w:eastAsia="Calibri"/>
          <w:lang w:val="pt-PT"/>
        </w:rPr>
        <w:t xml:space="preserve"> </w:t>
      </w:r>
      <w:proofErr w:type="spellStart"/>
      <w:proofErr w:type="gramStart"/>
      <w:r w:rsidRPr="00457790">
        <w:rPr>
          <w:rFonts w:eastAsia="Calibri"/>
          <w:lang w:val="pt-PT"/>
        </w:rPr>
        <w:t>Lorenzetti</w:t>
      </w:r>
      <w:proofErr w:type="spellEnd"/>
      <w:r w:rsidRPr="00457790">
        <w:rPr>
          <w:rFonts w:eastAsia="Calibri"/>
          <w:lang w:val="pt-PT"/>
        </w:rPr>
        <w:t xml:space="preserve">,  </w:t>
      </w:r>
      <w:proofErr w:type="spellStart"/>
      <w:r w:rsidRPr="00457790">
        <w:rPr>
          <w:rFonts w:eastAsia="Calibri"/>
          <w:lang w:val="pt-PT"/>
        </w:rPr>
        <w:t>Paloma</w:t>
      </w:r>
      <w:proofErr w:type="spellEnd"/>
      <w:proofErr w:type="gramEnd"/>
      <w:r w:rsidRPr="00457790">
        <w:rPr>
          <w:rFonts w:eastAsia="Calibri"/>
          <w:lang w:val="pt-PT"/>
        </w:rPr>
        <w:t xml:space="preserve"> Marques, Rafael </w:t>
      </w:r>
      <w:proofErr w:type="spellStart"/>
      <w:r w:rsidRPr="00457790">
        <w:rPr>
          <w:rFonts w:eastAsia="Calibri"/>
          <w:lang w:val="pt-PT"/>
        </w:rPr>
        <w:t>Granzioli</w:t>
      </w:r>
      <w:proofErr w:type="spellEnd"/>
      <w:r w:rsidRPr="00457790">
        <w:rPr>
          <w:rFonts w:eastAsia="Calibri"/>
          <w:lang w:val="pt-PT"/>
        </w:rPr>
        <w:t xml:space="preserve"> Caldas, Microbiologia do mel, 2008.</w:t>
      </w:r>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lang w:val="pt-PT"/>
        </w:rPr>
      </w:pPr>
      <w:r w:rsidRPr="00457790">
        <w:rPr>
          <w:rFonts w:eastAsia="Calibri"/>
          <w:lang w:val="pt-PT"/>
        </w:rPr>
        <w:t xml:space="preserve">Gomes, V. V., </w:t>
      </w:r>
      <w:proofErr w:type="spellStart"/>
      <w:r w:rsidRPr="00457790">
        <w:rPr>
          <w:rFonts w:eastAsia="Calibri"/>
          <w:lang w:val="pt-PT"/>
        </w:rPr>
        <w:t>et</w:t>
      </w:r>
      <w:proofErr w:type="spellEnd"/>
      <w:r w:rsidRPr="00457790">
        <w:rPr>
          <w:rFonts w:eastAsia="Calibri"/>
          <w:lang w:val="pt-PT"/>
        </w:rPr>
        <w:t xml:space="preserve"> al. (2017) Avaliação da qualidade do mel comercializado no oeste do Pará, Brasil. </w:t>
      </w:r>
      <w:r w:rsidRPr="00457790">
        <w:rPr>
          <w:rFonts w:eastAsia="Calibri"/>
          <w:bCs/>
          <w:lang w:val="pt-PT"/>
        </w:rPr>
        <w:t>Revista Virtual de Química</w:t>
      </w:r>
      <w:r w:rsidRPr="00457790">
        <w:rPr>
          <w:rFonts w:eastAsia="Calibri"/>
          <w:b/>
          <w:bCs/>
          <w:lang w:val="pt-PT"/>
        </w:rPr>
        <w:t xml:space="preserve">, </w:t>
      </w:r>
      <w:proofErr w:type="gramStart"/>
      <w:r w:rsidRPr="00457790">
        <w:rPr>
          <w:rFonts w:eastAsia="Calibri"/>
          <w:lang w:val="pt-PT"/>
        </w:rPr>
        <w:t>9(2</w:t>
      </w:r>
      <w:proofErr w:type="gramEnd"/>
      <w:r w:rsidRPr="00457790">
        <w:rPr>
          <w:rFonts w:eastAsia="Calibri"/>
          <w:lang w:val="pt-PT"/>
        </w:rPr>
        <w:t>)..</w:t>
      </w:r>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lang w:val="pt-PT"/>
        </w:rPr>
      </w:pPr>
      <w:proofErr w:type="spellStart"/>
      <w:r w:rsidRPr="00457790">
        <w:rPr>
          <w:rFonts w:eastAsia="Calibri"/>
          <w:lang w:val="pt-PT"/>
        </w:rPr>
        <w:lastRenderedPageBreak/>
        <w:t>Moreti</w:t>
      </w:r>
      <w:proofErr w:type="spellEnd"/>
      <w:r w:rsidRPr="00457790">
        <w:rPr>
          <w:rFonts w:eastAsia="Calibri"/>
          <w:lang w:val="pt-PT"/>
        </w:rPr>
        <w:t xml:space="preserve">, A. C. D. C. C., DA silva </w:t>
      </w:r>
      <w:proofErr w:type="spellStart"/>
      <w:r w:rsidRPr="00457790">
        <w:rPr>
          <w:rFonts w:eastAsia="Calibri"/>
          <w:lang w:val="pt-PT"/>
        </w:rPr>
        <w:t>sodré</w:t>
      </w:r>
      <w:proofErr w:type="spellEnd"/>
      <w:r w:rsidRPr="00457790">
        <w:rPr>
          <w:rFonts w:eastAsia="Calibri"/>
          <w:lang w:val="pt-PT"/>
        </w:rPr>
        <w:t xml:space="preserve">, G., Marchini, L. C., &amp; DE Carvalho, C. A. L. (2006) Cor de amostras de mel de </w:t>
      </w:r>
      <w:proofErr w:type="spellStart"/>
      <w:r w:rsidRPr="00457790">
        <w:rPr>
          <w:rFonts w:eastAsia="Calibri"/>
          <w:lang w:val="pt-PT"/>
        </w:rPr>
        <w:t>Apismellifera</w:t>
      </w:r>
      <w:proofErr w:type="spellEnd"/>
      <w:r w:rsidRPr="00457790">
        <w:rPr>
          <w:rFonts w:eastAsia="Calibri"/>
          <w:lang w:val="pt-PT"/>
        </w:rPr>
        <w:t xml:space="preserve"> L. de diferentes estados brasileiros. Boletim de Indústria Animal, </w:t>
      </w:r>
      <w:proofErr w:type="gramStart"/>
      <w:r w:rsidRPr="00457790">
        <w:rPr>
          <w:rFonts w:eastAsia="Calibri"/>
          <w:lang w:val="pt-PT"/>
        </w:rPr>
        <w:t>63(3</w:t>
      </w:r>
      <w:proofErr w:type="gramEnd"/>
      <w:r w:rsidRPr="00457790">
        <w:rPr>
          <w:rFonts w:eastAsia="Calibri"/>
          <w:lang w:val="pt-PT"/>
        </w:rPr>
        <w:t>), 159-164.</w:t>
      </w:r>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lang w:val="pt-PT"/>
        </w:rPr>
      </w:pPr>
      <w:r w:rsidRPr="00457790">
        <w:rPr>
          <w:rFonts w:eastAsia="Calibri"/>
          <w:lang w:val="pt-PT"/>
        </w:rPr>
        <w:t xml:space="preserve">Silva, </w:t>
      </w:r>
      <w:proofErr w:type="gramStart"/>
      <w:r w:rsidRPr="00457790">
        <w:rPr>
          <w:rFonts w:eastAsia="Calibri"/>
          <w:lang w:val="pt-PT"/>
        </w:rPr>
        <w:t>C.;</w:t>
      </w:r>
      <w:proofErr w:type="gramEnd"/>
      <w:r w:rsidRPr="00457790">
        <w:rPr>
          <w:rFonts w:eastAsia="Calibri"/>
          <w:lang w:val="pt-PT"/>
        </w:rPr>
        <w:t xml:space="preserve"> Queiroz, A.; Figueiredo, R. (2004) Caracterização físico-química de méis produzidos no estado do Piauí para diferentes floradas. Revista Brasileira de Engenharia Agrícola e Ambiental. </w:t>
      </w:r>
      <w:proofErr w:type="gramStart"/>
      <w:r w:rsidRPr="00457790">
        <w:rPr>
          <w:rFonts w:eastAsia="Calibri"/>
          <w:lang w:val="pt-PT"/>
        </w:rPr>
        <w:t>v.6</w:t>
      </w:r>
      <w:proofErr w:type="gramEnd"/>
      <w:r w:rsidRPr="00457790">
        <w:rPr>
          <w:rFonts w:eastAsia="Calibri"/>
          <w:lang w:val="pt-PT"/>
        </w:rPr>
        <w:t>: p.260-265</w:t>
      </w:r>
    </w:p>
    <w:p w:rsidR="002B6F8A" w:rsidRPr="00457790" w:rsidRDefault="002B6F8A" w:rsidP="002B6F8A">
      <w:pPr>
        <w:numPr>
          <w:ilvl w:val="0"/>
          <w:numId w:val="2"/>
        </w:numPr>
        <w:shd w:val="clear" w:color="auto" w:fill="FFFFFF"/>
        <w:spacing w:after="160" w:line="360" w:lineRule="auto"/>
        <w:contextualSpacing/>
        <w:jc w:val="both"/>
        <w:rPr>
          <w:rFonts w:eastAsia="Calibri"/>
          <w:iCs/>
          <w:vertAlign w:val="superscript"/>
          <w:lang w:val="pt-PT"/>
        </w:rPr>
      </w:pPr>
      <w:proofErr w:type="spellStart"/>
      <w:r w:rsidRPr="00457790">
        <w:rPr>
          <w:rFonts w:eastAsia="Calibri"/>
          <w:lang w:val="pt-PT"/>
        </w:rPr>
        <w:t>Vilas-Boas</w:t>
      </w:r>
      <w:proofErr w:type="spellEnd"/>
      <w:r w:rsidRPr="00457790">
        <w:rPr>
          <w:rFonts w:eastAsia="Calibri"/>
          <w:lang w:val="pt-PT"/>
        </w:rPr>
        <w:t>, Miguel (</w:t>
      </w:r>
      <w:proofErr w:type="gramStart"/>
      <w:r w:rsidRPr="00457790">
        <w:rPr>
          <w:rFonts w:eastAsia="Calibri"/>
          <w:lang w:val="pt-PT"/>
        </w:rPr>
        <w:t>2008)-</w:t>
      </w:r>
      <w:proofErr w:type="gramEnd"/>
      <w:r w:rsidRPr="00457790">
        <w:rPr>
          <w:rFonts w:eastAsia="Calibri"/>
          <w:lang w:val="pt-PT"/>
        </w:rPr>
        <w:t>,</w:t>
      </w:r>
      <w:r w:rsidRPr="00457790">
        <w:rPr>
          <w:rFonts w:eastAsia="Calibri"/>
          <w:i/>
          <w:lang w:val="pt-PT"/>
        </w:rPr>
        <w:t>Manual de Apicultura em modo de produção biológico</w:t>
      </w:r>
      <w:r w:rsidRPr="00457790">
        <w:rPr>
          <w:rFonts w:eastAsia="Calibri"/>
          <w:lang w:val="pt-PT"/>
        </w:rPr>
        <w:t>,  FNAP, Lisboa.</w:t>
      </w:r>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lang w:val="en-US"/>
        </w:rPr>
      </w:pPr>
      <w:r w:rsidRPr="00457790">
        <w:rPr>
          <w:rFonts w:eastAsia="Calibri"/>
          <w:lang w:val="en-US"/>
        </w:rPr>
        <w:t xml:space="preserve">Fontana Jr., A. J. (2000) Understanding the importance of water activity in food. Cereal </w:t>
      </w:r>
      <w:proofErr w:type="spellStart"/>
      <w:r w:rsidRPr="00457790">
        <w:rPr>
          <w:rFonts w:eastAsia="Calibri"/>
          <w:lang w:val="en-US"/>
        </w:rPr>
        <w:t>FoodsWorld</w:t>
      </w:r>
      <w:proofErr w:type="spellEnd"/>
      <w:r w:rsidRPr="00457790">
        <w:rPr>
          <w:rFonts w:eastAsia="Calibri"/>
          <w:lang w:val="en-US"/>
        </w:rPr>
        <w:t>, v. 45, p. 7-10.</w:t>
      </w:r>
    </w:p>
    <w:p w:rsidR="002B6F8A" w:rsidRPr="00457790" w:rsidRDefault="002B6F8A" w:rsidP="002B6F8A">
      <w:pPr>
        <w:numPr>
          <w:ilvl w:val="0"/>
          <w:numId w:val="2"/>
        </w:numPr>
        <w:shd w:val="clear" w:color="auto" w:fill="FFFFFF"/>
        <w:spacing w:after="160" w:line="360" w:lineRule="auto"/>
        <w:contextualSpacing/>
        <w:jc w:val="both"/>
        <w:rPr>
          <w:rFonts w:eastAsia="Calibri"/>
          <w:iCs/>
          <w:vertAlign w:val="superscript"/>
          <w:lang w:val="pt-PT"/>
        </w:rPr>
      </w:pPr>
      <w:r w:rsidRPr="00457790">
        <w:rPr>
          <w:rFonts w:eastAsia="Calibri"/>
          <w:lang w:val="en-US"/>
        </w:rPr>
        <w:t xml:space="preserve">Leven, </w:t>
      </w:r>
      <w:proofErr w:type="spellStart"/>
      <w:r w:rsidRPr="00457790">
        <w:rPr>
          <w:rFonts w:eastAsia="Calibri"/>
          <w:lang w:val="en-US"/>
        </w:rPr>
        <w:t>Leenvan</w:t>
      </w:r>
      <w:proofErr w:type="spellEnd"/>
      <w:r w:rsidRPr="00457790">
        <w:rPr>
          <w:rFonts w:eastAsia="Calibri"/>
          <w:lang w:val="en-US"/>
        </w:rPr>
        <w:t xml:space="preserve"> 't, at al. </w:t>
      </w:r>
      <w:r w:rsidRPr="00457790">
        <w:rPr>
          <w:rFonts w:eastAsia="Calibri"/>
          <w:lang w:val="pt-PT"/>
        </w:rPr>
        <w:t xml:space="preserve">(2006) A Apicultura nas regiões tropicais, </w:t>
      </w:r>
      <w:proofErr w:type="spellStart"/>
      <w:r w:rsidRPr="00457790">
        <w:rPr>
          <w:rFonts w:eastAsia="Calibri"/>
          <w:lang w:val="pt-PT"/>
        </w:rPr>
        <w:t>Brazil</w:t>
      </w:r>
      <w:proofErr w:type="spellEnd"/>
      <w:r w:rsidRPr="00457790">
        <w:rPr>
          <w:rFonts w:eastAsia="Calibri"/>
          <w:lang w:val="pt-PT"/>
        </w:rPr>
        <w:t xml:space="preserve">, </w:t>
      </w:r>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lang w:val="pt-PT"/>
        </w:rPr>
      </w:pPr>
      <w:proofErr w:type="spellStart"/>
      <w:r w:rsidRPr="00457790">
        <w:rPr>
          <w:rFonts w:eastAsia="Calibri"/>
          <w:lang w:val="en-US"/>
        </w:rPr>
        <w:t>Bogdabov</w:t>
      </w:r>
      <w:proofErr w:type="spellEnd"/>
      <w:r w:rsidRPr="00457790">
        <w:rPr>
          <w:rFonts w:eastAsia="Calibri"/>
          <w:lang w:val="en-US"/>
        </w:rPr>
        <w:t xml:space="preserve">. (2019).Honey Composition. Book of Honey. [s.1]: Bee Product Science, August 2009. </w:t>
      </w:r>
      <w:r w:rsidRPr="00457790">
        <w:rPr>
          <w:rFonts w:eastAsia="Calibri"/>
          <w:lang w:val="pt-PT"/>
        </w:rPr>
        <w:t xml:space="preserve">Disponível </w:t>
      </w:r>
      <w:proofErr w:type="gramStart"/>
      <w:r w:rsidRPr="00457790">
        <w:rPr>
          <w:rFonts w:eastAsia="Calibri"/>
          <w:lang w:val="pt-PT"/>
        </w:rPr>
        <w:t>em</w:t>
      </w:r>
      <w:proofErr w:type="gramEnd"/>
      <w:r w:rsidRPr="00457790">
        <w:rPr>
          <w:rFonts w:eastAsia="Calibri"/>
          <w:lang w:val="pt-PT"/>
        </w:rPr>
        <w:t xml:space="preserve">: http://www.bee-hexagon.net. Acesso em 15 maio </w:t>
      </w:r>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lang w:val="pt-PT"/>
        </w:rPr>
      </w:pPr>
      <w:proofErr w:type="spellStart"/>
      <w:r w:rsidRPr="00457790">
        <w:rPr>
          <w:rFonts w:eastAsia="Calibri"/>
          <w:lang w:val="pt-PT"/>
        </w:rPr>
        <w:t>Codex</w:t>
      </w:r>
      <w:proofErr w:type="spellEnd"/>
      <w:r w:rsidRPr="00457790">
        <w:rPr>
          <w:rFonts w:eastAsia="Calibri"/>
          <w:lang w:val="pt-PT"/>
        </w:rPr>
        <w:t xml:space="preserve"> </w:t>
      </w:r>
      <w:proofErr w:type="spellStart"/>
      <w:r w:rsidRPr="00457790">
        <w:rPr>
          <w:rFonts w:eastAsia="Calibri"/>
          <w:lang w:val="pt-PT"/>
        </w:rPr>
        <w:t>Alimentarius</w:t>
      </w:r>
      <w:proofErr w:type="spellEnd"/>
      <w:r w:rsidRPr="00457790">
        <w:rPr>
          <w:rFonts w:eastAsia="Calibri"/>
          <w:lang w:val="pt-PT"/>
        </w:rPr>
        <w:t xml:space="preserve"> </w:t>
      </w:r>
      <w:proofErr w:type="spellStart"/>
      <w:proofErr w:type="gramStart"/>
      <w:r w:rsidRPr="00457790">
        <w:rPr>
          <w:rFonts w:eastAsia="Calibri"/>
          <w:lang w:val="pt-PT"/>
        </w:rPr>
        <w:t>Comission</w:t>
      </w:r>
      <w:proofErr w:type="spellEnd"/>
      <w:r w:rsidRPr="00457790">
        <w:rPr>
          <w:rFonts w:eastAsia="Calibri"/>
          <w:lang w:val="pt-PT"/>
        </w:rPr>
        <w:t>(2019</w:t>
      </w:r>
      <w:proofErr w:type="gramEnd"/>
      <w:r w:rsidRPr="00457790">
        <w:rPr>
          <w:rFonts w:eastAsia="Calibri"/>
          <w:lang w:val="pt-PT"/>
        </w:rPr>
        <w:t xml:space="preserve">) – CAC. </w:t>
      </w:r>
      <w:proofErr w:type="spellStart"/>
      <w:r w:rsidRPr="00457790">
        <w:rPr>
          <w:rFonts w:eastAsia="Calibri"/>
          <w:lang w:val="pt-PT"/>
        </w:rPr>
        <w:t>RevisedCodex</w:t>
      </w:r>
      <w:proofErr w:type="spellEnd"/>
      <w:r w:rsidRPr="00457790">
        <w:rPr>
          <w:rFonts w:eastAsia="Calibri"/>
          <w:lang w:val="pt-PT"/>
        </w:rPr>
        <w:t xml:space="preserve"> Standard for </w:t>
      </w:r>
      <w:proofErr w:type="gramStart"/>
      <w:r w:rsidRPr="00457790">
        <w:rPr>
          <w:rFonts w:eastAsia="Calibri"/>
          <w:lang w:val="pt-PT"/>
        </w:rPr>
        <w:t>Honey,Rev.</w:t>
      </w:r>
      <w:proofErr w:type="gramEnd"/>
      <w:r w:rsidRPr="00457790">
        <w:rPr>
          <w:rFonts w:eastAsia="Calibri"/>
          <w:lang w:val="pt-PT"/>
        </w:rPr>
        <w:t>2[2001].Disponívelem</w:t>
      </w:r>
      <w:proofErr w:type="gramStart"/>
      <w:r w:rsidRPr="00457790">
        <w:rPr>
          <w:rFonts w:eastAsia="Calibri"/>
          <w:lang w:val="pt-PT"/>
        </w:rPr>
        <w:t>:http</w:t>
      </w:r>
      <w:proofErr w:type="gramEnd"/>
      <w:r w:rsidRPr="00457790">
        <w:rPr>
          <w:rFonts w:eastAsia="Calibri"/>
          <w:lang w:val="pt-PT"/>
        </w:rPr>
        <w:t>://www.codexalimentarius.net/downloadstandards/310/CX5012e.pdf. Acesso em 17 Abril</w:t>
      </w:r>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lang w:val="pt-PT"/>
        </w:rPr>
      </w:pPr>
      <w:proofErr w:type="spellStart"/>
      <w:r w:rsidRPr="00457790">
        <w:rPr>
          <w:rFonts w:eastAsia="Calibri"/>
          <w:lang w:val="pt-PT"/>
        </w:rPr>
        <w:t>Gois</w:t>
      </w:r>
      <w:proofErr w:type="spellEnd"/>
      <w:r w:rsidRPr="00457790">
        <w:rPr>
          <w:rFonts w:eastAsia="Calibri"/>
          <w:lang w:val="pt-PT"/>
        </w:rPr>
        <w:t xml:space="preserve">, </w:t>
      </w:r>
      <w:proofErr w:type="spellStart"/>
      <w:r w:rsidRPr="00457790">
        <w:rPr>
          <w:rFonts w:eastAsia="Calibri"/>
          <w:lang w:val="pt-PT"/>
        </w:rPr>
        <w:t>Glayciane</w:t>
      </w:r>
      <w:proofErr w:type="spellEnd"/>
      <w:r w:rsidRPr="00457790">
        <w:rPr>
          <w:rFonts w:eastAsia="Calibri"/>
          <w:lang w:val="pt-PT"/>
        </w:rPr>
        <w:t xml:space="preserve"> Costa, </w:t>
      </w:r>
      <w:proofErr w:type="spellStart"/>
      <w:r w:rsidRPr="00457790">
        <w:rPr>
          <w:rFonts w:eastAsia="Calibri"/>
          <w:lang w:val="pt-PT"/>
        </w:rPr>
        <w:t>et</w:t>
      </w:r>
      <w:proofErr w:type="spellEnd"/>
      <w:r w:rsidRPr="00457790">
        <w:rPr>
          <w:rFonts w:eastAsia="Calibri"/>
          <w:lang w:val="pt-PT"/>
        </w:rPr>
        <w:t xml:space="preserve"> </w:t>
      </w:r>
      <w:proofErr w:type="spellStart"/>
      <w:r w:rsidRPr="00457790">
        <w:rPr>
          <w:rFonts w:eastAsia="Calibri"/>
          <w:lang w:val="pt-PT"/>
        </w:rPr>
        <w:t>al</w:t>
      </w:r>
      <w:proofErr w:type="spellEnd"/>
      <w:r w:rsidRPr="00457790">
        <w:rPr>
          <w:rFonts w:eastAsia="Calibri"/>
          <w:lang w:val="pt-PT"/>
        </w:rPr>
        <w:t xml:space="preserve"> (2015) Estudo físico-químico e microbiológico do mel de </w:t>
      </w:r>
      <w:proofErr w:type="spellStart"/>
      <w:r w:rsidRPr="00457790">
        <w:rPr>
          <w:rFonts w:eastAsia="Calibri"/>
          <w:lang w:val="pt-PT"/>
        </w:rPr>
        <w:t>apismellifera</w:t>
      </w:r>
      <w:proofErr w:type="spellEnd"/>
      <w:r w:rsidRPr="00457790">
        <w:rPr>
          <w:rFonts w:eastAsia="Calibri"/>
          <w:lang w:val="pt-PT"/>
        </w:rPr>
        <w:t xml:space="preserve"> comercializados no estado da Paraíba, </w:t>
      </w:r>
    </w:p>
    <w:p w:rsidR="002B6F8A" w:rsidRPr="00457790" w:rsidRDefault="002B6F8A" w:rsidP="002B6F8A">
      <w:pPr>
        <w:numPr>
          <w:ilvl w:val="0"/>
          <w:numId w:val="2"/>
        </w:numPr>
        <w:autoSpaceDE w:val="0"/>
        <w:autoSpaceDN w:val="0"/>
        <w:adjustRightInd w:val="0"/>
        <w:spacing w:after="200" w:line="360" w:lineRule="auto"/>
        <w:jc w:val="both"/>
        <w:rPr>
          <w:rFonts w:eastAsia="Calibri"/>
          <w:lang w:val="pt-PT"/>
        </w:rPr>
      </w:pPr>
      <w:r w:rsidRPr="00457790">
        <w:rPr>
          <w:rFonts w:eastAsia="Calibri"/>
          <w:lang w:val="pt-PT"/>
        </w:rPr>
        <w:t xml:space="preserve">Sousa, </w:t>
      </w:r>
      <w:proofErr w:type="spellStart"/>
      <w:r w:rsidRPr="00457790">
        <w:rPr>
          <w:rFonts w:eastAsia="Calibri"/>
          <w:lang w:val="pt-PT"/>
        </w:rPr>
        <w:t>Janaína</w:t>
      </w:r>
      <w:proofErr w:type="spellEnd"/>
      <w:r w:rsidRPr="00457790">
        <w:rPr>
          <w:rFonts w:eastAsia="Calibri"/>
          <w:lang w:val="pt-PT"/>
        </w:rPr>
        <w:t xml:space="preserve"> Maria Batista, </w:t>
      </w:r>
      <w:proofErr w:type="spellStart"/>
      <w:r w:rsidRPr="00457790">
        <w:rPr>
          <w:rFonts w:eastAsia="Calibri"/>
          <w:lang w:val="pt-PT"/>
        </w:rPr>
        <w:t>et</w:t>
      </w:r>
      <w:proofErr w:type="spellEnd"/>
      <w:r w:rsidRPr="00457790">
        <w:rPr>
          <w:rFonts w:eastAsia="Calibri"/>
          <w:lang w:val="pt-PT"/>
        </w:rPr>
        <w:t xml:space="preserve"> al. (</w:t>
      </w:r>
      <w:r w:rsidRPr="00457790">
        <w:rPr>
          <w:rFonts w:eastAsia="Calibri"/>
          <w:bCs/>
          <w:lang w:val="pt-PT"/>
        </w:rPr>
        <w:t xml:space="preserve">2013) Aspectos físico-químicos e perfil sensorial de méis de abelhas sem ferrão da região do Seridó, Estado do Rio Grande do Norte, </w:t>
      </w:r>
      <w:proofErr w:type="gramStart"/>
      <w:r w:rsidRPr="00457790">
        <w:rPr>
          <w:rFonts w:eastAsia="Calibri"/>
          <w:bCs/>
          <w:lang w:val="pt-PT"/>
        </w:rPr>
        <w:t>Brasil,.</w:t>
      </w:r>
      <w:proofErr w:type="gramEnd"/>
    </w:p>
    <w:p w:rsidR="002B6F8A" w:rsidRPr="00457790" w:rsidRDefault="002B6F8A" w:rsidP="002B6F8A">
      <w:pPr>
        <w:numPr>
          <w:ilvl w:val="0"/>
          <w:numId w:val="2"/>
        </w:numPr>
        <w:autoSpaceDE w:val="0"/>
        <w:autoSpaceDN w:val="0"/>
        <w:adjustRightInd w:val="0"/>
        <w:spacing w:after="200" w:line="360" w:lineRule="auto"/>
        <w:jc w:val="both"/>
        <w:rPr>
          <w:rFonts w:eastAsia="Calibri"/>
          <w:lang w:val="pt-PT"/>
        </w:rPr>
      </w:pPr>
      <w:proofErr w:type="spellStart"/>
      <w:r w:rsidRPr="00457790">
        <w:rPr>
          <w:rFonts w:eastAsia="Calibri"/>
          <w:lang w:val="pt-PT"/>
        </w:rPr>
        <w:t>Canteri</w:t>
      </w:r>
      <w:proofErr w:type="spellEnd"/>
      <w:r w:rsidRPr="00457790">
        <w:rPr>
          <w:rFonts w:eastAsia="Calibri"/>
          <w:lang w:val="pt-PT"/>
        </w:rPr>
        <w:t xml:space="preserve"> </w:t>
      </w:r>
      <w:proofErr w:type="spellStart"/>
      <w:r w:rsidRPr="00457790">
        <w:rPr>
          <w:rFonts w:eastAsia="Calibri"/>
          <w:lang w:val="pt-PT"/>
        </w:rPr>
        <w:t>et</w:t>
      </w:r>
      <w:proofErr w:type="spellEnd"/>
      <w:r w:rsidRPr="00457790">
        <w:rPr>
          <w:rFonts w:eastAsia="Calibri"/>
          <w:lang w:val="pt-PT"/>
        </w:rPr>
        <w:t xml:space="preserve"> al. (2001) SASM - </w:t>
      </w:r>
      <w:proofErr w:type="spellStart"/>
      <w:r w:rsidRPr="00457790">
        <w:rPr>
          <w:rFonts w:eastAsia="Calibri"/>
          <w:lang w:val="pt-PT"/>
        </w:rPr>
        <w:t>Agri</w:t>
      </w:r>
      <w:proofErr w:type="spellEnd"/>
      <w:r w:rsidRPr="00457790">
        <w:rPr>
          <w:rFonts w:eastAsia="Calibri"/>
          <w:lang w:val="pt-PT"/>
        </w:rPr>
        <w:t xml:space="preserve">: </w:t>
      </w:r>
      <w:r w:rsidRPr="00457790">
        <w:rPr>
          <w:rFonts w:eastAsia="Calibri"/>
          <w:i/>
          <w:lang w:val="pt-PT"/>
        </w:rPr>
        <w:t xml:space="preserve">Sistema para análise e separação de médias em experimentos agrícolas pelos métodos </w:t>
      </w:r>
      <w:proofErr w:type="spellStart"/>
      <w:r w:rsidRPr="00457790">
        <w:rPr>
          <w:rFonts w:eastAsia="Calibri"/>
          <w:i/>
          <w:lang w:val="pt-PT"/>
        </w:rPr>
        <w:t>Scoft</w:t>
      </w:r>
      <w:proofErr w:type="spellEnd"/>
      <w:r w:rsidRPr="00457790">
        <w:rPr>
          <w:rFonts w:eastAsia="Calibri"/>
          <w:i/>
          <w:lang w:val="pt-PT"/>
        </w:rPr>
        <w:t xml:space="preserve"> - </w:t>
      </w:r>
      <w:proofErr w:type="spellStart"/>
      <w:r w:rsidRPr="00457790">
        <w:rPr>
          <w:rFonts w:eastAsia="Calibri"/>
          <w:i/>
          <w:lang w:val="pt-PT"/>
        </w:rPr>
        <w:t>Knott</w:t>
      </w:r>
      <w:proofErr w:type="spellEnd"/>
      <w:r w:rsidRPr="00457790">
        <w:rPr>
          <w:rFonts w:eastAsia="Calibri"/>
          <w:i/>
          <w:lang w:val="pt-PT"/>
        </w:rPr>
        <w:t xml:space="preserve">, </w:t>
      </w:r>
      <w:proofErr w:type="spellStart"/>
      <w:r w:rsidRPr="00457790">
        <w:rPr>
          <w:rFonts w:eastAsia="Calibri"/>
          <w:i/>
          <w:lang w:val="pt-PT"/>
        </w:rPr>
        <w:t>Tukey</w:t>
      </w:r>
      <w:proofErr w:type="spellEnd"/>
      <w:r w:rsidRPr="00457790">
        <w:rPr>
          <w:rFonts w:eastAsia="Calibri"/>
          <w:i/>
          <w:lang w:val="pt-PT"/>
        </w:rPr>
        <w:t xml:space="preserve"> e </w:t>
      </w:r>
      <w:proofErr w:type="spellStart"/>
      <w:r w:rsidRPr="00457790">
        <w:rPr>
          <w:rFonts w:eastAsia="Calibri"/>
          <w:i/>
          <w:lang w:val="pt-PT"/>
        </w:rPr>
        <w:t>Duncan</w:t>
      </w:r>
      <w:proofErr w:type="spellEnd"/>
      <w:r w:rsidRPr="00457790">
        <w:rPr>
          <w:rFonts w:eastAsia="Calibri"/>
          <w:bCs/>
          <w:lang w:val="pt-PT"/>
        </w:rPr>
        <w:t xml:space="preserve">. </w:t>
      </w:r>
      <w:proofErr w:type="spellStart"/>
      <w:r w:rsidRPr="00457790">
        <w:rPr>
          <w:rFonts w:eastAsia="Calibri"/>
          <w:bCs/>
          <w:lang w:val="pt-PT"/>
        </w:rPr>
        <w:t>RevistaBrasileira</w:t>
      </w:r>
      <w:proofErr w:type="spellEnd"/>
      <w:r w:rsidRPr="00457790">
        <w:rPr>
          <w:rFonts w:eastAsia="Calibri"/>
          <w:bCs/>
          <w:lang w:val="pt-PT"/>
        </w:rPr>
        <w:t xml:space="preserve"> de </w:t>
      </w:r>
      <w:proofErr w:type="spellStart"/>
      <w:r w:rsidRPr="00457790">
        <w:rPr>
          <w:rFonts w:eastAsia="Calibri"/>
          <w:bCs/>
          <w:lang w:val="pt-PT"/>
        </w:rPr>
        <w:t>Agrocomputação</w:t>
      </w:r>
      <w:proofErr w:type="spellEnd"/>
      <w:r w:rsidRPr="00457790">
        <w:rPr>
          <w:rFonts w:eastAsia="Calibri"/>
          <w:lang w:val="pt-PT"/>
        </w:rPr>
        <w:t xml:space="preserve">, V.1, N.2, p.18-24. </w:t>
      </w:r>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lang w:val="pt-PT"/>
        </w:rPr>
      </w:pPr>
      <w:r w:rsidRPr="00457790">
        <w:rPr>
          <w:rFonts w:eastAsia="Calibri"/>
          <w:lang w:val="pt-PT"/>
        </w:rPr>
        <w:t xml:space="preserve">Alves Rogério Marcos de Oliveira, </w:t>
      </w:r>
      <w:proofErr w:type="spellStart"/>
      <w:r w:rsidRPr="00457790">
        <w:rPr>
          <w:rFonts w:eastAsia="Calibri"/>
          <w:lang w:val="pt-PT"/>
        </w:rPr>
        <w:t>et</w:t>
      </w:r>
      <w:proofErr w:type="spellEnd"/>
      <w:r w:rsidRPr="00457790">
        <w:rPr>
          <w:rFonts w:eastAsia="Calibri"/>
          <w:lang w:val="pt-PT"/>
        </w:rPr>
        <w:t xml:space="preserve"> </w:t>
      </w:r>
      <w:proofErr w:type="spellStart"/>
      <w:r w:rsidRPr="00457790">
        <w:rPr>
          <w:rFonts w:eastAsia="Calibri"/>
          <w:lang w:val="pt-PT"/>
        </w:rPr>
        <w:t>al</w:t>
      </w:r>
      <w:proofErr w:type="spellEnd"/>
      <w:r w:rsidRPr="00457790">
        <w:rPr>
          <w:rFonts w:eastAsia="Calibri"/>
          <w:lang w:val="pt-PT"/>
        </w:rPr>
        <w:t>, (</w:t>
      </w:r>
      <w:proofErr w:type="gramStart"/>
      <w:r w:rsidRPr="00457790">
        <w:rPr>
          <w:rFonts w:eastAsia="Calibri"/>
          <w:lang w:val="pt-PT"/>
        </w:rPr>
        <w:t>2005)características</w:t>
      </w:r>
      <w:proofErr w:type="gramEnd"/>
      <w:r w:rsidRPr="00457790">
        <w:rPr>
          <w:rFonts w:eastAsia="Calibri"/>
          <w:lang w:val="pt-PT"/>
        </w:rPr>
        <w:t xml:space="preserve"> físico-químicas de amostras de mel de </w:t>
      </w:r>
      <w:proofErr w:type="spellStart"/>
      <w:r w:rsidRPr="00457790">
        <w:rPr>
          <w:rFonts w:eastAsia="Calibri"/>
          <w:lang w:val="pt-PT"/>
        </w:rPr>
        <w:t>Meliponamandacaia</w:t>
      </w:r>
      <w:proofErr w:type="spellEnd"/>
      <w:r w:rsidRPr="00457790">
        <w:rPr>
          <w:rFonts w:eastAsia="Calibri"/>
          <w:lang w:val="pt-PT"/>
        </w:rPr>
        <w:t xml:space="preserve"> SMITH (HYMENOPTERA: APIDAE), Campinas.</w:t>
      </w:r>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lang w:val="pt-PT"/>
        </w:rPr>
      </w:pPr>
      <w:r w:rsidRPr="00457790">
        <w:rPr>
          <w:rFonts w:eastAsia="Calibri"/>
          <w:lang w:val="pt-PT"/>
        </w:rPr>
        <w:lastRenderedPageBreak/>
        <w:t xml:space="preserve">Silva, M. B. L. (2007) Diagnóstico do sistema de produção e qualidade do mel de </w:t>
      </w:r>
      <w:proofErr w:type="spellStart"/>
      <w:r w:rsidRPr="00457790">
        <w:rPr>
          <w:rFonts w:eastAsia="Calibri"/>
          <w:lang w:val="pt-PT"/>
        </w:rPr>
        <w:t>Apismellifera</w:t>
      </w:r>
      <w:proofErr w:type="spellEnd"/>
      <w:r w:rsidRPr="00457790">
        <w:rPr>
          <w:rFonts w:eastAsia="Calibri"/>
          <w:lang w:val="pt-PT"/>
        </w:rPr>
        <w:t xml:space="preserve">. 2007. 97 </w:t>
      </w:r>
      <w:proofErr w:type="gramStart"/>
      <w:r w:rsidRPr="00457790">
        <w:rPr>
          <w:rFonts w:eastAsia="Calibri"/>
          <w:lang w:val="pt-PT"/>
        </w:rPr>
        <w:t>f</w:t>
      </w:r>
      <w:proofErr w:type="gramEnd"/>
      <w:r w:rsidRPr="00457790">
        <w:rPr>
          <w:rFonts w:eastAsia="Calibri"/>
          <w:lang w:val="pt-PT"/>
        </w:rPr>
        <w:t>. Dissertação (Mestrado em Ciência e Tecnologia de Alimentos) – Universidade Federal de Viçosa, Viçosa,</w:t>
      </w:r>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lang w:val="pt-PT"/>
        </w:rPr>
      </w:pPr>
      <w:r w:rsidRPr="00457790">
        <w:rPr>
          <w:rFonts w:eastAsia="Calibri"/>
          <w:lang w:val="pt-PT"/>
        </w:rPr>
        <w:t xml:space="preserve">Aguiar </w:t>
      </w:r>
      <w:proofErr w:type="spellStart"/>
      <w:r w:rsidRPr="00457790">
        <w:rPr>
          <w:rFonts w:eastAsia="Calibri"/>
          <w:lang w:val="pt-PT"/>
        </w:rPr>
        <w:t>Ludimila</w:t>
      </w:r>
      <w:proofErr w:type="spellEnd"/>
      <w:r w:rsidRPr="00457790">
        <w:rPr>
          <w:rFonts w:eastAsia="Calibri"/>
          <w:lang w:val="pt-PT"/>
        </w:rPr>
        <w:t xml:space="preserve"> </w:t>
      </w:r>
      <w:proofErr w:type="spellStart"/>
      <w:r w:rsidRPr="00457790">
        <w:rPr>
          <w:rFonts w:eastAsia="Calibri"/>
          <w:lang w:val="pt-PT"/>
        </w:rPr>
        <w:t>Klippel</w:t>
      </w:r>
      <w:proofErr w:type="spellEnd"/>
      <w:r w:rsidRPr="00457790">
        <w:rPr>
          <w:rFonts w:eastAsia="Calibri"/>
          <w:lang w:val="pt-PT"/>
        </w:rPr>
        <w:t xml:space="preserve">, </w:t>
      </w:r>
      <w:proofErr w:type="spellStart"/>
      <w:r w:rsidRPr="00457790">
        <w:rPr>
          <w:rFonts w:eastAsia="Calibri"/>
          <w:lang w:val="pt-PT"/>
        </w:rPr>
        <w:t>et</w:t>
      </w:r>
      <w:proofErr w:type="spellEnd"/>
      <w:r w:rsidRPr="00457790">
        <w:rPr>
          <w:rFonts w:eastAsia="Calibri"/>
          <w:lang w:val="pt-PT"/>
        </w:rPr>
        <w:t xml:space="preserve"> al. Parâmetros físico-químicos do mel de abelhas sem ferrão do estado do acre, 2016</w:t>
      </w:r>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lang w:val="pt-PT"/>
        </w:rPr>
      </w:pPr>
      <w:proofErr w:type="spellStart"/>
      <w:r w:rsidRPr="00457790">
        <w:rPr>
          <w:rFonts w:eastAsia="Calibri"/>
          <w:lang w:val="pt-PT"/>
        </w:rPr>
        <w:t>Wiese</w:t>
      </w:r>
      <w:proofErr w:type="spellEnd"/>
      <w:r w:rsidRPr="00457790">
        <w:rPr>
          <w:rFonts w:eastAsia="Calibri"/>
          <w:lang w:val="pt-PT"/>
        </w:rPr>
        <w:t>, H. (</w:t>
      </w:r>
      <w:proofErr w:type="gramStart"/>
      <w:r w:rsidRPr="00457790">
        <w:rPr>
          <w:rFonts w:eastAsia="Calibri"/>
          <w:lang w:val="pt-PT"/>
        </w:rPr>
        <w:t>2000).</w:t>
      </w:r>
      <w:proofErr w:type="gramEnd"/>
      <w:r w:rsidRPr="00457790">
        <w:rPr>
          <w:rFonts w:eastAsia="Calibri"/>
          <w:lang w:val="pt-PT"/>
        </w:rPr>
        <w:t xml:space="preserve">Apicultura: Novos Tempos. 1aEd. Guaíba-RS: Editora Agropecuária LTDA. 424p. </w:t>
      </w:r>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bCs/>
          <w:lang w:val="pt-PT"/>
        </w:rPr>
      </w:pPr>
      <w:r w:rsidRPr="00457790">
        <w:rPr>
          <w:rFonts w:eastAsia="Calibri"/>
          <w:bCs/>
          <w:lang w:val="pt-PT"/>
        </w:rPr>
        <w:t xml:space="preserve">Alves, </w:t>
      </w:r>
      <w:proofErr w:type="spellStart"/>
      <w:r w:rsidRPr="00457790">
        <w:rPr>
          <w:rFonts w:eastAsia="Calibri"/>
          <w:bCs/>
          <w:lang w:val="pt-PT"/>
        </w:rPr>
        <w:t>Eloi</w:t>
      </w:r>
      <w:proofErr w:type="spellEnd"/>
      <w:r w:rsidRPr="00457790">
        <w:rPr>
          <w:rFonts w:eastAsia="Calibri"/>
          <w:bCs/>
          <w:lang w:val="pt-PT"/>
        </w:rPr>
        <w:t xml:space="preserve"> Machado. </w:t>
      </w:r>
      <w:proofErr w:type="spellStart"/>
      <w:proofErr w:type="gramStart"/>
      <w:r w:rsidRPr="00457790">
        <w:rPr>
          <w:rFonts w:eastAsia="Calibri"/>
          <w:bCs/>
          <w:lang w:val="pt-PT"/>
        </w:rPr>
        <w:t>et</w:t>
      </w:r>
      <w:proofErr w:type="spellEnd"/>
      <w:proofErr w:type="gramEnd"/>
      <w:r w:rsidRPr="00457790">
        <w:rPr>
          <w:rFonts w:eastAsia="Calibri"/>
          <w:bCs/>
          <w:lang w:val="pt-PT"/>
        </w:rPr>
        <w:t xml:space="preserve"> al. (2009). Presença de coliformes, bolores e leveduras em amostras de mel orgânico de abelhas africanizadas das ilhas do alto rio </w:t>
      </w:r>
      <w:proofErr w:type="gramStart"/>
      <w:r w:rsidRPr="00457790">
        <w:rPr>
          <w:rFonts w:eastAsia="Calibri"/>
          <w:bCs/>
          <w:lang w:val="pt-PT"/>
        </w:rPr>
        <w:t>Paraná ,</w:t>
      </w:r>
      <w:proofErr w:type="gramEnd"/>
      <w:r w:rsidRPr="00457790">
        <w:rPr>
          <w:rFonts w:eastAsia="Calibri"/>
          <w:bCs/>
          <w:lang w:val="pt-PT"/>
        </w:rPr>
        <w:t xml:space="preserve"> Santa Maria, </w:t>
      </w:r>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lang w:val="pt-PT"/>
        </w:rPr>
      </w:pPr>
      <w:proofErr w:type="spellStart"/>
      <w:r w:rsidRPr="00457790">
        <w:rPr>
          <w:rFonts w:eastAsia="Calibri"/>
          <w:lang w:val="pt-PT"/>
        </w:rPr>
        <w:t>Fontelles</w:t>
      </w:r>
      <w:proofErr w:type="spellEnd"/>
      <w:r w:rsidRPr="00457790">
        <w:rPr>
          <w:rFonts w:eastAsia="Calibri"/>
          <w:lang w:val="pt-PT"/>
        </w:rPr>
        <w:t xml:space="preserve">, Mauro José, Simões </w:t>
      </w:r>
      <w:proofErr w:type="spellStart"/>
      <w:r w:rsidRPr="00457790">
        <w:rPr>
          <w:rFonts w:eastAsia="Calibri"/>
          <w:lang w:val="pt-PT"/>
        </w:rPr>
        <w:t>Marilda</w:t>
      </w:r>
      <w:proofErr w:type="spellEnd"/>
      <w:r w:rsidRPr="00457790">
        <w:rPr>
          <w:rFonts w:eastAsia="Calibri"/>
          <w:lang w:val="pt-PT"/>
        </w:rPr>
        <w:t xml:space="preserve"> Garcia, FARIAS </w:t>
      </w:r>
      <w:proofErr w:type="spellStart"/>
      <w:r w:rsidRPr="00457790">
        <w:rPr>
          <w:rFonts w:eastAsia="Calibri"/>
          <w:lang w:val="pt-PT"/>
        </w:rPr>
        <w:t>Samantha</w:t>
      </w:r>
      <w:proofErr w:type="spellEnd"/>
      <w:r w:rsidRPr="00457790">
        <w:rPr>
          <w:rFonts w:eastAsia="Calibri"/>
          <w:lang w:val="pt-PT"/>
        </w:rPr>
        <w:t xml:space="preserve"> </w:t>
      </w:r>
      <w:proofErr w:type="spellStart"/>
      <w:r w:rsidRPr="00457790">
        <w:rPr>
          <w:rFonts w:eastAsia="Calibri"/>
          <w:lang w:val="pt-PT"/>
        </w:rPr>
        <w:t>Hasegawa</w:t>
      </w:r>
      <w:proofErr w:type="spellEnd"/>
      <w:r w:rsidRPr="00457790">
        <w:rPr>
          <w:rFonts w:eastAsia="Calibri"/>
          <w:lang w:val="pt-PT"/>
        </w:rPr>
        <w:t xml:space="preserve"> e SIMÕES Renata Garcia, (2009) Metodologia da pesquisa científica: diretrizes para a elaboração de um protocolo de pesquisa, </w:t>
      </w:r>
      <w:proofErr w:type="spellStart"/>
      <w:proofErr w:type="gramStart"/>
      <w:r w:rsidRPr="00457790">
        <w:rPr>
          <w:rFonts w:eastAsia="Calibri"/>
          <w:lang w:val="pt-PT"/>
        </w:rPr>
        <w:t>Belem</w:t>
      </w:r>
      <w:proofErr w:type="spellEnd"/>
      <w:r w:rsidRPr="00457790">
        <w:rPr>
          <w:rFonts w:eastAsia="Calibri"/>
          <w:lang w:val="pt-PT"/>
        </w:rPr>
        <w:t>,.</w:t>
      </w:r>
      <w:proofErr w:type="gramEnd"/>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lang w:val="pt-PT"/>
        </w:rPr>
      </w:pPr>
      <w:r w:rsidRPr="00457790">
        <w:rPr>
          <w:lang w:val="pt-PT"/>
        </w:rPr>
        <w:t xml:space="preserve">Oliveira, T. C.V. &amp; Pais, M. (1996). </w:t>
      </w:r>
      <w:r w:rsidRPr="00457790">
        <w:rPr>
          <w:i/>
          <w:lang w:val="pt-PT"/>
        </w:rPr>
        <w:t>Observação em Pesquisas</w:t>
      </w:r>
      <w:r w:rsidRPr="00457790">
        <w:rPr>
          <w:lang w:val="pt-PT"/>
        </w:rPr>
        <w:t xml:space="preserve">. Edição única. São Paulo: </w:t>
      </w:r>
      <w:proofErr w:type="spellStart"/>
      <w:r w:rsidRPr="00457790">
        <w:rPr>
          <w:lang w:val="pt-PT"/>
        </w:rPr>
        <w:t>Mirraglus</w:t>
      </w:r>
      <w:proofErr w:type="spellEnd"/>
      <w:r w:rsidRPr="00457790">
        <w:rPr>
          <w:lang w:val="pt-PT"/>
        </w:rPr>
        <w:t xml:space="preserve"> Editora.</w:t>
      </w:r>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lang w:val="pt-PT"/>
        </w:rPr>
      </w:pPr>
      <w:r w:rsidRPr="00457790">
        <w:rPr>
          <w:rFonts w:eastAsia="Calibri"/>
          <w:lang w:val="pt-PT"/>
        </w:rPr>
        <w:t xml:space="preserve">Marconi, M.A. </w:t>
      </w:r>
      <w:proofErr w:type="spellStart"/>
      <w:r w:rsidRPr="00457790">
        <w:rPr>
          <w:rFonts w:eastAsia="Calibri"/>
          <w:lang w:val="pt-PT"/>
        </w:rPr>
        <w:t>&amp;Lakatos</w:t>
      </w:r>
      <w:proofErr w:type="spellEnd"/>
      <w:r w:rsidRPr="00457790">
        <w:rPr>
          <w:rFonts w:eastAsia="Calibri"/>
          <w:lang w:val="pt-PT"/>
        </w:rPr>
        <w:t xml:space="preserve">, E. M. (2010). </w:t>
      </w:r>
      <w:r w:rsidRPr="00457790">
        <w:rPr>
          <w:rFonts w:eastAsia="Calibri"/>
          <w:i/>
          <w:lang w:val="pt-PT"/>
        </w:rPr>
        <w:t>Fundamentos de metodologia científica</w:t>
      </w:r>
      <w:r w:rsidRPr="00457790">
        <w:rPr>
          <w:rFonts w:eastAsia="Calibri"/>
          <w:lang w:val="pt-PT"/>
        </w:rPr>
        <w:t xml:space="preserve">. 7. </w:t>
      </w:r>
      <w:proofErr w:type="gramStart"/>
      <w:r w:rsidRPr="00457790">
        <w:rPr>
          <w:rFonts w:eastAsia="Calibri"/>
          <w:lang w:val="pt-PT"/>
        </w:rPr>
        <w:t>ed</w:t>
      </w:r>
      <w:proofErr w:type="gramEnd"/>
      <w:r w:rsidRPr="00457790">
        <w:rPr>
          <w:rFonts w:eastAsia="Calibri"/>
          <w:lang w:val="pt-PT"/>
        </w:rPr>
        <w:t>. São Paulo: Atlas Editora.</w:t>
      </w:r>
    </w:p>
    <w:p w:rsidR="002B6F8A" w:rsidRPr="00457790" w:rsidRDefault="002B6F8A" w:rsidP="002B6F8A">
      <w:pPr>
        <w:numPr>
          <w:ilvl w:val="0"/>
          <w:numId w:val="2"/>
        </w:numPr>
        <w:spacing w:after="160" w:line="360" w:lineRule="auto"/>
        <w:contextualSpacing/>
        <w:jc w:val="both"/>
        <w:rPr>
          <w:rFonts w:eastAsia="Calibri"/>
          <w:lang w:val="pt-PT"/>
        </w:rPr>
      </w:pPr>
      <w:r w:rsidRPr="00457790">
        <w:rPr>
          <w:rFonts w:eastAsia="Calibri"/>
          <w:lang w:val="pt-PT"/>
        </w:rPr>
        <w:t xml:space="preserve">Plano estratégico do desenvolvimento do distrito de </w:t>
      </w:r>
      <w:proofErr w:type="spellStart"/>
      <w:r w:rsidRPr="00457790">
        <w:rPr>
          <w:rFonts w:eastAsia="Calibri"/>
          <w:lang w:val="pt-PT"/>
        </w:rPr>
        <w:t>Mecuburi</w:t>
      </w:r>
      <w:proofErr w:type="spellEnd"/>
      <w:r w:rsidRPr="00457790">
        <w:rPr>
          <w:rFonts w:eastAsia="Calibri"/>
          <w:lang w:val="pt-PT"/>
        </w:rPr>
        <w:t>, 2010-2014</w:t>
      </w:r>
    </w:p>
    <w:p w:rsidR="002B6F8A" w:rsidRPr="00457790" w:rsidRDefault="002B6F8A" w:rsidP="002B6F8A">
      <w:pPr>
        <w:numPr>
          <w:ilvl w:val="0"/>
          <w:numId w:val="2"/>
        </w:numPr>
        <w:autoSpaceDE w:val="0"/>
        <w:autoSpaceDN w:val="0"/>
        <w:adjustRightInd w:val="0"/>
        <w:spacing w:after="200" w:line="360" w:lineRule="auto"/>
        <w:jc w:val="both"/>
        <w:rPr>
          <w:rFonts w:eastAsia="Calibri"/>
          <w:lang w:val="pt-PT"/>
        </w:rPr>
      </w:pPr>
      <w:proofErr w:type="spellStart"/>
      <w:proofErr w:type="gramStart"/>
      <w:r w:rsidRPr="00457790">
        <w:rPr>
          <w:rFonts w:eastAsia="Calibri"/>
          <w:lang w:val="pt-PT"/>
        </w:rPr>
        <w:t>Berquo,ES;Souza</w:t>
      </w:r>
      <w:proofErr w:type="gramEnd"/>
      <w:r w:rsidRPr="00457790">
        <w:rPr>
          <w:rFonts w:eastAsia="Calibri"/>
          <w:lang w:val="pt-PT"/>
        </w:rPr>
        <w:t>,J.M.P</w:t>
      </w:r>
      <w:proofErr w:type="gramStart"/>
      <w:r w:rsidRPr="00457790">
        <w:rPr>
          <w:rFonts w:eastAsia="Calibri"/>
          <w:lang w:val="pt-PT"/>
        </w:rPr>
        <w:t>;Gotlieb</w:t>
      </w:r>
      <w:proofErr w:type="gramEnd"/>
      <w:r w:rsidRPr="00457790">
        <w:rPr>
          <w:rFonts w:eastAsia="Calibri"/>
          <w:lang w:val="pt-PT"/>
        </w:rPr>
        <w:t>,S.L.D</w:t>
      </w:r>
      <w:proofErr w:type="spellEnd"/>
      <w:r w:rsidRPr="00457790">
        <w:rPr>
          <w:rFonts w:eastAsia="Calibri"/>
          <w:lang w:val="pt-PT"/>
        </w:rPr>
        <w:t>. (1981) Bioestatística. São Paulo.</w:t>
      </w:r>
    </w:p>
    <w:p w:rsidR="002B6F8A" w:rsidRPr="00457790" w:rsidRDefault="002B6F8A" w:rsidP="002B6F8A">
      <w:pPr>
        <w:numPr>
          <w:ilvl w:val="0"/>
          <w:numId w:val="2"/>
        </w:numPr>
        <w:spacing w:after="160" w:line="360" w:lineRule="auto"/>
        <w:contextualSpacing/>
        <w:jc w:val="both"/>
        <w:rPr>
          <w:rFonts w:eastAsia="Calibri"/>
          <w:lang w:val="pt-PT"/>
        </w:rPr>
      </w:pPr>
      <w:r w:rsidRPr="00457790">
        <w:rPr>
          <w:rFonts w:eastAsia="Calibri"/>
          <w:lang w:val="pt-PT"/>
        </w:rPr>
        <w:t xml:space="preserve">Carlos Roberto </w:t>
      </w:r>
      <w:proofErr w:type="spellStart"/>
      <w:r w:rsidRPr="00457790">
        <w:rPr>
          <w:rFonts w:eastAsia="Calibri"/>
          <w:lang w:val="pt-PT"/>
        </w:rPr>
        <w:t>Padovani</w:t>
      </w:r>
      <w:proofErr w:type="spellEnd"/>
      <w:r w:rsidRPr="00457790">
        <w:rPr>
          <w:rFonts w:eastAsia="Calibri"/>
          <w:lang w:val="pt-PT"/>
        </w:rPr>
        <w:t xml:space="preserve">, (2014) Delineamento de Experimentos, ©Pró-Reitoria de Graduação, Universidade Estadual Paulista, </w:t>
      </w:r>
    </w:p>
    <w:p w:rsidR="002B6F8A" w:rsidRPr="00457790" w:rsidRDefault="002B6F8A" w:rsidP="002B6F8A">
      <w:pPr>
        <w:numPr>
          <w:ilvl w:val="0"/>
          <w:numId w:val="2"/>
        </w:numPr>
        <w:autoSpaceDE w:val="0"/>
        <w:autoSpaceDN w:val="0"/>
        <w:adjustRightInd w:val="0"/>
        <w:spacing w:after="200" w:line="360" w:lineRule="auto"/>
        <w:jc w:val="both"/>
        <w:rPr>
          <w:rFonts w:eastAsia="Calibri"/>
          <w:lang w:val="pt-PT"/>
        </w:rPr>
      </w:pPr>
      <w:proofErr w:type="spellStart"/>
      <w:r w:rsidRPr="00457790">
        <w:rPr>
          <w:rFonts w:eastAsia="Calibri"/>
          <w:lang w:val="pt-PT"/>
        </w:rPr>
        <w:t>AndreasThrasyvoulou</w:t>
      </w:r>
      <w:proofErr w:type="spellEnd"/>
      <w:r w:rsidRPr="00457790">
        <w:rPr>
          <w:rFonts w:eastAsia="Calibri"/>
          <w:lang w:val="pt-PT"/>
        </w:rPr>
        <w:t xml:space="preserve">, </w:t>
      </w:r>
      <w:proofErr w:type="spellStart"/>
      <w:r w:rsidRPr="00457790">
        <w:rPr>
          <w:rFonts w:eastAsia="Calibri"/>
          <w:lang w:val="pt-PT"/>
        </w:rPr>
        <w:t>ChrysoulaTananaki</w:t>
      </w:r>
      <w:proofErr w:type="spellEnd"/>
      <w:r w:rsidRPr="00457790">
        <w:rPr>
          <w:rFonts w:eastAsia="Calibri"/>
          <w:lang w:val="pt-PT"/>
        </w:rPr>
        <w:t xml:space="preserve">, </w:t>
      </w:r>
      <w:proofErr w:type="spellStart"/>
      <w:r w:rsidRPr="00457790">
        <w:rPr>
          <w:rFonts w:eastAsia="Calibri"/>
          <w:lang w:val="pt-PT"/>
        </w:rPr>
        <w:t>Georgios</w:t>
      </w:r>
      <w:proofErr w:type="spellEnd"/>
      <w:r w:rsidRPr="00457790">
        <w:rPr>
          <w:rFonts w:eastAsia="Calibri"/>
          <w:lang w:val="pt-PT"/>
        </w:rPr>
        <w:t xml:space="preserve"> Goras, </w:t>
      </w:r>
      <w:proofErr w:type="spellStart"/>
      <w:r w:rsidRPr="00457790">
        <w:rPr>
          <w:rFonts w:eastAsia="Calibri"/>
          <w:lang w:val="pt-PT"/>
        </w:rPr>
        <w:t>Emmanuel</w:t>
      </w:r>
      <w:proofErr w:type="spellEnd"/>
      <w:r w:rsidRPr="00457790">
        <w:rPr>
          <w:rFonts w:eastAsia="Calibri"/>
          <w:lang w:val="pt-PT"/>
        </w:rPr>
        <w:t xml:space="preserve"> </w:t>
      </w:r>
      <w:proofErr w:type="spellStart"/>
      <w:r w:rsidRPr="00457790">
        <w:rPr>
          <w:rFonts w:eastAsia="Calibri"/>
          <w:lang w:val="pt-PT"/>
        </w:rPr>
        <w:t>Karazafiris</w:t>
      </w:r>
      <w:proofErr w:type="spellEnd"/>
      <w:r w:rsidRPr="00457790">
        <w:rPr>
          <w:rFonts w:eastAsia="Calibri"/>
          <w:lang w:val="pt-PT"/>
        </w:rPr>
        <w:t xml:space="preserve">, Maria </w:t>
      </w:r>
      <w:proofErr w:type="spellStart"/>
      <w:r w:rsidRPr="00457790">
        <w:rPr>
          <w:rFonts w:eastAsia="Calibri"/>
          <w:lang w:val="pt-PT"/>
        </w:rPr>
        <w:t>Dimou</w:t>
      </w:r>
      <w:proofErr w:type="spellEnd"/>
      <w:r w:rsidRPr="00457790">
        <w:rPr>
          <w:rFonts w:eastAsia="Calibri"/>
          <w:lang w:val="pt-PT"/>
        </w:rPr>
        <w:t xml:space="preserve">, </w:t>
      </w:r>
      <w:proofErr w:type="spellStart"/>
      <w:r w:rsidRPr="00457790">
        <w:rPr>
          <w:rFonts w:eastAsia="Calibri"/>
          <w:lang w:val="pt-PT"/>
        </w:rPr>
        <w:t>VasilisLiolios</w:t>
      </w:r>
      <w:proofErr w:type="spellEnd"/>
      <w:r w:rsidRPr="00457790">
        <w:rPr>
          <w:rFonts w:eastAsia="Calibri"/>
          <w:lang w:val="pt-PT"/>
        </w:rPr>
        <w:t xml:space="preserve">, </w:t>
      </w:r>
      <w:proofErr w:type="spellStart"/>
      <w:r w:rsidRPr="00457790">
        <w:rPr>
          <w:rFonts w:eastAsia="Calibri"/>
          <w:lang w:val="pt-PT"/>
        </w:rPr>
        <w:t>DimitrisKanelis&amp;</w:t>
      </w:r>
      <w:proofErr w:type="spellEnd"/>
      <w:r w:rsidRPr="00457790">
        <w:rPr>
          <w:rFonts w:eastAsia="Calibri"/>
          <w:lang w:val="pt-PT"/>
        </w:rPr>
        <w:t xml:space="preserve"> Sofia </w:t>
      </w:r>
      <w:proofErr w:type="spellStart"/>
      <w:r w:rsidRPr="00457790">
        <w:rPr>
          <w:rFonts w:eastAsia="Calibri"/>
          <w:lang w:val="pt-PT"/>
        </w:rPr>
        <w:t>Gounari</w:t>
      </w:r>
      <w:proofErr w:type="spellEnd"/>
      <w:r w:rsidRPr="00457790">
        <w:rPr>
          <w:rFonts w:eastAsia="Calibri"/>
          <w:lang w:val="pt-PT"/>
        </w:rPr>
        <w:t xml:space="preserve"> (2018) </w:t>
      </w:r>
      <w:proofErr w:type="spellStart"/>
      <w:r w:rsidRPr="00457790">
        <w:rPr>
          <w:rFonts w:eastAsia="Calibri"/>
          <w:lang w:val="pt-PT"/>
        </w:rPr>
        <w:t>Legislationofhoneycriteriaand</w:t>
      </w:r>
      <w:proofErr w:type="spellEnd"/>
      <w:r w:rsidRPr="00457790">
        <w:rPr>
          <w:rFonts w:eastAsia="Calibri"/>
          <w:lang w:val="pt-PT"/>
        </w:rPr>
        <w:t xml:space="preserve"> standards, </w:t>
      </w:r>
      <w:proofErr w:type="spellStart"/>
      <w:r w:rsidRPr="00457790">
        <w:rPr>
          <w:rFonts w:eastAsia="Calibri"/>
          <w:lang w:val="pt-PT"/>
        </w:rPr>
        <w:t>Journalof</w:t>
      </w:r>
      <w:proofErr w:type="spellEnd"/>
      <w:r w:rsidRPr="00457790">
        <w:rPr>
          <w:rFonts w:eastAsia="Calibri"/>
          <w:lang w:val="pt-PT"/>
        </w:rPr>
        <w:t xml:space="preserve"> </w:t>
      </w:r>
      <w:proofErr w:type="spellStart"/>
      <w:r w:rsidRPr="00457790">
        <w:rPr>
          <w:rFonts w:eastAsia="Calibri"/>
          <w:lang w:val="pt-PT"/>
        </w:rPr>
        <w:t>Apicultural</w:t>
      </w:r>
      <w:proofErr w:type="spellEnd"/>
      <w:r w:rsidRPr="00457790">
        <w:rPr>
          <w:rFonts w:eastAsia="Calibri"/>
          <w:lang w:val="pt-PT"/>
        </w:rPr>
        <w:t xml:space="preserve"> Research, 57:1, 88-96, DOI: 10.1080/00218839.2017.1411181</w:t>
      </w:r>
    </w:p>
    <w:p w:rsidR="002B6F8A" w:rsidRPr="00457790" w:rsidRDefault="002B6F8A" w:rsidP="002B6F8A">
      <w:pPr>
        <w:numPr>
          <w:ilvl w:val="0"/>
          <w:numId w:val="2"/>
        </w:numPr>
        <w:autoSpaceDE w:val="0"/>
        <w:autoSpaceDN w:val="0"/>
        <w:adjustRightInd w:val="0"/>
        <w:spacing w:after="200" w:line="360" w:lineRule="auto"/>
        <w:jc w:val="both"/>
        <w:rPr>
          <w:rFonts w:eastAsia="Calibri"/>
          <w:lang w:val="pt-PT"/>
        </w:rPr>
      </w:pPr>
      <w:r w:rsidRPr="00457790">
        <w:rPr>
          <w:rFonts w:eastAsia="Calibri"/>
          <w:lang w:val="pt-PT"/>
        </w:rPr>
        <w:t xml:space="preserve">Brasil, Ministério da Agricultura, Pecuária e Abastecimento, Instrução Normativa 11, de 20 de outubro de 2000, Regulamento técnico de identidade e qualidade do mel. Disponível </w:t>
      </w:r>
      <w:proofErr w:type="gramStart"/>
      <w:r w:rsidRPr="00457790">
        <w:rPr>
          <w:rFonts w:eastAsia="Calibri"/>
          <w:lang w:val="pt-PT"/>
        </w:rPr>
        <w:t>em</w:t>
      </w:r>
      <w:proofErr w:type="gramEnd"/>
      <w:r w:rsidRPr="00457790">
        <w:rPr>
          <w:rFonts w:eastAsia="Calibri"/>
          <w:lang w:val="pt-PT"/>
        </w:rPr>
        <w:t xml:space="preserve">: </w:t>
      </w:r>
      <w:r w:rsidRPr="00457790">
        <w:rPr>
          <w:rFonts w:eastAsia="Calibri"/>
          <w:lang w:val="pt-PT"/>
        </w:rPr>
        <w:lastRenderedPageBreak/>
        <w:t xml:space="preserve">http://www.agricultura. gov.br/das/dipoa/anexo_intrnorm11. </w:t>
      </w:r>
      <w:proofErr w:type="spellStart"/>
      <w:proofErr w:type="gramStart"/>
      <w:r w:rsidRPr="00457790">
        <w:rPr>
          <w:rFonts w:eastAsia="Calibri"/>
          <w:lang w:val="pt-PT"/>
        </w:rPr>
        <w:t>htm</w:t>
      </w:r>
      <w:proofErr w:type="spellEnd"/>
      <w:proofErr w:type="gramEnd"/>
      <w:r w:rsidRPr="00457790">
        <w:rPr>
          <w:rFonts w:eastAsia="Calibri"/>
          <w:lang w:val="pt-PT"/>
        </w:rPr>
        <w:t xml:space="preserve">. Acesso </w:t>
      </w:r>
      <w:proofErr w:type="gramStart"/>
      <w:r w:rsidRPr="00457790">
        <w:rPr>
          <w:rFonts w:eastAsia="Calibri"/>
          <w:lang w:val="pt-PT"/>
        </w:rPr>
        <w:t>em</w:t>
      </w:r>
      <w:proofErr w:type="gramEnd"/>
      <w:r w:rsidRPr="00457790">
        <w:rPr>
          <w:rFonts w:eastAsia="Calibri"/>
          <w:lang w:val="pt-PT"/>
        </w:rPr>
        <w:t>: 20 de outubro de 2003.</w:t>
      </w:r>
    </w:p>
    <w:p w:rsidR="002B6F8A" w:rsidRPr="00457790" w:rsidRDefault="002B6F8A" w:rsidP="002B6F8A">
      <w:pPr>
        <w:numPr>
          <w:ilvl w:val="0"/>
          <w:numId w:val="2"/>
        </w:numPr>
        <w:autoSpaceDE w:val="0"/>
        <w:autoSpaceDN w:val="0"/>
        <w:adjustRightInd w:val="0"/>
        <w:spacing w:after="200" w:line="360" w:lineRule="auto"/>
        <w:jc w:val="both"/>
        <w:rPr>
          <w:rFonts w:eastAsia="Calibri"/>
          <w:lang w:val="pt-PT"/>
        </w:rPr>
      </w:pPr>
      <w:r w:rsidRPr="00457790">
        <w:rPr>
          <w:rFonts w:eastAsia="Calibri"/>
          <w:lang w:val="pt-PT"/>
        </w:rPr>
        <w:t xml:space="preserve">Mercosul. Grupo de Mercado Comum. (2003) Resolução n. 88/99. Regulamento Técnico Mercosul: “Identidade e Qualidade do Mel”. Disponível </w:t>
      </w:r>
      <w:proofErr w:type="gramStart"/>
      <w:r w:rsidRPr="00457790">
        <w:rPr>
          <w:rFonts w:eastAsia="Calibri"/>
          <w:lang w:val="pt-PT"/>
        </w:rPr>
        <w:t>em</w:t>
      </w:r>
      <w:proofErr w:type="gramEnd"/>
      <w:r w:rsidRPr="00457790">
        <w:rPr>
          <w:rFonts w:eastAsia="Calibri"/>
          <w:lang w:val="pt-PT"/>
        </w:rPr>
        <w:t xml:space="preserve">: http//www. </w:t>
      </w:r>
      <w:proofErr w:type="spellStart"/>
      <w:r w:rsidRPr="00457790">
        <w:rPr>
          <w:rFonts w:eastAsia="Calibri"/>
          <w:lang w:val="pt-PT"/>
        </w:rPr>
        <w:t>mercosur.org.uy</w:t>
      </w:r>
      <w:proofErr w:type="spellEnd"/>
      <w:r w:rsidRPr="00457790">
        <w:rPr>
          <w:rFonts w:eastAsia="Calibri"/>
          <w:lang w:val="pt-PT"/>
        </w:rPr>
        <w:t xml:space="preserve">/português/normativa. Acesso: 20 de outubro </w:t>
      </w:r>
      <w:proofErr w:type="gramStart"/>
      <w:r w:rsidRPr="00457790">
        <w:rPr>
          <w:rFonts w:eastAsia="Calibri"/>
          <w:lang w:val="pt-PT"/>
        </w:rPr>
        <w:t>de</w:t>
      </w:r>
      <w:proofErr w:type="gramEnd"/>
      <w:r w:rsidRPr="00457790">
        <w:rPr>
          <w:rFonts w:eastAsia="Calibri"/>
          <w:lang w:val="pt-PT"/>
        </w:rPr>
        <w:t>.</w:t>
      </w:r>
    </w:p>
    <w:p w:rsidR="002B6F8A" w:rsidRPr="00457790" w:rsidRDefault="002B6F8A" w:rsidP="002B6F8A">
      <w:pPr>
        <w:numPr>
          <w:ilvl w:val="0"/>
          <w:numId w:val="2"/>
        </w:numPr>
        <w:autoSpaceDE w:val="0"/>
        <w:autoSpaceDN w:val="0"/>
        <w:adjustRightInd w:val="0"/>
        <w:spacing w:after="200" w:line="360" w:lineRule="auto"/>
        <w:jc w:val="both"/>
        <w:rPr>
          <w:rFonts w:eastAsia="Calibri"/>
          <w:lang w:val="pt-PT"/>
        </w:rPr>
      </w:pPr>
      <w:r w:rsidRPr="00457790">
        <w:rPr>
          <w:rFonts w:eastAsia="Calibri"/>
          <w:lang w:val="en-US"/>
        </w:rPr>
        <w:t xml:space="preserve">AOAC - Association </w:t>
      </w:r>
      <w:proofErr w:type="spellStart"/>
      <w:r w:rsidRPr="00457790">
        <w:rPr>
          <w:rFonts w:eastAsia="Calibri"/>
          <w:lang w:val="en-US"/>
        </w:rPr>
        <w:t>OfOficial</w:t>
      </w:r>
      <w:proofErr w:type="spellEnd"/>
      <w:r w:rsidRPr="00457790">
        <w:rPr>
          <w:rFonts w:eastAsia="Calibri"/>
          <w:lang w:val="en-US"/>
        </w:rPr>
        <w:t xml:space="preserve"> Analytical </w:t>
      </w:r>
      <w:proofErr w:type="spellStart"/>
      <w:r w:rsidRPr="00457790">
        <w:rPr>
          <w:rFonts w:eastAsia="Calibri"/>
          <w:lang w:val="en-US"/>
        </w:rPr>
        <w:t>Chemistral</w:t>
      </w:r>
      <w:proofErr w:type="spellEnd"/>
      <w:r w:rsidRPr="00457790">
        <w:rPr>
          <w:rFonts w:eastAsia="Calibri"/>
          <w:lang w:val="en-US"/>
        </w:rPr>
        <w:t>. Official methods of Analysis of the Association of Official Analytical Chemistry. 12</w:t>
      </w:r>
      <w:r w:rsidRPr="00457790">
        <w:rPr>
          <w:rFonts w:eastAsia="Calibri"/>
          <w:lang w:val="pt-PT"/>
        </w:rPr>
        <w:t>. ed. Washington: AOAC, 1975</w:t>
      </w:r>
    </w:p>
    <w:p w:rsidR="002B6F8A" w:rsidRPr="00457790" w:rsidRDefault="002B6F8A" w:rsidP="002B6F8A">
      <w:pPr>
        <w:numPr>
          <w:ilvl w:val="0"/>
          <w:numId w:val="2"/>
        </w:numPr>
        <w:spacing w:after="160" w:line="360" w:lineRule="auto"/>
        <w:contextualSpacing/>
        <w:jc w:val="both"/>
        <w:rPr>
          <w:rFonts w:eastAsia="Calibri"/>
          <w:caps/>
          <w:lang w:val="en-US"/>
        </w:rPr>
      </w:pPr>
      <w:r w:rsidRPr="00457790">
        <w:rPr>
          <w:rFonts w:eastAsia="Calibri"/>
          <w:lang w:val="en-US"/>
        </w:rPr>
        <w:t>ISO 21527-2:2008 microbiology of food and animal feeding stuffs -- horizontal method for the enumeration of yeasts and moulds -- part 2: colony count technique in products with water activity less than or equal to 0,95</w:t>
      </w:r>
    </w:p>
    <w:p w:rsidR="002B6F8A" w:rsidRPr="00457790" w:rsidRDefault="002B6F8A" w:rsidP="002B6F8A">
      <w:pPr>
        <w:numPr>
          <w:ilvl w:val="0"/>
          <w:numId w:val="2"/>
        </w:numPr>
        <w:spacing w:after="160" w:line="360" w:lineRule="auto"/>
        <w:contextualSpacing/>
        <w:jc w:val="both"/>
        <w:rPr>
          <w:bCs/>
          <w:caps/>
          <w:kern w:val="36"/>
          <w:lang w:val="en-US"/>
        </w:rPr>
      </w:pPr>
      <w:r w:rsidRPr="00457790">
        <w:rPr>
          <w:bCs/>
          <w:kern w:val="36"/>
          <w:lang w:val="en-US"/>
        </w:rPr>
        <w:t xml:space="preserve">ISO 4832:2006 </w:t>
      </w:r>
      <w:r w:rsidRPr="00457790">
        <w:rPr>
          <w:bCs/>
          <w:lang w:val="en-US"/>
        </w:rPr>
        <w:t xml:space="preserve">microbiology of food and animal feeding stuffs -- horizontal method for the enumeration of </w:t>
      </w:r>
      <w:proofErr w:type="spellStart"/>
      <w:r w:rsidRPr="00457790">
        <w:rPr>
          <w:bCs/>
          <w:lang w:val="en-US"/>
        </w:rPr>
        <w:t>coliforms</w:t>
      </w:r>
      <w:proofErr w:type="spellEnd"/>
      <w:r w:rsidRPr="00457790">
        <w:rPr>
          <w:bCs/>
          <w:lang w:val="en-US"/>
        </w:rPr>
        <w:t xml:space="preserve"> -- colony-count technique</w:t>
      </w:r>
    </w:p>
    <w:p w:rsidR="002B6F8A" w:rsidRPr="00457790" w:rsidRDefault="002B6F8A" w:rsidP="002B6F8A">
      <w:pPr>
        <w:numPr>
          <w:ilvl w:val="0"/>
          <w:numId w:val="2"/>
        </w:numPr>
        <w:spacing w:after="160" w:line="360" w:lineRule="auto"/>
        <w:contextualSpacing/>
        <w:jc w:val="both"/>
        <w:rPr>
          <w:bCs/>
          <w:caps/>
          <w:kern w:val="36"/>
          <w:lang w:val="pt-PT"/>
        </w:rPr>
      </w:pPr>
      <w:r w:rsidRPr="00457790">
        <w:rPr>
          <w:bCs/>
          <w:kern w:val="36"/>
          <w:lang w:val="pt-PT"/>
        </w:rPr>
        <w:t xml:space="preserve">Laboratórios analíticos – guia nº 19, versão 1, de 06 de </w:t>
      </w:r>
      <w:proofErr w:type="spellStart"/>
      <w:r w:rsidRPr="00457790">
        <w:rPr>
          <w:bCs/>
          <w:kern w:val="36"/>
          <w:lang w:val="pt-PT"/>
        </w:rPr>
        <w:t>Março</w:t>
      </w:r>
      <w:r w:rsidRPr="00457790">
        <w:rPr>
          <w:bCs/>
          <w:caps/>
          <w:kern w:val="36"/>
          <w:lang w:val="pt-PT"/>
        </w:rPr>
        <w:t>de</w:t>
      </w:r>
      <w:proofErr w:type="spellEnd"/>
      <w:r w:rsidRPr="00457790">
        <w:rPr>
          <w:bCs/>
          <w:caps/>
          <w:kern w:val="36"/>
          <w:lang w:val="pt-PT"/>
        </w:rPr>
        <w:t xml:space="preserve"> 2019,</w:t>
      </w:r>
      <w:r w:rsidRPr="00457790">
        <w:rPr>
          <w:bCs/>
          <w:kern w:val="36"/>
          <w:lang w:val="pt-PT"/>
        </w:rPr>
        <w:t xml:space="preserve">colecta, acondicionamento, transporte, recepção e destinação de amostras para análises laboratoriais no âmbito do sistema nacional de vigilância </w:t>
      </w:r>
      <w:proofErr w:type="gramStart"/>
      <w:r w:rsidRPr="00457790">
        <w:rPr>
          <w:bCs/>
          <w:kern w:val="36"/>
          <w:lang w:val="pt-PT"/>
        </w:rPr>
        <w:t xml:space="preserve">sanitária </w:t>
      </w:r>
      <w:r w:rsidRPr="00457790">
        <w:rPr>
          <w:bCs/>
          <w:caps/>
          <w:kern w:val="36"/>
          <w:lang w:val="pt-PT"/>
        </w:rPr>
        <w:t>,2019.</w:t>
      </w:r>
      <w:proofErr w:type="gramEnd"/>
      <w:r w:rsidRPr="00457790">
        <w:rPr>
          <w:bCs/>
          <w:caps/>
          <w:kern w:val="36"/>
          <w:lang w:val="pt-PT"/>
        </w:rPr>
        <w:t xml:space="preserve"> </w:t>
      </w:r>
    </w:p>
    <w:p w:rsidR="002B6F8A" w:rsidRPr="00457790" w:rsidRDefault="002B6F8A" w:rsidP="002B6F8A">
      <w:pPr>
        <w:numPr>
          <w:ilvl w:val="0"/>
          <w:numId w:val="2"/>
        </w:numPr>
        <w:spacing w:after="160" w:line="259" w:lineRule="auto"/>
        <w:contextualSpacing/>
        <w:jc w:val="both"/>
        <w:rPr>
          <w:bCs/>
          <w:kern w:val="36"/>
          <w:lang w:val="pt-PT"/>
        </w:rPr>
      </w:pPr>
      <w:r w:rsidRPr="00457790">
        <w:rPr>
          <w:bCs/>
          <w:kern w:val="36"/>
          <w:lang w:val="pt-PT"/>
        </w:rPr>
        <w:t xml:space="preserve">Fundação Ezequiel </w:t>
      </w:r>
      <w:proofErr w:type="gramStart"/>
      <w:r w:rsidRPr="00457790">
        <w:rPr>
          <w:bCs/>
          <w:kern w:val="36"/>
          <w:lang w:val="pt-PT"/>
        </w:rPr>
        <w:t>Dias ,instituto</w:t>
      </w:r>
      <w:proofErr w:type="gramEnd"/>
      <w:r w:rsidRPr="00457790">
        <w:rPr>
          <w:bCs/>
          <w:kern w:val="36"/>
          <w:lang w:val="pt-PT"/>
        </w:rPr>
        <w:t xml:space="preserve"> Octávio </w:t>
      </w:r>
      <w:proofErr w:type="spellStart"/>
      <w:r w:rsidRPr="00457790">
        <w:rPr>
          <w:bCs/>
          <w:kern w:val="36"/>
          <w:lang w:val="pt-PT"/>
        </w:rPr>
        <w:t>Magalhães,</w:t>
      </w:r>
      <w:proofErr w:type="spellEnd"/>
      <w:r w:rsidRPr="00457790">
        <w:rPr>
          <w:rFonts w:eastAsia="Calibri"/>
          <w:lang w:val="pt-PT"/>
        </w:rPr>
        <w:t xml:space="preserve">(2010) </w:t>
      </w:r>
      <w:r w:rsidRPr="00457790">
        <w:rPr>
          <w:bCs/>
          <w:kern w:val="36"/>
          <w:lang w:val="pt-PT"/>
        </w:rPr>
        <w:t>Manual de colecta de amostras, Manual disponível nos sites</w:t>
      </w:r>
      <w:proofErr w:type="gramStart"/>
      <w:r w:rsidRPr="00457790">
        <w:rPr>
          <w:bCs/>
          <w:kern w:val="36"/>
          <w:lang w:val="pt-PT"/>
        </w:rPr>
        <w:t xml:space="preserve">:  </w:t>
      </w:r>
      <w:proofErr w:type="gramEnd"/>
      <w:r w:rsidR="00073F82" w:rsidRPr="00457790">
        <w:fldChar w:fldCharType="begin"/>
      </w:r>
      <w:r w:rsidRPr="00457790">
        <w:rPr>
          <w:lang w:val="pt-PT"/>
        </w:rPr>
        <w:instrText>HYPERLINK "http://www.funed.mg.gov.br"</w:instrText>
      </w:r>
      <w:r w:rsidR="00073F82" w:rsidRPr="00457790">
        <w:fldChar w:fldCharType="separate"/>
      </w:r>
      <w:r w:rsidRPr="00457790">
        <w:rPr>
          <w:bCs/>
          <w:kern w:val="36"/>
          <w:u w:val="single"/>
          <w:lang w:val="pt-PT"/>
        </w:rPr>
        <w:t>www.funed.mg.gov.br</w:t>
      </w:r>
      <w:r w:rsidR="00073F82" w:rsidRPr="00457790">
        <w:fldChar w:fldCharType="end"/>
      </w:r>
      <w:r w:rsidRPr="00457790">
        <w:rPr>
          <w:bCs/>
          <w:kern w:val="36"/>
          <w:lang w:val="pt-PT"/>
        </w:rPr>
        <w:t xml:space="preserve"> e www.saude.mg.gov.br  .</w:t>
      </w:r>
    </w:p>
    <w:p w:rsidR="002B6F8A" w:rsidRPr="00457790" w:rsidRDefault="002B6F8A" w:rsidP="002B6F8A">
      <w:pPr>
        <w:numPr>
          <w:ilvl w:val="0"/>
          <w:numId w:val="2"/>
        </w:numPr>
        <w:autoSpaceDE w:val="0"/>
        <w:autoSpaceDN w:val="0"/>
        <w:adjustRightInd w:val="0"/>
        <w:spacing w:after="200" w:line="360" w:lineRule="auto"/>
        <w:jc w:val="both"/>
        <w:rPr>
          <w:rFonts w:eastAsia="Calibri"/>
        </w:rPr>
      </w:pPr>
      <w:r w:rsidRPr="00457790">
        <w:rPr>
          <w:rFonts w:eastAsia="Calibri"/>
        </w:rPr>
        <w:t>SAS INSTITUTE. The SAS-system for windows: release 6.11 (software). Cary: Statistical Analysis System Institute, 1996.</w:t>
      </w:r>
    </w:p>
    <w:p w:rsidR="002B6F8A" w:rsidRPr="00457790" w:rsidRDefault="002B6F8A" w:rsidP="002B6F8A">
      <w:pPr>
        <w:numPr>
          <w:ilvl w:val="0"/>
          <w:numId w:val="2"/>
        </w:numPr>
        <w:autoSpaceDE w:val="0"/>
        <w:autoSpaceDN w:val="0"/>
        <w:adjustRightInd w:val="0"/>
        <w:spacing w:after="200" w:line="360" w:lineRule="auto"/>
        <w:jc w:val="both"/>
        <w:rPr>
          <w:rFonts w:eastAsia="Calibri"/>
        </w:rPr>
      </w:pPr>
      <w:r w:rsidRPr="00457790">
        <w:rPr>
          <w:rFonts w:eastAsia="Calibri"/>
        </w:rPr>
        <w:t xml:space="preserve">SHAPIRO, S. S.; WILK, M. B. An analysis of variance test for normality (complete samples). </w:t>
      </w:r>
      <w:proofErr w:type="spellStart"/>
      <w:r w:rsidRPr="00457790">
        <w:rPr>
          <w:rFonts w:eastAsia="Calibri"/>
        </w:rPr>
        <w:t>Biometrika</w:t>
      </w:r>
      <w:proofErr w:type="spellEnd"/>
      <w:r w:rsidRPr="00457790">
        <w:rPr>
          <w:rFonts w:eastAsia="Calibri"/>
        </w:rPr>
        <w:t>, London, v. 52, n. 3-4, p. 591-611, 1965.</w:t>
      </w:r>
    </w:p>
    <w:p w:rsidR="002B6F8A" w:rsidRPr="00457790" w:rsidRDefault="002B6F8A" w:rsidP="002B6F8A">
      <w:pPr>
        <w:numPr>
          <w:ilvl w:val="0"/>
          <w:numId w:val="2"/>
        </w:numPr>
        <w:autoSpaceDE w:val="0"/>
        <w:autoSpaceDN w:val="0"/>
        <w:adjustRightInd w:val="0"/>
        <w:spacing w:after="200" w:line="360" w:lineRule="auto"/>
        <w:jc w:val="both"/>
        <w:rPr>
          <w:rFonts w:eastAsia="Calibri"/>
        </w:rPr>
      </w:pPr>
      <w:r w:rsidRPr="00457790">
        <w:rPr>
          <w:rFonts w:eastAsia="Calibri"/>
        </w:rPr>
        <w:t xml:space="preserve">BOX, G. E. P. Non-normality and tests on variances. </w:t>
      </w:r>
      <w:proofErr w:type="spellStart"/>
      <w:r w:rsidRPr="00457790">
        <w:rPr>
          <w:rFonts w:eastAsia="Calibri"/>
        </w:rPr>
        <w:t>Biometrika</w:t>
      </w:r>
      <w:proofErr w:type="spellEnd"/>
      <w:r w:rsidRPr="00457790">
        <w:rPr>
          <w:rFonts w:eastAsia="Calibri"/>
        </w:rPr>
        <w:t>, London, v. 40, n. 3-4, p. 318-335, 1953.</w:t>
      </w:r>
    </w:p>
    <w:p w:rsidR="002B6F8A" w:rsidRPr="00457790" w:rsidRDefault="002B6F8A" w:rsidP="002B6F8A">
      <w:pPr>
        <w:numPr>
          <w:ilvl w:val="0"/>
          <w:numId w:val="2"/>
        </w:numPr>
        <w:autoSpaceDE w:val="0"/>
        <w:autoSpaceDN w:val="0"/>
        <w:adjustRightInd w:val="0"/>
        <w:spacing w:after="200" w:line="360" w:lineRule="auto"/>
        <w:jc w:val="both"/>
        <w:rPr>
          <w:rFonts w:eastAsia="Calibri"/>
        </w:rPr>
      </w:pPr>
      <w:r w:rsidRPr="00457790">
        <w:rPr>
          <w:rFonts w:eastAsia="Calibri"/>
        </w:rPr>
        <w:t xml:space="preserve">Steel, R. G. D.; </w:t>
      </w:r>
      <w:proofErr w:type="spellStart"/>
      <w:r w:rsidRPr="00457790">
        <w:rPr>
          <w:rFonts w:eastAsia="Calibri"/>
        </w:rPr>
        <w:t>Torrif</w:t>
      </w:r>
      <w:proofErr w:type="spellEnd"/>
      <w:r w:rsidRPr="00457790">
        <w:rPr>
          <w:rFonts w:eastAsia="Calibri"/>
        </w:rPr>
        <w:t xml:space="preserve">, J. H. Principles and procedures of statistics. New </w:t>
      </w:r>
      <w:proofErr w:type="gramStart"/>
      <w:r w:rsidRPr="00457790">
        <w:rPr>
          <w:rFonts w:eastAsia="Calibri"/>
        </w:rPr>
        <w:t>York :</w:t>
      </w:r>
      <w:proofErr w:type="gramEnd"/>
      <w:r w:rsidRPr="00457790">
        <w:rPr>
          <w:rFonts w:eastAsia="Calibri"/>
        </w:rPr>
        <w:t xml:space="preserve"> McGraw-Hill, 1960. 481 p.</w:t>
      </w:r>
    </w:p>
    <w:p w:rsidR="002B6F8A" w:rsidRPr="00457790" w:rsidRDefault="002B6F8A" w:rsidP="002B6F8A">
      <w:pPr>
        <w:numPr>
          <w:ilvl w:val="0"/>
          <w:numId w:val="2"/>
        </w:numPr>
        <w:autoSpaceDE w:val="0"/>
        <w:autoSpaceDN w:val="0"/>
        <w:adjustRightInd w:val="0"/>
        <w:spacing w:after="200" w:line="360" w:lineRule="auto"/>
        <w:jc w:val="both"/>
        <w:rPr>
          <w:rFonts w:eastAsia="Calibri"/>
          <w:lang w:val="pt-PT"/>
        </w:rPr>
      </w:pPr>
      <w:r w:rsidRPr="00457790">
        <w:rPr>
          <w:rFonts w:eastAsia="Calibri"/>
          <w:lang w:val="pt-PT"/>
        </w:rPr>
        <w:t xml:space="preserve">Ferreira, D. F. Manual do sistema </w:t>
      </w:r>
      <w:proofErr w:type="spellStart"/>
      <w:r w:rsidRPr="00457790">
        <w:rPr>
          <w:rFonts w:eastAsia="Calibri"/>
          <w:lang w:val="pt-PT"/>
        </w:rPr>
        <w:t>Sisvar</w:t>
      </w:r>
      <w:proofErr w:type="spellEnd"/>
      <w:r w:rsidRPr="00457790">
        <w:rPr>
          <w:rFonts w:eastAsia="Calibri"/>
          <w:lang w:val="pt-PT"/>
        </w:rPr>
        <w:t xml:space="preserve"> para análises estatísticas. Lavras: UFLA, 2000. 63 </w:t>
      </w:r>
      <w:proofErr w:type="gramStart"/>
      <w:r w:rsidRPr="00457790">
        <w:rPr>
          <w:rFonts w:eastAsia="Calibri"/>
          <w:lang w:val="pt-PT"/>
        </w:rPr>
        <w:t>p</w:t>
      </w:r>
      <w:proofErr w:type="gramEnd"/>
      <w:r w:rsidRPr="00457790">
        <w:rPr>
          <w:rFonts w:eastAsia="Calibri"/>
          <w:lang w:val="pt-PT"/>
        </w:rPr>
        <w:t xml:space="preserve">. </w:t>
      </w:r>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lang w:val="en-US"/>
        </w:rPr>
      </w:pPr>
      <w:r w:rsidRPr="00457790">
        <w:rPr>
          <w:rFonts w:ascii="Calibri" w:eastAsia="Calibri" w:hAnsi="Calibri"/>
          <w:sz w:val="22"/>
          <w:szCs w:val="22"/>
          <w:lang w:val="pt-PT"/>
        </w:rPr>
        <w:lastRenderedPageBreak/>
        <w:t>Cruz, C. D. . Programa Genes - Diversidade Genética. 1. </w:t>
      </w:r>
      <w:proofErr w:type="gramStart"/>
      <w:r w:rsidRPr="00457790">
        <w:rPr>
          <w:rFonts w:ascii="Calibri" w:eastAsia="Calibri" w:hAnsi="Calibri"/>
          <w:sz w:val="22"/>
          <w:szCs w:val="22"/>
          <w:lang w:val="pt-PT"/>
        </w:rPr>
        <w:t>ed</w:t>
      </w:r>
      <w:proofErr w:type="gramEnd"/>
      <w:r w:rsidRPr="00457790">
        <w:rPr>
          <w:rFonts w:ascii="Calibri" w:eastAsia="Calibri" w:hAnsi="Calibri"/>
          <w:sz w:val="22"/>
          <w:szCs w:val="22"/>
          <w:lang w:val="pt-PT"/>
        </w:rPr>
        <w:t xml:space="preserve">. Viçosa, MG: Editora UFV, </w:t>
      </w:r>
      <w:proofErr w:type="gramStart"/>
      <w:r w:rsidRPr="00457790">
        <w:rPr>
          <w:rFonts w:ascii="Calibri" w:eastAsia="Calibri" w:hAnsi="Calibri"/>
          <w:sz w:val="22"/>
          <w:szCs w:val="22"/>
          <w:lang w:val="pt-PT"/>
        </w:rPr>
        <w:t>2008.</w:t>
      </w:r>
      <w:proofErr w:type="gramEnd"/>
      <w:r w:rsidRPr="00457790">
        <w:rPr>
          <w:rFonts w:ascii="Calibri" w:eastAsia="Calibri" w:hAnsi="Calibri"/>
          <w:sz w:val="22"/>
          <w:szCs w:val="22"/>
          <w:lang w:val="pt-PT"/>
        </w:rPr>
        <w:t> </w:t>
      </w:r>
      <w:proofErr w:type="gramStart"/>
      <w:r w:rsidRPr="00457790">
        <w:rPr>
          <w:rFonts w:ascii="Calibri" w:eastAsia="Calibri" w:hAnsi="Calibri"/>
          <w:sz w:val="22"/>
          <w:szCs w:val="22"/>
          <w:lang w:val="pt-PT"/>
        </w:rPr>
        <w:t>v</w:t>
      </w:r>
      <w:proofErr w:type="gramEnd"/>
      <w:r w:rsidRPr="00457790">
        <w:rPr>
          <w:rFonts w:ascii="Calibri" w:eastAsia="Calibri" w:hAnsi="Calibri"/>
          <w:sz w:val="22"/>
          <w:szCs w:val="22"/>
          <w:lang w:val="pt-PT"/>
        </w:rPr>
        <w:t xml:space="preserve">. 1. </w:t>
      </w:r>
      <w:r w:rsidRPr="00457790">
        <w:rPr>
          <w:rFonts w:ascii="Calibri" w:eastAsia="Calibri" w:hAnsi="Calibri"/>
          <w:sz w:val="22"/>
          <w:szCs w:val="22"/>
        </w:rPr>
        <w:t xml:space="preserve">278 </w:t>
      </w:r>
      <w:proofErr w:type="gramStart"/>
      <w:r w:rsidRPr="00457790">
        <w:rPr>
          <w:rFonts w:ascii="Calibri" w:eastAsia="Calibri" w:hAnsi="Calibri"/>
          <w:sz w:val="22"/>
          <w:szCs w:val="22"/>
        </w:rPr>
        <w:t>p</w:t>
      </w:r>
      <w:proofErr w:type="spellStart"/>
      <w:r w:rsidRPr="00457790">
        <w:rPr>
          <w:rFonts w:eastAsia="Calibri"/>
          <w:lang w:val="en-US"/>
        </w:rPr>
        <w:t>Aurongzeb</w:t>
      </w:r>
      <w:proofErr w:type="spellEnd"/>
      <w:proofErr w:type="gramEnd"/>
      <w:r w:rsidRPr="00457790">
        <w:rPr>
          <w:rFonts w:eastAsia="Calibri"/>
          <w:lang w:val="en-US"/>
        </w:rPr>
        <w:t xml:space="preserve">, M., and </w:t>
      </w:r>
      <w:proofErr w:type="spellStart"/>
      <w:r w:rsidRPr="00457790">
        <w:rPr>
          <w:rFonts w:eastAsia="Calibri"/>
          <w:lang w:val="en-US"/>
        </w:rPr>
        <w:t>Kamran</w:t>
      </w:r>
      <w:proofErr w:type="spellEnd"/>
      <w:r w:rsidRPr="00457790">
        <w:rPr>
          <w:rFonts w:eastAsia="Calibri"/>
          <w:lang w:val="en-US"/>
        </w:rPr>
        <w:t xml:space="preserve"> </w:t>
      </w:r>
      <w:proofErr w:type="spellStart"/>
      <w:r w:rsidRPr="00457790">
        <w:rPr>
          <w:rFonts w:eastAsia="Calibri"/>
          <w:lang w:val="en-US"/>
        </w:rPr>
        <w:t>Azim</w:t>
      </w:r>
      <w:proofErr w:type="spellEnd"/>
      <w:r w:rsidRPr="00457790">
        <w:rPr>
          <w:rFonts w:eastAsia="Calibri"/>
          <w:lang w:val="en-US"/>
        </w:rPr>
        <w:t>, M. (2011). Antimicrobial properties of natural honey: a review of literature, Pakistan Journal of Biochemistry and Molecular Biology, 44(3):118-124</w:t>
      </w:r>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lang w:val="en-US"/>
        </w:rPr>
      </w:pPr>
      <w:proofErr w:type="spellStart"/>
      <w:r w:rsidRPr="00457790">
        <w:rPr>
          <w:rFonts w:eastAsia="Calibri"/>
          <w:lang w:val="pt-PT"/>
        </w:rPr>
        <w:t>Ojeda</w:t>
      </w:r>
      <w:proofErr w:type="spellEnd"/>
      <w:r w:rsidRPr="00457790">
        <w:rPr>
          <w:rFonts w:eastAsia="Calibri"/>
          <w:lang w:val="pt-PT"/>
        </w:rPr>
        <w:t xml:space="preserve"> de </w:t>
      </w:r>
      <w:proofErr w:type="spellStart"/>
      <w:r w:rsidRPr="00457790">
        <w:rPr>
          <w:rFonts w:eastAsia="Calibri"/>
          <w:lang w:val="pt-PT"/>
        </w:rPr>
        <w:t>Rodríguez</w:t>
      </w:r>
      <w:proofErr w:type="spellEnd"/>
      <w:r w:rsidRPr="00457790">
        <w:rPr>
          <w:rFonts w:eastAsia="Calibri"/>
          <w:lang w:val="pt-PT"/>
        </w:rPr>
        <w:t xml:space="preserve">, G., Ferrer, B. S., Ferrer, A., and Rodriguez, B. (2004). </w:t>
      </w:r>
      <w:r w:rsidRPr="00457790">
        <w:rPr>
          <w:rFonts w:eastAsia="Calibri"/>
          <w:lang w:val="en-US"/>
        </w:rPr>
        <w:t xml:space="preserve">Characterization of honey produced in </w:t>
      </w:r>
      <w:r w:rsidRPr="00457790">
        <w:rPr>
          <w:rFonts w:eastAsia="Calibri"/>
          <w:lang w:val="pt-PT"/>
        </w:rPr>
        <w:t xml:space="preserve">Venezuela, </w:t>
      </w:r>
      <w:proofErr w:type="spellStart"/>
      <w:r w:rsidRPr="00457790">
        <w:rPr>
          <w:rFonts w:eastAsia="Calibri"/>
          <w:lang w:val="pt-PT"/>
        </w:rPr>
        <w:t>Food</w:t>
      </w:r>
      <w:proofErr w:type="spellEnd"/>
      <w:r w:rsidRPr="00457790">
        <w:rPr>
          <w:rFonts w:eastAsia="Calibri"/>
          <w:lang w:val="pt-PT"/>
        </w:rPr>
        <w:t xml:space="preserve"> </w:t>
      </w:r>
      <w:proofErr w:type="spellStart"/>
      <w:r w:rsidRPr="00457790">
        <w:rPr>
          <w:rFonts w:eastAsia="Calibri"/>
          <w:lang w:val="pt-PT"/>
        </w:rPr>
        <w:t>Chemistry</w:t>
      </w:r>
      <w:proofErr w:type="spellEnd"/>
      <w:r w:rsidRPr="00457790">
        <w:rPr>
          <w:rFonts w:eastAsia="Calibri"/>
          <w:lang w:val="pt-PT"/>
        </w:rPr>
        <w:t>, 84(4):499-502.</w:t>
      </w:r>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lang w:val="pt-PT"/>
        </w:rPr>
      </w:pPr>
      <w:r w:rsidRPr="00457790">
        <w:rPr>
          <w:rFonts w:eastAsia="Calibri"/>
          <w:lang w:val="pt-PT"/>
        </w:rPr>
        <w:t>Neves, Ana Filipa (2013). Caracterização química do mel Alombada e implementação do HACCP, Universidade de Aveiro, Departamento de Química.</w:t>
      </w:r>
      <w:r w:rsidRPr="00457790">
        <w:rPr>
          <w:rFonts w:eastAsia="Calibri"/>
          <w:bCs/>
          <w:shd w:val="clear" w:color="auto" w:fill="FFFFFF"/>
          <w:lang w:val="pt-PT"/>
        </w:rPr>
        <w:t xml:space="preserve"> (</w:t>
      </w:r>
      <w:proofErr w:type="spellStart"/>
      <w:r w:rsidRPr="00457790">
        <w:rPr>
          <w:rFonts w:eastAsia="Calibri"/>
          <w:bCs/>
          <w:shd w:val="clear" w:color="auto" w:fill="FFFFFF"/>
          <w:lang w:val="pt-PT"/>
        </w:rPr>
        <w:t>Doctoral</w:t>
      </w:r>
      <w:proofErr w:type="spellEnd"/>
      <w:r w:rsidRPr="00457790">
        <w:rPr>
          <w:rFonts w:eastAsia="Calibri"/>
          <w:bCs/>
          <w:shd w:val="clear" w:color="auto" w:fill="FFFFFF"/>
          <w:lang w:val="pt-PT"/>
        </w:rPr>
        <w:t xml:space="preserve"> </w:t>
      </w:r>
      <w:proofErr w:type="spellStart"/>
      <w:r w:rsidRPr="00457790">
        <w:rPr>
          <w:rFonts w:eastAsia="Calibri"/>
          <w:bCs/>
          <w:shd w:val="clear" w:color="auto" w:fill="FFFFFF"/>
          <w:lang w:val="pt-PT"/>
        </w:rPr>
        <w:t>dissertation</w:t>
      </w:r>
      <w:proofErr w:type="spellEnd"/>
      <w:r w:rsidRPr="00457790">
        <w:rPr>
          <w:rFonts w:eastAsia="Calibri"/>
          <w:bCs/>
          <w:shd w:val="clear" w:color="auto" w:fill="FFFFFF"/>
          <w:lang w:val="pt-PT"/>
        </w:rPr>
        <w:t>).</w:t>
      </w:r>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lang w:val="pt-PT"/>
        </w:rPr>
      </w:pPr>
      <w:r w:rsidRPr="00457790">
        <w:rPr>
          <w:rFonts w:eastAsia="Calibri"/>
          <w:lang w:val="pt-PT"/>
        </w:rPr>
        <w:t xml:space="preserve">Decreto-Lei n.º 306/2007 de 27 de agosto. Diário da República n.º 164 – I Série. Ministério da Agricultura, do Desenvolvimento Rural e das Pescas. Lisboa ´ </w:t>
      </w:r>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lang w:val="pt-PT"/>
        </w:rPr>
      </w:pPr>
      <w:r w:rsidRPr="00457790">
        <w:rPr>
          <w:rFonts w:eastAsia="Calibri"/>
          <w:lang w:val="pt-PT"/>
        </w:rPr>
        <w:t xml:space="preserve"> Regulamento (CE) n.º 1441/2007 da Comissão, de 5 de dezembro, que altera o Regulamento (CE) n.º 2073/2005 relativo a critérios microbiológicos aplicáveis aos géneros alimentícios, Comissão: Jornal Oficial da União Europeia</w:t>
      </w:r>
    </w:p>
    <w:p w:rsidR="002B6F8A" w:rsidRPr="00457790" w:rsidRDefault="002B6F8A" w:rsidP="002B6F8A">
      <w:pPr>
        <w:numPr>
          <w:ilvl w:val="0"/>
          <w:numId w:val="2"/>
        </w:numPr>
        <w:spacing w:after="160" w:line="360" w:lineRule="auto"/>
        <w:contextualSpacing/>
        <w:jc w:val="both"/>
        <w:rPr>
          <w:rFonts w:eastAsia="Calibri"/>
          <w:lang w:val="en-US"/>
        </w:rPr>
      </w:pPr>
      <w:proofErr w:type="spellStart"/>
      <w:r w:rsidRPr="00457790">
        <w:rPr>
          <w:rFonts w:eastAsia="Calibri"/>
          <w:lang w:val="en-US"/>
        </w:rPr>
        <w:t>Evahelda</w:t>
      </w:r>
      <w:proofErr w:type="spellEnd"/>
      <w:r w:rsidRPr="00457790">
        <w:rPr>
          <w:rFonts w:eastAsia="Calibri"/>
          <w:lang w:val="en-US"/>
        </w:rPr>
        <w:t xml:space="preserve"> , </w:t>
      </w:r>
      <w:proofErr w:type="spellStart"/>
      <w:r w:rsidRPr="00457790">
        <w:rPr>
          <w:rFonts w:eastAsia="Calibri"/>
          <w:lang w:val="en-US"/>
        </w:rPr>
        <w:t>Filli</w:t>
      </w:r>
      <w:proofErr w:type="spellEnd"/>
      <w:r w:rsidRPr="00457790">
        <w:rPr>
          <w:rFonts w:eastAsia="Calibri"/>
          <w:lang w:val="en-US"/>
        </w:rPr>
        <w:t xml:space="preserve"> </w:t>
      </w:r>
      <w:proofErr w:type="spellStart"/>
      <w:r w:rsidRPr="00457790">
        <w:rPr>
          <w:rFonts w:eastAsia="Calibri"/>
          <w:lang w:val="en-US"/>
        </w:rPr>
        <w:t>Pratama</w:t>
      </w:r>
      <w:proofErr w:type="spellEnd"/>
      <w:r w:rsidRPr="00457790">
        <w:rPr>
          <w:rFonts w:eastAsia="Calibri"/>
          <w:lang w:val="en-US"/>
        </w:rPr>
        <w:t xml:space="preserve"> , </w:t>
      </w:r>
      <w:proofErr w:type="spellStart"/>
      <w:r w:rsidRPr="00457790">
        <w:rPr>
          <w:rFonts w:eastAsia="Calibri"/>
          <w:lang w:val="en-US"/>
        </w:rPr>
        <w:t>Nura</w:t>
      </w:r>
      <w:proofErr w:type="spellEnd"/>
      <w:r w:rsidRPr="00457790">
        <w:rPr>
          <w:rFonts w:eastAsia="Calibri"/>
          <w:lang w:val="en-US"/>
        </w:rPr>
        <w:t xml:space="preserve"> </w:t>
      </w:r>
      <w:proofErr w:type="spellStart"/>
      <w:r w:rsidRPr="00457790">
        <w:rPr>
          <w:rFonts w:eastAsia="Calibri"/>
          <w:lang w:val="en-US"/>
        </w:rPr>
        <w:t>Malahayati</w:t>
      </w:r>
      <w:proofErr w:type="spellEnd"/>
      <w:r w:rsidRPr="00457790">
        <w:rPr>
          <w:rFonts w:eastAsia="Calibri"/>
          <w:lang w:val="en-US"/>
        </w:rPr>
        <w:t xml:space="preserve"> &amp; Budi </w:t>
      </w:r>
      <w:proofErr w:type="spellStart"/>
      <w:r w:rsidRPr="00457790">
        <w:rPr>
          <w:rFonts w:eastAsia="Calibri"/>
          <w:lang w:val="en-US"/>
        </w:rPr>
        <w:t>Santoso</w:t>
      </w:r>
      <w:proofErr w:type="spellEnd"/>
      <w:r w:rsidRPr="00457790">
        <w:rPr>
          <w:rFonts w:eastAsia="Calibri"/>
          <w:lang w:val="en-US"/>
        </w:rPr>
        <w:t xml:space="preserve"> (2015), The Changes of Moisture Content, pH, and Total Sugar Content of Honey Originated from the Flowers of Bangka Rubber Tree during Storage, International Journal of Scientific Engineering and Research (IJSER) ISSN (Online): 2347-3878</w:t>
      </w:r>
    </w:p>
    <w:p w:rsidR="002B6F8A" w:rsidRPr="00457790" w:rsidRDefault="002B6F8A" w:rsidP="002B6F8A">
      <w:pPr>
        <w:numPr>
          <w:ilvl w:val="0"/>
          <w:numId w:val="2"/>
        </w:numPr>
        <w:spacing w:after="160" w:line="360" w:lineRule="auto"/>
        <w:contextualSpacing/>
        <w:jc w:val="both"/>
        <w:rPr>
          <w:rFonts w:eastAsia="Calibri"/>
          <w:lang w:val="en-US"/>
        </w:rPr>
      </w:pPr>
      <w:proofErr w:type="spellStart"/>
      <w:r w:rsidRPr="00457790">
        <w:rPr>
          <w:rFonts w:eastAsia="Calibri"/>
          <w:lang w:val="en-US"/>
        </w:rPr>
        <w:t>Iqbal</w:t>
      </w:r>
      <w:proofErr w:type="spellEnd"/>
      <w:r w:rsidRPr="00457790">
        <w:rPr>
          <w:rFonts w:eastAsia="Calibri"/>
          <w:lang w:val="en-US"/>
        </w:rPr>
        <w:t xml:space="preserve"> Singh &amp; </w:t>
      </w:r>
      <w:proofErr w:type="spellStart"/>
      <w:r w:rsidRPr="00457790">
        <w:rPr>
          <w:rFonts w:eastAsia="Calibri"/>
          <w:lang w:val="en-US"/>
        </w:rPr>
        <w:t>Sukhmeet</w:t>
      </w:r>
      <w:proofErr w:type="spellEnd"/>
      <w:r w:rsidRPr="00457790">
        <w:rPr>
          <w:rFonts w:eastAsia="Calibri"/>
          <w:lang w:val="en-US"/>
        </w:rPr>
        <w:t xml:space="preserve"> Singh (2018) Honey moisture reduction and its quality. J Food </w:t>
      </w:r>
      <w:proofErr w:type="spellStart"/>
      <w:r w:rsidRPr="00457790">
        <w:rPr>
          <w:rFonts w:eastAsia="Calibri"/>
          <w:lang w:val="en-US"/>
        </w:rPr>
        <w:t>Sci</w:t>
      </w:r>
      <w:proofErr w:type="spellEnd"/>
      <w:r w:rsidRPr="00457790">
        <w:rPr>
          <w:rFonts w:eastAsia="Calibri"/>
          <w:lang w:val="en-US"/>
        </w:rPr>
        <w:t xml:space="preserve"> </w:t>
      </w:r>
      <w:proofErr w:type="spellStart"/>
      <w:r w:rsidRPr="00457790">
        <w:rPr>
          <w:rFonts w:eastAsia="Calibri"/>
          <w:lang w:val="en-US"/>
        </w:rPr>
        <w:t>Technol</w:t>
      </w:r>
      <w:proofErr w:type="spellEnd"/>
      <w:r w:rsidRPr="00457790">
        <w:rPr>
          <w:rFonts w:eastAsia="Calibri"/>
          <w:lang w:val="en-US"/>
        </w:rPr>
        <w:t xml:space="preserve"> (October 2018) 55(10):3861–3871 </w:t>
      </w:r>
      <w:hyperlink r:id="rId6" w:history="1">
        <w:r w:rsidRPr="00457790">
          <w:rPr>
            <w:rFonts w:eastAsia="Calibri"/>
            <w:u w:val="single"/>
            <w:lang w:val="en-US"/>
          </w:rPr>
          <w:t>https://doi.org/10.1007/s13197-018-3341-5</w:t>
        </w:r>
      </w:hyperlink>
      <w:r w:rsidRPr="00457790">
        <w:rPr>
          <w:rFonts w:eastAsia="Calibri"/>
          <w:lang w:val="en-US"/>
        </w:rPr>
        <w:t>, Association of Food Scientists &amp; Technologists (India).</w:t>
      </w:r>
    </w:p>
    <w:p w:rsidR="002B6F8A" w:rsidRPr="00457790" w:rsidRDefault="002B6F8A" w:rsidP="002B6F8A">
      <w:pPr>
        <w:numPr>
          <w:ilvl w:val="0"/>
          <w:numId w:val="2"/>
        </w:numPr>
        <w:spacing w:after="160" w:line="360" w:lineRule="auto"/>
        <w:contextualSpacing/>
        <w:jc w:val="both"/>
        <w:rPr>
          <w:rFonts w:eastAsia="Calibri"/>
          <w:lang w:val="en-US"/>
        </w:rPr>
      </w:pPr>
      <w:r w:rsidRPr="00457790">
        <w:rPr>
          <w:rFonts w:eastAsia="Calibri"/>
          <w:lang w:val="en-US"/>
        </w:rPr>
        <w:t xml:space="preserve">Ileana </w:t>
      </w:r>
      <w:proofErr w:type="spellStart"/>
      <w:r w:rsidRPr="00457790">
        <w:rPr>
          <w:rFonts w:eastAsia="Calibri"/>
          <w:lang w:val="en-US"/>
        </w:rPr>
        <w:t>Andreea</w:t>
      </w:r>
      <w:proofErr w:type="spellEnd"/>
      <w:r w:rsidRPr="00457790">
        <w:rPr>
          <w:rFonts w:eastAsia="Calibri"/>
          <w:lang w:val="en-US"/>
        </w:rPr>
        <w:t xml:space="preserve"> </w:t>
      </w:r>
      <w:proofErr w:type="spellStart"/>
      <w:r w:rsidRPr="00457790">
        <w:rPr>
          <w:rFonts w:eastAsia="Calibri"/>
          <w:lang w:val="en-US"/>
        </w:rPr>
        <w:t>Ratiu</w:t>
      </w:r>
      <w:proofErr w:type="spellEnd"/>
      <w:r w:rsidRPr="00457790">
        <w:rPr>
          <w:rFonts w:eastAsia="Calibri"/>
          <w:lang w:val="en-US"/>
        </w:rPr>
        <w:t xml:space="preserve">  , </w:t>
      </w:r>
      <w:proofErr w:type="spellStart"/>
      <w:r w:rsidRPr="00457790">
        <w:rPr>
          <w:rFonts w:eastAsia="Calibri"/>
          <w:lang w:val="en-US"/>
        </w:rPr>
        <w:t>Hossam</w:t>
      </w:r>
      <w:proofErr w:type="spellEnd"/>
      <w:r w:rsidRPr="00457790">
        <w:rPr>
          <w:rFonts w:eastAsia="Calibri"/>
          <w:lang w:val="en-US"/>
        </w:rPr>
        <w:t xml:space="preserve"> Al-</w:t>
      </w:r>
      <w:proofErr w:type="spellStart"/>
      <w:r w:rsidRPr="00457790">
        <w:rPr>
          <w:rFonts w:eastAsia="Calibri"/>
          <w:lang w:val="en-US"/>
        </w:rPr>
        <w:t>Suod</w:t>
      </w:r>
      <w:proofErr w:type="spellEnd"/>
      <w:r w:rsidRPr="00457790">
        <w:rPr>
          <w:rFonts w:eastAsia="Calibri"/>
          <w:lang w:val="en-US"/>
        </w:rPr>
        <w:t xml:space="preserve"> , </w:t>
      </w:r>
      <w:proofErr w:type="spellStart"/>
      <w:r w:rsidRPr="00457790">
        <w:rPr>
          <w:rFonts w:eastAsia="Calibri"/>
          <w:lang w:val="en-US"/>
        </w:rPr>
        <w:t>Małgorzata</w:t>
      </w:r>
      <w:proofErr w:type="spellEnd"/>
      <w:r w:rsidRPr="00457790">
        <w:rPr>
          <w:rFonts w:eastAsia="Calibri"/>
          <w:lang w:val="en-US"/>
        </w:rPr>
        <w:t xml:space="preserve"> </w:t>
      </w:r>
      <w:proofErr w:type="spellStart"/>
      <w:r w:rsidRPr="00457790">
        <w:rPr>
          <w:rFonts w:eastAsia="Calibri"/>
          <w:lang w:val="en-US"/>
        </w:rPr>
        <w:t>Bukowska</w:t>
      </w:r>
      <w:proofErr w:type="spellEnd"/>
      <w:r w:rsidRPr="00457790">
        <w:rPr>
          <w:rFonts w:eastAsia="Calibri"/>
          <w:lang w:val="en-US"/>
        </w:rPr>
        <w:t xml:space="preserve"> , Magdalena </w:t>
      </w:r>
      <w:proofErr w:type="spellStart"/>
      <w:r w:rsidRPr="00457790">
        <w:rPr>
          <w:rFonts w:eastAsia="Calibri"/>
          <w:lang w:val="en-US"/>
        </w:rPr>
        <w:t>Ligor</w:t>
      </w:r>
      <w:proofErr w:type="spellEnd"/>
      <w:r w:rsidRPr="00457790">
        <w:rPr>
          <w:rFonts w:eastAsia="Calibri"/>
          <w:lang w:val="en-US"/>
        </w:rPr>
        <w:t xml:space="preserve">  and </w:t>
      </w:r>
      <w:proofErr w:type="spellStart"/>
      <w:r w:rsidRPr="00457790">
        <w:rPr>
          <w:rFonts w:eastAsia="Calibri"/>
          <w:lang w:val="en-US"/>
        </w:rPr>
        <w:t>Bogusław</w:t>
      </w:r>
      <w:proofErr w:type="spellEnd"/>
      <w:r w:rsidRPr="00457790">
        <w:rPr>
          <w:rFonts w:eastAsia="Calibri"/>
          <w:lang w:val="en-US"/>
        </w:rPr>
        <w:t xml:space="preserve"> </w:t>
      </w:r>
      <w:proofErr w:type="spellStart"/>
      <w:r w:rsidRPr="00457790">
        <w:rPr>
          <w:rFonts w:eastAsia="Calibri"/>
          <w:lang w:val="en-US"/>
        </w:rPr>
        <w:t>Buszewski</w:t>
      </w:r>
      <w:proofErr w:type="spellEnd"/>
      <w:r w:rsidRPr="00457790">
        <w:rPr>
          <w:rFonts w:eastAsia="Calibri"/>
          <w:lang w:val="en-US"/>
        </w:rPr>
        <w:t xml:space="preserve">  (2019), Correlation Study of Honey Regarding their Physicochemical Properties and Sugars and </w:t>
      </w:r>
      <w:proofErr w:type="spellStart"/>
      <w:r w:rsidRPr="00457790">
        <w:rPr>
          <w:rFonts w:eastAsia="Calibri"/>
          <w:lang w:val="en-US"/>
        </w:rPr>
        <w:t>Cyclitols</w:t>
      </w:r>
      <w:proofErr w:type="spellEnd"/>
      <w:r w:rsidRPr="00457790">
        <w:rPr>
          <w:rFonts w:eastAsia="Calibri"/>
          <w:lang w:val="en-US"/>
        </w:rPr>
        <w:t xml:space="preserve"> Content, </w:t>
      </w:r>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lang w:val="en-US"/>
        </w:rPr>
      </w:pPr>
      <w:proofErr w:type="spellStart"/>
      <w:r w:rsidRPr="00457790">
        <w:rPr>
          <w:rFonts w:eastAsia="Calibri"/>
          <w:lang w:val="pt-PT"/>
        </w:rPr>
        <w:t>Tanleque-Alberto</w:t>
      </w:r>
      <w:proofErr w:type="spellEnd"/>
      <w:r w:rsidRPr="00457790">
        <w:rPr>
          <w:rFonts w:eastAsia="Calibri"/>
          <w:lang w:val="pt-PT"/>
        </w:rPr>
        <w:t xml:space="preserve">, F. J., </w:t>
      </w:r>
      <w:proofErr w:type="spellStart"/>
      <w:r w:rsidRPr="00457790">
        <w:rPr>
          <w:rFonts w:eastAsia="Calibri"/>
          <w:lang w:val="pt-PT"/>
        </w:rPr>
        <w:t>Juan-Borrás</w:t>
      </w:r>
      <w:proofErr w:type="spellEnd"/>
      <w:r w:rsidRPr="00457790">
        <w:rPr>
          <w:rFonts w:eastAsia="Calibri"/>
          <w:lang w:val="pt-PT"/>
        </w:rPr>
        <w:t xml:space="preserve">, M. &amp; </w:t>
      </w:r>
      <w:proofErr w:type="spellStart"/>
      <w:r w:rsidRPr="00457790">
        <w:rPr>
          <w:rFonts w:eastAsia="Calibri"/>
          <w:lang w:val="pt-PT"/>
        </w:rPr>
        <w:t>Escriche</w:t>
      </w:r>
      <w:proofErr w:type="spellEnd"/>
      <w:r w:rsidRPr="00457790">
        <w:rPr>
          <w:rFonts w:eastAsia="Calibri"/>
          <w:lang w:val="pt-PT"/>
        </w:rPr>
        <w:t xml:space="preserve">, I. (2018, </w:t>
      </w:r>
      <w:proofErr w:type="spellStart"/>
      <w:r w:rsidRPr="00457790">
        <w:rPr>
          <w:rFonts w:eastAsia="Calibri"/>
          <w:lang w:val="pt-PT"/>
        </w:rPr>
        <w:t>febrero</w:t>
      </w:r>
      <w:proofErr w:type="spellEnd"/>
      <w:r w:rsidRPr="00457790">
        <w:rPr>
          <w:rFonts w:eastAsia="Calibri"/>
          <w:lang w:val="pt-PT"/>
        </w:rPr>
        <w:t xml:space="preserve">) </w:t>
      </w:r>
      <w:proofErr w:type="spellStart"/>
      <w:r w:rsidRPr="00457790">
        <w:rPr>
          <w:rFonts w:eastAsia="Calibri"/>
          <w:lang w:val="pt-PT"/>
        </w:rPr>
        <w:t>Implicación</w:t>
      </w:r>
      <w:proofErr w:type="spellEnd"/>
      <w:r w:rsidRPr="00457790">
        <w:rPr>
          <w:rFonts w:eastAsia="Calibri"/>
          <w:lang w:val="pt-PT"/>
        </w:rPr>
        <w:t xml:space="preserve"> de </w:t>
      </w:r>
      <w:proofErr w:type="spellStart"/>
      <w:r w:rsidRPr="00457790">
        <w:rPr>
          <w:rFonts w:eastAsia="Calibri"/>
          <w:lang w:val="pt-PT"/>
        </w:rPr>
        <w:t>las</w:t>
      </w:r>
      <w:proofErr w:type="spellEnd"/>
      <w:r w:rsidRPr="00457790">
        <w:rPr>
          <w:rFonts w:eastAsia="Calibri"/>
          <w:lang w:val="pt-PT"/>
        </w:rPr>
        <w:t xml:space="preserve"> </w:t>
      </w:r>
      <w:proofErr w:type="spellStart"/>
      <w:r w:rsidRPr="00457790">
        <w:rPr>
          <w:rFonts w:eastAsia="Calibri"/>
          <w:lang w:val="pt-PT"/>
        </w:rPr>
        <w:t>Prácticas</w:t>
      </w:r>
      <w:proofErr w:type="spellEnd"/>
      <w:r w:rsidRPr="00457790">
        <w:rPr>
          <w:rFonts w:eastAsia="Calibri"/>
          <w:lang w:val="pt-PT"/>
        </w:rPr>
        <w:t xml:space="preserve"> Apícolas </w:t>
      </w:r>
      <w:proofErr w:type="spellStart"/>
      <w:r w:rsidRPr="00457790">
        <w:rPr>
          <w:rFonts w:eastAsia="Calibri"/>
          <w:lang w:val="pt-PT"/>
        </w:rPr>
        <w:t>en</w:t>
      </w:r>
      <w:proofErr w:type="spellEnd"/>
      <w:r w:rsidRPr="00457790">
        <w:rPr>
          <w:rFonts w:eastAsia="Calibri"/>
          <w:lang w:val="pt-PT"/>
        </w:rPr>
        <w:t xml:space="preserve"> </w:t>
      </w:r>
      <w:proofErr w:type="spellStart"/>
      <w:r w:rsidRPr="00457790">
        <w:rPr>
          <w:rFonts w:eastAsia="Calibri"/>
          <w:lang w:val="pt-PT"/>
        </w:rPr>
        <w:t>las</w:t>
      </w:r>
      <w:proofErr w:type="spellEnd"/>
      <w:r w:rsidRPr="00457790">
        <w:rPr>
          <w:rFonts w:eastAsia="Calibri"/>
          <w:lang w:val="pt-PT"/>
        </w:rPr>
        <w:t xml:space="preserve"> Características de </w:t>
      </w:r>
      <w:proofErr w:type="spellStart"/>
      <w:r w:rsidRPr="00457790">
        <w:rPr>
          <w:rFonts w:eastAsia="Calibri"/>
          <w:lang w:val="pt-PT"/>
        </w:rPr>
        <w:t>Calidad</w:t>
      </w:r>
      <w:proofErr w:type="spellEnd"/>
      <w:r w:rsidRPr="00457790">
        <w:rPr>
          <w:rFonts w:eastAsia="Calibri"/>
          <w:lang w:val="pt-PT"/>
        </w:rPr>
        <w:t xml:space="preserve"> de </w:t>
      </w:r>
      <w:proofErr w:type="spellStart"/>
      <w:r w:rsidRPr="00457790">
        <w:rPr>
          <w:rFonts w:eastAsia="Calibri"/>
          <w:lang w:val="pt-PT"/>
        </w:rPr>
        <w:t>Miel</w:t>
      </w:r>
      <w:proofErr w:type="spellEnd"/>
      <w:r w:rsidRPr="00457790">
        <w:rPr>
          <w:rFonts w:eastAsia="Calibri"/>
          <w:lang w:val="pt-PT"/>
        </w:rPr>
        <w:t xml:space="preserve"> de Mozambique. </w:t>
      </w:r>
      <w:proofErr w:type="spellStart"/>
      <w:r w:rsidRPr="00457790">
        <w:rPr>
          <w:rFonts w:eastAsia="Calibri"/>
          <w:lang w:val="pt-PT"/>
        </w:rPr>
        <w:t>Presentación</w:t>
      </w:r>
      <w:proofErr w:type="spellEnd"/>
      <w:r w:rsidRPr="00457790">
        <w:rPr>
          <w:rFonts w:eastAsia="Calibri"/>
          <w:lang w:val="pt-PT"/>
        </w:rPr>
        <w:t xml:space="preserve"> de </w:t>
      </w:r>
      <w:proofErr w:type="spellStart"/>
      <w:r w:rsidRPr="00457790">
        <w:rPr>
          <w:rFonts w:eastAsia="Calibri"/>
          <w:lang w:val="pt-PT"/>
        </w:rPr>
        <w:t>la</w:t>
      </w:r>
      <w:proofErr w:type="spellEnd"/>
      <w:r w:rsidRPr="00457790">
        <w:rPr>
          <w:rFonts w:eastAsia="Calibri"/>
          <w:lang w:val="pt-PT"/>
        </w:rPr>
        <w:t xml:space="preserve"> </w:t>
      </w:r>
      <w:proofErr w:type="spellStart"/>
      <w:r w:rsidRPr="00457790">
        <w:rPr>
          <w:rFonts w:eastAsia="Calibri"/>
          <w:lang w:val="pt-PT"/>
        </w:rPr>
        <w:t>sesión</w:t>
      </w:r>
      <w:proofErr w:type="spellEnd"/>
      <w:r w:rsidRPr="00457790">
        <w:rPr>
          <w:rFonts w:eastAsia="Calibri"/>
          <w:lang w:val="pt-PT"/>
        </w:rPr>
        <w:t xml:space="preserve"> de </w:t>
      </w:r>
      <w:proofErr w:type="spellStart"/>
      <w:r w:rsidRPr="00457790">
        <w:rPr>
          <w:rFonts w:eastAsia="Calibri"/>
          <w:lang w:val="pt-PT"/>
        </w:rPr>
        <w:t>póster</w:t>
      </w:r>
      <w:proofErr w:type="spellEnd"/>
      <w:r w:rsidRPr="00457790">
        <w:rPr>
          <w:rFonts w:eastAsia="Calibri"/>
          <w:lang w:val="pt-PT"/>
        </w:rPr>
        <w:t xml:space="preserve"> </w:t>
      </w:r>
      <w:proofErr w:type="spellStart"/>
      <w:r w:rsidRPr="00457790">
        <w:rPr>
          <w:rFonts w:eastAsia="Calibri"/>
          <w:lang w:val="pt-PT"/>
        </w:rPr>
        <w:t>en</w:t>
      </w:r>
      <w:proofErr w:type="spellEnd"/>
      <w:r w:rsidRPr="00457790">
        <w:rPr>
          <w:rFonts w:eastAsia="Calibri"/>
          <w:lang w:val="pt-PT"/>
        </w:rPr>
        <w:t xml:space="preserve"> </w:t>
      </w:r>
      <w:proofErr w:type="spellStart"/>
      <w:r w:rsidRPr="00457790">
        <w:rPr>
          <w:rFonts w:eastAsia="Calibri"/>
          <w:lang w:val="pt-PT"/>
        </w:rPr>
        <w:t>el</w:t>
      </w:r>
      <w:proofErr w:type="spellEnd"/>
      <w:r w:rsidRPr="00457790">
        <w:rPr>
          <w:rFonts w:eastAsia="Calibri"/>
          <w:lang w:val="pt-PT"/>
        </w:rPr>
        <w:t xml:space="preserve"> V Congresso Ibérico de Apicultura 2018, Coimbra-Portugal. </w:t>
      </w:r>
      <w:r w:rsidRPr="00457790">
        <w:rPr>
          <w:rFonts w:eastAsia="Calibri"/>
          <w:lang w:val="en-US"/>
        </w:rPr>
        <w:t>Available in: https://www.uc.pt/ffuc/congresso_iberico_de_apicultura/livro_resumos.</w:t>
      </w:r>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lang w:val="en-US"/>
        </w:rPr>
      </w:pPr>
      <w:r w:rsidRPr="00457790">
        <w:rPr>
          <w:rFonts w:eastAsia="Calibri"/>
          <w:lang w:val="en-US"/>
        </w:rPr>
        <w:lastRenderedPageBreak/>
        <w:t xml:space="preserve">N.G. </w:t>
      </w:r>
      <w:proofErr w:type="spellStart"/>
      <w:r w:rsidRPr="00457790">
        <w:rPr>
          <w:rFonts w:eastAsia="Calibri"/>
          <w:lang w:val="en-US"/>
        </w:rPr>
        <w:t>Vallianou</w:t>
      </w:r>
      <w:proofErr w:type="spellEnd"/>
      <w:r w:rsidRPr="00457790">
        <w:rPr>
          <w:rFonts w:eastAsia="Calibri"/>
          <w:lang w:val="en-US"/>
        </w:rPr>
        <w:t xml:space="preserve">, P. </w:t>
      </w:r>
      <w:proofErr w:type="spellStart"/>
      <w:r w:rsidRPr="00457790">
        <w:rPr>
          <w:rFonts w:eastAsia="Calibri"/>
          <w:lang w:val="en-US"/>
        </w:rPr>
        <w:t>Gounari</w:t>
      </w:r>
      <w:proofErr w:type="spellEnd"/>
      <w:r w:rsidRPr="00457790">
        <w:rPr>
          <w:rFonts w:eastAsia="Calibri"/>
          <w:lang w:val="en-US"/>
        </w:rPr>
        <w:t xml:space="preserve">, A. </w:t>
      </w:r>
      <w:proofErr w:type="spellStart"/>
      <w:r w:rsidRPr="00457790">
        <w:rPr>
          <w:rFonts w:eastAsia="Calibri"/>
          <w:lang w:val="en-US"/>
        </w:rPr>
        <w:t>Skourtis</w:t>
      </w:r>
      <w:proofErr w:type="spellEnd"/>
      <w:r w:rsidRPr="00457790">
        <w:rPr>
          <w:rFonts w:eastAsia="Calibri"/>
          <w:lang w:val="en-US"/>
        </w:rPr>
        <w:t xml:space="preserve">, J. </w:t>
      </w:r>
      <w:proofErr w:type="spellStart"/>
      <w:r w:rsidRPr="00457790">
        <w:rPr>
          <w:rFonts w:eastAsia="Calibri"/>
          <w:lang w:val="en-US"/>
        </w:rPr>
        <w:t>Panagos</w:t>
      </w:r>
      <w:proofErr w:type="spellEnd"/>
      <w:r w:rsidRPr="00457790">
        <w:rPr>
          <w:rFonts w:eastAsia="Calibri"/>
          <w:lang w:val="en-US"/>
        </w:rPr>
        <w:t xml:space="preserve">, C. </w:t>
      </w:r>
      <w:proofErr w:type="spellStart"/>
      <w:r w:rsidRPr="00457790">
        <w:rPr>
          <w:rFonts w:eastAsia="Calibri"/>
          <w:lang w:val="en-US"/>
        </w:rPr>
        <w:t>Kazazis</w:t>
      </w:r>
      <w:proofErr w:type="spellEnd"/>
      <w:r w:rsidRPr="00457790">
        <w:rPr>
          <w:rFonts w:eastAsia="Calibri"/>
          <w:lang w:val="en-US"/>
        </w:rPr>
        <w:t xml:space="preserve">, (2014) “Honey and its Anti-Inflammatory, </w:t>
      </w:r>
      <w:proofErr w:type="spellStart"/>
      <w:r w:rsidRPr="00457790">
        <w:rPr>
          <w:rFonts w:eastAsia="Calibri"/>
          <w:lang w:val="en-US"/>
        </w:rPr>
        <w:t>AntiBacterial</w:t>
      </w:r>
      <w:proofErr w:type="spellEnd"/>
      <w:r w:rsidRPr="00457790">
        <w:rPr>
          <w:rFonts w:eastAsia="Calibri"/>
          <w:lang w:val="en-US"/>
        </w:rPr>
        <w:t xml:space="preserve"> and Anti-Oxidant Properties,” Review </w:t>
      </w:r>
      <w:proofErr w:type="spellStart"/>
      <w:r w:rsidRPr="00457790">
        <w:rPr>
          <w:rFonts w:eastAsia="Calibri"/>
          <w:lang w:val="en-US"/>
        </w:rPr>
        <w:t>Artical</w:t>
      </w:r>
      <w:proofErr w:type="spellEnd"/>
      <w:r w:rsidRPr="00457790">
        <w:rPr>
          <w:rFonts w:eastAsia="Calibri"/>
          <w:lang w:val="en-US"/>
        </w:rPr>
        <w:t>: Gen Medicine (Los Angel) 2, pp. 1-5.</w:t>
      </w:r>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lang w:val="en-US"/>
        </w:rPr>
      </w:pPr>
      <w:r w:rsidRPr="00457790">
        <w:rPr>
          <w:rFonts w:eastAsia="Calibri"/>
          <w:lang w:val="en-US"/>
        </w:rPr>
        <w:t xml:space="preserve">N. </w:t>
      </w:r>
      <w:proofErr w:type="spellStart"/>
      <w:r w:rsidRPr="00457790">
        <w:rPr>
          <w:rFonts w:eastAsia="Calibri"/>
          <w:lang w:val="en-US"/>
        </w:rPr>
        <w:t>Gheldof</w:t>
      </w:r>
      <w:proofErr w:type="spellEnd"/>
      <w:r w:rsidRPr="00457790">
        <w:rPr>
          <w:rFonts w:eastAsia="Calibri"/>
          <w:lang w:val="en-US"/>
        </w:rPr>
        <w:t xml:space="preserve">, Xiao-Hong, N.J. </w:t>
      </w:r>
      <w:proofErr w:type="spellStart"/>
      <w:r w:rsidRPr="00457790">
        <w:rPr>
          <w:rFonts w:eastAsia="Calibri"/>
          <w:lang w:val="en-US"/>
        </w:rPr>
        <w:t>Engeseth</w:t>
      </w:r>
      <w:proofErr w:type="spellEnd"/>
      <w:r w:rsidRPr="00457790">
        <w:rPr>
          <w:rFonts w:eastAsia="Calibri"/>
          <w:lang w:val="en-US"/>
        </w:rPr>
        <w:t xml:space="preserve">, (2002).  “Identification and Quantification of Antioxidant Components of Honey from Various Floral Sources,” Journal Agricultural and Food Chemistry, 50, pp. 5870-5877, </w:t>
      </w:r>
    </w:p>
    <w:p w:rsidR="002B6F8A" w:rsidRPr="00457790" w:rsidRDefault="002B6F8A" w:rsidP="002B6F8A">
      <w:pPr>
        <w:numPr>
          <w:ilvl w:val="0"/>
          <w:numId w:val="2"/>
        </w:numPr>
        <w:shd w:val="clear" w:color="auto" w:fill="FFFFFF"/>
        <w:autoSpaceDE w:val="0"/>
        <w:autoSpaceDN w:val="0"/>
        <w:adjustRightInd w:val="0"/>
        <w:spacing w:after="200" w:line="360" w:lineRule="auto"/>
        <w:jc w:val="both"/>
        <w:rPr>
          <w:rFonts w:eastAsia="Calibri"/>
          <w:lang w:val="en-US"/>
        </w:rPr>
      </w:pPr>
      <w:r w:rsidRPr="00457790">
        <w:rPr>
          <w:rFonts w:eastAsia="Calibri"/>
          <w:lang w:val="en-US"/>
        </w:rPr>
        <w:t xml:space="preserve">L. </w:t>
      </w:r>
      <w:proofErr w:type="spellStart"/>
      <w:r w:rsidRPr="00457790">
        <w:rPr>
          <w:rFonts w:eastAsia="Calibri"/>
          <w:lang w:val="en-US"/>
        </w:rPr>
        <w:t>Puusepp</w:t>
      </w:r>
      <w:proofErr w:type="spellEnd"/>
      <w:r w:rsidRPr="00457790">
        <w:rPr>
          <w:rFonts w:eastAsia="Calibri"/>
          <w:lang w:val="en-US"/>
        </w:rPr>
        <w:t xml:space="preserve">, T. </w:t>
      </w:r>
      <w:proofErr w:type="spellStart"/>
      <w:r w:rsidRPr="00457790">
        <w:rPr>
          <w:rFonts w:eastAsia="Calibri"/>
          <w:lang w:val="en-US"/>
        </w:rPr>
        <w:t>Koff</w:t>
      </w:r>
      <w:proofErr w:type="spellEnd"/>
      <w:r w:rsidRPr="00457790">
        <w:rPr>
          <w:rFonts w:eastAsia="Calibri"/>
          <w:lang w:val="en-US"/>
        </w:rPr>
        <w:t xml:space="preserve">, (2014) “Pollen Analysis of Honey from the Baltic Region,” Estonia </w:t>
      </w:r>
      <w:proofErr w:type="spellStart"/>
      <w:r w:rsidRPr="00457790">
        <w:rPr>
          <w:rFonts w:eastAsia="Calibri"/>
          <w:lang w:val="en-US"/>
        </w:rPr>
        <w:t>Grana</w:t>
      </w:r>
      <w:proofErr w:type="spellEnd"/>
      <w:r w:rsidRPr="00457790">
        <w:rPr>
          <w:rFonts w:eastAsia="Calibri"/>
          <w:lang w:val="en-US"/>
        </w:rPr>
        <w:t>, 53, pp. 54-61.</w:t>
      </w:r>
    </w:p>
    <w:p w:rsidR="002B6F8A" w:rsidRPr="00457790" w:rsidRDefault="002B6F8A" w:rsidP="002B6F8A">
      <w:pPr>
        <w:numPr>
          <w:ilvl w:val="0"/>
          <w:numId w:val="2"/>
        </w:numPr>
        <w:spacing w:after="160" w:line="360" w:lineRule="auto"/>
        <w:contextualSpacing/>
        <w:jc w:val="both"/>
        <w:rPr>
          <w:rFonts w:eastAsia="Calibri"/>
          <w:lang w:val="en-US"/>
        </w:rPr>
      </w:pPr>
      <w:r w:rsidRPr="00457790">
        <w:rPr>
          <w:rFonts w:eastAsia="Calibri"/>
          <w:lang w:val="en-US"/>
        </w:rPr>
        <w:t xml:space="preserve">J.C. </w:t>
      </w:r>
      <w:proofErr w:type="spellStart"/>
      <w:r w:rsidRPr="00457790">
        <w:rPr>
          <w:rFonts w:eastAsia="Calibri"/>
          <w:lang w:val="en-US"/>
        </w:rPr>
        <w:t>Serem</w:t>
      </w:r>
      <w:proofErr w:type="spellEnd"/>
      <w:r w:rsidRPr="00457790">
        <w:rPr>
          <w:rFonts w:eastAsia="Calibri"/>
          <w:lang w:val="en-US"/>
        </w:rPr>
        <w:t xml:space="preserve">, M.J. Bester, (2012) “Physicochemical Properties Antioxidant Activity and Cellular Protective Effects of Honeys from Southern Africa,” Food Chemistry. 133, pp. 1544-1550. </w:t>
      </w:r>
    </w:p>
    <w:p w:rsidR="00870EDD" w:rsidRPr="00457790" w:rsidRDefault="002B6F8A" w:rsidP="00F720D7">
      <w:pPr>
        <w:numPr>
          <w:ilvl w:val="0"/>
          <w:numId w:val="2"/>
        </w:numPr>
        <w:spacing w:after="160" w:line="360" w:lineRule="auto"/>
        <w:contextualSpacing/>
        <w:jc w:val="both"/>
        <w:rPr>
          <w:rFonts w:eastAsia="Calibri"/>
          <w:lang w:val="en-US"/>
        </w:rPr>
      </w:pPr>
      <w:r w:rsidRPr="00457790">
        <w:rPr>
          <w:rFonts w:eastAsia="Calibri"/>
          <w:lang w:val="en-US"/>
        </w:rPr>
        <w:t xml:space="preserve">C.O. </w:t>
      </w:r>
      <w:proofErr w:type="spellStart"/>
      <w:r w:rsidRPr="00457790">
        <w:rPr>
          <w:rFonts w:eastAsia="Calibri"/>
          <w:lang w:val="en-US"/>
        </w:rPr>
        <w:t>Eleazu</w:t>
      </w:r>
      <w:proofErr w:type="spellEnd"/>
      <w:r w:rsidRPr="00457790">
        <w:rPr>
          <w:rFonts w:eastAsia="Calibri"/>
          <w:lang w:val="en-US"/>
        </w:rPr>
        <w:t xml:space="preserve">, M.A. </w:t>
      </w:r>
      <w:proofErr w:type="spellStart"/>
      <w:r w:rsidRPr="00457790">
        <w:rPr>
          <w:rFonts w:eastAsia="Calibri"/>
          <w:lang w:val="en-US"/>
        </w:rPr>
        <w:t>Iroaganachi</w:t>
      </w:r>
      <w:proofErr w:type="spellEnd"/>
      <w:r w:rsidRPr="00457790">
        <w:rPr>
          <w:rFonts w:eastAsia="Calibri"/>
          <w:lang w:val="en-US"/>
        </w:rPr>
        <w:t xml:space="preserve">, K.C. </w:t>
      </w:r>
      <w:proofErr w:type="spellStart"/>
      <w:r w:rsidRPr="00457790">
        <w:rPr>
          <w:rFonts w:eastAsia="Calibri"/>
          <w:lang w:val="en-US"/>
        </w:rPr>
        <w:t>Eleazu</w:t>
      </w:r>
      <w:proofErr w:type="spellEnd"/>
      <w:r w:rsidRPr="00457790">
        <w:rPr>
          <w:rFonts w:eastAsia="Calibri"/>
          <w:lang w:val="en-US"/>
        </w:rPr>
        <w:t xml:space="preserve">, J.O. </w:t>
      </w:r>
      <w:proofErr w:type="spellStart"/>
      <w:r w:rsidRPr="00457790">
        <w:rPr>
          <w:rFonts w:eastAsia="Calibri"/>
          <w:lang w:val="en-US"/>
        </w:rPr>
        <w:t>Okoronkwo</w:t>
      </w:r>
      <w:proofErr w:type="spellEnd"/>
      <w:r w:rsidRPr="00457790">
        <w:rPr>
          <w:rFonts w:eastAsia="Calibri"/>
          <w:lang w:val="en-US"/>
        </w:rPr>
        <w:t xml:space="preserve">, (2013) “Determination of The Physicochemical Composition Microbial Quality and Free Radical Scavenging Activities of Some Commercially Sold Honey Samples in </w:t>
      </w:r>
      <w:proofErr w:type="spellStart"/>
      <w:r w:rsidRPr="00457790">
        <w:rPr>
          <w:rFonts w:eastAsia="Calibri"/>
          <w:lang w:val="en-US"/>
        </w:rPr>
        <w:t>Aba</w:t>
      </w:r>
      <w:proofErr w:type="spellEnd"/>
      <w:r w:rsidRPr="00457790">
        <w:rPr>
          <w:rFonts w:eastAsia="Calibri"/>
          <w:lang w:val="en-US"/>
        </w:rPr>
        <w:t xml:space="preserve"> Nigeria, the Effect of Varying </w:t>
      </w:r>
      <w:proofErr w:type="spellStart"/>
      <w:r w:rsidRPr="00457790">
        <w:rPr>
          <w:rFonts w:eastAsia="Calibri"/>
          <w:lang w:val="en-US"/>
        </w:rPr>
        <w:t>Colours</w:t>
      </w:r>
      <w:proofErr w:type="spellEnd"/>
      <w:r w:rsidRPr="00457790">
        <w:rPr>
          <w:rFonts w:eastAsia="Calibri"/>
          <w:lang w:val="en-US"/>
        </w:rPr>
        <w:t>,” International Journal of Biomedical Research, 4(1), pp. 32-41.</w:t>
      </w:r>
      <w:bookmarkEnd w:id="24"/>
    </w:p>
    <w:sectPr w:rsidR="00870EDD" w:rsidRPr="00457790" w:rsidSect="00870E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37E"/>
      </v:shape>
    </w:pict>
  </w:numPicBullet>
  <w:abstractNum w:abstractNumId="0">
    <w:nsid w:val="003B77A1"/>
    <w:multiLevelType w:val="hybridMultilevel"/>
    <w:tmpl w:val="441E9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B0F69DA"/>
    <w:multiLevelType w:val="hybridMultilevel"/>
    <w:tmpl w:val="E68639A8"/>
    <w:lvl w:ilvl="0" w:tplc="63D6872E">
      <w:start w:val="1"/>
      <w:numFmt w:val="decimal"/>
      <w:lvlText w:val="%1."/>
      <w:lvlJc w:val="left"/>
      <w:pPr>
        <w:ind w:left="360" w:hanging="360"/>
      </w:pPr>
      <w:rPr>
        <w:rFonts w:hint="default"/>
        <w:vertAlign w:val="baseline"/>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nsid w:val="4B8F7590"/>
    <w:multiLevelType w:val="hybridMultilevel"/>
    <w:tmpl w:val="E6FE310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6F8A"/>
    <w:rsid w:val="00073F82"/>
    <w:rsid w:val="000751F4"/>
    <w:rsid w:val="00136C64"/>
    <w:rsid w:val="00163DF2"/>
    <w:rsid w:val="00240BF8"/>
    <w:rsid w:val="002B4EE7"/>
    <w:rsid w:val="002B6F8A"/>
    <w:rsid w:val="002E7B72"/>
    <w:rsid w:val="003832DA"/>
    <w:rsid w:val="00457790"/>
    <w:rsid w:val="004F207E"/>
    <w:rsid w:val="0057350A"/>
    <w:rsid w:val="005B1C09"/>
    <w:rsid w:val="0060253F"/>
    <w:rsid w:val="00756211"/>
    <w:rsid w:val="00870EDD"/>
    <w:rsid w:val="00AE7CDD"/>
    <w:rsid w:val="00AF0E72"/>
    <w:rsid w:val="00B61FF0"/>
    <w:rsid w:val="00B840CE"/>
    <w:rsid w:val="00CE2E02"/>
    <w:rsid w:val="00D87E71"/>
    <w:rsid w:val="00DA6A7D"/>
    <w:rsid w:val="00DB0CBD"/>
    <w:rsid w:val="00E16FB8"/>
    <w:rsid w:val="00E72283"/>
    <w:rsid w:val="00EA0E81"/>
    <w:rsid w:val="00F60DCC"/>
    <w:rsid w:val="00F720D7"/>
    <w:rsid w:val="00FA22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F8A"/>
    <w:pPr>
      <w:spacing w:after="0" w:line="240" w:lineRule="auto"/>
    </w:pPr>
    <w:rPr>
      <w:rFonts w:ascii="Times New Roman" w:eastAsia="Times New Roman" w:hAnsi="Times New Roman" w:cs="Times New Roman"/>
      <w:sz w:val="24"/>
      <w:szCs w:val="24"/>
      <w:lang w:val="en-GB"/>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SombreadoClaro1">
    <w:name w:val="Sombreado Claro1"/>
    <w:basedOn w:val="Tabelanormal"/>
    <w:uiPriority w:val="60"/>
    <w:rsid w:val="002B6F8A"/>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Cor11">
    <w:name w:val="Sombreado Claro - Cor 11"/>
    <w:basedOn w:val="Tabelanormal"/>
    <w:uiPriority w:val="60"/>
    <w:rsid w:val="002B6F8A"/>
    <w:pPr>
      <w:spacing w:after="0" w:line="240" w:lineRule="auto"/>
    </w:pPr>
    <w:rPr>
      <w:rFonts w:ascii="Calibri" w:eastAsia="Calibri"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Cor51">
    <w:name w:val="Sombreado Claro - Cor 51"/>
    <w:basedOn w:val="Tabelanormal"/>
    <w:next w:val="SombreadoClaro-Cor5"/>
    <w:uiPriority w:val="60"/>
    <w:rsid w:val="002B6F8A"/>
    <w:pPr>
      <w:spacing w:after="0" w:line="240" w:lineRule="auto"/>
    </w:pPr>
    <w:rPr>
      <w:rFonts w:ascii="Calibri" w:eastAsia="Calibri" w:hAnsi="Calibri" w:cs="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Cor5">
    <w:name w:val="Light Shading Accent 5"/>
    <w:basedOn w:val="Tabelanormal"/>
    <w:uiPriority w:val="60"/>
    <w:rsid w:val="002B6F8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extodebalo">
    <w:name w:val="Balloon Text"/>
    <w:basedOn w:val="Normal"/>
    <w:link w:val="TextodebaloCarcter"/>
    <w:uiPriority w:val="99"/>
    <w:semiHidden/>
    <w:unhideWhenUsed/>
    <w:rsid w:val="00756211"/>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756211"/>
    <w:rPr>
      <w:rFonts w:ascii="Tahoma" w:eastAsia="Times New Roman" w:hAnsi="Tahoma" w:cs="Tahoma"/>
      <w:sz w:val="16"/>
      <w:szCs w:val="16"/>
      <w:lang w:val="en-GB"/>
    </w:rPr>
  </w:style>
  <w:style w:type="paragraph" w:styleId="PargrafodaLista">
    <w:name w:val="List Paragraph"/>
    <w:basedOn w:val="Normal"/>
    <w:uiPriority w:val="34"/>
    <w:qFormat/>
    <w:rsid w:val="00756211"/>
    <w:pPr>
      <w:ind w:left="720"/>
      <w:contextualSpacing/>
    </w:pPr>
  </w:style>
  <w:style w:type="character" w:styleId="Hiperligao">
    <w:name w:val="Hyperlink"/>
    <w:basedOn w:val="Tipodeletrapredefinidodopargrafo"/>
    <w:uiPriority w:val="99"/>
    <w:unhideWhenUsed/>
    <w:rsid w:val="000751F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7/s13197-018-3341-5" TargetMode="External"/><Relationship Id="rId5" Type="http://schemas.openxmlformats.org/officeDocument/2006/relationships/hyperlink" Target="ftp://ftp.fao.org/codex/Publications/Booklets/Hygiene/Fo"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5619</Words>
  <Characters>32030</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2021-09-12T10:28:00Z</dcterms:created>
  <dcterms:modified xsi:type="dcterms:W3CDTF">2021-09-12T10:28:00Z</dcterms:modified>
</cp:coreProperties>
</file>