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tbl>
      <w:tblPr>
        <w:tblStyle w:val="Tabelacomgrade"/>
        <w:tblW w:w="10207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215"/>
      </w:tblGrid>
      <w:tr w:rsidR="009A55E9" w:rsidRPr="00C72E7E" w:rsidTr="004275F3">
        <w:tc>
          <w:tcPr>
            <w:tcW w:w="992" w:type="dxa"/>
          </w:tcPr>
          <w:p w:rsidR="009A55E9" w:rsidRPr="00C72E7E" w:rsidRDefault="009A55E9" w:rsidP="002943C6">
            <w:pPr>
              <w:ind w:left="-567"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15" w:type="dxa"/>
            <w:vAlign w:val="center"/>
          </w:tcPr>
          <w:p w:rsidR="009A55E9" w:rsidRPr="00C72E7E" w:rsidRDefault="009A55E9" w:rsidP="002943C6">
            <w:pPr>
              <w:ind w:left="-567" w:right="-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72E7E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4939030</wp:posOffset>
                  </wp:positionH>
                  <wp:positionV relativeFrom="paragraph">
                    <wp:posOffset>-6985</wp:posOffset>
                  </wp:positionV>
                  <wp:extent cx="883285" cy="1016635"/>
                  <wp:effectExtent l="0" t="0" r="0" b="0"/>
                  <wp:wrapTight wrapText="bothSides">
                    <wp:wrapPolygon edited="0">
                      <wp:start x="0" y="0"/>
                      <wp:lineTo x="0" y="21047"/>
                      <wp:lineTo x="20963" y="21047"/>
                      <wp:lineTo x="20963" y="0"/>
                      <wp:lineTo x="0" y="0"/>
                    </wp:wrapPolygon>
                  </wp:wrapTight>
                  <wp:docPr id="10" name="Imagem 10" descr="http://t2.gstatic.com/images?q=tbn:ANd9GcRHKfF0P_gJHsUHm8lCMWeYFc45oHrlSd_BzMG6sc8LZQBrA3m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http://t2.gstatic.com/images?q=tbn:ANd9GcRHKfF0P_gJHsUHm8lCMWeYFc45oHrlSd_BzMG6sc8LZQBrA3m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8" r="6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72E7E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-1202055</wp:posOffset>
                  </wp:positionH>
                  <wp:positionV relativeFrom="paragraph">
                    <wp:posOffset>-3810</wp:posOffset>
                  </wp:positionV>
                  <wp:extent cx="818515" cy="944880"/>
                  <wp:effectExtent l="0" t="0" r="635" b="7620"/>
                  <wp:wrapSquare wrapText="bothSides"/>
                  <wp:docPr id="9" name="Imagem 9" descr="http://t1.gstatic.com/images?q=tbn:ANd9GcQYQFpHvXe516u46rnmnArp3tw1aoxo4oGlIj6MeitCB2rhXSTs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http://t1.gstatic.com/images?q=tbn:ANd9GcQYQFpHvXe516u46rnmnArp3tw1aoxo4oGlIj6MeitCB2rhXSTs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45" r="19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72E7E">
              <w:rPr>
                <w:rFonts w:ascii="Arial" w:hAnsi="Arial" w:cs="Arial"/>
                <w:sz w:val="24"/>
                <w:szCs w:val="24"/>
              </w:rPr>
              <w:t>UNIVERSIDADE FEDERAL DO PIAUÍ - UFPI</w:t>
            </w:r>
          </w:p>
          <w:p w:rsidR="009A55E9" w:rsidRPr="00C72E7E" w:rsidRDefault="009A55E9" w:rsidP="002943C6">
            <w:pPr>
              <w:ind w:left="-567" w:right="-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72E7E">
              <w:rPr>
                <w:rFonts w:ascii="Arial" w:hAnsi="Arial" w:cs="Arial"/>
                <w:sz w:val="24"/>
                <w:szCs w:val="24"/>
              </w:rPr>
              <w:t>CENTRO DE EDUCAÇÃO ABERTA E A DISTÂNCIA - CEAD</w:t>
            </w:r>
          </w:p>
          <w:p w:rsidR="009A55E9" w:rsidRPr="00C72E7E" w:rsidRDefault="009A55E9" w:rsidP="002943C6">
            <w:pPr>
              <w:ind w:left="-567" w:right="-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72E7E">
              <w:rPr>
                <w:rFonts w:ascii="Arial" w:hAnsi="Arial" w:cs="Arial"/>
                <w:sz w:val="24"/>
                <w:szCs w:val="24"/>
              </w:rPr>
              <w:t>COORDENAÇÃO DO CURSO DE LICENCIATURA PLENA EM LETRAS INGLÊS</w:t>
            </w:r>
          </w:p>
          <w:p w:rsidR="009A55E9" w:rsidRPr="00C72E7E" w:rsidRDefault="009A55E9" w:rsidP="002943C6">
            <w:pPr>
              <w:ind w:left="-567" w:right="-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72E7E">
              <w:rPr>
                <w:rFonts w:ascii="Arial" w:hAnsi="Arial" w:cs="Arial"/>
                <w:sz w:val="24"/>
                <w:szCs w:val="24"/>
              </w:rPr>
              <w:t>DISCIPLINA: ANÁLISE DO DISCURSO</w:t>
            </w:r>
          </w:p>
          <w:p w:rsidR="009A55E9" w:rsidRPr="00C72E7E" w:rsidRDefault="009A55E9" w:rsidP="002943C6">
            <w:pPr>
              <w:ind w:left="-567" w:right="-1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72E7E">
              <w:rPr>
                <w:rFonts w:ascii="Arial" w:hAnsi="Arial" w:cs="Arial"/>
                <w:sz w:val="24"/>
                <w:szCs w:val="24"/>
              </w:rPr>
              <w:t>PROFª</w:t>
            </w:r>
            <w:proofErr w:type="spellEnd"/>
            <w:r w:rsidRPr="00C72E7E">
              <w:rPr>
                <w:rFonts w:ascii="Arial" w:hAnsi="Arial" w:cs="Arial"/>
                <w:sz w:val="24"/>
                <w:szCs w:val="24"/>
              </w:rPr>
              <w:t>: Me. FERNANDA MARTINS LUZ BARROS</w:t>
            </w:r>
          </w:p>
          <w:p w:rsidR="009A55E9" w:rsidRPr="00C72E7E" w:rsidRDefault="009A55E9" w:rsidP="002943C6">
            <w:pPr>
              <w:ind w:left="-567" w:right="-1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72E7E">
              <w:rPr>
                <w:rFonts w:ascii="Arial" w:hAnsi="Arial" w:cs="Arial"/>
                <w:sz w:val="24"/>
                <w:szCs w:val="24"/>
              </w:rPr>
              <w:t xml:space="preserve">POLO: </w:t>
            </w:r>
            <w:r w:rsidR="00400DD8" w:rsidRPr="00C72E7E">
              <w:rPr>
                <w:rFonts w:ascii="Arial" w:hAnsi="Arial" w:cs="Arial"/>
                <w:bCs/>
                <w:sz w:val="24"/>
                <w:szCs w:val="24"/>
              </w:rPr>
              <w:t>CAMPO MAIOR-PI</w:t>
            </w:r>
          </w:p>
          <w:p w:rsidR="00E94AEC" w:rsidRPr="00C72E7E" w:rsidRDefault="00E94AEC" w:rsidP="004275F3">
            <w:pPr>
              <w:ind w:left="38" w:right="-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72E7E">
              <w:rPr>
                <w:rFonts w:ascii="Arial" w:hAnsi="Arial" w:cs="Arial"/>
                <w:bCs/>
                <w:sz w:val="24"/>
                <w:szCs w:val="24"/>
              </w:rPr>
              <w:t>GRADUANDO: JOÃO LOPES</w:t>
            </w:r>
          </w:p>
          <w:p w:rsidR="009A55E9" w:rsidRPr="00C72E7E" w:rsidRDefault="009A55E9" w:rsidP="002943C6">
            <w:pPr>
              <w:ind w:left="-567" w:right="-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15C39" w:rsidRDefault="004275F3" w:rsidP="002943C6">
            <w:pPr>
              <w:ind w:left="-567" w:right="-1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</w:t>
            </w:r>
            <w:r w:rsidR="00D15C39" w:rsidRPr="00C72E7E">
              <w:rPr>
                <w:rFonts w:ascii="Arial" w:hAnsi="Arial" w:cs="Arial"/>
                <w:b/>
                <w:sz w:val="24"/>
                <w:szCs w:val="24"/>
              </w:rPr>
              <w:t>INTRODUÇÃO</w:t>
            </w:r>
          </w:p>
          <w:p w:rsidR="004275F3" w:rsidRPr="00C72E7E" w:rsidRDefault="004275F3" w:rsidP="002943C6">
            <w:pPr>
              <w:ind w:left="-567" w:right="-1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5C39" w:rsidRPr="00C72E7E" w:rsidRDefault="00D15C39" w:rsidP="004275F3">
            <w:pPr>
              <w:ind w:left="38" w:right="-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72E7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275F3"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Pr="00C72E7E">
              <w:rPr>
                <w:rFonts w:ascii="Arial" w:hAnsi="Arial" w:cs="Arial"/>
                <w:sz w:val="24"/>
                <w:szCs w:val="24"/>
              </w:rPr>
              <w:t>O portfólio é definido como uma coleção de itens que revela, conforme o tempo</w:t>
            </w:r>
            <w:r w:rsidR="004275F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72E7E">
              <w:rPr>
                <w:rFonts w:ascii="Arial" w:hAnsi="Arial" w:cs="Arial"/>
                <w:sz w:val="24"/>
                <w:szCs w:val="24"/>
              </w:rPr>
              <w:t>passa, os diferentes aspectos do crescimento e do desenvolvimento de cada criança. Dessa forma, é perceptível o progresso do aluno ao reconstruir ações para atender às necessidades específicas (</w:t>
            </w:r>
            <w:r w:rsidR="00E94AEC" w:rsidRPr="00C72E7E">
              <w:rPr>
                <w:rFonts w:ascii="Arial" w:hAnsi="Arial" w:cs="Arial"/>
                <w:bCs/>
                <w:sz w:val="24"/>
                <w:szCs w:val="24"/>
              </w:rPr>
              <w:t>SHORES; GRACE,2001</w:t>
            </w:r>
            <w:r w:rsidRPr="00C72E7E">
              <w:rPr>
                <w:rFonts w:ascii="Arial" w:hAnsi="Arial" w:cs="Arial"/>
                <w:sz w:val="24"/>
                <w:szCs w:val="24"/>
              </w:rPr>
              <w:t>).</w:t>
            </w:r>
          </w:p>
          <w:p w:rsidR="00D15C39" w:rsidRDefault="004275F3" w:rsidP="004275F3">
            <w:pPr>
              <w:ind w:left="38" w:right="-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="00D15C39" w:rsidRPr="00C72E7E">
              <w:rPr>
                <w:rFonts w:ascii="Arial" w:hAnsi="Arial" w:cs="Arial"/>
                <w:sz w:val="24"/>
                <w:szCs w:val="24"/>
              </w:rPr>
              <w:t>O presente trabalho tem como finalidade ressaltar os principais conteúdos de analise de discurso estudados no VIII período, ressaltando o que na minha concepção foi mais significativo e internalizado no processo de ensino-aprendizagem.</w:t>
            </w:r>
          </w:p>
          <w:p w:rsidR="004275F3" w:rsidRPr="00C72E7E" w:rsidRDefault="004275F3" w:rsidP="004275F3">
            <w:pPr>
              <w:ind w:left="38" w:right="-1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15C39" w:rsidRDefault="00E94AEC" w:rsidP="004275F3">
            <w:pPr>
              <w:ind w:left="38" w:right="-1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72E7E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 w:rsidR="00D15C39" w:rsidRPr="00C72E7E">
              <w:rPr>
                <w:rFonts w:ascii="Arial" w:hAnsi="Arial" w:cs="Arial"/>
                <w:b/>
                <w:sz w:val="24"/>
                <w:szCs w:val="24"/>
              </w:rPr>
              <w:t>DESENVOLVIMENTO</w:t>
            </w:r>
          </w:p>
          <w:p w:rsidR="004275F3" w:rsidRPr="00C72E7E" w:rsidRDefault="004275F3" w:rsidP="004275F3">
            <w:pPr>
              <w:ind w:left="38" w:right="-1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5C39" w:rsidRPr="00B05CD4" w:rsidRDefault="004275F3" w:rsidP="004275F3">
            <w:pPr>
              <w:ind w:left="38" w:right="-1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="00D15C39" w:rsidRPr="00C72E7E">
              <w:rPr>
                <w:rFonts w:ascii="Arial" w:hAnsi="Arial" w:cs="Arial"/>
                <w:sz w:val="24"/>
                <w:szCs w:val="24"/>
              </w:rPr>
              <w:t xml:space="preserve">A disciplina foi bastante articulada, uma vez que se dividiu em aulas:Na primeira aula </w:t>
            </w:r>
            <w:r w:rsidR="00D15C39" w:rsidRPr="00C72E7E">
              <w:rPr>
                <w:rFonts w:ascii="Arial" w:hAnsi="Arial" w:cs="Arial"/>
                <w:bCs/>
                <w:sz w:val="24"/>
                <w:szCs w:val="24"/>
              </w:rPr>
              <w:t xml:space="preserve">foi trabalhado os seguintes </w:t>
            </w:r>
            <w:r w:rsidR="00D15C39" w:rsidRPr="00B05CD4">
              <w:rPr>
                <w:rFonts w:ascii="Arial" w:hAnsi="Arial" w:cs="Arial"/>
                <w:bCs/>
                <w:sz w:val="24"/>
                <w:szCs w:val="24"/>
              </w:rPr>
              <w:t xml:space="preserve">conteúdos: </w:t>
            </w:r>
            <w:hyperlink r:id="rId7" w:history="1">
              <w:r w:rsidR="00D15C39" w:rsidRPr="00B05CD4">
                <w:rPr>
                  <w:rStyle w:val="Hyperlink"/>
                  <w:rFonts w:ascii="Arial" w:hAnsi="Arial" w:cs="Arial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estudo das ideologias e filosofia da linguagem</w:t>
              </w:r>
            </w:hyperlink>
            <w:r w:rsidR="00D15C39" w:rsidRPr="00B05CD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 , </w:t>
            </w:r>
            <w:hyperlink r:id="rId8" w:history="1">
              <w:r w:rsidR="00D15C39" w:rsidRPr="00B05CD4">
                <w:rPr>
                  <w:rStyle w:val="Hyperlink"/>
                  <w:rFonts w:ascii="Arial" w:hAnsi="Arial" w:cs="Arial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Perspectivas históricas/ Filiações teóricas</w:t>
              </w:r>
            </w:hyperlink>
            <w:r w:rsidR="00D15C39" w:rsidRPr="00B05CD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 e  </w:t>
            </w:r>
            <w:hyperlink r:id="rId9" w:history="1">
              <w:r w:rsidR="00D15C39" w:rsidRPr="00B05CD4">
                <w:rPr>
                  <w:rStyle w:val="Hyperlink"/>
                  <w:rFonts w:ascii="Arial" w:hAnsi="Arial" w:cs="Arial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Analisando o discurso</w:t>
              </w:r>
            </w:hyperlink>
            <w:r w:rsidR="00D15C39" w:rsidRPr="00B05CD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="00D15C39" w:rsidRPr="00B05CD4">
              <w:rPr>
                <w:rFonts w:ascii="Arial" w:hAnsi="Arial" w:cs="Arial"/>
                <w:sz w:val="24"/>
                <w:szCs w:val="24"/>
              </w:rPr>
              <w:t>.Já  na aula  2 realizou-se o</w:t>
            </w:r>
            <w:r w:rsidR="00D15C39" w:rsidRPr="00B05CD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15C39" w:rsidRPr="00B05CD4">
              <w:rPr>
                <w:rFonts w:ascii="Arial" w:hAnsi="Arial" w:cs="Arial"/>
                <w:sz w:val="24"/>
                <w:szCs w:val="24"/>
              </w:rPr>
              <w:t>estudou</w:t>
            </w:r>
            <w:r w:rsidR="00D15C39" w:rsidRPr="00B05CD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 da </w:t>
            </w:r>
            <w:hyperlink r:id="rId10" w:history="1">
              <w:r w:rsidR="00D15C39" w:rsidRPr="00B05CD4">
                <w:rPr>
                  <w:rStyle w:val="Hyperlink"/>
                  <w:rFonts w:ascii="Arial" w:hAnsi="Arial" w:cs="Arial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Língua, discurso e ideologia</w:t>
              </w:r>
            </w:hyperlink>
            <w:r w:rsidR="00D15C39" w:rsidRPr="00B05CD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e </w:t>
            </w:r>
            <w:hyperlink r:id="rId11" w:history="1">
              <w:r w:rsidR="00D15C39" w:rsidRPr="00B05CD4">
                <w:rPr>
                  <w:rStyle w:val="Hyperlink"/>
                  <w:rFonts w:ascii="Arial" w:hAnsi="Arial" w:cs="Arial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Noções de discurso</w:t>
              </w:r>
            </w:hyperlink>
            <w:r w:rsidR="00D15C39" w:rsidRPr="00B05CD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 . Por fim na </w:t>
            </w:r>
            <w:r w:rsidR="00D15C39" w:rsidRPr="00B05CD4">
              <w:rPr>
                <w:rFonts w:ascii="Arial" w:hAnsi="Arial" w:cs="Arial"/>
                <w:sz w:val="24"/>
                <w:szCs w:val="24"/>
              </w:rPr>
              <w:t>aula 3</w:t>
            </w:r>
            <w:r w:rsidR="00D15C39" w:rsidRPr="00B05CD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15C39" w:rsidRPr="00B05CD4">
              <w:rPr>
                <w:rFonts w:ascii="Arial" w:hAnsi="Arial" w:cs="Arial"/>
                <w:sz w:val="24"/>
                <w:szCs w:val="24"/>
              </w:rPr>
              <w:t>engloba narrativas sobre como identificar, descrever e sugerir soluções para um problema.</w:t>
            </w:r>
            <w:r w:rsidR="00D15C39" w:rsidRPr="00B05CD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A aula 4  </w:t>
            </w:r>
            <w:r w:rsidR="00D15C39" w:rsidRPr="00B05CD4">
              <w:rPr>
                <w:rFonts w:ascii="Arial" w:hAnsi="Arial" w:cs="Arial"/>
                <w:noProof/>
                <w:sz w:val="24"/>
                <w:szCs w:val="24"/>
                <w:shd w:val="clear" w:color="auto" w:fill="FFFFFF"/>
                <w:lang w:eastAsia="pt-BR"/>
              </w:rPr>
              <w:t xml:space="preserve">analisou-se os conteúdos </w:t>
            </w:r>
            <w:r w:rsidR="00D15C39" w:rsidRPr="00B05CD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hyperlink r:id="rId12" w:history="1">
              <w:r w:rsidR="00D15C39" w:rsidRPr="00B05CD4">
                <w:rPr>
                  <w:rStyle w:val="Hyperlink"/>
                  <w:rFonts w:ascii="Arial" w:hAnsi="Arial" w:cs="Arial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Ethos, </w:t>
              </w:r>
              <w:proofErr w:type="spellStart"/>
              <w:r w:rsidR="00D15C39" w:rsidRPr="00B05CD4">
                <w:rPr>
                  <w:rStyle w:val="Hyperlink"/>
                  <w:rFonts w:ascii="Arial" w:hAnsi="Arial" w:cs="Arial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pathos</w:t>
              </w:r>
              <w:proofErr w:type="spellEnd"/>
              <w:r w:rsidR="00D15C39" w:rsidRPr="00B05CD4">
                <w:rPr>
                  <w:rStyle w:val="Hyperlink"/>
                  <w:rFonts w:ascii="Arial" w:hAnsi="Arial" w:cs="Arial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e logos</w:t>
              </w:r>
            </w:hyperlink>
            <w:r w:rsidR="00D15C39" w:rsidRPr="00B05CD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,</w:t>
            </w:r>
            <w:hyperlink r:id="rId13" w:history="1">
              <w:r w:rsidR="00D15C39" w:rsidRPr="00B05CD4">
                <w:rPr>
                  <w:rStyle w:val="Hyperlink"/>
                  <w:rFonts w:ascii="Arial" w:hAnsi="Arial" w:cs="Arial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a forma sujeito do discurso</w:t>
              </w:r>
            </w:hyperlink>
            <w:r w:rsidR="00D15C39" w:rsidRPr="00B05CD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e </w:t>
            </w:r>
            <w:hyperlink r:id="rId14" w:history="1">
              <w:r w:rsidR="00D15C39" w:rsidRPr="00B05CD4">
                <w:rPr>
                  <w:rStyle w:val="Hyperlink"/>
                  <w:rFonts w:ascii="Arial" w:hAnsi="Arial" w:cs="Arial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sobre a noção de sujeito e </w:t>
              </w:r>
              <w:proofErr w:type="spellStart"/>
              <w:r w:rsidR="00D15C39" w:rsidRPr="00B05CD4">
                <w:rPr>
                  <w:rStyle w:val="Hyperlink"/>
                  <w:rFonts w:ascii="Arial" w:hAnsi="Arial" w:cs="Arial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interdicursividade</w:t>
              </w:r>
              <w:proofErr w:type="spellEnd"/>
            </w:hyperlink>
            <w:r w:rsidR="00D15C39" w:rsidRPr="00B05CD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 E, para finaliza na aula 5</w:t>
            </w:r>
            <w:r w:rsidR="00D15C39" w:rsidRPr="00B05CD4">
              <w:rPr>
                <w:rFonts w:ascii="Verdana" w:eastAsia="Times New Roman" w:hAnsi="Verdana" w:cs="Times New Roman"/>
                <w:sz w:val="24"/>
                <w:szCs w:val="24"/>
                <w:shd w:val="clear" w:color="auto" w:fill="FFFFFF"/>
                <w:lang w:eastAsia="pt-BR"/>
              </w:rPr>
              <w:t xml:space="preserve"> </w:t>
            </w:r>
            <w:r w:rsidR="00D15C39" w:rsidRPr="00B05CD4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pt-BR"/>
              </w:rPr>
              <w:t xml:space="preserve">abordou-se sobre </w:t>
            </w:r>
            <w:hyperlink r:id="rId15" w:history="1">
              <w:r w:rsidR="00D15C39" w:rsidRPr="00B05CD4">
                <w:rPr>
                  <w:rStyle w:val="Hyperlink"/>
                  <w:rFonts w:ascii="Arial" w:hAnsi="Arial" w:cs="Arial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a </w:t>
              </w:r>
              <w:proofErr w:type="spellStart"/>
              <w:r w:rsidR="00D15C39" w:rsidRPr="00B05CD4">
                <w:rPr>
                  <w:rStyle w:val="Hyperlink"/>
                  <w:rFonts w:ascii="Arial" w:hAnsi="Arial" w:cs="Arial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descentração</w:t>
              </w:r>
              <w:proofErr w:type="spellEnd"/>
              <w:r w:rsidR="00D15C39" w:rsidRPr="00B05CD4">
                <w:rPr>
                  <w:rStyle w:val="Hyperlink"/>
                  <w:rFonts w:ascii="Arial" w:hAnsi="Arial" w:cs="Arial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do sujeito</w:t>
              </w:r>
            </w:hyperlink>
            <w:r w:rsidR="00D15C39" w:rsidRPr="00B05CD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 e </w:t>
            </w:r>
            <w:hyperlink r:id="rId16" w:history="1">
              <w:proofErr w:type="spellStart"/>
              <w:r w:rsidR="00D15C39" w:rsidRPr="00B05CD4">
                <w:rPr>
                  <w:rStyle w:val="Hyperlink"/>
                  <w:rFonts w:ascii="Arial" w:hAnsi="Arial" w:cs="Arial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Orlandi</w:t>
              </w:r>
              <w:proofErr w:type="spellEnd"/>
            </w:hyperlink>
            <w:r w:rsidR="00D15C39" w:rsidRPr="00B05CD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  <w:p w:rsidR="00D15C39" w:rsidRPr="00C72E7E" w:rsidRDefault="004275F3" w:rsidP="004275F3">
            <w:pPr>
              <w:ind w:left="38" w:right="-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         </w:t>
            </w:r>
            <w:r w:rsidR="00D15C39" w:rsidRPr="00C72E7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Cabe ressaltar que após a leitura do material respondíamos fóruns interativos e atividades. Nessa ótica a disciplina foi de extrema importância uma vez que </w:t>
            </w:r>
            <w:r w:rsidR="00D15C39" w:rsidRPr="00C72E7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 xml:space="preserve">apontou o </w:t>
            </w:r>
            <w:r w:rsidR="00D15C39" w:rsidRPr="00C72E7E">
              <w:rPr>
                <w:rFonts w:ascii="Arial" w:hAnsi="Arial" w:cs="Arial"/>
                <w:bCs/>
                <w:sz w:val="24"/>
                <w:szCs w:val="24"/>
              </w:rPr>
              <w:t xml:space="preserve">sujeito assim como os discursos que são interpelados pela ideologia, tendo em vista a diversidade de discursos que circulam socialmente, e à influência que esses exercem sobre nós, é possível se constituir como sujeito. </w:t>
            </w:r>
          </w:p>
          <w:p w:rsidR="00D15C39" w:rsidRPr="00C72E7E" w:rsidRDefault="004275F3" w:rsidP="004275F3">
            <w:pPr>
              <w:ind w:left="38" w:right="-1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 </w:t>
            </w:r>
            <w:r w:rsidR="002943C6">
              <w:rPr>
                <w:rFonts w:ascii="Arial" w:hAnsi="Arial" w:cs="Arial"/>
                <w:bCs/>
                <w:sz w:val="24"/>
                <w:szCs w:val="24"/>
              </w:rPr>
              <w:t>Uma</w:t>
            </w:r>
            <w:r w:rsidR="00D15C39" w:rsidRPr="00C72E7E">
              <w:rPr>
                <w:rFonts w:ascii="Arial" w:hAnsi="Arial" w:cs="Arial"/>
                <w:bCs/>
                <w:sz w:val="24"/>
                <w:szCs w:val="24"/>
              </w:rPr>
              <w:t xml:space="preserve"> apropriação do discurso possibilitada pelo</w:t>
            </w:r>
            <w:r w:rsidR="00D15C39" w:rsidRPr="00C72E7E">
              <w:rPr>
                <w:rFonts w:ascii="Arial" w:hAnsi="Arial" w:cs="Arial"/>
                <w:sz w:val="24"/>
                <w:szCs w:val="24"/>
              </w:rPr>
              <w:t xml:space="preserve"> longo do processo de apreensão e aprendizagem da língua, sendo a formação discursiva adquirida desde o momento em que os indivíduos começam a desenvolver a linguagem em suas estruturas mais simples, passando pelas mais complexas, de acordo com o seu desenvolvimento social, interagindo com o meio, mantendo contato com o mundo.</w:t>
            </w:r>
          </w:p>
          <w:p w:rsidR="00D15C39" w:rsidRPr="00C72E7E" w:rsidRDefault="004275F3" w:rsidP="004275F3">
            <w:pPr>
              <w:ind w:left="38" w:right="-1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        </w:t>
            </w:r>
            <w:r w:rsidR="00D15C39" w:rsidRPr="00C72E7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As ilustrações </w:t>
            </w:r>
            <w:r w:rsidR="0094038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</w:t>
            </w:r>
            <w:r w:rsidR="00D15C39" w:rsidRPr="00C72E7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seguir demonstram essa relevância de modo a destaca</w:t>
            </w:r>
            <w:r w:rsidR="0094038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r</w:t>
            </w:r>
            <w:r w:rsidR="00D15C39" w:rsidRPr="00C72E7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a nossa situação atual.</w:t>
            </w:r>
          </w:p>
          <w:p w:rsidR="00D15C39" w:rsidRPr="00C72E7E" w:rsidRDefault="00D15C39" w:rsidP="002943C6">
            <w:pPr>
              <w:ind w:left="-567" w:right="-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15C39" w:rsidRPr="00C72E7E" w:rsidRDefault="00D15C39" w:rsidP="002943C6">
            <w:pPr>
              <w:ind w:left="-567" w:right="-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75F3" w:rsidRPr="00C72E7E" w:rsidTr="004275F3">
        <w:tc>
          <w:tcPr>
            <w:tcW w:w="992" w:type="dxa"/>
          </w:tcPr>
          <w:p w:rsidR="004275F3" w:rsidRPr="00C72E7E" w:rsidRDefault="004275F3" w:rsidP="002943C6">
            <w:pPr>
              <w:ind w:left="-567"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15" w:type="dxa"/>
            <w:vAlign w:val="center"/>
          </w:tcPr>
          <w:p w:rsidR="004275F3" w:rsidRPr="00C72E7E" w:rsidRDefault="004275F3" w:rsidP="002943C6">
            <w:pPr>
              <w:ind w:left="-567" w:right="-1"/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6D6C2D" w:rsidRPr="00C72E7E" w:rsidRDefault="00D15C39" w:rsidP="002943C6">
      <w:pPr>
        <w:ind w:left="-567" w:right="-1"/>
        <w:jc w:val="both"/>
        <w:rPr>
          <w:rFonts w:ascii="Arial" w:hAnsi="Arial" w:cs="Arial"/>
          <w:b/>
          <w:iCs/>
          <w:sz w:val="24"/>
          <w:szCs w:val="24"/>
        </w:rPr>
      </w:pPr>
      <w:r w:rsidRPr="00C72E7E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3378835" cy="3771900"/>
            <wp:effectExtent l="19050" t="0" r="0" b="0"/>
            <wp:wrapTight wrapText="bothSides">
              <wp:wrapPolygon edited="0">
                <wp:start x="-122" y="0"/>
                <wp:lineTo x="-122" y="21491"/>
                <wp:lineTo x="21555" y="21491"/>
                <wp:lineTo x="21555" y="0"/>
                <wp:lineTo x="-122" y="0"/>
              </wp:wrapPolygon>
            </wp:wrapTight>
            <wp:docPr id="4" name="Imagem 4" descr="https://d2dxldo5hhj2zu.cloudfront.net/img/674x,jpeg/https:/d3043uog1ad1l6.cloudfront.net/uploads/2020/08/Fake-News-isolamento-social-ineficaz-e-população-imune-Covid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2dxldo5hhj2zu.cloudfront.net/img/674x,jpeg/https:/d3043uog1ad1l6.cloudfront.net/uploads/2020/08/Fake-News-isolamento-social-ineficaz-e-população-imune-Covid-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01BD" w:rsidRPr="00C72E7E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3676015</wp:posOffset>
            </wp:positionH>
            <wp:positionV relativeFrom="paragraph">
              <wp:posOffset>0</wp:posOffset>
            </wp:positionV>
            <wp:extent cx="1981200" cy="3922776"/>
            <wp:effectExtent l="0" t="0" r="0" b="1905"/>
            <wp:wrapTight wrapText="bothSides">
              <wp:wrapPolygon edited="0">
                <wp:start x="0" y="0"/>
                <wp:lineTo x="0" y="21506"/>
                <wp:lineTo x="21392" y="21506"/>
                <wp:lineTo x="21392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33" t="18825" r="14628" b="19055"/>
                    <a:stretch/>
                  </pic:blipFill>
                  <pic:spPr bwMode="auto">
                    <a:xfrm>
                      <a:off x="0" y="0"/>
                      <a:ext cx="1981200" cy="3922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01BD" w:rsidRPr="00C72E7E">
        <w:rPr>
          <w:rFonts w:ascii="Arial" w:hAnsi="Arial" w:cs="Arial"/>
          <w:b/>
          <w:iCs/>
          <w:sz w:val="24"/>
          <w:szCs w:val="24"/>
        </w:rPr>
        <w:t xml:space="preserve">                               </w:t>
      </w:r>
    </w:p>
    <w:p w:rsidR="00D15C39" w:rsidRPr="00C72E7E" w:rsidRDefault="00D15C39" w:rsidP="002943C6">
      <w:pPr>
        <w:ind w:left="-567" w:right="-1"/>
        <w:rPr>
          <w:rFonts w:ascii="Arial" w:hAnsi="Arial" w:cs="Arial"/>
          <w:b/>
          <w:bCs/>
          <w:sz w:val="24"/>
          <w:szCs w:val="24"/>
        </w:rPr>
      </w:pPr>
    </w:p>
    <w:p w:rsidR="00753CEA" w:rsidRPr="00C72E7E" w:rsidRDefault="00D15C39" w:rsidP="002943C6">
      <w:pPr>
        <w:tabs>
          <w:tab w:val="left" w:pos="1140"/>
        </w:tabs>
        <w:ind w:left="-567" w:right="-1" w:firstLine="851"/>
        <w:jc w:val="both"/>
        <w:rPr>
          <w:rFonts w:ascii="Arial" w:eastAsia="Calibri" w:hAnsi="Arial" w:cs="Arial"/>
          <w:sz w:val="24"/>
          <w:szCs w:val="24"/>
        </w:rPr>
      </w:pPr>
      <w:r w:rsidRPr="00C72E7E">
        <w:rPr>
          <w:rFonts w:ascii="Arial" w:hAnsi="Arial" w:cs="Arial"/>
          <w:sz w:val="24"/>
          <w:szCs w:val="24"/>
        </w:rPr>
        <w:t>Os</w:t>
      </w:r>
      <w:r w:rsidR="00271BF5" w:rsidRPr="00C72E7E">
        <w:rPr>
          <w:rFonts w:ascii="Arial" w:hAnsi="Arial" w:cs="Arial"/>
          <w:sz w:val="24"/>
          <w:szCs w:val="24"/>
        </w:rPr>
        <w:t xml:space="preserve"> textos informativos, pois em todos os textos eles informam, esclarecem o </w:t>
      </w:r>
      <w:r w:rsidR="00940381">
        <w:rPr>
          <w:rFonts w:ascii="Arial" w:hAnsi="Arial" w:cs="Arial"/>
          <w:sz w:val="24"/>
          <w:szCs w:val="24"/>
        </w:rPr>
        <w:t xml:space="preserve">que é verdade e o que é mentira, além de </w:t>
      </w:r>
      <w:r w:rsidR="00271BF5" w:rsidRPr="00C72E7E">
        <w:rPr>
          <w:rFonts w:ascii="Arial" w:hAnsi="Arial" w:cs="Arial"/>
          <w:sz w:val="24"/>
          <w:szCs w:val="24"/>
        </w:rPr>
        <w:t xml:space="preserve">conscientizar com informações sobre </w:t>
      </w:r>
      <w:proofErr w:type="gramStart"/>
      <w:r w:rsidR="00271BF5" w:rsidRPr="00C72E7E">
        <w:rPr>
          <w:rFonts w:ascii="Arial" w:hAnsi="Arial" w:cs="Arial"/>
          <w:sz w:val="24"/>
          <w:szCs w:val="24"/>
        </w:rPr>
        <w:t>o corona</w:t>
      </w:r>
      <w:proofErr w:type="gramEnd"/>
      <w:r w:rsidR="00271BF5" w:rsidRPr="00C72E7E">
        <w:rPr>
          <w:rFonts w:ascii="Arial" w:hAnsi="Arial" w:cs="Arial"/>
          <w:sz w:val="24"/>
          <w:szCs w:val="24"/>
        </w:rPr>
        <w:t xml:space="preserve"> vírus.</w:t>
      </w:r>
      <w:r w:rsidRPr="00C72E7E">
        <w:rPr>
          <w:rFonts w:ascii="Arial" w:hAnsi="Arial" w:cs="Arial"/>
          <w:sz w:val="24"/>
          <w:szCs w:val="24"/>
        </w:rPr>
        <w:t xml:space="preserve"> </w:t>
      </w:r>
      <w:r w:rsidR="00753CEA" w:rsidRPr="00C72E7E">
        <w:rPr>
          <w:rFonts w:ascii="Arial" w:eastAsia="Calibri" w:hAnsi="Arial" w:cs="Arial"/>
          <w:sz w:val="24"/>
          <w:szCs w:val="24"/>
        </w:rPr>
        <w:t>A formação discursiva constitui uma noção fundamental na medida em que mostra a condição do sujeito falante determinado por uma situaç</w:t>
      </w:r>
      <w:r w:rsidR="00940381">
        <w:rPr>
          <w:rFonts w:ascii="Arial" w:eastAsia="Calibri" w:hAnsi="Arial" w:cs="Arial"/>
          <w:sz w:val="24"/>
          <w:szCs w:val="24"/>
        </w:rPr>
        <w:t xml:space="preserve">ão social e histórica definida </w:t>
      </w:r>
      <w:r w:rsidR="00753CEA" w:rsidRPr="00C72E7E">
        <w:rPr>
          <w:rFonts w:ascii="Arial" w:eastAsia="Calibri" w:hAnsi="Arial" w:cs="Arial"/>
          <w:sz w:val="24"/>
          <w:szCs w:val="24"/>
        </w:rPr>
        <w:t xml:space="preserve">e que não é a </w:t>
      </w:r>
      <w:r w:rsidR="00753CEA" w:rsidRPr="00C72E7E">
        <w:rPr>
          <w:rFonts w:ascii="Arial" w:eastAsia="Calibri" w:hAnsi="Arial" w:cs="Arial"/>
          <w:sz w:val="24"/>
          <w:szCs w:val="24"/>
        </w:rPr>
        <w:lastRenderedPageBreak/>
        <w:t xml:space="preserve">fonte do sentido, uma vez que </w:t>
      </w:r>
      <w:proofErr w:type="gramStart"/>
      <w:r w:rsidR="00753CEA" w:rsidRPr="00C72E7E">
        <w:rPr>
          <w:rFonts w:ascii="Arial" w:eastAsia="Calibri" w:hAnsi="Arial" w:cs="Arial"/>
          <w:sz w:val="24"/>
          <w:szCs w:val="24"/>
        </w:rPr>
        <w:t>este deriva</w:t>
      </w:r>
      <w:proofErr w:type="gramEnd"/>
      <w:r w:rsidR="00753CEA" w:rsidRPr="00C72E7E">
        <w:rPr>
          <w:rFonts w:ascii="Arial" w:eastAsia="Calibri" w:hAnsi="Arial" w:cs="Arial"/>
          <w:sz w:val="24"/>
          <w:szCs w:val="24"/>
        </w:rPr>
        <w:t xml:space="preserve"> exatamente dessas posições sociais que ocupa. Já a formação ideológica é constituída por um conjunto de atitudes e representações que não são nem individuais nem universais, mas se relacionam a posições de classes e é suscetível de intervir no confronto entre diferentes forças na conjuntura ideológicas característica de uma formação social.</w:t>
      </w:r>
    </w:p>
    <w:p w:rsidR="00D15C39" w:rsidRPr="00C72E7E" w:rsidRDefault="00D15C39" w:rsidP="002943C6">
      <w:pPr>
        <w:tabs>
          <w:tab w:val="left" w:pos="1140"/>
        </w:tabs>
        <w:ind w:left="-567" w:right="-1" w:firstLine="851"/>
        <w:jc w:val="both"/>
        <w:rPr>
          <w:rFonts w:ascii="Arial" w:hAnsi="Arial" w:cs="Arial"/>
          <w:sz w:val="24"/>
          <w:szCs w:val="24"/>
        </w:rPr>
      </w:pPr>
      <w:r w:rsidRPr="00C72E7E">
        <w:rPr>
          <w:rFonts w:ascii="Arial" w:hAnsi="Arial" w:cs="Arial"/>
          <w:sz w:val="24"/>
          <w:szCs w:val="24"/>
        </w:rPr>
        <w:t>Além do supramencionado a disciplina foi necessária pois trouxe a questão da subjetividade, é remetida a ideia de um envolvimento maior, retratando impressões pessoais, revelando emoções e sentimentos e até mesmo utilizando-se de certo tom conotativo. E a palavra ÉTHOS é usada para descrever o conjunto de </w:t>
      </w:r>
      <w:r w:rsidRPr="00C72E7E">
        <w:rPr>
          <w:rFonts w:ascii="Arial" w:hAnsi="Arial" w:cs="Arial"/>
          <w:bCs/>
          <w:sz w:val="24"/>
          <w:szCs w:val="24"/>
        </w:rPr>
        <w:t>hábitos ou crenças</w:t>
      </w:r>
      <w:r w:rsidRPr="00C72E7E">
        <w:rPr>
          <w:rFonts w:ascii="Arial" w:hAnsi="Arial" w:cs="Arial"/>
          <w:sz w:val="24"/>
          <w:szCs w:val="24"/>
        </w:rPr>
        <w:t> que definem uma comunidade ou nação e, por sua vez, os </w:t>
      </w:r>
      <w:r w:rsidRPr="00C72E7E">
        <w:rPr>
          <w:rFonts w:ascii="Arial" w:hAnsi="Arial" w:cs="Arial"/>
          <w:bCs/>
          <w:sz w:val="24"/>
          <w:szCs w:val="24"/>
        </w:rPr>
        <w:t>costumes</w:t>
      </w:r>
      <w:r w:rsidRPr="00C72E7E">
        <w:rPr>
          <w:rFonts w:ascii="Arial" w:hAnsi="Arial" w:cs="Arial"/>
          <w:sz w:val="24"/>
          <w:szCs w:val="24"/>
        </w:rPr>
        <w:t xml:space="preserve"> e os traços comportamentais que distinguem um povo. Aponta ainda que o discurso carrega as marcas do enunciador e do </w:t>
      </w:r>
      <w:proofErr w:type="spellStart"/>
      <w:r w:rsidRPr="00C72E7E">
        <w:rPr>
          <w:rFonts w:ascii="Arial" w:hAnsi="Arial" w:cs="Arial"/>
          <w:sz w:val="24"/>
          <w:szCs w:val="24"/>
        </w:rPr>
        <w:t>co</w:t>
      </w:r>
      <w:r w:rsidR="00940381">
        <w:rPr>
          <w:rFonts w:ascii="Arial" w:hAnsi="Arial" w:cs="Arial"/>
          <w:sz w:val="24"/>
          <w:szCs w:val="24"/>
        </w:rPr>
        <w:t>enuncia</w:t>
      </w:r>
      <w:r w:rsidRPr="00C72E7E">
        <w:rPr>
          <w:rFonts w:ascii="Arial" w:hAnsi="Arial" w:cs="Arial"/>
          <w:sz w:val="24"/>
          <w:szCs w:val="24"/>
        </w:rPr>
        <w:t>dor</w:t>
      </w:r>
      <w:proofErr w:type="spellEnd"/>
      <w:r w:rsidRPr="00C72E7E">
        <w:rPr>
          <w:rFonts w:ascii="Arial" w:hAnsi="Arial" w:cs="Arial"/>
          <w:sz w:val="24"/>
          <w:szCs w:val="24"/>
        </w:rPr>
        <w:t>, entendidos como aqueles que i</w:t>
      </w:r>
      <w:r w:rsidR="00E94AEC" w:rsidRPr="00C72E7E">
        <w:rPr>
          <w:rFonts w:ascii="Arial" w:hAnsi="Arial" w:cs="Arial"/>
          <w:sz w:val="24"/>
          <w:szCs w:val="24"/>
        </w:rPr>
        <w:t>nteragem no processo discursivo</w:t>
      </w:r>
      <w:r w:rsidRPr="00C72E7E">
        <w:rPr>
          <w:rFonts w:ascii="Arial" w:hAnsi="Arial" w:cs="Arial"/>
          <w:sz w:val="24"/>
          <w:szCs w:val="24"/>
        </w:rPr>
        <w:t xml:space="preserve">. Dessa forma, as imagens do enunciador e do </w:t>
      </w:r>
      <w:proofErr w:type="spellStart"/>
      <w:r w:rsidRPr="00C72E7E">
        <w:rPr>
          <w:rFonts w:ascii="Arial" w:hAnsi="Arial" w:cs="Arial"/>
          <w:sz w:val="24"/>
          <w:szCs w:val="24"/>
        </w:rPr>
        <w:t>coenunciador</w:t>
      </w:r>
      <w:proofErr w:type="spellEnd"/>
      <w:r w:rsidRPr="00C72E7E">
        <w:rPr>
          <w:rFonts w:ascii="Arial" w:hAnsi="Arial" w:cs="Arial"/>
          <w:sz w:val="24"/>
          <w:szCs w:val="24"/>
        </w:rPr>
        <w:t xml:space="preserve"> agem no campo discursivo, constituindo-se no processo enunciativo.</w:t>
      </w:r>
    </w:p>
    <w:p w:rsidR="00D15C39" w:rsidRPr="00C72E7E" w:rsidRDefault="00D15C39" w:rsidP="002943C6">
      <w:pPr>
        <w:tabs>
          <w:tab w:val="left" w:pos="1140"/>
        </w:tabs>
        <w:ind w:left="-567" w:right="-1" w:firstLine="851"/>
        <w:jc w:val="both"/>
        <w:rPr>
          <w:rFonts w:ascii="Arial" w:hAnsi="Arial" w:cs="Arial"/>
          <w:sz w:val="24"/>
          <w:szCs w:val="24"/>
        </w:rPr>
      </w:pPr>
      <w:r w:rsidRPr="00C72E7E">
        <w:rPr>
          <w:rFonts w:ascii="Arial" w:hAnsi="Arial" w:cs="Arial"/>
          <w:sz w:val="24"/>
          <w:szCs w:val="24"/>
        </w:rPr>
        <w:t> </w:t>
      </w:r>
      <w:r w:rsidR="00E94AEC" w:rsidRPr="00C72E7E">
        <w:rPr>
          <w:rFonts w:ascii="Arial" w:hAnsi="Arial" w:cs="Arial"/>
          <w:sz w:val="24"/>
          <w:szCs w:val="24"/>
        </w:rPr>
        <w:t xml:space="preserve">Em síntese frisa </w:t>
      </w:r>
      <w:r w:rsidRPr="00C72E7E">
        <w:rPr>
          <w:rFonts w:ascii="Arial" w:hAnsi="Arial" w:cs="Arial"/>
          <w:sz w:val="24"/>
          <w:szCs w:val="24"/>
        </w:rPr>
        <w:t xml:space="preserve">que o </w:t>
      </w:r>
      <w:proofErr w:type="spellStart"/>
      <w:r w:rsidRPr="00C72E7E">
        <w:rPr>
          <w:rFonts w:ascii="Arial" w:hAnsi="Arial" w:cs="Arial"/>
          <w:sz w:val="24"/>
          <w:szCs w:val="24"/>
        </w:rPr>
        <w:t>ethos</w:t>
      </w:r>
      <w:proofErr w:type="spellEnd"/>
      <w:r w:rsidRPr="00C72E7E">
        <w:rPr>
          <w:rFonts w:ascii="Arial" w:hAnsi="Arial" w:cs="Arial"/>
          <w:sz w:val="24"/>
          <w:szCs w:val="24"/>
        </w:rPr>
        <w:t xml:space="preserve"> não está no enunciado, mas sim na enunciação. </w:t>
      </w:r>
      <w:r w:rsidR="00E94AEC" w:rsidRPr="00C72E7E">
        <w:rPr>
          <w:rFonts w:ascii="Arial" w:hAnsi="Arial" w:cs="Arial"/>
          <w:sz w:val="24"/>
          <w:szCs w:val="24"/>
        </w:rPr>
        <w:t>É o</w:t>
      </w:r>
      <w:r w:rsidRPr="00C72E7E">
        <w:rPr>
          <w:rFonts w:ascii="Arial" w:hAnsi="Arial" w:cs="Arial"/>
          <w:sz w:val="24"/>
          <w:szCs w:val="24"/>
        </w:rPr>
        <w:t xml:space="preserve"> sujeito construído no discurso, é uma imagem do autor, não o autor real (de carne e osso), mas um autor discursivo (construído pela tessitura e pela textura do texto). Essa relação de </w:t>
      </w:r>
      <w:proofErr w:type="spellStart"/>
      <w:r w:rsidRPr="00C72E7E">
        <w:rPr>
          <w:rFonts w:ascii="Arial" w:hAnsi="Arial" w:cs="Arial"/>
          <w:sz w:val="24"/>
          <w:szCs w:val="24"/>
        </w:rPr>
        <w:t>ethos</w:t>
      </w:r>
      <w:proofErr w:type="spellEnd"/>
      <w:r w:rsidRPr="00C72E7E">
        <w:rPr>
          <w:rFonts w:ascii="Arial" w:hAnsi="Arial" w:cs="Arial"/>
          <w:sz w:val="24"/>
          <w:szCs w:val="24"/>
        </w:rPr>
        <w:t xml:space="preserve"> como estilo na enunciação marca o jeito individual do ser social.</w:t>
      </w:r>
    </w:p>
    <w:p w:rsidR="00D15C39" w:rsidRPr="00C72E7E" w:rsidRDefault="00E94AEC" w:rsidP="002943C6">
      <w:pPr>
        <w:tabs>
          <w:tab w:val="left" w:pos="1140"/>
        </w:tabs>
        <w:ind w:left="-567" w:right="-1"/>
        <w:rPr>
          <w:rFonts w:ascii="Arial" w:hAnsi="Arial" w:cs="Arial"/>
          <w:sz w:val="24"/>
          <w:szCs w:val="24"/>
        </w:rPr>
      </w:pPr>
      <w:r w:rsidRPr="00C72E7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38850" cy="3937000"/>
            <wp:effectExtent l="19050" t="19050" r="19050" b="25400"/>
            <wp:docPr id="3" name="Imagem 2" descr="Figura-1-Analise-do-discurso-em-historia-oral-producao-e-interpretac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-1-Analise-do-discurso-em-historia-oral-producao-e-interpretacao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7936" cy="39364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A9A" w:rsidRDefault="00135A9A" w:rsidP="002943C6">
      <w:pPr>
        <w:shd w:val="clear" w:color="auto" w:fill="FFFFFF"/>
        <w:spacing w:line="240" w:lineRule="auto"/>
        <w:ind w:left="-567" w:right="-1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</w:p>
    <w:p w:rsidR="00E70CDC" w:rsidRDefault="00E70CDC" w:rsidP="002943C6">
      <w:pPr>
        <w:shd w:val="clear" w:color="auto" w:fill="FFFFFF"/>
        <w:spacing w:line="240" w:lineRule="auto"/>
        <w:ind w:left="-567" w:right="-1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:rsidR="00135A9A" w:rsidRDefault="00E70CDC" w:rsidP="002943C6">
      <w:pPr>
        <w:shd w:val="clear" w:color="auto" w:fill="FFFFFF"/>
        <w:spacing w:line="240" w:lineRule="auto"/>
        <w:ind w:left="-567" w:right="-1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E70CDC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ATIVIDADE 1</w:t>
      </w:r>
    </w:p>
    <w:p w:rsidR="002943C6" w:rsidRPr="00E70CDC" w:rsidRDefault="002943C6" w:rsidP="002943C6">
      <w:pPr>
        <w:shd w:val="clear" w:color="auto" w:fill="FFFFFF"/>
        <w:spacing w:line="240" w:lineRule="auto"/>
        <w:ind w:left="-567" w:right="-1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:rsidR="00E70CDC" w:rsidRPr="00C42265" w:rsidRDefault="00E70CDC" w:rsidP="002943C6">
      <w:pPr>
        <w:ind w:left="-567" w:right="-1"/>
        <w:jc w:val="both"/>
        <w:rPr>
          <w:rFonts w:ascii="Arial" w:hAnsi="Arial" w:cs="Arial"/>
        </w:rPr>
      </w:pPr>
      <w:r w:rsidRPr="00C42265">
        <w:rPr>
          <w:rFonts w:ascii="Arial" w:hAnsi="Arial" w:cs="Arial"/>
        </w:rPr>
        <w:t>1- O termo discurso é usualmente utilizado para se referir a uma gama muito grande de enunciados, abrangendo diferentes campos e conotações. Defina o que é discurso dentro da perspectiva da Análise de Discurso em estudo.</w:t>
      </w:r>
    </w:p>
    <w:p w:rsidR="00E70CDC" w:rsidRPr="00C42265" w:rsidRDefault="00E70CDC" w:rsidP="002943C6">
      <w:pPr>
        <w:ind w:left="-567" w:right="-1"/>
        <w:jc w:val="both"/>
        <w:rPr>
          <w:rFonts w:ascii="Arial" w:hAnsi="Arial" w:cs="Arial"/>
        </w:rPr>
      </w:pPr>
    </w:p>
    <w:p w:rsidR="00E70CDC" w:rsidRPr="00130C6D" w:rsidRDefault="00E70CDC" w:rsidP="002943C6">
      <w:pPr>
        <w:spacing w:line="312" w:lineRule="auto"/>
        <w:ind w:left="-567" w:right="-1"/>
        <w:jc w:val="both"/>
        <w:rPr>
          <w:rFonts w:ascii="Arial" w:hAnsi="Arial" w:cs="Arial"/>
          <w:b/>
          <w:i/>
        </w:rPr>
      </w:pPr>
      <w:r w:rsidRPr="00130C6D">
        <w:rPr>
          <w:rFonts w:ascii="Arial" w:hAnsi="Arial" w:cs="Arial"/>
          <w:b/>
          <w:i/>
        </w:rPr>
        <w:t xml:space="preserve">Define-se discurso como uma unidade de análise muito vasta, pois, ela ocupa o espaço principal nos estudos linguísticos e ao mesmo tempo abrangendo a ideologia presente na sua composição, fazendo assim surgir vários </w:t>
      </w:r>
      <w:r w:rsidRPr="00130C6D">
        <w:rPr>
          <w:rStyle w:val="hgkelc"/>
          <w:rFonts w:ascii="Arial" w:hAnsi="Arial" w:cs="Arial"/>
          <w:b/>
          <w:i/>
        </w:rPr>
        <w:t>sentidos</w:t>
      </w:r>
      <w:r w:rsidRPr="00130C6D">
        <w:rPr>
          <w:rFonts w:ascii="Arial" w:hAnsi="Arial" w:cs="Arial"/>
          <w:b/>
          <w:i/>
        </w:rPr>
        <w:t xml:space="preserve"> ou direções, com diversas visões de itens implexos.   </w:t>
      </w:r>
    </w:p>
    <w:p w:rsidR="00E70CDC" w:rsidRPr="00C42265" w:rsidRDefault="00E70CDC" w:rsidP="002943C6">
      <w:pPr>
        <w:ind w:left="-567" w:right="-1"/>
        <w:jc w:val="both"/>
        <w:rPr>
          <w:rFonts w:ascii="Arial" w:hAnsi="Arial" w:cs="Arial"/>
        </w:rPr>
      </w:pPr>
    </w:p>
    <w:p w:rsidR="00E70CDC" w:rsidRPr="00C42265" w:rsidRDefault="00E70CDC" w:rsidP="002943C6">
      <w:pPr>
        <w:ind w:left="-567" w:right="-1"/>
        <w:jc w:val="both"/>
        <w:rPr>
          <w:rFonts w:ascii="Arial" w:hAnsi="Arial" w:cs="Arial"/>
        </w:rPr>
      </w:pPr>
      <w:r w:rsidRPr="00C42265">
        <w:rPr>
          <w:rFonts w:ascii="Arial" w:hAnsi="Arial" w:cs="Arial"/>
        </w:rPr>
        <w:t xml:space="preserve">2- A Análise de Discurso surge num contexto marcado por manifestações de ordem política e ideológica e tem como principal suporte de estudos textos críticos. Situe a Análise de Discurso enquanto área de estudos e as principais correntes a ela vinculadas.    </w:t>
      </w:r>
    </w:p>
    <w:p w:rsidR="00E70CDC" w:rsidRPr="00C42265" w:rsidRDefault="00E70CDC" w:rsidP="002943C6">
      <w:pPr>
        <w:ind w:left="-567" w:right="-1"/>
        <w:jc w:val="both"/>
        <w:rPr>
          <w:rFonts w:ascii="Arial" w:hAnsi="Arial" w:cs="Arial"/>
        </w:rPr>
      </w:pPr>
    </w:p>
    <w:p w:rsidR="00E70CDC" w:rsidRPr="00130C6D" w:rsidRDefault="00E70CDC" w:rsidP="002943C6">
      <w:pPr>
        <w:ind w:left="-567" w:right="-1"/>
        <w:jc w:val="both"/>
        <w:rPr>
          <w:rFonts w:ascii="Arial" w:hAnsi="Arial" w:cs="Arial"/>
          <w:b/>
          <w:i/>
        </w:rPr>
      </w:pPr>
      <w:r w:rsidRPr="00130C6D">
        <w:rPr>
          <w:rFonts w:ascii="Arial" w:hAnsi="Arial" w:cs="Arial"/>
          <w:b/>
          <w:i/>
        </w:rPr>
        <w:t xml:space="preserve">Enquanto área de estudo - sistema de ideias ou ideologia que consegue se propagar em um discurso é diametralmente estabelecida e influenciada pelo contexto político vivenciado. A análise de discurso é um diagnóstico contextual da estrutura discursiva. </w:t>
      </w:r>
    </w:p>
    <w:p w:rsidR="00E70CDC" w:rsidRPr="00130C6D" w:rsidRDefault="00E70CDC" w:rsidP="002943C6">
      <w:pPr>
        <w:pStyle w:val="PargrafodaLista"/>
        <w:numPr>
          <w:ilvl w:val="0"/>
          <w:numId w:val="1"/>
        </w:numPr>
        <w:ind w:left="-567" w:right="-1"/>
        <w:jc w:val="both"/>
        <w:rPr>
          <w:rFonts w:ascii="Arial" w:hAnsi="Arial" w:cs="Arial"/>
          <w:b/>
          <w:i/>
        </w:rPr>
      </w:pPr>
      <w:r w:rsidRPr="00130C6D">
        <w:rPr>
          <w:rFonts w:ascii="Arial" w:hAnsi="Arial" w:cs="Arial"/>
          <w:b/>
          <w:i/>
        </w:rPr>
        <w:t xml:space="preserve">Freud traz uma nova perspectiva ao conceito de sujeito, para ele, o sujeito não se confunde com o indivíduo; </w:t>
      </w:r>
    </w:p>
    <w:p w:rsidR="00E70CDC" w:rsidRPr="00130C6D" w:rsidRDefault="00E70CDC" w:rsidP="002943C6">
      <w:pPr>
        <w:pStyle w:val="PargrafodaLista"/>
        <w:numPr>
          <w:ilvl w:val="0"/>
          <w:numId w:val="1"/>
        </w:numPr>
        <w:ind w:left="-567" w:right="-1"/>
        <w:jc w:val="both"/>
        <w:rPr>
          <w:rFonts w:ascii="Arial" w:hAnsi="Arial" w:cs="Arial"/>
          <w:b/>
          <w:i/>
        </w:rPr>
      </w:pPr>
      <w:r w:rsidRPr="00130C6D">
        <w:rPr>
          <w:rFonts w:ascii="Arial" w:hAnsi="Arial" w:cs="Arial"/>
          <w:b/>
          <w:i/>
        </w:rPr>
        <w:t>Lacan defende a ideia de que sempre há sob as expressões outras palavras de maneira que o discurso é continuamente atravessado pelo discurso do outro.</w:t>
      </w:r>
    </w:p>
    <w:p w:rsidR="00E70CDC" w:rsidRPr="00C42265" w:rsidRDefault="00E70CDC" w:rsidP="002943C6">
      <w:pPr>
        <w:ind w:left="-567" w:right="-1"/>
        <w:jc w:val="both"/>
        <w:rPr>
          <w:rFonts w:ascii="Arial" w:hAnsi="Arial" w:cs="Arial"/>
        </w:rPr>
      </w:pPr>
    </w:p>
    <w:p w:rsidR="00E70CDC" w:rsidRDefault="00E70CDC" w:rsidP="002943C6">
      <w:pPr>
        <w:ind w:left="-567" w:right="-1"/>
        <w:jc w:val="both"/>
        <w:rPr>
          <w:rFonts w:ascii="Arial" w:hAnsi="Arial" w:cs="Arial"/>
        </w:rPr>
      </w:pPr>
      <w:r w:rsidRPr="00C42265">
        <w:rPr>
          <w:rFonts w:ascii="Arial" w:hAnsi="Arial" w:cs="Arial"/>
        </w:rPr>
        <w:t>3- Nessa perspectiva de estudos, os sentidos só podem ser definidos socialmente, levando em consideração também os aspectos históricos e ideológicos. Explique, com base nas discussões propostas, como esses elementos influenciam na construção dos sentidos.</w:t>
      </w:r>
    </w:p>
    <w:p w:rsidR="00E70CDC" w:rsidRPr="00C42265" w:rsidRDefault="00E70CDC" w:rsidP="002943C6">
      <w:pPr>
        <w:ind w:left="-567" w:right="-1"/>
        <w:jc w:val="both"/>
        <w:rPr>
          <w:rFonts w:ascii="Arial" w:hAnsi="Arial" w:cs="Arial"/>
        </w:rPr>
      </w:pPr>
    </w:p>
    <w:p w:rsidR="00E70CDC" w:rsidRPr="00130C6D" w:rsidRDefault="00E70CDC" w:rsidP="002943C6">
      <w:pPr>
        <w:ind w:left="-567" w:right="-1"/>
        <w:jc w:val="both"/>
        <w:rPr>
          <w:rFonts w:ascii="Arial" w:hAnsi="Arial" w:cs="Arial"/>
          <w:b/>
          <w:i/>
        </w:rPr>
      </w:pPr>
      <w:r w:rsidRPr="00130C6D">
        <w:rPr>
          <w:rFonts w:ascii="Arial" w:hAnsi="Arial" w:cs="Arial"/>
          <w:b/>
          <w:i/>
        </w:rPr>
        <w:t>A Análise do Discurso fora do desenvolvimento natural da linguística, longe de ser uma simples evolução da lexicologia; gerou uma ruptura epistemológica afastando o estudo do discurso da simples investigação do léxico elevando-o a uma configuração teórica que se detêm em apreender o funcionamento da ideologia e a compreensão das especificidades do sujeito, ou seja, tal situação acaba levando a formalização do discurso a partir de um procedimento de leitura que relacione determinadas condições de produção, que consistia na relação entre os interlocutores e no contexto sócio histórico, e aos novos processos de produção de um discurso.</w:t>
      </w:r>
    </w:p>
    <w:p w:rsidR="00E70CDC" w:rsidRPr="00C42265" w:rsidRDefault="00E70CDC" w:rsidP="002943C6">
      <w:pPr>
        <w:ind w:left="-567" w:right="-1"/>
        <w:jc w:val="both"/>
        <w:rPr>
          <w:rFonts w:ascii="Arial" w:hAnsi="Arial" w:cs="Arial"/>
        </w:rPr>
      </w:pPr>
    </w:p>
    <w:p w:rsidR="00E70CDC" w:rsidRPr="00C42265" w:rsidRDefault="00E70CDC" w:rsidP="002943C6">
      <w:pPr>
        <w:ind w:left="-567" w:right="-1"/>
        <w:jc w:val="both"/>
        <w:rPr>
          <w:rFonts w:ascii="Arial" w:hAnsi="Arial" w:cs="Arial"/>
        </w:rPr>
      </w:pPr>
    </w:p>
    <w:p w:rsidR="00E70CDC" w:rsidRPr="00C42265" w:rsidRDefault="00E70CDC" w:rsidP="002943C6">
      <w:pPr>
        <w:ind w:left="-567" w:right="-1"/>
        <w:jc w:val="both"/>
        <w:rPr>
          <w:rFonts w:ascii="Arial" w:hAnsi="Arial" w:cs="Arial"/>
        </w:rPr>
      </w:pPr>
      <w:r w:rsidRPr="00C42265">
        <w:rPr>
          <w:rFonts w:ascii="Arial" w:hAnsi="Arial" w:cs="Arial"/>
        </w:rPr>
        <w:lastRenderedPageBreak/>
        <w:t>4- A relação signo- ideologia não é uma relação direta e de mão única. As sociedades definem conforme seus valores e vivências as representações e conotações dos diferentes signos linguísticos que circulam socialmente. Explique como é feita essa correlação e exemplifique.</w:t>
      </w:r>
    </w:p>
    <w:p w:rsidR="00E70CDC" w:rsidRPr="00C42265" w:rsidRDefault="00E70CDC" w:rsidP="002943C6">
      <w:pPr>
        <w:ind w:left="-567" w:right="-1"/>
        <w:rPr>
          <w:rFonts w:ascii="Arial" w:hAnsi="Arial" w:cs="Arial"/>
        </w:rPr>
      </w:pPr>
    </w:p>
    <w:p w:rsidR="00E70CDC" w:rsidRPr="00130C6D" w:rsidRDefault="00E70CDC" w:rsidP="002943C6">
      <w:pPr>
        <w:spacing w:line="312" w:lineRule="auto"/>
        <w:ind w:left="-567" w:right="-1"/>
        <w:jc w:val="both"/>
        <w:rPr>
          <w:rFonts w:ascii="Arial" w:hAnsi="Arial" w:cs="Arial"/>
          <w:b/>
          <w:i/>
        </w:rPr>
      </w:pPr>
      <w:r w:rsidRPr="00130C6D">
        <w:rPr>
          <w:rFonts w:ascii="Arial" w:hAnsi="Arial" w:cs="Arial"/>
          <w:b/>
          <w:i/>
        </w:rPr>
        <w:t xml:space="preserve">Um produto ideológico faz parte de um fato natural e social como corpo físico, ele ao mesmo tempo retrata uma realidade exterior, tudo que é ideológico é um signo, sem signo não existe ideologia, entretanto um corpo físico pode ser um signo ideológico, um instrumento pode ser convertido em um signo ideológico como a foice e martelo como o emblema da antiga União Soviética. Os utensílios utilizados pelo homem pré-histórico eram considerados signo. Qualquer produto de consumo pode se transformado em signo como o pão e o vinho que retrata um símbolo religioso, portanto ao lado dos fenômenos naturais, matérias e artigos de consumo, sempre irá existir um universo privado de signos. </w:t>
      </w:r>
    </w:p>
    <w:p w:rsidR="00135A9A" w:rsidRDefault="00135A9A" w:rsidP="002943C6">
      <w:pPr>
        <w:ind w:left="-567" w:right="-1"/>
        <w:rPr>
          <w:rFonts w:ascii="Arial" w:hAnsi="Arial" w:cs="Arial"/>
          <w:b/>
          <w:bCs/>
          <w:sz w:val="24"/>
          <w:szCs w:val="24"/>
        </w:rPr>
      </w:pPr>
    </w:p>
    <w:p w:rsidR="00E70CDC" w:rsidRDefault="00E70CDC" w:rsidP="002943C6">
      <w:pPr>
        <w:ind w:left="-567" w:right="-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2</w:t>
      </w:r>
    </w:p>
    <w:p w:rsidR="00E70CDC" w:rsidRDefault="00E70CDC" w:rsidP="002943C6">
      <w:pPr>
        <w:ind w:left="-567" w:right="-1"/>
        <w:rPr>
          <w:rFonts w:ascii="Arial" w:hAnsi="Arial" w:cs="Arial"/>
          <w:b/>
          <w:bCs/>
          <w:sz w:val="24"/>
          <w:szCs w:val="24"/>
        </w:rPr>
      </w:pPr>
    </w:p>
    <w:p w:rsidR="00E70CDC" w:rsidRPr="00CC3F96" w:rsidRDefault="00E70CDC" w:rsidP="002943C6">
      <w:pPr>
        <w:ind w:left="-567" w:right="-1"/>
        <w:jc w:val="both"/>
        <w:rPr>
          <w:rFonts w:ascii="Arial" w:hAnsi="Arial" w:cs="Arial"/>
        </w:rPr>
      </w:pPr>
      <w:r w:rsidRPr="00CC3F96">
        <w:rPr>
          <w:rFonts w:ascii="Arial" w:hAnsi="Arial" w:cs="Arial"/>
        </w:rPr>
        <w:t>1- Segundo Brandão (s/d), o discurso é uma “forma de agir sobre o outro”. Assim, estamos constantemente buscando convencer o outro de nossas ideias, a penar como nós.   Explique como e porque isso é possível.</w:t>
      </w:r>
    </w:p>
    <w:p w:rsidR="00E70CDC" w:rsidRPr="00CC3F96" w:rsidRDefault="00E70CDC" w:rsidP="002943C6">
      <w:pPr>
        <w:ind w:left="-567" w:right="-1"/>
        <w:jc w:val="both"/>
        <w:rPr>
          <w:rFonts w:ascii="Arial" w:hAnsi="Arial" w:cs="Arial"/>
        </w:rPr>
      </w:pPr>
    </w:p>
    <w:p w:rsidR="00E70CDC" w:rsidRPr="001337B9" w:rsidRDefault="00E70CDC" w:rsidP="002943C6">
      <w:pPr>
        <w:spacing w:line="312" w:lineRule="auto"/>
        <w:ind w:left="-567" w:right="-1"/>
        <w:jc w:val="both"/>
        <w:rPr>
          <w:rFonts w:ascii="Arial" w:hAnsi="Arial" w:cs="Arial"/>
          <w:b/>
          <w:i/>
        </w:rPr>
      </w:pPr>
      <w:r w:rsidRPr="001337B9">
        <w:rPr>
          <w:rFonts w:ascii="Arial" w:hAnsi="Arial" w:cs="Arial"/>
          <w:b/>
          <w:i/>
        </w:rPr>
        <w:t xml:space="preserve">Ao falarmos da língua, normalmente a tratamos como se ela tivesse como sua principal função “a comunicação”, porém a palavra exerce um poder bastante significativo e modificativo na maioria das vezes, isso faz com que possamos perceber que a pessoas passam a crer, ver e agir de acordo como suas ideias. Para Helena Brandão, </w:t>
      </w:r>
      <w:r w:rsidRPr="001337B9">
        <w:rPr>
          <w:rFonts w:ascii="Arial" w:eastAsia="Times New Roman" w:hAnsi="Arial" w:cs="Arial"/>
          <w:b/>
          <w:i/>
          <w:lang w:eastAsia="pt-BR"/>
        </w:rPr>
        <w:t>o discurso é uma forma de atuar, de agir sobre o outro, porém isso só ocorre</w:t>
      </w:r>
      <w:r w:rsidRPr="001337B9">
        <w:rPr>
          <w:rFonts w:ascii="Arial" w:hAnsi="Arial" w:cs="Arial"/>
          <w:b/>
          <w:i/>
        </w:rPr>
        <w:t xml:space="preserve"> sobre o indivíduo que processa o mecanismo de falar e ouvir criando sua concepção e construção de ideologia. Dependo de nossa organização discursiva podemos convencer o outro que nossas ideias estão certas, pois a palavra tem sempre tem o poder de convencimento.</w:t>
      </w:r>
    </w:p>
    <w:p w:rsidR="00E70CDC" w:rsidRPr="00CC3F96" w:rsidRDefault="00E70CDC" w:rsidP="002943C6">
      <w:pPr>
        <w:spacing w:line="312" w:lineRule="auto"/>
        <w:ind w:left="-567" w:right="-1"/>
        <w:jc w:val="both"/>
        <w:rPr>
          <w:rFonts w:ascii="Arial" w:hAnsi="Arial" w:cs="Arial"/>
        </w:rPr>
      </w:pPr>
    </w:p>
    <w:p w:rsidR="00E70CDC" w:rsidRPr="00CC3F96" w:rsidRDefault="00E70CDC" w:rsidP="002943C6">
      <w:pPr>
        <w:ind w:left="-567" w:right="-1"/>
        <w:jc w:val="both"/>
        <w:rPr>
          <w:rFonts w:ascii="Arial" w:hAnsi="Arial" w:cs="Arial"/>
        </w:rPr>
      </w:pPr>
    </w:p>
    <w:p w:rsidR="00E70CDC" w:rsidRPr="00CC3F96" w:rsidRDefault="00E70CDC" w:rsidP="002943C6">
      <w:pPr>
        <w:ind w:left="-567" w:right="-1"/>
        <w:jc w:val="both"/>
        <w:rPr>
          <w:rFonts w:ascii="Arial" w:hAnsi="Arial" w:cs="Arial"/>
        </w:rPr>
      </w:pPr>
      <w:r w:rsidRPr="00CC3F96">
        <w:rPr>
          <w:rFonts w:ascii="Arial" w:hAnsi="Arial" w:cs="Arial"/>
        </w:rPr>
        <w:t xml:space="preserve">2- </w:t>
      </w:r>
      <w:r w:rsidRPr="00CC3F96">
        <w:rPr>
          <w:rFonts w:ascii="Arial" w:hAnsi="Arial" w:cs="Arial"/>
          <w:i/>
        </w:rPr>
        <w:t xml:space="preserve">Dialogia </w:t>
      </w:r>
      <w:r w:rsidRPr="00CC3F96">
        <w:rPr>
          <w:rFonts w:ascii="Arial" w:hAnsi="Arial" w:cs="Arial"/>
        </w:rPr>
        <w:t xml:space="preserve">e </w:t>
      </w:r>
      <w:r w:rsidRPr="00CC3F96">
        <w:rPr>
          <w:rFonts w:ascii="Arial" w:hAnsi="Arial" w:cs="Arial"/>
          <w:i/>
        </w:rPr>
        <w:t xml:space="preserve">polifonia </w:t>
      </w:r>
      <w:r w:rsidRPr="00CC3F96">
        <w:rPr>
          <w:rFonts w:ascii="Arial" w:hAnsi="Arial" w:cs="Arial"/>
        </w:rPr>
        <w:t>são conceitos que não se confundem, mas que fazem parte do mesmo processo de (</w:t>
      </w:r>
      <w:proofErr w:type="spellStart"/>
      <w:r w:rsidRPr="00CC3F96">
        <w:rPr>
          <w:rFonts w:ascii="Arial" w:hAnsi="Arial" w:cs="Arial"/>
        </w:rPr>
        <w:t>re</w:t>
      </w:r>
      <w:proofErr w:type="spellEnd"/>
      <w:r w:rsidRPr="00CC3F96">
        <w:rPr>
          <w:rFonts w:ascii="Arial" w:hAnsi="Arial" w:cs="Arial"/>
        </w:rPr>
        <w:t>)</w:t>
      </w:r>
      <w:r w:rsidR="002943C6">
        <w:rPr>
          <w:rFonts w:ascii="Arial" w:hAnsi="Arial" w:cs="Arial"/>
        </w:rPr>
        <w:t xml:space="preserve"> </w:t>
      </w:r>
      <w:r w:rsidRPr="00CC3F96">
        <w:rPr>
          <w:rFonts w:ascii="Arial" w:hAnsi="Arial" w:cs="Arial"/>
        </w:rPr>
        <w:t>formulação dos discursos. Explique a diferença entre ambos, identificando de que modo a heterogeneidade dos discursos possibilita esse constante diálogo entre os diferentes discursos e as diferentes vozes enunciativas.</w:t>
      </w:r>
    </w:p>
    <w:p w:rsidR="00E70CDC" w:rsidRPr="00CC3F96" w:rsidRDefault="00E70CDC" w:rsidP="002943C6">
      <w:pPr>
        <w:ind w:left="-567" w:right="-1"/>
        <w:jc w:val="both"/>
        <w:rPr>
          <w:rFonts w:ascii="Arial" w:hAnsi="Arial" w:cs="Arial"/>
        </w:rPr>
      </w:pPr>
    </w:p>
    <w:p w:rsidR="00E70CDC" w:rsidRPr="00CC3F96" w:rsidRDefault="00E70CDC" w:rsidP="002943C6">
      <w:pPr>
        <w:ind w:left="-567" w:right="-1"/>
        <w:jc w:val="both"/>
        <w:rPr>
          <w:rFonts w:ascii="Arial" w:hAnsi="Arial" w:cs="Arial"/>
        </w:rPr>
      </w:pPr>
    </w:p>
    <w:p w:rsidR="00E70CDC" w:rsidRPr="001337B9" w:rsidRDefault="00E70CDC" w:rsidP="002943C6">
      <w:pPr>
        <w:spacing w:line="312" w:lineRule="auto"/>
        <w:ind w:left="-567" w:right="-1"/>
        <w:jc w:val="both"/>
        <w:rPr>
          <w:rFonts w:ascii="Arial" w:hAnsi="Arial" w:cs="Arial"/>
          <w:b/>
          <w:i/>
        </w:rPr>
      </w:pPr>
      <w:r w:rsidRPr="001337B9">
        <w:rPr>
          <w:rFonts w:ascii="Arial" w:hAnsi="Arial" w:cs="Arial"/>
          <w:b/>
          <w:i/>
        </w:rPr>
        <w:t xml:space="preserve">Entende-se que dialogia ou dialogismo é algo referente às conversações que estruturam certa linguagem, ou seja, a dialogia não faz referência simplesmente à comunicação ou troca de opinião. A dialogia tem como princípio geral a comunhão solidária da linguagem, faz-se necessário refletir sobre o ser humano em relação aos (e com os) outros seres em sociedade, pois a experiência verbal individual do indivíduo humano assume forma e evolui sob o efeito </w:t>
      </w:r>
      <w:r w:rsidRPr="001337B9">
        <w:rPr>
          <w:rFonts w:ascii="Arial" w:hAnsi="Arial" w:cs="Arial"/>
          <w:b/>
          <w:i/>
        </w:rPr>
        <w:lastRenderedPageBreak/>
        <w:t xml:space="preserve">da interação contínua e permanente com os enunciados individuais do outro indivíduo. A </w:t>
      </w:r>
      <w:r w:rsidRPr="001337B9">
        <w:rPr>
          <w:rStyle w:val="Forte"/>
          <w:rFonts w:ascii="Arial" w:hAnsi="Arial" w:cs="Arial"/>
          <w:i/>
        </w:rPr>
        <w:t>polifonia</w:t>
      </w:r>
      <w:r w:rsidRPr="001337B9">
        <w:rPr>
          <w:rFonts w:ascii="Arial" w:hAnsi="Arial" w:cs="Arial"/>
          <w:b/>
          <w:i/>
        </w:rPr>
        <w:t xml:space="preserve"> por sua vez, tem como principal propriedade a diversidade de vozes controversas no interior de um texto. A polifonia se refere a variadas falas que passam a intervir em um texto, ou seja, a polifonia é o impulso de um mundo no qual a variedade de vozes versáteis, ecléticas e de consciências autônomas e não fundíveis tem buscado o direito de cidadania. </w:t>
      </w:r>
    </w:p>
    <w:p w:rsidR="00E70CDC" w:rsidRPr="00CC3F96" w:rsidRDefault="00E70CDC" w:rsidP="002943C6">
      <w:pPr>
        <w:ind w:left="-567" w:right="-1"/>
        <w:jc w:val="both"/>
        <w:rPr>
          <w:rFonts w:ascii="Arial" w:hAnsi="Arial" w:cs="Arial"/>
        </w:rPr>
      </w:pPr>
    </w:p>
    <w:p w:rsidR="00E70CDC" w:rsidRPr="00CC3F96" w:rsidRDefault="00E70CDC" w:rsidP="002943C6">
      <w:pPr>
        <w:ind w:left="-567" w:right="-1"/>
        <w:jc w:val="both"/>
        <w:rPr>
          <w:rFonts w:ascii="Arial" w:hAnsi="Arial" w:cs="Arial"/>
        </w:rPr>
      </w:pPr>
    </w:p>
    <w:p w:rsidR="00E70CDC" w:rsidRPr="00CC3F96" w:rsidRDefault="00E70CDC" w:rsidP="002943C6">
      <w:pPr>
        <w:ind w:left="-567" w:right="-1"/>
        <w:jc w:val="both"/>
        <w:rPr>
          <w:rFonts w:ascii="Arial" w:hAnsi="Arial" w:cs="Arial"/>
        </w:rPr>
      </w:pPr>
      <w:r w:rsidRPr="00CC3F96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6C04BBFA" wp14:editId="0CAC5F5C">
            <wp:simplePos x="0" y="0"/>
            <wp:positionH relativeFrom="margin">
              <wp:posOffset>1548765</wp:posOffset>
            </wp:positionH>
            <wp:positionV relativeFrom="paragraph">
              <wp:posOffset>499110</wp:posOffset>
            </wp:positionV>
            <wp:extent cx="4238625" cy="1762760"/>
            <wp:effectExtent l="0" t="0" r="9525" b="8890"/>
            <wp:wrapSquare wrapText="bothSides"/>
            <wp:docPr id="2" name="Imagem 2" descr="Resultado de imagem para ch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har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F96">
        <w:rPr>
          <w:rFonts w:ascii="Arial" w:hAnsi="Arial" w:cs="Arial"/>
        </w:rPr>
        <w:t xml:space="preserve">3- Identifique porquê as condições de produção devem ser levadas em consideração ao analisar todo e qualquer discurso. Em seguida analise a cena conforme </w:t>
      </w:r>
      <w:proofErr w:type="gramStart"/>
      <w:r w:rsidRPr="00CC3F96">
        <w:rPr>
          <w:rFonts w:ascii="Arial" w:hAnsi="Arial" w:cs="Arial"/>
        </w:rPr>
        <w:t>a(</w:t>
      </w:r>
      <w:proofErr w:type="gramEnd"/>
      <w:r w:rsidRPr="00CC3F96">
        <w:rPr>
          <w:rFonts w:ascii="Arial" w:hAnsi="Arial" w:cs="Arial"/>
        </w:rPr>
        <w:t>s) diferente(s) condição(</w:t>
      </w:r>
      <w:proofErr w:type="spellStart"/>
      <w:r w:rsidRPr="00CC3F96">
        <w:rPr>
          <w:rFonts w:ascii="Arial" w:hAnsi="Arial" w:cs="Arial"/>
        </w:rPr>
        <w:t>ões</w:t>
      </w:r>
      <w:proofErr w:type="spellEnd"/>
      <w:r w:rsidRPr="00CC3F96">
        <w:rPr>
          <w:rFonts w:ascii="Arial" w:hAnsi="Arial" w:cs="Arial"/>
        </w:rPr>
        <w:t>) de produção. Contextualize:</w:t>
      </w:r>
    </w:p>
    <w:p w:rsidR="00E70CDC" w:rsidRPr="00CC3F96" w:rsidRDefault="00E70CDC" w:rsidP="002943C6">
      <w:pPr>
        <w:ind w:left="-567" w:right="-1"/>
        <w:rPr>
          <w:rFonts w:ascii="Arial" w:hAnsi="Arial" w:cs="Arial"/>
        </w:rPr>
      </w:pPr>
    </w:p>
    <w:p w:rsidR="00E70CDC" w:rsidRPr="00CC3F96" w:rsidRDefault="00E70CDC" w:rsidP="002943C6">
      <w:pPr>
        <w:ind w:left="-567" w:right="-1"/>
        <w:rPr>
          <w:rFonts w:ascii="Arial" w:hAnsi="Arial" w:cs="Arial"/>
        </w:rPr>
      </w:pPr>
    </w:p>
    <w:p w:rsidR="00E70CDC" w:rsidRPr="00CC3F96" w:rsidRDefault="00E70CDC" w:rsidP="002943C6">
      <w:pPr>
        <w:ind w:left="-567" w:right="-1"/>
        <w:rPr>
          <w:rFonts w:ascii="Arial" w:hAnsi="Arial" w:cs="Arial"/>
        </w:rPr>
      </w:pPr>
    </w:p>
    <w:p w:rsidR="00E70CDC" w:rsidRPr="00CC3F96" w:rsidRDefault="00E70CDC" w:rsidP="002943C6">
      <w:pPr>
        <w:ind w:left="-567" w:right="-1"/>
        <w:rPr>
          <w:rFonts w:ascii="Arial" w:hAnsi="Arial" w:cs="Arial"/>
        </w:rPr>
      </w:pPr>
    </w:p>
    <w:p w:rsidR="00E70CDC" w:rsidRPr="00CC3F96" w:rsidRDefault="00E70CDC" w:rsidP="002943C6">
      <w:pPr>
        <w:ind w:left="-567" w:right="-1"/>
        <w:rPr>
          <w:rFonts w:ascii="Arial" w:hAnsi="Arial" w:cs="Arial"/>
        </w:rPr>
      </w:pPr>
    </w:p>
    <w:p w:rsidR="00E70CDC" w:rsidRPr="00CC3F96" w:rsidRDefault="00E70CDC" w:rsidP="002943C6">
      <w:pPr>
        <w:ind w:left="-567" w:right="-1"/>
        <w:rPr>
          <w:rFonts w:ascii="Arial" w:hAnsi="Arial" w:cs="Arial"/>
        </w:rPr>
      </w:pPr>
    </w:p>
    <w:p w:rsidR="00E70CDC" w:rsidRPr="00CC3F96" w:rsidRDefault="00E70CDC" w:rsidP="002943C6">
      <w:pPr>
        <w:ind w:left="-567" w:right="-1"/>
        <w:rPr>
          <w:rFonts w:ascii="Arial" w:hAnsi="Arial" w:cs="Arial"/>
        </w:rPr>
      </w:pPr>
    </w:p>
    <w:p w:rsidR="00E70CDC" w:rsidRPr="001337B9" w:rsidRDefault="00E70CDC" w:rsidP="002943C6">
      <w:pPr>
        <w:spacing w:line="312" w:lineRule="auto"/>
        <w:ind w:left="-567" w:right="-1"/>
        <w:jc w:val="both"/>
        <w:rPr>
          <w:rFonts w:ascii="Arial" w:hAnsi="Arial" w:cs="Arial"/>
          <w:b/>
          <w:i/>
        </w:rPr>
      </w:pPr>
      <w:r w:rsidRPr="001337B9">
        <w:rPr>
          <w:rFonts w:ascii="Arial" w:hAnsi="Arial" w:cs="Arial"/>
          <w:b/>
          <w:i/>
        </w:rPr>
        <w:t xml:space="preserve">Do ponto de vista discursivo e em uma visão extensa, o discurso deve ser entendido de maneira que possa ultrapassar o nível gramatical, tendo vista que é importante levar em conta, sobretudo os seus interlocutores, o discurso deve ser contextualizado. De acordo com o desenho, podemos entender que discurso do personagem, expõe uma opinião quando relacionada ao comportamento de um indivíduo. Por outro lado, também é possível observar que a ilustração retrata alguns aspectos da cultura caracteristicamente brasileira, quais sejam: a preservação do ciclo familiar e suas consequências comportamentais ao lado da era das inovações tecnológicas. </w:t>
      </w:r>
    </w:p>
    <w:p w:rsidR="00E70CDC" w:rsidRPr="00CC3F96" w:rsidRDefault="00E70CDC" w:rsidP="002943C6">
      <w:pPr>
        <w:ind w:left="-567" w:right="-1"/>
        <w:rPr>
          <w:rFonts w:ascii="Arial" w:hAnsi="Arial" w:cs="Arial"/>
        </w:rPr>
      </w:pPr>
    </w:p>
    <w:p w:rsidR="00E70CDC" w:rsidRPr="00CC3F96" w:rsidRDefault="00E70CDC" w:rsidP="002943C6">
      <w:pPr>
        <w:ind w:left="-567" w:right="-1"/>
        <w:rPr>
          <w:rFonts w:ascii="Arial" w:hAnsi="Arial" w:cs="Arial"/>
        </w:rPr>
      </w:pPr>
      <w:r w:rsidRPr="00CC3F96">
        <w:rPr>
          <w:rFonts w:ascii="Arial" w:hAnsi="Arial" w:cs="Arial"/>
        </w:rPr>
        <w:t>4- Muito já foi discutido sobre a ideologia, este é um termo comum nos discursos do senso comum. Entretanto, dentro da Análise do Discurso, ele assume uma concepção pautada no rigor científico e assume papel imprescindível dentro da área de estudos. Produza um texto discorrendo sobre esse conceito na concepção de diferentes autores que se fundamentam na área.</w:t>
      </w:r>
    </w:p>
    <w:p w:rsidR="00E70CDC" w:rsidRPr="001337B9" w:rsidRDefault="00E70CDC" w:rsidP="002943C6">
      <w:pPr>
        <w:ind w:left="-567" w:right="-1"/>
        <w:rPr>
          <w:rFonts w:ascii="Arial" w:hAnsi="Arial" w:cs="Arial"/>
          <w:b/>
        </w:rPr>
      </w:pPr>
    </w:p>
    <w:p w:rsidR="00E70CDC" w:rsidRPr="001337B9" w:rsidRDefault="00E70CDC" w:rsidP="002943C6">
      <w:pPr>
        <w:spacing w:line="312" w:lineRule="auto"/>
        <w:ind w:left="-567" w:right="-1" w:firstLine="708"/>
        <w:jc w:val="both"/>
        <w:rPr>
          <w:rFonts w:ascii="Arial" w:hAnsi="Arial" w:cs="Arial"/>
          <w:b/>
          <w:i/>
        </w:rPr>
      </w:pPr>
      <w:r w:rsidRPr="001337B9">
        <w:rPr>
          <w:rFonts w:ascii="Arial" w:hAnsi="Arial" w:cs="Arial"/>
          <w:b/>
          <w:i/>
          <w:shd w:val="clear" w:color="auto" w:fill="FFFFFF"/>
        </w:rPr>
        <w:t xml:space="preserve">Observamos um imaginário de língua perpetuado no senso comum fundamentado na ideia de uma língua homogênea, pura e idealizada; bem como, confunde-se língua falada e língua escrita, tendo como critério para um português falado de modo “correto” a aproximação e fidelidade à gramatica. </w:t>
      </w:r>
      <w:r w:rsidRPr="001337B9">
        <w:rPr>
          <w:rFonts w:ascii="Arial" w:hAnsi="Arial" w:cs="Arial"/>
          <w:b/>
          <w:i/>
        </w:rPr>
        <w:t xml:space="preserve"> </w:t>
      </w:r>
    </w:p>
    <w:p w:rsidR="00E70CDC" w:rsidRPr="001337B9" w:rsidRDefault="00E70CDC" w:rsidP="002943C6">
      <w:pPr>
        <w:spacing w:line="312" w:lineRule="auto"/>
        <w:ind w:left="-567" w:right="-1" w:firstLine="708"/>
        <w:jc w:val="both"/>
        <w:rPr>
          <w:rFonts w:ascii="Arial" w:hAnsi="Arial" w:cs="Arial"/>
          <w:b/>
          <w:i/>
        </w:rPr>
      </w:pPr>
      <w:r w:rsidRPr="001337B9">
        <w:rPr>
          <w:rFonts w:ascii="Arial" w:hAnsi="Arial" w:cs="Arial"/>
          <w:b/>
          <w:i/>
        </w:rPr>
        <w:t xml:space="preserve">Na análise de discurso, autores diversos defendem que a ideologia deve ser considerada como um dialético de maneira positiva e negativa, tratando a concepção negativa, pois ela refere-se a determinado tipo de pensamento distorcido (pensamento marxista), a uma "falsa consciência". Por outro lado, a concepção positiva refere-se à construção da consciência social. </w:t>
      </w:r>
    </w:p>
    <w:p w:rsidR="00E70CDC" w:rsidRPr="001337B9" w:rsidRDefault="00E70CDC" w:rsidP="002943C6">
      <w:pPr>
        <w:spacing w:line="312" w:lineRule="auto"/>
        <w:ind w:left="-567" w:right="-1" w:firstLine="708"/>
        <w:jc w:val="both"/>
        <w:rPr>
          <w:rFonts w:ascii="Arial" w:hAnsi="Arial" w:cs="Arial"/>
          <w:b/>
          <w:i/>
        </w:rPr>
      </w:pPr>
      <w:r w:rsidRPr="001337B9">
        <w:rPr>
          <w:rFonts w:ascii="Arial" w:hAnsi="Arial" w:cs="Arial"/>
          <w:b/>
          <w:i/>
        </w:rPr>
        <w:lastRenderedPageBreak/>
        <w:t xml:space="preserve">Na visão de Louis Althusser, as ideologias têm essência material, por isso elas devem ser estudadas não como ideias conjunto delas e sim como um conjugado de práticas materiais que reproduzem as relações de produção nas sociedades. Já Althusser entende que a ideologia é um sistema de representações, entretanto estas representações não têm nexo com a “consciência”, sendo na grande maioria das vezes imagens. Para Bakhtin, a ideologia deve ser analisada no plano dos signos e seus significados, levando-se em consideração todos os aspectos históricos, culturais, sociais e políticos de modo mais incisivos e concretos. De acordo com Bakhtin, um produto ideológico faz parte de uma realidade (natural ou social) como todo corpo físico, instrumento de produção ou produto de consumo; entretanto, ao contrário </w:t>
      </w:r>
      <w:proofErr w:type="gramStart"/>
      <w:r w:rsidRPr="001337B9">
        <w:rPr>
          <w:rFonts w:ascii="Arial" w:hAnsi="Arial" w:cs="Arial"/>
          <w:b/>
          <w:i/>
        </w:rPr>
        <w:t>destes, ele</w:t>
      </w:r>
      <w:proofErr w:type="gramEnd"/>
      <w:r w:rsidRPr="001337B9">
        <w:rPr>
          <w:rFonts w:ascii="Arial" w:hAnsi="Arial" w:cs="Arial"/>
          <w:b/>
          <w:i/>
        </w:rPr>
        <w:t xml:space="preserve"> também reflete e retrata outra realidade, que lhe é exterior. Tudo que é ideológico tem um sentido e remete a alguma coisa situada fora de si mesmo. Para esses autores, tudo que é ideológico é um signo, assim sem os signos não existiria a ideologia.</w:t>
      </w:r>
    </w:p>
    <w:p w:rsidR="00E70CDC" w:rsidRDefault="00E70CDC" w:rsidP="002943C6">
      <w:pPr>
        <w:spacing w:line="312" w:lineRule="auto"/>
        <w:ind w:left="-567" w:right="-1" w:firstLine="708"/>
        <w:jc w:val="both"/>
        <w:rPr>
          <w:rFonts w:ascii="Arial" w:hAnsi="Arial" w:cs="Arial"/>
          <w:b/>
          <w:i/>
          <w:shd w:val="clear" w:color="auto" w:fill="FFFFFF"/>
        </w:rPr>
      </w:pPr>
      <w:r w:rsidRPr="001337B9">
        <w:rPr>
          <w:rFonts w:ascii="Arial" w:hAnsi="Arial" w:cs="Arial"/>
          <w:b/>
          <w:i/>
          <w:shd w:val="clear" w:color="auto" w:fill="FFFFFF"/>
        </w:rPr>
        <w:t>Dessa forma, o senso comum entende a ideologia como um simples conjunto de ideias ou uma idealização sobre algo. Porém, a ideologia é muito mais do que isso. Podemos conceituar ideologia de duas formas: a visão clássica e a visão crítica. Na </w:t>
      </w:r>
      <w:r w:rsidRPr="001337B9">
        <w:rPr>
          <w:rStyle w:val="Forte"/>
          <w:rFonts w:ascii="Arial" w:hAnsi="Arial" w:cs="Arial"/>
          <w:i/>
          <w:shd w:val="clear" w:color="auto" w:fill="FFFFFF"/>
        </w:rPr>
        <w:t>visão clássica</w:t>
      </w:r>
      <w:r w:rsidRPr="001337B9">
        <w:rPr>
          <w:rFonts w:ascii="Arial" w:hAnsi="Arial" w:cs="Arial"/>
          <w:b/>
          <w:i/>
          <w:shd w:val="clear" w:color="auto" w:fill="FFFFFF"/>
        </w:rPr>
        <w:t>, o termo tem o significado de uma espécie de ciência capaz de organizar metodicamente e estudar rigorosamente o conjunto de ideias que formam a intelectualidade humana. Na </w:t>
      </w:r>
      <w:r w:rsidRPr="001337B9">
        <w:rPr>
          <w:rStyle w:val="Forte"/>
          <w:rFonts w:ascii="Arial" w:hAnsi="Arial" w:cs="Arial"/>
          <w:i/>
          <w:shd w:val="clear" w:color="auto" w:fill="FFFFFF"/>
        </w:rPr>
        <w:t>visão crítica</w:t>
      </w:r>
      <w:r w:rsidRPr="001337B9">
        <w:rPr>
          <w:rFonts w:ascii="Arial" w:hAnsi="Arial" w:cs="Arial"/>
          <w:b/>
          <w:i/>
          <w:shd w:val="clear" w:color="auto" w:fill="FFFFFF"/>
        </w:rPr>
        <w:t>, a ideologia é uma ilusão criada por uma classe para manter a aparente legitimidade de um sistema de dominação.</w:t>
      </w:r>
    </w:p>
    <w:p w:rsidR="002943C6" w:rsidRPr="001337B9" w:rsidRDefault="002943C6" w:rsidP="002943C6">
      <w:pPr>
        <w:spacing w:line="312" w:lineRule="auto"/>
        <w:ind w:left="-567" w:right="-1" w:firstLine="708"/>
        <w:jc w:val="both"/>
        <w:rPr>
          <w:rFonts w:ascii="Arial" w:hAnsi="Arial" w:cs="Arial"/>
          <w:b/>
          <w:i/>
        </w:rPr>
      </w:pPr>
    </w:p>
    <w:p w:rsidR="00E70CDC" w:rsidRDefault="002943C6" w:rsidP="002943C6">
      <w:pPr>
        <w:ind w:left="-567" w:right="-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3</w:t>
      </w:r>
    </w:p>
    <w:p w:rsidR="002943C6" w:rsidRDefault="002943C6" w:rsidP="002943C6">
      <w:pPr>
        <w:ind w:left="-567" w:right="-1"/>
        <w:rPr>
          <w:rFonts w:ascii="Arial" w:hAnsi="Arial" w:cs="Arial"/>
          <w:b/>
          <w:bCs/>
          <w:sz w:val="24"/>
          <w:szCs w:val="24"/>
        </w:rPr>
      </w:pPr>
    </w:p>
    <w:p w:rsidR="00E70CDC" w:rsidRDefault="00E70CDC" w:rsidP="002943C6">
      <w:pPr>
        <w:ind w:left="-567" w:right="-1"/>
        <w:jc w:val="both"/>
        <w:rPr>
          <w:rFonts w:ascii="Arial" w:hAnsi="Arial" w:cs="Arial"/>
        </w:rPr>
      </w:pPr>
      <w:r w:rsidRPr="000F01BD">
        <w:rPr>
          <w:rFonts w:ascii="Arial" w:hAnsi="Arial" w:cs="Arial"/>
        </w:rPr>
        <w:t>1- O sujeito assim como os discursos também é interpelado pela ideologia. Em meio à diversidade de discursos que circulam socialmente, e à influência que esses exercem sobre nós, é possível se constituir como sujeito. Explique com base nas leitura</w:t>
      </w:r>
      <w:r>
        <w:rPr>
          <w:rFonts w:ascii="Arial" w:hAnsi="Arial" w:cs="Arial"/>
        </w:rPr>
        <w:t>s</w:t>
      </w:r>
      <w:r w:rsidRPr="000F01BD">
        <w:rPr>
          <w:rFonts w:ascii="Arial" w:hAnsi="Arial" w:cs="Arial"/>
        </w:rPr>
        <w:t xml:space="preserve"> realizadas como essa apropriação do discurso é possível.</w:t>
      </w:r>
    </w:p>
    <w:p w:rsidR="00E70CDC" w:rsidRDefault="00E70CDC" w:rsidP="002943C6">
      <w:pPr>
        <w:ind w:left="-567" w:right="-1"/>
        <w:jc w:val="both"/>
        <w:rPr>
          <w:rFonts w:ascii="Arial" w:hAnsi="Arial" w:cs="Arial"/>
          <w:iCs/>
          <w:color w:val="0000FF"/>
          <w:sz w:val="24"/>
          <w:szCs w:val="24"/>
        </w:rPr>
      </w:pPr>
    </w:p>
    <w:p w:rsidR="00E70CDC" w:rsidRPr="00066BC0" w:rsidRDefault="00E70CDC" w:rsidP="002943C6">
      <w:pPr>
        <w:ind w:left="-567" w:right="-1"/>
        <w:jc w:val="both"/>
        <w:rPr>
          <w:rFonts w:ascii="Arial" w:hAnsi="Arial" w:cs="Arial"/>
          <w:b/>
          <w:i/>
        </w:rPr>
      </w:pPr>
      <w:r w:rsidRPr="00066BC0">
        <w:rPr>
          <w:rFonts w:ascii="Arial" w:hAnsi="Arial" w:cs="Arial"/>
          <w:b/>
          <w:i/>
          <w:iCs/>
          <w:sz w:val="24"/>
          <w:szCs w:val="24"/>
        </w:rPr>
        <w:t>A apropriação do discurso é possível na medida em os indivíduos são questionados em sujeito pelas concepções discursivas que representam na linguagem as formações ideológicas que lhes são correlativos, todo indivíduo se “reconhece” a si mesmo (em si mesmo e em outros indivíduos) e aí se acha a condição e não o efeito do célebre consenso intersubjetivo, por meio do qual o idealismo espera compreender o indivíduo através do pensamento. A interpelação do indivíduo em sujeito de seu discurso se efetua pela identificação do sujeito, com a gênese discursiva que o domina.</w:t>
      </w:r>
    </w:p>
    <w:p w:rsidR="00E70CDC" w:rsidRPr="000F01BD" w:rsidRDefault="00E70CDC" w:rsidP="002943C6">
      <w:pPr>
        <w:ind w:left="-567" w:right="-1"/>
        <w:jc w:val="both"/>
        <w:rPr>
          <w:rFonts w:ascii="Arial" w:hAnsi="Arial" w:cs="Arial"/>
        </w:rPr>
      </w:pPr>
    </w:p>
    <w:p w:rsidR="00E70CDC" w:rsidRDefault="00E70CDC" w:rsidP="002943C6">
      <w:pPr>
        <w:ind w:left="-567" w:right="-1"/>
        <w:jc w:val="both"/>
        <w:rPr>
          <w:rFonts w:ascii="Arial" w:hAnsi="Arial" w:cs="Arial"/>
          <w:iCs/>
        </w:rPr>
      </w:pPr>
      <w:r w:rsidRPr="000F01BD">
        <w:rPr>
          <w:rFonts w:ascii="Arial" w:hAnsi="Arial" w:cs="Arial"/>
        </w:rPr>
        <w:t xml:space="preserve">2- De acordo com Bakhtin (1997) é impossível conceber um Adão e uma Eva míticos falando pela primeira vez, posto que nossos discursos são resultantes do discurso do outro. Brandão (2004 </w:t>
      </w:r>
      <w:r w:rsidRPr="000F01BD">
        <w:rPr>
          <w:rFonts w:ascii="Arial" w:hAnsi="Arial" w:cs="Arial"/>
          <w:i/>
        </w:rPr>
        <w:t xml:space="preserve">apud </w:t>
      </w:r>
      <w:r w:rsidRPr="000F01BD">
        <w:rPr>
          <w:rFonts w:ascii="Arial" w:hAnsi="Arial" w:cs="Arial"/>
          <w:i/>
        </w:rPr>
        <w:lastRenderedPageBreak/>
        <w:t xml:space="preserve">Pêcheux, 1975) </w:t>
      </w:r>
      <w:r w:rsidRPr="000F01BD">
        <w:rPr>
          <w:rFonts w:ascii="Arial" w:hAnsi="Arial" w:cs="Arial"/>
          <w:iCs/>
        </w:rPr>
        <w:t xml:space="preserve">destaca que o sujeito cria uma realidade discursiva ilusória, afetado por dois tipos de esquecimento, </w:t>
      </w:r>
      <w:r w:rsidRPr="000F01BD">
        <w:rPr>
          <w:rFonts w:ascii="Arial" w:hAnsi="Arial" w:cs="Arial"/>
          <w:i/>
          <w:iCs/>
        </w:rPr>
        <w:t xml:space="preserve">o esquecimento nº 01 </w:t>
      </w:r>
      <w:r w:rsidRPr="000F01BD">
        <w:rPr>
          <w:rFonts w:ascii="Arial" w:hAnsi="Arial" w:cs="Arial"/>
          <w:iCs/>
        </w:rPr>
        <w:t>do</w:t>
      </w:r>
      <w:r w:rsidRPr="000F01BD">
        <w:rPr>
          <w:rFonts w:ascii="Arial" w:hAnsi="Arial" w:cs="Arial"/>
          <w:i/>
          <w:iCs/>
        </w:rPr>
        <w:t xml:space="preserve"> esquecimento nº</w:t>
      </w:r>
      <w:r w:rsidRPr="000F01BD">
        <w:rPr>
          <w:rFonts w:ascii="Arial" w:hAnsi="Arial" w:cs="Arial"/>
          <w:iCs/>
        </w:rPr>
        <w:t xml:space="preserve"> 02. Caracterize-os.</w:t>
      </w:r>
    </w:p>
    <w:p w:rsidR="00E70CDC" w:rsidRDefault="00E70CDC" w:rsidP="002943C6">
      <w:pPr>
        <w:ind w:left="-567" w:right="-1"/>
        <w:jc w:val="both"/>
        <w:rPr>
          <w:rFonts w:ascii="Arial" w:hAnsi="Arial" w:cs="Arial"/>
          <w:iCs/>
        </w:rPr>
      </w:pPr>
    </w:p>
    <w:p w:rsidR="00E70CDC" w:rsidRPr="00F168E5" w:rsidRDefault="00E70CDC" w:rsidP="002943C6">
      <w:pPr>
        <w:pStyle w:val="PargrafodaLista"/>
        <w:numPr>
          <w:ilvl w:val="0"/>
          <w:numId w:val="2"/>
        </w:numPr>
        <w:ind w:left="-567" w:right="-1"/>
        <w:jc w:val="both"/>
        <w:rPr>
          <w:rFonts w:ascii="Arial" w:hAnsi="Arial" w:cs="Arial"/>
          <w:b/>
          <w:i/>
          <w:iCs/>
        </w:rPr>
      </w:pPr>
      <w:r w:rsidRPr="00F168E5">
        <w:rPr>
          <w:rFonts w:ascii="Arial" w:hAnsi="Arial" w:cs="Arial"/>
          <w:b/>
          <w:i/>
          <w:iCs/>
          <w:sz w:val="24"/>
          <w:szCs w:val="24"/>
        </w:rPr>
        <w:t>O</w:t>
      </w:r>
      <w:r w:rsidRPr="00F168E5">
        <w:rPr>
          <w:rFonts w:ascii="Arial" w:eastAsia="Times New Roman" w:hAnsi="Arial" w:cs="Arial"/>
          <w:b/>
          <w:i/>
          <w:sz w:val="24"/>
          <w:szCs w:val="24"/>
          <w:lang w:eastAsia="pt-BR"/>
        </w:rPr>
        <w:t xml:space="preserve"> “esquecimento nº 1” – É um recalque inconsciente, ou seja, é aquele em que o sujeito-falante se coloca como origem de tudo o que diz. Esse esquecimento é de natureza inconsciente e ideológica: o sujeito procura rejeitar, apagar, de modo inconsciente, tudo o que não está inserido na sua formação discursiva, o que lhe dá a ilusão de ser o criador absoluto de seu discurso;</w:t>
      </w:r>
    </w:p>
    <w:p w:rsidR="00E70CDC" w:rsidRPr="00F168E5" w:rsidRDefault="00E70CDC" w:rsidP="002943C6">
      <w:pPr>
        <w:pStyle w:val="PargrafodaLista"/>
        <w:numPr>
          <w:ilvl w:val="0"/>
          <w:numId w:val="2"/>
        </w:numPr>
        <w:ind w:left="-567" w:right="-1"/>
        <w:jc w:val="both"/>
        <w:rPr>
          <w:rFonts w:ascii="Arial" w:hAnsi="Arial" w:cs="Arial"/>
          <w:b/>
          <w:i/>
          <w:iCs/>
        </w:rPr>
      </w:pPr>
      <w:r w:rsidRPr="00F168E5">
        <w:rPr>
          <w:rFonts w:ascii="Arial" w:hAnsi="Arial" w:cs="Arial"/>
          <w:b/>
          <w:i/>
          <w:iCs/>
          <w:sz w:val="24"/>
          <w:szCs w:val="24"/>
        </w:rPr>
        <w:t xml:space="preserve">O “esquecimento nº 2 – </w:t>
      </w:r>
      <w:r w:rsidRPr="00F168E5">
        <w:rPr>
          <w:rFonts w:ascii="Arial" w:eastAsia="Times New Roman" w:hAnsi="Arial" w:cs="Arial"/>
          <w:b/>
          <w:i/>
          <w:sz w:val="24"/>
          <w:szCs w:val="24"/>
          <w:lang w:eastAsia="pt-BR"/>
        </w:rPr>
        <w:t xml:space="preserve">Tem caráter pré-consciente ou semiconsciente, nele o sujeito </w:t>
      </w:r>
      <w:r w:rsidRPr="00F168E5">
        <w:rPr>
          <w:rFonts w:ascii="Arial" w:hAnsi="Arial" w:cs="Arial"/>
          <w:b/>
          <w:i/>
          <w:iCs/>
          <w:sz w:val="24"/>
          <w:szCs w:val="24"/>
        </w:rPr>
        <w:t>falante</w:t>
      </w:r>
      <w:r w:rsidRPr="00F168E5">
        <w:rPr>
          <w:rFonts w:ascii="Arial" w:eastAsia="Times New Roman" w:hAnsi="Arial" w:cs="Arial"/>
          <w:b/>
          <w:i/>
          <w:sz w:val="24"/>
          <w:szCs w:val="24"/>
          <w:lang w:eastAsia="pt-BR"/>
        </w:rPr>
        <w:t xml:space="preserve"> privilegia algumas formas e “apaga” outras, no momento em que escolhe determinados dizeres em prejuízo de outros. Com o “esquecimento nº 2”, o sujeito tem a ilusão de que o que diz tem apenas um significado.</w:t>
      </w:r>
    </w:p>
    <w:p w:rsidR="00E70CDC" w:rsidRPr="000F01BD" w:rsidRDefault="00E70CDC" w:rsidP="002943C6">
      <w:pPr>
        <w:ind w:left="-567" w:right="-1"/>
        <w:jc w:val="both"/>
        <w:rPr>
          <w:rFonts w:ascii="Arial" w:hAnsi="Arial" w:cs="Arial"/>
          <w:iCs/>
        </w:rPr>
      </w:pPr>
    </w:p>
    <w:p w:rsidR="00E70CDC" w:rsidRPr="000F01BD" w:rsidRDefault="00E70CDC" w:rsidP="002943C6">
      <w:pPr>
        <w:ind w:left="-567" w:right="-1"/>
        <w:jc w:val="both"/>
        <w:rPr>
          <w:rFonts w:ascii="Arial" w:hAnsi="Arial" w:cs="Arial"/>
          <w:iCs/>
        </w:rPr>
      </w:pPr>
      <w:r w:rsidRPr="000F01BD">
        <w:rPr>
          <w:rFonts w:ascii="Arial" w:hAnsi="Arial" w:cs="Arial"/>
          <w:iCs/>
        </w:rPr>
        <w:t>3- Após a leitura dos textos e sua análise contextual, responda:</w:t>
      </w:r>
    </w:p>
    <w:p w:rsidR="00E70CDC" w:rsidRPr="000F01BD" w:rsidRDefault="00E70CDC" w:rsidP="002943C6">
      <w:pPr>
        <w:ind w:left="-567" w:right="-1"/>
        <w:jc w:val="both"/>
        <w:rPr>
          <w:rFonts w:ascii="Arial" w:hAnsi="Arial" w:cs="Arial"/>
          <w:b/>
          <w:iCs/>
        </w:rPr>
      </w:pPr>
    </w:p>
    <w:p w:rsidR="00E70CDC" w:rsidRPr="000F01BD" w:rsidRDefault="002943C6" w:rsidP="002943C6">
      <w:pPr>
        <w:ind w:left="-567" w:right="-1"/>
        <w:jc w:val="both"/>
        <w:rPr>
          <w:rFonts w:ascii="Arial" w:hAnsi="Arial" w:cs="Arial"/>
          <w:b/>
          <w:iCs/>
        </w:rPr>
      </w:pPr>
      <w:r w:rsidRPr="000F01BD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8480" behindDoc="1" locked="0" layoutInCell="1" allowOverlap="1" wp14:anchorId="044577DE" wp14:editId="781429FB">
            <wp:simplePos x="0" y="0"/>
            <wp:positionH relativeFrom="margin">
              <wp:posOffset>3672840</wp:posOffset>
            </wp:positionH>
            <wp:positionV relativeFrom="paragraph">
              <wp:posOffset>236855</wp:posOffset>
            </wp:positionV>
            <wp:extent cx="1980565" cy="2333625"/>
            <wp:effectExtent l="0" t="0" r="635" b="9525"/>
            <wp:wrapTight wrapText="bothSides">
              <wp:wrapPolygon edited="0">
                <wp:start x="0" y="0"/>
                <wp:lineTo x="0" y="21512"/>
                <wp:lineTo x="21399" y="21512"/>
                <wp:lineTo x="21399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33" t="18825" r="14628" b="19055"/>
                    <a:stretch/>
                  </pic:blipFill>
                  <pic:spPr bwMode="auto">
                    <a:xfrm>
                      <a:off x="0" y="0"/>
                      <a:ext cx="198056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0CDC" w:rsidRPr="000F01BD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70528" behindDoc="1" locked="0" layoutInCell="1" allowOverlap="1" wp14:anchorId="2123FC5D" wp14:editId="7C953CAB">
            <wp:simplePos x="0" y="0"/>
            <wp:positionH relativeFrom="column">
              <wp:posOffset>-22860</wp:posOffset>
            </wp:positionH>
            <wp:positionV relativeFrom="paragraph">
              <wp:posOffset>189230</wp:posOffset>
            </wp:positionV>
            <wp:extent cx="337883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434" y="21291"/>
                <wp:lineTo x="21434" y="0"/>
                <wp:lineTo x="0" y="0"/>
              </wp:wrapPolygon>
            </wp:wrapTight>
            <wp:docPr id="6" name="Imagem 6" descr="https://d2dxldo5hhj2zu.cloudfront.net/img/674x,jpeg/https:/d3043uog1ad1l6.cloudfront.net/uploads/2020/08/Fake-News-isolamento-social-ineficaz-e-população-imune-Covid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2dxldo5hhj2zu.cloudfront.net/img/674x,jpeg/https:/d3043uog1ad1l6.cloudfront.net/uploads/2020/08/Fake-News-isolamento-social-ineficaz-e-população-imune-Covid-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0CDC" w:rsidRPr="000F01BD">
        <w:rPr>
          <w:rFonts w:ascii="Arial" w:hAnsi="Arial" w:cs="Arial"/>
          <w:b/>
          <w:iCs/>
        </w:rPr>
        <w:t>Texto 1</w:t>
      </w:r>
      <w:r w:rsidR="00E70CDC">
        <w:rPr>
          <w:rFonts w:ascii="Arial" w:hAnsi="Arial" w:cs="Arial"/>
          <w:b/>
          <w:iCs/>
        </w:rPr>
        <w:t xml:space="preserve">                                                                                             Texto 3</w:t>
      </w:r>
    </w:p>
    <w:p w:rsidR="00E70CDC" w:rsidRPr="000F01BD" w:rsidRDefault="00E70CDC" w:rsidP="002943C6">
      <w:pPr>
        <w:ind w:left="-567" w:right="-1"/>
        <w:jc w:val="both"/>
        <w:rPr>
          <w:rFonts w:ascii="Arial" w:hAnsi="Arial" w:cs="Arial"/>
          <w:b/>
          <w:iCs/>
        </w:rPr>
      </w:pPr>
      <w:r w:rsidRPr="000F01BD">
        <w:rPr>
          <w:rFonts w:ascii="Arial" w:hAnsi="Arial" w:cs="Arial"/>
          <w:b/>
          <w:iCs/>
        </w:rPr>
        <w:t xml:space="preserve">      </w:t>
      </w:r>
      <w:r>
        <w:rPr>
          <w:rFonts w:ascii="Arial" w:hAnsi="Arial" w:cs="Arial"/>
          <w:b/>
          <w:iCs/>
        </w:rPr>
        <w:t xml:space="preserve">                         </w:t>
      </w:r>
    </w:p>
    <w:p w:rsidR="00E70CDC" w:rsidRPr="004275F3" w:rsidRDefault="004275F3" w:rsidP="002943C6">
      <w:pPr>
        <w:ind w:left="-567" w:right="-1"/>
        <w:jc w:val="both"/>
        <w:rPr>
          <w:rFonts w:ascii="Arial" w:hAnsi="Arial" w:cs="Arial"/>
          <w:b/>
        </w:rPr>
      </w:pPr>
      <w:r w:rsidRPr="004275F3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9504" behindDoc="1" locked="0" layoutInCell="1" allowOverlap="1" wp14:anchorId="389B7413" wp14:editId="3EC0DA57">
            <wp:simplePos x="0" y="0"/>
            <wp:positionH relativeFrom="margin">
              <wp:posOffset>215265</wp:posOffset>
            </wp:positionH>
            <wp:positionV relativeFrom="page">
              <wp:posOffset>6867525</wp:posOffset>
            </wp:positionV>
            <wp:extent cx="287655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457" y="21455"/>
                <wp:lineTo x="21457" y="0"/>
                <wp:lineTo x="0" y="0"/>
              </wp:wrapPolygon>
            </wp:wrapTight>
            <wp:docPr id="8" name="Imagem 8" descr="http://www.marechalfloriano.es.gov.br/wp-content/uploads/2020/06/isolamento-social-funciona-min-8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rechalfloriano.es.gov.br/wp-content/uploads/2020/06/isolamento-social-funciona-min-800x40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5F3">
        <w:rPr>
          <w:rFonts w:ascii="Arial" w:hAnsi="Arial" w:cs="Arial"/>
          <w:b/>
        </w:rPr>
        <w:t>Texto 2</w:t>
      </w:r>
    </w:p>
    <w:p w:rsidR="00E70CDC" w:rsidRPr="000F01BD" w:rsidRDefault="00E70CDC" w:rsidP="002943C6">
      <w:pPr>
        <w:ind w:left="-567" w:right="-1"/>
        <w:rPr>
          <w:rFonts w:ascii="Arial" w:hAnsi="Arial" w:cs="Arial"/>
        </w:rPr>
      </w:pPr>
      <w:r w:rsidRPr="000F01BD">
        <w:rPr>
          <w:rFonts w:ascii="Arial" w:hAnsi="Arial" w:cs="Arial"/>
        </w:rPr>
        <w:t xml:space="preserve">            </w:t>
      </w:r>
    </w:p>
    <w:p w:rsidR="00E70CDC" w:rsidRPr="000F01BD" w:rsidRDefault="00E70CDC" w:rsidP="002943C6">
      <w:pPr>
        <w:ind w:left="-567" w:right="-1"/>
        <w:rPr>
          <w:rFonts w:ascii="Arial" w:hAnsi="Arial" w:cs="Arial"/>
        </w:rPr>
      </w:pPr>
    </w:p>
    <w:p w:rsidR="00E70CDC" w:rsidRPr="00F168E5" w:rsidRDefault="00E70CDC" w:rsidP="002943C6">
      <w:pPr>
        <w:ind w:left="-567" w:right="-1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 </w:t>
      </w:r>
    </w:p>
    <w:p w:rsidR="00E70CDC" w:rsidRPr="000F01BD" w:rsidRDefault="00E70CDC" w:rsidP="002943C6">
      <w:pPr>
        <w:ind w:left="-567" w:right="-1"/>
        <w:rPr>
          <w:rFonts w:ascii="Arial" w:hAnsi="Arial" w:cs="Arial"/>
        </w:rPr>
      </w:pPr>
    </w:p>
    <w:p w:rsidR="00E70CDC" w:rsidRPr="000F01BD" w:rsidRDefault="00E70CDC" w:rsidP="002943C6">
      <w:pPr>
        <w:ind w:left="-567" w:right="-1"/>
        <w:rPr>
          <w:rFonts w:ascii="Arial" w:hAnsi="Arial" w:cs="Arial"/>
          <w:b/>
        </w:rPr>
      </w:pPr>
      <w:r w:rsidRPr="000F01BD">
        <w:rPr>
          <w:rFonts w:ascii="Arial" w:hAnsi="Arial" w:cs="Arial"/>
        </w:rPr>
        <w:t xml:space="preserve"> </w:t>
      </w:r>
    </w:p>
    <w:p w:rsidR="00E70CDC" w:rsidRPr="000F01BD" w:rsidRDefault="00E70CDC" w:rsidP="002943C6">
      <w:pPr>
        <w:ind w:left="-567" w:right="-1"/>
        <w:rPr>
          <w:rFonts w:ascii="Arial" w:hAnsi="Arial" w:cs="Arial"/>
          <w:b/>
        </w:rPr>
      </w:pPr>
    </w:p>
    <w:p w:rsidR="00E70CDC" w:rsidRPr="002943C6" w:rsidRDefault="00E70CDC" w:rsidP="002943C6">
      <w:pPr>
        <w:ind w:left="-567" w:right="-1"/>
        <w:rPr>
          <w:rFonts w:ascii="Arial" w:hAnsi="Arial" w:cs="Arial"/>
          <w:b/>
        </w:rPr>
      </w:pPr>
      <w:r w:rsidRPr="000F01BD">
        <w:rPr>
          <w:rFonts w:ascii="Arial" w:hAnsi="Arial" w:cs="Arial"/>
          <w:b/>
        </w:rPr>
        <w:t xml:space="preserve">                                                                                     </w:t>
      </w:r>
      <w:r w:rsidR="002943C6">
        <w:rPr>
          <w:rFonts w:ascii="Arial" w:hAnsi="Arial" w:cs="Arial"/>
          <w:b/>
        </w:rPr>
        <w:t xml:space="preserve">                        </w:t>
      </w:r>
    </w:p>
    <w:p w:rsidR="00E70CDC" w:rsidRPr="000F01BD" w:rsidRDefault="00E70CDC" w:rsidP="002943C6">
      <w:pPr>
        <w:tabs>
          <w:tab w:val="left" w:pos="1140"/>
        </w:tabs>
        <w:ind w:left="-567" w:right="-1"/>
        <w:rPr>
          <w:rFonts w:ascii="Arial" w:hAnsi="Arial" w:cs="Arial"/>
        </w:rPr>
      </w:pPr>
      <w:proofErr w:type="gramStart"/>
      <w:r w:rsidRPr="000F01BD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</w:t>
      </w:r>
      <w:r w:rsidRPr="000F01BD">
        <w:rPr>
          <w:rFonts w:ascii="Arial" w:hAnsi="Arial" w:cs="Arial"/>
        </w:rPr>
        <w:t>Os</w:t>
      </w:r>
      <w:proofErr w:type="gramEnd"/>
      <w:r w:rsidRPr="000F01BD">
        <w:rPr>
          <w:rFonts w:ascii="Arial" w:hAnsi="Arial" w:cs="Arial"/>
        </w:rPr>
        <w:t xml:space="preserve"> três textos pertencem à mesma formação discursiva a respeito do tema distanciamento social?</w:t>
      </w:r>
    </w:p>
    <w:p w:rsidR="00E70CDC" w:rsidRPr="00F168E5" w:rsidRDefault="00E70CDC" w:rsidP="002943C6">
      <w:pPr>
        <w:tabs>
          <w:tab w:val="left" w:pos="1140"/>
        </w:tabs>
        <w:spacing w:line="312" w:lineRule="auto"/>
        <w:ind w:left="-567" w:right="-1"/>
        <w:jc w:val="both"/>
        <w:rPr>
          <w:rFonts w:ascii="Arial" w:hAnsi="Arial" w:cs="Arial"/>
          <w:b/>
          <w:i/>
          <w:sz w:val="24"/>
          <w:szCs w:val="24"/>
        </w:rPr>
      </w:pPr>
      <w:r w:rsidRPr="00F168E5">
        <w:rPr>
          <w:rFonts w:ascii="Arial" w:hAnsi="Arial" w:cs="Arial"/>
          <w:b/>
          <w:i/>
          <w:sz w:val="24"/>
          <w:szCs w:val="24"/>
        </w:rPr>
        <w:t>Os três textos abordam a mesma temática, ou seja, o assunto “</w:t>
      </w:r>
      <w:proofErr w:type="spellStart"/>
      <w:r w:rsidRPr="00F168E5">
        <w:rPr>
          <w:rFonts w:ascii="Arial" w:hAnsi="Arial" w:cs="Arial"/>
          <w:b/>
          <w:i/>
          <w:sz w:val="24"/>
          <w:szCs w:val="24"/>
        </w:rPr>
        <w:t>Covid</w:t>
      </w:r>
      <w:proofErr w:type="spellEnd"/>
      <w:r w:rsidRPr="00F168E5">
        <w:rPr>
          <w:rFonts w:ascii="Arial" w:hAnsi="Arial" w:cs="Arial"/>
          <w:b/>
          <w:i/>
          <w:sz w:val="24"/>
          <w:szCs w:val="24"/>
        </w:rPr>
        <w:t xml:space="preserve"> 19”, porém través dos aspectos verbais retratados em cada uma dessas imagens, é possível perceber que as mesmas transmitem </w:t>
      </w:r>
      <w:r w:rsidRPr="00F168E5">
        <w:rPr>
          <w:rStyle w:val="acopre"/>
          <w:rFonts w:ascii="Arial" w:hAnsi="Arial" w:cs="Arial"/>
          <w:b/>
          <w:i/>
          <w:sz w:val="24"/>
          <w:szCs w:val="24"/>
        </w:rPr>
        <w:t xml:space="preserve">concepções </w:t>
      </w:r>
      <w:r w:rsidR="0066696B">
        <w:rPr>
          <w:rFonts w:ascii="Arial" w:hAnsi="Arial" w:cs="Arial"/>
          <w:b/>
          <w:i/>
          <w:sz w:val="24"/>
          <w:szCs w:val="24"/>
        </w:rPr>
        <w:t>diferentes umas das outras, i</w:t>
      </w:r>
      <w:r w:rsidRPr="00F168E5">
        <w:rPr>
          <w:rFonts w:ascii="Arial" w:hAnsi="Arial" w:cs="Arial"/>
          <w:b/>
          <w:i/>
          <w:sz w:val="24"/>
          <w:szCs w:val="24"/>
        </w:rPr>
        <w:t>sso é possível perceber nas composições dos textos.</w:t>
      </w:r>
    </w:p>
    <w:p w:rsidR="00E70CDC" w:rsidRPr="00F168E5" w:rsidRDefault="00E70CDC" w:rsidP="002943C6">
      <w:pPr>
        <w:tabs>
          <w:tab w:val="left" w:pos="1140"/>
        </w:tabs>
        <w:ind w:left="-567" w:right="-1"/>
        <w:rPr>
          <w:rFonts w:ascii="Arial" w:hAnsi="Arial" w:cs="Arial"/>
          <w:b/>
          <w:i/>
        </w:rPr>
      </w:pPr>
    </w:p>
    <w:p w:rsidR="00E70CDC" w:rsidRDefault="00E70CDC" w:rsidP="004275F3">
      <w:pPr>
        <w:tabs>
          <w:tab w:val="left" w:pos="1140"/>
        </w:tabs>
        <w:ind w:left="-567" w:right="-1"/>
        <w:rPr>
          <w:rFonts w:ascii="Arial" w:hAnsi="Arial" w:cs="Arial"/>
        </w:rPr>
      </w:pPr>
      <w:proofErr w:type="gramStart"/>
      <w:r w:rsidRPr="000F01BD">
        <w:rPr>
          <w:rFonts w:ascii="Arial" w:hAnsi="Arial" w:cs="Arial"/>
        </w:rPr>
        <w:t>b) Quanto</w:t>
      </w:r>
      <w:proofErr w:type="gramEnd"/>
      <w:r w:rsidRPr="000F01BD">
        <w:rPr>
          <w:rFonts w:ascii="Arial" w:hAnsi="Arial" w:cs="Arial"/>
        </w:rPr>
        <w:t xml:space="preserve"> à ideologia manifestada em cada aviso, como poderíamos agrupá-los? Justifique:</w:t>
      </w:r>
    </w:p>
    <w:p w:rsidR="00E70CDC" w:rsidRPr="009E0013" w:rsidRDefault="00E70CDC" w:rsidP="002943C6">
      <w:pPr>
        <w:tabs>
          <w:tab w:val="left" w:pos="1140"/>
        </w:tabs>
        <w:ind w:left="-567" w:right="-1"/>
        <w:jc w:val="both"/>
        <w:rPr>
          <w:rFonts w:ascii="Arial" w:hAnsi="Arial" w:cs="Arial"/>
          <w:b/>
          <w:i/>
        </w:rPr>
      </w:pPr>
      <w:r w:rsidRPr="009E0013">
        <w:rPr>
          <w:rFonts w:ascii="Arial" w:hAnsi="Arial" w:cs="Arial"/>
          <w:b/>
          <w:i/>
          <w:sz w:val="24"/>
          <w:szCs w:val="24"/>
          <w:u w:val="single"/>
        </w:rPr>
        <w:t>Texto 01</w:t>
      </w:r>
      <w:r w:rsidRPr="009E0013">
        <w:rPr>
          <w:rFonts w:ascii="Arial" w:hAnsi="Arial" w:cs="Arial"/>
          <w:b/>
          <w:i/>
          <w:sz w:val="24"/>
          <w:szCs w:val="24"/>
        </w:rPr>
        <w:t xml:space="preserve"> - Retrata uma ideologia ligada diretamente à conduta de cada pessoa, e é feita através da utilização de uma campanha de publicidade tratando de tentar conscientizar as pessoas para adotarem o isolamento social como uma das formas de prevenção da “</w:t>
      </w:r>
      <w:proofErr w:type="spellStart"/>
      <w:r w:rsidRPr="009E0013">
        <w:rPr>
          <w:rFonts w:ascii="Arial" w:hAnsi="Arial" w:cs="Arial"/>
          <w:b/>
          <w:i/>
          <w:sz w:val="24"/>
          <w:szCs w:val="24"/>
        </w:rPr>
        <w:t>Covid</w:t>
      </w:r>
      <w:proofErr w:type="spellEnd"/>
      <w:r w:rsidRPr="009E0013">
        <w:rPr>
          <w:rFonts w:ascii="Arial" w:hAnsi="Arial" w:cs="Arial"/>
          <w:b/>
          <w:i/>
          <w:sz w:val="24"/>
          <w:szCs w:val="24"/>
        </w:rPr>
        <w:t xml:space="preserve"> 19”.</w:t>
      </w:r>
    </w:p>
    <w:p w:rsidR="00E70CDC" w:rsidRPr="009E0013" w:rsidRDefault="00E70CDC" w:rsidP="002943C6">
      <w:pPr>
        <w:tabs>
          <w:tab w:val="left" w:pos="1140"/>
        </w:tabs>
        <w:ind w:left="-567" w:right="-1"/>
        <w:jc w:val="both"/>
        <w:rPr>
          <w:rFonts w:ascii="Arial" w:hAnsi="Arial" w:cs="Arial"/>
          <w:b/>
          <w:i/>
        </w:rPr>
      </w:pPr>
      <w:r w:rsidRPr="009E0013">
        <w:rPr>
          <w:rFonts w:ascii="Arial" w:hAnsi="Arial" w:cs="Arial"/>
          <w:b/>
          <w:i/>
          <w:sz w:val="24"/>
          <w:szCs w:val="24"/>
          <w:u w:val="single"/>
        </w:rPr>
        <w:t>Texto 02</w:t>
      </w:r>
      <w:r w:rsidRPr="009E0013">
        <w:rPr>
          <w:rFonts w:ascii="Arial" w:hAnsi="Arial" w:cs="Arial"/>
          <w:b/>
          <w:i/>
          <w:sz w:val="24"/>
          <w:szCs w:val="24"/>
        </w:rPr>
        <w:t xml:space="preserve"> – O foco principal da ideologia é um alerta sobre a disseminação de informações falsas ou “</w:t>
      </w:r>
      <w:proofErr w:type="spellStart"/>
      <w:r w:rsidRPr="009E0013">
        <w:rPr>
          <w:rFonts w:ascii="Arial" w:hAnsi="Arial" w:cs="Arial"/>
          <w:b/>
          <w:i/>
          <w:sz w:val="24"/>
          <w:szCs w:val="24"/>
        </w:rPr>
        <w:t>fake</w:t>
      </w:r>
      <w:proofErr w:type="spellEnd"/>
      <w:r w:rsidRPr="009E0013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9E0013">
        <w:rPr>
          <w:rFonts w:ascii="Arial" w:hAnsi="Arial" w:cs="Arial"/>
          <w:b/>
          <w:i/>
          <w:sz w:val="24"/>
          <w:szCs w:val="24"/>
        </w:rPr>
        <w:t>news</w:t>
      </w:r>
      <w:proofErr w:type="spellEnd"/>
      <w:r w:rsidRPr="009E0013">
        <w:rPr>
          <w:rFonts w:ascii="Arial" w:hAnsi="Arial" w:cs="Arial"/>
          <w:b/>
          <w:i/>
          <w:sz w:val="24"/>
          <w:szCs w:val="24"/>
        </w:rPr>
        <w:t>”, como passaram a ser conhecidas e as quais muitos meios de comunicação (sites, jornais, TVs, rádios, redes sociais, etc., etc.) aproveitam a oportunidade para espalhar orientações falsas ou indevidas, tendo como objetivo confundir as pessoas, sobre o que funciona no combate a “</w:t>
      </w:r>
      <w:proofErr w:type="spellStart"/>
      <w:r w:rsidRPr="009E0013">
        <w:rPr>
          <w:rFonts w:ascii="Arial" w:hAnsi="Arial" w:cs="Arial"/>
          <w:b/>
          <w:i/>
          <w:sz w:val="24"/>
          <w:szCs w:val="24"/>
        </w:rPr>
        <w:t>Covid</w:t>
      </w:r>
      <w:proofErr w:type="spellEnd"/>
      <w:r w:rsidRPr="009E0013">
        <w:rPr>
          <w:rFonts w:ascii="Arial" w:hAnsi="Arial" w:cs="Arial"/>
          <w:b/>
          <w:i/>
          <w:sz w:val="24"/>
          <w:szCs w:val="24"/>
        </w:rPr>
        <w:t xml:space="preserve"> 19”. </w:t>
      </w:r>
      <w:r w:rsidRPr="009E0013">
        <w:rPr>
          <w:rFonts w:ascii="Arial" w:hAnsi="Arial" w:cs="Arial"/>
          <w:b/>
          <w:i/>
          <w:sz w:val="24"/>
          <w:szCs w:val="24"/>
          <w:u w:val="single"/>
        </w:rPr>
        <w:t>Texto 03</w:t>
      </w:r>
      <w:r w:rsidRPr="009E0013">
        <w:rPr>
          <w:rFonts w:ascii="Arial" w:hAnsi="Arial" w:cs="Arial"/>
          <w:b/>
          <w:i/>
          <w:sz w:val="24"/>
          <w:szCs w:val="24"/>
        </w:rPr>
        <w:t xml:space="preserve"> – Na campanha publicitária foi utilizada a publicação com o conteúdo de forma mais especifica, com várias informações detalhadas, tipo o local (Aricanduva), várias advertências, as consequências e possíveis punições em relação à contaminação pela “</w:t>
      </w:r>
      <w:proofErr w:type="spellStart"/>
      <w:r w:rsidRPr="009E0013">
        <w:rPr>
          <w:rFonts w:ascii="Arial" w:hAnsi="Arial" w:cs="Arial"/>
          <w:b/>
          <w:i/>
          <w:sz w:val="24"/>
          <w:szCs w:val="24"/>
        </w:rPr>
        <w:t>Covid</w:t>
      </w:r>
      <w:proofErr w:type="spellEnd"/>
      <w:r w:rsidRPr="009E0013">
        <w:rPr>
          <w:rFonts w:ascii="Arial" w:hAnsi="Arial" w:cs="Arial"/>
          <w:b/>
          <w:i/>
          <w:sz w:val="24"/>
          <w:szCs w:val="24"/>
        </w:rPr>
        <w:t xml:space="preserve"> 19” para quem não obedecer às regras do isolamento social.</w:t>
      </w:r>
    </w:p>
    <w:p w:rsidR="00E70CDC" w:rsidRPr="000F01BD" w:rsidRDefault="00E70CDC" w:rsidP="002943C6">
      <w:pPr>
        <w:tabs>
          <w:tab w:val="left" w:pos="1140"/>
        </w:tabs>
        <w:ind w:left="-567" w:right="-1"/>
        <w:rPr>
          <w:rFonts w:ascii="Arial" w:hAnsi="Arial" w:cs="Arial"/>
        </w:rPr>
      </w:pPr>
    </w:p>
    <w:p w:rsidR="00E70CDC" w:rsidRDefault="00E70CDC" w:rsidP="002943C6">
      <w:pPr>
        <w:tabs>
          <w:tab w:val="left" w:pos="1140"/>
        </w:tabs>
        <w:ind w:left="-567" w:right="-1"/>
        <w:rPr>
          <w:rFonts w:ascii="Arial" w:hAnsi="Arial" w:cs="Arial"/>
        </w:rPr>
      </w:pPr>
      <w:r w:rsidRPr="000F01BD">
        <w:rPr>
          <w:rFonts w:ascii="Arial" w:hAnsi="Arial" w:cs="Arial"/>
        </w:rPr>
        <w:t>c) A respeito da relação entre formação discursiva e formação ideológica, explique como se dá essa relação:</w:t>
      </w:r>
    </w:p>
    <w:p w:rsidR="002943C6" w:rsidRDefault="00E70CDC" w:rsidP="002943C6">
      <w:pPr>
        <w:tabs>
          <w:tab w:val="left" w:pos="1140"/>
        </w:tabs>
        <w:ind w:left="-567" w:right="-1"/>
        <w:jc w:val="both"/>
        <w:rPr>
          <w:rFonts w:ascii="Arial" w:hAnsi="Arial" w:cs="Arial"/>
        </w:rPr>
      </w:pPr>
      <w:r w:rsidRPr="009E0013">
        <w:rPr>
          <w:rFonts w:ascii="Arial" w:hAnsi="Arial" w:cs="Arial"/>
          <w:b/>
          <w:i/>
          <w:sz w:val="24"/>
          <w:szCs w:val="24"/>
        </w:rPr>
        <w:t xml:space="preserve">Pêcheux em linhas gerais adverte que, a ideologia interpela os indivíduos em sujeitos, ou seja, ela constitui os sujeitos. Por outro lado, tratando de maneira mais específica, ela é uma formação ideológica determinada, que em dado momento histórico, interpela os indivíduos em sujeitos em nome de um sujeito com os quais se identificam. Quando relacionada à formação discursiva, é um dos principais conceitos da análise do discurso, constituída em torno dos trabalhos desenvolvidos na França por Michel Pêcheux. Isso ocorre em virtude de dois fatos: o de estar relacionado a questões centrais desse campo de investigação, quanto ao fato de articular uma série de outros conceitos sobre a teoria, quais sejam: o sentido, o discurso, o interdiscurso e a ideologia, formando assim, uma rede conceptual relativamente tenaz. </w:t>
      </w:r>
    </w:p>
    <w:p w:rsidR="002943C6" w:rsidRDefault="002943C6" w:rsidP="002943C6">
      <w:pPr>
        <w:tabs>
          <w:tab w:val="left" w:pos="1140"/>
        </w:tabs>
        <w:ind w:left="-567" w:right="-1"/>
        <w:jc w:val="both"/>
        <w:rPr>
          <w:rFonts w:ascii="Arial" w:hAnsi="Arial" w:cs="Arial"/>
        </w:rPr>
      </w:pPr>
    </w:p>
    <w:p w:rsidR="00E70CDC" w:rsidRDefault="00E70CDC" w:rsidP="002943C6">
      <w:pPr>
        <w:tabs>
          <w:tab w:val="left" w:pos="1140"/>
        </w:tabs>
        <w:ind w:left="-567" w:right="-1"/>
        <w:jc w:val="both"/>
        <w:rPr>
          <w:rFonts w:ascii="Arial" w:hAnsi="Arial" w:cs="Arial"/>
        </w:rPr>
      </w:pPr>
      <w:proofErr w:type="gramStart"/>
      <w:r w:rsidRPr="000F01BD">
        <w:rPr>
          <w:rFonts w:ascii="Arial" w:hAnsi="Arial" w:cs="Arial"/>
        </w:rPr>
        <w:t>d) Quais</w:t>
      </w:r>
      <w:proofErr w:type="gramEnd"/>
      <w:r w:rsidRPr="000F01BD">
        <w:rPr>
          <w:rFonts w:ascii="Arial" w:hAnsi="Arial" w:cs="Arial"/>
        </w:rPr>
        <w:t xml:space="preserve"> são os argumentos utilizados para defender cada formação ideológica. Identifique traços do discurso que comprovam sua conclusão:</w:t>
      </w:r>
    </w:p>
    <w:p w:rsidR="00E70CDC" w:rsidRPr="009E0013" w:rsidRDefault="00E70CDC" w:rsidP="002943C6">
      <w:pPr>
        <w:tabs>
          <w:tab w:val="left" w:pos="1140"/>
        </w:tabs>
        <w:ind w:left="-567" w:right="-1"/>
        <w:jc w:val="both"/>
        <w:rPr>
          <w:rFonts w:ascii="Arial" w:hAnsi="Arial" w:cs="Arial"/>
          <w:b/>
          <w:i/>
        </w:rPr>
      </w:pPr>
      <w:r w:rsidRPr="009E0013">
        <w:rPr>
          <w:rFonts w:ascii="Arial" w:eastAsiaTheme="majorEastAsia" w:hAnsi="Arial" w:cs="Arial"/>
          <w:b/>
          <w:bCs/>
          <w:i/>
          <w:sz w:val="24"/>
          <w:szCs w:val="24"/>
        </w:rPr>
        <w:t xml:space="preserve">De acordo com </w:t>
      </w:r>
      <w:proofErr w:type="spellStart"/>
      <w:r w:rsidRPr="009E0013">
        <w:rPr>
          <w:rFonts w:ascii="Arial" w:eastAsiaTheme="majorEastAsia" w:hAnsi="Arial" w:cs="Arial"/>
          <w:b/>
          <w:bCs/>
          <w:i/>
          <w:sz w:val="24"/>
          <w:szCs w:val="24"/>
        </w:rPr>
        <w:t>Eni</w:t>
      </w:r>
      <w:proofErr w:type="spellEnd"/>
      <w:r w:rsidRPr="009E0013">
        <w:rPr>
          <w:rFonts w:ascii="Arial" w:eastAsiaTheme="majorEastAsia" w:hAnsi="Arial" w:cs="Arial"/>
          <w:b/>
          <w:bCs/>
          <w:i/>
          <w:sz w:val="24"/>
          <w:szCs w:val="24"/>
        </w:rPr>
        <w:t xml:space="preserve"> Puccinelli </w:t>
      </w:r>
      <w:proofErr w:type="spellStart"/>
      <w:r w:rsidRPr="009E0013">
        <w:rPr>
          <w:rFonts w:ascii="Arial" w:eastAsiaTheme="majorEastAsia" w:hAnsi="Arial" w:cs="Arial"/>
          <w:b/>
          <w:bCs/>
          <w:i/>
          <w:sz w:val="24"/>
          <w:szCs w:val="24"/>
        </w:rPr>
        <w:t>Orlandi</w:t>
      </w:r>
      <w:proofErr w:type="spellEnd"/>
      <w:r w:rsidRPr="009E0013">
        <w:rPr>
          <w:rFonts w:ascii="Arial" w:eastAsiaTheme="majorEastAsia" w:hAnsi="Arial" w:cs="Arial"/>
          <w:b/>
          <w:bCs/>
          <w:i/>
          <w:sz w:val="24"/>
          <w:szCs w:val="24"/>
        </w:rPr>
        <w:t xml:space="preserve"> – 1986, a produção linguística e a comunicação, vão marcar duas maneiras diferentes de pensar a teoria do discurso: uma é a que a </w:t>
      </w:r>
      <w:r w:rsidRPr="009E0013">
        <w:rPr>
          <w:rFonts w:ascii="Arial" w:eastAsiaTheme="majorEastAsia" w:hAnsi="Arial" w:cs="Arial"/>
          <w:b/>
          <w:bCs/>
          <w:i/>
          <w:sz w:val="24"/>
          <w:szCs w:val="24"/>
        </w:rPr>
        <w:lastRenderedPageBreak/>
        <w:t>ver como extensão da linguística e outra é a que a entende como um guiar para a vertente do discurso, como sendo sintoma de uma crise interna da linguística, principalmente na área da semântica. Por outro lado, a subjetividade de Benveniste é vista como uma subjetividade egocêntrica ao reger o mecanismo de anunciação, pois o ego diferencia processos interiores de exteriores. A formação discursiva é a consolidação da ideologia. Essa se materializa no discurso e o discurso se materializa na língua. A ideologia possibilita o efeito de evidência ao sentido, ou seja, ela não se materializa. A reprodução ideológica é construída no seio dos meios de produção da vida social (aparelhamento ideológico), garantindo-lhe a ilusão de serem livres e fixando eles na posição de sujeitos, e nesta relação produzindo novas formações ideológicas, sendo que na diversidade pode originar e modificar novos valores.</w:t>
      </w:r>
    </w:p>
    <w:p w:rsidR="00E70CDC" w:rsidRDefault="00E70CDC" w:rsidP="002943C6">
      <w:pPr>
        <w:ind w:left="-567" w:right="-1"/>
        <w:rPr>
          <w:rFonts w:ascii="Arial" w:hAnsi="Arial" w:cs="Arial"/>
          <w:b/>
          <w:bCs/>
          <w:sz w:val="24"/>
          <w:szCs w:val="24"/>
        </w:rPr>
      </w:pPr>
    </w:p>
    <w:p w:rsidR="00D15C39" w:rsidRDefault="00D15C39" w:rsidP="002943C6">
      <w:pPr>
        <w:ind w:left="-567" w:right="-1"/>
        <w:rPr>
          <w:rFonts w:ascii="Arial" w:hAnsi="Arial" w:cs="Arial"/>
          <w:b/>
          <w:bCs/>
          <w:sz w:val="24"/>
          <w:szCs w:val="24"/>
        </w:rPr>
      </w:pPr>
      <w:r w:rsidRPr="00C72E7E">
        <w:rPr>
          <w:rFonts w:ascii="Arial" w:hAnsi="Arial" w:cs="Arial"/>
          <w:b/>
          <w:bCs/>
          <w:sz w:val="24"/>
          <w:szCs w:val="24"/>
        </w:rPr>
        <w:t xml:space="preserve">CONCLUSÃO </w:t>
      </w:r>
    </w:p>
    <w:p w:rsidR="002943C6" w:rsidRPr="00C72E7E" w:rsidRDefault="002943C6" w:rsidP="002943C6">
      <w:pPr>
        <w:ind w:left="-567" w:right="-1"/>
        <w:rPr>
          <w:rFonts w:ascii="Arial" w:hAnsi="Arial" w:cs="Arial"/>
          <w:b/>
          <w:bCs/>
          <w:sz w:val="24"/>
          <w:szCs w:val="24"/>
        </w:rPr>
      </w:pPr>
    </w:p>
    <w:p w:rsidR="00E94AEC" w:rsidRPr="00C72E7E" w:rsidRDefault="00E94AEC" w:rsidP="002943C6">
      <w:pPr>
        <w:ind w:left="-567" w:right="-1" w:firstLine="851"/>
        <w:jc w:val="both"/>
        <w:rPr>
          <w:rFonts w:ascii="Arial" w:hAnsi="Arial" w:cs="Arial"/>
          <w:bCs/>
          <w:sz w:val="24"/>
          <w:szCs w:val="24"/>
        </w:rPr>
      </w:pPr>
      <w:r w:rsidRPr="00C72E7E">
        <w:rPr>
          <w:rFonts w:ascii="Arial" w:hAnsi="Arial" w:cs="Arial"/>
          <w:bCs/>
          <w:sz w:val="24"/>
          <w:szCs w:val="24"/>
        </w:rPr>
        <w:t>Depreende-se, portanto que o fundamental não é o portfólio em si, entretanto é o que estudante aprendeu ao construí-lo a respeito da disciplina, do seu processo de aprender a produzir conhecimento. A prática reflexiva conduz o estudante a constantes indagações e inscreve o ensino e a aprendizagem na perspectiva da transformação.</w:t>
      </w:r>
    </w:p>
    <w:p w:rsidR="00E94AEC" w:rsidRPr="00C72E7E" w:rsidRDefault="00E94AEC" w:rsidP="002943C6">
      <w:pPr>
        <w:tabs>
          <w:tab w:val="left" w:pos="2820"/>
        </w:tabs>
        <w:ind w:left="-567" w:right="-1"/>
        <w:rPr>
          <w:rFonts w:ascii="Arial" w:hAnsi="Arial" w:cs="Arial"/>
          <w:sz w:val="24"/>
          <w:szCs w:val="24"/>
        </w:rPr>
      </w:pPr>
    </w:p>
    <w:p w:rsidR="00E94AEC" w:rsidRPr="00C72E7E" w:rsidRDefault="00E94AEC" w:rsidP="002943C6">
      <w:pPr>
        <w:ind w:left="-567" w:right="-1" w:firstLine="851"/>
        <w:jc w:val="center"/>
        <w:rPr>
          <w:rFonts w:ascii="Arial" w:hAnsi="Arial" w:cs="Arial"/>
          <w:bCs/>
          <w:sz w:val="24"/>
          <w:szCs w:val="24"/>
        </w:rPr>
      </w:pPr>
      <w:r w:rsidRPr="00C72E7E"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>
            <wp:extent cx="3780155" cy="2171700"/>
            <wp:effectExtent l="19050" t="19050" r="10795" b="19050"/>
            <wp:docPr id="5" name="Imagem 4" descr="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95006" cy="21802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5C39" w:rsidRPr="00C72E7E" w:rsidRDefault="00D15C39" w:rsidP="002943C6">
      <w:pPr>
        <w:ind w:left="-567" w:right="-1"/>
        <w:rPr>
          <w:rFonts w:ascii="Arial" w:hAnsi="Arial" w:cs="Arial"/>
          <w:b/>
          <w:bCs/>
          <w:sz w:val="24"/>
          <w:szCs w:val="24"/>
        </w:rPr>
      </w:pPr>
    </w:p>
    <w:p w:rsidR="00D15C39" w:rsidRDefault="00D15C39" w:rsidP="002943C6">
      <w:pPr>
        <w:ind w:left="-567" w:right="-1"/>
        <w:rPr>
          <w:rFonts w:ascii="Arial" w:hAnsi="Arial" w:cs="Arial"/>
          <w:b/>
          <w:bCs/>
          <w:sz w:val="24"/>
          <w:szCs w:val="24"/>
        </w:rPr>
      </w:pPr>
      <w:r w:rsidRPr="00C72E7E">
        <w:rPr>
          <w:rFonts w:ascii="Arial" w:hAnsi="Arial" w:cs="Arial"/>
          <w:b/>
          <w:bCs/>
          <w:sz w:val="24"/>
          <w:szCs w:val="24"/>
        </w:rPr>
        <w:t>REFERÊNCIAS</w:t>
      </w:r>
    </w:p>
    <w:p w:rsidR="004275F3" w:rsidRPr="00C72E7E" w:rsidRDefault="004275F3" w:rsidP="002943C6">
      <w:pPr>
        <w:ind w:left="-567" w:right="-1"/>
        <w:rPr>
          <w:rFonts w:ascii="Arial" w:hAnsi="Arial" w:cs="Arial"/>
          <w:b/>
          <w:bCs/>
          <w:sz w:val="24"/>
          <w:szCs w:val="24"/>
        </w:rPr>
      </w:pPr>
    </w:p>
    <w:p w:rsidR="00FF56F9" w:rsidRPr="00FF56F9" w:rsidRDefault="00E94AEC" w:rsidP="00FF56F9">
      <w:pPr>
        <w:pStyle w:val="Ttulo2"/>
        <w:pBdr>
          <w:bottom w:val="single" w:sz="6" w:space="2" w:color="C4D2EB"/>
        </w:pBdr>
        <w:shd w:val="clear" w:color="auto" w:fill="EFF3FA"/>
        <w:spacing w:before="0" w:after="225"/>
        <w:rPr>
          <w:rFonts w:ascii="Verdana" w:eastAsia="Times New Roman" w:hAnsi="Verdana" w:cs="Times New Roman"/>
          <w:b/>
          <w:bCs/>
          <w:smallCaps/>
          <w:color w:val="003395"/>
          <w:sz w:val="29"/>
          <w:szCs w:val="29"/>
          <w:lang w:eastAsia="pt-BR"/>
        </w:rPr>
      </w:pPr>
      <w:r w:rsidRPr="004275F3">
        <w:rPr>
          <w:rFonts w:ascii="Arial" w:hAnsi="Arial" w:cs="Arial"/>
          <w:bCs/>
          <w:sz w:val="24"/>
          <w:szCs w:val="24"/>
        </w:rPr>
        <w:lastRenderedPageBreak/>
        <w:t xml:space="preserve">SHORES, E.; GRACE, C. </w:t>
      </w:r>
      <w:r w:rsidRPr="004275F3">
        <w:rPr>
          <w:rFonts w:ascii="Arial" w:hAnsi="Arial" w:cs="Arial"/>
          <w:b/>
          <w:bCs/>
          <w:sz w:val="24"/>
          <w:szCs w:val="24"/>
        </w:rPr>
        <w:t>Manual de portfólio: um guia passo a passo para o professor</w:t>
      </w:r>
      <w:r w:rsidRPr="004275F3">
        <w:rPr>
          <w:rFonts w:ascii="Arial" w:hAnsi="Arial" w:cs="Arial"/>
          <w:bCs/>
          <w:sz w:val="24"/>
          <w:szCs w:val="24"/>
        </w:rPr>
        <w:t>. Porto Alegre: Artmed, 2001.</w:t>
      </w:r>
      <w:r w:rsidR="00FF56F9" w:rsidRPr="00FF56F9">
        <w:rPr>
          <w:rFonts w:ascii="Verdana" w:eastAsia="Times New Roman" w:hAnsi="Verdana" w:cs="Times New Roman"/>
          <w:b/>
          <w:bCs/>
          <w:smallCaps/>
          <w:color w:val="003395"/>
          <w:sz w:val="29"/>
          <w:szCs w:val="29"/>
          <w:lang w:eastAsia="pt-BR"/>
        </w:rPr>
        <w:t xml:space="preserve"> </w:t>
      </w:r>
      <w:r w:rsidR="00FF56F9" w:rsidRPr="00FF56F9">
        <w:rPr>
          <w:rFonts w:ascii="Verdana" w:eastAsia="Times New Roman" w:hAnsi="Verdana" w:cs="Times New Roman"/>
          <w:b/>
          <w:bCs/>
          <w:smallCaps/>
          <w:color w:val="003395"/>
          <w:sz w:val="29"/>
          <w:szCs w:val="29"/>
          <w:lang w:eastAsia="pt-BR"/>
        </w:rPr>
        <w:t>Submissão da tarefa realizada com sucesso. Comprovante de submissão Nº 1384034.</w:t>
      </w:r>
    </w:p>
    <w:p w:rsidR="00E94AEC" w:rsidRPr="00FF56F9" w:rsidRDefault="00E94AEC" w:rsidP="00FF56F9">
      <w:pPr>
        <w:ind w:left="-567" w:right="0"/>
        <w:jc w:val="both"/>
        <w:rPr>
          <w:rFonts w:ascii="Arial" w:hAnsi="Arial" w:cs="Arial"/>
          <w:bCs/>
          <w:sz w:val="24"/>
          <w:szCs w:val="24"/>
        </w:rPr>
      </w:pPr>
      <w:bookmarkStart w:id="0" w:name="_GoBack"/>
      <w:bookmarkEnd w:id="0"/>
    </w:p>
    <w:sectPr w:rsidR="00E94AEC" w:rsidRPr="00FF56F9" w:rsidSect="004275F3">
      <w:pgSz w:w="11906" w:h="16838"/>
      <w:pgMar w:top="1701" w:right="1134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6E0D18"/>
    <w:multiLevelType w:val="hybridMultilevel"/>
    <w:tmpl w:val="FD4C18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71564E"/>
    <w:multiLevelType w:val="hybridMultilevel"/>
    <w:tmpl w:val="799E1A2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5E9"/>
    <w:rsid w:val="000979AF"/>
    <w:rsid w:val="000F01BD"/>
    <w:rsid w:val="00135A9A"/>
    <w:rsid w:val="001A1482"/>
    <w:rsid w:val="00213544"/>
    <w:rsid w:val="00271BF5"/>
    <w:rsid w:val="002943C6"/>
    <w:rsid w:val="002A0424"/>
    <w:rsid w:val="002C3289"/>
    <w:rsid w:val="00400DD8"/>
    <w:rsid w:val="004275F3"/>
    <w:rsid w:val="004410BB"/>
    <w:rsid w:val="004A06E8"/>
    <w:rsid w:val="00550942"/>
    <w:rsid w:val="0066696B"/>
    <w:rsid w:val="006D6C2D"/>
    <w:rsid w:val="00735B88"/>
    <w:rsid w:val="00737F0E"/>
    <w:rsid w:val="00753CEA"/>
    <w:rsid w:val="007A3A4D"/>
    <w:rsid w:val="007E6186"/>
    <w:rsid w:val="007F10DE"/>
    <w:rsid w:val="00940381"/>
    <w:rsid w:val="009A55E9"/>
    <w:rsid w:val="009D6E73"/>
    <w:rsid w:val="00A367B8"/>
    <w:rsid w:val="00B05CD4"/>
    <w:rsid w:val="00B55584"/>
    <w:rsid w:val="00B95BD0"/>
    <w:rsid w:val="00BB000D"/>
    <w:rsid w:val="00BB0F55"/>
    <w:rsid w:val="00BE6501"/>
    <w:rsid w:val="00C13335"/>
    <w:rsid w:val="00C72E7E"/>
    <w:rsid w:val="00CD284E"/>
    <w:rsid w:val="00D15C39"/>
    <w:rsid w:val="00E70CDC"/>
    <w:rsid w:val="00E94AEC"/>
    <w:rsid w:val="00EB1011"/>
    <w:rsid w:val="00FF5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26E2F"/>
  <w15:docId w15:val="{5A390ACD-BA1C-46DD-96C0-70189147C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55E9"/>
    <w:pPr>
      <w:spacing w:after="0" w:line="360" w:lineRule="auto"/>
      <w:ind w:right="-510"/>
    </w:p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F56F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A55E9"/>
    <w:pPr>
      <w:spacing w:after="0" w:line="240" w:lineRule="auto"/>
      <w:ind w:right="-51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A3A4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15C39"/>
    <w:rPr>
      <w:color w:val="0000FF"/>
      <w:u w:val="single"/>
    </w:rPr>
  </w:style>
  <w:style w:type="character" w:customStyle="1" w:styleId="hgkelc">
    <w:name w:val="hgkelc"/>
    <w:basedOn w:val="Fontepargpadro"/>
    <w:rsid w:val="00E70CDC"/>
  </w:style>
  <w:style w:type="character" w:styleId="Forte">
    <w:name w:val="Strong"/>
    <w:basedOn w:val="Fontepargpadro"/>
    <w:uiPriority w:val="22"/>
    <w:qFormat/>
    <w:rsid w:val="00E70CDC"/>
    <w:rPr>
      <w:b/>
      <w:bCs/>
    </w:rPr>
  </w:style>
  <w:style w:type="character" w:customStyle="1" w:styleId="acopre">
    <w:name w:val="acopre"/>
    <w:basedOn w:val="Fontepargpadro"/>
    <w:rsid w:val="00E70CDC"/>
  </w:style>
  <w:style w:type="character" w:customStyle="1" w:styleId="Ttulo2Char">
    <w:name w:val="Título 2 Char"/>
    <w:basedOn w:val="Fontepargpadro"/>
    <w:link w:val="Ttulo2"/>
    <w:uiPriority w:val="9"/>
    <w:semiHidden/>
    <w:rsid w:val="00FF56F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7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gaa.ufpi.br/sigaa/ufpi/portais/discente/discente.jsf" TargetMode="External"/><Relationship Id="rId13" Type="http://schemas.openxmlformats.org/officeDocument/2006/relationships/hyperlink" Target="https://sigaa.ufpi.br/sigaa/ufpi/portais/discente/discente.jsf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sigaa.ufpi.br/sigaa/ufpi/portais/discente/discente.jsf" TargetMode="External"/><Relationship Id="rId12" Type="http://schemas.openxmlformats.org/officeDocument/2006/relationships/hyperlink" Target="https://sigaa.ufpi.br/sigaa/ufpi/portais/discente/discente.jsf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sigaa.ufpi.br/sigaa/ufpi/portais/discente/discente.jsf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igaa.ufpi.br/sigaa/ufpi/portais/discente/discente.jsf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sigaa.ufpi.br/sigaa/ufpi/portais/discente/discente.js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sigaa.ufpi.br/sigaa/ufpi/portais/discente/discente.jsf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sigaa.ufpi.br/sigaa/ufpi/portais/discente/discente.jsf" TargetMode="External"/><Relationship Id="rId14" Type="http://schemas.openxmlformats.org/officeDocument/2006/relationships/hyperlink" Target="https://sigaa.ufpi.br/sigaa/ufpi/portais/discente/discente.jsf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3170</Words>
  <Characters>17122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Fernanda</dc:creator>
  <cp:lastModifiedBy>João Lopes</cp:lastModifiedBy>
  <cp:revision>8</cp:revision>
  <cp:lastPrinted>2021-01-26T20:58:00Z</cp:lastPrinted>
  <dcterms:created xsi:type="dcterms:W3CDTF">2021-01-20T02:04:00Z</dcterms:created>
  <dcterms:modified xsi:type="dcterms:W3CDTF">2021-01-26T21:01:00Z</dcterms:modified>
</cp:coreProperties>
</file>