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50423A5" w14:textId="77777777" w:rsidR="00D37DC9" w:rsidRPr="007A5909" w:rsidRDefault="00D37DC9" w:rsidP="00D37DC9">
      <w:pPr>
        <w:suppressAutoHyphens/>
        <w:spacing w:line="360" w:lineRule="auto"/>
        <w:jc w:val="center"/>
        <w:rPr>
          <w:rFonts w:ascii="Arial" w:hAnsi="Arial" w:cs="Arial"/>
          <w:b/>
          <w:bCs/>
          <w:kern w:val="1"/>
          <w:sz w:val="24"/>
          <w:szCs w:val="24"/>
        </w:rPr>
      </w:pPr>
      <w:bookmarkStart w:id="0" w:name="_Hlk60829260"/>
      <w:r w:rsidRPr="007A5909">
        <w:rPr>
          <w:rFonts w:ascii="Arial" w:hAnsi="Arial" w:cs="Arial"/>
          <w:b/>
          <w:bCs/>
          <w:kern w:val="1"/>
          <w:sz w:val="24"/>
          <w:szCs w:val="24"/>
        </w:rPr>
        <w:t>CENTRO UNIVERSITÁRIO</w:t>
      </w:r>
    </w:p>
    <w:p w14:paraId="0AD81FED" w14:textId="77777777" w:rsidR="00D37DC9" w:rsidRPr="007A5909" w:rsidRDefault="00D37DC9" w:rsidP="00D37DC9">
      <w:pPr>
        <w:suppressAutoHyphens/>
        <w:spacing w:line="360" w:lineRule="auto"/>
        <w:jc w:val="center"/>
        <w:rPr>
          <w:rFonts w:ascii="Arial" w:hAnsi="Arial" w:cs="Arial"/>
          <w:b/>
          <w:bCs/>
          <w:kern w:val="1"/>
          <w:sz w:val="24"/>
          <w:szCs w:val="24"/>
        </w:rPr>
      </w:pPr>
      <w:r w:rsidRPr="007A5909">
        <w:rPr>
          <w:rFonts w:ascii="Arial" w:hAnsi="Arial" w:cs="Arial"/>
          <w:b/>
          <w:bCs/>
          <w:kern w:val="1"/>
          <w:sz w:val="24"/>
          <w:szCs w:val="24"/>
        </w:rPr>
        <w:t>“ANTÔNIO EUFRÁSIO DE TOLEDO”</w:t>
      </w:r>
    </w:p>
    <w:p w14:paraId="204D764E" w14:textId="77777777" w:rsidR="00D37DC9" w:rsidRPr="007A5909" w:rsidRDefault="00D37DC9" w:rsidP="00D37DC9">
      <w:pPr>
        <w:suppressAutoHyphens/>
        <w:spacing w:line="360" w:lineRule="auto"/>
        <w:jc w:val="center"/>
        <w:rPr>
          <w:rFonts w:ascii="Arial" w:hAnsi="Arial" w:cs="Arial"/>
          <w:bCs/>
          <w:kern w:val="1"/>
          <w:sz w:val="24"/>
          <w:szCs w:val="24"/>
        </w:rPr>
      </w:pPr>
      <w:r w:rsidRPr="007A5909">
        <w:rPr>
          <w:rFonts w:ascii="Arial" w:hAnsi="Arial" w:cs="Arial"/>
          <w:bCs/>
          <w:kern w:val="1"/>
          <w:sz w:val="24"/>
          <w:szCs w:val="24"/>
        </w:rPr>
        <w:t>FACULDADE DE DIREITO PRESIDENTE PRUDENTE - SP</w:t>
      </w:r>
    </w:p>
    <w:p w14:paraId="56C05272" w14:textId="77777777" w:rsidR="0050282A" w:rsidRPr="000C49A4" w:rsidRDefault="0050282A">
      <w:pPr>
        <w:rPr>
          <w:rFonts w:eastAsia="Helvetica-BoldOblique"/>
          <w:b/>
          <w:bCs/>
          <w:i/>
          <w:iCs/>
        </w:rPr>
      </w:pPr>
    </w:p>
    <w:p w14:paraId="2B27BD87" w14:textId="77777777" w:rsidR="0050282A" w:rsidRPr="000C49A4" w:rsidRDefault="0050282A">
      <w:pPr>
        <w:rPr>
          <w:rFonts w:eastAsia="Helvetica-BoldOblique"/>
          <w:b/>
          <w:bCs/>
          <w:i/>
          <w:iCs/>
        </w:rPr>
      </w:pPr>
    </w:p>
    <w:p w14:paraId="2E9E9CEA" w14:textId="77777777" w:rsidR="0050282A" w:rsidRPr="000C49A4" w:rsidRDefault="0050282A">
      <w:pPr>
        <w:rPr>
          <w:rFonts w:eastAsia="Helvetica-BoldOblique"/>
          <w:b/>
          <w:bCs/>
          <w:i/>
          <w:iCs/>
        </w:rPr>
      </w:pPr>
    </w:p>
    <w:p w14:paraId="15F691AE" w14:textId="0D6475A1" w:rsidR="0050282A" w:rsidRDefault="0050282A">
      <w:pPr>
        <w:rPr>
          <w:rFonts w:eastAsia="Helvetica-BoldOblique"/>
          <w:b/>
          <w:bCs/>
          <w:i/>
          <w:iCs/>
        </w:rPr>
      </w:pPr>
    </w:p>
    <w:p w14:paraId="62016599" w14:textId="6AA37CB1" w:rsidR="00537392" w:rsidRDefault="00537392">
      <w:pPr>
        <w:rPr>
          <w:rFonts w:eastAsia="Helvetica-BoldOblique"/>
          <w:b/>
          <w:bCs/>
          <w:i/>
          <w:iCs/>
        </w:rPr>
      </w:pPr>
    </w:p>
    <w:p w14:paraId="1CF37189" w14:textId="77777777" w:rsidR="00537392" w:rsidRPr="000C49A4" w:rsidRDefault="00537392">
      <w:pPr>
        <w:rPr>
          <w:rFonts w:eastAsia="Helvetica-BoldOblique"/>
          <w:b/>
          <w:bCs/>
          <w:i/>
          <w:iCs/>
        </w:rPr>
      </w:pPr>
    </w:p>
    <w:p w14:paraId="2F3F7D6E" w14:textId="77777777" w:rsidR="0050282A" w:rsidRPr="000C49A4" w:rsidRDefault="0050282A">
      <w:pPr>
        <w:rPr>
          <w:rFonts w:eastAsia="Helvetica-BoldOblique"/>
          <w:b/>
          <w:bCs/>
          <w:i/>
          <w:iCs/>
        </w:rPr>
      </w:pPr>
    </w:p>
    <w:p w14:paraId="31BBA7CC" w14:textId="77777777" w:rsidR="0050282A" w:rsidRPr="000C49A4" w:rsidRDefault="0050282A">
      <w:pPr>
        <w:rPr>
          <w:rFonts w:eastAsia="Helvetica-BoldOblique"/>
          <w:b/>
          <w:bCs/>
          <w:i/>
          <w:iCs/>
        </w:rPr>
      </w:pPr>
    </w:p>
    <w:p w14:paraId="072117DA" w14:textId="77777777" w:rsidR="0050282A" w:rsidRPr="000C49A4" w:rsidRDefault="0050282A">
      <w:pPr>
        <w:rPr>
          <w:rFonts w:eastAsia="Helvetica-BoldOblique"/>
          <w:b/>
          <w:bCs/>
          <w:i/>
          <w:iCs/>
        </w:rPr>
      </w:pPr>
    </w:p>
    <w:p w14:paraId="1B9CB866" w14:textId="77777777" w:rsidR="0050282A" w:rsidRPr="000C49A4" w:rsidRDefault="0050282A">
      <w:pPr>
        <w:rPr>
          <w:rFonts w:eastAsia="Helvetica-BoldOblique"/>
          <w:b/>
          <w:bCs/>
          <w:i/>
          <w:iCs/>
        </w:rPr>
      </w:pPr>
    </w:p>
    <w:p w14:paraId="610FE0B1" w14:textId="4E54B589" w:rsidR="0050282A" w:rsidRDefault="00537392">
      <w:pPr>
        <w:jc w:val="center"/>
        <w:rPr>
          <w:rFonts w:ascii="Arial" w:eastAsia="Helvetica-BoldOblique" w:hAnsi="Arial" w:cs="Arial"/>
          <w:b/>
          <w:bCs/>
          <w:sz w:val="24"/>
          <w:szCs w:val="24"/>
        </w:rPr>
      </w:pPr>
      <w:r>
        <w:rPr>
          <w:rFonts w:ascii="Arial" w:eastAsia="Helvetica-BoldOblique" w:hAnsi="Arial" w:cs="Arial"/>
          <w:b/>
          <w:bCs/>
          <w:sz w:val="24"/>
          <w:szCs w:val="24"/>
        </w:rPr>
        <w:t>A IMPUTABILIDADE PENAL E A REFORMA DA MAIORIDADE PENAL</w:t>
      </w:r>
    </w:p>
    <w:p w14:paraId="22C533FE" w14:textId="77777777" w:rsidR="00537392" w:rsidRPr="000C49A4" w:rsidRDefault="00537392">
      <w:pPr>
        <w:jc w:val="center"/>
        <w:rPr>
          <w:rFonts w:eastAsia="Helvetica-Bold"/>
          <w:b/>
          <w:bCs/>
          <w:sz w:val="24"/>
          <w:szCs w:val="24"/>
        </w:rPr>
      </w:pPr>
    </w:p>
    <w:p w14:paraId="392BD0ED" w14:textId="77777777" w:rsidR="0050282A" w:rsidRPr="003B6990" w:rsidRDefault="00F21E1B">
      <w:pPr>
        <w:jc w:val="center"/>
        <w:rPr>
          <w:rFonts w:ascii="Arial" w:eastAsia="Helvetica-Bold" w:hAnsi="Arial" w:cs="Arial"/>
          <w:sz w:val="28"/>
          <w:szCs w:val="28"/>
        </w:rPr>
      </w:pPr>
      <w:r>
        <w:rPr>
          <w:rFonts w:ascii="Arial" w:eastAsia="Helvetica-Bold" w:hAnsi="Arial" w:cs="Arial"/>
          <w:sz w:val="28"/>
          <w:szCs w:val="28"/>
        </w:rPr>
        <w:t>Mariana Velloni</w:t>
      </w:r>
    </w:p>
    <w:p w14:paraId="60FAD9C7" w14:textId="77777777" w:rsidR="0050282A" w:rsidRPr="000C49A4" w:rsidRDefault="0050282A">
      <w:pPr>
        <w:rPr>
          <w:rFonts w:eastAsia="Helvetica-BoldOblique"/>
          <w:b/>
          <w:bCs/>
          <w:i/>
          <w:iCs/>
        </w:rPr>
      </w:pPr>
    </w:p>
    <w:p w14:paraId="1281A4A7" w14:textId="77777777" w:rsidR="0050282A" w:rsidRPr="000C49A4" w:rsidRDefault="0050282A">
      <w:pPr>
        <w:rPr>
          <w:rFonts w:eastAsia="Helvetica-BoldOblique"/>
          <w:b/>
          <w:bCs/>
          <w:i/>
          <w:iCs/>
        </w:rPr>
      </w:pPr>
    </w:p>
    <w:p w14:paraId="129649BA" w14:textId="77777777" w:rsidR="0050282A" w:rsidRPr="000C49A4" w:rsidRDefault="0050282A">
      <w:pPr>
        <w:rPr>
          <w:rFonts w:eastAsia="Helvetica-BoldOblique"/>
          <w:b/>
          <w:bCs/>
          <w:i/>
          <w:iCs/>
        </w:rPr>
      </w:pPr>
    </w:p>
    <w:p w14:paraId="2A971ABF" w14:textId="77777777" w:rsidR="0050282A" w:rsidRPr="000C49A4" w:rsidRDefault="0050282A">
      <w:pPr>
        <w:rPr>
          <w:rFonts w:eastAsia="Helvetica-BoldOblique"/>
          <w:b/>
          <w:bCs/>
          <w:i/>
          <w:iCs/>
        </w:rPr>
      </w:pPr>
    </w:p>
    <w:p w14:paraId="01E9D161" w14:textId="77777777" w:rsidR="0050282A" w:rsidRPr="000C49A4" w:rsidRDefault="0050282A">
      <w:pPr>
        <w:rPr>
          <w:rFonts w:eastAsia="Helvetica-BoldOblique"/>
          <w:b/>
          <w:bCs/>
          <w:i/>
          <w:iCs/>
        </w:rPr>
      </w:pPr>
    </w:p>
    <w:p w14:paraId="02122E5D" w14:textId="77777777" w:rsidR="0050282A" w:rsidRPr="000C49A4" w:rsidRDefault="0050282A">
      <w:pPr>
        <w:rPr>
          <w:rFonts w:eastAsia="Helvetica-Bold"/>
          <w:sz w:val="24"/>
          <w:szCs w:val="24"/>
        </w:rPr>
      </w:pPr>
    </w:p>
    <w:p w14:paraId="325BEB30" w14:textId="77777777" w:rsidR="00713554" w:rsidRDefault="00713554">
      <w:pPr>
        <w:jc w:val="center"/>
        <w:rPr>
          <w:rFonts w:ascii="Arial" w:eastAsia="Helvetica-Bold" w:hAnsi="Arial" w:cs="Arial"/>
          <w:sz w:val="28"/>
          <w:szCs w:val="28"/>
        </w:rPr>
      </w:pPr>
    </w:p>
    <w:p w14:paraId="0B5A675C" w14:textId="77777777" w:rsidR="00713554" w:rsidRDefault="00713554">
      <w:pPr>
        <w:jc w:val="center"/>
        <w:rPr>
          <w:rFonts w:ascii="Arial" w:eastAsia="Helvetica-Bold" w:hAnsi="Arial" w:cs="Arial"/>
          <w:sz w:val="28"/>
          <w:szCs w:val="28"/>
        </w:rPr>
      </w:pPr>
    </w:p>
    <w:p w14:paraId="34883707" w14:textId="77777777" w:rsidR="001E3ADB" w:rsidRDefault="001E3ADB">
      <w:pPr>
        <w:jc w:val="center"/>
        <w:rPr>
          <w:rFonts w:ascii="Arial" w:eastAsia="Helvetica-Bold" w:hAnsi="Arial" w:cs="Arial"/>
          <w:sz w:val="28"/>
          <w:szCs w:val="28"/>
        </w:rPr>
      </w:pPr>
    </w:p>
    <w:p w14:paraId="68B3D9BD" w14:textId="77777777" w:rsidR="001E3ADB" w:rsidRPr="001E3ADB" w:rsidRDefault="001E3ADB">
      <w:pPr>
        <w:jc w:val="center"/>
        <w:rPr>
          <w:rFonts w:ascii="Arial" w:eastAsia="Helvetica-Bold" w:hAnsi="Arial" w:cs="Arial"/>
          <w:sz w:val="28"/>
          <w:szCs w:val="28"/>
        </w:rPr>
      </w:pPr>
    </w:p>
    <w:p w14:paraId="56B50B77" w14:textId="77777777" w:rsidR="0050282A" w:rsidRPr="000C49A4" w:rsidRDefault="0050282A">
      <w:pPr>
        <w:rPr>
          <w:rFonts w:eastAsia="Helvetica-BoldOblique"/>
          <w:b/>
          <w:bCs/>
          <w:i/>
          <w:iCs/>
        </w:rPr>
      </w:pPr>
    </w:p>
    <w:p w14:paraId="75233DD4" w14:textId="77777777" w:rsidR="0050282A" w:rsidRPr="00537392" w:rsidRDefault="0050282A">
      <w:pPr>
        <w:rPr>
          <w:rFonts w:eastAsia="Helvetica-BoldOblique"/>
          <w:b/>
          <w:bCs/>
          <w:i/>
          <w:iCs/>
          <w:color w:val="000000" w:themeColor="text1"/>
        </w:rPr>
      </w:pPr>
    </w:p>
    <w:p w14:paraId="6407EE37" w14:textId="77777777" w:rsidR="0050282A" w:rsidRPr="000C49A4" w:rsidRDefault="0050282A">
      <w:pPr>
        <w:rPr>
          <w:rFonts w:eastAsia="Helvetica-BoldOblique"/>
          <w:b/>
          <w:bCs/>
          <w:i/>
          <w:iCs/>
        </w:rPr>
      </w:pPr>
    </w:p>
    <w:p w14:paraId="21F2A29F" w14:textId="77777777" w:rsidR="0050282A" w:rsidRPr="000C49A4" w:rsidRDefault="0050282A">
      <w:pPr>
        <w:rPr>
          <w:rFonts w:eastAsia="Helvetica-Bold"/>
          <w:sz w:val="24"/>
          <w:szCs w:val="24"/>
        </w:rPr>
      </w:pPr>
    </w:p>
    <w:p w14:paraId="74557637" w14:textId="77777777" w:rsidR="0050282A" w:rsidRPr="000C49A4" w:rsidRDefault="0050282A">
      <w:pPr>
        <w:rPr>
          <w:rFonts w:eastAsia="Helvetica-Bold"/>
          <w:sz w:val="24"/>
          <w:szCs w:val="24"/>
        </w:rPr>
      </w:pPr>
    </w:p>
    <w:p w14:paraId="0DA50EA0" w14:textId="77777777" w:rsidR="0050282A" w:rsidRPr="000C49A4" w:rsidRDefault="0050282A">
      <w:pPr>
        <w:rPr>
          <w:rFonts w:eastAsia="Helvetica-Bold"/>
          <w:sz w:val="24"/>
          <w:szCs w:val="24"/>
        </w:rPr>
      </w:pPr>
    </w:p>
    <w:p w14:paraId="102EC04F" w14:textId="77777777" w:rsidR="0050282A" w:rsidRPr="000C49A4" w:rsidRDefault="0050282A">
      <w:pPr>
        <w:rPr>
          <w:rFonts w:eastAsia="Helvetica-Bold"/>
          <w:sz w:val="24"/>
          <w:szCs w:val="24"/>
        </w:rPr>
      </w:pPr>
    </w:p>
    <w:p w14:paraId="6C94424E" w14:textId="77777777" w:rsidR="0050282A" w:rsidRDefault="0050282A">
      <w:pPr>
        <w:rPr>
          <w:rFonts w:eastAsia="Helvetica-Bold"/>
          <w:sz w:val="24"/>
          <w:szCs w:val="24"/>
        </w:rPr>
      </w:pPr>
    </w:p>
    <w:p w14:paraId="0EC09F9A" w14:textId="0AA4EEAA" w:rsidR="0050282A" w:rsidRDefault="0050282A">
      <w:pPr>
        <w:rPr>
          <w:rFonts w:eastAsia="Helvetica-Bold"/>
          <w:sz w:val="24"/>
          <w:szCs w:val="24"/>
        </w:rPr>
      </w:pPr>
    </w:p>
    <w:p w14:paraId="7464A794" w14:textId="547DBEF8" w:rsidR="00537392" w:rsidRDefault="00537392">
      <w:pPr>
        <w:rPr>
          <w:rFonts w:eastAsia="Helvetica-Bold"/>
          <w:sz w:val="24"/>
          <w:szCs w:val="24"/>
        </w:rPr>
      </w:pPr>
    </w:p>
    <w:p w14:paraId="771400A3" w14:textId="55697788" w:rsidR="00537392" w:rsidRDefault="00537392">
      <w:pPr>
        <w:rPr>
          <w:rFonts w:eastAsia="Helvetica-Bold"/>
          <w:sz w:val="24"/>
          <w:szCs w:val="24"/>
        </w:rPr>
      </w:pPr>
    </w:p>
    <w:p w14:paraId="4A1B823C" w14:textId="1C600BDE" w:rsidR="00537392" w:rsidRDefault="00537392">
      <w:pPr>
        <w:rPr>
          <w:rFonts w:eastAsia="Helvetica-Bold"/>
          <w:sz w:val="24"/>
          <w:szCs w:val="24"/>
        </w:rPr>
      </w:pPr>
    </w:p>
    <w:p w14:paraId="0EB794C4" w14:textId="12FE595D" w:rsidR="00B1477F" w:rsidRDefault="00B1477F">
      <w:pPr>
        <w:jc w:val="center"/>
        <w:rPr>
          <w:rFonts w:ascii="Arial" w:eastAsia="Helvetica-Bold" w:hAnsi="Arial" w:cs="Arial"/>
          <w:sz w:val="28"/>
          <w:szCs w:val="28"/>
        </w:rPr>
      </w:pPr>
    </w:p>
    <w:p w14:paraId="42B70E71" w14:textId="03B1CDBC" w:rsidR="00592AB5" w:rsidRDefault="00592AB5">
      <w:pPr>
        <w:jc w:val="center"/>
        <w:rPr>
          <w:rFonts w:ascii="Arial" w:eastAsia="Helvetica-Bold" w:hAnsi="Arial" w:cs="Arial"/>
          <w:sz w:val="28"/>
          <w:szCs w:val="28"/>
        </w:rPr>
      </w:pPr>
    </w:p>
    <w:p w14:paraId="572E601D" w14:textId="292A28EE" w:rsidR="00592AB5" w:rsidRDefault="00592AB5">
      <w:pPr>
        <w:jc w:val="center"/>
        <w:rPr>
          <w:rFonts w:ascii="Arial" w:eastAsia="Helvetica-Bold" w:hAnsi="Arial" w:cs="Arial"/>
          <w:sz w:val="28"/>
          <w:szCs w:val="28"/>
        </w:rPr>
      </w:pPr>
    </w:p>
    <w:p w14:paraId="5170F79E" w14:textId="702F2936" w:rsidR="00592AB5" w:rsidRDefault="00592AB5">
      <w:pPr>
        <w:jc w:val="center"/>
        <w:rPr>
          <w:rFonts w:ascii="Arial" w:eastAsia="Helvetica-Bold" w:hAnsi="Arial" w:cs="Arial"/>
          <w:sz w:val="28"/>
          <w:szCs w:val="28"/>
        </w:rPr>
      </w:pPr>
    </w:p>
    <w:p w14:paraId="5C4D0296" w14:textId="11692C02" w:rsidR="00592AB5" w:rsidRDefault="00592AB5">
      <w:pPr>
        <w:jc w:val="center"/>
        <w:rPr>
          <w:rFonts w:ascii="Arial" w:eastAsia="Helvetica-Bold" w:hAnsi="Arial" w:cs="Arial"/>
          <w:sz w:val="28"/>
          <w:szCs w:val="28"/>
        </w:rPr>
      </w:pPr>
    </w:p>
    <w:p w14:paraId="0834E483" w14:textId="77777777" w:rsidR="00592AB5" w:rsidRDefault="00592AB5">
      <w:pPr>
        <w:jc w:val="center"/>
        <w:rPr>
          <w:rFonts w:ascii="Arial" w:eastAsia="Helvetica-Bold" w:hAnsi="Arial" w:cs="Arial"/>
          <w:sz w:val="28"/>
          <w:szCs w:val="28"/>
        </w:rPr>
      </w:pPr>
    </w:p>
    <w:p w14:paraId="33D2D10F" w14:textId="77777777" w:rsidR="00B1477F" w:rsidRDefault="00B1477F">
      <w:pPr>
        <w:jc w:val="center"/>
        <w:rPr>
          <w:rFonts w:ascii="Arial" w:eastAsia="Helvetica-Bold" w:hAnsi="Arial" w:cs="Arial"/>
          <w:sz w:val="28"/>
          <w:szCs w:val="28"/>
        </w:rPr>
      </w:pPr>
    </w:p>
    <w:p w14:paraId="39AB0C95" w14:textId="77777777" w:rsidR="0095565C" w:rsidRDefault="0095565C">
      <w:pPr>
        <w:jc w:val="center"/>
        <w:rPr>
          <w:rFonts w:ascii="Arial" w:eastAsia="Helvetica-Bold" w:hAnsi="Arial" w:cs="Arial"/>
          <w:sz w:val="28"/>
          <w:szCs w:val="28"/>
        </w:rPr>
      </w:pPr>
    </w:p>
    <w:p w14:paraId="720E8BB0" w14:textId="77777777" w:rsidR="0095565C" w:rsidRDefault="0095565C">
      <w:pPr>
        <w:jc w:val="center"/>
        <w:rPr>
          <w:rFonts w:ascii="Arial" w:eastAsia="Helvetica-Bold" w:hAnsi="Arial" w:cs="Arial"/>
          <w:sz w:val="28"/>
          <w:szCs w:val="28"/>
        </w:rPr>
      </w:pPr>
    </w:p>
    <w:p w14:paraId="3311DDCB" w14:textId="77777777" w:rsidR="0050282A" w:rsidRPr="00592AB5" w:rsidRDefault="0050282A">
      <w:pPr>
        <w:jc w:val="center"/>
        <w:rPr>
          <w:rFonts w:ascii="Arial" w:eastAsia="Helvetica-Bold" w:hAnsi="Arial" w:cs="Arial"/>
          <w:sz w:val="24"/>
          <w:szCs w:val="24"/>
        </w:rPr>
      </w:pPr>
      <w:r w:rsidRPr="00592AB5">
        <w:rPr>
          <w:rFonts w:ascii="Arial" w:eastAsia="Helvetica-Bold" w:hAnsi="Arial" w:cs="Arial"/>
          <w:sz w:val="24"/>
          <w:szCs w:val="24"/>
        </w:rPr>
        <w:t>Presidente Prudente/SP</w:t>
      </w:r>
    </w:p>
    <w:p w14:paraId="4F767C27" w14:textId="731A3308" w:rsidR="0050282A" w:rsidRPr="00592AB5" w:rsidRDefault="0050282A">
      <w:pPr>
        <w:jc w:val="center"/>
        <w:rPr>
          <w:rFonts w:ascii="Arial" w:eastAsia="Helvetica-Bold" w:hAnsi="Arial" w:cs="Arial"/>
          <w:sz w:val="24"/>
          <w:szCs w:val="24"/>
        </w:rPr>
      </w:pPr>
      <w:r w:rsidRPr="00592AB5">
        <w:rPr>
          <w:rFonts w:ascii="Arial" w:eastAsia="Helvetica-Bold" w:hAnsi="Arial" w:cs="Arial"/>
          <w:sz w:val="24"/>
          <w:szCs w:val="24"/>
        </w:rPr>
        <w:t>201</w:t>
      </w:r>
      <w:r w:rsidR="00B1477F" w:rsidRPr="00592AB5">
        <w:rPr>
          <w:rFonts w:ascii="Arial" w:eastAsia="Helvetica-Bold" w:hAnsi="Arial" w:cs="Arial"/>
          <w:sz w:val="24"/>
          <w:szCs w:val="24"/>
        </w:rPr>
        <w:t>7</w:t>
      </w:r>
    </w:p>
    <w:p w14:paraId="4B897E02" w14:textId="77777777" w:rsidR="00592AB5" w:rsidRPr="007A5909" w:rsidRDefault="00592AB5" w:rsidP="00592AB5">
      <w:pPr>
        <w:suppressAutoHyphens/>
        <w:spacing w:line="360" w:lineRule="auto"/>
        <w:jc w:val="center"/>
        <w:rPr>
          <w:rFonts w:ascii="Arial" w:hAnsi="Arial" w:cs="Arial"/>
          <w:b/>
          <w:bCs/>
          <w:kern w:val="1"/>
          <w:sz w:val="24"/>
          <w:szCs w:val="24"/>
        </w:rPr>
      </w:pPr>
      <w:r w:rsidRPr="007A5909">
        <w:rPr>
          <w:rFonts w:ascii="Arial" w:hAnsi="Arial" w:cs="Arial"/>
          <w:b/>
          <w:bCs/>
          <w:kern w:val="1"/>
          <w:sz w:val="24"/>
          <w:szCs w:val="24"/>
        </w:rPr>
        <w:lastRenderedPageBreak/>
        <w:t>CENTRO UNIVERSITÁRIO</w:t>
      </w:r>
    </w:p>
    <w:p w14:paraId="74B3FE9F" w14:textId="77777777" w:rsidR="00592AB5" w:rsidRPr="007A5909" w:rsidRDefault="00592AB5" w:rsidP="00592AB5">
      <w:pPr>
        <w:suppressAutoHyphens/>
        <w:spacing w:line="360" w:lineRule="auto"/>
        <w:jc w:val="center"/>
        <w:rPr>
          <w:rFonts w:ascii="Arial" w:hAnsi="Arial" w:cs="Arial"/>
          <w:b/>
          <w:bCs/>
          <w:kern w:val="1"/>
          <w:sz w:val="24"/>
          <w:szCs w:val="24"/>
        </w:rPr>
      </w:pPr>
      <w:r w:rsidRPr="007A5909">
        <w:rPr>
          <w:rFonts w:ascii="Arial" w:hAnsi="Arial" w:cs="Arial"/>
          <w:b/>
          <w:bCs/>
          <w:kern w:val="1"/>
          <w:sz w:val="24"/>
          <w:szCs w:val="24"/>
        </w:rPr>
        <w:t>“ANTÔNIO EUFRÁSIO DE TOLEDO”</w:t>
      </w:r>
    </w:p>
    <w:p w14:paraId="383C092E" w14:textId="50CD7FA3" w:rsidR="00592AB5" w:rsidRDefault="00592AB5" w:rsidP="00592AB5">
      <w:pPr>
        <w:suppressAutoHyphens/>
        <w:spacing w:line="360" w:lineRule="auto"/>
        <w:jc w:val="center"/>
        <w:rPr>
          <w:rFonts w:ascii="Arial" w:hAnsi="Arial" w:cs="Arial"/>
          <w:bCs/>
          <w:kern w:val="1"/>
          <w:sz w:val="24"/>
          <w:szCs w:val="24"/>
        </w:rPr>
      </w:pPr>
      <w:r w:rsidRPr="007A5909">
        <w:rPr>
          <w:rFonts w:ascii="Arial" w:hAnsi="Arial" w:cs="Arial"/>
          <w:bCs/>
          <w:kern w:val="1"/>
          <w:sz w:val="24"/>
          <w:szCs w:val="24"/>
        </w:rPr>
        <w:t xml:space="preserve">FACULDADE DE DIREITO PRESIDENTE PRUDENTE </w:t>
      </w:r>
      <w:r>
        <w:rPr>
          <w:rFonts w:ascii="Arial" w:hAnsi="Arial" w:cs="Arial"/>
          <w:bCs/>
          <w:kern w:val="1"/>
          <w:sz w:val="24"/>
          <w:szCs w:val="24"/>
        </w:rPr>
        <w:t>–</w:t>
      </w:r>
      <w:r w:rsidRPr="007A5909">
        <w:rPr>
          <w:rFonts w:ascii="Arial" w:hAnsi="Arial" w:cs="Arial"/>
          <w:bCs/>
          <w:kern w:val="1"/>
          <w:sz w:val="24"/>
          <w:szCs w:val="24"/>
        </w:rPr>
        <w:t xml:space="preserve"> SP</w:t>
      </w:r>
    </w:p>
    <w:p w14:paraId="10DF832C" w14:textId="76A682C7" w:rsidR="00592AB5" w:rsidRDefault="00592AB5" w:rsidP="00592AB5">
      <w:pPr>
        <w:suppressAutoHyphens/>
        <w:spacing w:line="360" w:lineRule="auto"/>
        <w:jc w:val="center"/>
        <w:rPr>
          <w:rFonts w:ascii="Arial" w:hAnsi="Arial" w:cs="Arial"/>
          <w:bCs/>
          <w:kern w:val="1"/>
          <w:sz w:val="24"/>
          <w:szCs w:val="24"/>
        </w:rPr>
      </w:pPr>
    </w:p>
    <w:p w14:paraId="6CF40214" w14:textId="6800A7C8" w:rsidR="00592AB5" w:rsidRDefault="00592AB5" w:rsidP="00592AB5">
      <w:pPr>
        <w:suppressAutoHyphens/>
        <w:spacing w:line="360" w:lineRule="auto"/>
        <w:jc w:val="center"/>
        <w:rPr>
          <w:rFonts w:ascii="Arial" w:hAnsi="Arial" w:cs="Arial"/>
          <w:bCs/>
          <w:kern w:val="1"/>
          <w:sz w:val="24"/>
          <w:szCs w:val="24"/>
        </w:rPr>
      </w:pPr>
    </w:p>
    <w:p w14:paraId="7C31A0DC" w14:textId="16F505C5" w:rsidR="00592AB5" w:rsidRDefault="00592AB5" w:rsidP="00592AB5">
      <w:pPr>
        <w:suppressAutoHyphens/>
        <w:spacing w:line="360" w:lineRule="auto"/>
        <w:jc w:val="center"/>
        <w:rPr>
          <w:rFonts w:ascii="Arial" w:hAnsi="Arial" w:cs="Arial"/>
          <w:bCs/>
          <w:kern w:val="1"/>
          <w:sz w:val="24"/>
          <w:szCs w:val="24"/>
        </w:rPr>
      </w:pPr>
    </w:p>
    <w:p w14:paraId="50EB1521" w14:textId="77777777" w:rsidR="00592AB5" w:rsidRPr="007A5909" w:rsidRDefault="00592AB5" w:rsidP="00592AB5">
      <w:pPr>
        <w:suppressAutoHyphens/>
        <w:spacing w:line="360" w:lineRule="auto"/>
        <w:jc w:val="center"/>
        <w:rPr>
          <w:rFonts w:ascii="Arial" w:hAnsi="Arial" w:cs="Arial"/>
          <w:bCs/>
          <w:kern w:val="1"/>
          <w:sz w:val="24"/>
          <w:szCs w:val="24"/>
        </w:rPr>
      </w:pPr>
    </w:p>
    <w:p w14:paraId="4F24A2E1" w14:textId="77777777" w:rsidR="00592AB5" w:rsidRDefault="00592AB5">
      <w:pPr>
        <w:jc w:val="center"/>
        <w:rPr>
          <w:rFonts w:ascii="Arial" w:eastAsia="Helvetica-Bold" w:hAnsi="Arial" w:cs="Arial"/>
          <w:sz w:val="24"/>
          <w:szCs w:val="24"/>
        </w:rPr>
      </w:pPr>
    </w:p>
    <w:p w14:paraId="0A8DE4A1" w14:textId="77777777" w:rsidR="00537392" w:rsidRDefault="00537392" w:rsidP="00537392">
      <w:pPr>
        <w:jc w:val="center"/>
        <w:rPr>
          <w:rFonts w:ascii="Arial" w:eastAsia="Helvetica-BoldOblique" w:hAnsi="Arial" w:cs="Arial"/>
          <w:b/>
          <w:bCs/>
          <w:sz w:val="24"/>
          <w:szCs w:val="24"/>
        </w:rPr>
      </w:pPr>
    </w:p>
    <w:p w14:paraId="3253E633" w14:textId="65968687" w:rsidR="00537392" w:rsidRDefault="00537392" w:rsidP="00537392">
      <w:pPr>
        <w:jc w:val="center"/>
        <w:rPr>
          <w:rFonts w:ascii="Arial" w:eastAsia="Helvetica-BoldOblique" w:hAnsi="Arial" w:cs="Arial"/>
          <w:b/>
          <w:bCs/>
          <w:sz w:val="24"/>
          <w:szCs w:val="24"/>
        </w:rPr>
      </w:pPr>
      <w:r>
        <w:rPr>
          <w:rFonts w:ascii="Arial" w:eastAsia="Helvetica-BoldOblique" w:hAnsi="Arial" w:cs="Arial"/>
          <w:b/>
          <w:bCs/>
          <w:sz w:val="24"/>
          <w:szCs w:val="24"/>
        </w:rPr>
        <w:t>A IMPUTABILIDADE PENAL E A REFORMA DA MAIORIDADE PENAL</w:t>
      </w:r>
    </w:p>
    <w:p w14:paraId="5AB3C654" w14:textId="3DCC63D3" w:rsidR="00592AB5" w:rsidRDefault="00592AB5" w:rsidP="00537392">
      <w:pPr>
        <w:jc w:val="center"/>
        <w:rPr>
          <w:rFonts w:ascii="Arial" w:eastAsia="Helvetica-BoldOblique" w:hAnsi="Arial" w:cs="Arial"/>
          <w:b/>
          <w:bCs/>
          <w:sz w:val="24"/>
          <w:szCs w:val="24"/>
        </w:rPr>
      </w:pPr>
    </w:p>
    <w:p w14:paraId="651E714A" w14:textId="07B0FDBB" w:rsidR="00592AB5" w:rsidRPr="00592AB5" w:rsidRDefault="00592AB5" w:rsidP="00537392">
      <w:pPr>
        <w:jc w:val="center"/>
        <w:rPr>
          <w:rFonts w:ascii="Arial" w:eastAsia="Helvetica-BoldOblique" w:hAnsi="Arial" w:cs="Arial"/>
          <w:sz w:val="24"/>
          <w:szCs w:val="24"/>
        </w:rPr>
      </w:pPr>
      <w:r w:rsidRPr="00592AB5">
        <w:rPr>
          <w:rFonts w:ascii="Arial" w:eastAsia="Helvetica-BoldOblique" w:hAnsi="Arial" w:cs="Arial"/>
          <w:sz w:val="24"/>
          <w:szCs w:val="24"/>
        </w:rPr>
        <w:t>Mariana Velloni</w:t>
      </w:r>
    </w:p>
    <w:p w14:paraId="653022A6" w14:textId="77777777" w:rsidR="004B6084" w:rsidRPr="003B6990" w:rsidRDefault="004B6084" w:rsidP="004B6084">
      <w:pPr>
        <w:jc w:val="center"/>
        <w:rPr>
          <w:rFonts w:ascii="Arial" w:eastAsia="Helvetica-BoldOblique" w:hAnsi="Arial" w:cs="Arial"/>
          <w:b/>
          <w:bCs/>
          <w:sz w:val="28"/>
          <w:szCs w:val="28"/>
        </w:rPr>
      </w:pPr>
    </w:p>
    <w:p w14:paraId="02AE1C64" w14:textId="77777777" w:rsidR="0050282A" w:rsidRPr="000C49A4" w:rsidRDefault="0050282A">
      <w:pPr>
        <w:jc w:val="center"/>
        <w:rPr>
          <w:rFonts w:eastAsia="Helvetica-BoldOblique"/>
          <w:b/>
          <w:bCs/>
          <w:i/>
          <w:iCs/>
        </w:rPr>
      </w:pPr>
    </w:p>
    <w:p w14:paraId="6C83D2E3" w14:textId="77777777" w:rsidR="0050282A" w:rsidRPr="000C49A4" w:rsidRDefault="0050282A">
      <w:pPr>
        <w:jc w:val="center"/>
        <w:rPr>
          <w:rFonts w:eastAsia="Helvetica-Bold"/>
          <w:sz w:val="24"/>
          <w:szCs w:val="24"/>
        </w:rPr>
      </w:pPr>
    </w:p>
    <w:p w14:paraId="183E2EE7" w14:textId="77777777" w:rsidR="0050282A" w:rsidRPr="000C49A4" w:rsidRDefault="0050282A">
      <w:pPr>
        <w:jc w:val="center"/>
        <w:rPr>
          <w:rFonts w:eastAsia="Helvetica-Bold"/>
          <w:sz w:val="24"/>
          <w:szCs w:val="24"/>
        </w:rPr>
      </w:pPr>
    </w:p>
    <w:p w14:paraId="249A15A2" w14:textId="77777777" w:rsidR="0050282A" w:rsidRPr="000C49A4" w:rsidRDefault="0050282A">
      <w:pPr>
        <w:jc w:val="center"/>
        <w:rPr>
          <w:rFonts w:eastAsia="Helvetica-Bold"/>
          <w:sz w:val="24"/>
          <w:szCs w:val="24"/>
        </w:rPr>
      </w:pPr>
    </w:p>
    <w:p w14:paraId="463CA6CB" w14:textId="77777777" w:rsidR="0050282A" w:rsidRPr="000C49A4" w:rsidRDefault="0050282A">
      <w:pPr>
        <w:jc w:val="center"/>
        <w:rPr>
          <w:rFonts w:eastAsia="Helvetica-Bold"/>
          <w:sz w:val="24"/>
          <w:szCs w:val="24"/>
        </w:rPr>
      </w:pPr>
    </w:p>
    <w:p w14:paraId="1FD78367" w14:textId="77777777" w:rsidR="0050282A" w:rsidRPr="000C49A4" w:rsidRDefault="0050282A">
      <w:pPr>
        <w:jc w:val="center"/>
        <w:rPr>
          <w:rFonts w:eastAsia="Helvetica-Bold"/>
          <w:sz w:val="24"/>
          <w:szCs w:val="24"/>
        </w:rPr>
      </w:pPr>
    </w:p>
    <w:p w14:paraId="29D8CF1A" w14:textId="77777777" w:rsidR="0050282A" w:rsidRPr="000C49A4" w:rsidRDefault="0050282A">
      <w:pPr>
        <w:jc w:val="center"/>
        <w:rPr>
          <w:rFonts w:eastAsia="Helvetica-Bold"/>
          <w:sz w:val="24"/>
          <w:szCs w:val="24"/>
        </w:rPr>
      </w:pPr>
    </w:p>
    <w:p w14:paraId="7D8DD343" w14:textId="77777777" w:rsidR="0050282A" w:rsidRPr="000C49A4" w:rsidRDefault="0050282A">
      <w:pPr>
        <w:jc w:val="center"/>
        <w:rPr>
          <w:rFonts w:eastAsia="Helvetica-Bold"/>
          <w:sz w:val="24"/>
          <w:szCs w:val="24"/>
        </w:rPr>
      </w:pPr>
    </w:p>
    <w:p w14:paraId="44EEA1BB" w14:textId="77777777" w:rsidR="0050282A" w:rsidRPr="000C49A4" w:rsidRDefault="0050282A">
      <w:pPr>
        <w:jc w:val="center"/>
        <w:rPr>
          <w:rFonts w:eastAsia="Helvetica-Bold"/>
          <w:sz w:val="24"/>
          <w:szCs w:val="24"/>
        </w:rPr>
      </w:pPr>
    </w:p>
    <w:p w14:paraId="11BF6E75" w14:textId="1BE7DAD9" w:rsidR="0050282A" w:rsidRPr="001E3ADB" w:rsidRDefault="00581016" w:rsidP="001E3ADB">
      <w:pPr>
        <w:ind w:left="5385"/>
        <w:jc w:val="both"/>
        <w:rPr>
          <w:rFonts w:ascii="Arial" w:eastAsia="Helvetica-Bold" w:hAnsi="Arial" w:cs="Arial"/>
          <w:sz w:val="24"/>
          <w:szCs w:val="24"/>
        </w:rPr>
      </w:pPr>
      <w:r w:rsidRPr="007A5909">
        <w:rPr>
          <w:rFonts w:ascii="Arial" w:hAnsi="Arial" w:cs="Arial"/>
          <w:bCs/>
          <w:kern w:val="1"/>
          <w:sz w:val="24"/>
          <w:szCs w:val="24"/>
        </w:rPr>
        <w:t xml:space="preserve">Monografia apresentada como requisito parcial de Conclusão de Curso de Direito, sob orientação do </w:t>
      </w:r>
      <w:r w:rsidRPr="00537392">
        <w:rPr>
          <w:rFonts w:ascii="Arial" w:hAnsi="Arial" w:cs="Arial"/>
          <w:bCs/>
          <w:color w:val="000000" w:themeColor="text1"/>
          <w:kern w:val="1"/>
          <w:sz w:val="24"/>
          <w:szCs w:val="24"/>
        </w:rPr>
        <w:t>Professor</w:t>
      </w:r>
      <w:r w:rsidRPr="00537392">
        <w:rPr>
          <w:rFonts w:ascii="Arial" w:eastAsia="Helvetica-Bold" w:hAnsi="Arial" w:cs="Arial"/>
          <w:color w:val="000000" w:themeColor="text1"/>
          <w:sz w:val="24"/>
          <w:szCs w:val="24"/>
        </w:rPr>
        <w:t xml:space="preserve"> </w:t>
      </w:r>
      <w:r w:rsidR="00537392" w:rsidRPr="00537392">
        <w:rPr>
          <w:rFonts w:ascii="Arial" w:eastAsia="Helvetica-Bold" w:hAnsi="Arial" w:cs="Arial"/>
          <w:color w:val="000000" w:themeColor="text1"/>
          <w:sz w:val="24"/>
          <w:szCs w:val="24"/>
        </w:rPr>
        <w:t>Dr. Gilson Sidney Amâncio de Souza.</w:t>
      </w:r>
    </w:p>
    <w:p w14:paraId="77FD4B14" w14:textId="02BD41B8" w:rsidR="0050282A" w:rsidRDefault="0050282A">
      <w:pPr>
        <w:jc w:val="center"/>
        <w:rPr>
          <w:rFonts w:eastAsia="Helvetica-BoldOblique"/>
          <w:b/>
          <w:bCs/>
          <w:i/>
          <w:iCs/>
        </w:rPr>
      </w:pPr>
    </w:p>
    <w:p w14:paraId="318ED72F" w14:textId="4FE1E76A" w:rsidR="00537392" w:rsidRDefault="00537392">
      <w:pPr>
        <w:jc w:val="center"/>
        <w:rPr>
          <w:rFonts w:eastAsia="Helvetica-BoldOblique"/>
          <w:b/>
          <w:bCs/>
          <w:i/>
          <w:iCs/>
        </w:rPr>
      </w:pPr>
    </w:p>
    <w:p w14:paraId="2877A6F9" w14:textId="114D73A7" w:rsidR="00537392" w:rsidRDefault="00537392">
      <w:pPr>
        <w:jc w:val="center"/>
        <w:rPr>
          <w:rFonts w:eastAsia="Helvetica-BoldOblique"/>
          <w:b/>
          <w:bCs/>
          <w:i/>
          <w:iCs/>
        </w:rPr>
      </w:pPr>
    </w:p>
    <w:p w14:paraId="635A954C" w14:textId="251E7754" w:rsidR="00537392" w:rsidRDefault="00537392">
      <w:pPr>
        <w:jc w:val="center"/>
        <w:rPr>
          <w:rFonts w:eastAsia="Helvetica-BoldOblique"/>
          <w:b/>
          <w:bCs/>
          <w:i/>
          <w:iCs/>
        </w:rPr>
      </w:pPr>
    </w:p>
    <w:p w14:paraId="1CD48884" w14:textId="2085EFDF" w:rsidR="00537392" w:rsidRDefault="00537392">
      <w:pPr>
        <w:jc w:val="center"/>
        <w:rPr>
          <w:rFonts w:eastAsia="Helvetica-BoldOblique"/>
          <w:b/>
          <w:bCs/>
          <w:i/>
          <w:iCs/>
        </w:rPr>
      </w:pPr>
    </w:p>
    <w:p w14:paraId="4D4FEF2A" w14:textId="0E96FE18" w:rsidR="00537392" w:rsidRDefault="00537392">
      <w:pPr>
        <w:jc w:val="center"/>
        <w:rPr>
          <w:rFonts w:eastAsia="Helvetica-BoldOblique"/>
          <w:b/>
          <w:bCs/>
          <w:i/>
          <w:iCs/>
        </w:rPr>
      </w:pPr>
    </w:p>
    <w:p w14:paraId="519E9E68" w14:textId="4D2FE4C1" w:rsidR="00537392" w:rsidRDefault="00537392">
      <w:pPr>
        <w:jc w:val="center"/>
        <w:rPr>
          <w:rFonts w:eastAsia="Helvetica-BoldOblique"/>
          <w:b/>
          <w:bCs/>
          <w:i/>
          <w:iCs/>
        </w:rPr>
      </w:pPr>
    </w:p>
    <w:p w14:paraId="4167AC4F" w14:textId="77777777" w:rsidR="00537392" w:rsidRPr="000C49A4" w:rsidRDefault="00537392">
      <w:pPr>
        <w:jc w:val="center"/>
        <w:rPr>
          <w:rFonts w:eastAsia="Helvetica-BoldOblique"/>
          <w:b/>
          <w:bCs/>
          <w:i/>
          <w:iCs/>
        </w:rPr>
      </w:pPr>
    </w:p>
    <w:p w14:paraId="4B363088" w14:textId="2C02B4D8" w:rsidR="0050282A" w:rsidRDefault="0050282A">
      <w:pPr>
        <w:jc w:val="center"/>
        <w:rPr>
          <w:rFonts w:eastAsia="Helvetica-BoldOblique"/>
          <w:b/>
          <w:bCs/>
          <w:i/>
          <w:iCs/>
          <w:sz w:val="24"/>
          <w:szCs w:val="24"/>
        </w:rPr>
      </w:pPr>
    </w:p>
    <w:p w14:paraId="7EE08800" w14:textId="06CE576C" w:rsidR="00592AB5" w:rsidRDefault="00592AB5">
      <w:pPr>
        <w:jc w:val="center"/>
        <w:rPr>
          <w:rFonts w:eastAsia="Helvetica-BoldOblique"/>
          <w:b/>
          <w:bCs/>
          <w:i/>
          <w:iCs/>
          <w:sz w:val="24"/>
          <w:szCs w:val="24"/>
        </w:rPr>
      </w:pPr>
    </w:p>
    <w:p w14:paraId="34FC819B" w14:textId="5604FA10" w:rsidR="00592AB5" w:rsidRDefault="00592AB5">
      <w:pPr>
        <w:jc w:val="center"/>
        <w:rPr>
          <w:rFonts w:eastAsia="Helvetica-BoldOblique"/>
          <w:b/>
          <w:bCs/>
          <w:i/>
          <w:iCs/>
          <w:sz w:val="24"/>
          <w:szCs w:val="24"/>
        </w:rPr>
      </w:pPr>
    </w:p>
    <w:p w14:paraId="17FA2117" w14:textId="71D42AB2" w:rsidR="00592AB5" w:rsidRDefault="00592AB5">
      <w:pPr>
        <w:jc w:val="center"/>
        <w:rPr>
          <w:rFonts w:eastAsia="Helvetica-BoldOblique"/>
          <w:b/>
          <w:bCs/>
          <w:i/>
          <w:iCs/>
          <w:sz w:val="24"/>
          <w:szCs w:val="24"/>
        </w:rPr>
      </w:pPr>
    </w:p>
    <w:p w14:paraId="7376E978" w14:textId="33E795B5" w:rsidR="00592AB5" w:rsidRDefault="00592AB5">
      <w:pPr>
        <w:jc w:val="center"/>
        <w:rPr>
          <w:rFonts w:eastAsia="Helvetica-BoldOblique"/>
          <w:b/>
          <w:bCs/>
          <w:i/>
          <w:iCs/>
          <w:sz w:val="24"/>
          <w:szCs w:val="24"/>
        </w:rPr>
      </w:pPr>
    </w:p>
    <w:p w14:paraId="566716FF" w14:textId="4BEA1119" w:rsidR="00592AB5" w:rsidRDefault="00592AB5">
      <w:pPr>
        <w:jc w:val="center"/>
        <w:rPr>
          <w:rFonts w:eastAsia="Helvetica-BoldOblique"/>
          <w:b/>
          <w:bCs/>
          <w:i/>
          <w:iCs/>
          <w:sz w:val="24"/>
          <w:szCs w:val="24"/>
        </w:rPr>
      </w:pPr>
    </w:p>
    <w:p w14:paraId="6D9ECB77" w14:textId="7FF076D5" w:rsidR="00592AB5" w:rsidRDefault="00592AB5">
      <w:pPr>
        <w:jc w:val="center"/>
        <w:rPr>
          <w:rFonts w:eastAsia="Helvetica-BoldOblique"/>
          <w:b/>
          <w:bCs/>
          <w:i/>
          <w:iCs/>
          <w:sz w:val="24"/>
          <w:szCs w:val="24"/>
        </w:rPr>
      </w:pPr>
    </w:p>
    <w:p w14:paraId="470BCB14" w14:textId="7AFF316D" w:rsidR="00592AB5" w:rsidRDefault="00592AB5">
      <w:pPr>
        <w:jc w:val="center"/>
        <w:rPr>
          <w:rFonts w:eastAsia="Helvetica-BoldOblique"/>
          <w:b/>
          <w:bCs/>
          <w:i/>
          <w:iCs/>
          <w:sz w:val="24"/>
          <w:szCs w:val="24"/>
        </w:rPr>
      </w:pPr>
    </w:p>
    <w:p w14:paraId="2B180F8C" w14:textId="77777777" w:rsidR="00592AB5" w:rsidRDefault="00592AB5">
      <w:pPr>
        <w:jc w:val="center"/>
        <w:rPr>
          <w:rFonts w:eastAsia="Helvetica-BoldOblique"/>
          <w:b/>
          <w:bCs/>
          <w:i/>
          <w:iCs/>
          <w:sz w:val="24"/>
          <w:szCs w:val="24"/>
        </w:rPr>
      </w:pPr>
    </w:p>
    <w:p w14:paraId="5C0BF7EC" w14:textId="77777777" w:rsidR="00592AB5" w:rsidRDefault="00592AB5">
      <w:pPr>
        <w:jc w:val="center"/>
        <w:rPr>
          <w:rFonts w:eastAsia="Helvetica-BoldOblique"/>
          <w:b/>
          <w:bCs/>
          <w:i/>
          <w:iCs/>
          <w:sz w:val="24"/>
          <w:szCs w:val="24"/>
        </w:rPr>
      </w:pPr>
    </w:p>
    <w:p w14:paraId="0C310DCC" w14:textId="50EAF43F" w:rsidR="00592AB5" w:rsidRDefault="00592AB5">
      <w:pPr>
        <w:jc w:val="center"/>
        <w:rPr>
          <w:rFonts w:eastAsia="Helvetica-BoldOblique"/>
          <w:b/>
          <w:bCs/>
          <w:i/>
          <w:iCs/>
          <w:sz w:val="24"/>
          <w:szCs w:val="24"/>
        </w:rPr>
      </w:pPr>
    </w:p>
    <w:p w14:paraId="7B487023" w14:textId="77777777" w:rsidR="00592AB5" w:rsidRPr="00592AB5" w:rsidRDefault="00592AB5" w:rsidP="00592AB5">
      <w:pPr>
        <w:jc w:val="center"/>
        <w:rPr>
          <w:rFonts w:ascii="Arial" w:eastAsia="Helvetica-Bold" w:hAnsi="Arial" w:cs="Arial"/>
          <w:sz w:val="24"/>
          <w:szCs w:val="24"/>
        </w:rPr>
      </w:pPr>
      <w:r w:rsidRPr="00592AB5">
        <w:rPr>
          <w:rFonts w:ascii="Arial" w:eastAsia="Helvetica-Bold" w:hAnsi="Arial" w:cs="Arial"/>
          <w:sz w:val="24"/>
          <w:szCs w:val="24"/>
        </w:rPr>
        <w:t>Presidente Prudente/SP</w:t>
      </w:r>
    </w:p>
    <w:p w14:paraId="2502E45B" w14:textId="7A2E61BA" w:rsidR="00592AB5" w:rsidRDefault="00592AB5" w:rsidP="00592AB5">
      <w:pPr>
        <w:jc w:val="center"/>
        <w:rPr>
          <w:rFonts w:ascii="Arial" w:eastAsia="Helvetica-Bold" w:hAnsi="Arial" w:cs="Arial"/>
          <w:sz w:val="24"/>
          <w:szCs w:val="24"/>
        </w:rPr>
      </w:pPr>
      <w:r w:rsidRPr="00592AB5">
        <w:rPr>
          <w:rFonts w:ascii="Arial" w:eastAsia="Helvetica-Bold" w:hAnsi="Arial" w:cs="Arial"/>
          <w:sz w:val="24"/>
          <w:szCs w:val="24"/>
        </w:rPr>
        <w:t>2017</w:t>
      </w:r>
    </w:p>
    <w:p w14:paraId="16CB4DAC" w14:textId="77777777" w:rsidR="00592AB5" w:rsidRDefault="00592AB5" w:rsidP="00592AB5">
      <w:pPr>
        <w:jc w:val="center"/>
        <w:rPr>
          <w:rFonts w:ascii="Arial" w:eastAsia="Helvetica-BoldOblique" w:hAnsi="Arial" w:cs="Arial"/>
          <w:b/>
          <w:bCs/>
          <w:sz w:val="24"/>
          <w:szCs w:val="24"/>
        </w:rPr>
      </w:pPr>
    </w:p>
    <w:p w14:paraId="106F786F" w14:textId="0AD3A00B" w:rsidR="00592AB5" w:rsidRDefault="00592AB5" w:rsidP="00592AB5">
      <w:pPr>
        <w:jc w:val="center"/>
        <w:rPr>
          <w:rFonts w:ascii="Arial" w:eastAsia="Helvetica-BoldOblique" w:hAnsi="Arial" w:cs="Arial"/>
          <w:sz w:val="24"/>
          <w:szCs w:val="24"/>
        </w:rPr>
      </w:pPr>
      <w:r w:rsidRPr="00592AB5">
        <w:rPr>
          <w:rFonts w:ascii="Arial" w:eastAsia="Helvetica-BoldOblique" w:hAnsi="Arial" w:cs="Arial"/>
          <w:sz w:val="24"/>
          <w:szCs w:val="24"/>
        </w:rPr>
        <w:t>A IMPUTABILIDADE PENAL E A REFORMA DA MAIORIDADE PENAL</w:t>
      </w:r>
    </w:p>
    <w:p w14:paraId="73AF8934" w14:textId="302F8D79" w:rsidR="00592AB5" w:rsidRDefault="00592AB5" w:rsidP="00592AB5">
      <w:pPr>
        <w:jc w:val="center"/>
        <w:rPr>
          <w:rFonts w:ascii="Arial" w:eastAsia="Helvetica-BoldOblique" w:hAnsi="Arial" w:cs="Arial"/>
          <w:sz w:val="24"/>
          <w:szCs w:val="24"/>
        </w:rPr>
      </w:pPr>
    </w:p>
    <w:p w14:paraId="2B531EEB" w14:textId="2ED5ED8C" w:rsidR="00592AB5" w:rsidRDefault="00592AB5" w:rsidP="00592AB5">
      <w:pPr>
        <w:jc w:val="center"/>
        <w:rPr>
          <w:rFonts w:ascii="Arial" w:eastAsia="Helvetica-BoldOblique" w:hAnsi="Arial" w:cs="Arial"/>
          <w:sz w:val="24"/>
          <w:szCs w:val="24"/>
        </w:rPr>
      </w:pPr>
    </w:p>
    <w:p w14:paraId="6006D4F8" w14:textId="01252862" w:rsidR="00592AB5" w:rsidRDefault="00592AB5" w:rsidP="00592AB5">
      <w:pPr>
        <w:jc w:val="center"/>
        <w:rPr>
          <w:rFonts w:ascii="Arial" w:eastAsia="Helvetica-BoldOblique" w:hAnsi="Arial" w:cs="Arial"/>
          <w:sz w:val="24"/>
          <w:szCs w:val="24"/>
        </w:rPr>
      </w:pPr>
    </w:p>
    <w:p w14:paraId="098AD580" w14:textId="2E2D5530" w:rsidR="00592AB5" w:rsidRDefault="00592AB5" w:rsidP="00592AB5">
      <w:pPr>
        <w:jc w:val="center"/>
        <w:rPr>
          <w:rFonts w:ascii="Arial" w:eastAsia="Helvetica-BoldOblique" w:hAnsi="Arial" w:cs="Arial"/>
          <w:sz w:val="24"/>
          <w:szCs w:val="24"/>
        </w:rPr>
      </w:pPr>
    </w:p>
    <w:p w14:paraId="1C29CE92" w14:textId="0AE674BF" w:rsidR="00592AB5" w:rsidRDefault="00592AB5" w:rsidP="00592AB5">
      <w:pPr>
        <w:jc w:val="center"/>
        <w:rPr>
          <w:rFonts w:ascii="Arial" w:eastAsia="Helvetica-BoldOblique" w:hAnsi="Arial" w:cs="Arial"/>
          <w:sz w:val="24"/>
          <w:szCs w:val="24"/>
        </w:rPr>
      </w:pPr>
    </w:p>
    <w:p w14:paraId="461979F9" w14:textId="5A691897" w:rsidR="00592AB5" w:rsidRDefault="00592AB5" w:rsidP="00592AB5">
      <w:pPr>
        <w:jc w:val="center"/>
        <w:rPr>
          <w:rFonts w:ascii="Arial" w:eastAsia="Helvetica-BoldOblique" w:hAnsi="Arial" w:cs="Arial"/>
          <w:sz w:val="24"/>
          <w:szCs w:val="24"/>
        </w:rPr>
      </w:pPr>
    </w:p>
    <w:p w14:paraId="0CE133D2" w14:textId="368DC666" w:rsidR="00592AB5" w:rsidRDefault="00592AB5" w:rsidP="00592AB5">
      <w:pPr>
        <w:jc w:val="center"/>
        <w:rPr>
          <w:rFonts w:ascii="Arial" w:eastAsia="Helvetica-BoldOblique" w:hAnsi="Arial" w:cs="Arial"/>
          <w:sz w:val="24"/>
          <w:szCs w:val="24"/>
        </w:rPr>
      </w:pPr>
    </w:p>
    <w:p w14:paraId="7800F8FD" w14:textId="585CFC1E" w:rsidR="00592AB5" w:rsidRDefault="00592AB5" w:rsidP="00592AB5">
      <w:pPr>
        <w:jc w:val="center"/>
        <w:rPr>
          <w:rFonts w:ascii="Arial" w:eastAsia="Helvetica-BoldOblique" w:hAnsi="Arial" w:cs="Arial"/>
          <w:sz w:val="24"/>
          <w:szCs w:val="24"/>
        </w:rPr>
      </w:pPr>
    </w:p>
    <w:p w14:paraId="0240EEA2" w14:textId="100F6744" w:rsidR="00592AB5" w:rsidRDefault="00592AB5" w:rsidP="00592AB5">
      <w:pPr>
        <w:jc w:val="center"/>
        <w:rPr>
          <w:rFonts w:ascii="Arial" w:eastAsia="Helvetica-BoldOblique" w:hAnsi="Arial" w:cs="Arial"/>
          <w:sz w:val="24"/>
          <w:szCs w:val="24"/>
        </w:rPr>
      </w:pPr>
    </w:p>
    <w:p w14:paraId="2B45CD10" w14:textId="77777777" w:rsidR="00592AB5" w:rsidRPr="001E3ADB" w:rsidRDefault="00592AB5" w:rsidP="00592AB5">
      <w:pPr>
        <w:ind w:left="5385"/>
        <w:jc w:val="both"/>
        <w:rPr>
          <w:rFonts w:ascii="Arial" w:eastAsia="Helvetica-Bold" w:hAnsi="Arial" w:cs="Arial"/>
          <w:sz w:val="24"/>
          <w:szCs w:val="24"/>
        </w:rPr>
      </w:pPr>
      <w:r w:rsidRPr="007A5909">
        <w:rPr>
          <w:rFonts w:ascii="Arial" w:hAnsi="Arial" w:cs="Arial"/>
          <w:bCs/>
          <w:kern w:val="1"/>
          <w:sz w:val="24"/>
          <w:szCs w:val="24"/>
        </w:rPr>
        <w:t xml:space="preserve">Monografia apresentada como requisito parcial de Conclusão de Curso de Direito, sob orientação do </w:t>
      </w:r>
      <w:r w:rsidRPr="00537392">
        <w:rPr>
          <w:rFonts w:ascii="Arial" w:hAnsi="Arial" w:cs="Arial"/>
          <w:bCs/>
          <w:color w:val="000000" w:themeColor="text1"/>
          <w:kern w:val="1"/>
          <w:sz w:val="24"/>
          <w:szCs w:val="24"/>
        </w:rPr>
        <w:t>Professor</w:t>
      </w:r>
      <w:r w:rsidRPr="00537392">
        <w:rPr>
          <w:rFonts w:ascii="Arial" w:eastAsia="Helvetica-Bold" w:hAnsi="Arial" w:cs="Arial"/>
          <w:color w:val="000000" w:themeColor="text1"/>
          <w:sz w:val="24"/>
          <w:szCs w:val="24"/>
        </w:rPr>
        <w:t xml:space="preserve"> Dr. Gilson Sidney Amâncio de Souza.</w:t>
      </w:r>
    </w:p>
    <w:p w14:paraId="39F947D7" w14:textId="77777777" w:rsidR="00592AB5" w:rsidRPr="00592AB5" w:rsidRDefault="00592AB5" w:rsidP="00592AB5">
      <w:pPr>
        <w:jc w:val="center"/>
        <w:rPr>
          <w:rFonts w:ascii="Arial" w:eastAsia="Helvetica-BoldOblique" w:hAnsi="Arial" w:cs="Arial"/>
          <w:sz w:val="24"/>
          <w:szCs w:val="24"/>
        </w:rPr>
      </w:pPr>
    </w:p>
    <w:p w14:paraId="606827CA" w14:textId="77777777" w:rsidR="00592AB5" w:rsidRPr="00592AB5" w:rsidRDefault="00592AB5" w:rsidP="00592AB5">
      <w:pPr>
        <w:jc w:val="center"/>
        <w:rPr>
          <w:rFonts w:ascii="Arial" w:eastAsia="Helvetica-Bold" w:hAnsi="Arial" w:cs="Arial"/>
          <w:sz w:val="24"/>
          <w:szCs w:val="24"/>
        </w:rPr>
      </w:pPr>
    </w:p>
    <w:p w14:paraId="60A8E402" w14:textId="77777777" w:rsidR="00592AB5" w:rsidRDefault="00592AB5">
      <w:pPr>
        <w:jc w:val="center"/>
        <w:rPr>
          <w:rFonts w:eastAsia="Helvetica-BoldOblique"/>
          <w:b/>
          <w:bCs/>
          <w:i/>
          <w:iCs/>
          <w:sz w:val="24"/>
          <w:szCs w:val="24"/>
        </w:rPr>
      </w:pPr>
    </w:p>
    <w:p w14:paraId="3E96F98C" w14:textId="77777777" w:rsidR="00592AB5" w:rsidRPr="000C49A4" w:rsidRDefault="00592AB5">
      <w:pPr>
        <w:jc w:val="center"/>
        <w:rPr>
          <w:rFonts w:eastAsia="Helvetica-BoldOblique"/>
          <w:b/>
          <w:bCs/>
          <w:i/>
          <w:iCs/>
          <w:sz w:val="24"/>
          <w:szCs w:val="24"/>
        </w:rPr>
      </w:pPr>
    </w:p>
    <w:p w14:paraId="78F0AB64" w14:textId="77777777" w:rsidR="0050282A" w:rsidRDefault="0050282A">
      <w:pPr>
        <w:jc w:val="center"/>
        <w:rPr>
          <w:rFonts w:eastAsia="Helvetica-Bold"/>
          <w:sz w:val="24"/>
          <w:szCs w:val="24"/>
        </w:rPr>
      </w:pPr>
    </w:p>
    <w:p w14:paraId="43EC214D" w14:textId="77777777" w:rsidR="001E3ADB" w:rsidRDefault="001E3ADB">
      <w:pPr>
        <w:jc w:val="center"/>
        <w:rPr>
          <w:rFonts w:eastAsia="Helvetica-Bold"/>
          <w:sz w:val="24"/>
          <w:szCs w:val="24"/>
        </w:rPr>
      </w:pPr>
    </w:p>
    <w:p w14:paraId="2E5824DF" w14:textId="414A37A1" w:rsidR="00581016" w:rsidRDefault="00537392" w:rsidP="00581016">
      <w:pPr>
        <w:suppressAutoHyphens/>
        <w:spacing w:line="360" w:lineRule="auto"/>
        <w:jc w:val="center"/>
        <w:rPr>
          <w:rFonts w:ascii="Arial" w:hAnsi="Arial" w:cs="Arial"/>
          <w:kern w:val="1"/>
          <w:sz w:val="24"/>
          <w:szCs w:val="24"/>
        </w:rPr>
      </w:pPr>
      <w:r>
        <w:rPr>
          <w:rFonts w:ascii="Arial" w:hAnsi="Arial" w:cs="Arial"/>
          <w:kern w:val="1"/>
          <w:sz w:val="24"/>
          <w:szCs w:val="24"/>
        </w:rPr>
        <w:t>Dr. Gilson Sidney Amâncio de Souza</w:t>
      </w:r>
      <w:r w:rsidR="00EF461E">
        <w:rPr>
          <w:rFonts w:ascii="Arial" w:hAnsi="Arial" w:cs="Arial"/>
          <w:kern w:val="1"/>
          <w:sz w:val="24"/>
          <w:szCs w:val="24"/>
        </w:rPr>
        <w:t xml:space="preserve"> </w:t>
      </w:r>
      <w:r w:rsidR="00581016" w:rsidRPr="007A5909">
        <w:rPr>
          <w:rFonts w:ascii="Arial" w:hAnsi="Arial" w:cs="Arial"/>
          <w:kern w:val="1"/>
          <w:sz w:val="24"/>
          <w:szCs w:val="24"/>
        </w:rPr>
        <w:t>(Orientador)</w:t>
      </w:r>
    </w:p>
    <w:p w14:paraId="5744E8AA" w14:textId="77777777" w:rsidR="00537392" w:rsidRPr="007A5909" w:rsidRDefault="00537392" w:rsidP="00581016">
      <w:pPr>
        <w:suppressAutoHyphens/>
        <w:spacing w:line="360" w:lineRule="auto"/>
        <w:jc w:val="center"/>
        <w:rPr>
          <w:rFonts w:ascii="Arial" w:hAnsi="Arial" w:cs="Arial"/>
          <w:kern w:val="1"/>
          <w:sz w:val="24"/>
          <w:szCs w:val="24"/>
        </w:rPr>
      </w:pPr>
    </w:p>
    <w:p w14:paraId="068B4825" w14:textId="3EBF1B70" w:rsidR="00581016" w:rsidRPr="007A5909" w:rsidRDefault="00537392" w:rsidP="00581016">
      <w:pPr>
        <w:suppressAutoHyphens/>
        <w:spacing w:line="360" w:lineRule="auto"/>
        <w:jc w:val="center"/>
        <w:rPr>
          <w:rFonts w:ascii="Arial" w:hAnsi="Arial" w:cs="Arial"/>
          <w:kern w:val="1"/>
          <w:sz w:val="24"/>
          <w:szCs w:val="24"/>
        </w:rPr>
      </w:pPr>
      <w:r>
        <w:rPr>
          <w:rFonts w:ascii="Arial" w:hAnsi="Arial" w:cs="Arial"/>
          <w:kern w:val="1"/>
          <w:sz w:val="24"/>
          <w:szCs w:val="24"/>
        </w:rPr>
        <w:t>Larissa Costa</w:t>
      </w:r>
    </w:p>
    <w:p w14:paraId="68846AA4" w14:textId="14B4BCAC" w:rsidR="00581016" w:rsidRDefault="00581016" w:rsidP="00581016">
      <w:pPr>
        <w:suppressAutoHyphens/>
        <w:spacing w:line="360" w:lineRule="auto"/>
        <w:jc w:val="center"/>
        <w:rPr>
          <w:rFonts w:ascii="Arial" w:hAnsi="Arial" w:cs="Arial"/>
          <w:kern w:val="1"/>
          <w:sz w:val="24"/>
          <w:szCs w:val="24"/>
        </w:rPr>
      </w:pPr>
      <w:r w:rsidRPr="007A5909">
        <w:rPr>
          <w:rFonts w:ascii="Arial" w:hAnsi="Arial" w:cs="Arial"/>
          <w:kern w:val="1"/>
          <w:sz w:val="24"/>
          <w:szCs w:val="24"/>
        </w:rPr>
        <w:t>Examinador</w:t>
      </w:r>
    </w:p>
    <w:p w14:paraId="74B6D791" w14:textId="77777777" w:rsidR="00537392" w:rsidRPr="007A5909" w:rsidRDefault="00537392" w:rsidP="00581016">
      <w:pPr>
        <w:suppressAutoHyphens/>
        <w:spacing w:line="360" w:lineRule="auto"/>
        <w:jc w:val="center"/>
        <w:rPr>
          <w:rFonts w:ascii="Arial" w:hAnsi="Arial" w:cs="Arial"/>
          <w:kern w:val="1"/>
          <w:sz w:val="24"/>
          <w:szCs w:val="24"/>
        </w:rPr>
      </w:pPr>
    </w:p>
    <w:p w14:paraId="3AFBF364" w14:textId="352CDA05" w:rsidR="00581016" w:rsidRPr="007A5909" w:rsidRDefault="00537392" w:rsidP="00581016">
      <w:pPr>
        <w:suppressAutoHyphens/>
        <w:spacing w:line="360" w:lineRule="auto"/>
        <w:jc w:val="center"/>
        <w:rPr>
          <w:rFonts w:ascii="Arial" w:hAnsi="Arial" w:cs="Arial"/>
          <w:kern w:val="1"/>
          <w:sz w:val="24"/>
          <w:szCs w:val="24"/>
        </w:rPr>
      </w:pPr>
      <w:r>
        <w:rPr>
          <w:rFonts w:ascii="Arial" w:hAnsi="Arial" w:cs="Arial"/>
          <w:kern w:val="1"/>
          <w:sz w:val="24"/>
          <w:szCs w:val="24"/>
        </w:rPr>
        <w:t>Sonia Maria D’ Alkmin</w:t>
      </w:r>
    </w:p>
    <w:p w14:paraId="58221B96" w14:textId="77777777" w:rsidR="00581016" w:rsidRPr="007A5909" w:rsidRDefault="00581016" w:rsidP="00581016">
      <w:pPr>
        <w:suppressAutoHyphens/>
        <w:spacing w:line="360" w:lineRule="auto"/>
        <w:jc w:val="center"/>
        <w:rPr>
          <w:rFonts w:ascii="Arial" w:hAnsi="Arial" w:cs="Arial"/>
          <w:kern w:val="1"/>
          <w:sz w:val="24"/>
          <w:szCs w:val="24"/>
        </w:rPr>
      </w:pPr>
      <w:r w:rsidRPr="007A5909">
        <w:rPr>
          <w:rFonts w:ascii="Arial" w:hAnsi="Arial" w:cs="Arial"/>
          <w:kern w:val="1"/>
          <w:sz w:val="24"/>
          <w:szCs w:val="24"/>
        </w:rPr>
        <w:t>Examinador</w:t>
      </w:r>
    </w:p>
    <w:p w14:paraId="2F89285A" w14:textId="77777777" w:rsidR="00581016" w:rsidRPr="007A5909" w:rsidRDefault="00581016" w:rsidP="00581016">
      <w:pPr>
        <w:suppressAutoHyphens/>
        <w:spacing w:line="360" w:lineRule="auto"/>
        <w:jc w:val="center"/>
        <w:rPr>
          <w:rFonts w:ascii="Arial" w:hAnsi="Arial" w:cs="Arial"/>
          <w:kern w:val="1"/>
          <w:sz w:val="24"/>
          <w:szCs w:val="24"/>
        </w:rPr>
      </w:pPr>
    </w:p>
    <w:p w14:paraId="3BDDDCE3" w14:textId="77777777" w:rsidR="00581016" w:rsidRPr="007A5909" w:rsidRDefault="00581016" w:rsidP="00581016">
      <w:pPr>
        <w:suppressAutoHyphens/>
        <w:spacing w:line="360" w:lineRule="auto"/>
        <w:jc w:val="center"/>
        <w:rPr>
          <w:rFonts w:ascii="Arial" w:hAnsi="Arial" w:cs="Arial"/>
          <w:kern w:val="1"/>
          <w:sz w:val="24"/>
          <w:szCs w:val="24"/>
        </w:rPr>
      </w:pPr>
    </w:p>
    <w:p w14:paraId="496FC249" w14:textId="77777777" w:rsidR="00581016" w:rsidRPr="007A5909" w:rsidRDefault="00581016" w:rsidP="00581016">
      <w:pPr>
        <w:suppressAutoHyphens/>
        <w:spacing w:line="360" w:lineRule="auto"/>
        <w:jc w:val="center"/>
        <w:rPr>
          <w:rFonts w:ascii="Arial" w:hAnsi="Arial" w:cs="Arial"/>
          <w:kern w:val="1"/>
          <w:sz w:val="24"/>
          <w:szCs w:val="24"/>
        </w:rPr>
      </w:pPr>
    </w:p>
    <w:p w14:paraId="5F7D51D8" w14:textId="77777777" w:rsidR="00581016" w:rsidRPr="007A5909" w:rsidRDefault="00581016" w:rsidP="00581016">
      <w:pPr>
        <w:suppressAutoHyphens/>
        <w:spacing w:line="360" w:lineRule="auto"/>
        <w:jc w:val="center"/>
        <w:rPr>
          <w:rFonts w:ascii="Arial" w:hAnsi="Arial" w:cs="Arial"/>
          <w:kern w:val="1"/>
          <w:sz w:val="24"/>
          <w:szCs w:val="24"/>
        </w:rPr>
      </w:pPr>
    </w:p>
    <w:p w14:paraId="65B9B7D0" w14:textId="77777777" w:rsidR="00581016" w:rsidRPr="007A5909" w:rsidRDefault="00581016" w:rsidP="00581016">
      <w:pPr>
        <w:suppressAutoHyphens/>
        <w:spacing w:line="360" w:lineRule="auto"/>
        <w:jc w:val="center"/>
        <w:rPr>
          <w:rFonts w:ascii="Arial" w:hAnsi="Arial" w:cs="Arial"/>
          <w:kern w:val="1"/>
          <w:sz w:val="24"/>
          <w:szCs w:val="24"/>
        </w:rPr>
      </w:pPr>
    </w:p>
    <w:p w14:paraId="20CD996E" w14:textId="77777777" w:rsidR="00581016" w:rsidRDefault="00581016" w:rsidP="00581016">
      <w:pPr>
        <w:suppressAutoHyphens/>
        <w:spacing w:line="360" w:lineRule="auto"/>
        <w:jc w:val="center"/>
        <w:rPr>
          <w:rFonts w:ascii="Arial" w:hAnsi="Arial" w:cs="Arial"/>
          <w:kern w:val="1"/>
          <w:sz w:val="24"/>
          <w:szCs w:val="24"/>
        </w:rPr>
      </w:pPr>
    </w:p>
    <w:p w14:paraId="0A83D5E6" w14:textId="2FD89D01" w:rsidR="00581016" w:rsidRDefault="00581016" w:rsidP="00581016">
      <w:pPr>
        <w:suppressAutoHyphens/>
        <w:spacing w:line="360" w:lineRule="auto"/>
        <w:jc w:val="center"/>
        <w:rPr>
          <w:rFonts w:ascii="Arial" w:hAnsi="Arial" w:cs="Arial"/>
          <w:kern w:val="1"/>
          <w:sz w:val="24"/>
          <w:szCs w:val="24"/>
        </w:rPr>
      </w:pPr>
    </w:p>
    <w:p w14:paraId="240C0010" w14:textId="7B6B3156" w:rsidR="00592AB5" w:rsidRDefault="00592AB5" w:rsidP="00581016">
      <w:pPr>
        <w:suppressAutoHyphens/>
        <w:spacing w:line="360" w:lineRule="auto"/>
        <w:jc w:val="center"/>
        <w:rPr>
          <w:rFonts w:ascii="Arial" w:hAnsi="Arial" w:cs="Arial"/>
          <w:kern w:val="1"/>
          <w:sz w:val="24"/>
          <w:szCs w:val="24"/>
        </w:rPr>
      </w:pPr>
    </w:p>
    <w:p w14:paraId="5A50B40A" w14:textId="6517D0F4" w:rsidR="00592AB5" w:rsidRDefault="00592AB5" w:rsidP="00581016">
      <w:pPr>
        <w:suppressAutoHyphens/>
        <w:spacing w:line="360" w:lineRule="auto"/>
        <w:jc w:val="center"/>
        <w:rPr>
          <w:rFonts w:ascii="Arial" w:hAnsi="Arial" w:cs="Arial"/>
          <w:kern w:val="1"/>
          <w:sz w:val="24"/>
          <w:szCs w:val="24"/>
        </w:rPr>
      </w:pPr>
    </w:p>
    <w:p w14:paraId="5DB7FB01" w14:textId="77777777" w:rsidR="00592AB5" w:rsidRDefault="00592AB5" w:rsidP="00581016">
      <w:pPr>
        <w:suppressAutoHyphens/>
        <w:spacing w:line="360" w:lineRule="auto"/>
        <w:jc w:val="center"/>
        <w:rPr>
          <w:rFonts w:ascii="Arial" w:hAnsi="Arial" w:cs="Arial"/>
          <w:kern w:val="1"/>
          <w:sz w:val="24"/>
          <w:szCs w:val="24"/>
        </w:rPr>
      </w:pPr>
    </w:p>
    <w:p w14:paraId="7EB19039" w14:textId="77777777" w:rsidR="00581016" w:rsidRPr="007A5909" w:rsidRDefault="00581016" w:rsidP="00581016">
      <w:pPr>
        <w:suppressAutoHyphens/>
        <w:spacing w:line="360" w:lineRule="auto"/>
        <w:jc w:val="center"/>
        <w:rPr>
          <w:rFonts w:ascii="Arial" w:hAnsi="Arial" w:cs="Arial"/>
          <w:kern w:val="1"/>
          <w:sz w:val="24"/>
          <w:szCs w:val="24"/>
        </w:rPr>
      </w:pPr>
    </w:p>
    <w:p w14:paraId="7CF6D955" w14:textId="5CA26D9C" w:rsidR="00581016" w:rsidRPr="007A5909" w:rsidRDefault="00581016" w:rsidP="00581016">
      <w:pPr>
        <w:suppressAutoHyphens/>
        <w:spacing w:line="360" w:lineRule="auto"/>
        <w:jc w:val="center"/>
        <w:rPr>
          <w:rFonts w:ascii="Arial" w:hAnsi="Arial" w:cs="Arial"/>
          <w:kern w:val="1"/>
          <w:sz w:val="24"/>
          <w:szCs w:val="24"/>
        </w:rPr>
      </w:pPr>
      <w:r w:rsidRPr="007A5909">
        <w:rPr>
          <w:rFonts w:ascii="Arial" w:hAnsi="Arial" w:cs="Arial"/>
          <w:kern w:val="1"/>
          <w:sz w:val="24"/>
          <w:szCs w:val="24"/>
        </w:rPr>
        <w:t xml:space="preserve">Presidente Prudente, </w:t>
      </w:r>
      <w:r w:rsidR="00477F2C">
        <w:rPr>
          <w:rFonts w:ascii="Arial" w:hAnsi="Arial" w:cs="Arial"/>
          <w:kern w:val="1"/>
          <w:sz w:val="24"/>
          <w:szCs w:val="24"/>
        </w:rPr>
        <w:t>5</w:t>
      </w:r>
      <w:r w:rsidRPr="007A5909">
        <w:rPr>
          <w:rFonts w:ascii="Arial" w:hAnsi="Arial" w:cs="Arial"/>
          <w:kern w:val="1"/>
          <w:sz w:val="24"/>
          <w:szCs w:val="24"/>
        </w:rPr>
        <w:t xml:space="preserve"> de </w:t>
      </w:r>
      <w:r w:rsidR="00477F2C">
        <w:rPr>
          <w:rFonts w:ascii="Arial" w:hAnsi="Arial" w:cs="Arial"/>
          <w:kern w:val="1"/>
          <w:sz w:val="24"/>
          <w:szCs w:val="24"/>
        </w:rPr>
        <w:t>junho</w:t>
      </w:r>
      <w:r w:rsidRPr="007A5909">
        <w:rPr>
          <w:rFonts w:ascii="Arial" w:hAnsi="Arial" w:cs="Arial"/>
          <w:kern w:val="1"/>
          <w:sz w:val="24"/>
          <w:szCs w:val="24"/>
        </w:rPr>
        <w:t xml:space="preserve"> de 201</w:t>
      </w:r>
      <w:r w:rsidR="00EF461E">
        <w:rPr>
          <w:rFonts w:ascii="Arial" w:hAnsi="Arial" w:cs="Arial"/>
          <w:kern w:val="1"/>
          <w:sz w:val="24"/>
          <w:szCs w:val="24"/>
        </w:rPr>
        <w:t>7.</w:t>
      </w:r>
    </w:p>
    <w:p w14:paraId="24FC912F" w14:textId="77777777" w:rsidR="0050282A" w:rsidRPr="000C49A4" w:rsidRDefault="0050282A"/>
    <w:p w14:paraId="085A82EE" w14:textId="77777777" w:rsidR="0050282A" w:rsidRPr="000C49A4" w:rsidRDefault="0050282A"/>
    <w:p w14:paraId="135DA98C" w14:textId="77777777" w:rsidR="0050282A" w:rsidRPr="000C49A4" w:rsidRDefault="0050282A"/>
    <w:p w14:paraId="0B3E2579" w14:textId="77777777" w:rsidR="0050282A" w:rsidRPr="000C49A4" w:rsidRDefault="0050282A"/>
    <w:p w14:paraId="6A303C9D" w14:textId="77777777" w:rsidR="0050282A" w:rsidRPr="000C49A4" w:rsidRDefault="0050282A"/>
    <w:p w14:paraId="579252F0" w14:textId="77777777" w:rsidR="0050282A" w:rsidRPr="000C49A4" w:rsidRDefault="0050282A"/>
    <w:p w14:paraId="23849D5A" w14:textId="77777777" w:rsidR="0050282A" w:rsidRPr="000C49A4" w:rsidRDefault="0050282A"/>
    <w:p w14:paraId="31954935" w14:textId="77777777" w:rsidR="0050282A" w:rsidRPr="000C49A4" w:rsidRDefault="0050282A"/>
    <w:p w14:paraId="472642FB" w14:textId="77777777" w:rsidR="0050282A" w:rsidRPr="000C49A4" w:rsidRDefault="0050282A"/>
    <w:p w14:paraId="21E47106" w14:textId="77777777" w:rsidR="0050282A" w:rsidRPr="000C49A4" w:rsidRDefault="0050282A"/>
    <w:p w14:paraId="53D0C4DA" w14:textId="77777777" w:rsidR="0050282A" w:rsidRPr="000C49A4" w:rsidRDefault="0050282A"/>
    <w:p w14:paraId="0B1CB897" w14:textId="77777777" w:rsidR="0050282A" w:rsidRPr="000C49A4" w:rsidRDefault="0050282A"/>
    <w:p w14:paraId="67E220B7" w14:textId="77777777" w:rsidR="0050282A" w:rsidRPr="000C49A4" w:rsidRDefault="0050282A"/>
    <w:p w14:paraId="690DFE98" w14:textId="77777777" w:rsidR="0050282A" w:rsidRPr="000C49A4" w:rsidRDefault="0050282A"/>
    <w:p w14:paraId="58ECFF8F" w14:textId="77777777" w:rsidR="0050282A" w:rsidRPr="000C49A4" w:rsidRDefault="0050282A"/>
    <w:p w14:paraId="1714F1D6" w14:textId="77777777" w:rsidR="0050282A" w:rsidRPr="000C49A4" w:rsidRDefault="0050282A"/>
    <w:p w14:paraId="198E4CE7" w14:textId="77777777" w:rsidR="0050282A" w:rsidRPr="000C49A4" w:rsidRDefault="0050282A"/>
    <w:p w14:paraId="0328E934" w14:textId="77777777" w:rsidR="0050282A" w:rsidRPr="000C49A4" w:rsidRDefault="0050282A"/>
    <w:p w14:paraId="5387149B" w14:textId="77777777" w:rsidR="0050282A" w:rsidRPr="000C49A4" w:rsidRDefault="0050282A"/>
    <w:p w14:paraId="002E584E" w14:textId="77777777" w:rsidR="004B6084" w:rsidRDefault="004B6084" w:rsidP="001E3ADB">
      <w:pPr>
        <w:ind w:left="3968"/>
        <w:jc w:val="both"/>
        <w:rPr>
          <w:rFonts w:ascii="Arial" w:hAnsi="Arial" w:cs="Arial"/>
          <w:sz w:val="24"/>
          <w:szCs w:val="24"/>
        </w:rPr>
      </w:pPr>
    </w:p>
    <w:p w14:paraId="0CFE5239" w14:textId="77777777" w:rsidR="004B6084" w:rsidRDefault="004B6084" w:rsidP="001E3ADB">
      <w:pPr>
        <w:ind w:left="3968"/>
        <w:jc w:val="both"/>
        <w:rPr>
          <w:rFonts w:ascii="Arial" w:hAnsi="Arial" w:cs="Arial"/>
          <w:sz w:val="24"/>
          <w:szCs w:val="24"/>
        </w:rPr>
      </w:pPr>
    </w:p>
    <w:p w14:paraId="13A51CCB" w14:textId="77777777" w:rsidR="004B6084" w:rsidRDefault="004B6084" w:rsidP="001E3ADB">
      <w:pPr>
        <w:ind w:left="3968"/>
        <w:jc w:val="both"/>
        <w:rPr>
          <w:rFonts w:ascii="Arial" w:hAnsi="Arial" w:cs="Arial"/>
          <w:sz w:val="24"/>
          <w:szCs w:val="24"/>
        </w:rPr>
      </w:pPr>
    </w:p>
    <w:p w14:paraId="404E4F8F" w14:textId="77777777" w:rsidR="008F2C59" w:rsidRDefault="008F2C59" w:rsidP="001E3ADB">
      <w:pPr>
        <w:ind w:left="3968"/>
        <w:jc w:val="both"/>
        <w:rPr>
          <w:rFonts w:ascii="Arial" w:hAnsi="Arial" w:cs="Arial"/>
          <w:sz w:val="24"/>
          <w:szCs w:val="24"/>
        </w:rPr>
      </w:pPr>
    </w:p>
    <w:p w14:paraId="174EF7E8" w14:textId="77777777" w:rsidR="008F2C59" w:rsidRDefault="008F2C59" w:rsidP="001E3ADB">
      <w:pPr>
        <w:ind w:left="3968"/>
        <w:jc w:val="both"/>
        <w:rPr>
          <w:rFonts w:ascii="Arial" w:hAnsi="Arial" w:cs="Arial"/>
          <w:sz w:val="24"/>
          <w:szCs w:val="24"/>
        </w:rPr>
      </w:pPr>
    </w:p>
    <w:p w14:paraId="4B893E12" w14:textId="77777777" w:rsidR="008F2C59" w:rsidRDefault="008F2C59" w:rsidP="001E3ADB">
      <w:pPr>
        <w:ind w:left="3968"/>
        <w:jc w:val="both"/>
        <w:rPr>
          <w:rFonts w:ascii="Arial" w:hAnsi="Arial" w:cs="Arial"/>
          <w:sz w:val="24"/>
          <w:szCs w:val="24"/>
        </w:rPr>
      </w:pPr>
    </w:p>
    <w:p w14:paraId="6B1F1A9E" w14:textId="77777777" w:rsidR="006632F0" w:rsidRDefault="006632F0" w:rsidP="008F2C59">
      <w:pPr>
        <w:widowControl/>
        <w:shd w:val="clear" w:color="auto" w:fill="FFFFFF"/>
        <w:overflowPunct/>
        <w:autoSpaceDE/>
        <w:autoSpaceDN/>
        <w:adjustRightInd/>
        <w:ind w:left="3969"/>
        <w:jc w:val="both"/>
        <w:rPr>
          <w:rFonts w:ascii="Arial" w:hAnsi="Arial" w:cs="Arial"/>
          <w:color w:val="000000" w:themeColor="text1"/>
          <w:kern w:val="0"/>
          <w:sz w:val="24"/>
          <w:szCs w:val="24"/>
        </w:rPr>
      </w:pPr>
    </w:p>
    <w:p w14:paraId="234D16B0" w14:textId="77777777" w:rsidR="006632F0" w:rsidRDefault="006632F0" w:rsidP="008F2C59">
      <w:pPr>
        <w:widowControl/>
        <w:shd w:val="clear" w:color="auto" w:fill="FFFFFF"/>
        <w:overflowPunct/>
        <w:autoSpaceDE/>
        <w:autoSpaceDN/>
        <w:adjustRightInd/>
        <w:ind w:left="3969"/>
        <w:jc w:val="both"/>
        <w:rPr>
          <w:rFonts w:ascii="Arial" w:hAnsi="Arial" w:cs="Arial"/>
          <w:color w:val="000000" w:themeColor="text1"/>
          <w:kern w:val="0"/>
          <w:sz w:val="24"/>
          <w:szCs w:val="24"/>
        </w:rPr>
      </w:pPr>
    </w:p>
    <w:p w14:paraId="5F6C1801" w14:textId="77777777" w:rsidR="006632F0" w:rsidRDefault="006632F0" w:rsidP="008F2C59">
      <w:pPr>
        <w:widowControl/>
        <w:shd w:val="clear" w:color="auto" w:fill="FFFFFF"/>
        <w:overflowPunct/>
        <w:autoSpaceDE/>
        <w:autoSpaceDN/>
        <w:adjustRightInd/>
        <w:ind w:left="3969"/>
        <w:jc w:val="both"/>
        <w:rPr>
          <w:rFonts w:ascii="Arial" w:hAnsi="Arial" w:cs="Arial"/>
          <w:color w:val="000000" w:themeColor="text1"/>
          <w:kern w:val="0"/>
          <w:sz w:val="24"/>
          <w:szCs w:val="24"/>
        </w:rPr>
      </w:pPr>
    </w:p>
    <w:p w14:paraId="50E1D5CC" w14:textId="77777777" w:rsidR="006632F0" w:rsidRDefault="006632F0" w:rsidP="008F2C59">
      <w:pPr>
        <w:widowControl/>
        <w:shd w:val="clear" w:color="auto" w:fill="FFFFFF"/>
        <w:overflowPunct/>
        <w:autoSpaceDE/>
        <w:autoSpaceDN/>
        <w:adjustRightInd/>
        <w:ind w:left="3969"/>
        <w:jc w:val="both"/>
        <w:rPr>
          <w:rFonts w:ascii="Arial" w:hAnsi="Arial" w:cs="Arial"/>
          <w:color w:val="000000" w:themeColor="text1"/>
          <w:kern w:val="0"/>
          <w:sz w:val="24"/>
          <w:szCs w:val="24"/>
        </w:rPr>
      </w:pPr>
    </w:p>
    <w:p w14:paraId="02D3E17C" w14:textId="77777777" w:rsidR="006632F0" w:rsidRDefault="006632F0" w:rsidP="008F2C59">
      <w:pPr>
        <w:widowControl/>
        <w:shd w:val="clear" w:color="auto" w:fill="FFFFFF"/>
        <w:overflowPunct/>
        <w:autoSpaceDE/>
        <w:autoSpaceDN/>
        <w:adjustRightInd/>
        <w:ind w:left="3969"/>
        <w:jc w:val="both"/>
        <w:rPr>
          <w:rFonts w:ascii="Arial" w:hAnsi="Arial" w:cs="Arial"/>
          <w:color w:val="000000" w:themeColor="text1"/>
          <w:kern w:val="0"/>
          <w:sz w:val="24"/>
          <w:szCs w:val="24"/>
        </w:rPr>
      </w:pPr>
    </w:p>
    <w:p w14:paraId="157DF484" w14:textId="77777777" w:rsidR="006632F0" w:rsidRDefault="006632F0" w:rsidP="008F2C59">
      <w:pPr>
        <w:widowControl/>
        <w:shd w:val="clear" w:color="auto" w:fill="FFFFFF"/>
        <w:overflowPunct/>
        <w:autoSpaceDE/>
        <w:autoSpaceDN/>
        <w:adjustRightInd/>
        <w:ind w:left="3969"/>
        <w:jc w:val="both"/>
        <w:rPr>
          <w:rFonts w:ascii="Arial" w:hAnsi="Arial" w:cs="Arial"/>
          <w:color w:val="000000" w:themeColor="text1"/>
          <w:kern w:val="0"/>
          <w:sz w:val="24"/>
          <w:szCs w:val="24"/>
        </w:rPr>
      </w:pPr>
    </w:p>
    <w:p w14:paraId="1C1A34B7" w14:textId="77777777" w:rsidR="006632F0" w:rsidRDefault="006632F0" w:rsidP="008F2C59">
      <w:pPr>
        <w:widowControl/>
        <w:shd w:val="clear" w:color="auto" w:fill="FFFFFF"/>
        <w:overflowPunct/>
        <w:autoSpaceDE/>
        <w:autoSpaceDN/>
        <w:adjustRightInd/>
        <w:ind w:left="3969"/>
        <w:jc w:val="both"/>
        <w:rPr>
          <w:rFonts w:ascii="Arial" w:hAnsi="Arial" w:cs="Arial"/>
          <w:color w:val="000000" w:themeColor="text1"/>
          <w:kern w:val="0"/>
          <w:sz w:val="24"/>
          <w:szCs w:val="24"/>
        </w:rPr>
      </w:pPr>
    </w:p>
    <w:p w14:paraId="346502E9" w14:textId="77777777" w:rsidR="0050282A" w:rsidRPr="000C49A4" w:rsidRDefault="0050282A">
      <w:pPr>
        <w:rPr>
          <w:rFonts w:eastAsia="Helvetica-BoldOblique"/>
          <w:b/>
          <w:bCs/>
          <w:i/>
          <w:iCs/>
        </w:rPr>
      </w:pPr>
    </w:p>
    <w:p w14:paraId="222D617D" w14:textId="77777777" w:rsidR="0050282A" w:rsidRPr="000C49A4" w:rsidRDefault="0050282A">
      <w:pPr>
        <w:rPr>
          <w:rFonts w:eastAsia="Helvetica-BoldOblique"/>
          <w:b/>
          <w:bCs/>
          <w:i/>
          <w:iCs/>
        </w:rPr>
      </w:pPr>
    </w:p>
    <w:p w14:paraId="4201BEC5" w14:textId="77777777" w:rsidR="0050282A" w:rsidRPr="000C49A4" w:rsidRDefault="0050282A">
      <w:pPr>
        <w:rPr>
          <w:rFonts w:eastAsia="Helvetica-BoldOblique"/>
          <w:b/>
          <w:bCs/>
          <w:i/>
          <w:iCs/>
        </w:rPr>
      </w:pPr>
    </w:p>
    <w:p w14:paraId="5800548C" w14:textId="77777777" w:rsidR="0050282A" w:rsidRPr="000C49A4" w:rsidRDefault="0050282A">
      <w:pPr>
        <w:rPr>
          <w:rFonts w:eastAsia="Helvetica-BoldOblique"/>
          <w:b/>
          <w:bCs/>
          <w:i/>
          <w:iCs/>
        </w:rPr>
      </w:pPr>
    </w:p>
    <w:p w14:paraId="1FB8558E" w14:textId="77777777" w:rsidR="0050282A" w:rsidRPr="000C49A4" w:rsidRDefault="0050282A">
      <w:pPr>
        <w:rPr>
          <w:rFonts w:eastAsia="Helvetica-BoldOblique"/>
          <w:b/>
          <w:bCs/>
          <w:i/>
          <w:iCs/>
        </w:rPr>
      </w:pPr>
    </w:p>
    <w:p w14:paraId="7DB6E221" w14:textId="77777777" w:rsidR="0050282A" w:rsidRPr="000C49A4" w:rsidRDefault="0050282A">
      <w:pPr>
        <w:rPr>
          <w:rFonts w:eastAsia="Helvetica-BoldOblique"/>
          <w:b/>
          <w:bCs/>
          <w:i/>
          <w:iCs/>
        </w:rPr>
      </w:pPr>
    </w:p>
    <w:p w14:paraId="6C0DF902" w14:textId="77777777" w:rsidR="0050282A" w:rsidRPr="000C49A4" w:rsidRDefault="0050282A">
      <w:pPr>
        <w:rPr>
          <w:rFonts w:eastAsia="Helvetica-BoldOblique"/>
          <w:b/>
          <w:bCs/>
          <w:i/>
          <w:iCs/>
        </w:rPr>
      </w:pPr>
    </w:p>
    <w:p w14:paraId="6F16A6A7" w14:textId="77777777" w:rsidR="0050282A" w:rsidRPr="000C49A4" w:rsidRDefault="0050282A">
      <w:pPr>
        <w:rPr>
          <w:rFonts w:eastAsia="Helvetica-BoldOblique"/>
          <w:b/>
          <w:bCs/>
          <w:i/>
          <w:iCs/>
        </w:rPr>
      </w:pPr>
    </w:p>
    <w:p w14:paraId="53044848" w14:textId="77777777" w:rsidR="0050282A" w:rsidRPr="000C49A4" w:rsidRDefault="0050282A">
      <w:pPr>
        <w:rPr>
          <w:rFonts w:eastAsia="Helvetica-BoldOblique"/>
          <w:b/>
          <w:bCs/>
          <w:i/>
          <w:iCs/>
        </w:rPr>
      </w:pPr>
    </w:p>
    <w:p w14:paraId="6655D67C" w14:textId="77777777" w:rsidR="0050282A" w:rsidRPr="000C49A4" w:rsidRDefault="0050282A">
      <w:pPr>
        <w:rPr>
          <w:rFonts w:eastAsia="Helvetica-BoldOblique"/>
          <w:b/>
          <w:bCs/>
          <w:i/>
          <w:iCs/>
        </w:rPr>
      </w:pPr>
    </w:p>
    <w:p w14:paraId="06123535" w14:textId="77777777" w:rsidR="0050282A" w:rsidRPr="000C49A4" w:rsidRDefault="0050282A">
      <w:pPr>
        <w:rPr>
          <w:rFonts w:eastAsia="Helvetica-BoldOblique"/>
          <w:b/>
          <w:bCs/>
          <w:i/>
          <w:iCs/>
        </w:rPr>
      </w:pPr>
    </w:p>
    <w:p w14:paraId="038FE3C9" w14:textId="77777777" w:rsidR="0050282A" w:rsidRPr="000C49A4" w:rsidRDefault="0050282A">
      <w:pPr>
        <w:rPr>
          <w:rFonts w:eastAsia="Helvetica-BoldOblique"/>
          <w:b/>
          <w:bCs/>
          <w:i/>
          <w:iCs/>
        </w:rPr>
      </w:pPr>
    </w:p>
    <w:p w14:paraId="42224BF8" w14:textId="77777777" w:rsidR="0050282A" w:rsidRPr="000C49A4" w:rsidRDefault="0050282A">
      <w:pPr>
        <w:rPr>
          <w:rFonts w:eastAsia="Helvetica-BoldOblique"/>
          <w:b/>
          <w:bCs/>
          <w:i/>
          <w:iCs/>
        </w:rPr>
      </w:pPr>
    </w:p>
    <w:p w14:paraId="38C93A8B" w14:textId="77777777" w:rsidR="00EF461E" w:rsidRDefault="00EF461E" w:rsidP="00EF461E">
      <w:pPr>
        <w:jc w:val="center"/>
        <w:rPr>
          <w:rFonts w:ascii="Arial" w:hAnsi="Arial" w:cs="Arial"/>
          <w:sz w:val="24"/>
          <w:szCs w:val="24"/>
        </w:rPr>
      </w:pPr>
    </w:p>
    <w:p w14:paraId="1AD7AAFC" w14:textId="77777777" w:rsidR="00EF461E" w:rsidRDefault="00EF461E" w:rsidP="00EF461E">
      <w:pPr>
        <w:jc w:val="center"/>
        <w:rPr>
          <w:rFonts w:ascii="Arial" w:hAnsi="Arial" w:cs="Arial"/>
          <w:sz w:val="24"/>
          <w:szCs w:val="24"/>
        </w:rPr>
      </w:pPr>
    </w:p>
    <w:p w14:paraId="5EC739C5" w14:textId="77777777" w:rsidR="00EF461E" w:rsidRDefault="00EF461E" w:rsidP="00EF461E">
      <w:pPr>
        <w:jc w:val="center"/>
        <w:rPr>
          <w:rFonts w:ascii="Arial" w:hAnsi="Arial" w:cs="Arial"/>
          <w:sz w:val="24"/>
          <w:szCs w:val="24"/>
        </w:rPr>
      </w:pPr>
    </w:p>
    <w:p w14:paraId="1C002B90" w14:textId="77777777" w:rsidR="00EF461E" w:rsidRDefault="00EF461E" w:rsidP="00EF461E">
      <w:pPr>
        <w:jc w:val="center"/>
        <w:rPr>
          <w:rFonts w:ascii="Arial" w:hAnsi="Arial" w:cs="Arial"/>
          <w:sz w:val="24"/>
          <w:szCs w:val="24"/>
        </w:rPr>
      </w:pPr>
    </w:p>
    <w:p w14:paraId="4D93E37E" w14:textId="77777777" w:rsidR="00EF461E" w:rsidRDefault="00EF461E" w:rsidP="00EF461E">
      <w:pPr>
        <w:jc w:val="center"/>
        <w:rPr>
          <w:rFonts w:ascii="Arial" w:hAnsi="Arial" w:cs="Arial"/>
          <w:sz w:val="24"/>
          <w:szCs w:val="24"/>
        </w:rPr>
      </w:pPr>
    </w:p>
    <w:p w14:paraId="3D8B2ABF" w14:textId="77777777" w:rsidR="00EF461E" w:rsidRDefault="00EF461E" w:rsidP="00EF461E">
      <w:pPr>
        <w:jc w:val="center"/>
        <w:rPr>
          <w:rFonts w:ascii="Arial" w:hAnsi="Arial" w:cs="Arial"/>
          <w:sz w:val="24"/>
          <w:szCs w:val="24"/>
        </w:rPr>
      </w:pPr>
    </w:p>
    <w:p w14:paraId="1EF3B04A" w14:textId="77777777" w:rsidR="00EF461E" w:rsidRDefault="00EF461E" w:rsidP="00EF461E">
      <w:pPr>
        <w:jc w:val="center"/>
        <w:rPr>
          <w:rFonts w:ascii="Arial" w:hAnsi="Arial" w:cs="Arial"/>
          <w:sz w:val="24"/>
          <w:szCs w:val="24"/>
        </w:rPr>
      </w:pPr>
    </w:p>
    <w:p w14:paraId="05BEC4A1" w14:textId="77777777" w:rsidR="00EF461E" w:rsidRDefault="00EF461E" w:rsidP="00EF461E">
      <w:pPr>
        <w:jc w:val="center"/>
        <w:rPr>
          <w:rFonts w:ascii="Arial" w:hAnsi="Arial" w:cs="Arial"/>
          <w:sz w:val="24"/>
          <w:szCs w:val="24"/>
        </w:rPr>
      </w:pPr>
    </w:p>
    <w:p w14:paraId="0289FB61" w14:textId="77777777" w:rsidR="0050282A" w:rsidRPr="001E3ADB" w:rsidRDefault="0050282A" w:rsidP="00EF461E">
      <w:pPr>
        <w:spacing w:line="360" w:lineRule="auto"/>
        <w:jc w:val="center"/>
        <w:rPr>
          <w:rFonts w:ascii="Arial" w:hAnsi="Arial" w:cs="Arial"/>
          <w:sz w:val="24"/>
          <w:szCs w:val="24"/>
        </w:rPr>
      </w:pPr>
      <w:r w:rsidRPr="001E3ADB">
        <w:rPr>
          <w:rFonts w:ascii="Arial" w:hAnsi="Arial" w:cs="Arial"/>
          <w:sz w:val="24"/>
          <w:szCs w:val="24"/>
        </w:rPr>
        <w:t xml:space="preserve">Dedico este trabalho </w:t>
      </w:r>
      <w:r w:rsidR="00BC3371">
        <w:rPr>
          <w:rFonts w:ascii="Arial" w:hAnsi="Arial" w:cs="Arial"/>
          <w:sz w:val="24"/>
          <w:szCs w:val="24"/>
        </w:rPr>
        <w:t>à minha família, a qual sempre esteve ao meu lado</w:t>
      </w:r>
      <w:r w:rsidR="00EF461E">
        <w:rPr>
          <w:rFonts w:ascii="Arial" w:hAnsi="Arial" w:cs="Arial"/>
          <w:sz w:val="24"/>
          <w:szCs w:val="24"/>
        </w:rPr>
        <w:t>,</w:t>
      </w:r>
      <w:r w:rsidR="00BC3371">
        <w:rPr>
          <w:rFonts w:ascii="Arial" w:hAnsi="Arial" w:cs="Arial"/>
          <w:sz w:val="24"/>
          <w:szCs w:val="24"/>
        </w:rPr>
        <w:t xml:space="preserve"> me cercando de carinho e compreensão.</w:t>
      </w:r>
    </w:p>
    <w:p w14:paraId="027D7622" w14:textId="77777777" w:rsidR="00EF461E" w:rsidRDefault="00EF461E" w:rsidP="00EF461E">
      <w:pPr>
        <w:jc w:val="center"/>
        <w:rPr>
          <w:rFonts w:ascii="Arial" w:eastAsia="Helvetica-Bold" w:hAnsi="Arial" w:cs="Arial"/>
          <w:b/>
          <w:bCs/>
          <w:sz w:val="28"/>
          <w:szCs w:val="28"/>
        </w:rPr>
      </w:pPr>
    </w:p>
    <w:p w14:paraId="2229AB2E" w14:textId="77777777" w:rsidR="00EF461E" w:rsidRDefault="00EF461E">
      <w:pPr>
        <w:jc w:val="center"/>
        <w:rPr>
          <w:rFonts w:ascii="Arial" w:eastAsia="Helvetica-Bold" w:hAnsi="Arial" w:cs="Arial"/>
          <w:b/>
          <w:bCs/>
          <w:sz w:val="28"/>
          <w:szCs w:val="28"/>
        </w:rPr>
      </w:pPr>
    </w:p>
    <w:p w14:paraId="3398D05C" w14:textId="77777777" w:rsidR="00EF461E" w:rsidRDefault="00EF461E">
      <w:pPr>
        <w:jc w:val="center"/>
        <w:rPr>
          <w:rFonts w:ascii="Arial" w:eastAsia="Helvetica-Bold" w:hAnsi="Arial" w:cs="Arial"/>
          <w:b/>
          <w:bCs/>
          <w:sz w:val="28"/>
          <w:szCs w:val="28"/>
        </w:rPr>
      </w:pPr>
    </w:p>
    <w:p w14:paraId="087E24A7" w14:textId="77777777" w:rsidR="00EF461E" w:rsidRDefault="00EF461E">
      <w:pPr>
        <w:jc w:val="center"/>
        <w:rPr>
          <w:rFonts w:ascii="Arial" w:eastAsia="Helvetica-Bold" w:hAnsi="Arial" w:cs="Arial"/>
          <w:b/>
          <w:bCs/>
          <w:sz w:val="28"/>
          <w:szCs w:val="28"/>
        </w:rPr>
      </w:pPr>
    </w:p>
    <w:p w14:paraId="6A50DC3A" w14:textId="77777777" w:rsidR="00EF461E" w:rsidRDefault="00EF461E">
      <w:pPr>
        <w:jc w:val="center"/>
        <w:rPr>
          <w:rFonts w:ascii="Arial" w:eastAsia="Helvetica-Bold" w:hAnsi="Arial" w:cs="Arial"/>
          <w:b/>
          <w:bCs/>
          <w:sz w:val="28"/>
          <w:szCs w:val="28"/>
        </w:rPr>
      </w:pPr>
    </w:p>
    <w:p w14:paraId="3B1D9ACD" w14:textId="77777777" w:rsidR="00EF461E" w:rsidRDefault="00EF461E">
      <w:pPr>
        <w:jc w:val="center"/>
        <w:rPr>
          <w:rFonts w:ascii="Arial" w:eastAsia="Helvetica-Bold" w:hAnsi="Arial" w:cs="Arial"/>
          <w:b/>
          <w:bCs/>
          <w:sz w:val="28"/>
          <w:szCs w:val="28"/>
        </w:rPr>
      </w:pPr>
    </w:p>
    <w:p w14:paraId="79C87C5E" w14:textId="77777777" w:rsidR="00EF461E" w:rsidRDefault="00EF461E">
      <w:pPr>
        <w:jc w:val="center"/>
        <w:rPr>
          <w:rFonts w:ascii="Arial" w:eastAsia="Helvetica-Bold" w:hAnsi="Arial" w:cs="Arial"/>
          <w:b/>
          <w:bCs/>
          <w:sz w:val="28"/>
          <w:szCs w:val="28"/>
        </w:rPr>
      </w:pPr>
    </w:p>
    <w:p w14:paraId="1B581072" w14:textId="77777777" w:rsidR="001E3ADB" w:rsidRDefault="001E3ADB">
      <w:pPr>
        <w:jc w:val="center"/>
        <w:rPr>
          <w:rFonts w:ascii="Arial" w:eastAsia="Helvetica-Bold" w:hAnsi="Arial" w:cs="Arial"/>
          <w:b/>
          <w:bCs/>
          <w:sz w:val="28"/>
          <w:szCs w:val="28"/>
        </w:rPr>
      </w:pPr>
    </w:p>
    <w:p w14:paraId="1C7BA747" w14:textId="77777777" w:rsidR="001E3ADB" w:rsidRDefault="001E3ADB" w:rsidP="001E3ADB">
      <w:pPr>
        <w:jc w:val="both"/>
        <w:rPr>
          <w:rFonts w:ascii="Arial" w:eastAsia="Helvetica-Bold" w:hAnsi="Arial" w:cs="Arial"/>
          <w:b/>
          <w:bCs/>
          <w:sz w:val="28"/>
          <w:szCs w:val="28"/>
        </w:rPr>
      </w:pPr>
    </w:p>
    <w:p w14:paraId="4ECD1BAB" w14:textId="77777777" w:rsidR="00B90537" w:rsidRDefault="00B90537" w:rsidP="001E3ADB">
      <w:pPr>
        <w:jc w:val="both"/>
        <w:rPr>
          <w:rFonts w:ascii="Arial" w:eastAsia="Helvetica-Bold" w:hAnsi="Arial" w:cs="Arial"/>
          <w:b/>
          <w:bCs/>
          <w:sz w:val="28"/>
          <w:szCs w:val="28"/>
        </w:rPr>
      </w:pPr>
    </w:p>
    <w:p w14:paraId="2DAB56E6" w14:textId="77777777" w:rsidR="00B90537" w:rsidRDefault="00B90537" w:rsidP="001E3ADB">
      <w:pPr>
        <w:jc w:val="both"/>
        <w:rPr>
          <w:rFonts w:ascii="Arial" w:eastAsia="Helvetica-Bold" w:hAnsi="Arial" w:cs="Arial"/>
          <w:b/>
          <w:bCs/>
          <w:sz w:val="28"/>
          <w:szCs w:val="28"/>
        </w:rPr>
      </w:pPr>
    </w:p>
    <w:p w14:paraId="21317EFD" w14:textId="77777777" w:rsidR="00B90537" w:rsidRDefault="00B90537" w:rsidP="001E3ADB">
      <w:pPr>
        <w:jc w:val="both"/>
        <w:rPr>
          <w:rFonts w:ascii="Arial" w:eastAsia="Helvetica-Bold" w:hAnsi="Arial" w:cs="Arial"/>
          <w:b/>
          <w:bCs/>
          <w:sz w:val="28"/>
          <w:szCs w:val="28"/>
        </w:rPr>
      </w:pPr>
    </w:p>
    <w:p w14:paraId="02E163B1" w14:textId="77777777" w:rsidR="00B90537" w:rsidRDefault="00B90537" w:rsidP="001E3ADB">
      <w:pPr>
        <w:jc w:val="both"/>
        <w:rPr>
          <w:rFonts w:ascii="Arial" w:eastAsia="Helvetica-Bold" w:hAnsi="Arial" w:cs="Arial"/>
          <w:b/>
          <w:bCs/>
          <w:sz w:val="28"/>
          <w:szCs w:val="28"/>
        </w:rPr>
      </w:pPr>
    </w:p>
    <w:p w14:paraId="1BBA1E1F" w14:textId="77777777" w:rsidR="00B90537" w:rsidRDefault="00B90537" w:rsidP="001E3ADB">
      <w:pPr>
        <w:jc w:val="both"/>
        <w:rPr>
          <w:rFonts w:ascii="Arial" w:eastAsia="Helvetica-Bold" w:hAnsi="Arial" w:cs="Arial"/>
          <w:b/>
          <w:bCs/>
          <w:sz w:val="28"/>
          <w:szCs w:val="28"/>
        </w:rPr>
      </w:pPr>
    </w:p>
    <w:p w14:paraId="4E22542B" w14:textId="77777777" w:rsidR="00B90537" w:rsidRDefault="00B90537" w:rsidP="001E3ADB">
      <w:pPr>
        <w:jc w:val="both"/>
        <w:rPr>
          <w:rFonts w:ascii="Arial" w:eastAsia="Helvetica-Bold" w:hAnsi="Arial" w:cs="Arial"/>
          <w:b/>
          <w:bCs/>
          <w:sz w:val="28"/>
          <w:szCs w:val="28"/>
        </w:rPr>
      </w:pPr>
    </w:p>
    <w:p w14:paraId="1603DC5A" w14:textId="77777777" w:rsidR="00B90537" w:rsidRDefault="00B90537" w:rsidP="001E3ADB">
      <w:pPr>
        <w:jc w:val="both"/>
        <w:rPr>
          <w:rFonts w:ascii="Arial" w:eastAsia="Helvetica-Bold" w:hAnsi="Arial" w:cs="Arial"/>
          <w:b/>
          <w:bCs/>
          <w:sz w:val="28"/>
          <w:szCs w:val="28"/>
        </w:rPr>
      </w:pPr>
    </w:p>
    <w:p w14:paraId="2D291D4C" w14:textId="77777777" w:rsidR="00B90537" w:rsidRDefault="00B90537" w:rsidP="001E3ADB">
      <w:pPr>
        <w:jc w:val="both"/>
        <w:rPr>
          <w:rFonts w:ascii="Arial" w:eastAsia="Helvetica-Bold" w:hAnsi="Arial" w:cs="Arial"/>
          <w:b/>
          <w:bCs/>
          <w:sz w:val="28"/>
          <w:szCs w:val="28"/>
        </w:rPr>
      </w:pPr>
    </w:p>
    <w:p w14:paraId="1D55B3B8" w14:textId="77777777" w:rsidR="00B90537" w:rsidRDefault="00B90537" w:rsidP="001E3ADB">
      <w:pPr>
        <w:jc w:val="both"/>
        <w:rPr>
          <w:rFonts w:ascii="Arial" w:eastAsia="Helvetica-Bold" w:hAnsi="Arial" w:cs="Arial"/>
          <w:b/>
          <w:bCs/>
          <w:sz w:val="28"/>
          <w:szCs w:val="28"/>
        </w:rPr>
      </w:pPr>
    </w:p>
    <w:p w14:paraId="7BDC5BC7" w14:textId="77777777" w:rsidR="00B90537" w:rsidRDefault="00B90537" w:rsidP="001E3ADB">
      <w:pPr>
        <w:jc w:val="both"/>
        <w:rPr>
          <w:rFonts w:ascii="Arial" w:eastAsia="Helvetica-Bold" w:hAnsi="Arial" w:cs="Arial"/>
          <w:b/>
          <w:bCs/>
          <w:sz w:val="28"/>
          <w:szCs w:val="28"/>
        </w:rPr>
      </w:pPr>
    </w:p>
    <w:p w14:paraId="4FB9DB80" w14:textId="77777777" w:rsidR="00B90537" w:rsidRDefault="00B90537" w:rsidP="001E3ADB">
      <w:pPr>
        <w:jc w:val="both"/>
        <w:rPr>
          <w:rFonts w:ascii="Arial" w:eastAsia="Helvetica-Bold" w:hAnsi="Arial" w:cs="Arial"/>
          <w:b/>
          <w:bCs/>
          <w:sz w:val="28"/>
          <w:szCs w:val="28"/>
        </w:rPr>
      </w:pPr>
    </w:p>
    <w:p w14:paraId="2826A13B" w14:textId="77777777" w:rsidR="00B90537" w:rsidRDefault="00B90537" w:rsidP="001E3ADB">
      <w:pPr>
        <w:jc w:val="both"/>
        <w:rPr>
          <w:rFonts w:ascii="Arial" w:eastAsia="Helvetica-Bold" w:hAnsi="Arial" w:cs="Arial"/>
          <w:b/>
          <w:bCs/>
          <w:sz w:val="28"/>
          <w:szCs w:val="28"/>
        </w:rPr>
      </w:pPr>
    </w:p>
    <w:p w14:paraId="6D042534" w14:textId="77777777" w:rsidR="00B90537" w:rsidRPr="001E3ADB" w:rsidRDefault="00B90537" w:rsidP="001E3ADB">
      <w:pPr>
        <w:jc w:val="both"/>
        <w:rPr>
          <w:rFonts w:ascii="Arial" w:eastAsia="Helvetica-Bold" w:hAnsi="Arial" w:cs="Arial"/>
          <w:b/>
          <w:bCs/>
          <w:sz w:val="28"/>
          <w:szCs w:val="28"/>
        </w:rPr>
      </w:pPr>
    </w:p>
    <w:p w14:paraId="531434C0" w14:textId="77777777" w:rsidR="0050282A" w:rsidRPr="000C49A4" w:rsidRDefault="0050282A">
      <w:pPr>
        <w:rPr>
          <w:rFonts w:eastAsia="Helvetica-BoldOblique"/>
          <w:b/>
          <w:bCs/>
          <w:i/>
          <w:iCs/>
        </w:rPr>
      </w:pPr>
    </w:p>
    <w:p w14:paraId="49388324" w14:textId="77777777" w:rsidR="0050282A" w:rsidRPr="000C49A4" w:rsidRDefault="0050282A">
      <w:pPr>
        <w:rPr>
          <w:rFonts w:eastAsia="Helvetica-BoldOblique"/>
          <w:b/>
          <w:bCs/>
          <w:i/>
          <w:iCs/>
        </w:rPr>
      </w:pPr>
    </w:p>
    <w:p w14:paraId="180BCA4E" w14:textId="77777777" w:rsidR="0050282A" w:rsidRPr="000C49A4" w:rsidRDefault="0050282A">
      <w:pPr>
        <w:rPr>
          <w:rFonts w:eastAsia="Helvetica-BoldOblique"/>
          <w:b/>
          <w:bCs/>
          <w:i/>
          <w:iCs/>
        </w:rPr>
      </w:pPr>
    </w:p>
    <w:p w14:paraId="175CDE17" w14:textId="77777777" w:rsidR="0050282A" w:rsidRPr="000C49A4" w:rsidRDefault="0050282A">
      <w:pPr>
        <w:rPr>
          <w:rFonts w:eastAsia="Helvetica-BoldOblique"/>
          <w:b/>
          <w:bCs/>
          <w:i/>
          <w:iCs/>
        </w:rPr>
      </w:pPr>
    </w:p>
    <w:p w14:paraId="60C0E455" w14:textId="77777777" w:rsidR="00EF461E" w:rsidRDefault="00EF461E" w:rsidP="00B90537">
      <w:pPr>
        <w:spacing w:after="120" w:line="360" w:lineRule="auto"/>
        <w:ind w:firstLine="1418"/>
        <w:jc w:val="both"/>
        <w:rPr>
          <w:rFonts w:ascii="Arial" w:eastAsia="Helvetica-Bold" w:hAnsi="Arial" w:cs="Arial"/>
          <w:sz w:val="24"/>
          <w:szCs w:val="24"/>
        </w:rPr>
      </w:pPr>
    </w:p>
    <w:p w14:paraId="630471C2" w14:textId="77777777" w:rsidR="00EF461E" w:rsidRDefault="00EF461E" w:rsidP="00B90537">
      <w:pPr>
        <w:spacing w:after="120" w:line="360" w:lineRule="auto"/>
        <w:ind w:firstLine="1418"/>
        <w:jc w:val="both"/>
        <w:rPr>
          <w:rFonts w:ascii="Arial" w:eastAsia="Helvetica-Bold" w:hAnsi="Arial" w:cs="Arial"/>
          <w:sz w:val="24"/>
          <w:szCs w:val="24"/>
        </w:rPr>
      </w:pPr>
    </w:p>
    <w:p w14:paraId="3C8D1A5C" w14:textId="77777777" w:rsidR="00EF461E" w:rsidRDefault="00EF461E" w:rsidP="00B90537">
      <w:pPr>
        <w:spacing w:after="120" w:line="360" w:lineRule="auto"/>
        <w:ind w:firstLine="1418"/>
        <w:jc w:val="both"/>
        <w:rPr>
          <w:rFonts w:ascii="Arial" w:eastAsia="Helvetica-Bold" w:hAnsi="Arial" w:cs="Arial"/>
          <w:sz w:val="24"/>
          <w:szCs w:val="24"/>
        </w:rPr>
      </w:pPr>
    </w:p>
    <w:p w14:paraId="0C391112" w14:textId="77777777" w:rsidR="00EF461E" w:rsidRDefault="00EF461E" w:rsidP="00B90537">
      <w:pPr>
        <w:spacing w:after="120" w:line="360" w:lineRule="auto"/>
        <w:ind w:firstLine="1418"/>
        <w:jc w:val="both"/>
        <w:rPr>
          <w:rFonts w:ascii="Arial" w:eastAsia="Helvetica-Bold" w:hAnsi="Arial" w:cs="Arial"/>
          <w:sz w:val="24"/>
          <w:szCs w:val="24"/>
        </w:rPr>
      </w:pPr>
    </w:p>
    <w:p w14:paraId="04508442" w14:textId="77777777" w:rsidR="00EF461E" w:rsidRDefault="00EF461E" w:rsidP="00B90537">
      <w:pPr>
        <w:spacing w:after="120" w:line="360" w:lineRule="auto"/>
        <w:ind w:firstLine="1418"/>
        <w:jc w:val="both"/>
        <w:rPr>
          <w:rFonts w:ascii="Arial" w:eastAsia="Helvetica-Bold" w:hAnsi="Arial" w:cs="Arial"/>
          <w:sz w:val="24"/>
          <w:szCs w:val="24"/>
        </w:rPr>
      </w:pPr>
    </w:p>
    <w:p w14:paraId="1FEE8B9B" w14:textId="77777777" w:rsidR="00EF461E" w:rsidRDefault="00EF461E" w:rsidP="00B90537">
      <w:pPr>
        <w:spacing w:after="120" w:line="360" w:lineRule="auto"/>
        <w:ind w:firstLine="1418"/>
        <w:jc w:val="both"/>
        <w:rPr>
          <w:rFonts w:ascii="Arial" w:eastAsia="Helvetica-Bold" w:hAnsi="Arial" w:cs="Arial"/>
          <w:sz w:val="24"/>
          <w:szCs w:val="24"/>
        </w:rPr>
      </w:pPr>
    </w:p>
    <w:p w14:paraId="1D6E728E" w14:textId="77777777" w:rsidR="00EF461E" w:rsidRDefault="00EF461E" w:rsidP="00B90537">
      <w:pPr>
        <w:spacing w:after="120" w:line="360" w:lineRule="auto"/>
        <w:ind w:firstLine="1418"/>
        <w:jc w:val="both"/>
        <w:rPr>
          <w:rFonts w:ascii="Arial" w:eastAsia="Helvetica-Bold" w:hAnsi="Arial" w:cs="Arial"/>
          <w:sz w:val="24"/>
          <w:szCs w:val="24"/>
        </w:rPr>
      </w:pPr>
    </w:p>
    <w:p w14:paraId="312D82BC" w14:textId="77777777" w:rsidR="00EF461E" w:rsidRDefault="00EF461E" w:rsidP="00B90537">
      <w:pPr>
        <w:spacing w:after="120" w:line="360" w:lineRule="auto"/>
        <w:ind w:firstLine="1418"/>
        <w:jc w:val="both"/>
        <w:rPr>
          <w:rFonts w:ascii="Arial" w:eastAsia="Helvetica-Bold" w:hAnsi="Arial" w:cs="Arial"/>
          <w:sz w:val="24"/>
          <w:szCs w:val="24"/>
        </w:rPr>
      </w:pPr>
    </w:p>
    <w:p w14:paraId="39FD3546" w14:textId="32070139" w:rsidR="00BC3371" w:rsidRDefault="00BC3371" w:rsidP="00B90537">
      <w:pPr>
        <w:spacing w:after="120" w:line="360" w:lineRule="auto"/>
        <w:ind w:firstLine="1418"/>
        <w:jc w:val="both"/>
        <w:rPr>
          <w:rFonts w:ascii="Arial" w:eastAsia="Helvetica-Bold" w:hAnsi="Arial" w:cs="Arial"/>
          <w:sz w:val="24"/>
          <w:szCs w:val="24"/>
        </w:rPr>
      </w:pPr>
      <w:r>
        <w:rPr>
          <w:rFonts w:ascii="Arial" w:eastAsia="Helvetica-Bold" w:hAnsi="Arial" w:cs="Arial"/>
          <w:sz w:val="24"/>
          <w:szCs w:val="24"/>
        </w:rPr>
        <w:t>Agradeço à minha família e amigos pelo apoio incondicion</w:t>
      </w:r>
      <w:r w:rsidR="00EF461E">
        <w:rPr>
          <w:rFonts w:ascii="Arial" w:eastAsia="Helvetica-Bold" w:hAnsi="Arial" w:cs="Arial"/>
          <w:sz w:val="24"/>
          <w:szCs w:val="24"/>
        </w:rPr>
        <w:t xml:space="preserve">al dado no decorrer deste curso. Em especial, meus agradecimentos </w:t>
      </w:r>
      <w:r w:rsidR="0050282A" w:rsidRPr="001E3ADB">
        <w:rPr>
          <w:rFonts w:ascii="Arial" w:eastAsia="Helvetica-Bold" w:hAnsi="Arial" w:cs="Arial"/>
          <w:sz w:val="24"/>
          <w:szCs w:val="24"/>
        </w:rPr>
        <w:t xml:space="preserve">meu orientador, Prof. </w:t>
      </w:r>
      <w:proofErr w:type="spellStart"/>
      <w:proofErr w:type="gramStart"/>
      <w:r w:rsidR="0050282A" w:rsidRPr="00477F2C">
        <w:rPr>
          <w:rFonts w:ascii="Arial" w:eastAsia="Helvetica-Bold" w:hAnsi="Arial" w:cs="Arial"/>
          <w:color w:val="000000" w:themeColor="text1"/>
          <w:sz w:val="24"/>
          <w:szCs w:val="24"/>
        </w:rPr>
        <w:t>Dr.</w:t>
      </w:r>
      <w:r w:rsidR="00477F2C" w:rsidRPr="00477F2C">
        <w:rPr>
          <w:rFonts w:ascii="Arial" w:eastAsia="Helvetica-Bold" w:hAnsi="Arial" w:cs="Arial"/>
          <w:color w:val="000000" w:themeColor="text1"/>
          <w:sz w:val="24"/>
          <w:szCs w:val="24"/>
        </w:rPr>
        <w:t>Gilson</w:t>
      </w:r>
      <w:proofErr w:type="spellEnd"/>
      <w:proofErr w:type="gramEnd"/>
      <w:r w:rsidR="00477F2C" w:rsidRPr="00477F2C">
        <w:rPr>
          <w:rFonts w:ascii="Arial" w:eastAsia="Helvetica-Bold" w:hAnsi="Arial" w:cs="Arial"/>
          <w:color w:val="000000" w:themeColor="text1"/>
          <w:sz w:val="24"/>
          <w:szCs w:val="24"/>
        </w:rPr>
        <w:t xml:space="preserve"> Amâncio</w:t>
      </w:r>
      <w:r w:rsidR="001E3ADB" w:rsidRPr="00477F2C">
        <w:rPr>
          <w:rFonts w:ascii="Arial" w:eastAsia="Helvetica-Bold" w:hAnsi="Arial" w:cs="Arial"/>
          <w:color w:val="000000" w:themeColor="text1"/>
          <w:sz w:val="24"/>
          <w:szCs w:val="24"/>
        </w:rPr>
        <w:t xml:space="preserve">, </w:t>
      </w:r>
      <w:r w:rsidR="0050282A" w:rsidRPr="00477F2C">
        <w:rPr>
          <w:rFonts w:ascii="Arial" w:eastAsia="Helvetica-Bold" w:hAnsi="Arial" w:cs="Arial"/>
          <w:color w:val="000000" w:themeColor="text1"/>
          <w:sz w:val="24"/>
          <w:szCs w:val="24"/>
        </w:rPr>
        <w:t>p</w:t>
      </w:r>
      <w:r w:rsidR="00EF461E" w:rsidRPr="00477F2C">
        <w:rPr>
          <w:rFonts w:ascii="Arial" w:eastAsia="Helvetica-Bold" w:hAnsi="Arial" w:cs="Arial"/>
          <w:color w:val="000000" w:themeColor="text1"/>
          <w:sz w:val="24"/>
          <w:szCs w:val="24"/>
        </w:rPr>
        <w:t xml:space="preserve">or me acolher e </w:t>
      </w:r>
      <w:r w:rsidRPr="00477F2C">
        <w:rPr>
          <w:rFonts w:ascii="Arial" w:eastAsia="Helvetica-Bold" w:hAnsi="Arial" w:cs="Arial"/>
          <w:color w:val="000000" w:themeColor="text1"/>
          <w:sz w:val="24"/>
          <w:szCs w:val="24"/>
        </w:rPr>
        <w:t>orienta</w:t>
      </w:r>
      <w:r w:rsidR="00EF461E" w:rsidRPr="00477F2C">
        <w:rPr>
          <w:rFonts w:ascii="Arial" w:eastAsia="Helvetica-Bold" w:hAnsi="Arial" w:cs="Arial"/>
          <w:color w:val="000000" w:themeColor="text1"/>
          <w:sz w:val="24"/>
          <w:szCs w:val="24"/>
        </w:rPr>
        <w:t>r nesse final de jornada tormentosa do trabalho de monografia</w:t>
      </w:r>
      <w:r w:rsidR="00EF461E">
        <w:rPr>
          <w:rFonts w:ascii="Arial" w:eastAsia="Helvetica-Bold" w:hAnsi="Arial" w:cs="Arial"/>
          <w:sz w:val="24"/>
          <w:szCs w:val="24"/>
        </w:rPr>
        <w:t>.</w:t>
      </w:r>
    </w:p>
    <w:p w14:paraId="51C6AF6A" w14:textId="4E4448D4" w:rsidR="00592AB5" w:rsidRDefault="00592AB5" w:rsidP="00B90537">
      <w:pPr>
        <w:spacing w:after="120" w:line="360" w:lineRule="auto"/>
        <w:ind w:firstLine="1418"/>
        <w:jc w:val="both"/>
        <w:rPr>
          <w:rFonts w:ascii="Arial" w:eastAsia="Helvetica-Bold" w:hAnsi="Arial" w:cs="Arial"/>
          <w:sz w:val="24"/>
          <w:szCs w:val="24"/>
        </w:rPr>
      </w:pPr>
    </w:p>
    <w:p w14:paraId="2CAAC642" w14:textId="2E849244" w:rsidR="00592AB5" w:rsidRDefault="00592AB5" w:rsidP="00B90537">
      <w:pPr>
        <w:spacing w:after="120" w:line="360" w:lineRule="auto"/>
        <w:ind w:firstLine="1418"/>
        <w:jc w:val="both"/>
        <w:rPr>
          <w:rFonts w:ascii="Arial" w:eastAsia="Helvetica-Bold" w:hAnsi="Arial" w:cs="Arial"/>
          <w:sz w:val="24"/>
          <w:szCs w:val="24"/>
        </w:rPr>
      </w:pPr>
    </w:p>
    <w:p w14:paraId="2EEC0EB3" w14:textId="30FCB442" w:rsidR="00592AB5" w:rsidRDefault="00592AB5" w:rsidP="00B90537">
      <w:pPr>
        <w:spacing w:after="120" w:line="360" w:lineRule="auto"/>
        <w:ind w:firstLine="1418"/>
        <w:jc w:val="both"/>
        <w:rPr>
          <w:rFonts w:ascii="Arial" w:eastAsia="Helvetica-Bold" w:hAnsi="Arial" w:cs="Arial"/>
          <w:sz w:val="24"/>
          <w:szCs w:val="24"/>
        </w:rPr>
      </w:pPr>
    </w:p>
    <w:p w14:paraId="699C0989" w14:textId="2226CA80" w:rsidR="00592AB5" w:rsidRDefault="00592AB5" w:rsidP="00B90537">
      <w:pPr>
        <w:spacing w:after="120" w:line="360" w:lineRule="auto"/>
        <w:ind w:firstLine="1418"/>
        <w:jc w:val="both"/>
        <w:rPr>
          <w:rFonts w:ascii="Arial" w:eastAsia="Helvetica-Bold" w:hAnsi="Arial" w:cs="Arial"/>
          <w:sz w:val="24"/>
          <w:szCs w:val="24"/>
        </w:rPr>
      </w:pPr>
    </w:p>
    <w:p w14:paraId="45336266" w14:textId="5F52AAFC" w:rsidR="00592AB5" w:rsidRDefault="00592AB5" w:rsidP="00B90537">
      <w:pPr>
        <w:spacing w:after="120" w:line="360" w:lineRule="auto"/>
        <w:ind w:firstLine="1418"/>
        <w:jc w:val="both"/>
        <w:rPr>
          <w:rFonts w:ascii="Arial" w:eastAsia="Helvetica-Bold" w:hAnsi="Arial" w:cs="Arial"/>
          <w:sz w:val="24"/>
          <w:szCs w:val="24"/>
        </w:rPr>
      </w:pPr>
    </w:p>
    <w:p w14:paraId="01766DC7" w14:textId="375E11CF" w:rsidR="00592AB5" w:rsidRDefault="00592AB5" w:rsidP="00B90537">
      <w:pPr>
        <w:spacing w:after="120" w:line="360" w:lineRule="auto"/>
        <w:ind w:firstLine="1418"/>
        <w:jc w:val="both"/>
        <w:rPr>
          <w:rFonts w:ascii="Arial" w:eastAsia="Helvetica-Bold" w:hAnsi="Arial" w:cs="Arial"/>
          <w:sz w:val="24"/>
          <w:szCs w:val="24"/>
        </w:rPr>
      </w:pPr>
    </w:p>
    <w:p w14:paraId="2EDDF39D" w14:textId="13D7A2EF" w:rsidR="00592AB5" w:rsidRDefault="00592AB5" w:rsidP="00B90537">
      <w:pPr>
        <w:spacing w:after="120" w:line="360" w:lineRule="auto"/>
        <w:ind w:firstLine="1418"/>
        <w:jc w:val="both"/>
        <w:rPr>
          <w:rFonts w:ascii="Arial" w:eastAsia="Helvetica-Bold" w:hAnsi="Arial" w:cs="Arial"/>
          <w:sz w:val="24"/>
          <w:szCs w:val="24"/>
        </w:rPr>
      </w:pPr>
    </w:p>
    <w:p w14:paraId="52925695" w14:textId="53106EF7" w:rsidR="00592AB5" w:rsidRDefault="00592AB5" w:rsidP="00B90537">
      <w:pPr>
        <w:spacing w:after="120" w:line="360" w:lineRule="auto"/>
        <w:ind w:firstLine="1418"/>
        <w:jc w:val="both"/>
        <w:rPr>
          <w:rFonts w:ascii="Arial" w:eastAsia="Helvetica-Bold" w:hAnsi="Arial" w:cs="Arial"/>
          <w:sz w:val="24"/>
          <w:szCs w:val="24"/>
        </w:rPr>
      </w:pPr>
    </w:p>
    <w:p w14:paraId="387DD598" w14:textId="4E77F638" w:rsidR="00592AB5" w:rsidRDefault="00592AB5" w:rsidP="00B90537">
      <w:pPr>
        <w:spacing w:after="120" w:line="360" w:lineRule="auto"/>
        <w:ind w:firstLine="1418"/>
        <w:jc w:val="both"/>
        <w:rPr>
          <w:rFonts w:ascii="Arial" w:eastAsia="Helvetica-Bold" w:hAnsi="Arial" w:cs="Arial"/>
          <w:sz w:val="24"/>
          <w:szCs w:val="24"/>
        </w:rPr>
      </w:pPr>
    </w:p>
    <w:p w14:paraId="6B2D9F8D" w14:textId="504EE2ED" w:rsidR="00592AB5" w:rsidRDefault="00592AB5" w:rsidP="00B90537">
      <w:pPr>
        <w:spacing w:after="120" w:line="360" w:lineRule="auto"/>
        <w:ind w:firstLine="1418"/>
        <w:jc w:val="both"/>
        <w:rPr>
          <w:rFonts w:ascii="Arial" w:eastAsia="Helvetica-Bold" w:hAnsi="Arial" w:cs="Arial"/>
          <w:sz w:val="24"/>
          <w:szCs w:val="24"/>
        </w:rPr>
      </w:pPr>
    </w:p>
    <w:p w14:paraId="7D647DED" w14:textId="133FF984" w:rsidR="00592AB5" w:rsidRDefault="00592AB5" w:rsidP="00B90537">
      <w:pPr>
        <w:spacing w:after="120" w:line="360" w:lineRule="auto"/>
        <w:ind w:firstLine="1418"/>
        <w:jc w:val="both"/>
        <w:rPr>
          <w:rFonts w:ascii="Arial" w:eastAsia="Helvetica-Bold" w:hAnsi="Arial" w:cs="Arial"/>
          <w:sz w:val="24"/>
          <w:szCs w:val="24"/>
        </w:rPr>
      </w:pPr>
    </w:p>
    <w:p w14:paraId="1853FFB8" w14:textId="6985E340" w:rsidR="00592AB5" w:rsidRDefault="00592AB5" w:rsidP="00B90537">
      <w:pPr>
        <w:spacing w:after="120" w:line="360" w:lineRule="auto"/>
        <w:ind w:firstLine="1418"/>
        <w:jc w:val="both"/>
        <w:rPr>
          <w:rFonts w:ascii="Arial" w:eastAsia="Helvetica-Bold" w:hAnsi="Arial" w:cs="Arial"/>
          <w:sz w:val="24"/>
          <w:szCs w:val="24"/>
        </w:rPr>
      </w:pPr>
    </w:p>
    <w:p w14:paraId="506BEAF0" w14:textId="5720C71D" w:rsidR="00592AB5" w:rsidRDefault="00592AB5" w:rsidP="00B90537">
      <w:pPr>
        <w:spacing w:after="120" w:line="360" w:lineRule="auto"/>
        <w:ind w:firstLine="1418"/>
        <w:jc w:val="both"/>
        <w:rPr>
          <w:rFonts w:ascii="Arial" w:eastAsia="Helvetica-Bold" w:hAnsi="Arial" w:cs="Arial"/>
          <w:sz w:val="24"/>
          <w:szCs w:val="24"/>
        </w:rPr>
      </w:pPr>
    </w:p>
    <w:p w14:paraId="1F8379C8" w14:textId="11E3A3C2" w:rsidR="00592AB5" w:rsidRDefault="00592AB5" w:rsidP="00B90537">
      <w:pPr>
        <w:spacing w:after="120" w:line="360" w:lineRule="auto"/>
        <w:ind w:firstLine="1418"/>
        <w:jc w:val="both"/>
        <w:rPr>
          <w:rFonts w:ascii="Arial" w:eastAsia="Helvetica-Bold" w:hAnsi="Arial" w:cs="Arial"/>
          <w:sz w:val="24"/>
          <w:szCs w:val="24"/>
        </w:rPr>
      </w:pPr>
    </w:p>
    <w:p w14:paraId="650E027F" w14:textId="6582A4BE" w:rsidR="00592AB5" w:rsidRDefault="00592AB5" w:rsidP="00B90537">
      <w:pPr>
        <w:spacing w:after="120" w:line="360" w:lineRule="auto"/>
        <w:ind w:firstLine="1418"/>
        <w:jc w:val="both"/>
        <w:rPr>
          <w:rFonts w:ascii="Arial" w:eastAsia="Helvetica-Bold" w:hAnsi="Arial" w:cs="Arial"/>
          <w:sz w:val="24"/>
          <w:szCs w:val="24"/>
        </w:rPr>
      </w:pPr>
    </w:p>
    <w:p w14:paraId="5FF6E85C" w14:textId="1E3CFB5F" w:rsidR="00592AB5" w:rsidRDefault="00592AB5" w:rsidP="00B90537">
      <w:pPr>
        <w:spacing w:after="120" w:line="360" w:lineRule="auto"/>
        <w:ind w:firstLine="1418"/>
        <w:jc w:val="both"/>
        <w:rPr>
          <w:rFonts w:ascii="Arial" w:eastAsia="Helvetica-Bold" w:hAnsi="Arial" w:cs="Arial"/>
          <w:sz w:val="24"/>
          <w:szCs w:val="24"/>
        </w:rPr>
      </w:pPr>
    </w:p>
    <w:p w14:paraId="24843F35" w14:textId="0079A9FA" w:rsidR="00592AB5" w:rsidRDefault="00592AB5" w:rsidP="00B90537">
      <w:pPr>
        <w:spacing w:after="120" w:line="360" w:lineRule="auto"/>
        <w:ind w:firstLine="1418"/>
        <w:jc w:val="both"/>
        <w:rPr>
          <w:rFonts w:ascii="Arial" w:eastAsia="Helvetica-Bold" w:hAnsi="Arial" w:cs="Arial"/>
          <w:sz w:val="24"/>
          <w:szCs w:val="24"/>
        </w:rPr>
      </w:pPr>
    </w:p>
    <w:p w14:paraId="567A8781" w14:textId="35AD35BC" w:rsidR="00592AB5" w:rsidRDefault="00592AB5" w:rsidP="00B90537">
      <w:pPr>
        <w:spacing w:after="120" w:line="360" w:lineRule="auto"/>
        <w:ind w:firstLine="1418"/>
        <w:jc w:val="both"/>
        <w:rPr>
          <w:rFonts w:ascii="Arial" w:eastAsia="Helvetica-Bold" w:hAnsi="Arial" w:cs="Arial"/>
          <w:sz w:val="24"/>
          <w:szCs w:val="24"/>
        </w:rPr>
      </w:pPr>
    </w:p>
    <w:p w14:paraId="50F33261" w14:textId="1CE09F36" w:rsidR="00592AB5" w:rsidRDefault="00592AB5" w:rsidP="00B90537">
      <w:pPr>
        <w:spacing w:after="120" w:line="360" w:lineRule="auto"/>
        <w:ind w:firstLine="1418"/>
        <w:jc w:val="both"/>
        <w:rPr>
          <w:rFonts w:ascii="Arial" w:eastAsia="Helvetica-Bold" w:hAnsi="Arial" w:cs="Arial"/>
          <w:sz w:val="24"/>
          <w:szCs w:val="24"/>
        </w:rPr>
      </w:pPr>
    </w:p>
    <w:p w14:paraId="7048AAA3" w14:textId="2EC72F1E" w:rsidR="00592AB5" w:rsidRDefault="00592AB5" w:rsidP="00B90537">
      <w:pPr>
        <w:spacing w:after="120" w:line="360" w:lineRule="auto"/>
        <w:ind w:firstLine="1418"/>
        <w:jc w:val="both"/>
        <w:rPr>
          <w:rFonts w:ascii="Arial" w:eastAsia="Helvetica-Bold" w:hAnsi="Arial" w:cs="Arial"/>
          <w:sz w:val="24"/>
          <w:szCs w:val="24"/>
        </w:rPr>
      </w:pPr>
    </w:p>
    <w:p w14:paraId="3D573ACF" w14:textId="5677DBFB" w:rsidR="00592AB5" w:rsidRDefault="00592AB5" w:rsidP="00B90537">
      <w:pPr>
        <w:spacing w:after="120" w:line="360" w:lineRule="auto"/>
        <w:ind w:firstLine="1418"/>
        <w:jc w:val="both"/>
        <w:rPr>
          <w:rFonts w:ascii="Arial" w:eastAsia="Helvetica-Bold" w:hAnsi="Arial" w:cs="Arial"/>
          <w:sz w:val="24"/>
          <w:szCs w:val="24"/>
        </w:rPr>
      </w:pPr>
    </w:p>
    <w:p w14:paraId="4F3F22A5" w14:textId="4420F473" w:rsidR="00592AB5" w:rsidRDefault="00592AB5" w:rsidP="00B90537">
      <w:pPr>
        <w:spacing w:after="120" w:line="360" w:lineRule="auto"/>
        <w:ind w:firstLine="1418"/>
        <w:jc w:val="both"/>
        <w:rPr>
          <w:rFonts w:ascii="Arial" w:eastAsia="Helvetica-Bold" w:hAnsi="Arial" w:cs="Arial"/>
          <w:sz w:val="24"/>
          <w:szCs w:val="24"/>
        </w:rPr>
      </w:pPr>
    </w:p>
    <w:p w14:paraId="3F4EB7D2" w14:textId="49EEB72C" w:rsidR="00592AB5" w:rsidRDefault="00592AB5" w:rsidP="00B90537">
      <w:pPr>
        <w:spacing w:after="120" w:line="360" w:lineRule="auto"/>
        <w:ind w:firstLine="1418"/>
        <w:jc w:val="both"/>
        <w:rPr>
          <w:rFonts w:ascii="Arial" w:eastAsia="Helvetica-Bold" w:hAnsi="Arial" w:cs="Arial"/>
          <w:sz w:val="24"/>
          <w:szCs w:val="24"/>
        </w:rPr>
      </w:pPr>
    </w:p>
    <w:p w14:paraId="6DE45E43" w14:textId="77777777" w:rsidR="00592AB5" w:rsidRDefault="00592AB5" w:rsidP="00592AB5">
      <w:pPr>
        <w:spacing w:after="120" w:line="360" w:lineRule="auto"/>
        <w:ind w:left="709"/>
        <w:jc w:val="both"/>
        <w:rPr>
          <w:rFonts w:ascii="Arial" w:eastAsia="Helvetica-Bold" w:hAnsi="Arial" w:cs="Arial"/>
          <w:sz w:val="24"/>
          <w:szCs w:val="24"/>
        </w:rPr>
      </w:pPr>
      <w:r>
        <w:rPr>
          <w:rFonts w:ascii="Arial" w:eastAsia="Helvetica-Bold" w:hAnsi="Arial" w:cs="Arial"/>
          <w:sz w:val="24"/>
          <w:szCs w:val="24"/>
        </w:rPr>
        <w:t xml:space="preserve">Enquanto não atravessamos a dor de nossa própria solidão, continuaremos a nos buscar em outras metades. Para viver a dois, antes, é necessário ser um.  </w:t>
      </w:r>
    </w:p>
    <w:p w14:paraId="143E83B5" w14:textId="6486D353" w:rsidR="00592AB5" w:rsidRDefault="00592AB5" w:rsidP="00592AB5">
      <w:pPr>
        <w:spacing w:after="120" w:line="360" w:lineRule="auto"/>
        <w:ind w:left="709"/>
        <w:jc w:val="both"/>
        <w:rPr>
          <w:rFonts w:ascii="Arial" w:eastAsia="Helvetica-Bold" w:hAnsi="Arial" w:cs="Arial"/>
          <w:sz w:val="24"/>
          <w:szCs w:val="24"/>
        </w:rPr>
      </w:pPr>
      <w:r>
        <w:rPr>
          <w:rFonts w:ascii="Arial" w:eastAsia="Helvetica-Bold" w:hAnsi="Arial" w:cs="Arial"/>
          <w:sz w:val="24"/>
          <w:szCs w:val="24"/>
        </w:rPr>
        <w:t xml:space="preserve">                                                                                              Fernando Pessoa                 </w:t>
      </w:r>
    </w:p>
    <w:p w14:paraId="364BD0EE" w14:textId="77777777" w:rsidR="00592AB5" w:rsidRDefault="00592AB5" w:rsidP="00592AB5">
      <w:pPr>
        <w:spacing w:after="120" w:line="360" w:lineRule="auto"/>
        <w:jc w:val="both"/>
        <w:rPr>
          <w:rFonts w:ascii="Arial" w:eastAsia="Helvetica-Bold" w:hAnsi="Arial" w:cs="Arial"/>
          <w:sz w:val="24"/>
          <w:szCs w:val="24"/>
        </w:rPr>
      </w:pPr>
    </w:p>
    <w:p w14:paraId="10A7CAE3" w14:textId="77777777" w:rsidR="00592AB5" w:rsidRDefault="00592AB5" w:rsidP="00592AB5">
      <w:pPr>
        <w:spacing w:after="120" w:line="360" w:lineRule="auto"/>
        <w:ind w:firstLine="1418"/>
        <w:jc w:val="both"/>
        <w:rPr>
          <w:rFonts w:ascii="Arial" w:eastAsia="Helvetica-Bold" w:hAnsi="Arial" w:cs="Arial"/>
          <w:sz w:val="24"/>
          <w:szCs w:val="24"/>
        </w:rPr>
      </w:pPr>
    </w:p>
    <w:p w14:paraId="41F18324" w14:textId="77777777" w:rsidR="00B90537" w:rsidRPr="002E0EA0" w:rsidRDefault="00B90537" w:rsidP="00B90537">
      <w:pPr>
        <w:jc w:val="center"/>
        <w:rPr>
          <w:rFonts w:ascii="Arial" w:eastAsia="Helvetica-Bold" w:hAnsi="Arial" w:cs="Arial"/>
          <w:b/>
          <w:bCs/>
          <w:sz w:val="24"/>
          <w:szCs w:val="24"/>
        </w:rPr>
      </w:pPr>
      <w:r w:rsidRPr="002E0EA0">
        <w:rPr>
          <w:rFonts w:ascii="Arial" w:hAnsi="Arial" w:cs="Arial"/>
          <w:b/>
          <w:sz w:val="24"/>
          <w:szCs w:val="24"/>
        </w:rPr>
        <w:t>RESUMO</w:t>
      </w:r>
    </w:p>
    <w:p w14:paraId="6940C535" w14:textId="77777777" w:rsidR="00B90537" w:rsidRDefault="00B90537" w:rsidP="00595EFB">
      <w:pPr>
        <w:rPr>
          <w:rFonts w:eastAsia="Helvetica-Bold"/>
          <w:b/>
          <w:bCs/>
          <w:sz w:val="28"/>
          <w:szCs w:val="28"/>
        </w:rPr>
      </w:pPr>
    </w:p>
    <w:p w14:paraId="4EA4F892" w14:textId="4ED3499C" w:rsidR="00477F2C" w:rsidRDefault="00477F2C" w:rsidP="00CB60DA">
      <w:pPr>
        <w:spacing w:before="100" w:beforeAutospacing="1" w:after="100" w:afterAutospacing="1"/>
        <w:jc w:val="both"/>
        <w:rPr>
          <w:rFonts w:ascii="Arial" w:hAnsi="Arial" w:cs="Arial"/>
          <w:sz w:val="24"/>
          <w:szCs w:val="24"/>
        </w:rPr>
      </w:pPr>
      <w:r>
        <w:rPr>
          <w:rFonts w:ascii="Arial" w:hAnsi="Arial" w:cs="Arial"/>
          <w:sz w:val="24"/>
          <w:szCs w:val="24"/>
        </w:rPr>
        <w:t>O presente estudo propõe uma reflexão sobre a redução da maioridade penal no Brasil quando já está em votação a PL 171/93 para a punição dos menores infratores quando da pratica de crimes hediondos. No intuito de municiar o leitor quanto as informações básicas do tem ao longo dos tempos</w:t>
      </w:r>
      <w:r w:rsidR="0014067E">
        <w:rPr>
          <w:rFonts w:ascii="Arial" w:hAnsi="Arial" w:cs="Arial"/>
          <w:sz w:val="24"/>
          <w:szCs w:val="24"/>
        </w:rPr>
        <w:t>,</w:t>
      </w:r>
      <w:r>
        <w:rPr>
          <w:rFonts w:ascii="Arial" w:hAnsi="Arial" w:cs="Arial"/>
          <w:sz w:val="24"/>
          <w:szCs w:val="24"/>
        </w:rPr>
        <w:t xml:space="preserve"> a presente reflexão suscita uma abordagem </w:t>
      </w:r>
      <w:r w:rsidR="0014067E">
        <w:rPr>
          <w:rFonts w:ascii="Arial" w:hAnsi="Arial" w:cs="Arial"/>
          <w:sz w:val="24"/>
          <w:szCs w:val="24"/>
        </w:rPr>
        <w:t>sobre</w:t>
      </w:r>
      <w:r>
        <w:rPr>
          <w:rFonts w:ascii="Arial" w:hAnsi="Arial" w:cs="Arial"/>
          <w:sz w:val="24"/>
          <w:szCs w:val="24"/>
        </w:rPr>
        <w:t xml:space="preserve"> aspectos históricos na legislação penal do Brasil. </w:t>
      </w:r>
      <w:r w:rsidR="0014067E">
        <w:rPr>
          <w:rFonts w:ascii="Arial" w:hAnsi="Arial" w:cs="Arial"/>
          <w:sz w:val="24"/>
          <w:szCs w:val="24"/>
        </w:rPr>
        <w:t>Além</w:t>
      </w:r>
      <w:r>
        <w:rPr>
          <w:rFonts w:ascii="Arial" w:hAnsi="Arial" w:cs="Arial"/>
          <w:sz w:val="24"/>
          <w:szCs w:val="24"/>
        </w:rPr>
        <w:t xml:space="preserve"> disso, procura te</w:t>
      </w:r>
      <w:r w:rsidR="0014067E">
        <w:rPr>
          <w:rFonts w:ascii="Arial" w:hAnsi="Arial" w:cs="Arial"/>
          <w:sz w:val="24"/>
          <w:szCs w:val="24"/>
        </w:rPr>
        <w:t>c</w:t>
      </w:r>
      <w:r>
        <w:rPr>
          <w:rFonts w:ascii="Arial" w:hAnsi="Arial" w:cs="Arial"/>
          <w:sz w:val="24"/>
          <w:szCs w:val="24"/>
        </w:rPr>
        <w:t xml:space="preserve">er considerações sobre </w:t>
      </w:r>
      <w:r w:rsidR="0014067E">
        <w:rPr>
          <w:rFonts w:ascii="Arial" w:hAnsi="Arial" w:cs="Arial"/>
          <w:sz w:val="24"/>
          <w:szCs w:val="24"/>
        </w:rPr>
        <w:t>critérios</w:t>
      </w:r>
      <w:r>
        <w:rPr>
          <w:rFonts w:ascii="Arial" w:hAnsi="Arial" w:cs="Arial"/>
          <w:sz w:val="24"/>
          <w:szCs w:val="24"/>
        </w:rPr>
        <w:t xml:space="preserve"> </w:t>
      </w:r>
      <w:r w:rsidR="0014067E">
        <w:rPr>
          <w:rFonts w:ascii="Arial" w:hAnsi="Arial" w:cs="Arial"/>
          <w:sz w:val="24"/>
          <w:szCs w:val="24"/>
        </w:rPr>
        <w:t>norteadores</w:t>
      </w:r>
      <w:r>
        <w:rPr>
          <w:rFonts w:ascii="Arial" w:hAnsi="Arial" w:cs="Arial"/>
          <w:sz w:val="24"/>
          <w:szCs w:val="24"/>
        </w:rPr>
        <w:t xml:space="preserve"> da imputabilidade penal. Conceituação causas e excludentes de pena e a </w:t>
      </w:r>
      <w:r w:rsidR="0014067E">
        <w:rPr>
          <w:rFonts w:ascii="Arial" w:hAnsi="Arial" w:cs="Arial"/>
          <w:sz w:val="24"/>
          <w:szCs w:val="24"/>
        </w:rPr>
        <w:t>distinção</w:t>
      </w:r>
      <w:r>
        <w:rPr>
          <w:rFonts w:ascii="Arial" w:hAnsi="Arial" w:cs="Arial"/>
          <w:sz w:val="24"/>
          <w:szCs w:val="24"/>
        </w:rPr>
        <w:t xml:space="preserve"> entre</w:t>
      </w:r>
      <w:r w:rsidR="0014067E">
        <w:rPr>
          <w:rFonts w:ascii="Arial" w:hAnsi="Arial" w:cs="Arial"/>
          <w:sz w:val="24"/>
          <w:szCs w:val="24"/>
        </w:rPr>
        <w:t xml:space="preserve"> </w:t>
      </w:r>
      <w:r>
        <w:rPr>
          <w:rFonts w:ascii="Arial" w:hAnsi="Arial" w:cs="Arial"/>
          <w:sz w:val="24"/>
          <w:szCs w:val="24"/>
        </w:rPr>
        <w:t xml:space="preserve">a </w:t>
      </w:r>
      <w:r w:rsidR="0014067E">
        <w:rPr>
          <w:rFonts w:ascii="Arial" w:hAnsi="Arial" w:cs="Arial"/>
          <w:sz w:val="24"/>
          <w:szCs w:val="24"/>
        </w:rPr>
        <w:t>criança</w:t>
      </w:r>
      <w:r>
        <w:rPr>
          <w:rFonts w:ascii="Arial" w:hAnsi="Arial" w:cs="Arial"/>
          <w:sz w:val="24"/>
          <w:szCs w:val="24"/>
        </w:rPr>
        <w:t xml:space="preserve"> e a adolescente no campo </w:t>
      </w:r>
      <w:r w:rsidR="0014067E">
        <w:rPr>
          <w:rFonts w:ascii="Arial" w:hAnsi="Arial" w:cs="Arial"/>
          <w:sz w:val="24"/>
          <w:szCs w:val="24"/>
        </w:rPr>
        <w:t>jurídico</w:t>
      </w:r>
      <w:r>
        <w:rPr>
          <w:rFonts w:ascii="Arial" w:hAnsi="Arial" w:cs="Arial"/>
          <w:sz w:val="24"/>
          <w:szCs w:val="24"/>
        </w:rPr>
        <w:t xml:space="preserve"> a menoridade penal a luz da constituição Federal de 1988 e o Est</w:t>
      </w:r>
      <w:r w:rsidR="0014067E">
        <w:rPr>
          <w:rFonts w:ascii="Arial" w:hAnsi="Arial" w:cs="Arial"/>
          <w:sz w:val="24"/>
          <w:szCs w:val="24"/>
        </w:rPr>
        <w:t>a</w:t>
      </w:r>
      <w:r>
        <w:rPr>
          <w:rFonts w:ascii="Arial" w:hAnsi="Arial" w:cs="Arial"/>
          <w:sz w:val="24"/>
          <w:szCs w:val="24"/>
        </w:rPr>
        <w:t xml:space="preserve">tuo da </w:t>
      </w:r>
      <w:r w:rsidR="0014067E">
        <w:rPr>
          <w:rFonts w:ascii="Arial" w:hAnsi="Arial" w:cs="Arial"/>
          <w:sz w:val="24"/>
          <w:szCs w:val="24"/>
        </w:rPr>
        <w:t>Criança e</w:t>
      </w:r>
      <w:r>
        <w:rPr>
          <w:rFonts w:ascii="Arial" w:hAnsi="Arial" w:cs="Arial"/>
          <w:sz w:val="24"/>
          <w:szCs w:val="24"/>
        </w:rPr>
        <w:t xml:space="preserve"> Adolescente – ECA. </w:t>
      </w:r>
      <w:r w:rsidR="0014067E">
        <w:rPr>
          <w:rFonts w:ascii="Arial" w:hAnsi="Arial" w:cs="Arial"/>
          <w:sz w:val="24"/>
          <w:szCs w:val="24"/>
        </w:rPr>
        <w:t>Também</w:t>
      </w:r>
      <w:r>
        <w:rPr>
          <w:rFonts w:ascii="Arial" w:hAnsi="Arial" w:cs="Arial"/>
          <w:sz w:val="24"/>
          <w:szCs w:val="24"/>
        </w:rPr>
        <w:t xml:space="preserve">, se </w:t>
      </w:r>
      <w:r w:rsidR="0014067E">
        <w:rPr>
          <w:rFonts w:ascii="Arial" w:hAnsi="Arial" w:cs="Arial"/>
          <w:sz w:val="24"/>
          <w:szCs w:val="24"/>
        </w:rPr>
        <w:t>aponta</w:t>
      </w:r>
      <w:r>
        <w:rPr>
          <w:rFonts w:ascii="Arial" w:hAnsi="Arial" w:cs="Arial"/>
          <w:sz w:val="24"/>
          <w:szCs w:val="24"/>
        </w:rPr>
        <w:t xml:space="preserve"> de maneira resumida, os </w:t>
      </w:r>
      <w:r w:rsidR="0014067E">
        <w:rPr>
          <w:rFonts w:ascii="Arial" w:hAnsi="Arial" w:cs="Arial"/>
          <w:sz w:val="24"/>
          <w:szCs w:val="24"/>
        </w:rPr>
        <w:t>diversos</w:t>
      </w:r>
      <w:r>
        <w:rPr>
          <w:rFonts w:ascii="Arial" w:hAnsi="Arial" w:cs="Arial"/>
          <w:sz w:val="24"/>
          <w:szCs w:val="24"/>
        </w:rPr>
        <w:t xml:space="preserve"> </w:t>
      </w:r>
      <w:r w:rsidR="0014067E">
        <w:rPr>
          <w:rFonts w:ascii="Arial" w:hAnsi="Arial" w:cs="Arial"/>
          <w:sz w:val="24"/>
          <w:szCs w:val="24"/>
        </w:rPr>
        <w:t>posicionamentos</w:t>
      </w:r>
      <w:r>
        <w:rPr>
          <w:rFonts w:ascii="Arial" w:hAnsi="Arial" w:cs="Arial"/>
          <w:sz w:val="24"/>
          <w:szCs w:val="24"/>
        </w:rPr>
        <w:t xml:space="preserve"> doutrinários sobre a redução da maioridade penal no Direito Comparado e no Brasil. A </w:t>
      </w:r>
      <w:r w:rsidR="0014067E">
        <w:rPr>
          <w:rFonts w:ascii="Arial" w:hAnsi="Arial" w:cs="Arial"/>
          <w:sz w:val="24"/>
          <w:szCs w:val="24"/>
        </w:rPr>
        <w:t>metodologia</w:t>
      </w:r>
      <w:r>
        <w:rPr>
          <w:rFonts w:ascii="Arial" w:hAnsi="Arial" w:cs="Arial"/>
          <w:sz w:val="24"/>
          <w:szCs w:val="24"/>
        </w:rPr>
        <w:t xml:space="preserve"> utilizada foi a dedutiva, portanto, através de abordagens teóricas, busca-se discussões e reflexões sobre o tema, objetivando esclarecer qual os motivos que levam os projetos legislativos </w:t>
      </w:r>
      <w:proofErr w:type="spellStart"/>
      <w:r>
        <w:rPr>
          <w:rFonts w:ascii="Arial" w:hAnsi="Arial" w:cs="Arial"/>
          <w:sz w:val="24"/>
          <w:szCs w:val="24"/>
        </w:rPr>
        <w:t>á</w:t>
      </w:r>
      <w:proofErr w:type="spellEnd"/>
      <w:r>
        <w:rPr>
          <w:rFonts w:ascii="Arial" w:hAnsi="Arial" w:cs="Arial"/>
          <w:sz w:val="24"/>
          <w:szCs w:val="24"/>
        </w:rPr>
        <w:t xml:space="preserve"> modificação e a redução da </w:t>
      </w:r>
      <w:r w:rsidR="0014067E">
        <w:rPr>
          <w:rFonts w:ascii="Arial" w:hAnsi="Arial" w:cs="Arial"/>
          <w:sz w:val="24"/>
          <w:szCs w:val="24"/>
        </w:rPr>
        <w:t>maioridade</w:t>
      </w:r>
      <w:r>
        <w:rPr>
          <w:rFonts w:ascii="Arial" w:hAnsi="Arial" w:cs="Arial"/>
          <w:sz w:val="24"/>
          <w:szCs w:val="24"/>
        </w:rPr>
        <w:t xml:space="preserve"> penal no País.</w:t>
      </w:r>
    </w:p>
    <w:p w14:paraId="79A9C3C4" w14:textId="787BAAB3" w:rsidR="00AB42FE" w:rsidRPr="00AB42FE" w:rsidRDefault="00C82368" w:rsidP="00AB42FE">
      <w:pPr>
        <w:jc w:val="both"/>
        <w:rPr>
          <w:rFonts w:ascii="Arial" w:hAnsi="Arial" w:cs="Arial"/>
          <w:sz w:val="24"/>
          <w:szCs w:val="24"/>
        </w:rPr>
      </w:pPr>
      <w:r w:rsidRPr="00AA7BEA">
        <w:rPr>
          <w:rFonts w:ascii="Arial" w:hAnsi="Arial" w:cs="Arial"/>
          <w:b/>
          <w:color w:val="000000" w:themeColor="text1"/>
          <w:sz w:val="24"/>
          <w:szCs w:val="24"/>
        </w:rPr>
        <w:t>Palavras</w:t>
      </w:r>
      <w:r w:rsidR="00EF461E">
        <w:rPr>
          <w:rFonts w:ascii="Arial" w:hAnsi="Arial" w:cs="Arial"/>
          <w:b/>
          <w:color w:val="000000" w:themeColor="text1"/>
          <w:sz w:val="24"/>
          <w:szCs w:val="24"/>
        </w:rPr>
        <w:t xml:space="preserve"> </w:t>
      </w:r>
      <w:r w:rsidRPr="00AA7BEA">
        <w:rPr>
          <w:rFonts w:ascii="Arial" w:hAnsi="Arial" w:cs="Arial"/>
          <w:b/>
          <w:color w:val="000000" w:themeColor="text1"/>
          <w:sz w:val="24"/>
          <w:szCs w:val="24"/>
        </w:rPr>
        <w:t>chave</w:t>
      </w:r>
      <w:r w:rsidR="00EF461E">
        <w:rPr>
          <w:rFonts w:ascii="Arial" w:hAnsi="Arial" w:cs="Arial"/>
          <w:b/>
          <w:color w:val="000000" w:themeColor="text1"/>
          <w:sz w:val="24"/>
          <w:szCs w:val="24"/>
        </w:rPr>
        <w:t>s</w:t>
      </w:r>
      <w:r w:rsidRPr="00AA7BEA">
        <w:rPr>
          <w:rFonts w:ascii="Arial" w:hAnsi="Arial" w:cs="Arial"/>
          <w:b/>
          <w:color w:val="000000" w:themeColor="text1"/>
          <w:sz w:val="24"/>
          <w:szCs w:val="24"/>
        </w:rPr>
        <w:t>:</w:t>
      </w:r>
      <w:r w:rsidRPr="00AB42FE">
        <w:rPr>
          <w:rFonts w:ascii="Arial" w:hAnsi="Arial" w:cs="Arial"/>
          <w:color w:val="000000" w:themeColor="text1"/>
          <w:sz w:val="24"/>
          <w:szCs w:val="24"/>
        </w:rPr>
        <w:t xml:space="preserve"> </w:t>
      </w:r>
      <w:r w:rsidR="00477F2C">
        <w:rPr>
          <w:rFonts w:ascii="Arial" w:hAnsi="Arial" w:cs="Arial"/>
          <w:color w:val="000000" w:themeColor="text1"/>
          <w:sz w:val="24"/>
          <w:szCs w:val="24"/>
        </w:rPr>
        <w:t>Imputabilidade; Maioridade Penal, Código Penal; ECA.</w:t>
      </w:r>
    </w:p>
    <w:p w14:paraId="00C82421" w14:textId="77777777" w:rsidR="00C82368" w:rsidRPr="00D148AE" w:rsidRDefault="00C82368" w:rsidP="00F152EE">
      <w:pPr>
        <w:jc w:val="both"/>
        <w:rPr>
          <w:rFonts w:ascii="Arial" w:eastAsia="Helvetica-Bold" w:hAnsi="Arial" w:cs="Arial"/>
          <w:bCs/>
          <w:sz w:val="24"/>
          <w:szCs w:val="24"/>
        </w:rPr>
      </w:pPr>
    </w:p>
    <w:p w14:paraId="191EA516" w14:textId="77777777" w:rsidR="00B90537" w:rsidRPr="00D148AE" w:rsidRDefault="00B90537">
      <w:pPr>
        <w:jc w:val="center"/>
        <w:rPr>
          <w:rFonts w:eastAsia="Helvetica-Bold"/>
          <w:bCs/>
          <w:sz w:val="28"/>
          <w:szCs w:val="28"/>
        </w:rPr>
      </w:pPr>
    </w:p>
    <w:p w14:paraId="47AFFF14" w14:textId="77777777" w:rsidR="00B90537" w:rsidRPr="00D148AE" w:rsidRDefault="00B90537">
      <w:pPr>
        <w:jc w:val="center"/>
        <w:rPr>
          <w:rFonts w:eastAsia="Helvetica-Bold"/>
          <w:b/>
          <w:bCs/>
          <w:sz w:val="28"/>
          <w:szCs w:val="28"/>
        </w:rPr>
      </w:pPr>
    </w:p>
    <w:p w14:paraId="45D98F8C" w14:textId="77777777" w:rsidR="00B90537" w:rsidRPr="00D148AE" w:rsidRDefault="00B90537">
      <w:pPr>
        <w:jc w:val="center"/>
        <w:rPr>
          <w:rFonts w:eastAsia="Helvetica-Bold"/>
          <w:b/>
          <w:bCs/>
          <w:sz w:val="28"/>
          <w:szCs w:val="28"/>
        </w:rPr>
      </w:pPr>
    </w:p>
    <w:p w14:paraId="4664D7F5" w14:textId="77777777" w:rsidR="00B90537" w:rsidRPr="00D148AE" w:rsidRDefault="00B90537">
      <w:pPr>
        <w:jc w:val="center"/>
        <w:rPr>
          <w:rFonts w:eastAsia="Helvetica-Bold"/>
          <w:b/>
          <w:bCs/>
          <w:sz w:val="28"/>
          <w:szCs w:val="28"/>
        </w:rPr>
      </w:pPr>
    </w:p>
    <w:p w14:paraId="25BDB3A3" w14:textId="77777777" w:rsidR="00B90537" w:rsidRPr="00D148AE" w:rsidRDefault="00B90537">
      <w:pPr>
        <w:jc w:val="center"/>
        <w:rPr>
          <w:rFonts w:eastAsia="Helvetica-Bold"/>
          <w:b/>
          <w:bCs/>
          <w:sz w:val="28"/>
          <w:szCs w:val="28"/>
        </w:rPr>
      </w:pPr>
    </w:p>
    <w:p w14:paraId="79A141B0" w14:textId="77777777" w:rsidR="00B90537" w:rsidRPr="00D148AE" w:rsidRDefault="00B90537">
      <w:pPr>
        <w:jc w:val="center"/>
        <w:rPr>
          <w:rFonts w:eastAsia="Helvetica-Bold"/>
          <w:b/>
          <w:bCs/>
          <w:sz w:val="28"/>
          <w:szCs w:val="28"/>
        </w:rPr>
      </w:pPr>
    </w:p>
    <w:p w14:paraId="3A61F619" w14:textId="77777777" w:rsidR="00B90537" w:rsidRPr="00D148AE" w:rsidRDefault="00B90537">
      <w:pPr>
        <w:jc w:val="center"/>
        <w:rPr>
          <w:rFonts w:eastAsia="Helvetica-Bold"/>
          <w:b/>
          <w:bCs/>
          <w:sz w:val="28"/>
          <w:szCs w:val="28"/>
        </w:rPr>
      </w:pPr>
    </w:p>
    <w:p w14:paraId="5B2AEBFB" w14:textId="77777777" w:rsidR="00B90537" w:rsidRPr="00D148AE" w:rsidRDefault="00B90537">
      <w:pPr>
        <w:jc w:val="center"/>
        <w:rPr>
          <w:rFonts w:eastAsia="Helvetica-Bold"/>
          <w:b/>
          <w:bCs/>
          <w:sz w:val="28"/>
          <w:szCs w:val="28"/>
        </w:rPr>
      </w:pPr>
    </w:p>
    <w:p w14:paraId="18ABE04A" w14:textId="77777777" w:rsidR="00B90537" w:rsidRPr="00D148AE" w:rsidRDefault="00B90537">
      <w:pPr>
        <w:jc w:val="center"/>
        <w:rPr>
          <w:rFonts w:eastAsia="Helvetica-Bold"/>
          <w:b/>
          <w:bCs/>
          <w:sz w:val="28"/>
          <w:szCs w:val="28"/>
        </w:rPr>
      </w:pPr>
    </w:p>
    <w:p w14:paraId="14C84423" w14:textId="77777777" w:rsidR="00B90537" w:rsidRPr="00D148AE" w:rsidRDefault="00B90537">
      <w:pPr>
        <w:jc w:val="center"/>
        <w:rPr>
          <w:rFonts w:eastAsia="Helvetica-Bold"/>
          <w:b/>
          <w:bCs/>
          <w:sz w:val="28"/>
          <w:szCs w:val="28"/>
        </w:rPr>
      </w:pPr>
    </w:p>
    <w:p w14:paraId="61EAB09B" w14:textId="77777777" w:rsidR="00B90537" w:rsidRPr="00D148AE" w:rsidRDefault="00B90537">
      <w:pPr>
        <w:jc w:val="center"/>
        <w:rPr>
          <w:rFonts w:eastAsia="Helvetica-Bold"/>
          <w:b/>
          <w:bCs/>
          <w:sz w:val="28"/>
          <w:szCs w:val="28"/>
        </w:rPr>
      </w:pPr>
    </w:p>
    <w:p w14:paraId="03860580" w14:textId="77777777" w:rsidR="00B90537" w:rsidRPr="00D148AE" w:rsidRDefault="00B90537">
      <w:pPr>
        <w:jc w:val="center"/>
        <w:rPr>
          <w:rFonts w:eastAsia="Helvetica-Bold"/>
          <w:b/>
          <w:bCs/>
          <w:sz w:val="28"/>
          <w:szCs w:val="28"/>
        </w:rPr>
      </w:pPr>
    </w:p>
    <w:p w14:paraId="478DB526" w14:textId="77777777" w:rsidR="00B90537" w:rsidRPr="00D148AE" w:rsidRDefault="00B90537">
      <w:pPr>
        <w:jc w:val="center"/>
        <w:rPr>
          <w:rFonts w:eastAsia="Helvetica-Bold"/>
          <w:b/>
          <w:bCs/>
          <w:sz w:val="28"/>
          <w:szCs w:val="28"/>
        </w:rPr>
      </w:pPr>
    </w:p>
    <w:p w14:paraId="226B4EBE" w14:textId="77777777" w:rsidR="00B90537" w:rsidRPr="00D148AE" w:rsidRDefault="00B90537">
      <w:pPr>
        <w:jc w:val="center"/>
        <w:rPr>
          <w:rFonts w:eastAsia="Helvetica-Bold"/>
          <w:b/>
          <w:bCs/>
          <w:sz w:val="28"/>
          <w:szCs w:val="28"/>
        </w:rPr>
      </w:pPr>
    </w:p>
    <w:p w14:paraId="09B8A3FF" w14:textId="77777777" w:rsidR="00B90537" w:rsidRPr="00D148AE" w:rsidRDefault="00B90537">
      <w:pPr>
        <w:jc w:val="center"/>
        <w:rPr>
          <w:rFonts w:eastAsia="Helvetica-Bold"/>
          <w:b/>
          <w:bCs/>
          <w:sz w:val="28"/>
          <w:szCs w:val="28"/>
        </w:rPr>
      </w:pPr>
    </w:p>
    <w:p w14:paraId="0B78205E" w14:textId="77777777" w:rsidR="00B90537" w:rsidRPr="00D148AE" w:rsidRDefault="00B90537">
      <w:pPr>
        <w:jc w:val="center"/>
        <w:rPr>
          <w:rFonts w:eastAsia="Helvetica-Bold"/>
          <w:b/>
          <w:bCs/>
          <w:sz w:val="28"/>
          <w:szCs w:val="28"/>
        </w:rPr>
      </w:pPr>
    </w:p>
    <w:p w14:paraId="1A7E6881" w14:textId="77777777" w:rsidR="00B90537" w:rsidRPr="00D148AE" w:rsidRDefault="00B90537">
      <w:pPr>
        <w:jc w:val="center"/>
        <w:rPr>
          <w:rFonts w:eastAsia="Helvetica-Bold"/>
          <w:b/>
          <w:bCs/>
          <w:sz w:val="28"/>
          <w:szCs w:val="28"/>
        </w:rPr>
      </w:pPr>
    </w:p>
    <w:p w14:paraId="7E7BD2BC" w14:textId="77777777" w:rsidR="00B90537" w:rsidRPr="00D148AE" w:rsidRDefault="00B90537">
      <w:pPr>
        <w:jc w:val="center"/>
        <w:rPr>
          <w:rFonts w:eastAsia="Helvetica-Bold"/>
          <w:b/>
          <w:bCs/>
          <w:sz w:val="28"/>
          <w:szCs w:val="28"/>
        </w:rPr>
      </w:pPr>
    </w:p>
    <w:p w14:paraId="6F506723" w14:textId="77777777" w:rsidR="00B90537" w:rsidRPr="00D148AE" w:rsidRDefault="00B90537">
      <w:pPr>
        <w:jc w:val="center"/>
        <w:rPr>
          <w:rFonts w:eastAsia="Helvetica-Bold"/>
          <w:b/>
          <w:bCs/>
          <w:sz w:val="28"/>
          <w:szCs w:val="28"/>
        </w:rPr>
      </w:pPr>
    </w:p>
    <w:p w14:paraId="7A9198D5" w14:textId="77777777" w:rsidR="00BC3371" w:rsidRPr="00D148AE" w:rsidRDefault="00BC3371">
      <w:pPr>
        <w:jc w:val="center"/>
        <w:rPr>
          <w:rFonts w:eastAsia="Helvetica-Bold"/>
          <w:b/>
          <w:bCs/>
          <w:sz w:val="28"/>
          <w:szCs w:val="28"/>
        </w:rPr>
      </w:pPr>
    </w:p>
    <w:p w14:paraId="3EA10B9B" w14:textId="77777777" w:rsidR="00BC3371" w:rsidRPr="00D148AE" w:rsidRDefault="00BC3371">
      <w:pPr>
        <w:jc w:val="center"/>
        <w:rPr>
          <w:rFonts w:eastAsia="Helvetica-Bold"/>
          <w:b/>
          <w:bCs/>
          <w:sz w:val="28"/>
          <w:szCs w:val="28"/>
        </w:rPr>
      </w:pPr>
    </w:p>
    <w:p w14:paraId="43470643" w14:textId="1ABBC43C" w:rsidR="00BC3371" w:rsidRDefault="00BC3371">
      <w:pPr>
        <w:jc w:val="center"/>
        <w:rPr>
          <w:rFonts w:eastAsia="Helvetica-Bold"/>
          <w:b/>
          <w:bCs/>
          <w:sz w:val="28"/>
          <w:szCs w:val="28"/>
        </w:rPr>
      </w:pPr>
    </w:p>
    <w:p w14:paraId="3063EE1E" w14:textId="77777777" w:rsidR="0014067E" w:rsidRPr="00D148AE" w:rsidRDefault="0014067E">
      <w:pPr>
        <w:jc w:val="center"/>
        <w:rPr>
          <w:rFonts w:eastAsia="Helvetica-Bold"/>
          <w:b/>
          <w:bCs/>
          <w:sz w:val="28"/>
          <w:szCs w:val="28"/>
        </w:rPr>
      </w:pPr>
    </w:p>
    <w:p w14:paraId="16C800B9" w14:textId="77777777" w:rsidR="00BC3371" w:rsidRDefault="00BC3371">
      <w:pPr>
        <w:jc w:val="center"/>
        <w:rPr>
          <w:rFonts w:eastAsia="Helvetica-Bold"/>
          <w:b/>
          <w:bCs/>
          <w:sz w:val="28"/>
          <w:szCs w:val="28"/>
        </w:rPr>
      </w:pPr>
    </w:p>
    <w:p w14:paraId="11D07E85" w14:textId="77777777" w:rsidR="009179FA" w:rsidRDefault="009179FA">
      <w:pPr>
        <w:jc w:val="center"/>
        <w:rPr>
          <w:rFonts w:eastAsia="Helvetica-Bold"/>
          <w:b/>
          <w:bCs/>
          <w:sz w:val="28"/>
          <w:szCs w:val="28"/>
        </w:rPr>
      </w:pPr>
    </w:p>
    <w:p w14:paraId="06926878" w14:textId="77777777" w:rsidR="00B90537" w:rsidRPr="002E0EA0" w:rsidRDefault="00B90537">
      <w:pPr>
        <w:jc w:val="center"/>
        <w:rPr>
          <w:rFonts w:ascii="Arial" w:eastAsia="Helvetica-Bold" w:hAnsi="Arial" w:cs="Arial"/>
          <w:b/>
          <w:bCs/>
          <w:sz w:val="24"/>
          <w:szCs w:val="24"/>
          <w:lang w:val="en-US"/>
        </w:rPr>
      </w:pPr>
      <w:r w:rsidRPr="002E0EA0">
        <w:rPr>
          <w:rFonts w:ascii="Arial" w:eastAsia="Helvetica-Bold" w:hAnsi="Arial" w:cs="Arial"/>
          <w:b/>
          <w:bCs/>
          <w:sz w:val="24"/>
          <w:szCs w:val="24"/>
          <w:lang w:val="en-US"/>
        </w:rPr>
        <w:t>ABSTRACT</w:t>
      </w:r>
    </w:p>
    <w:p w14:paraId="39BE8741" w14:textId="77777777" w:rsidR="00B90537" w:rsidRPr="008362A8" w:rsidRDefault="00B90537">
      <w:pPr>
        <w:jc w:val="center"/>
        <w:rPr>
          <w:rFonts w:eastAsia="Helvetica-Bold"/>
          <w:b/>
          <w:bCs/>
          <w:sz w:val="28"/>
          <w:szCs w:val="28"/>
          <w:lang w:val="en-US"/>
        </w:rPr>
      </w:pPr>
    </w:p>
    <w:p w14:paraId="5D57A346" w14:textId="77777777" w:rsidR="00B90537" w:rsidRPr="008362A8" w:rsidRDefault="00B90537">
      <w:pPr>
        <w:jc w:val="center"/>
        <w:rPr>
          <w:rFonts w:eastAsia="Helvetica-Bold"/>
          <w:b/>
          <w:bCs/>
          <w:sz w:val="28"/>
          <w:szCs w:val="28"/>
          <w:lang w:val="en-US"/>
        </w:rPr>
      </w:pPr>
    </w:p>
    <w:p w14:paraId="1E4FE364" w14:textId="6FF2232E" w:rsidR="008C6DF6" w:rsidRDefault="001C3E9F" w:rsidP="009179FA">
      <w:pPr>
        <w:jc w:val="both"/>
        <w:rPr>
          <w:rFonts w:ascii="Arial" w:eastAsia="Helvetica-Bold" w:hAnsi="Arial" w:cs="Arial"/>
          <w:bCs/>
          <w:sz w:val="24"/>
          <w:szCs w:val="24"/>
          <w:lang w:val="en-US"/>
        </w:rPr>
      </w:pPr>
      <w:r w:rsidRPr="009179FA">
        <w:rPr>
          <w:rFonts w:ascii="Arial" w:eastAsia="Helvetica-Bold" w:hAnsi="Arial" w:cs="Arial"/>
          <w:bCs/>
          <w:sz w:val="24"/>
          <w:szCs w:val="24"/>
          <w:lang w:val="en-US"/>
        </w:rPr>
        <w:t>T</w:t>
      </w:r>
      <w:r w:rsidR="0014067E">
        <w:rPr>
          <w:rFonts w:ascii="Arial" w:eastAsia="Helvetica-Bold" w:hAnsi="Arial" w:cs="Arial"/>
          <w:bCs/>
          <w:sz w:val="24"/>
          <w:szCs w:val="24"/>
          <w:lang w:val="en-US"/>
        </w:rPr>
        <w:t xml:space="preserve">he present study may be considered as reflection on the reduction of the criminal majority age in Brazil when already it is voting the PL 171/93 for punishment of the children delinquency in causes of hideous crimes. It proposes to find </w:t>
      </w:r>
      <w:r w:rsidR="008C6DF6">
        <w:rPr>
          <w:rFonts w:ascii="Arial" w:eastAsia="Helvetica-Bold" w:hAnsi="Arial" w:cs="Arial"/>
          <w:bCs/>
          <w:sz w:val="24"/>
          <w:szCs w:val="24"/>
          <w:lang w:val="en-US"/>
        </w:rPr>
        <w:t>out and</w:t>
      </w:r>
      <w:r w:rsidR="0014067E">
        <w:rPr>
          <w:rFonts w:ascii="Arial" w:eastAsia="Helvetica-Bold" w:hAnsi="Arial" w:cs="Arial"/>
          <w:bCs/>
          <w:sz w:val="24"/>
          <w:szCs w:val="24"/>
          <w:lang w:val="en-US"/>
        </w:rPr>
        <w:t xml:space="preserve"> to provide to law academics students more concerning about subject throughout </w:t>
      </w:r>
      <w:proofErr w:type="spellStart"/>
      <w:r w:rsidR="0014067E">
        <w:rPr>
          <w:rFonts w:ascii="Arial" w:eastAsia="Helvetica-Bold" w:hAnsi="Arial" w:cs="Arial"/>
          <w:bCs/>
          <w:sz w:val="24"/>
          <w:szCs w:val="24"/>
          <w:lang w:val="en-US"/>
        </w:rPr>
        <w:t>doutrinary</w:t>
      </w:r>
      <w:proofErr w:type="spellEnd"/>
      <w:r w:rsidR="0014067E">
        <w:rPr>
          <w:rFonts w:ascii="Arial" w:eastAsia="Helvetica-Bold" w:hAnsi="Arial" w:cs="Arial"/>
          <w:bCs/>
          <w:sz w:val="24"/>
          <w:szCs w:val="24"/>
          <w:lang w:val="en-US"/>
        </w:rPr>
        <w:t xml:space="preserve"> positions and historical lines. The present reflection excites a boarding on historical aspects in the </w:t>
      </w:r>
      <w:r w:rsidR="008C6DF6">
        <w:rPr>
          <w:rFonts w:ascii="Arial" w:eastAsia="Helvetica-Bold" w:hAnsi="Arial" w:cs="Arial"/>
          <w:bCs/>
          <w:sz w:val="24"/>
          <w:szCs w:val="24"/>
          <w:lang w:val="en-US"/>
        </w:rPr>
        <w:t>Brazilian</w:t>
      </w:r>
      <w:r w:rsidR="0014067E">
        <w:rPr>
          <w:rFonts w:ascii="Arial" w:eastAsia="Helvetica-Bold" w:hAnsi="Arial" w:cs="Arial"/>
          <w:bCs/>
          <w:sz w:val="24"/>
          <w:szCs w:val="24"/>
          <w:lang w:val="en-US"/>
        </w:rPr>
        <w:t xml:space="preserve"> criminal legislation of Brazil. Moreover, it looks for weave the </w:t>
      </w:r>
      <w:r w:rsidR="008C6DF6">
        <w:rPr>
          <w:rFonts w:ascii="Arial" w:eastAsia="Helvetica-Bold" w:hAnsi="Arial" w:cs="Arial"/>
          <w:bCs/>
          <w:sz w:val="24"/>
          <w:szCs w:val="24"/>
          <w:lang w:val="en-US"/>
        </w:rPr>
        <w:t>important</w:t>
      </w:r>
      <w:r w:rsidR="0014067E">
        <w:rPr>
          <w:rFonts w:ascii="Arial" w:eastAsia="Helvetica-Bold" w:hAnsi="Arial" w:cs="Arial"/>
          <w:bCs/>
          <w:sz w:val="24"/>
          <w:szCs w:val="24"/>
          <w:lang w:val="en-US"/>
        </w:rPr>
        <w:t xml:space="preserve"> criteria of the criminal </w:t>
      </w:r>
      <w:proofErr w:type="spellStart"/>
      <w:r w:rsidR="0014067E">
        <w:rPr>
          <w:rFonts w:ascii="Arial" w:eastAsia="Helvetica-Bold" w:hAnsi="Arial" w:cs="Arial"/>
          <w:bCs/>
          <w:sz w:val="24"/>
          <w:szCs w:val="24"/>
          <w:lang w:val="en-US"/>
        </w:rPr>
        <w:t>imputability</w:t>
      </w:r>
      <w:proofErr w:type="spellEnd"/>
      <w:r w:rsidR="0014067E">
        <w:rPr>
          <w:rFonts w:ascii="Arial" w:eastAsia="Helvetica-Bold" w:hAnsi="Arial" w:cs="Arial"/>
          <w:bCs/>
          <w:sz w:val="24"/>
          <w:szCs w:val="24"/>
          <w:lang w:val="en-US"/>
        </w:rPr>
        <w:t xml:space="preserve">, </w:t>
      </w:r>
      <w:proofErr w:type="spellStart"/>
      <w:proofErr w:type="gramStart"/>
      <w:r w:rsidR="0014067E">
        <w:rPr>
          <w:rFonts w:ascii="Arial" w:eastAsia="Helvetica-Bold" w:hAnsi="Arial" w:cs="Arial"/>
          <w:bCs/>
          <w:sz w:val="24"/>
          <w:szCs w:val="24"/>
          <w:lang w:val="en-US"/>
        </w:rPr>
        <w:t>exculpatory,conceptualization</w:t>
      </w:r>
      <w:proofErr w:type="spellEnd"/>
      <w:proofErr w:type="gramEnd"/>
      <w:r w:rsidR="0014067E">
        <w:rPr>
          <w:rFonts w:ascii="Arial" w:eastAsia="Helvetica-Bold" w:hAnsi="Arial" w:cs="Arial"/>
          <w:bCs/>
          <w:sz w:val="24"/>
          <w:szCs w:val="24"/>
          <w:lang w:val="en-US"/>
        </w:rPr>
        <w:t xml:space="preserve">, penalty’s systems and the distinction between child and </w:t>
      </w:r>
      <w:proofErr w:type="spellStart"/>
      <w:r w:rsidR="0014067E">
        <w:rPr>
          <w:rFonts w:ascii="Arial" w:eastAsia="Helvetica-Bold" w:hAnsi="Arial" w:cs="Arial"/>
          <w:bCs/>
          <w:sz w:val="24"/>
          <w:szCs w:val="24"/>
          <w:lang w:val="en-US"/>
        </w:rPr>
        <w:t>youngs’s</w:t>
      </w:r>
      <w:proofErr w:type="spellEnd"/>
      <w:r w:rsidR="0014067E">
        <w:rPr>
          <w:rFonts w:ascii="Arial" w:eastAsia="Helvetica-Bold" w:hAnsi="Arial" w:cs="Arial"/>
          <w:bCs/>
          <w:sz w:val="24"/>
          <w:szCs w:val="24"/>
          <w:lang w:val="en-US"/>
        </w:rPr>
        <w:t xml:space="preserve"> inside legal conc</w:t>
      </w:r>
      <w:r w:rsidR="008C6DF6">
        <w:rPr>
          <w:rFonts w:ascii="Arial" w:eastAsia="Helvetica-Bold" w:hAnsi="Arial" w:cs="Arial"/>
          <w:bCs/>
          <w:sz w:val="24"/>
          <w:szCs w:val="24"/>
          <w:lang w:val="en-US"/>
        </w:rPr>
        <w:t>e</w:t>
      </w:r>
      <w:r w:rsidR="0014067E">
        <w:rPr>
          <w:rFonts w:ascii="Arial" w:eastAsia="Helvetica-Bold" w:hAnsi="Arial" w:cs="Arial"/>
          <w:bCs/>
          <w:sz w:val="24"/>
          <w:szCs w:val="24"/>
          <w:lang w:val="en-US"/>
        </w:rPr>
        <w:t>pts of criminal minorit</w:t>
      </w:r>
      <w:r w:rsidR="008C6DF6">
        <w:rPr>
          <w:rFonts w:ascii="Arial" w:eastAsia="Helvetica-Bold" w:hAnsi="Arial" w:cs="Arial"/>
          <w:bCs/>
          <w:sz w:val="24"/>
          <w:szCs w:val="24"/>
          <w:lang w:val="en-US"/>
        </w:rPr>
        <w:t xml:space="preserve">y by Brazilian Federal Constitution and the Statute of child  and Adolescent. Also, it points out the diverse doctrinal positioning on the reduction inside Brazilian and overseas jurisprudences about the matter. The used methodology was the deductive one, therefore, throughout theoretical boarding’s, it searches to quarrel and bring up reflections on the subject, objectifying to find out the reasons that take the legislative project to apply for modification and reduction </w:t>
      </w:r>
      <w:proofErr w:type="gramStart"/>
      <w:r w:rsidR="008C6DF6">
        <w:rPr>
          <w:rFonts w:ascii="Arial" w:eastAsia="Helvetica-Bold" w:hAnsi="Arial" w:cs="Arial"/>
          <w:bCs/>
          <w:sz w:val="24"/>
          <w:szCs w:val="24"/>
          <w:lang w:val="en-US"/>
        </w:rPr>
        <w:t>of  the</w:t>
      </w:r>
      <w:proofErr w:type="gramEnd"/>
      <w:r w:rsidR="008C6DF6">
        <w:rPr>
          <w:rFonts w:ascii="Arial" w:eastAsia="Helvetica-Bold" w:hAnsi="Arial" w:cs="Arial"/>
          <w:bCs/>
          <w:sz w:val="24"/>
          <w:szCs w:val="24"/>
          <w:lang w:val="en-US"/>
        </w:rPr>
        <w:t xml:space="preserve"> criminal majority  here in Brazil.</w:t>
      </w:r>
    </w:p>
    <w:p w14:paraId="08254AC1" w14:textId="77777777" w:rsidR="00B90537" w:rsidRPr="008362A8" w:rsidRDefault="00B90537">
      <w:pPr>
        <w:jc w:val="center"/>
        <w:rPr>
          <w:rFonts w:eastAsia="Helvetica-Bold"/>
          <w:b/>
          <w:bCs/>
          <w:sz w:val="28"/>
          <w:szCs w:val="28"/>
          <w:lang w:val="en-US"/>
        </w:rPr>
      </w:pPr>
    </w:p>
    <w:p w14:paraId="19B17A19" w14:textId="33E3680E" w:rsidR="00B90537" w:rsidRPr="009179FA" w:rsidRDefault="009179FA" w:rsidP="009179FA">
      <w:pPr>
        <w:jc w:val="both"/>
        <w:rPr>
          <w:rFonts w:ascii="Arial" w:eastAsia="Helvetica-Bold" w:hAnsi="Arial" w:cs="Arial"/>
          <w:bCs/>
          <w:sz w:val="24"/>
          <w:szCs w:val="24"/>
          <w:lang w:val="en-US"/>
        </w:rPr>
      </w:pPr>
      <w:r w:rsidRPr="001714DC">
        <w:rPr>
          <w:rFonts w:ascii="Arial" w:eastAsia="Helvetica-Bold" w:hAnsi="Arial" w:cs="Arial"/>
          <w:b/>
          <w:bCs/>
          <w:sz w:val="24"/>
          <w:szCs w:val="24"/>
          <w:lang w:val="en-US"/>
        </w:rPr>
        <w:t>Keywords</w:t>
      </w:r>
      <w:r w:rsidRPr="009179FA">
        <w:rPr>
          <w:rFonts w:ascii="Arial" w:eastAsia="Helvetica-Bold" w:hAnsi="Arial" w:cs="Arial"/>
          <w:bCs/>
          <w:sz w:val="24"/>
          <w:szCs w:val="24"/>
          <w:lang w:val="en-US"/>
        </w:rPr>
        <w:t xml:space="preserve">: </w:t>
      </w:r>
      <w:r w:rsidR="001E22A2">
        <w:rPr>
          <w:rFonts w:ascii="Arial" w:eastAsia="Helvetica-Bold" w:hAnsi="Arial" w:cs="Arial"/>
          <w:bCs/>
          <w:sz w:val="24"/>
          <w:szCs w:val="24"/>
          <w:lang w:val="en-US"/>
        </w:rPr>
        <w:t>C</w:t>
      </w:r>
      <w:r w:rsidRPr="009179FA">
        <w:rPr>
          <w:rFonts w:ascii="Arial" w:eastAsia="Helvetica-Bold" w:hAnsi="Arial" w:cs="Arial"/>
          <w:bCs/>
          <w:sz w:val="24"/>
          <w:szCs w:val="24"/>
          <w:lang w:val="en-US"/>
        </w:rPr>
        <w:t>riminal majority</w:t>
      </w:r>
      <w:r w:rsidR="008C6DF6">
        <w:rPr>
          <w:rFonts w:ascii="Arial" w:eastAsia="Helvetica-Bold" w:hAnsi="Arial" w:cs="Arial"/>
          <w:bCs/>
          <w:sz w:val="24"/>
          <w:szCs w:val="24"/>
          <w:lang w:val="en-US"/>
        </w:rPr>
        <w:t xml:space="preserve"> age</w:t>
      </w:r>
      <w:r w:rsidRPr="009179FA">
        <w:rPr>
          <w:rFonts w:ascii="Arial" w:eastAsia="Helvetica-Bold" w:hAnsi="Arial" w:cs="Arial"/>
          <w:bCs/>
          <w:sz w:val="24"/>
          <w:szCs w:val="24"/>
          <w:lang w:val="en-US"/>
        </w:rPr>
        <w:t xml:space="preserve">; </w:t>
      </w:r>
      <w:proofErr w:type="spellStart"/>
      <w:r w:rsidR="001E22A2">
        <w:rPr>
          <w:rFonts w:ascii="Arial" w:eastAsia="Helvetica-Bold" w:hAnsi="Arial" w:cs="Arial"/>
          <w:bCs/>
          <w:sz w:val="24"/>
          <w:szCs w:val="24"/>
          <w:lang w:val="en-US"/>
        </w:rPr>
        <w:t>I</w:t>
      </w:r>
      <w:r w:rsidRPr="009179FA">
        <w:rPr>
          <w:rFonts w:ascii="Arial" w:eastAsia="Helvetica-Bold" w:hAnsi="Arial" w:cs="Arial"/>
          <w:bCs/>
          <w:sz w:val="24"/>
          <w:szCs w:val="24"/>
          <w:lang w:val="en-US"/>
        </w:rPr>
        <w:t>mputability</w:t>
      </w:r>
      <w:proofErr w:type="spellEnd"/>
      <w:r w:rsidRPr="009179FA">
        <w:rPr>
          <w:rFonts w:ascii="Arial" w:eastAsia="Helvetica-Bold" w:hAnsi="Arial" w:cs="Arial"/>
          <w:bCs/>
          <w:sz w:val="24"/>
          <w:szCs w:val="24"/>
          <w:lang w:val="en-US"/>
        </w:rPr>
        <w:t xml:space="preserve">; </w:t>
      </w:r>
      <w:r w:rsidR="008C6DF6">
        <w:rPr>
          <w:rFonts w:ascii="Arial" w:eastAsia="Helvetica-Bold" w:hAnsi="Arial" w:cs="Arial"/>
          <w:bCs/>
          <w:sz w:val="24"/>
          <w:szCs w:val="24"/>
          <w:lang w:val="en-US"/>
        </w:rPr>
        <w:t xml:space="preserve">Criminal </w:t>
      </w:r>
      <w:r w:rsidR="001E22A2">
        <w:rPr>
          <w:rFonts w:ascii="Arial" w:eastAsia="Helvetica-Bold" w:hAnsi="Arial" w:cs="Arial"/>
          <w:bCs/>
          <w:sz w:val="24"/>
          <w:szCs w:val="24"/>
          <w:lang w:val="en-US"/>
        </w:rPr>
        <w:t>L</w:t>
      </w:r>
      <w:r w:rsidRPr="009179FA">
        <w:rPr>
          <w:rFonts w:ascii="Arial" w:eastAsia="Helvetica-Bold" w:hAnsi="Arial" w:cs="Arial"/>
          <w:bCs/>
          <w:sz w:val="24"/>
          <w:szCs w:val="24"/>
          <w:lang w:val="en-US"/>
        </w:rPr>
        <w:t>aw</w:t>
      </w:r>
      <w:r w:rsidR="008C6DF6">
        <w:rPr>
          <w:rFonts w:ascii="Arial" w:eastAsia="Helvetica-Bold" w:hAnsi="Arial" w:cs="Arial"/>
          <w:bCs/>
          <w:sz w:val="24"/>
          <w:szCs w:val="24"/>
          <w:lang w:val="en-US"/>
        </w:rPr>
        <w:t>, ECA.</w:t>
      </w:r>
    </w:p>
    <w:p w14:paraId="48A5DC76" w14:textId="77777777" w:rsidR="00B90537" w:rsidRPr="008362A8" w:rsidRDefault="00B90537">
      <w:pPr>
        <w:jc w:val="center"/>
        <w:rPr>
          <w:rFonts w:eastAsia="Helvetica-Bold"/>
          <w:b/>
          <w:bCs/>
          <w:sz w:val="28"/>
          <w:szCs w:val="28"/>
          <w:lang w:val="en-US"/>
        </w:rPr>
      </w:pPr>
    </w:p>
    <w:p w14:paraId="1E076A5E" w14:textId="77777777" w:rsidR="00B90537" w:rsidRPr="008362A8" w:rsidRDefault="00B90537">
      <w:pPr>
        <w:jc w:val="center"/>
        <w:rPr>
          <w:rFonts w:eastAsia="Helvetica-Bold"/>
          <w:b/>
          <w:bCs/>
          <w:sz w:val="28"/>
          <w:szCs w:val="28"/>
          <w:lang w:val="en-US"/>
        </w:rPr>
      </w:pPr>
    </w:p>
    <w:p w14:paraId="1D886746" w14:textId="77777777" w:rsidR="00B90537" w:rsidRPr="008362A8" w:rsidRDefault="00B90537">
      <w:pPr>
        <w:jc w:val="center"/>
        <w:rPr>
          <w:rFonts w:eastAsia="Helvetica-Bold"/>
          <w:b/>
          <w:bCs/>
          <w:sz w:val="28"/>
          <w:szCs w:val="28"/>
          <w:lang w:val="en-US"/>
        </w:rPr>
      </w:pPr>
    </w:p>
    <w:p w14:paraId="14EEBB14" w14:textId="77777777" w:rsidR="00B90537" w:rsidRPr="008362A8" w:rsidRDefault="00B90537">
      <w:pPr>
        <w:jc w:val="center"/>
        <w:rPr>
          <w:rFonts w:eastAsia="Helvetica-Bold"/>
          <w:b/>
          <w:bCs/>
          <w:sz w:val="28"/>
          <w:szCs w:val="28"/>
          <w:lang w:val="en-US"/>
        </w:rPr>
      </w:pPr>
    </w:p>
    <w:p w14:paraId="258BAF28" w14:textId="77777777" w:rsidR="00B90537" w:rsidRPr="008362A8" w:rsidRDefault="00B90537">
      <w:pPr>
        <w:jc w:val="center"/>
        <w:rPr>
          <w:rFonts w:eastAsia="Helvetica-Bold"/>
          <w:b/>
          <w:bCs/>
          <w:sz w:val="28"/>
          <w:szCs w:val="28"/>
          <w:lang w:val="en-US"/>
        </w:rPr>
      </w:pPr>
    </w:p>
    <w:p w14:paraId="7ACB508B" w14:textId="77777777" w:rsidR="00B90537" w:rsidRPr="008362A8" w:rsidRDefault="00B90537">
      <w:pPr>
        <w:jc w:val="center"/>
        <w:rPr>
          <w:rFonts w:eastAsia="Helvetica-Bold"/>
          <w:b/>
          <w:bCs/>
          <w:sz w:val="28"/>
          <w:szCs w:val="28"/>
          <w:lang w:val="en-US"/>
        </w:rPr>
      </w:pPr>
    </w:p>
    <w:p w14:paraId="64DDDB7B" w14:textId="77777777" w:rsidR="00B90537" w:rsidRPr="008362A8" w:rsidRDefault="00B90537">
      <w:pPr>
        <w:jc w:val="center"/>
        <w:rPr>
          <w:rFonts w:eastAsia="Helvetica-Bold"/>
          <w:b/>
          <w:bCs/>
          <w:sz w:val="28"/>
          <w:szCs w:val="28"/>
          <w:lang w:val="en-US"/>
        </w:rPr>
      </w:pPr>
    </w:p>
    <w:p w14:paraId="2E39E89C" w14:textId="77777777" w:rsidR="00B90537" w:rsidRPr="008362A8" w:rsidRDefault="00B90537">
      <w:pPr>
        <w:jc w:val="center"/>
        <w:rPr>
          <w:rFonts w:eastAsia="Helvetica-Bold"/>
          <w:b/>
          <w:bCs/>
          <w:sz w:val="28"/>
          <w:szCs w:val="28"/>
          <w:lang w:val="en-US"/>
        </w:rPr>
      </w:pPr>
    </w:p>
    <w:p w14:paraId="7E9D63DD" w14:textId="77777777" w:rsidR="00B90537" w:rsidRPr="008362A8" w:rsidRDefault="00B90537">
      <w:pPr>
        <w:jc w:val="center"/>
        <w:rPr>
          <w:rFonts w:eastAsia="Helvetica-Bold"/>
          <w:b/>
          <w:bCs/>
          <w:sz w:val="28"/>
          <w:szCs w:val="28"/>
          <w:lang w:val="en-US"/>
        </w:rPr>
      </w:pPr>
    </w:p>
    <w:p w14:paraId="770D0227" w14:textId="77777777" w:rsidR="00B90537" w:rsidRPr="008362A8" w:rsidRDefault="00B90537">
      <w:pPr>
        <w:jc w:val="center"/>
        <w:rPr>
          <w:rFonts w:eastAsia="Helvetica-Bold"/>
          <w:b/>
          <w:bCs/>
          <w:sz w:val="28"/>
          <w:szCs w:val="28"/>
          <w:lang w:val="en-US"/>
        </w:rPr>
      </w:pPr>
    </w:p>
    <w:p w14:paraId="49188F86" w14:textId="77777777" w:rsidR="00B90537" w:rsidRPr="008362A8" w:rsidRDefault="00B90537">
      <w:pPr>
        <w:jc w:val="center"/>
        <w:rPr>
          <w:rFonts w:eastAsia="Helvetica-Bold"/>
          <w:b/>
          <w:bCs/>
          <w:sz w:val="28"/>
          <w:szCs w:val="28"/>
          <w:lang w:val="en-US"/>
        </w:rPr>
      </w:pPr>
    </w:p>
    <w:p w14:paraId="4E46DD2C" w14:textId="77777777" w:rsidR="00B90537" w:rsidRPr="008362A8" w:rsidRDefault="00B90537">
      <w:pPr>
        <w:jc w:val="center"/>
        <w:rPr>
          <w:rFonts w:eastAsia="Helvetica-Bold"/>
          <w:b/>
          <w:bCs/>
          <w:sz w:val="28"/>
          <w:szCs w:val="28"/>
          <w:lang w:val="en-US"/>
        </w:rPr>
      </w:pPr>
    </w:p>
    <w:p w14:paraId="0F9FC47E" w14:textId="77777777" w:rsidR="00B90537" w:rsidRPr="008362A8" w:rsidRDefault="00B90537">
      <w:pPr>
        <w:jc w:val="center"/>
        <w:rPr>
          <w:rFonts w:eastAsia="Helvetica-Bold"/>
          <w:b/>
          <w:bCs/>
          <w:sz w:val="28"/>
          <w:szCs w:val="28"/>
          <w:lang w:val="en-US"/>
        </w:rPr>
      </w:pPr>
    </w:p>
    <w:p w14:paraId="7F41D1A3" w14:textId="77777777" w:rsidR="000D3F49" w:rsidRPr="008362A8" w:rsidRDefault="000D3F49">
      <w:pPr>
        <w:jc w:val="center"/>
        <w:rPr>
          <w:rFonts w:eastAsia="Helvetica-Bold"/>
          <w:b/>
          <w:bCs/>
          <w:sz w:val="28"/>
          <w:szCs w:val="28"/>
          <w:lang w:val="en-US"/>
        </w:rPr>
      </w:pPr>
    </w:p>
    <w:p w14:paraId="1B145F71" w14:textId="77777777" w:rsidR="000D3F49" w:rsidRPr="008362A8" w:rsidRDefault="000D3F49">
      <w:pPr>
        <w:jc w:val="center"/>
        <w:rPr>
          <w:rFonts w:eastAsia="Helvetica-Bold"/>
          <w:b/>
          <w:bCs/>
          <w:sz w:val="28"/>
          <w:szCs w:val="28"/>
          <w:lang w:val="en-US"/>
        </w:rPr>
      </w:pPr>
    </w:p>
    <w:p w14:paraId="779E2406" w14:textId="77777777" w:rsidR="000D3F49" w:rsidRPr="008362A8" w:rsidRDefault="000D3F49">
      <w:pPr>
        <w:jc w:val="center"/>
        <w:rPr>
          <w:rFonts w:eastAsia="Helvetica-Bold"/>
          <w:b/>
          <w:bCs/>
          <w:sz w:val="28"/>
          <w:szCs w:val="28"/>
          <w:lang w:val="en-US"/>
        </w:rPr>
      </w:pPr>
    </w:p>
    <w:p w14:paraId="08D9004E" w14:textId="77777777" w:rsidR="000D3F49" w:rsidRPr="008362A8" w:rsidRDefault="000D3F49">
      <w:pPr>
        <w:jc w:val="center"/>
        <w:rPr>
          <w:rFonts w:eastAsia="Helvetica-Bold"/>
          <w:b/>
          <w:bCs/>
          <w:sz w:val="28"/>
          <w:szCs w:val="28"/>
          <w:lang w:val="en-US"/>
        </w:rPr>
      </w:pPr>
    </w:p>
    <w:p w14:paraId="07ED6936" w14:textId="77777777" w:rsidR="000D3F49" w:rsidRPr="008362A8" w:rsidRDefault="000D3F49">
      <w:pPr>
        <w:jc w:val="center"/>
        <w:rPr>
          <w:rFonts w:eastAsia="Helvetica-Bold"/>
          <w:b/>
          <w:bCs/>
          <w:sz w:val="28"/>
          <w:szCs w:val="28"/>
          <w:lang w:val="en-US"/>
        </w:rPr>
      </w:pPr>
    </w:p>
    <w:p w14:paraId="39E9EAEC" w14:textId="77777777" w:rsidR="000D3F49" w:rsidRPr="008362A8" w:rsidRDefault="000D3F49">
      <w:pPr>
        <w:jc w:val="center"/>
        <w:rPr>
          <w:rFonts w:eastAsia="Helvetica-Bold"/>
          <w:b/>
          <w:bCs/>
          <w:sz w:val="28"/>
          <w:szCs w:val="28"/>
          <w:lang w:val="en-US"/>
        </w:rPr>
      </w:pPr>
    </w:p>
    <w:p w14:paraId="5DE64350" w14:textId="77777777" w:rsidR="000D3F49" w:rsidRPr="008362A8" w:rsidRDefault="000D3F49">
      <w:pPr>
        <w:jc w:val="center"/>
        <w:rPr>
          <w:rFonts w:eastAsia="Helvetica-Bold"/>
          <w:b/>
          <w:bCs/>
          <w:sz w:val="28"/>
          <w:szCs w:val="28"/>
          <w:lang w:val="en-US"/>
        </w:rPr>
      </w:pPr>
    </w:p>
    <w:p w14:paraId="65B13D43" w14:textId="77777777" w:rsidR="000D3F49" w:rsidRPr="008362A8" w:rsidRDefault="000D3F49">
      <w:pPr>
        <w:jc w:val="center"/>
        <w:rPr>
          <w:rFonts w:eastAsia="Helvetica-Bold"/>
          <w:b/>
          <w:bCs/>
          <w:sz w:val="28"/>
          <w:szCs w:val="28"/>
          <w:lang w:val="en-US"/>
        </w:rPr>
      </w:pPr>
    </w:p>
    <w:p w14:paraId="5B880E14" w14:textId="77777777" w:rsidR="000D3F49" w:rsidRPr="008362A8" w:rsidRDefault="000D3F49">
      <w:pPr>
        <w:jc w:val="center"/>
        <w:rPr>
          <w:rFonts w:eastAsia="Helvetica-Bold"/>
          <w:b/>
          <w:bCs/>
          <w:sz w:val="28"/>
          <w:szCs w:val="28"/>
          <w:lang w:val="en-US"/>
        </w:rPr>
      </w:pPr>
    </w:p>
    <w:sdt>
      <w:sdtPr>
        <w:rPr>
          <w:rFonts w:ascii="Arial" w:eastAsia="Times New Roman" w:hAnsi="Arial" w:cs="Arial"/>
          <w:b w:val="0"/>
          <w:bCs w:val="0"/>
          <w:color w:val="auto"/>
          <w:kern w:val="28"/>
          <w:sz w:val="24"/>
          <w:szCs w:val="24"/>
          <w:lang w:eastAsia="pt-BR"/>
        </w:rPr>
        <w:id w:val="53186177"/>
        <w:docPartObj>
          <w:docPartGallery w:val="Table of Contents"/>
          <w:docPartUnique/>
        </w:docPartObj>
      </w:sdtPr>
      <w:sdtContent>
        <w:p w14:paraId="67A08547" w14:textId="77777777" w:rsidR="00E44BF3" w:rsidRPr="00290226" w:rsidRDefault="00E44BF3" w:rsidP="00290226">
          <w:pPr>
            <w:pStyle w:val="CabealhodoSumrio"/>
            <w:spacing w:before="120" w:after="120" w:line="240" w:lineRule="auto"/>
            <w:jc w:val="center"/>
            <w:rPr>
              <w:rFonts w:ascii="Arial" w:hAnsi="Arial" w:cs="Arial"/>
              <w:color w:val="000000" w:themeColor="text1"/>
              <w:sz w:val="24"/>
              <w:szCs w:val="24"/>
            </w:rPr>
          </w:pPr>
          <w:r w:rsidRPr="00290226">
            <w:rPr>
              <w:rFonts w:ascii="Arial" w:hAnsi="Arial" w:cs="Arial"/>
              <w:color w:val="000000" w:themeColor="text1"/>
              <w:sz w:val="24"/>
              <w:szCs w:val="24"/>
            </w:rPr>
            <w:t>SUMÁRIO</w:t>
          </w:r>
        </w:p>
        <w:p w14:paraId="1425E8DC" w14:textId="77777777" w:rsidR="00E44BF3" w:rsidRPr="00290226" w:rsidRDefault="00E44BF3" w:rsidP="00290226">
          <w:pPr>
            <w:spacing w:before="120" w:after="120"/>
            <w:rPr>
              <w:rFonts w:ascii="Arial" w:hAnsi="Arial" w:cs="Arial"/>
              <w:sz w:val="24"/>
              <w:szCs w:val="24"/>
            </w:rPr>
          </w:pPr>
        </w:p>
        <w:p w14:paraId="0D630143" w14:textId="70A78D39" w:rsidR="00E44BF3" w:rsidRPr="00290226" w:rsidRDefault="00E44BF3" w:rsidP="007151BB">
          <w:pPr>
            <w:pStyle w:val="Sumrio1"/>
            <w:tabs>
              <w:tab w:val="right" w:leader="dot" w:pos="9061"/>
            </w:tabs>
            <w:spacing w:after="0"/>
            <w:rPr>
              <w:rFonts w:ascii="Arial" w:hAnsi="Arial" w:cs="Arial"/>
              <w:color w:val="000000" w:themeColor="text1"/>
            </w:rPr>
          </w:pPr>
          <w:r w:rsidRPr="00290226">
            <w:rPr>
              <w:rFonts w:ascii="Arial" w:hAnsi="Arial" w:cs="Arial"/>
              <w:b/>
              <w:color w:val="000000" w:themeColor="text1"/>
            </w:rPr>
            <w:t>INTRODUÇÃO</w:t>
          </w:r>
          <w:r w:rsidRPr="00290226">
            <w:rPr>
              <w:rFonts w:ascii="Arial" w:hAnsi="Arial" w:cs="Arial"/>
              <w:color w:val="000000" w:themeColor="text1"/>
            </w:rPr>
            <w:t xml:space="preserve"> ......................................................................................</w:t>
          </w:r>
          <w:r w:rsidR="00AA7BEA">
            <w:rPr>
              <w:rFonts w:ascii="Arial" w:hAnsi="Arial" w:cs="Arial"/>
              <w:color w:val="000000" w:themeColor="text1"/>
            </w:rPr>
            <w:t>.</w:t>
          </w:r>
          <w:r w:rsidRPr="00290226">
            <w:rPr>
              <w:rFonts w:ascii="Arial" w:hAnsi="Arial" w:cs="Arial"/>
              <w:color w:val="000000" w:themeColor="text1"/>
            </w:rPr>
            <w:t>.........</w:t>
          </w:r>
          <w:r w:rsidR="00144D7D">
            <w:rPr>
              <w:rFonts w:ascii="Arial" w:hAnsi="Arial" w:cs="Arial"/>
              <w:color w:val="000000" w:themeColor="text1"/>
            </w:rPr>
            <w:t xml:space="preserve"> </w:t>
          </w:r>
          <w:r w:rsidR="00AF6E39">
            <w:rPr>
              <w:rFonts w:ascii="Arial" w:hAnsi="Arial" w:cs="Arial"/>
              <w:color w:val="000000" w:themeColor="text1"/>
            </w:rPr>
            <w:t xml:space="preserve">      </w:t>
          </w:r>
          <w:r w:rsidR="00290226" w:rsidRPr="00290226">
            <w:rPr>
              <w:rFonts w:ascii="Arial" w:hAnsi="Arial" w:cs="Arial"/>
              <w:color w:val="000000" w:themeColor="text1"/>
            </w:rPr>
            <w:t>0</w:t>
          </w:r>
          <w:r w:rsidR="00AF6E39">
            <w:rPr>
              <w:rFonts w:ascii="Arial" w:hAnsi="Arial" w:cs="Arial"/>
              <w:color w:val="000000" w:themeColor="text1"/>
            </w:rPr>
            <w:t>9</w:t>
          </w:r>
        </w:p>
        <w:p w14:paraId="2A3429CE" w14:textId="73F958D5" w:rsidR="000D3F49" w:rsidRDefault="006902BF" w:rsidP="007151BB">
          <w:pPr>
            <w:rPr>
              <w:rFonts w:ascii="Arial" w:hAnsi="Arial" w:cs="Arial"/>
              <w:sz w:val="24"/>
              <w:szCs w:val="24"/>
            </w:rPr>
          </w:pPr>
          <w:r>
            <w:rPr>
              <w:rFonts w:ascii="Arial" w:hAnsi="Arial" w:cs="Arial"/>
              <w:b/>
              <w:sz w:val="24"/>
              <w:szCs w:val="24"/>
            </w:rPr>
            <w:t>1. DA IMPUTABILIDADE PENAL</w:t>
          </w:r>
          <w:r w:rsidR="00345BD8">
            <w:rPr>
              <w:rFonts w:ascii="Arial" w:hAnsi="Arial" w:cs="Arial"/>
              <w:b/>
              <w:sz w:val="24"/>
              <w:szCs w:val="24"/>
            </w:rPr>
            <w:t xml:space="preserve"> </w:t>
          </w:r>
          <w:r w:rsidR="00345BD8">
            <w:rPr>
              <w:rFonts w:ascii="Arial" w:hAnsi="Arial" w:cs="Arial"/>
              <w:sz w:val="24"/>
              <w:szCs w:val="24"/>
            </w:rPr>
            <w:t>...................................</w:t>
          </w:r>
          <w:r w:rsidR="00AA7BEA">
            <w:rPr>
              <w:rFonts w:ascii="Arial" w:hAnsi="Arial" w:cs="Arial"/>
              <w:sz w:val="24"/>
              <w:szCs w:val="24"/>
            </w:rPr>
            <w:t>...............................</w:t>
          </w:r>
          <w:r w:rsidR="00AF6E39">
            <w:rPr>
              <w:rFonts w:ascii="Arial" w:hAnsi="Arial" w:cs="Arial"/>
              <w:sz w:val="24"/>
              <w:szCs w:val="24"/>
            </w:rPr>
            <w:t xml:space="preserve">      </w:t>
          </w:r>
          <w:r w:rsidR="007151BB">
            <w:rPr>
              <w:rFonts w:ascii="Arial" w:hAnsi="Arial" w:cs="Arial"/>
              <w:sz w:val="24"/>
              <w:szCs w:val="24"/>
            </w:rPr>
            <w:t xml:space="preserve"> </w:t>
          </w:r>
          <w:r w:rsidR="00AF6E39">
            <w:rPr>
              <w:rFonts w:ascii="Arial" w:hAnsi="Arial" w:cs="Arial"/>
              <w:sz w:val="24"/>
              <w:szCs w:val="24"/>
            </w:rPr>
            <w:t>11</w:t>
          </w:r>
        </w:p>
        <w:p w14:paraId="2E347BBC" w14:textId="474AA834" w:rsidR="00345BD8" w:rsidRPr="00AF6E39" w:rsidRDefault="006902BF" w:rsidP="007151BB">
          <w:pPr>
            <w:rPr>
              <w:rFonts w:ascii="Arial" w:hAnsi="Arial" w:cs="Arial"/>
              <w:bCs/>
              <w:sz w:val="24"/>
              <w:szCs w:val="24"/>
            </w:rPr>
          </w:pPr>
          <w:r w:rsidRPr="00AF6E39">
            <w:rPr>
              <w:rFonts w:ascii="Arial" w:hAnsi="Arial" w:cs="Arial"/>
              <w:bCs/>
              <w:sz w:val="24"/>
              <w:szCs w:val="24"/>
            </w:rPr>
            <w:t>1.1 Da Conceitucao</w:t>
          </w:r>
          <w:r w:rsidR="00345BD8" w:rsidRPr="00AF6E39">
            <w:rPr>
              <w:rFonts w:ascii="Arial" w:hAnsi="Arial" w:cs="Arial"/>
              <w:bCs/>
              <w:sz w:val="24"/>
              <w:szCs w:val="24"/>
            </w:rPr>
            <w:t>................................</w:t>
          </w:r>
          <w:r w:rsidR="00AA7BEA" w:rsidRPr="00AF6E39">
            <w:rPr>
              <w:rFonts w:ascii="Arial" w:hAnsi="Arial" w:cs="Arial"/>
              <w:bCs/>
              <w:sz w:val="24"/>
              <w:szCs w:val="24"/>
            </w:rPr>
            <w:t>......................................</w:t>
          </w:r>
          <w:r w:rsidRPr="00AF6E39">
            <w:rPr>
              <w:rFonts w:ascii="Arial" w:hAnsi="Arial" w:cs="Arial"/>
              <w:bCs/>
              <w:sz w:val="24"/>
              <w:szCs w:val="24"/>
            </w:rPr>
            <w:t>..................</w:t>
          </w:r>
          <w:r w:rsidR="00AF6E39" w:rsidRPr="00AF6E39">
            <w:rPr>
              <w:rFonts w:ascii="Arial" w:hAnsi="Arial" w:cs="Arial"/>
              <w:bCs/>
              <w:sz w:val="24"/>
              <w:szCs w:val="24"/>
            </w:rPr>
            <w:t>.</w:t>
          </w:r>
          <w:r w:rsidR="00144D7D">
            <w:rPr>
              <w:rFonts w:ascii="Arial" w:hAnsi="Arial" w:cs="Arial"/>
              <w:bCs/>
              <w:sz w:val="24"/>
              <w:szCs w:val="24"/>
            </w:rPr>
            <w:t xml:space="preserve"> </w:t>
          </w:r>
          <w:r w:rsidR="00AF6E39" w:rsidRPr="00AF6E39">
            <w:rPr>
              <w:rFonts w:ascii="Arial" w:hAnsi="Arial" w:cs="Arial"/>
              <w:bCs/>
              <w:sz w:val="24"/>
              <w:szCs w:val="24"/>
            </w:rPr>
            <w:t xml:space="preserve"> </w:t>
          </w:r>
          <w:r w:rsidR="007151BB">
            <w:rPr>
              <w:rFonts w:ascii="Arial" w:hAnsi="Arial" w:cs="Arial"/>
              <w:bCs/>
              <w:sz w:val="24"/>
              <w:szCs w:val="24"/>
            </w:rPr>
            <w:t xml:space="preserve">      </w:t>
          </w:r>
          <w:r w:rsidR="00AF6E39">
            <w:rPr>
              <w:rFonts w:ascii="Arial" w:hAnsi="Arial" w:cs="Arial"/>
              <w:bCs/>
              <w:sz w:val="24"/>
              <w:szCs w:val="24"/>
            </w:rPr>
            <w:t>11</w:t>
          </w:r>
          <w:r w:rsidR="00AF6E39" w:rsidRPr="00AF6E39">
            <w:rPr>
              <w:rFonts w:ascii="Arial" w:hAnsi="Arial" w:cs="Arial"/>
              <w:bCs/>
              <w:sz w:val="24"/>
              <w:szCs w:val="24"/>
            </w:rPr>
            <w:t xml:space="preserve">   </w:t>
          </w:r>
          <w:r w:rsidR="00AF6E39">
            <w:rPr>
              <w:rFonts w:ascii="Arial" w:hAnsi="Arial" w:cs="Arial"/>
              <w:bCs/>
              <w:sz w:val="24"/>
              <w:szCs w:val="24"/>
            </w:rPr>
            <w:t xml:space="preserve">   </w:t>
          </w:r>
        </w:p>
        <w:p w14:paraId="2E7BA21B" w14:textId="26F18DA9" w:rsidR="00AA7BEA" w:rsidRDefault="006902BF" w:rsidP="007151BB">
          <w:pPr>
            <w:rPr>
              <w:rFonts w:ascii="Arial" w:hAnsi="Arial" w:cs="Arial"/>
              <w:sz w:val="24"/>
              <w:szCs w:val="24"/>
            </w:rPr>
          </w:pPr>
          <w:r w:rsidRPr="00AF6E39">
            <w:rPr>
              <w:rFonts w:ascii="Arial" w:hAnsi="Arial" w:cs="Arial"/>
              <w:bCs/>
              <w:sz w:val="24"/>
              <w:szCs w:val="24"/>
            </w:rPr>
            <w:t xml:space="preserve">1.2. Do Momento para </w:t>
          </w:r>
          <w:r w:rsidR="00AF6E39" w:rsidRPr="00AF6E39">
            <w:rPr>
              <w:rFonts w:ascii="Arial" w:hAnsi="Arial" w:cs="Arial"/>
              <w:bCs/>
              <w:sz w:val="24"/>
              <w:szCs w:val="24"/>
            </w:rPr>
            <w:t>Constatação</w:t>
          </w:r>
          <w:r w:rsidRPr="00AF6E39">
            <w:rPr>
              <w:rFonts w:ascii="Arial" w:hAnsi="Arial" w:cs="Arial"/>
              <w:bCs/>
              <w:sz w:val="24"/>
              <w:szCs w:val="24"/>
            </w:rPr>
            <w:t xml:space="preserve"> da Imputabilidade</w:t>
          </w:r>
          <w:r w:rsidR="00AA7BEA" w:rsidRPr="00AF6E39">
            <w:rPr>
              <w:rFonts w:ascii="Arial" w:hAnsi="Arial" w:cs="Arial"/>
              <w:bCs/>
              <w:sz w:val="24"/>
              <w:szCs w:val="24"/>
            </w:rPr>
            <w:t xml:space="preserve"> ..............................</w:t>
          </w:r>
          <w:r w:rsidR="00AF6E39">
            <w:rPr>
              <w:rFonts w:ascii="Arial" w:hAnsi="Arial" w:cs="Arial"/>
              <w:sz w:val="24"/>
              <w:szCs w:val="24"/>
            </w:rPr>
            <w:t>....</w:t>
          </w:r>
          <w:r w:rsidR="007151BB">
            <w:rPr>
              <w:rFonts w:ascii="Arial" w:hAnsi="Arial" w:cs="Arial"/>
              <w:sz w:val="24"/>
              <w:szCs w:val="24"/>
            </w:rPr>
            <w:t xml:space="preserve">      </w:t>
          </w:r>
          <w:r w:rsidR="00144D7D">
            <w:rPr>
              <w:rFonts w:ascii="Arial" w:hAnsi="Arial" w:cs="Arial"/>
              <w:sz w:val="24"/>
              <w:szCs w:val="24"/>
            </w:rPr>
            <w:t xml:space="preserve"> 13</w:t>
          </w:r>
        </w:p>
        <w:p w14:paraId="5806B23C" w14:textId="1A1807D7" w:rsidR="00AA7BEA" w:rsidRDefault="00AF6E39" w:rsidP="007151BB">
          <w:pPr>
            <w:rPr>
              <w:rFonts w:ascii="Arial" w:hAnsi="Arial" w:cs="Arial"/>
              <w:sz w:val="24"/>
              <w:szCs w:val="24"/>
            </w:rPr>
          </w:pPr>
          <w:r>
            <w:rPr>
              <w:rFonts w:ascii="Arial" w:hAnsi="Arial" w:cs="Arial"/>
              <w:sz w:val="24"/>
              <w:szCs w:val="24"/>
            </w:rPr>
            <w:t>1</w:t>
          </w:r>
          <w:r w:rsidR="006902BF">
            <w:rPr>
              <w:rFonts w:ascii="Arial" w:hAnsi="Arial" w:cs="Arial"/>
              <w:sz w:val="24"/>
              <w:szCs w:val="24"/>
            </w:rPr>
            <w:t xml:space="preserve">.3 Dos Sistema para </w:t>
          </w:r>
          <w:r>
            <w:rPr>
              <w:rFonts w:ascii="Arial" w:hAnsi="Arial" w:cs="Arial"/>
              <w:sz w:val="24"/>
              <w:szCs w:val="24"/>
            </w:rPr>
            <w:t>Identificação</w:t>
          </w:r>
          <w:r w:rsidR="006902BF">
            <w:rPr>
              <w:rFonts w:ascii="Arial" w:hAnsi="Arial" w:cs="Arial"/>
              <w:sz w:val="24"/>
              <w:szCs w:val="24"/>
            </w:rPr>
            <w:t xml:space="preserve"> da Inimputabilidade ................................. </w:t>
          </w:r>
          <w:r>
            <w:rPr>
              <w:rFonts w:ascii="Arial" w:hAnsi="Arial" w:cs="Arial"/>
              <w:sz w:val="24"/>
              <w:szCs w:val="24"/>
            </w:rPr>
            <w:t xml:space="preserve">      14</w:t>
          </w:r>
        </w:p>
        <w:p w14:paraId="52C2F2A6" w14:textId="77777777" w:rsidR="00570E01" w:rsidRDefault="00570E01" w:rsidP="00345BD8">
          <w:pPr>
            <w:spacing w:before="120" w:after="120"/>
            <w:rPr>
              <w:rFonts w:ascii="Arial" w:hAnsi="Arial" w:cs="Arial"/>
              <w:sz w:val="24"/>
              <w:szCs w:val="24"/>
            </w:rPr>
          </w:pPr>
        </w:p>
        <w:p w14:paraId="13F08C21" w14:textId="189AF639" w:rsidR="00AA7BEA" w:rsidRDefault="00570E01" w:rsidP="00345BD8">
          <w:pPr>
            <w:spacing w:before="120" w:after="120"/>
            <w:rPr>
              <w:rFonts w:ascii="Arial" w:hAnsi="Arial" w:cs="Arial"/>
              <w:b/>
              <w:sz w:val="24"/>
              <w:szCs w:val="24"/>
            </w:rPr>
          </w:pPr>
          <w:r>
            <w:rPr>
              <w:rFonts w:ascii="Arial" w:hAnsi="Arial" w:cs="Arial"/>
              <w:b/>
              <w:sz w:val="24"/>
              <w:szCs w:val="24"/>
            </w:rPr>
            <w:t xml:space="preserve">2. </w:t>
          </w:r>
          <w:r w:rsidR="00AA7BEA" w:rsidRPr="00AA7BEA">
            <w:rPr>
              <w:rFonts w:ascii="Arial" w:hAnsi="Arial" w:cs="Arial"/>
              <w:b/>
              <w:sz w:val="24"/>
              <w:szCs w:val="24"/>
            </w:rPr>
            <w:t xml:space="preserve"> </w:t>
          </w:r>
          <w:r>
            <w:rPr>
              <w:rFonts w:ascii="Arial" w:hAnsi="Arial" w:cs="Arial"/>
              <w:b/>
              <w:sz w:val="24"/>
              <w:szCs w:val="24"/>
            </w:rPr>
            <w:t xml:space="preserve">DA MAIORIDADE PENAL NA LEGISLACAO BRASILEIRA </w:t>
          </w:r>
          <w:r w:rsidRPr="00CF3407">
            <w:rPr>
              <w:rFonts w:ascii="Arial" w:hAnsi="Arial" w:cs="Arial"/>
              <w:bCs/>
              <w:sz w:val="24"/>
              <w:szCs w:val="24"/>
            </w:rPr>
            <w:t>..................</w:t>
          </w:r>
          <w:r w:rsidR="007151BB" w:rsidRPr="00CF3407">
            <w:rPr>
              <w:rFonts w:ascii="Arial" w:hAnsi="Arial" w:cs="Arial"/>
              <w:bCs/>
              <w:sz w:val="24"/>
              <w:szCs w:val="24"/>
            </w:rPr>
            <w:t xml:space="preserve">..       </w:t>
          </w:r>
          <w:r w:rsidRPr="00CF3407">
            <w:rPr>
              <w:rFonts w:ascii="Arial" w:hAnsi="Arial" w:cs="Arial"/>
              <w:bCs/>
              <w:sz w:val="24"/>
              <w:szCs w:val="24"/>
            </w:rPr>
            <w:t>16</w:t>
          </w:r>
        </w:p>
        <w:p w14:paraId="547BC3DF" w14:textId="7C064BE8" w:rsidR="00570E01" w:rsidRPr="009D6789" w:rsidRDefault="00570E01" w:rsidP="00345BD8">
          <w:pPr>
            <w:spacing w:before="120" w:after="120"/>
            <w:rPr>
              <w:rFonts w:ascii="Arial" w:hAnsi="Arial" w:cs="Arial"/>
              <w:bCs/>
              <w:sz w:val="24"/>
              <w:szCs w:val="24"/>
            </w:rPr>
          </w:pPr>
          <w:r w:rsidRPr="009D6789">
            <w:rPr>
              <w:rFonts w:ascii="Arial" w:hAnsi="Arial" w:cs="Arial"/>
              <w:bCs/>
              <w:sz w:val="24"/>
              <w:szCs w:val="24"/>
            </w:rPr>
            <w:t>2.1.</w:t>
          </w:r>
          <w:r w:rsidR="007151BB" w:rsidRPr="009D6789">
            <w:rPr>
              <w:rFonts w:ascii="Arial" w:hAnsi="Arial" w:cs="Arial"/>
              <w:bCs/>
              <w:sz w:val="24"/>
              <w:szCs w:val="24"/>
            </w:rPr>
            <w:t xml:space="preserve"> Dos Aspectos </w:t>
          </w:r>
          <w:r w:rsidR="009D6789" w:rsidRPr="009D6789">
            <w:rPr>
              <w:rFonts w:ascii="Arial" w:hAnsi="Arial" w:cs="Arial"/>
              <w:bCs/>
              <w:sz w:val="24"/>
              <w:szCs w:val="24"/>
            </w:rPr>
            <w:t>Históricos</w:t>
          </w:r>
          <w:r w:rsidR="00CF3407">
            <w:rPr>
              <w:rFonts w:ascii="Arial" w:hAnsi="Arial" w:cs="Arial"/>
              <w:bCs/>
              <w:sz w:val="24"/>
              <w:szCs w:val="24"/>
            </w:rPr>
            <w:t xml:space="preserve"> ...........................................................................       17 </w:t>
          </w:r>
        </w:p>
        <w:p w14:paraId="3D7FA241" w14:textId="116CB2B9" w:rsidR="00570E01" w:rsidRPr="009D6789" w:rsidRDefault="00570E01" w:rsidP="00345BD8">
          <w:pPr>
            <w:spacing w:before="120" w:after="120"/>
            <w:rPr>
              <w:rFonts w:ascii="Arial" w:hAnsi="Arial" w:cs="Arial"/>
              <w:bCs/>
              <w:sz w:val="24"/>
              <w:szCs w:val="24"/>
            </w:rPr>
          </w:pPr>
          <w:r w:rsidRPr="009D6789">
            <w:rPr>
              <w:rFonts w:ascii="Arial" w:hAnsi="Arial" w:cs="Arial"/>
              <w:bCs/>
              <w:sz w:val="24"/>
              <w:szCs w:val="24"/>
            </w:rPr>
            <w:t>2.1.1.</w:t>
          </w:r>
          <w:r w:rsidR="007151BB" w:rsidRPr="009D6789">
            <w:rPr>
              <w:rFonts w:ascii="Arial" w:hAnsi="Arial" w:cs="Arial"/>
              <w:bCs/>
              <w:sz w:val="24"/>
              <w:szCs w:val="24"/>
            </w:rPr>
            <w:t xml:space="preserve"> Do código Penal do Império</w:t>
          </w:r>
          <w:r w:rsidR="00CF3407">
            <w:rPr>
              <w:rFonts w:ascii="Arial" w:hAnsi="Arial" w:cs="Arial"/>
              <w:bCs/>
              <w:sz w:val="24"/>
              <w:szCs w:val="24"/>
            </w:rPr>
            <w:t xml:space="preserve"> ...................................................................       17 </w:t>
          </w:r>
        </w:p>
        <w:p w14:paraId="0E303610" w14:textId="40BCBEA9" w:rsidR="00570E01" w:rsidRPr="009D6789" w:rsidRDefault="00570E01" w:rsidP="00345BD8">
          <w:pPr>
            <w:spacing w:before="120" w:after="120"/>
            <w:rPr>
              <w:rFonts w:ascii="Arial" w:hAnsi="Arial" w:cs="Arial"/>
              <w:bCs/>
              <w:sz w:val="24"/>
              <w:szCs w:val="24"/>
            </w:rPr>
          </w:pPr>
          <w:r w:rsidRPr="009D6789">
            <w:rPr>
              <w:rFonts w:ascii="Arial" w:hAnsi="Arial" w:cs="Arial"/>
              <w:bCs/>
              <w:sz w:val="24"/>
              <w:szCs w:val="24"/>
            </w:rPr>
            <w:t>2.1.2.</w:t>
          </w:r>
          <w:r w:rsidR="007151BB" w:rsidRPr="009D6789">
            <w:rPr>
              <w:rFonts w:ascii="Arial" w:hAnsi="Arial" w:cs="Arial"/>
              <w:bCs/>
              <w:sz w:val="24"/>
              <w:szCs w:val="24"/>
            </w:rPr>
            <w:t xml:space="preserve"> Da Lei do Ventre Livre</w:t>
          </w:r>
          <w:r w:rsidR="00CF3407">
            <w:rPr>
              <w:rFonts w:ascii="Arial" w:hAnsi="Arial" w:cs="Arial"/>
              <w:bCs/>
              <w:sz w:val="24"/>
              <w:szCs w:val="24"/>
            </w:rPr>
            <w:t xml:space="preserve"> ............................................................................       18</w:t>
          </w:r>
        </w:p>
        <w:p w14:paraId="0E9A1424" w14:textId="76115228" w:rsidR="00570E01" w:rsidRPr="009D6789" w:rsidRDefault="00570E01" w:rsidP="00345BD8">
          <w:pPr>
            <w:spacing w:before="120" w:after="120"/>
            <w:rPr>
              <w:rFonts w:ascii="Arial" w:hAnsi="Arial" w:cs="Arial"/>
              <w:bCs/>
              <w:sz w:val="24"/>
              <w:szCs w:val="24"/>
            </w:rPr>
          </w:pPr>
          <w:r w:rsidRPr="009D6789">
            <w:rPr>
              <w:rFonts w:ascii="Arial" w:hAnsi="Arial" w:cs="Arial"/>
              <w:bCs/>
              <w:sz w:val="24"/>
              <w:szCs w:val="24"/>
            </w:rPr>
            <w:t>2.1.3.</w:t>
          </w:r>
          <w:r w:rsidR="007151BB" w:rsidRPr="009D6789">
            <w:rPr>
              <w:rFonts w:ascii="Arial" w:hAnsi="Arial" w:cs="Arial"/>
              <w:bCs/>
              <w:sz w:val="24"/>
              <w:szCs w:val="24"/>
            </w:rPr>
            <w:t xml:space="preserve"> Do Código Penal de 1890</w:t>
          </w:r>
          <w:r w:rsidR="00CF3407">
            <w:rPr>
              <w:rFonts w:ascii="Arial" w:hAnsi="Arial" w:cs="Arial"/>
              <w:bCs/>
              <w:sz w:val="24"/>
              <w:szCs w:val="24"/>
            </w:rPr>
            <w:t xml:space="preserve"> .......................................................................       19</w:t>
          </w:r>
        </w:p>
        <w:p w14:paraId="260E115A" w14:textId="3A131458" w:rsidR="00570E01" w:rsidRPr="009D6789" w:rsidRDefault="00570E01" w:rsidP="00345BD8">
          <w:pPr>
            <w:spacing w:before="120" w:after="120"/>
            <w:rPr>
              <w:rFonts w:ascii="Arial" w:hAnsi="Arial" w:cs="Arial"/>
              <w:bCs/>
              <w:sz w:val="24"/>
              <w:szCs w:val="24"/>
            </w:rPr>
          </w:pPr>
          <w:r w:rsidRPr="009D6789">
            <w:rPr>
              <w:rFonts w:ascii="Arial" w:hAnsi="Arial" w:cs="Arial"/>
              <w:bCs/>
              <w:sz w:val="24"/>
              <w:szCs w:val="24"/>
            </w:rPr>
            <w:t>2.1.4.</w:t>
          </w:r>
          <w:r w:rsidR="007151BB" w:rsidRPr="009D6789">
            <w:rPr>
              <w:rFonts w:ascii="Arial" w:hAnsi="Arial" w:cs="Arial"/>
              <w:bCs/>
              <w:sz w:val="24"/>
              <w:szCs w:val="24"/>
            </w:rPr>
            <w:t xml:space="preserve"> Da </w:t>
          </w:r>
          <w:r w:rsidR="009D6789" w:rsidRPr="009D6789">
            <w:rPr>
              <w:rFonts w:ascii="Arial" w:hAnsi="Arial" w:cs="Arial"/>
              <w:bCs/>
              <w:sz w:val="24"/>
              <w:szCs w:val="24"/>
            </w:rPr>
            <w:t>Consolidação</w:t>
          </w:r>
          <w:r w:rsidR="007151BB" w:rsidRPr="009D6789">
            <w:rPr>
              <w:rFonts w:ascii="Arial" w:hAnsi="Arial" w:cs="Arial"/>
              <w:bCs/>
              <w:sz w:val="24"/>
              <w:szCs w:val="24"/>
            </w:rPr>
            <w:t xml:space="preserve"> das Leis Penais</w:t>
          </w:r>
          <w:r w:rsidR="00CF3407">
            <w:rPr>
              <w:rFonts w:ascii="Arial" w:hAnsi="Arial" w:cs="Arial"/>
              <w:bCs/>
              <w:sz w:val="24"/>
              <w:szCs w:val="24"/>
            </w:rPr>
            <w:t xml:space="preserve"> ...........................................................    </w:t>
          </w:r>
          <w:r w:rsidR="00144D7D">
            <w:rPr>
              <w:rFonts w:ascii="Arial" w:hAnsi="Arial" w:cs="Arial"/>
              <w:bCs/>
              <w:sz w:val="24"/>
              <w:szCs w:val="24"/>
            </w:rPr>
            <w:t xml:space="preserve">  </w:t>
          </w:r>
          <w:r w:rsidR="00CF3407">
            <w:rPr>
              <w:rFonts w:ascii="Arial" w:hAnsi="Arial" w:cs="Arial"/>
              <w:bCs/>
              <w:sz w:val="24"/>
              <w:szCs w:val="24"/>
            </w:rPr>
            <w:t xml:space="preserve"> 21</w:t>
          </w:r>
        </w:p>
        <w:p w14:paraId="381A81B7" w14:textId="1CAAC9D5" w:rsidR="00570E01" w:rsidRPr="009D6789" w:rsidRDefault="00570E01" w:rsidP="00345BD8">
          <w:pPr>
            <w:spacing w:before="120" w:after="120"/>
            <w:rPr>
              <w:rFonts w:ascii="Arial" w:hAnsi="Arial" w:cs="Arial"/>
              <w:bCs/>
              <w:sz w:val="24"/>
              <w:szCs w:val="24"/>
            </w:rPr>
          </w:pPr>
          <w:r w:rsidRPr="009D6789">
            <w:rPr>
              <w:rFonts w:ascii="Arial" w:hAnsi="Arial" w:cs="Arial"/>
              <w:bCs/>
              <w:sz w:val="24"/>
              <w:szCs w:val="24"/>
            </w:rPr>
            <w:t>2.1.5.</w:t>
          </w:r>
          <w:r w:rsidR="007151BB" w:rsidRPr="009D6789">
            <w:rPr>
              <w:rFonts w:ascii="Arial" w:hAnsi="Arial" w:cs="Arial"/>
              <w:bCs/>
              <w:sz w:val="24"/>
              <w:szCs w:val="24"/>
            </w:rPr>
            <w:t xml:space="preserve"> Do código de Menores de 1927</w:t>
          </w:r>
          <w:r w:rsidR="00CF3407">
            <w:rPr>
              <w:rFonts w:ascii="Arial" w:hAnsi="Arial" w:cs="Arial"/>
              <w:bCs/>
              <w:sz w:val="24"/>
              <w:szCs w:val="24"/>
            </w:rPr>
            <w:t xml:space="preserve"> ...............................................................</w:t>
          </w:r>
          <w:r w:rsidR="00144D7D">
            <w:rPr>
              <w:rFonts w:ascii="Arial" w:hAnsi="Arial" w:cs="Arial"/>
              <w:bCs/>
              <w:sz w:val="24"/>
              <w:szCs w:val="24"/>
            </w:rPr>
            <w:t xml:space="preserve">      </w:t>
          </w:r>
          <w:r w:rsidR="00CF3407">
            <w:rPr>
              <w:rFonts w:ascii="Arial" w:hAnsi="Arial" w:cs="Arial"/>
              <w:bCs/>
              <w:sz w:val="24"/>
              <w:szCs w:val="24"/>
            </w:rPr>
            <w:t>22</w:t>
          </w:r>
        </w:p>
        <w:p w14:paraId="2EBBFCBB" w14:textId="4C5A0121" w:rsidR="00570E01" w:rsidRPr="009D6789" w:rsidRDefault="00570E01" w:rsidP="00345BD8">
          <w:pPr>
            <w:spacing w:before="120" w:after="120"/>
            <w:rPr>
              <w:rFonts w:ascii="Arial" w:hAnsi="Arial" w:cs="Arial"/>
              <w:bCs/>
              <w:sz w:val="24"/>
              <w:szCs w:val="24"/>
            </w:rPr>
          </w:pPr>
          <w:r w:rsidRPr="009D6789">
            <w:rPr>
              <w:rFonts w:ascii="Arial" w:hAnsi="Arial" w:cs="Arial"/>
              <w:bCs/>
              <w:sz w:val="24"/>
              <w:szCs w:val="24"/>
            </w:rPr>
            <w:t>2.2.</w:t>
          </w:r>
          <w:r w:rsidR="007151BB" w:rsidRPr="009D6789">
            <w:rPr>
              <w:rFonts w:ascii="Arial" w:hAnsi="Arial" w:cs="Arial"/>
              <w:bCs/>
              <w:sz w:val="24"/>
              <w:szCs w:val="24"/>
            </w:rPr>
            <w:t xml:space="preserve"> Do código penal de 1940</w:t>
          </w:r>
          <w:r w:rsidR="00CF3407">
            <w:rPr>
              <w:rFonts w:ascii="Arial" w:hAnsi="Arial" w:cs="Arial"/>
              <w:bCs/>
              <w:sz w:val="24"/>
              <w:szCs w:val="24"/>
            </w:rPr>
            <w:t xml:space="preserve"> ............................................................................</w:t>
          </w:r>
          <w:r w:rsidR="007151BB" w:rsidRPr="009D6789">
            <w:rPr>
              <w:rFonts w:ascii="Arial" w:hAnsi="Arial" w:cs="Arial"/>
              <w:bCs/>
              <w:sz w:val="24"/>
              <w:szCs w:val="24"/>
            </w:rPr>
            <w:t xml:space="preserve"> </w:t>
          </w:r>
          <w:r w:rsidR="00144D7D">
            <w:rPr>
              <w:rFonts w:ascii="Arial" w:hAnsi="Arial" w:cs="Arial"/>
              <w:bCs/>
              <w:sz w:val="24"/>
              <w:szCs w:val="24"/>
            </w:rPr>
            <w:t xml:space="preserve">     </w:t>
          </w:r>
          <w:r w:rsidR="00CF3407">
            <w:rPr>
              <w:rFonts w:ascii="Arial" w:hAnsi="Arial" w:cs="Arial"/>
              <w:bCs/>
              <w:sz w:val="24"/>
              <w:szCs w:val="24"/>
            </w:rPr>
            <w:t>23</w:t>
          </w:r>
        </w:p>
        <w:p w14:paraId="6C8686C6" w14:textId="1B7D514F" w:rsidR="00570E01" w:rsidRPr="009D6789" w:rsidRDefault="00570E01" w:rsidP="00345BD8">
          <w:pPr>
            <w:spacing w:before="120" w:after="120"/>
            <w:rPr>
              <w:rFonts w:ascii="Arial" w:hAnsi="Arial" w:cs="Arial"/>
              <w:bCs/>
              <w:sz w:val="24"/>
              <w:szCs w:val="24"/>
            </w:rPr>
          </w:pPr>
          <w:r w:rsidRPr="009D6789">
            <w:rPr>
              <w:rFonts w:ascii="Arial" w:hAnsi="Arial" w:cs="Arial"/>
              <w:bCs/>
              <w:sz w:val="24"/>
              <w:szCs w:val="24"/>
            </w:rPr>
            <w:t>2.3.</w:t>
          </w:r>
          <w:r w:rsidR="007151BB" w:rsidRPr="009D6789">
            <w:rPr>
              <w:rFonts w:ascii="Arial" w:hAnsi="Arial" w:cs="Arial"/>
              <w:bCs/>
              <w:sz w:val="24"/>
              <w:szCs w:val="24"/>
            </w:rPr>
            <w:t xml:space="preserve"> Da declaração dos Direitos da criança -ONU</w:t>
          </w:r>
          <w:r w:rsidR="00CF3407">
            <w:rPr>
              <w:rFonts w:ascii="Arial" w:hAnsi="Arial" w:cs="Arial"/>
              <w:bCs/>
              <w:sz w:val="24"/>
              <w:szCs w:val="24"/>
            </w:rPr>
            <w:t xml:space="preserve"> ..............................................</w:t>
          </w:r>
          <w:r w:rsidR="00144D7D">
            <w:rPr>
              <w:rFonts w:ascii="Arial" w:hAnsi="Arial" w:cs="Arial"/>
              <w:bCs/>
              <w:sz w:val="24"/>
              <w:szCs w:val="24"/>
            </w:rPr>
            <w:t xml:space="preserve">     </w:t>
          </w:r>
          <w:r w:rsidR="00CF3407">
            <w:rPr>
              <w:rFonts w:ascii="Arial" w:hAnsi="Arial" w:cs="Arial"/>
              <w:bCs/>
              <w:sz w:val="24"/>
              <w:szCs w:val="24"/>
            </w:rPr>
            <w:t>25</w:t>
          </w:r>
        </w:p>
        <w:p w14:paraId="57C227CF" w14:textId="765B1647" w:rsidR="00570E01" w:rsidRPr="009D6789" w:rsidRDefault="00570E01" w:rsidP="00345BD8">
          <w:pPr>
            <w:spacing w:before="120" w:after="120"/>
            <w:rPr>
              <w:rFonts w:ascii="Arial" w:hAnsi="Arial" w:cs="Arial"/>
              <w:bCs/>
              <w:sz w:val="24"/>
              <w:szCs w:val="24"/>
            </w:rPr>
          </w:pPr>
          <w:r w:rsidRPr="009D6789">
            <w:rPr>
              <w:rFonts w:ascii="Arial" w:hAnsi="Arial" w:cs="Arial"/>
              <w:bCs/>
              <w:sz w:val="24"/>
              <w:szCs w:val="24"/>
            </w:rPr>
            <w:t>2.4.</w:t>
          </w:r>
          <w:r w:rsidR="007151BB" w:rsidRPr="009D6789">
            <w:rPr>
              <w:rFonts w:ascii="Arial" w:hAnsi="Arial" w:cs="Arial"/>
              <w:bCs/>
              <w:sz w:val="24"/>
              <w:szCs w:val="24"/>
            </w:rPr>
            <w:t xml:space="preserve"> Do código de Menores de 1979</w:t>
          </w:r>
          <w:r w:rsidR="00CF3407">
            <w:rPr>
              <w:rFonts w:ascii="Arial" w:hAnsi="Arial" w:cs="Arial"/>
              <w:bCs/>
              <w:sz w:val="24"/>
              <w:szCs w:val="24"/>
            </w:rPr>
            <w:t xml:space="preserve"> ....................................................................</w:t>
          </w:r>
          <w:r w:rsidR="00144D7D">
            <w:rPr>
              <w:rFonts w:ascii="Arial" w:hAnsi="Arial" w:cs="Arial"/>
              <w:bCs/>
              <w:sz w:val="24"/>
              <w:szCs w:val="24"/>
            </w:rPr>
            <w:t xml:space="preserve">    </w:t>
          </w:r>
          <w:r w:rsidR="00CF3407">
            <w:rPr>
              <w:rFonts w:ascii="Arial" w:hAnsi="Arial" w:cs="Arial"/>
              <w:bCs/>
              <w:sz w:val="24"/>
              <w:szCs w:val="24"/>
            </w:rPr>
            <w:t>26</w:t>
          </w:r>
        </w:p>
        <w:p w14:paraId="0D9AF457" w14:textId="07B7A67D" w:rsidR="00570E01" w:rsidRPr="009D6789" w:rsidRDefault="00570E01" w:rsidP="00345BD8">
          <w:pPr>
            <w:spacing w:before="120" w:after="120"/>
            <w:rPr>
              <w:rFonts w:ascii="Arial" w:hAnsi="Arial" w:cs="Arial"/>
              <w:bCs/>
              <w:sz w:val="24"/>
              <w:szCs w:val="24"/>
            </w:rPr>
          </w:pPr>
          <w:r w:rsidRPr="009D6789">
            <w:rPr>
              <w:rFonts w:ascii="Arial" w:hAnsi="Arial" w:cs="Arial"/>
              <w:bCs/>
              <w:sz w:val="24"/>
              <w:szCs w:val="24"/>
            </w:rPr>
            <w:t>2.5.</w:t>
          </w:r>
          <w:r w:rsidR="007151BB" w:rsidRPr="009D6789">
            <w:rPr>
              <w:rFonts w:ascii="Arial" w:hAnsi="Arial" w:cs="Arial"/>
              <w:bCs/>
              <w:sz w:val="24"/>
              <w:szCs w:val="24"/>
            </w:rPr>
            <w:t xml:space="preserve"> Da declaração dos Direitos da criança </w:t>
          </w:r>
          <w:r w:rsidR="00CF3407">
            <w:rPr>
              <w:rFonts w:ascii="Arial" w:hAnsi="Arial" w:cs="Arial"/>
              <w:bCs/>
              <w:sz w:val="24"/>
              <w:szCs w:val="24"/>
            </w:rPr>
            <w:t>–</w:t>
          </w:r>
          <w:r w:rsidR="007151BB" w:rsidRPr="009D6789">
            <w:rPr>
              <w:rFonts w:ascii="Arial" w:hAnsi="Arial" w:cs="Arial"/>
              <w:bCs/>
              <w:sz w:val="24"/>
              <w:szCs w:val="24"/>
            </w:rPr>
            <w:t xml:space="preserve"> ONU</w:t>
          </w:r>
          <w:r w:rsidR="00CF3407">
            <w:rPr>
              <w:rFonts w:ascii="Arial" w:hAnsi="Arial" w:cs="Arial"/>
              <w:bCs/>
              <w:sz w:val="24"/>
              <w:szCs w:val="24"/>
            </w:rPr>
            <w:t xml:space="preserve"> ..............................................</w:t>
          </w:r>
          <w:r w:rsidR="00144D7D">
            <w:rPr>
              <w:rFonts w:ascii="Arial" w:hAnsi="Arial" w:cs="Arial"/>
              <w:bCs/>
              <w:sz w:val="24"/>
              <w:szCs w:val="24"/>
            </w:rPr>
            <w:t xml:space="preserve">    </w:t>
          </w:r>
          <w:r w:rsidR="00CF3407">
            <w:rPr>
              <w:rFonts w:ascii="Arial" w:hAnsi="Arial" w:cs="Arial"/>
              <w:bCs/>
              <w:sz w:val="24"/>
              <w:szCs w:val="24"/>
            </w:rPr>
            <w:t>27</w:t>
          </w:r>
        </w:p>
        <w:p w14:paraId="151E5EA1" w14:textId="64FCD437" w:rsidR="00570E01" w:rsidRPr="009D6789" w:rsidRDefault="00570E01" w:rsidP="00345BD8">
          <w:pPr>
            <w:spacing w:before="120" w:after="120"/>
            <w:rPr>
              <w:rFonts w:ascii="Arial" w:hAnsi="Arial" w:cs="Arial"/>
              <w:bCs/>
              <w:sz w:val="24"/>
              <w:szCs w:val="24"/>
            </w:rPr>
          </w:pPr>
          <w:r w:rsidRPr="009D6789">
            <w:rPr>
              <w:rFonts w:ascii="Arial" w:hAnsi="Arial" w:cs="Arial"/>
              <w:bCs/>
              <w:sz w:val="24"/>
              <w:szCs w:val="24"/>
            </w:rPr>
            <w:t>2.6.</w:t>
          </w:r>
          <w:r w:rsidR="007151BB" w:rsidRPr="009D6789">
            <w:rPr>
              <w:rFonts w:ascii="Arial" w:hAnsi="Arial" w:cs="Arial"/>
              <w:bCs/>
              <w:sz w:val="24"/>
              <w:szCs w:val="24"/>
            </w:rPr>
            <w:t xml:space="preserve"> Da constituição Federal de 1988</w:t>
          </w:r>
          <w:r w:rsidR="00CF3407">
            <w:rPr>
              <w:rFonts w:ascii="Arial" w:hAnsi="Arial" w:cs="Arial"/>
              <w:bCs/>
              <w:sz w:val="24"/>
              <w:szCs w:val="24"/>
            </w:rPr>
            <w:t xml:space="preserve"> ...................................................................</w:t>
          </w:r>
          <w:r w:rsidR="00144D7D">
            <w:rPr>
              <w:rFonts w:ascii="Arial" w:hAnsi="Arial" w:cs="Arial"/>
              <w:bCs/>
              <w:sz w:val="24"/>
              <w:szCs w:val="24"/>
            </w:rPr>
            <w:t xml:space="preserve">    </w:t>
          </w:r>
          <w:r w:rsidR="00CF3407">
            <w:rPr>
              <w:rFonts w:ascii="Arial" w:hAnsi="Arial" w:cs="Arial"/>
              <w:bCs/>
              <w:sz w:val="24"/>
              <w:szCs w:val="24"/>
            </w:rPr>
            <w:t>27</w:t>
          </w:r>
        </w:p>
        <w:p w14:paraId="3064CD9A" w14:textId="29E45E5E" w:rsidR="00570E01" w:rsidRDefault="00570E01" w:rsidP="00345BD8">
          <w:pPr>
            <w:spacing w:before="120" w:after="120"/>
            <w:rPr>
              <w:rFonts w:ascii="Arial" w:hAnsi="Arial" w:cs="Arial"/>
              <w:bCs/>
              <w:sz w:val="24"/>
              <w:szCs w:val="24"/>
            </w:rPr>
          </w:pPr>
          <w:r w:rsidRPr="009D6789">
            <w:rPr>
              <w:rFonts w:ascii="Arial" w:hAnsi="Arial" w:cs="Arial"/>
              <w:bCs/>
              <w:sz w:val="24"/>
              <w:szCs w:val="24"/>
            </w:rPr>
            <w:t>2.</w:t>
          </w:r>
          <w:proofErr w:type="gramStart"/>
          <w:r w:rsidRPr="009D6789">
            <w:rPr>
              <w:rFonts w:ascii="Arial" w:hAnsi="Arial" w:cs="Arial"/>
              <w:bCs/>
              <w:sz w:val="24"/>
              <w:szCs w:val="24"/>
            </w:rPr>
            <w:t>7.</w:t>
          </w:r>
          <w:r w:rsidR="007151BB" w:rsidRPr="009D6789">
            <w:rPr>
              <w:rFonts w:ascii="Arial" w:hAnsi="Arial" w:cs="Arial"/>
              <w:bCs/>
              <w:sz w:val="24"/>
              <w:szCs w:val="24"/>
            </w:rPr>
            <w:t>Do</w:t>
          </w:r>
          <w:proofErr w:type="gramEnd"/>
          <w:r w:rsidR="007151BB" w:rsidRPr="009D6789">
            <w:rPr>
              <w:rFonts w:ascii="Arial" w:hAnsi="Arial" w:cs="Arial"/>
              <w:bCs/>
              <w:sz w:val="24"/>
              <w:szCs w:val="24"/>
            </w:rPr>
            <w:t xml:space="preserve"> Estatuto da </w:t>
          </w:r>
          <w:r w:rsidR="009D6789" w:rsidRPr="009D6789">
            <w:rPr>
              <w:rFonts w:ascii="Arial" w:hAnsi="Arial" w:cs="Arial"/>
              <w:bCs/>
              <w:sz w:val="24"/>
              <w:szCs w:val="24"/>
            </w:rPr>
            <w:t>Criança</w:t>
          </w:r>
          <w:r w:rsidR="007151BB" w:rsidRPr="009D6789">
            <w:rPr>
              <w:rFonts w:ascii="Arial" w:hAnsi="Arial" w:cs="Arial"/>
              <w:bCs/>
              <w:sz w:val="24"/>
              <w:szCs w:val="24"/>
            </w:rPr>
            <w:t xml:space="preserve"> e do Adolescente </w:t>
          </w:r>
          <w:r w:rsidR="00CF3407">
            <w:rPr>
              <w:rFonts w:ascii="Arial" w:hAnsi="Arial" w:cs="Arial"/>
              <w:bCs/>
              <w:sz w:val="24"/>
              <w:szCs w:val="24"/>
            </w:rPr>
            <w:t>–</w:t>
          </w:r>
          <w:r w:rsidR="007151BB" w:rsidRPr="009D6789">
            <w:rPr>
              <w:rFonts w:ascii="Arial" w:hAnsi="Arial" w:cs="Arial"/>
              <w:bCs/>
              <w:sz w:val="24"/>
              <w:szCs w:val="24"/>
            </w:rPr>
            <w:t xml:space="preserve"> ECA</w:t>
          </w:r>
          <w:r w:rsidR="00CF3407">
            <w:rPr>
              <w:rFonts w:ascii="Arial" w:hAnsi="Arial" w:cs="Arial"/>
              <w:bCs/>
              <w:sz w:val="24"/>
              <w:szCs w:val="24"/>
            </w:rPr>
            <w:t xml:space="preserve"> ...........................................</w:t>
          </w:r>
          <w:r w:rsidR="00144D7D">
            <w:rPr>
              <w:rFonts w:ascii="Arial" w:hAnsi="Arial" w:cs="Arial"/>
              <w:bCs/>
              <w:sz w:val="24"/>
              <w:szCs w:val="24"/>
            </w:rPr>
            <w:t xml:space="preserve">   </w:t>
          </w:r>
          <w:r w:rsidR="00CF3407">
            <w:rPr>
              <w:rFonts w:ascii="Arial" w:hAnsi="Arial" w:cs="Arial"/>
              <w:bCs/>
              <w:sz w:val="24"/>
              <w:szCs w:val="24"/>
            </w:rPr>
            <w:t>28</w:t>
          </w:r>
        </w:p>
        <w:p w14:paraId="0CA3C791" w14:textId="77777777" w:rsidR="00CF3407" w:rsidRPr="009D6789" w:rsidRDefault="00CF3407" w:rsidP="00345BD8">
          <w:pPr>
            <w:spacing w:before="120" w:after="120"/>
            <w:rPr>
              <w:rFonts w:ascii="Arial" w:hAnsi="Arial" w:cs="Arial"/>
              <w:bCs/>
              <w:sz w:val="24"/>
              <w:szCs w:val="24"/>
            </w:rPr>
          </w:pPr>
        </w:p>
        <w:p w14:paraId="260F05CE" w14:textId="7DCA7FCB" w:rsidR="00570E01" w:rsidRPr="00CF3407" w:rsidRDefault="00570E01" w:rsidP="00345BD8">
          <w:pPr>
            <w:spacing w:before="120" w:after="120"/>
            <w:rPr>
              <w:rFonts w:ascii="Arial" w:hAnsi="Arial" w:cs="Arial"/>
              <w:b/>
              <w:sz w:val="24"/>
              <w:szCs w:val="24"/>
            </w:rPr>
          </w:pPr>
          <w:r w:rsidRPr="00CF3407">
            <w:rPr>
              <w:rFonts w:ascii="Arial" w:hAnsi="Arial" w:cs="Arial"/>
              <w:b/>
              <w:sz w:val="24"/>
              <w:szCs w:val="24"/>
            </w:rPr>
            <w:t>3. DA MAIORIDADE PENAL NO DIREITO COMPARADO</w:t>
          </w:r>
        </w:p>
        <w:p w14:paraId="5C959A09" w14:textId="77777777" w:rsidR="007151BB" w:rsidRDefault="007151BB" w:rsidP="00345BD8">
          <w:pPr>
            <w:spacing w:before="120" w:after="120"/>
            <w:rPr>
              <w:rFonts w:ascii="Arial" w:hAnsi="Arial" w:cs="Arial"/>
              <w:b/>
              <w:sz w:val="24"/>
              <w:szCs w:val="24"/>
            </w:rPr>
          </w:pPr>
        </w:p>
        <w:p w14:paraId="631B170F" w14:textId="40041D1C" w:rsidR="00570E01" w:rsidRDefault="00570E01" w:rsidP="00345BD8">
          <w:pPr>
            <w:spacing w:before="120" w:after="120"/>
            <w:rPr>
              <w:rFonts w:ascii="Arial" w:hAnsi="Arial" w:cs="Arial"/>
              <w:b/>
              <w:sz w:val="24"/>
              <w:szCs w:val="24"/>
            </w:rPr>
          </w:pPr>
          <w:r>
            <w:rPr>
              <w:rFonts w:ascii="Arial" w:hAnsi="Arial" w:cs="Arial"/>
              <w:b/>
              <w:sz w:val="24"/>
              <w:szCs w:val="24"/>
            </w:rPr>
            <w:t>4. DAS CORRENTES FAVORAVEIS E CONTRARIAS A REFORMA DA MAIORIADADE PENAL</w:t>
          </w:r>
        </w:p>
        <w:p w14:paraId="78DD87D2" w14:textId="630C3276" w:rsidR="00570E01" w:rsidRPr="009D6789" w:rsidRDefault="00230827" w:rsidP="00345BD8">
          <w:pPr>
            <w:spacing w:before="120" w:after="120"/>
            <w:rPr>
              <w:rFonts w:ascii="Arial" w:hAnsi="Arial" w:cs="Arial"/>
              <w:bCs/>
              <w:sz w:val="24"/>
              <w:szCs w:val="24"/>
            </w:rPr>
          </w:pPr>
          <w:r w:rsidRPr="009D6789">
            <w:rPr>
              <w:rFonts w:ascii="Arial" w:hAnsi="Arial" w:cs="Arial"/>
              <w:bCs/>
              <w:sz w:val="24"/>
              <w:szCs w:val="24"/>
            </w:rPr>
            <w:t>4.1.</w:t>
          </w:r>
          <w:r w:rsidR="007151BB" w:rsidRPr="009D6789">
            <w:rPr>
              <w:rFonts w:ascii="Arial" w:hAnsi="Arial" w:cs="Arial"/>
              <w:bCs/>
              <w:sz w:val="24"/>
              <w:szCs w:val="24"/>
            </w:rPr>
            <w:t xml:space="preserve"> Das Correntes </w:t>
          </w:r>
          <w:r w:rsidR="009D6789" w:rsidRPr="009D6789">
            <w:rPr>
              <w:rFonts w:ascii="Arial" w:hAnsi="Arial" w:cs="Arial"/>
              <w:bCs/>
              <w:sz w:val="24"/>
              <w:szCs w:val="24"/>
            </w:rPr>
            <w:t>Favoráveis</w:t>
          </w:r>
          <w:r w:rsidR="007151BB" w:rsidRPr="009D6789">
            <w:rPr>
              <w:rFonts w:ascii="Arial" w:hAnsi="Arial" w:cs="Arial"/>
              <w:bCs/>
              <w:sz w:val="24"/>
              <w:szCs w:val="24"/>
            </w:rPr>
            <w:t xml:space="preserve"> a </w:t>
          </w:r>
          <w:r w:rsidR="009D6789" w:rsidRPr="009D6789">
            <w:rPr>
              <w:rFonts w:ascii="Arial" w:hAnsi="Arial" w:cs="Arial"/>
              <w:bCs/>
              <w:sz w:val="24"/>
              <w:szCs w:val="24"/>
            </w:rPr>
            <w:t>Redução</w:t>
          </w:r>
          <w:r w:rsidR="00CF3407">
            <w:rPr>
              <w:rFonts w:ascii="Arial" w:hAnsi="Arial" w:cs="Arial"/>
              <w:bCs/>
              <w:sz w:val="24"/>
              <w:szCs w:val="24"/>
            </w:rPr>
            <w:t xml:space="preserve"> ..................................................</w:t>
          </w:r>
          <w:r w:rsidR="00144D7D">
            <w:rPr>
              <w:rFonts w:ascii="Arial" w:hAnsi="Arial" w:cs="Arial"/>
              <w:bCs/>
              <w:sz w:val="24"/>
              <w:szCs w:val="24"/>
            </w:rPr>
            <w:t xml:space="preserve">        </w:t>
          </w:r>
          <w:r w:rsidR="00CF3407">
            <w:rPr>
              <w:rFonts w:ascii="Arial" w:hAnsi="Arial" w:cs="Arial"/>
              <w:bCs/>
              <w:sz w:val="24"/>
              <w:szCs w:val="24"/>
            </w:rPr>
            <w:t>37</w:t>
          </w:r>
        </w:p>
        <w:p w14:paraId="25B35AD0" w14:textId="61F75C94" w:rsidR="00230827" w:rsidRPr="009D6789" w:rsidRDefault="00230827" w:rsidP="00345BD8">
          <w:pPr>
            <w:spacing w:before="120" w:after="120"/>
            <w:rPr>
              <w:rFonts w:ascii="Arial" w:hAnsi="Arial" w:cs="Arial"/>
              <w:bCs/>
              <w:sz w:val="24"/>
              <w:szCs w:val="24"/>
            </w:rPr>
          </w:pPr>
          <w:r w:rsidRPr="009D6789">
            <w:rPr>
              <w:rFonts w:ascii="Arial" w:hAnsi="Arial" w:cs="Arial"/>
              <w:bCs/>
              <w:sz w:val="24"/>
              <w:szCs w:val="24"/>
            </w:rPr>
            <w:t>4.1.1.</w:t>
          </w:r>
          <w:r w:rsidR="007151BB" w:rsidRPr="009D6789">
            <w:rPr>
              <w:rFonts w:ascii="Arial" w:hAnsi="Arial" w:cs="Arial"/>
              <w:bCs/>
              <w:sz w:val="24"/>
              <w:szCs w:val="24"/>
            </w:rPr>
            <w:t xml:space="preserve"> Da redução como medida de </w:t>
          </w:r>
          <w:r w:rsidR="009D6789" w:rsidRPr="009D6789">
            <w:rPr>
              <w:rFonts w:ascii="Arial" w:hAnsi="Arial" w:cs="Arial"/>
              <w:bCs/>
              <w:sz w:val="24"/>
              <w:szCs w:val="24"/>
            </w:rPr>
            <w:t>justiça</w:t>
          </w:r>
          <w:r w:rsidR="00CF3407">
            <w:rPr>
              <w:rFonts w:ascii="Arial" w:hAnsi="Arial" w:cs="Arial"/>
              <w:bCs/>
              <w:sz w:val="24"/>
              <w:szCs w:val="24"/>
            </w:rPr>
            <w:t xml:space="preserve"> ...................................................</w:t>
          </w:r>
          <w:r w:rsidR="00144D7D">
            <w:rPr>
              <w:rFonts w:ascii="Arial" w:hAnsi="Arial" w:cs="Arial"/>
              <w:bCs/>
              <w:sz w:val="24"/>
              <w:szCs w:val="24"/>
            </w:rPr>
            <w:t xml:space="preserve">       </w:t>
          </w:r>
          <w:r w:rsidR="00CF3407">
            <w:rPr>
              <w:rFonts w:ascii="Arial" w:hAnsi="Arial" w:cs="Arial"/>
              <w:bCs/>
              <w:sz w:val="24"/>
              <w:szCs w:val="24"/>
            </w:rPr>
            <w:t>37</w:t>
          </w:r>
        </w:p>
        <w:p w14:paraId="69602C11" w14:textId="5EABEE11" w:rsidR="00230827" w:rsidRPr="009D6789" w:rsidRDefault="00230827" w:rsidP="00345BD8">
          <w:pPr>
            <w:spacing w:before="120" w:after="120"/>
            <w:rPr>
              <w:rFonts w:ascii="Arial" w:hAnsi="Arial" w:cs="Arial"/>
              <w:bCs/>
              <w:sz w:val="24"/>
              <w:szCs w:val="24"/>
            </w:rPr>
          </w:pPr>
          <w:r w:rsidRPr="009D6789">
            <w:rPr>
              <w:rFonts w:ascii="Arial" w:hAnsi="Arial" w:cs="Arial"/>
              <w:bCs/>
              <w:sz w:val="24"/>
              <w:szCs w:val="24"/>
            </w:rPr>
            <w:t>4.1.2.</w:t>
          </w:r>
          <w:r w:rsidR="007151BB" w:rsidRPr="009D6789">
            <w:rPr>
              <w:rFonts w:ascii="Arial" w:hAnsi="Arial" w:cs="Arial"/>
              <w:bCs/>
              <w:sz w:val="24"/>
              <w:szCs w:val="24"/>
            </w:rPr>
            <w:t xml:space="preserve"> Da criação de um novo sistema </w:t>
          </w:r>
          <w:r w:rsidR="009D6789" w:rsidRPr="009D6789">
            <w:rPr>
              <w:rFonts w:ascii="Arial" w:hAnsi="Arial" w:cs="Arial"/>
              <w:bCs/>
              <w:sz w:val="24"/>
              <w:szCs w:val="24"/>
            </w:rPr>
            <w:t>carcerário</w:t>
          </w:r>
          <w:r w:rsidR="00CF3407">
            <w:rPr>
              <w:rFonts w:ascii="Arial" w:hAnsi="Arial" w:cs="Arial"/>
              <w:bCs/>
              <w:sz w:val="24"/>
              <w:szCs w:val="24"/>
            </w:rPr>
            <w:t xml:space="preserve"> ...........................................</w:t>
          </w:r>
          <w:r w:rsidR="00144D7D">
            <w:rPr>
              <w:rFonts w:ascii="Arial" w:hAnsi="Arial" w:cs="Arial"/>
              <w:bCs/>
              <w:sz w:val="24"/>
              <w:szCs w:val="24"/>
            </w:rPr>
            <w:t xml:space="preserve">     </w:t>
          </w:r>
          <w:r w:rsidR="00CF3407">
            <w:rPr>
              <w:rFonts w:ascii="Arial" w:hAnsi="Arial" w:cs="Arial"/>
              <w:bCs/>
              <w:sz w:val="24"/>
              <w:szCs w:val="24"/>
            </w:rPr>
            <w:t>38</w:t>
          </w:r>
        </w:p>
        <w:p w14:paraId="6B3613BD" w14:textId="03CCC0C4" w:rsidR="00230827" w:rsidRPr="009D6789" w:rsidRDefault="00230827" w:rsidP="00345BD8">
          <w:pPr>
            <w:spacing w:before="120" w:after="120"/>
            <w:rPr>
              <w:rFonts w:ascii="Arial" w:hAnsi="Arial" w:cs="Arial"/>
              <w:bCs/>
              <w:sz w:val="24"/>
              <w:szCs w:val="24"/>
            </w:rPr>
          </w:pPr>
          <w:r w:rsidRPr="009D6789">
            <w:rPr>
              <w:rFonts w:ascii="Arial" w:hAnsi="Arial" w:cs="Arial"/>
              <w:bCs/>
              <w:sz w:val="24"/>
              <w:szCs w:val="24"/>
            </w:rPr>
            <w:t>4.1.3.</w:t>
          </w:r>
          <w:r w:rsidR="007151BB" w:rsidRPr="009D6789">
            <w:rPr>
              <w:rFonts w:ascii="Arial" w:hAnsi="Arial" w:cs="Arial"/>
              <w:bCs/>
              <w:sz w:val="24"/>
              <w:szCs w:val="24"/>
            </w:rPr>
            <w:t xml:space="preserve"> Da alteração do art. 228, CF como inconstitucional</w:t>
          </w:r>
          <w:r w:rsidR="00CF3407">
            <w:rPr>
              <w:rFonts w:ascii="Arial" w:hAnsi="Arial" w:cs="Arial"/>
              <w:bCs/>
              <w:sz w:val="24"/>
              <w:szCs w:val="24"/>
            </w:rPr>
            <w:t xml:space="preserve"> ..............................</w:t>
          </w:r>
          <w:r w:rsidR="00144D7D">
            <w:rPr>
              <w:rFonts w:ascii="Arial" w:hAnsi="Arial" w:cs="Arial"/>
              <w:bCs/>
              <w:sz w:val="24"/>
              <w:szCs w:val="24"/>
            </w:rPr>
            <w:t xml:space="preserve">     </w:t>
          </w:r>
          <w:r w:rsidR="00CF3407">
            <w:rPr>
              <w:rFonts w:ascii="Arial" w:hAnsi="Arial" w:cs="Arial"/>
              <w:bCs/>
              <w:sz w:val="24"/>
              <w:szCs w:val="24"/>
            </w:rPr>
            <w:t>39</w:t>
          </w:r>
        </w:p>
        <w:p w14:paraId="047F4989" w14:textId="0B052640" w:rsidR="00230827" w:rsidRPr="009D6789" w:rsidRDefault="00230827" w:rsidP="00345BD8">
          <w:pPr>
            <w:spacing w:before="120" w:after="120"/>
            <w:rPr>
              <w:rFonts w:ascii="Arial" w:hAnsi="Arial" w:cs="Arial"/>
              <w:bCs/>
              <w:sz w:val="24"/>
              <w:szCs w:val="24"/>
            </w:rPr>
          </w:pPr>
          <w:r w:rsidRPr="009D6789">
            <w:rPr>
              <w:rFonts w:ascii="Arial" w:hAnsi="Arial" w:cs="Arial"/>
              <w:bCs/>
              <w:sz w:val="24"/>
              <w:szCs w:val="24"/>
            </w:rPr>
            <w:t>4.2.</w:t>
          </w:r>
          <w:r w:rsidR="007151BB" w:rsidRPr="009D6789">
            <w:rPr>
              <w:rFonts w:ascii="Arial" w:hAnsi="Arial" w:cs="Arial"/>
              <w:bCs/>
              <w:sz w:val="24"/>
              <w:szCs w:val="24"/>
            </w:rPr>
            <w:t xml:space="preserve"> Das correntes Contrarias a </w:t>
          </w:r>
          <w:proofErr w:type="gramStart"/>
          <w:r w:rsidR="009D6789" w:rsidRPr="009D6789">
            <w:rPr>
              <w:rFonts w:ascii="Arial" w:hAnsi="Arial" w:cs="Arial"/>
              <w:bCs/>
              <w:sz w:val="24"/>
              <w:szCs w:val="24"/>
            </w:rPr>
            <w:t>Redução</w:t>
          </w:r>
          <w:r w:rsidR="007151BB" w:rsidRPr="009D6789">
            <w:rPr>
              <w:rFonts w:ascii="Arial" w:hAnsi="Arial" w:cs="Arial"/>
              <w:bCs/>
              <w:sz w:val="24"/>
              <w:szCs w:val="24"/>
            </w:rPr>
            <w:t xml:space="preserve"> </w:t>
          </w:r>
          <w:r w:rsidR="00CF3407">
            <w:rPr>
              <w:rFonts w:ascii="Arial" w:hAnsi="Arial" w:cs="Arial"/>
              <w:bCs/>
              <w:sz w:val="24"/>
              <w:szCs w:val="24"/>
            </w:rPr>
            <w:t xml:space="preserve"> .....................................................</w:t>
          </w:r>
          <w:r w:rsidR="00144D7D">
            <w:rPr>
              <w:rFonts w:ascii="Arial" w:hAnsi="Arial" w:cs="Arial"/>
              <w:bCs/>
              <w:sz w:val="24"/>
              <w:szCs w:val="24"/>
            </w:rPr>
            <w:t>.</w:t>
          </w:r>
          <w:proofErr w:type="gramEnd"/>
          <w:r w:rsidR="00144D7D">
            <w:rPr>
              <w:rFonts w:ascii="Arial" w:hAnsi="Arial" w:cs="Arial"/>
              <w:bCs/>
              <w:sz w:val="24"/>
              <w:szCs w:val="24"/>
            </w:rPr>
            <w:t xml:space="preserve">      </w:t>
          </w:r>
          <w:r w:rsidR="00CF3407">
            <w:rPr>
              <w:rFonts w:ascii="Arial" w:hAnsi="Arial" w:cs="Arial"/>
              <w:bCs/>
              <w:sz w:val="24"/>
              <w:szCs w:val="24"/>
            </w:rPr>
            <w:t>40</w:t>
          </w:r>
        </w:p>
        <w:p w14:paraId="7142CB6D" w14:textId="17983FBA" w:rsidR="00230827" w:rsidRPr="009D6789" w:rsidRDefault="00230827" w:rsidP="00345BD8">
          <w:pPr>
            <w:spacing w:before="120" w:after="120"/>
            <w:rPr>
              <w:rFonts w:ascii="Arial" w:hAnsi="Arial" w:cs="Arial"/>
              <w:bCs/>
              <w:sz w:val="24"/>
              <w:szCs w:val="24"/>
            </w:rPr>
          </w:pPr>
          <w:r w:rsidRPr="009D6789">
            <w:rPr>
              <w:rFonts w:ascii="Arial" w:hAnsi="Arial" w:cs="Arial"/>
              <w:bCs/>
              <w:sz w:val="24"/>
              <w:szCs w:val="24"/>
            </w:rPr>
            <w:t>4.2.</w:t>
          </w:r>
          <w:proofErr w:type="gramStart"/>
          <w:r w:rsidRPr="009D6789">
            <w:rPr>
              <w:rFonts w:ascii="Arial" w:hAnsi="Arial" w:cs="Arial"/>
              <w:bCs/>
              <w:sz w:val="24"/>
              <w:szCs w:val="24"/>
            </w:rPr>
            <w:t>1</w:t>
          </w:r>
          <w:r w:rsidR="007151BB" w:rsidRPr="009D6789">
            <w:rPr>
              <w:rFonts w:ascii="Arial" w:hAnsi="Arial" w:cs="Arial"/>
              <w:bCs/>
              <w:sz w:val="24"/>
              <w:szCs w:val="24"/>
            </w:rPr>
            <w:t>.Da</w:t>
          </w:r>
          <w:proofErr w:type="gramEnd"/>
          <w:r w:rsidR="007151BB" w:rsidRPr="009D6789">
            <w:rPr>
              <w:rFonts w:ascii="Arial" w:hAnsi="Arial" w:cs="Arial"/>
              <w:bCs/>
              <w:sz w:val="24"/>
              <w:szCs w:val="24"/>
            </w:rPr>
            <w:t xml:space="preserve"> não contribuição para a diminuição da violência</w:t>
          </w:r>
          <w:r w:rsidR="00CF3407">
            <w:rPr>
              <w:rFonts w:ascii="Arial" w:hAnsi="Arial" w:cs="Arial"/>
              <w:bCs/>
              <w:sz w:val="24"/>
              <w:szCs w:val="24"/>
            </w:rPr>
            <w:t xml:space="preserve"> .............................</w:t>
          </w:r>
          <w:r w:rsidR="00144D7D">
            <w:rPr>
              <w:rFonts w:ascii="Arial" w:hAnsi="Arial" w:cs="Arial"/>
              <w:bCs/>
              <w:sz w:val="24"/>
              <w:szCs w:val="24"/>
            </w:rPr>
            <w:t xml:space="preserve">       </w:t>
          </w:r>
          <w:r w:rsidR="00CF3407">
            <w:rPr>
              <w:rFonts w:ascii="Arial" w:hAnsi="Arial" w:cs="Arial"/>
              <w:bCs/>
              <w:sz w:val="24"/>
              <w:szCs w:val="24"/>
            </w:rPr>
            <w:t>40</w:t>
          </w:r>
        </w:p>
        <w:p w14:paraId="6776E48C" w14:textId="23717AAF" w:rsidR="00230827" w:rsidRPr="009D6789" w:rsidRDefault="00230827" w:rsidP="00345BD8">
          <w:pPr>
            <w:spacing w:before="120" w:after="120"/>
            <w:rPr>
              <w:rFonts w:ascii="Arial" w:hAnsi="Arial" w:cs="Arial"/>
              <w:bCs/>
              <w:sz w:val="24"/>
              <w:szCs w:val="24"/>
            </w:rPr>
          </w:pPr>
          <w:r w:rsidRPr="009D6789">
            <w:rPr>
              <w:rFonts w:ascii="Arial" w:hAnsi="Arial" w:cs="Arial"/>
              <w:bCs/>
              <w:sz w:val="24"/>
              <w:szCs w:val="24"/>
            </w:rPr>
            <w:t>4.2.2</w:t>
          </w:r>
          <w:r w:rsidR="007151BB" w:rsidRPr="009D6789">
            <w:rPr>
              <w:rFonts w:ascii="Arial" w:hAnsi="Arial" w:cs="Arial"/>
              <w:bCs/>
              <w:sz w:val="24"/>
              <w:szCs w:val="24"/>
            </w:rPr>
            <w:t xml:space="preserve"> Da inconveniência diante da falência do sistema </w:t>
          </w:r>
          <w:r w:rsidR="009D6789" w:rsidRPr="009D6789">
            <w:rPr>
              <w:rFonts w:ascii="Arial" w:hAnsi="Arial" w:cs="Arial"/>
              <w:bCs/>
              <w:sz w:val="24"/>
              <w:szCs w:val="24"/>
            </w:rPr>
            <w:t>carcerário</w:t>
          </w:r>
          <w:r w:rsidR="00CF3407">
            <w:rPr>
              <w:rFonts w:ascii="Arial" w:hAnsi="Arial" w:cs="Arial"/>
              <w:bCs/>
              <w:sz w:val="24"/>
              <w:szCs w:val="24"/>
            </w:rPr>
            <w:t xml:space="preserve"> ..................</w:t>
          </w:r>
          <w:r w:rsidR="00144D7D">
            <w:rPr>
              <w:rFonts w:ascii="Arial" w:hAnsi="Arial" w:cs="Arial"/>
              <w:bCs/>
              <w:sz w:val="24"/>
              <w:szCs w:val="24"/>
            </w:rPr>
            <w:t xml:space="preserve">      </w:t>
          </w:r>
          <w:r w:rsidR="00CF3407">
            <w:rPr>
              <w:rFonts w:ascii="Arial" w:hAnsi="Arial" w:cs="Arial"/>
              <w:bCs/>
              <w:sz w:val="24"/>
              <w:szCs w:val="24"/>
            </w:rPr>
            <w:t>41</w:t>
          </w:r>
        </w:p>
        <w:p w14:paraId="7536C32D" w14:textId="35108DA0" w:rsidR="00230827" w:rsidRPr="009D6789" w:rsidRDefault="00230827" w:rsidP="00345BD8">
          <w:pPr>
            <w:spacing w:before="120" w:after="120"/>
            <w:rPr>
              <w:rFonts w:ascii="Arial" w:hAnsi="Arial" w:cs="Arial"/>
              <w:bCs/>
              <w:sz w:val="24"/>
              <w:szCs w:val="24"/>
            </w:rPr>
          </w:pPr>
          <w:r w:rsidRPr="009D6789">
            <w:rPr>
              <w:rFonts w:ascii="Arial" w:hAnsi="Arial" w:cs="Arial"/>
              <w:bCs/>
              <w:sz w:val="24"/>
              <w:szCs w:val="24"/>
            </w:rPr>
            <w:t>4.2.3.</w:t>
          </w:r>
          <w:r w:rsidR="007151BB" w:rsidRPr="009D6789">
            <w:rPr>
              <w:rFonts w:ascii="Arial" w:hAnsi="Arial" w:cs="Arial"/>
              <w:bCs/>
              <w:sz w:val="24"/>
              <w:szCs w:val="24"/>
            </w:rPr>
            <w:t xml:space="preserve"> Do art. 228 CF como clausula </w:t>
          </w:r>
          <w:r w:rsidR="009D6789" w:rsidRPr="009D6789">
            <w:rPr>
              <w:rFonts w:ascii="Arial" w:hAnsi="Arial" w:cs="Arial"/>
              <w:bCs/>
              <w:sz w:val="24"/>
              <w:szCs w:val="24"/>
            </w:rPr>
            <w:t>pétrea</w:t>
          </w:r>
          <w:r w:rsidR="00CF3407">
            <w:rPr>
              <w:rFonts w:ascii="Arial" w:hAnsi="Arial" w:cs="Arial"/>
              <w:bCs/>
              <w:sz w:val="24"/>
              <w:szCs w:val="24"/>
            </w:rPr>
            <w:t xml:space="preserve"> ...................................................</w:t>
          </w:r>
          <w:r w:rsidR="00144D7D">
            <w:rPr>
              <w:rFonts w:ascii="Arial" w:hAnsi="Arial" w:cs="Arial"/>
              <w:bCs/>
              <w:sz w:val="24"/>
              <w:szCs w:val="24"/>
            </w:rPr>
            <w:t xml:space="preserve">       </w:t>
          </w:r>
          <w:r w:rsidR="00CF3407">
            <w:rPr>
              <w:rFonts w:ascii="Arial" w:hAnsi="Arial" w:cs="Arial"/>
              <w:bCs/>
              <w:sz w:val="24"/>
              <w:szCs w:val="24"/>
            </w:rPr>
            <w:t>42</w:t>
          </w:r>
        </w:p>
        <w:p w14:paraId="698027B5" w14:textId="77777777" w:rsidR="00230827" w:rsidRDefault="00230827" w:rsidP="00345BD8">
          <w:pPr>
            <w:spacing w:before="120" w:after="120"/>
            <w:rPr>
              <w:rFonts w:ascii="Arial" w:hAnsi="Arial" w:cs="Arial"/>
              <w:sz w:val="24"/>
              <w:szCs w:val="24"/>
            </w:rPr>
          </w:pPr>
        </w:p>
        <w:p w14:paraId="0E3C89C9" w14:textId="24DDB583" w:rsidR="00AA7BEA" w:rsidRDefault="00AA7BEA" w:rsidP="00345BD8">
          <w:pPr>
            <w:spacing w:before="120" w:after="120"/>
            <w:rPr>
              <w:rFonts w:ascii="Arial" w:hAnsi="Arial" w:cs="Arial"/>
              <w:sz w:val="24"/>
              <w:szCs w:val="24"/>
            </w:rPr>
          </w:pPr>
          <w:r w:rsidRPr="00AA7BEA">
            <w:rPr>
              <w:rFonts w:ascii="Arial" w:hAnsi="Arial" w:cs="Arial"/>
              <w:b/>
              <w:sz w:val="24"/>
              <w:szCs w:val="24"/>
            </w:rPr>
            <w:t xml:space="preserve">5 </w:t>
          </w:r>
          <w:r w:rsidR="00230827">
            <w:rPr>
              <w:rFonts w:ascii="Arial" w:hAnsi="Arial" w:cs="Arial"/>
              <w:b/>
              <w:sz w:val="24"/>
              <w:szCs w:val="24"/>
            </w:rPr>
            <w:t>CONSIDERACOES FINAIS</w:t>
          </w:r>
          <w:r>
            <w:rPr>
              <w:rFonts w:ascii="Arial" w:hAnsi="Arial" w:cs="Arial"/>
              <w:sz w:val="24"/>
              <w:szCs w:val="24"/>
            </w:rPr>
            <w:t xml:space="preserve"> ..............................................................</w:t>
          </w:r>
          <w:r w:rsidR="00144D7D">
            <w:rPr>
              <w:rFonts w:ascii="Arial" w:hAnsi="Arial" w:cs="Arial"/>
              <w:sz w:val="24"/>
              <w:szCs w:val="24"/>
            </w:rPr>
            <w:t xml:space="preserve">         </w:t>
          </w:r>
          <w:r w:rsidR="00CF3407">
            <w:rPr>
              <w:rFonts w:ascii="Arial" w:hAnsi="Arial" w:cs="Arial"/>
              <w:sz w:val="24"/>
              <w:szCs w:val="24"/>
            </w:rPr>
            <w:t>44</w:t>
          </w:r>
        </w:p>
        <w:p w14:paraId="6A3BF82B" w14:textId="30EAF467" w:rsidR="00E44BF3" w:rsidRPr="00290226" w:rsidRDefault="00E44BF3" w:rsidP="00290226">
          <w:pPr>
            <w:widowControl/>
            <w:tabs>
              <w:tab w:val="left" w:pos="3969"/>
              <w:tab w:val="left" w:pos="7938"/>
              <w:tab w:val="left" w:pos="8222"/>
              <w:tab w:val="left" w:pos="8364"/>
            </w:tabs>
            <w:overflowPunct/>
            <w:autoSpaceDE/>
            <w:autoSpaceDN/>
            <w:adjustRightInd/>
            <w:spacing w:before="120" w:after="120"/>
            <w:ind w:right="-1"/>
            <w:rPr>
              <w:rFonts w:ascii="Arial" w:hAnsi="Arial" w:cs="Arial"/>
              <w:sz w:val="24"/>
              <w:szCs w:val="24"/>
            </w:rPr>
          </w:pPr>
          <w:r w:rsidRPr="00290226">
            <w:rPr>
              <w:rFonts w:ascii="Arial" w:hAnsi="Arial" w:cs="Arial"/>
              <w:b/>
              <w:sz w:val="24"/>
              <w:szCs w:val="24"/>
            </w:rPr>
            <w:t>REFERÊNCIAS BIBLIOGRÁFICAS</w:t>
          </w:r>
          <w:r w:rsidRPr="00290226">
            <w:rPr>
              <w:rFonts w:ascii="Arial" w:hAnsi="Arial" w:cs="Arial"/>
              <w:sz w:val="24"/>
              <w:szCs w:val="24"/>
            </w:rPr>
            <w:t xml:space="preserve"> </w:t>
          </w:r>
          <w:r w:rsidR="00290226">
            <w:rPr>
              <w:rFonts w:ascii="Arial" w:hAnsi="Arial" w:cs="Arial"/>
              <w:sz w:val="24"/>
              <w:szCs w:val="24"/>
            </w:rPr>
            <w:t>............</w:t>
          </w:r>
          <w:r w:rsidRPr="00290226">
            <w:rPr>
              <w:rFonts w:ascii="Arial" w:hAnsi="Arial" w:cs="Arial"/>
              <w:sz w:val="24"/>
              <w:szCs w:val="24"/>
            </w:rPr>
            <w:t>.........................................</w:t>
          </w:r>
          <w:r w:rsidR="00144D7D">
            <w:rPr>
              <w:rFonts w:ascii="Arial" w:hAnsi="Arial" w:cs="Arial"/>
              <w:sz w:val="24"/>
              <w:szCs w:val="24"/>
            </w:rPr>
            <w:t xml:space="preserve">        </w:t>
          </w:r>
          <w:r w:rsidR="00CF3407">
            <w:rPr>
              <w:rFonts w:ascii="Arial" w:hAnsi="Arial" w:cs="Arial"/>
              <w:sz w:val="24"/>
              <w:szCs w:val="24"/>
            </w:rPr>
            <w:t>46</w:t>
          </w:r>
        </w:p>
      </w:sdtContent>
    </w:sdt>
    <w:p w14:paraId="2CA0DD59" w14:textId="23661482" w:rsidR="00222C5D" w:rsidRPr="00DE103E" w:rsidRDefault="00C211D5" w:rsidP="00342FD4">
      <w:pPr>
        <w:spacing w:line="360" w:lineRule="auto"/>
        <w:jc w:val="both"/>
        <w:rPr>
          <w:rFonts w:ascii="Arial" w:hAnsi="Arial" w:cs="Arial"/>
          <w:b/>
          <w:sz w:val="24"/>
          <w:szCs w:val="24"/>
        </w:rPr>
      </w:pPr>
      <w:r w:rsidRPr="00DE103E">
        <w:rPr>
          <w:rFonts w:ascii="Arial" w:hAnsi="Arial" w:cs="Arial"/>
          <w:b/>
          <w:sz w:val="24"/>
          <w:szCs w:val="24"/>
        </w:rPr>
        <w:lastRenderedPageBreak/>
        <w:t xml:space="preserve"> INTRODUÇÃO</w:t>
      </w:r>
    </w:p>
    <w:p w14:paraId="32587AF8" w14:textId="04545680" w:rsidR="00BA314E" w:rsidRDefault="00BA314E" w:rsidP="00342FD4">
      <w:pPr>
        <w:spacing w:line="360" w:lineRule="auto"/>
        <w:jc w:val="both"/>
        <w:rPr>
          <w:rFonts w:ascii="Arial" w:hAnsi="Arial" w:cs="Arial"/>
          <w:b/>
          <w:sz w:val="24"/>
          <w:szCs w:val="24"/>
        </w:rPr>
      </w:pPr>
    </w:p>
    <w:p w14:paraId="32872C7D" w14:textId="06C295E6" w:rsidR="004405A9" w:rsidRDefault="004405A9" w:rsidP="00342FD4">
      <w:pPr>
        <w:spacing w:line="360" w:lineRule="auto"/>
        <w:jc w:val="both"/>
        <w:rPr>
          <w:rFonts w:ascii="Arial" w:hAnsi="Arial" w:cs="Arial"/>
          <w:b/>
          <w:sz w:val="24"/>
          <w:szCs w:val="24"/>
        </w:rPr>
      </w:pPr>
    </w:p>
    <w:p w14:paraId="71FD4DE7" w14:textId="77777777" w:rsidR="004405A9" w:rsidRPr="006208C4" w:rsidRDefault="004405A9" w:rsidP="00342FD4">
      <w:pPr>
        <w:spacing w:line="360" w:lineRule="auto"/>
        <w:jc w:val="both"/>
        <w:rPr>
          <w:rFonts w:ascii="Arial" w:hAnsi="Arial" w:cs="Arial"/>
          <w:b/>
          <w:sz w:val="24"/>
          <w:szCs w:val="24"/>
        </w:rPr>
      </w:pPr>
    </w:p>
    <w:p w14:paraId="07725B8E" w14:textId="77777777" w:rsidR="00342FD4" w:rsidRDefault="00342FD4" w:rsidP="00342FD4">
      <w:pPr>
        <w:spacing w:line="360" w:lineRule="auto"/>
        <w:ind w:firstLine="1418"/>
        <w:jc w:val="both"/>
        <w:rPr>
          <w:rFonts w:ascii="Arial" w:hAnsi="Arial" w:cs="Arial"/>
          <w:sz w:val="24"/>
          <w:szCs w:val="24"/>
        </w:rPr>
      </w:pPr>
    </w:p>
    <w:p w14:paraId="492F19CC" w14:textId="77777777" w:rsidR="00BA314E" w:rsidRPr="00BA314E" w:rsidRDefault="00BA314E" w:rsidP="00342FD4">
      <w:pPr>
        <w:spacing w:line="360" w:lineRule="auto"/>
        <w:ind w:firstLine="1418"/>
        <w:jc w:val="both"/>
        <w:rPr>
          <w:rFonts w:ascii="Arial" w:hAnsi="Arial" w:cs="Arial"/>
          <w:sz w:val="24"/>
          <w:szCs w:val="24"/>
        </w:rPr>
      </w:pPr>
      <w:r w:rsidRPr="00BA314E">
        <w:rPr>
          <w:rFonts w:ascii="Arial" w:hAnsi="Arial" w:cs="Arial"/>
          <w:sz w:val="24"/>
          <w:szCs w:val="24"/>
        </w:rPr>
        <w:t xml:space="preserve">O trabalho monográfico em questão aborda um </w:t>
      </w:r>
      <w:r w:rsidR="0013089A">
        <w:rPr>
          <w:rFonts w:ascii="Arial" w:hAnsi="Arial" w:cs="Arial"/>
          <w:sz w:val="24"/>
          <w:szCs w:val="24"/>
        </w:rPr>
        <w:t xml:space="preserve">dos </w:t>
      </w:r>
      <w:r w:rsidRPr="00BA314E">
        <w:rPr>
          <w:rFonts w:ascii="Arial" w:hAnsi="Arial" w:cs="Arial"/>
          <w:sz w:val="24"/>
          <w:szCs w:val="24"/>
        </w:rPr>
        <w:t>tema</w:t>
      </w:r>
      <w:r w:rsidR="0013089A">
        <w:rPr>
          <w:rFonts w:ascii="Arial" w:hAnsi="Arial" w:cs="Arial"/>
          <w:sz w:val="24"/>
          <w:szCs w:val="24"/>
        </w:rPr>
        <w:t>s mais polêmicos da atualidade e que tem gerado inúmeras</w:t>
      </w:r>
      <w:r w:rsidRPr="00BA314E">
        <w:rPr>
          <w:rFonts w:ascii="Arial" w:hAnsi="Arial" w:cs="Arial"/>
          <w:sz w:val="24"/>
          <w:szCs w:val="24"/>
        </w:rPr>
        <w:t xml:space="preserve"> discussões</w:t>
      </w:r>
      <w:r w:rsidR="0013089A">
        <w:rPr>
          <w:rFonts w:ascii="Arial" w:hAnsi="Arial" w:cs="Arial"/>
          <w:sz w:val="24"/>
          <w:szCs w:val="24"/>
        </w:rPr>
        <w:t>,</w:t>
      </w:r>
      <w:r w:rsidRPr="00BA314E">
        <w:rPr>
          <w:rFonts w:ascii="Arial" w:hAnsi="Arial" w:cs="Arial"/>
          <w:sz w:val="24"/>
          <w:szCs w:val="24"/>
        </w:rPr>
        <w:t xml:space="preserve"> tanto no meio </w:t>
      </w:r>
      <w:r w:rsidR="0013089A">
        <w:rPr>
          <w:rFonts w:ascii="Arial" w:hAnsi="Arial" w:cs="Arial"/>
          <w:sz w:val="24"/>
          <w:szCs w:val="24"/>
        </w:rPr>
        <w:t xml:space="preserve">acadêmico como na mídia, enquanto se busca a segurança da sociedade como um todo no Território Nacional, que </w:t>
      </w:r>
      <w:r w:rsidRPr="00BA314E">
        <w:rPr>
          <w:rFonts w:ascii="Arial" w:hAnsi="Arial" w:cs="Arial"/>
          <w:sz w:val="24"/>
          <w:szCs w:val="24"/>
        </w:rPr>
        <w:t xml:space="preserve">se refere à redução da maioridade penal para uma adequação legislativa </w:t>
      </w:r>
      <w:r w:rsidR="0013089A">
        <w:rPr>
          <w:rFonts w:ascii="Arial" w:hAnsi="Arial" w:cs="Arial"/>
          <w:sz w:val="24"/>
          <w:szCs w:val="24"/>
        </w:rPr>
        <w:t xml:space="preserve">condizente </w:t>
      </w:r>
      <w:r w:rsidRPr="00BA314E">
        <w:rPr>
          <w:rFonts w:ascii="Arial" w:hAnsi="Arial" w:cs="Arial"/>
          <w:sz w:val="24"/>
          <w:szCs w:val="24"/>
        </w:rPr>
        <w:t xml:space="preserve">com </w:t>
      </w:r>
      <w:r w:rsidR="0013089A">
        <w:rPr>
          <w:rFonts w:ascii="Arial" w:hAnsi="Arial" w:cs="Arial"/>
          <w:sz w:val="24"/>
          <w:szCs w:val="24"/>
        </w:rPr>
        <w:t xml:space="preserve">o alto grau de criminalidade </w:t>
      </w:r>
      <w:r w:rsidRPr="00BA314E">
        <w:rPr>
          <w:rFonts w:ascii="Arial" w:hAnsi="Arial" w:cs="Arial"/>
          <w:sz w:val="24"/>
          <w:szCs w:val="24"/>
        </w:rPr>
        <w:t>cometida por crianças e adolescentes</w:t>
      </w:r>
      <w:r w:rsidR="000D08F7">
        <w:rPr>
          <w:rFonts w:ascii="Arial" w:hAnsi="Arial" w:cs="Arial"/>
          <w:sz w:val="24"/>
          <w:szCs w:val="24"/>
        </w:rPr>
        <w:t>, menores de idade perante o texto constitucional.</w:t>
      </w:r>
    </w:p>
    <w:p w14:paraId="2EFD7E54" w14:textId="6D70688F" w:rsidR="00D8530C" w:rsidRDefault="0063568D" w:rsidP="00342FD4">
      <w:pPr>
        <w:spacing w:line="360" w:lineRule="auto"/>
        <w:ind w:firstLine="1418"/>
        <w:jc w:val="both"/>
        <w:rPr>
          <w:rFonts w:ascii="Arial" w:hAnsi="Arial" w:cs="Arial"/>
          <w:sz w:val="24"/>
          <w:szCs w:val="24"/>
        </w:rPr>
      </w:pPr>
      <w:r>
        <w:rPr>
          <w:rFonts w:ascii="Arial" w:hAnsi="Arial" w:cs="Arial"/>
          <w:sz w:val="24"/>
          <w:szCs w:val="24"/>
        </w:rPr>
        <w:t>Na</w:t>
      </w:r>
      <w:r w:rsidR="00BA314E" w:rsidRPr="00BA314E">
        <w:rPr>
          <w:rFonts w:ascii="Arial" w:hAnsi="Arial" w:cs="Arial"/>
          <w:sz w:val="24"/>
          <w:szCs w:val="24"/>
        </w:rPr>
        <w:t xml:space="preserve"> concepção </w:t>
      </w:r>
      <w:r>
        <w:rPr>
          <w:rFonts w:ascii="Arial" w:hAnsi="Arial" w:cs="Arial"/>
          <w:sz w:val="24"/>
          <w:szCs w:val="24"/>
        </w:rPr>
        <w:t>popular vigente, a</w:t>
      </w:r>
      <w:r w:rsidR="00D8530C">
        <w:rPr>
          <w:rFonts w:ascii="Arial" w:hAnsi="Arial" w:cs="Arial"/>
          <w:sz w:val="24"/>
          <w:szCs w:val="24"/>
        </w:rPr>
        <w:t xml:space="preserve">s leis penais </w:t>
      </w:r>
      <w:r w:rsidR="00BA314E" w:rsidRPr="00BA314E">
        <w:rPr>
          <w:rFonts w:ascii="Arial" w:hAnsi="Arial" w:cs="Arial"/>
          <w:sz w:val="24"/>
          <w:szCs w:val="24"/>
        </w:rPr>
        <w:t>deve</w:t>
      </w:r>
      <w:r w:rsidR="00D8530C">
        <w:rPr>
          <w:rFonts w:ascii="Arial" w:hAnsi="Arial" w:cs="Arial"/>
          <w:sz w:val="24"/>
          <w:szCs w:val="24"/>
        </w:rPr>
        <w:t>m</w:t>
      </w:r>
      <w:r w:rsidR="00BA314E" w:rsidRPr="00BA314E">
        <w:rPr>
          <w:rFonts w:ascii="Arial" w:hAnsi="Arial" w:cs="Arial"/>
          <w:sz w:val="24"/>
          <w:szCs w:val="24"/>
        </w:rPr>
        <w:t xml:space="preserve"> ser alterada</w:t>
      </w:r>
      <w:r w:rsidR="00D8530C">
        <w:rPr>
          <w:rFonts w:ascii="Arial" w:hAnsi="Arial" w:cs="Arial"/>
          <w:sz w:val="24"/>
          <w:szCs w:val="24"/>
        </w:rPr>
        <w:t>s</w:t>
      </w:r>
      <w:r w:rsidR="00BA314E" w:rsidRPr="00BA314E">
        <w:rPr>
          <w:rFonts w:ascii="Arial" w:hAnsi="Arial" w:cs="Arial"/>
          <w:sz w:val="24"/>
          <w:szCs w:val="24"/>
        </w:rPr>
        <w:t xml:space="preserve"> para </w:t>
      </w:r>
      <w:r w:rsidR="00D8530C">
        <w:rPr>
          <w:rFonts w:ascii="Arial" w:hAnsi="Arial" w:cs="Arial"/>
          <w:sz w:val="24"/>
          <w:szCs w:val="24"/>
        </w:rPr>
        <w:t xml:space="preserve">a devida adequação ao cenário criminal onde os menores e os adolescentes se mostram bem </w:t>
      </w:r>
      <w:r w:rsidR="00BA314E" w:rsidRPr="00BA314E">
        <w:rPr>
          <w:rFonts w:ascii="Arial" w:hAnsi="Arial" w:cs="Arial"/>
          <w:sz w:val="24"/>
          <w:szCs w:val="24"/>
        </w:rPr>
        <w:t>informado</w:t>
      </w:r>
      <w:r w:rsidR="00D8530C">
        <w:rPr>
          <w:rFonts w:ascii="Arial" w:hAnsi="Arial" w:cs="Arial"/>
          <w:sz w:val="24"/>
          <w:szCs w:val="24"/>
        </w:rPr>
        <w:t xml:space="preserve">s, maduros e cruéis quando da prática do delito, </w:t>
      </w:r>
      <w:r w:rsidR="004405A9">
        <w:rPr>
          <w:rFonts w:ascii="Arial" w:hAnsi="Arial" w:cs="Arial"/>
          <w:sz w:val="24"/>
          <w:szCs w:val="24"/>
        </w:rPr>
        <w:t xml:space="preserve"> conquanto acobertados pelo manto da inimputabilidade e pela proteção dos grandes cacifes do crime organizado, que mesmo da prisão comandam e aliciam novos infratores para a continuidade das facções criminosas.</w:t>
      </w:r>
    </w:p>
    <w:p w14:paraId="4DE4207A" w14:textId="77777777" w:rsidR="00BA314E" w:rsidRDefault="001F5567" w:rsidP="00BA314E">
      <w:pPr>
        <w:spacing w:after="120" w:line="360" w:lineRule="auto"/>
        <w:ind w:firstLine="1418"/>
        <w:jc w:val="both"/>
        <w:rPr>
          <w:rFonts w:ascii="Arial" w:hAnsi="Arial" w:cs="Arial"/>
          <w:color w:val="000000" w:themeColor="text1"/>
          <w:sz w:val="24"/>
          <w:szCs w:val="24"/>
        </w:rPr>
      </w:pPr>
      <w:r>
        <w:rPr>
          <w:rFonts w:ascii="Arial" w:hAnsi="Arial" w:cs="Arial"/>
          <w:sz w:val="24"/>
          <w:szCs w:val="24"/>
        </w:rPr>
        <w:t>É cediço que o</w:t>
      </w:r>
      <w:r w:rsidRPr="00BA314E">
        <w:rPr>
          <w:rFonts w:ascii="Arial" w:hAnsi="Arial" w:cs="Arial"/>
          <w:sz w:val="24"/>
          <w:szCs w:val="24"/>
        </w:rPr>
        <w:t xml:space="preserve"> </w:t>
      </w:r>
      <w:r>
        <w:rPr>
          <w:rFonts w:ascii="Arial" w:hAnsi="Arial" w:cs="Arial"/>
          <w:sz w:val="24"/>
          <w:szCs w:val="24"/>
        </w:rPr>
        <w:t xml:space="preserve">adolescente brasileiro menor </w:t>
      </w:r>
      <w:r w:rsidR="00BA314E" w:rsidRPr="00BA314E">
        <w:rPr>
          <w:rFonts w:ascii="Arial" w:hAnsi="Arial" w:cs="Arial"/>
          <w:sz w:val="24"/>
          <w:szCs w:val="24"/>
        </w:rPr>
        <w:t xml:space="preserve">de </w:t>
      </w:r>
      <w:r w:rsidR="00BA314E">
        <w:rPr>
          <w:rFonts w:ascii="Arial" w:hAnsi="Arial" w:cs="Arial"/>
          <w:sz w:val="24"/>
          <w:szCs w:val="24"/>
        </w:rPr>
        <w:t>dez</w:t>
      </w:r>
      <w:r>
        <w:rPr>
          <w:rFonts w:ascii="Arial" w:hAnsi="Arial" w:cs="Arial"/>
          <w:sz w:val="24"/>
          <w:szCs w:val="24"/>
        </w:rPr>
        <w:t xml:space="preserve">oito </w:t>
      </w:r>
      <w:r w:rsidR="00BA314E" w:rsidRPr="00BA314E">
        <w:rPr>
          <w:rFonts w:ascii="Arial" w:hAnsi="Arial" w:cs="Arial"/>
          <w:sz w:val="24"/>
          <w:szCs w:val="24"/>
        </w:rPr>
        <w:t>anos</w:t>
      </w:r>
      <w:r>
        <w:rPr>
          <w:rFonts w:ascii="Arial" w:hAnsi="Arial" w:cs="Arial"/>
          <w:sz w:val="24"/>
          <w:szCs w:val="24"/>
        </w:rPr>
        <w:t>,</w:t>
      </w:r>
      <w:r w:rsidR="00BA314E" w:rsidRPr="00BA314E">
        <w:rPr>
          <w:rFonts w:ascii="Arial" w:hAnsi="Arial" w:cs="Arial"/>
          <w:sz w:val="24"/>
          <w:szCs w:val="24"/>
        </w:rPr>
        <w:t xml:space="preserve"> tem </w:t>
      </w:r>
      <w:r>
        <w:rPr>
          <w:rFonts w:ascii="Arial" w:hAnsi="Arial" w:cs="Arial"/>
          <w:sz w:val="24"/>
          <w:szCs w:val="24"/>
        </w:rPr>
        <w:t xml:space="preserve">plena </w:t>
      </w:r>
      <w:r w:rsidR="00BA314E" w:rsidRPr="00DC1AF9">
        <w:rPr>
          <w:rFonts w:ascii="Arial" w:hAnsi="Arial" w:cs="Arial"/>
          <w:sz w:val="24"/>
          <w:szCs w:val="24"/>
        </w:rPr>
        <w:t xml:space="preserve">capacidade para compreender </w:t>
      </w:r>
      <w:r>
        <w:rPr>
          <w:rFonts w:ascii="Arial" w:hAnsi="Arial" w:cs="Arial"/>
          <w:sz w:val="24"/>
          <w:szCs w:val="24"/>
        </w:rPr>
        <w:t>que o crime é</w:t>
      </w:r>
      <w:r w:rsidR="00BA314E" w:rsidRPr="00DC1AF9">
        <w:rPr>
          <w:rFonts w:ascii="Arial" w:hAnsi="Arial" w:cs="Arial"/>
          <w:sz w:val="24"/>
          <w:szCs w:val="24"/>
        </w:rPr>
        <w:t xml:space="preserve"> um ato ilícito e para se comportar </w:t>
      </w:r>
      <w:r>
        <w:rPr>
          <w:rFonts w:ascii="Arial" w:hAnsi="Arial" w:cs="Arial"/>
          <w:sz w:val="24"/>
          <w:szCs w:val="24"/>
        </w:rPr>
        <w:t xml:space="preserve">dentro das </w:t>
      </w:r>
      <w:r w:rsidR="00BA314E" w:rsidRPr="00DC1AF9">
        <w:rPr>
          <w:rFonts w:ascii="Arial" w:hAnsi="Arial" w:cs="Arial"/>
          <w:color w:val="000000" w:themeColor="text1"/>
          <w:sz w:val="24"/>
          <w:szCs w:val="24"/>
        </w:rPr>
        <w:t xml:space="preserve">leis </w:t>
      </w:r>
      <w:r>
        <w:rPr>
          <w:rFonts w:ascii="Arial" w:hAnsi="Arial" w:cs="Arial"/>
          <w:color w:val="000000" w:themeColor="text1"/>
          <w:sz w:val="24"/>
          <w:szCs w:val="24"/>
        </w:rPr>
        <w:t xml:space="preserve">penais </w:t>
      </w:r>
      <w:r w:rsidR="00BA314E" w:rsidRPr="00DC1AF9">
        <w:rPr>
          <w:rFonts w:ascii="Arial" w:hAnsi="Arial" w:cs="Arial"/>
          <w:color w:val="000000" w:themeColor="text1"/>
          <w:sz w:val="24"/>
          <w:szCs w:val="24"/>
        </w:rPr>
        <w:t>brasileiras.</w:t>
      </w:r>
      <w:r>
        <w:rPr>
          <w:rFonts w:ascii="Arial" w:hAnsi="Arial" w:cs="Arial"/>
          <w:color w:val="000000" w:themeColor="text1"/>
          <w:sz w:val="24"/>
          <w:szCs w:val="24"/>
        </w:rPr>
        <w:t xml:space="preserve"> Mas, também, sabem que não podem ficar encarcerados pela tenra idade e acabam trocando a escola pelo crime, por vantagem econômica. </w:t>
      </w:r>
    </w:p>
    <w:p w14:paraId="43BEB87E" w14:textId="2C68CD8F" w:rsidR="001F5567" w:rsidRDefault="001F5567" w:rsidP="00BA314E">
      <w:pPr>
        <w:spacing w:after="120" w:line="360" w:lineRule="auto"/>
        <w:ind w:firstLine="1418"/>
        <w:jc w:val="both"/>
        <w:rPr>
          <w:rFonts w:ascii="Arial" w:hAnsi="Arial" w:cs="Arial"/>
          <w:sz w:val="24"/>
          <w:szCs w:val="24"/>
        </w:rPr>
      </w:pPr>
      <w:r>
        <w:rPr>
          <w:rFonts w:ascii="Arial" w:hAnsi="Arial" w:cs="Arial"/>
          <w:sz w:val="24"/>
          <w:szCs w:val="24"/>
        </w:rPr>
        <w:t xml:space="preserve">Sem prévio juízo de valores, esta pesquisa </w:t>
      </w:r>
      <w:r w:rsidR="000210B9">
        <w:rPr>
          <w:rFonts w:ascii="Arial" w:hAnsi="Arial" w:cs="Arial"/>
          <w:sz w:val="24"/>
          <w:szCs w:val="24"/>
        </w:rPr>
        <w:t>visa analisar as questões mais críticas do fenômeno da alta criminalidade juvenil, imputabilidade e correntes doutrinárias, favoráveis e contrárias, à redução da maioridade penal.</w:t>
      </w:r>
      <w:r w:rsidR="004405A9">
        <w:rPr>
          <w:rFonts w:ascii="Arial" w:hAnsi="Arial" w:cs="Arial"/>
          <w:sz w:val="24"/>
          <w:szCs w:val="24"/>
        </w:rPr>
        <w:t xml:space="preserve"> E também a Reforma Legislativa (PL 171/2003) que visa incriminar os adolescentes quando da prática de crime hediondo, já aprovada em junho de 2015.</w:t>
      </w:r>
    </w:p>
    <w:p w14:paraId="06B8A141" w14:textId="4BA2AAE9" w:rsidR="00697FEC" w:rsidRDefault="00697FEC" w:rsidP="00697FEC">
      <w:pPr>
        <w:spacing w:line="360" w:lineRule="auto"/>
        <w:ind w:firstLine="1418"/>
        <w:jc w:val="both"/>
        <w:rPr>
          <w:rFonts w:ascii="Arial" w:hAnsi="Arial" w:cs="Arial"/>
          <w:sz w:val="24"/>
          <w:szCs w:val="24"/>
        </w:rPr>
      </w:pPr>
      <w:r>
        <w:rPr>
          <w:rFonts w:ascii="Arial" w:hAnsi="Arial" w:cs="Arial"/>
          <w:sz w:val="24"/>
          <w:szCs w:val="24"/>
        </w:rPr>
        <w:t xml:space="preserve">Na </w:t>
      </w:r>
      <w:r w:rsidRPr="000A2436">
        <w:rPr>
          <w:rFonts w:ascii="Arial" w:hAnsi="Arial" w:cs="Arial"/>
          <w:sz w:val="24"/>
          <w:szCs w:val="24"/>
        </w:rPr>
        <w:t>confecção d</w:t>
      </w:r>
      <w:r>
        <w:rPr>
          <w:rFonts w:ascii="Arial" w:hAnsi="Arial" w:cs="Arial"/>
          <w:sz w:val="24"/>
          <w:szCs w:val="24"/>
        </w:rPr>
        <w:t>a</w:t>
      </w:r>
      <w:r w:rsidRPr="000A2436">
        <w:rPr>
          <w:rFonts w:ascii="Arial" w:hAnsi="Arial" w:cs="Arial"/>
          <w:sz w:val="24"/>
          <w:szCs w:val="24"/>
        </w:rPr>
        <w:t xml:space="preserve"> </w:t>
      </w:r>
      <w:r>
        <w:rPr>
          <w:rFonts w:ascii="Arial" w:hAnsi="Arial" w:cs="Arial"/>
          <w:sz w:val="24"/>
          <w:szCs w:val="24"/>
        </w:rPr>
        <w:t xml:space="preserve">presente monografia foi utilizada a pesquisa bibliográfica em </w:t>
      </w:r>
      <w:r w:rsidRPr="000A2436">
        <w:rPr>
          <w:rFonts w:ascii="Arial" w:hAnsi="Arial" w:cs="Arial"/>
          <w:sz w:val="24"/>
          <w:szCs w:val="24"/>
        </w:rPr>
        <w:t>doutrinas,</w:t>
      </w:r>
      <w:r>
        <w:rPr>
          <w:rFonts w:ascii="Arial" w:hAnsi="Arial" w:cs="Arial"/>
          <w:sz w:val="24"/>
          <w:szCs w:val="24"/>
        </w:rPr>
        <w:t xml:space="preserve"> </w:t>
      </w:r>
      <w:r w:rsidRPr="000A2436">
        <w:rPr>
          <w:rFonts w:ascii="Arial" w:hAnsi="Arial" w:cs="Arial"/>
          <w:sz w:val="24"/>
          <w:szCs w:val="24"/>
        </w:rPr>
        <w:t>monografias, artigos científicos</w:t>
      </w:r>
      <w:r>
        <w:rPr>
          <w:rFonts w:ascii="Arial" w:hAnsi="Arial" w:cs="Arial"/>
          <w:sz w:val="24"/>
          <w:szCs w:val="24"/>
        </w:rPr>
        <w:t xml:space="preserve">, </w:t>
      </w:r>
      <w:r w:rsidRPr="000A2436">
        <w:rPr>
          <w:rFonts w:ascii="Arial" w:hAnsi="Arial" w:cs="Arial"/>
          <w:sz w:val="24"/>
          <w:szCs w:val="24"/>
        </w:rPr>
        <w:t xml:space="preserve">legislação </w:t>
      </w:r>
      <w:r>
        <w:rPr>
          <w:rFonts w:ascii="Arial" w:hAnsi="Arial" w:cs="Arial"/>
          <w:sz w:val="24"/>
          <w:szCs w:val="24"/>
        </w:rPr>
        <w:t>penal vigente, e, principalmente, artigos publicados na In</w:t>
      </w:r>
      <w:r w:rsidRPr="000A2436">
        <w:rPr>
          <w:rFonts w:ascii="Arial" w:hAnsi="Arial" w:cs="Arial"/>
          <w:sz w:val="24"/>
          <w:szCs w:val="24"/>
        </w:rPr>
        <w:t>ternet</w:t>
      </w:r>
      <w:r>
        <w:rPr>
          <w:rFonts w:ascii="Arial" w:hAnsi="Arial" w:cs="Arial"/>
          <w:sz w:val="24"/>
          <w:szCs w:val="24"/>
        </w:rPr>
        <w:t>, dada à complexidade do tema escolhido que aborda a criminalização dos menores brasileiros (inimputáveis), protegidos pela Constituição Federal até a idade de dezoito anos.</w:t>
      </w:r>
      <w:r w:rsidRPr="000A2436">
        <w:rPr>
          <w:rFonts w:ascii="Arial" w:hAnsi="Arial" w:cs="Arial"/>
          <w:sz w:val="24"/>
          <w:szCs w:val="24"/>
        </w:rPr>
        <w:t xml:space="preserve"> </w:t>
      </w:r>
    </w:p>
    <w:p w14:paraId="3A837CD2" w14:textId="61584566" w:rsidR="004405A9" w:rsidRDefault="004405A9" w:rsidP="00697FEC">
      <w:pPr>
        <w:spacing w:line="360" w:lineRule="auto"/>
        <w:ind w:firstLine="1418"/>
        <w:jc w:val="both"/>
        <w:rPr>
          <w:rFonts w:ascii="Arial" w:hAnsi="Arial" w:cs="Arial"/>
          <w:sz w:val="24"/>
          <w:szCs w:val="24"/>
        </w:rPr>
      </w:pPr>
    </w:p>
    <w:p w14:paraId="126B5457" w14:textId="3A8F51DE" w:rsidR="004405A9" w:rsidRDefault="004405A9" w:rsidP="00697FEC">
      <w:pPr>
        <w:spacing w:line="360" w:lineRule="auto"/>
        <w:ind w:firstLine="1418"/>
        <w:jc w:val="both"/>
        <w:rPr>
          <w:rFonts w:ascii="Arial" w:hAnsi="Arial" w:cs="Arial"/>
          <w:sz w:val="24"/>
          <w:szCs w:val="24"/>
        </w:rPr>
      </w:pPr>
    </w:p>
    <w:p w14:paraId="27447755" w14:textId="08A2CEE0" w:rsidR="004405A9" w:rsidRDefault="004405A9" w:rsidP="00697FEC">
      <w:pPr>
        <w:spacing w:line="360" w:lineRule="auto"/>
        <w:ind w:firstLine="1418"/>
        <w:jc w:val="both"/>
        <w:rPr>
          <w:rFonts w:ascii="Arial" w:hAnsi="Arial" w:cs="Arial"/>
          <w:sz w:val="24"/>
          <w:szCs w:val="24"/>
        </w:rPr>
      </w:pPr>
    </w:p>
    <w:p w14:paraId="68E7166E" w14:textId="77777777" w:rsidR="004405A9" w:rsidRDefault="004405A9" w:rsidP="00697FEC">
      <w:pPr>
        <w:spacing w:line="360" w:lineRule="auto"/>
        <w:ind w:firstLine="1418"/>
        <w:jc w:val="both"/>
        <w:rPr>
          <w:rFonts w:ascii="Arial" w:hAnsi="Arial" w:cs="Arial"/>
          <w:sz w:val="24"/>
          <w:szCs w:val="24"/>
        </w:rPr>
      </w:pPr>
    </w:p>
    <w:p w14:paraId="740EE82B" w14:textId="77777777" w:rsidR="00DC1AF9" w:rsidRDefault="00DC1AF9" w:rsidP="00BA314E">
      <w:pPr>
        <w:spacing w:after="120" w:line="360" w:lineRule="auto"/>
        <w:ind w:firstLine="1418"/>
        <w:jc w:val="both"/>
        <w:rPr>
          <w:rFonts w:ascii="Arial" w:hAnsi="Arial" w:cs="Arial"/>
          <w:sz w:val="24"/>
          <w:szCs w:val="24"/>
        </w:rPr>
      </w:pPr>
      <w:r>
        <w:rPr>
          <w:rFonts w:ascii="Arial" w:hAnsi="Arial" w:cs="Arial"/>
          <w:sz w:val="24"/>
          <w:szCs w:val="24"/>
        </w:rPr>
        <w:t xml:space="preserve">A metodologia utilizada </w:t>
      </w:r>
      <w:r w:rsidR="006F16A6">
        <w:rPr>
          <w:rFonts w:ascii="Arial" w:hAnsi="Arial" w:cs="Arial"/>
          <w:sz w:val="24"/>
          <w:szCs w:val="24"/>
        </w:rPr>
        <w:t xml:space="preserve">foi a dedutiva, portanto, através de abordagens </w:t>
      </w:r>
      <w:r w:rsidR="00E25A65">
        <w:rPr>
          <w:rFonts w:ascii="Arial" w:hAnsi="Arial" w:cs="Arial"/>
          <w:sz w:val="24"/>
          <w:szCs w:val="24"/>
        </w:rPr>
        <w:t>t</w:t>
      </w:r>
      <w:r w:rsidRPr="00DC1AF9">
        <w:rPr>
          <w:rFonts w:ascii="Arial" w:hAnsi="Arial" w:cs="Arial"/>
          <w:sz w:val="24"/>
          <w:szCs w:val="24"/>
        </w:rPr>
        <w:t>eórica</w:t>
      </w:r>
      <w:r w:rsidR="006F16A6">
        <w:rPr>
          <w:rFonts w:ascii="Arial" w:hAnsi="Arial" w:cs="Arial"/>
          <w:sz w:val="24"/>
          <w:szCs w:val="24"/>
        </w:rPr>
        <w:t xml:space="preserve">s, busca-se discussões e </w:t>
      </w:r>
      <w:r w:rsidRPr="00DC1AF9">
        <w:rPr>
          <w:rFonts w:ascii="Arial" w:hAnsi="Arial" w:cs="Arial"/>
          <w:sz w:val="24"/>
          <w:szCs w:val="24"/>
        </w:rPr>
        <w:t>reflex</w:t>
      </w:r>
      <w:r w:rsidR="006F16A6">
        <w:rPr>
          <w:rFonts w:ascii="Arial" w:hAnsi="Arial" w:cs="Arial"/>
          <w:sz w:val="24"/>
          <w:szCs w:val="24"/>
        </w:rPr>
        <w:t>ões</w:t>
      </w:r>
      <w:r w:rsidR="00E25A65">
        <w:rPr>
          <w:rFonts w:ascii="Arial" w:hAnsi="Arial" w:cs="Arial"/>
          <w:sz w:val="24"/>
          <w:szCs w:val="24"/>
        </w:rPr>
        <w:t xml:space="preserve"> sobre o </w:t>
      </w:r>
      <w:r w:rsidRPr="00DC1AF9">
        <w:rPr>
          <w:rFonts w:ascii="Arial" w:hAnsi="Arial" w:cs="Arial"/>
          <w:sz w:val="24"/>
          <w:szCs w:val="24"/>
        </w:rPr>
        <w:t xml:space="preserve">tema, </w:t>
      </w:r>
      <w:r w:rsidR="00E25A65">
        <w:rPr>
          <w:rFonts w:ascii="Arial" w:hAnsi="Arial" w:cs="Arial"/>
          <w:sz w:val="24"/>
          <w:szCs w:val="24"/>
        </w:rPr>
        <w:t>objetivando</w:t>
      </w:r>
      <w:r w:rsidRPr="00DC1AF9">
        <w:rPr>
          <w:rFonts w:ascii="Arial" w:hAnsi="Arial" w:cs="Arial"/>
          <w:sz w:val="24"/>
          <w:szCs w:val="24"/>
        </w:rPr>
        <w:t xml:space="preserve"> esclarecer</w:t>
      </w:r>
      <w:r w:rsidR="00E25A65">
        <w:rPr>
          <w:rFonts w:ascii="Arial" w:hAnsi="Arial" w:cs="Arial"/>
          <w:sz w:val="24"/>
          <w:szCs w:val="24"/>
        </w:rPr>
        <w:t xml:space="preserve"> quais </w:t>
      </w:r>
      <w:r w:rsidRPr="00DC1AF9">
        <w:rPr>
          <w:rFonts w:ascii="Arial" w:hAnsi="Arial" w:cs="Arial"/>
          <w:sz w:val="24"/>
          <w:szCs w:val="24"/>
        </w:rPr>
        <w:t xml:space="preserve">os motivos </w:t>
      </w:r>
      <w:r w:rsidR="00E25A65">
        <w:rPr>
          <w:rFonts w:ascii="Arial" w:hAnsi="Arial" w:cs="Arial"/>
          <w:sz w:val="24"/>
          <w:szCs w:val="24"/>
        </w:rPr>
        <w:t>que levam</w:t>
      </w:r>
      <w:r w:rsidRPr="00DC1AF9">
        <w:rPr>
          <w:rFonts w:ascii="Arial" w:hAnsi="Arial" w:cs="Arial"/>
          <w:sz w:val="24"/>
          <w:szCs w:val="24"/>
        </w:rPr>
        <w:t xml:space="preserve"> os projetos </w:t>
      </w:r>
      <w:r w:rsidR="006F16A6">
        <w:rPr>
          <w:rFonts w:ascii="Arial" w:hAnsi="Arial" w:cs="Arial"/>
          <w:sz w:val="24"/>
          <w:szCs w:val="24"/>
        </w:rPr>
        <w:t xml:space="preserve">legislativos à modificação e </w:t>
      </w:r>
      <w:r w:rsidRPr="00DC1AF9">
        <w:rPr>
          <w:rFonts w:ascii="Arial" w:hAnsi="Arial" w:cs="Arial"/>
          <w:sz w:val="24"/>
          <w:szCs w:val="24"/>
        </w:rPr>
        <w:t>redução da maioridade penal</w:t>
      </w:r>
      <w:r w:rsidR="00E25A65">
        <w:rPr>
          <w:rFonts w:ascii="Arial" w:hAnsi="Arial" w:cs="Arial"/>
          <w:sz w:val="24"/>
          <w:szCs w:val="24"/>
        </w:rPr>
        <w:t xml:space="preserve"> no </w:t>
      </w:r>
      <w:r w:rsidR="006F16A6">
        <w:rPr>
          <w:rFonts w:ascii="Arial" w:hAnsi="Arial" w:cs="Arial"/>
          <w:sz w:val="24"/>
          <w:szCs w:val="24"/>
        </w:rPr>
        <w:t>P</w:t>
      </w:r>
      <w:r w:rsidR="00E25A65">
        <w:rPr>
          <w:rFonts w:ascii="Arial" w:hAnsi="Arial" w:cs="Arial"/>
          <w:sz w:val="24"/>
          <w:szCs w:val="24"/>
        </w:rPr>
        <w:t>aís</w:t>
      </w:r>
      <w:r w:rsidRPr="00DC1AF9">
        <w:rPr>
          <w:rFonts w:ascii="Arial" w:hAnsi="Arial" w:cs="Arial"/>
          <w:sz w:val="24"/>
          <w:szCs w:val="24"/>
        </w:rPr>
        <w:t>.</w:t>
      </w:r>
    </w:p>
    <w:p w14:paraId="09C2CAA6" w14:textId="54393150" w:rsidR="006F16A6" w:rsidRDefault="00BA314E" w:rsidP="00BA314E">
      <w:pPr>
        <w:spacing w:after="120" w:line="360" w:lineRule="auto"/>
        <w:ind w:firstLine="1418"/>
        <w:jc w:val="both"/>
        <w:rPr>
          <w:rFonts w:ascii="Arial" w:hAnsi="Arial" w:cs="Arial"/>
          <w:color w:val="000000" w:themeColor="text1"/>
          <w:sz w:val="24"/>
          <w:szCs w:val="24"/>
        </w:rPr>
      </w:pPr>
      <w:r w:rsidRPr="00DC1AF9">
        <w:rPr>
          <w:rFonts w:ascii="Arial" w:hAnsi="Arial" w:cs="Arial"/>
          <w:color w:val="000000" w:themeColor="text1"/>
          <w:sz w:val="24"/>
          <w:szCs w:val="24"/>
        </w:rPr>
        <w:t>Para uma melhor compreensão acerca da importância da redução da maioridade penal, o presente trabalho apresentará capítulos que abordarão sobre</w:t>
      </w:r>
      <w:r w:rsidR="00C82E95" w:rsidRPr="00DC1AF9">
        <w:rPr>
          <w:rFonts w:ascii="Arial" w:hAnsi="Arial" w:cs="Arial"/>
          <w:color w:val="000000" w:themeColor="text1"/>
          <w:sz w:val="24"/>
          <w:szCs w:val="24"/>
        </w:rPr>
        <w:t xml:space="preserve"> </w:t>
      </w:r>
      <w:r w:rsidR="00DC1AF9" w:rsidRPr="00DC1AF9">
        <w:rPr>
          <w:rFonts w:ascii="Arial" w:hAnsi="Arial" w:cs="Arial"/>
          <w:color w:val="000000" w:themeColor="text1"/>
          <w:sz w:val="24"/>
          <w:szCs w:val="24"/>
        </w:rPr>
        <w:t>as considerações relevantes sobre a imputabilidade e a redução da maioridade penal</w:t>
      </w:r>
      <w:r w:rsidR="004405A9">
        <w:rPr>
          <w:rFonts w:ascii="Arial" w:hAnsi="Arial" w:cs="Arial"/>
          <w:color w:val="000000" w:themeColor="text1"/>
          <w:sz w:val="24"/>
          <w:szCs w:val="24"/>
        </w:rPr>
        <w:t>, assim como, o comportamento histórico dentro da legislação brasileira quando o tema se trata da responsabilização penal dos menores e adolescentes.</w:t>
      </w:r>
    </w:p>
    <w:p w14:paraId="10E4F9FB" w14:textId="61C72A61" w:rsidR="00BA314E" w:rsidRPr="00BA314E" w:rsidRDefault="006F16A6" w:rsidP="00E753C3">
      <w:pPr>
        <w:spacing w:line="360" w:lineRule="auto"/>
        <w:ind w:firstLine="1418"/>
        <w:jc w:val="both"/>
        <w:rPr>
          <w:rFonts w:ascii="Arial" w:hAnsi="Arial" w:cs="Arial"/>
          <w:sz w:val="24"/>
          <w:szCs w:val="24"/>
        </w:rPr>
      </w:pPr>
      <w:r>
        <w:rPr>
          <w:rFonts w:ascii="Arial" w:hAnsi="Arial" w:cs="Arial"/>
          <w:color w:val="000000" w:themeColor="text1"/>
          <w:sz w:val="24"/>
          <w:szCs w:val="24"/>
        </w:rPr>
        <w:t xml:space="preserve">E, ao final, </w:t>
      </w:r>
      <w:r w:rsidR="00BA314E" w:rsidRPr="00BA314E">
        <w:rPr>
          <w:rFonts w:ascii="Arial" w:hAnsi="Arial" w:cs="Arial"/>
          <w:sz w:val="24"/>
          <w:szCs w:val="24"/>
        </w:rPr>
        <w:t xml:space="preserve">apresenta-se uma breve conclusão </w:t>
      </w:r>
      <w:r>
        <w:rPr>
          <w:rFonts w:ascii="Arial" w:hAnsi="Arial" w:cs="Arial"/>
          <w:sz w:val="24"/>
          <w:szCs w:val="24"/>
        </w:rPr>
        <w:t>d</w:t>
      </w:r>
      <w:r w:rsidR="004405A9">
        <w:rPr>
          <w:rFonts w:ascii="Arial" w:hAnsi="Arial" w:cs="Arial"/>
          <w:sz w:val="24"/>
          <w:szCs w:val="24"/>
        </w:rPr>
        <w:t>a</w:t>
      </w:r>
      <w:r>
        <w:rPr>
          <w:rFonts w:ascii="Arial" w:hAnsi="Arial" w:cs="Arial"/>
          <w:sz w:val="24"/>
          <w:szCs w:val="24"/>
        </w:rPr>
        <w:t xml:space="preserve"> pesquisador</w:t>
      </w:r>
      <w:r w:rsidR="004405A9">
        <w:rPr>
          <w:rFonts w:ascii="Arial" w:hAnsi="Arial" w:cs="Arial"/>
          <w:sz w:val="24"/>
          <w:szCs w:val="24"/>
        </w:rPr>
        <w:t>a</w:t>
      </w:r>
      <w:r>
        <w:rPr>
          <w:rFonts w:ascii="Arial" w:hAnsi="Arial" w:cs="Arial"/>
          <w:sz w:val="24"/>
          <w:szCs w:val="24"/>
        </w:rPr>
        <w:t xml:space="preserve"> </w:t>
      </w:r>
      <w:r w:rsidR="00BA314E" w:rsidRPr="00BA314E">
        <w:rPr>
          <w:rFonts w:ascii="Arial" w:hAnsi="Arial" w:cs="Arial"/>
          <w:sz w:val="24"/>
          <w:szCs w:val="24"/>
        </w:rPr>
        <w:t>sobre o tema</w:t>
      </w:r>
      <w:r>
        <w:rPr>
          <w:rFonts w:ascii="Arial" w:hAnsi="Arial" w:cs="Arial"/>
          <w:sz w:val="24"/>
          <w:szCs w:val="24"/>
        </w:rPr>
        <w:t xml:space="preserve"> </w:t>
      </w:r>
      <w:r w:rsidRPr="006F16A6">
        <w:rPr>
          <w:rFonts w:ascii="Arial" w:hAnsi="Arial" w:cs="Arial"/>
          <w:bCs/>
          <w:sz w:val="24"/>
          <w:szCs w:val="24"/>
        </w:rPr>
        <w:t xml:space="preserve">redução da maioridade penal </w:t>
      </w:r>
      <w:r w:rsidR="004405A9">
        <w:rPr>
          <w:rFonts w:ascii="Arial" w:hAnsi="Arial" w:cs="Arial"/>
          <w:bCs/>
          <w:sz w:val="24"/>
          <w:szCs w:val="24"/>
        </w:rPr>
        <w:t xml:space="preserve">para atender os anseios da população como forma de adequação da lei penal </w:t>
      </w:r>
      <w:proofErr w:type="spellStart"/>
      <w:r w:rsidR="004405A9">
        <w:rPr>
          <w:rFonts w:ascii="Arial" w:hAnsi="Arial" w:cs="Arial"/>
          <w:bCs/>
          <w:sz w:val="24"/>
          <w:szCs w:val="24"/>
        </w:rPr>
        <w:t>á</w:t>
      </w:r>
      <w:proofErr w:type="spellEnd"/>
      <w:r w:rsidR="004405A9">
        <w:rPr>
          <w:rFonts w:ascii="Arial" w:hAnsi="Arial" w:cs="Arial"/>
          <w:bCs/>
          <w:sz w:val="24"/>
          <w:szCs w:val="24"/>
        </w:rPr>
        <w:t xml:space="preserve"> sociedade, num contexto crivado de problemas sociais, jurídicos e políticos.</w:t>
      </w:r>
    </w:p>
    <w:p w14:paraId="3B56C416" w14:textId="77777777" w:rsidR="00025120" w:rsidRDefault="00025120" w:rsidP="00E753C3">
      <w:pPr>
        <w:spacing w:line="360" w:lineRule="auto"/>
        <w:jc w:val="both"/>
        <w:rPr>
          <w:rFonts w:ascii="Arial" w:hAnsi="Arial" w:cs="Arial"/>
          <w:b/>
          <w:sz w:val="28"/>
          <w:szCs w:val="28"/>
        </w:rPr>
      </w:pPr>
    </w:p>
    <w:p w14:paraId="0AAD58C9" w14:textId="77777777" w:rsidR="00025120" w:rsidRDefault="00025120" w:rsidP="00E753C3">
      <w:pPr>
        <w:spacing w:line="360" w:lineRule="auto"/>
        <w:jc w:val="both"/>
        <w:rPr>
          <w:rFonts w:ascii="Arial" w:hAnsi="Arial" w:cs="Arial"/>
          <w:b/>
          <w:sz w:val="28"/>
          <w:szCs w:val="28"/>
        </w:rPr>
      </w:pPr>
    </w:p>
    <w:p w14:paraId="3733D3DD" w14:textId="77777777" w:rsidR="00025120" w:rsidRDefault="00025120" w:rsidP="00E753C3">
      <w:pPr>
        <w:spacing w:line="360" w:lineRule="auto"/>
        <w:jc w:val="both"/>
        <w:rPr>
          <w:rFonts w:ascii="Arial" w:hAnsi="Arial" w:cs="Arial"/>
          <w:b/>
          <w:sz w:val="28"/>
          <w:szCs w:val="28"/>
        </w:rPr>
      </w:pPr>
    </w:p>
    <w:p w14:paraId="5A538BA4" w14:textId="77777777" w:rsidR="00025120" w:rsidRDefault="00025120" w:rsidP="00E753C3">
      <w:pPr>
        <w:spacing w:line="360" w:lineRule="auto"/>
        <w:jc w:val="both"/>
        <w:rPr>
          <w:rFonts w:ascii="Arial" w:hAnsi="Arial" w:cs="Arial"/>
          <w:b/>
          <w:sz w:val="28"/>
          <w:szCs w:val="28"/>
        </w:rPr>
      </w:pPr>
    </w:p>
    <w:p w14:paraId="522101EC" w14:textId="77777777" w:rsidR="00025120" w:rsidRDefault="00025120" w:rsidP="00E753C3">
      <w:pPr>
        <w:spacing w:line="360" w:lineRule="auto"/>
        <w:jc w:val="both"/>
        <w:rPr>
          <w:rFonts w:ascii="Arial" w:hAnsi="Arial" w:cs="Arial"/>
          <w:b/>
          <w:sz w:val="28"/>
          <w:szCs w:val="28"/>
        </w:rPr>
      </w:pPr>
    </w:p>
    <w:p w14:paraId="5753916D" w14:textId="77777777" w:rsidR="00025120" w:rsidRDefault="00025120" w:rsidP="00E753C3">
      <w:pPr>
        <w:spacing w:line="360" w:lineRule="auto"/>
        <w:jc w:val="both"/>
        <w:rPr>
          <w:rFonts w:ascii="Arial" w:hAnsi="Arial" w:cs="Arial"/>
          <w:b/>
          <w:sz w:val="28"/>
          <w:szCs w:val="28"/>
        </w:rPr>
      </w:pPr>
    </w:p>
    <w:p w14:paraId="3BFEE282" w14:textId="77777777" w:rsidR="00DE103E" w:rsidRDefault="00DE103E" w:rsidP="00E753C3">
      <w:pPr>
        <w:rPr>
          <w:rFonts w:ascii="Arial" w:hAnsi="Arial" w:cs="Arial"/>
          <w:b/>
          <w:sz w:val="28"/>
          <w:szCs w:val="28"/>
        </w:rPr>
      </w:pPr>
    </w:p>
    <w:p w14:paraId="3C445BE2" w14:textId="77777777" w:rsidR="00DE103E" w:rsidRDefault="00DE103E" w:rsidP="00E753C3">
      <w:pPr>
        <w:rPr>
          <w:rFonts w:ascii="Arial" w:hAnsi="Arial" w:cs="Arial"/>
          <w:b/>
          <w:sz w:val="28"/>
          <w:szCs w:val="28"/>
        </w:rPr>
      </w:pPr>
    </w:p>
    <w:p w14:paraId="2585D1F5" w14:textId="77777777" w:rsidR="00DE103E" w:rsidRDefault="00DE103E" w:rsidP="00E753C3">
      <w:pPr>
        <w:rPr>
          <w:rFonts w:ascii="Arial" w:hAnsi="Arial" w:cs="Arial"/>
          <w:b/>
          <w:sz w:val="28"/>
          <w:szCs w:val="28"/>
        </w:rPr>
      </w:pPr>
    </w:p>
    <w:p w14:paraId="19D46A37" w14:textId="77777777" w:rsidR="00DE103E" w:rsidRDefault="00DE103E" w:rsidP="00E753C3">
      <w:pPr>
        <w:rPr>
          <w:rFonts w:ascii="Arial" w:hAnsi="Arial" w:cs="Arial"/>
          <w:b/>
          <w:sz w:val="28"/>
          <w:szCs w:val="28"/>
        </w:rPr>
      </w:pPr>
    </w:p>
    <w:p w14:paraId="04FB7B07" w14:textId="77777777" w:rsidR="00DE103E" w:rsidRDefault="00DE103E" w:rsidP="00E753C3">
      <w:pPr>
        <w:rPr>
          <w:rFonts w:ascii="Arial" w:hAnsi="Arial" w:cs="Arial"/>
          <w:b/>
          <w:sz w:val="28"/>
          <w:szCs w:val="28"/>
        </w:rPr>
      </w:pPr>
    </w:p>
    <w:p w14:paraId="3EAB741D" w14:textId="77777777" w:rsidR="00DE103E" w:rsidRDefault="00DE103E" w:rsidP="00E753C3">
      <w:pPr>
        <w:rPr>
          <w:rFonts w:ascii="Arial" w:hAnsi="Arial" w:cs="Arial"/>
          <w:b/>
          <w:sz w:val="28"/>
          <w:szCs w:val="28"/>
        </w:rPr>
      </w:pPr>
    </w:p>
    <w:p w14:paraId="52925BB1" w14:textId="77777777" w:rsidR="00DE103E" w:rsidRDefault="00DE103E" w:rsidP="00E753C3">
      <w:pPr>
        <w:rPr>
          <w:rFonts w:ascii="Arial" w:hAnsi="Arial" w:cs="Arial"/>
          <w:b/>
          <w:sz w:val="28"/>
          <w:szCs w:val="28"/>
        </w:rPr>
      </w:pPr>
    </w:p>
    <w:p w14:paraId="53D4895D" w14:textId="77777777" w:rsidR="00DE103E" w:rsidRDefault="00DE103E" w:rsidP="00E753C3">
      <w:pPr>
        <w:rPr>
          <w:rFonts w:ascii="Arial" w:hAnsi="Arial" w:cs="Arial"/>
          <w:b/>
          <w:sz w:val="28"/>
          <w:szCs w:val="28"/>
        </w:rPr>
      </w:pPr>
    </w:p>
    <w:p w14:paraId="1BA69C7D" w14:textId="77777777" w:rsidR="00DE103E" w:rsidRDefault="00DE103E" w:rsidP="00E753C3">
      <w:pPr>
        <w:rPr>
          <w:rFonts w:ascii="Arial" w:hAnsi="Arial" w:cs="Arial"/>
          <w:b/>
          <w:sz w:val="28"/>
          <w:szCs w:val="28"/>
        </w:rPr>
      </w:pPr>
    </w:p>
    <w:p w14:paraId="61CE29DF" w14:textId="77777777" w:rsidR="00DE103E" w:rsidRDefault="00DE103E" w:rsidP="00E753C3">
      <w:pPr>
        <w:rPr>
          <w:rFonts w:ascii="Arial" w:hAnsi="Arial" w:cs="Arial"/>
          <w:b/>
          <w:sz w:val="28"/>
          <w:szCs w:val="28"/>
        </w:rPr>
      </w:pPr>
    </w:p>
    <w:p w14:paraId="3D292E46" w14:textId="77777777" w:rsidR="00DE103E" w:rsidRDefault="00DE103E" w:rsidP="00E753C3">
      <w:pPr>
        <w:rPr>
          <w:rFonts w:ascii="Arial" w:hAnsi="Arial" w:cs="Arial"/>
          <w:b/>
          <w:sz w:val="28"/>
          <w:szCs w:val="28"/>
        </w:rPr>
      </w:pPr>
    </w:p>
    <w:p w14:paraId="6FE0FA3C" w14:textId="77777777" w:rsidR="00DE103E" w:rsidRDefault="00DE103E" w:rsidP="00E753C3">
      <w:pPr>
        <w:rPr>
          <w:rFonts w:ascii="Arial" w:hAnsi="Arial" w:cs="Arial"/>
          <w:b/>
          <w:sz w:val="28"/>
          <w:szCs w:val="28"/>
        </w:rPr>
      </w:pPr>
    </w:p>
    <w:p w14:paraId="24ECC297" w14:textId="77777777" w:rsidR="00DE103E" w:rsidRDefault="00DE103E" w:rsidP="00E753C3">
      <w:pPr>
        <w:rPr>
          <w:rFonts w:ascii="Arial" w:hAnsi="Arial" w:cs="Arial"/>
          <w:b/>
          <w:sz w:val="28"/>
          <w:szCs w:val="28"/>
        </w:rPr>
      </w:pPr>
    </w:p>
    <w:p w14:paraId="29F1D8D3" w14:textId="77777777" w:rsidR="00DE103E" w:rsidRDefault="00DE103E" w:rsidP="00E753C3">
      <w:pPr>
        <w:rPr>
          <w:rFonts w:ascii="Arial" w:hAnsi="Arial" w:cs="Arial"/>
          <w:b/>
          <w:sz w:val="28"/>
          <w:szCs w:val="28"/>
        </w:rPr>
      </w:pPr>
    </w:p>
    <w:p w14:paraId="06FDF3A2" w14:textId="77777777" w:rsidR="00DE103E" w:rsidRDefault="00DE103E" w:rsidP="00E753C3">
      <w:pPr>
        <w:rPr>
          <w:rFonts w:ascii="Arial" w:hAnsi="Arial" w:cs="Arial"/>
          <w:b/>
          <w:sz w:val="24"/>
          <w:szCs w:val="24"/>
        </w:rPr>
      </w:pPr>
    </w:p>
    <w:p w14:paraId="57784333" w14:textId="68478C96" w:rsidR="008939B4" w:rsidRPr="00F138D9" w:rsidRDefault="00AD2652" w:rsidP="00F138D9">
      <w:pPr>
        <w:pStyle w:val="PargrafodaLista"/>
        <w:numPr>
          <w:ilvl w:val="0"/>
          <w:numId w:val="2"/>
        </w:numPr>
        <w:rPr>
          <w:rFonts w:ascii="Arial" w:hAnsi="Arial" w:cs="Arial"/>
          <w:b/>
          <w:sz w:val="24"/>
          <w:szCs w:val="24"/>
        </w:rPr>
      </w:pPr>
      <w:r w:rsidRPr="00F138D9">
        <w:rPr>
          <w:rFonts w:ascii="Arial" w:hAnsi="Arial" w:cs="Arial"/>
          <w:b/>
          <w:sz w:val="24"/>
          <w:szCs w:val="24"/>
        </w:rPr>
        <w:t>D</w:t>
      </w:r>
      <w:r w:rsidR="00025120" w:rsidRPr="00F138D9">
        <w:rPr>
          <w:rFonts w:ascii="Arial" w:hAnsi="Arial" w:cs="Arial"/>
          <w:b/>
          <w:sz w:val="24"/>
          <w:szCs w:val="24"/>
        </w:rPr>
        <w:t>A</w:t>
      </w:r>
      <w:r w:rsidR="00F138D9">
        <w:rPr>
          <w:rFonts w:ascii="Arial" w:hAnsi="Arial" w:cs="Arial"/>
          <w:b/>
          <w:sz w:val="24"/>
          <w:szCs w:val="24"/>
        </w:rPr>
        <w:t xml:space="preserve"> IMPUTABILIDADE PENAL</w:t>
      </w:r>
    </w:p>
    <w:p w14:paraId="3BB6ED75" w14:textId="77777777" w:rsidR="00B3173C" w:rsidRPr="00342FD4" w:rsidRDefault="00B3173C" w:rsidP="00E753C3">
      <w:pPr>
        <w:rPr>
          <w:rFonts w:ascii="Arial" w:hAnsi="Arial" w:cs="Arial"/>
          <w:b/>
          <w:sz w:val="24"/>
          <w:szCs w:val="24"/>
        </w:rPr>
      </w:pPr>
    </w:p>
    <w:p w14:paraId="73C06F47" w14:textId="1CB8C652" w:rsidR="008939B4" w:rsidRDefault="008939B4" w:rsidP="00E753C3">
      <w:pPr>
        <w:rPr>
          <w:sz w:val="24"/>
          <w:szCs w:val="24"/>
        </w:rPr>
      </w:pPr>
    </w:p>
    <w:p w14:paraId="42309B13" w14:textId="77777777" w:rsidR="00EC68A9" w:rsidRPr="00DE103E" w:rsidRDefault="00EC68A9" w:rsidP="00E753C3">
      <w:pPr>
        <w:rPr>
          <w:sz w:val="24"/>
          <w:szCs w:val="24"/>
        </w:rPr>
      </w:pPr>
    </w:p>
    <w:p w14:paraId="3879E576" w14:textId="77777777" w:rsidR="00025120" w:rsidRDefault="00025120" w:rsidP="00E753C3"/>
    <w:p w14:paraId="081818DF" w14:textId="282585DA" w:rsidR="00C6380C" w:rsidRDefault="00F138D9" w:rsidP="00E753C3">
      <w:pPr>
        <w:spacing w:line="360" w:lineRule="auto"/>
        <w:ind w:firstLine="1418"/>
        <w:jc w:val="both"/>
        <w:rPr>
          <w:rFonts w:ascii="Arial" w:hAnsi="Arial" w:cs="Arial"/>
          <w:sz w:val="24"/>
          <w:szCs w:val="24"/>
        </w:rPr>
      </w:pPr>
      <w:r>
        <w:rPr>
          <w:rFonts w:ascii="Arial" w:hAnsi="Arial" w:cs="Arial"/>
          <w:sz w:val="24"/>
          <w:szCs w:val="24"/>
        </w:rPr>
        <w:t xml:space="preserve">A parte geral do Código Penal </w:t>
      </w:r>
      <w:r w:rsidR="00C6380C">
        <w:rPr>
          <w:rFonts w:ascii="Arial" w:hAnsi="Arial" w:cs="Arial"/>
          <w:sz w:val="24"/>
          <w:szCs w:val="24"/>
        </w:rPr>
        <w:t>Brasileiro</w:t>
      </w:r>
      <w:r>
        <w:rPr>
          <w:rFonts w:ascii="Arial" w:hAnsi="Arial" w:cs="Arial"/>
          <w:sz w:val="24"/>
          <w:szCs w:val="24"/>
        </w:rPr>
        <w:t xml:space="preserve">, antes da entrada em vigor da Lei n. 7.209/1894, cuidava dessa disciplina dentro do </w:t>
      </w:r>
      <w:r w:rsidR="00C6380C">
        <w:rPr>
          <w:rFonts w:ascii="Arial" w:hAnsi="Arial" w:cs="Arial"/>
          <w:sz w:val="24"/>
          <w:szCs w:val="24"/>
        </w:rPr>
        <w:t>título</w:t>
      </w:r>
      <w:r>
        <w:rPr>
          <w:rFonts w:ascii="Arial" w:hAnsi="Arial" w:cs="Arial"/>
          <w:sz w:val="24"/>
          <w:szCs w:val="24"/>
        </w:rPr>
        <w:t xml:space="preserve"> “Da Responsabilidade”, opção</w:t>
      </w:r>
      <w:r w:rsidR="00C6380C">
        <w:rPr>
          <w:rFonts w:ascii="Arial" w:hAnsi="Arial" w:cs="Arial"/>
          <w:sz w:val="24"/>
          <w:szCs w:val="24"/>
        </w:rPr>
        <w:t xml:space="preserve"> muito criticada, pois a responsabilidade penal não é elemento da culpabilidade, e sim sua consequência, dispondo que um  sujeito culpável envolvido em um fato típico e lícito deve ser punido pelo Estado. Atualmente, o Título III da Parte Geral do Código Penal cuida nos art. 26 a 28, da imputabilidade penal que é um dos elementos da culpabilidade. (</w:t>
      </w:r>
      <w:proofErr w:type="spellStart"/>
      <w:r w:rsidR="00C6380C">
        <w:rPr>
          <w:rFonts w:ascii="Arial" w:hAnsi="Arial" w:cs="Arial"/>
          <w:sz w:val="24"/>
          <w:szCs w:val="24"/>
        </w:rPr>
        <w:t>Masson</w:t>
      </w:r>
      <w:proofErr w:type="spellEnd"/>
      <w:r w:rsidR="00C6380C">
        <w:rPr>
          <w:rFonts w:ascii="Arial" w:hAnsi="Arial" w:cs="Arial"/>
          <w:sz w:val="24"/>
          <w:szCs w:val="24"/>
        </w:rPr>
        <w:t>, 2017, p. 509)</w:t>
      </w:r>
    </w:p>
    <w:p w14:paraId="428CCE51" w14:textId="679561E8" w:rsidR="00C6380C" w:rsidRPr="00C6380C" w:rsidRDefault="00C6380C" w:rsidP="00E753C3">
      <w:pPr>
        <w:spacing w:line="360" w:lineRule="auto"/>
        <w:ind w:firstLine="1418"/>
        <w:jc w:val="both"/>
        <w:rPr>
          <w:rFonts w:ascii="Arial" w:hAnsi="Arial" w:cs="Arial"/>
          <w:b/>
          <w:bCs/>
          <w:sz w:val="24"/>
          <w:szCs w:val="24"/>
        </w:rPr>
      </w:pPr>
      <w:r>
        <w:rPr>
          <w:rFonts w:ascii="Arial" w:hAnsi="Arial" w:cs="Arial"/>
          <w:sz w:val="24"/>
          <w:szCs w:val="24"/>
        </w:rPr>
        <w:br/>
      </w:r>
      <w:r w:rsidRPr="00C6380C">
        <w:rPr>
          <w:rFonts w:ascii="Arial" w:hAnsi="Arial" w:cs="Arial"/>
          <w:b/>
          <w:bCs/>
          <w:color w:val="000000" w:themeColor="text1"/>
          <w:sz w:val="24"/>
          <w:szCs w:val="24"/>
        </w:rPr>
        <w:t xml:space="preserve">1.1. Da Conceituação </w:t>
      </w:r>
    </w:p>
    <w:p w14:paraId="61C61642" w14:textId="5DBA0BB5" w:rsidR="00C6380C" w:rsidRDefault="00C6380C" w:rsidP="00E753C3">
      <w:pPr>
        <w:spacing w:line="360" w:lineRule="auto"/>
        <w:ind w:firstLine="1418"/>
        <w:jc w:val="both"/>
        <w:rPr>
          <w:rFonts w:ascii="Arial" w:hAnsi="Arial" w:cs="Arial"/>
          <w:sz w:val="24"/>
          <w:szCs w:val="24"/>
        </w:rPr>
      </w:pPr>
    </w:p>
    <w:p w14:paraId="455FF67F" w14:textId="77777777" w:rsidR="00EC68A9" w:rsidRDefault="00EC68A9" w:rsidP="00E753C3">
      <w:pPr>
        <w:spacing w:line="360" w:lineRule="auto"/>
        <w:ind w:firstLine="1418"/>
        <w:jc w:val="both"/>
        <w:rPr>
          <w:rFonts w:ascii="Arial" w:hAnsi="Arial" w:cs="Arial"/>
          <w:sz w:val="24"/>
          <w:szCs w:val="24"/>
        </w:rPr>
      </w:pPr>
    </w:p>
    <w:p w14:paraId="2FD8D38C" w14:textId="3C6768A9" w:rsidR="008939B4" w:rsidRDefault="00C6380C" w:rsidP="00C6380C">
      <w:pPr>
        <w:spacing w:line="360" w:lineRule="auto"/>
        <w:ind w:firstLine="1418"/>
        <w:jc w:val="both"/>
        <w:rPr>
          <w:rFonts w:ascii="Arial" w:hAnsi="Arial" w:cs="Arial"/>
          <w:sz w:val="24"/>
          <w:szCs w:val="24"/>
        </w:rPr>
      </w:pPr>
      <w:r>
        <w:rPr>
          <w:rFonts w:ascii="Arial" w:hAnsi="Arial" w:cs="Arial"/>
          <w:sz w:val="24"/>
          <w:szCs w:val="24"/>
        </w:rPr>
        <w:t xml:space="preserve">Ao adotar a tendência das legislações penalistas modernas, o Código Penal não traz a definição de imputabilidade, limitando-se a </w:t>
      </w:r>
      <w:r w:rsidR="00EC68A9">
        <w:rPr>
          <w:rFonts w:ascii="Arial" w:hAnsi="Arial" w:cs="Arial"/>
          <w:sz w:val="24"/>
          <w:szCs w:val="24"/>
        </w:rPr>
        <w:t>descrever</w:t>
      </w:r>
      <w:r>
        <w:rPr>
          <w:rFonts w:ascii="Arial" w:hAnsi="Arial" w:cs="Arial"/>
          <w:sz w:val="24"/>
          <w:szCs w:val="24"/>
        </w:rPr>
        <w:t xml:space="preserve"> as hipóteses de sua inexistência ou ausência, Assim sendo, através de um </w:t>
      </w:r>
      <w:r w:rsidR="00EC68A9">
        <w:rPr>
          <w:rFonts w:ascii="Arial" w:hAnsi="Arial" w:cs="Arial"/>
          <w:sz w:val="24"/>
          <w:szCs w:val="24"/>
        </w:rPr>
        <w:t>conceito</w:t>
      </w:r>
      <w:r>
        <w:rPr>
          <w:rFonts w:ascii="Arial" w:hAnsi="Arial" w:cs="Arial"/>
          <w:sz w:val="24"/>
          <w:szCs w:val="24"/>
        </w:rPr>
        <w:t xml:space="preserve"> negativo de </w:t>
      </w:r>
      <w:r w:rsidR="00EC68A9">
        <w:rPr>
          <w:rFonts w:ascii="Arial" w:hAnsi="Arial" w:cs="Arial"/>
          <w:sz w:val="24"/>
          <w:szCs w:val="24"/>
        </w:rPr>
        <w:t>imputabilidade</w:t>
      </w:r>
      <w:r>
        <w:rPr>
          <w:rFonts w:ascii="Arial" w:hAnsi="Arial" w:cs="Arial"/>
          <w:sz w:val="24"/>
          <w:szCs w:val="24"/>
        </w:rPr>
        <w:t xml:space="preserve">, previsto no art. 2, caput, art. 27 e art. 28 </w:t>
      </w:r>
      <w:r w:rsidR="00EC68A9" w:rsidRPr="00EC68A9">
        <w:rPr>
          <w:rFonts w:ascii="Arial" w:hAnsi="Arial" w:cs="Arial"/>
          <w:color w:val="000000"/>
          <w:sz w:val="24"/>
          <w:szCs w:val="24"/>
          <w:shd w:val="clear" w:color="auto" w:fill="FFFFFF"/>
        </w:rPr>
        <w:t>§ 1º</w:t>
      </w:r>
      <w:r>
        <w:rPr>
          <w:rFonts w:ascii="Arial" w:hAnsi="Arial" w:cs="Arial"/>
          <w:sz w:val="24"/>
          <w:szCs w:val="24"/>
        </w:rPr>
        <w:t xml:space="preserve">, do </w:t>
      </w:r>
      <w:r w:rsidR="00EC68A9">
        <w:rPr>
          <w:rFonts w:ascii="Arial" w:hAnsi="Arial" w:cs="Arial"/>
          <w:sz w:val="24"/>
          <w:szCs w:val="24"/>
        </w:rPr>
        <w:t>Código</w:t>
      </w:r>
      <w:r>
        <w:rPr>
          <w:rFonts w:ascii="Arial" w:hAnsi="Arial" w:cs="Arial"/>
          <w:sz w:val="24"/>
          <w:szCs w:val="24"/>
        </w:rPr>
        <w:t xml:space="preserve"> Penal se pode chegar a</w:t>
      </w:r>
      <w:r w:rsidR="00EC68A9">
        <w:rPr>
          <w:rFonts w:ascii="Arial" w:hAnsi="Arial" w:cs="Arial"/>
          <w:sz w:val="24"/>
          <w:szCs w:val="24"/>
        </w:rPr>
        <w:t xml:space="preserve"> inimputabilidade</w:t>
      </w:r>
      <w:r>
        <w:rPr>
          <w:rFonts w:ascii="Arial" w:hAnsi="Arial" w:cs="Arial"/>
          <w:sz w:val="24"/>
          <w:szCs w:val="24"/>
        </w:rPr>
        <w:t xml:space="preserve"> ou </w:t>
      </w:r>
      <w:proofErr w:type="spellStart"/>
      <w:r>
        <w:rPr>
          <w:rFonts w:ascii="Arial" w:hAnsi="Arial" w:cs="Arial"/>
          <w:sz w:val="24"/>
          <w:szCs w:val="24"/>
        </w:rPr>
        <w:t>semi-imputabilidade</w:t>
      </w:r>
      <w:proofErr w:type="spellEnd"/>
      <w:r>
        <w:rPr>
          <w:rFonts w:ascii="Arial" w:hAnsi="Arial" w:cs="Arial"/>
          <w:sz w:val="24"/>
          <w:szCs w:val="24"/>
        </w:rPr>
        <w:t xml:space="preserve">, </w:t>
      </w:r>
      <w:r w:rsidRPr="00EC68A9">
        <w:rPr>
          <w:rFonts w:ascii="Arial" w:hAnsi="Arial" w:cs="Arial"/>
          <w:i/>
          <w:iCs/>
          <w:sz w:val="24"/>
          <w:szCs w:val="24"/>
        </w:rPr>
        <w:t xml:space="preserve">in </w:t>
      </w:r>
      <w:proofErr w:type="spellStart"/>
      <w:r w:rsidRPr="00EC68A9">
        <w:rPr>
          <w:rFonts w:ascii="Arial" w:hAnsi="Arial" w:cs="Arial"/>
          <w:i/>
          <w:iCs/>
          <w:sz w:val="24"/>
          <w:szCs w:val="24"/>
        </w:rPr>
        <w:t>verbis</w:t>
      </w:r>
      <w:proofErr w:type="spellEnd"/>
      <w:r w:rsidRPr="00EC68A9">
        <w:rPr>
          <w:rFonts w:ascii="Arial" w:hAnsi="Arial" w:cs="Arial"/>
          <w:i/>
          <w:iCs/>
          <w:sz w:val="24"/>
          <w:szCs w:val="24"/>
        </w:rPr>
        <w:t>:</w:t>
      </w:r>
      <w:r w:rsidR="004A36C7">
        <w:rPr>
          <w:rFonts w:ascii="Arial" w:hAnsi="Arial" w:cs="Arial"/>
          <w:sz w:val="24"/>
          <w:szCs w:val="24"/>
        </w:rPr>
        <w:t xml:space="preserve"> </w:t>
      </w:r>
    </w:p>
    <w:p w14:paraId="2C386107" w14:textId="543310E4" w:rsidR="00D14F38" w:rsidRDefault="00D14F38" w:rsidP="003516DD">
      <w:pPr>
        <w:pStyle w:val="artigo"/>
        <w:spacing w:before="0" w:beforeAutospacing="0" w:after="0" w:afterAutospacing="0"/>
        <w:ind w:left="2268"/>
        <w:rPr>
          <w:rFonts w:ascii="Arial" w:hAnsi="Arial" w:cs="Arial"/>
          <w:b/>
          <w:bCs/>
          <w:sz w:val="20"/>
          <w:szCs w:val="20"/>
        </w:rPr>
      </w:pPr>
    </w:p>
    <w:p w14:paraId="461BDC76" w14:textId="35E56858" w:rsidR="00EC68A9" w:rsidRDefault="00EC68A9" w:rsidP="003516DD">
      <w:pPr>
        <w:pStyle w:val="artigo"/>
        <w:spacing w:before="0" w:beforeAutospacing="0" w:after="0" w:afterAutospacing="0"/>
        <w:ind w:left="2268"/>
        <w:rPr>
          <w:rFonts w:ascii="Arial" w:hAnsi="Arial" w:cs="Arial"/>
          <w:b/>
          <w:bCs/>
          <w:sz w:val="20"/>
          <w:szCs w:val="20"/>
        </w:rPr>
      </w:pPr>
    </w:p>
    <w:p w14:paraId="3CE0CAC4" w14:textId="16CF9008" w:rsidR="00EC68A9" w:rsidRDefault="00EC68A9" w:rsidP="003516DD">
      <w:pPr>
        <w:pStyle w:val="artigo"/>
        <w:spacing w:before="0" w:beforeAutospacing="0" w:after="0" w:afterAutospacing="0"/>
        <w:ind w:left="2268"/>
        <w:rPr>
          <w:rFonts w:ascii="Arial" w:hAnsi="Arial" w:cs="Arial"/>
          <w:b/>
          <w:bCs/>
          <w:sz w:val="20"/>
          <w:szCs w:val="20"/>
        </w:rPr>
      </w:pPr>
    </w:p>
    <w:p w14:paraId="784FFE9C" w14:textId="77777777" w:rsidR="00EC68A9" w:rsidRPr="00EC68A9" w:rsidRDefault="00EC68A9" w:rsidP="003516DD">
      <w:pPr>
        <w:pStyle w:val="artigo"/>
        <w:spacing w:before="0" w:beforeAutospacing="0" w:after="0" w:afterAutospacing="0"/>
        <w:ind w:left="2268"/>
        <w:rPr>
          <w:rFonts w:ascii="Arial" w:hAnsi="Arial" w:cs="Arial"/>
          <w:b/>
          <w:bCs/>
          <w:sz w:val="20"/>
          <w:szCs w:val="20"/>
        </w:rPr>
      </w:pPr>
    </w:p>
    <w:p w14:paraId="2048A949" w14:textId="0C2CF758" w:rsidR="00EC68A9" w:rsidRPr="00EC68A9" w:rsidRDefault="00EC68A9" w:rsidP="003516DD">
      <w:pPr>
        <w:pStyle w:val="artigo"/>
        <w:spacing w:before="0" w:beforeAutospacing="0" w:after="0" w:afterAutospacing="0"/>
        <w:ind w:left="2268"/>
        <w:rPr>
          <w:rFonts w:ascii="Arial" w:hAnsi="Arial" w:cs="Arial"/>
          <w:color w:val="000000"/>
          <w:u w:val="single"/>
          <w:shd w:val="clear" w:color="auto" w:fill="FFFFFF"/>
        </w:rPr>
      </w:pPr>
      <w:r w:rsidRPr="00EC68A9">
        <w:rPr>
          <w:rFonts w:ascii="Arial" w:hAnsi="Arial" w:cs="Arial"/>
          <w:b/>
          <w:bCs/>
          <w:color w:val="000000"/>
          <w:shd w:val="clear" w:color="auto" w:fill="FFFFFF"/>
        </w:rPr>
        <w:t>Art. 26</w:t>
      </w:r>
      <w:r w:rsidRPr="00EC68A9">
        <w:rPr>
          <w:rFonts w:ascii="Arial" w:hAnsi="Arial" w:cs="Arial"/>
          <w:color w:val="000000"/>
          <w:shd w:val="clear" w:color="auto" w:fill="FFFFFF"/>
        </w:rPr>
        <w:t xml:space="preserve"> - </w:t>
      </w:r>
      <w:r w:rsidRPr="00EC68A9">
        <w:rPr>
          <w:rFonts w:ascii="Arial" w:hAnsi="Arial" w:cs="Arial"/>
          <w:color w:val="000000"/>
          <w:u w:val="single"/>
          <w:shd w:val="clear" w:color="auto" w:fill="FFFFFF"/>
        </w:rPr>
        <w:t>É isento de pena o agente que</w:t>
      </w:r>
      <w:r w:rsidRPr="00EC68A9">
        <w:rPr>
          <w:rFonts w:ascii="Arial" w:hAnsi="Arial" w:cs="Arial"/>
          <w:color w:val="000000"/>
          <w:shd w:val="clear" w:color="auto" w:fill="FFFFFF"/>
        </w:rPr>
        <w:t xml:space="preserve">, por doença mental ou desenvolvimento mental incompleto ou retardado, era, ao tempo da ação ou da omissão, </w:t>
      </w:r>
      <w:r w:rsidRPr="00EC68A9">
        <w:rPr>
          <w:rFonts w:ascii="Arial" w:hAnsi="Arial" w:cs="Arial"/>
          <w:color w:val="000000"/>
          <w:u w:val="single"/>
          <w:shd w:val="clear" w:color="auto" w:fill="FFFFFF"/>
        </w:rPr>
        <w:t>inteiramente incapaz de entender o caráter ilícito do fato ou de determinar-se de acordo com esse entendimento.</w:t>
      </w:r>
    </w:p>
    <w:p w14:paraId="3419B0CE" w14:textId="58A08D66" w:rsidR="00EC68A9" w:rsidRPr="00EC68A9" w:rsidRDefault="00EC68A9" w:rsidP="003516DD">
      <w:pPr>
        <w:pStyle w:val="artigo"/>
        <w:spacing w:before="0" w:beforeAutospacing="0" w:after="0" w:afterAutospacing="0"/>
        <w:ind w:left="2268"/>
        <w:rPr>
          <w:rFonts w:ascii="Arial" w:hAnsi="Arial" w:cs="Arial"/>
          <w:color w:val="000000"/>
          <w:shd w:val="clear" w:color="auto" w:fill="FFFFFF"/>
        </w:rPr>
      </w:pPr>
    </w:p>
    <w:p w14:paraId="225D7599" w14:textId="22C0D09D" w:rsidR="00EC68A9" w:rsidRPr="00EC68A9" w:rsidRDefault="00EC68A9" w:rsidP="003516DD">
      <w:pPr>
        <w:pStyle w:val="artigo"/>
        <w:spacing w:before="0" w:beforeAutospacing="0" w:after="0" w:afterAutospacing="0"/>
        <w:ind w:left="2268"/>
        <w:rPr>
          <w:rFonts w:ascii="Arial" w:hAnsi="Arial" w:cs="Arial"/>
          <w:color w:val="000000"/>
          <w:shd w:val="clear" w:color="auto" w:fill="FFFFFF"/>
        </w:rPr>
      </w:pPr>
      <w:r w:rsidRPr="00EC68A9">
        <w:rPr>
          <w:rFonts w:ascii="Arial" w:hAnsi="Arial" w:cs="Arial"/>
          <w:b/>
          <w:bCs/>
          <w:color w:val="000000"/>
          <w:shd w:val="clear" w:color="auto" w:fill="FFFFFF"/>
        </w:rPr>
        <w:t>Art. 27</w:t>
      </w:r>
      <w:r w:rsidRPr="00EC68A9">
        <w:rPr>
          <w:rStyle w:val="Forte"/>
          <w:rFonts w:ascii="Arial" w:hAnsi="Arial" w:cs="Arial"/>
          <w:color w:val="000000"/>
          <w:shd w:val="clear" w:color="auto" w:fill="FFFFFF"/>
        </w:rPr>
        <w:t> </w:t>
      </w:r>
      <w:r w:rsidRPr="00EC68A9">
        <w:rPr>
          <w:rFonts w:ascii="Arial" w:hAnsi="Arial" w:cs="Arial"/>
          <w:color w:val="000000"/>
          <w:shd w:val="clear" w:color="auto" w:fill="FFFFFF"/>
        </w:rPr>
        <w:t xml:space="preserve">- </w:t>
      </w:r>
      <w:r w:rsidRPr="00EC68A9">
        <w:rPr>
          <w:rFonts w:ascii="Arial" w:hAnsi="Arial" w:cs="Arial"/>
          <w:color w:val="000000"/>
          <w:u w:val="single"/>
          <w:shd w:val="clear" w:color="auto" w:fill="FFFFFF"/>
        </w:rPr>
        <w:t>Os menores de 18 (dezoito) anos são penalmente inimputáveis,</w:t>
      </w:r>
      <w:r w:rsidRPr="00EC68A9">
        <w:rPr>
          <w:rFonts w:ascii="Arial" w:hAnsi="Arial" w:cs="Arial"/>
          <w:color w:val="000000"/>
          <w:shd w:val="clear" w:color="auto" w:fill="FFFFFF"/>
        </w:rPr>
        <w:t xml:space="preserve"> ficando sujeitos às normas estabelecidas na legislação especial.</w:t>
      </w:r>
    </w:p>
    <w:p w14:paraId="6CC216FB" w14:textId="722D29CD" w:rsidR="00EC68A9" w:rsidRPr="00EC68A9" w:rsidRDefault="00EC68A9" w:rsidP="00EC68A9">
      <w:pPr>
        <w:pStyle w:val="NormalWeb"/>
        <w:ind w:left="1548" w:firstLine="720"/>
        <w:rPr>
          <w:color w:val="000000"/>
        </w:rPr>
      </w:pPr>
      <w:r w:rsidRPr="00EC68A9">
        <w:rPr>
          <w:rFonts w:ascii="Arial" w:hAnsi="Arial" w:cs="Arial"/>
          <w:b/>
          <w:bCs/>
          <w:color w:val="000000"/>
        </w:rPr>
        <w:t> Art. 28</w:t>
      </w:r>
      <w:r w:rsidRPr="00EC68A9">
        <w:rPr>
          <w:rFonts w:ascii="Arial" w:hAnsi="Arial" w:cs="Arial"/>
          <w:color w:val="000000"/>
        </w:rPr>
        <w:t xml:space="preserve"> </w:t>
      </w:r>
      <w:r w:rsidRPr="00EC68A9">
        <w:rPr>
          <w:rFonts w:ascii="Arial" w:hAnsi="Arial" w:cs="Arial"/>
          <w:color w:val="000000"/>
          <w:u w:val="single"/>
        </w:rPr>
        <w:t>- Não excluem a imputabilidade penal:</w:t>
      </w:r>
      <w:r w:rsidRPr="00EC68A9">
        <w:rPr>
          <w:rFonts w:ascii="Arial" w:hAnsi="Arial" w:cs="Arial"/>
          <w:color w:val="000000"/>
        </w:rPr>
        <w:t>         </w:t>
      </w:r>
      <w:r w:rsidRPr="00EC68A9">
        <w:rPr>
          <w:color w:val="000000"/>
        </w:rPr>
        <w:t xml:space="preserve"> </w:t>
      </w:r>
    </w:p>
    <w:p w14:paraId="01FD3711" w14:textId="5C037A93" w:rsidR="004F4A35" w:rsidRPr="009D35B8" w:rsidRDefault="00EC68A9" w:rsidP="009D35B8">
      <w:pPr>
        <w:pStyle w:val="NormalWeb"/>
        <w:ind w:left="2268"/>
        <w:rPr>
          <w:color w:val="000000"/>
        </w:rPr>
      </w:pPr>
      <w:r w:rsidRPr="00EC68A9">
        <w:rPr>
          <w:rFonts w:ascii="Arial" w:hAnsi="Arial" w:cs="Arial"/>
          <w:b/>
          <w:bCs/>
          <w:color w:val="000000"/>
        </w:rPr>
        <w:t>§ 1</w:t>
      </w:r>
      <w:r w:rsidRPr="00EC68A9">
        <w:rPr>
          <w:rStyle w:val="Forte"/>
          <w:rFonts w:ascii="Arial" w:hAnsi="Arial" w:cs="Arial"/>
          <w:b w:val="0"/>
          <w:bCs w:val="0"/>
          <w:color w:val="000000"/>
        </w:rPr>
        <w:t>º</w:t>
      </w:r>
      <w:r w:rsidRPr="00EC68A9">
        <w:rPr>
          <w:rFonts w:ascii="Arial" w:hAnsi="Arial" w:cs="Arial"/>
          <w:color w:val="000000"/>
        </w:rPr>
        <w:t xml:space="preserve"> - É isento de pena o agente que, por embriaguez completa, proveniente de caso fortuito ou força maior, era, ao tempo da ação ou da omissão, </w:t>
      </w:r>
      <w:r w:rsidRPr="00EC68A9">
        <w:rPr>
          <w:rFonts w:ascii="Arial" w:hAnsi="Arial" w:cs="Arial"/>
          <w:color w:val="000000"/>
          <w:u w:val="single"/>
        </w:rPr>
        <w:t>inteiramente incapaz de entender o caráter ilícito do fato ou de determinar-se de acordo com esse entendimento.</w:t>
      </w:r>
      <w:r w:rsidRPr="00EC68A9">
        <w:rPr>
          <w:rFonts w:ascii="Arial" w:hAnsi="Arial" w:cs="Arial"/>
          <w:color w:val="000000"/>
        </w:rPr>
        <w:t> (grifamos</w:t>
      </w:r>
      <w:r w:rsidR="009D35B8">
        <w:rPr>
          <w:rFonts w:ascii="Arial" w:hAnsi="Arial" w:cs="Arial"/>
          <w:color w:val="000000"/>
        </w:rPr>
        <w:t>)</w:t>
      </w:r>
    </w:p>
    <w:p w14:paraId="7AD75C3B" w14:textId="38C92C22" w:rsidR="00B36D1F" w:rsidRDefault="00EC68A9" w:rsidP="006B766D">
      <w:pPr>
        <w:spacing w:line="360" w:lineRule="auto"/>
        <w:ind w:firstLine="1418"/>
        <w:jc w:val="both"/>
        <w:rPr>
          <w:rFonts w:ascii="Arial" w:hAnsi="Arial" w:cs="Arial"/>
          <w:sz w:val="24"/>
          <w:szCs w:val="24"/>
        </w:rPr>
      </w:pPr>
      <w:r w:rsidRPr="009D35B8">
        <w:rPr>
          <w:rFonts w:ascii="Arial" w:hAnsi="Arial" w:cs="Arial"/>
          <w:sz w:val="24"/>
          <w:szCs w:val="24"/>
        </w:rPr>
        <w:lastRenderedPageBreak/>
        <w:t xml:space="preserve">Na doutrina de Amaro (2007, p.213), o termo </w:t>
      </w:r>
      <w:r w:rsidR="0060038B" w:rsidRPr="009D35B8">
        <w:rPr>
          <w:rFonts w:ascii="Arial" w:hAnsi="Arial" w:cs="Arial"/>
          <w:sz w:val="24"/>
          <w:szCs w:val="24"/>
        </w:rPr>
        <w:t>imputar</w:t>
      </w:r>
      <w:r w:rsidRPr="009D35B8">
        <w:rPr>
          <w:rFonts w:ascii="Arial" w:hAnsi="Arial" w:cs="Arial"/>
          <w:sz w:val="24"/>
          <w:szCs w:val="24"/>
        </w:rPr>
        <w:t xml:space="preserve"> vem do latim </w:t>
      </w:r>
      <w:proofErr w:type="spellStart"/>
      <w:r w:rsidRPr="0060038B">
        <w:rPr>
          <w:rFonts w:ascii="Arial" w:hAnsi="Arial" w:cs="Arial"/>
          <w:i/>
          <w:iCs/>
          <w:sz w:val="24"/>
          <w:szCs w:val="24"/>
        </w:rPr>
        <w:t>imputare</w:t>
      </w:r>
      <w:proofErr w:type="spellEnd"/>
      <w:r>
        <w:rPr>
          <w:rFonts w:ascii="Arial" w:hAnsi="Arial" w:cs="Arial"/>
          <w:sz w:val="24"/>
          <w:szCs w:val="24"/>
        </w:rPr>
        <w:t xml:space="preserve"> e significa </w:t>
      </w:r>
      <w:r w:rsidR="0060038B">
        <w:rPr>
          <w:rFonts w:ascii="Arial" w:hAnsi="Arial" w:cs="Arial"/>
          <w:sz w:val="24"/>
          <w:szCs w:val="24"/>
        </w:rPr>
        <w:t>atribuir</w:t>
      </w:r>
      <w:r>
        <w:rPr>
          <w:rFonts w:ascii="Arial" w:hAnsi="Arial" w:cs="Arial"/>
          <w:sz w:val="24"/>
          <w:szCs w:val="24"/>
        </w:rPr>
        <w:t xml:space="preserve"> a </w:t>
      </w:r>
      <w:r w:rsidR="0060038B">
        <w:rPr>
          <w:rFonts w:ascii="Arial" w:hAnsi="Arial" w:cs="Arial"/>
          <w:sz w:val="24"/>
          <w:szCs w:val="24"/>
        </w:rPr>
        <w:t>alguém</w:t>
      </w:r>
      <w:r>
        <w:rPr>
          <w:rFonts w:ascii="Arial" w:hAnsi="Arial" w:cs="Arial"/>
          <w:sz w:val="24"/>
          <w:szCs w:val="24"/>
        </w:rPr>
        <w:t xml:space="preserve"> reponsabilidade de algo. Imputar importa em atribuir a </w:t>
      </w:r>
      <w:r w:rsidR="0060038B">
        <w:rPr>
          <w:rFonts w:ascii="Arial" w:hAnsi="Arial" w:cs="Arial"/>
          <w:sz w:val="24"/>
          <w:szCs w:val="24"/>
        </w:rPr>
        <w:t>alguém, que</w:t>
      </w:r>
      <w:r>
        <w:rPr>
          <w:rFonts w:ascii="Arial" w:hAnsi="Arial" w:cs="Arial"/>
          <w:sz w:val="24"/>
          <w:szCs w:val="24"/>
        </w:rPr>
        <w:t xml:space="preserve"> se </w:t>
      </w:r>
      <w:r w:rsidR="0060038B">
        <w:rPr>
          <w:rFonts w:ascii="Arial" w:hAnsi="Arial" w:cs="Arial"/>
          <w:sz w:val="24"/>
          <w:szCs w:val="24"/>
        </w:rPr>
        <w:t>presume</w:t>
      </w:r>
      <w:r>
        <w:rPr>
          <w:rFonts w:ascii="Arial" w:hAnsi="Arial" w:cs="Arial"/>
          <w:sz w:val="24"/>
          <w:szCs w:val="24"/>
        </w:rPr>
        <w:t xml:space="preserve"> ca</w:t>
      </w:r>
      <w:r w:rsidR="0060038B">
        <w:rPr>
          <w:rFonts w:ascii="Arial" w:hAnsi="Arial" w:cs="Arial"/>
          <w:sz w:val="24"/>
          <w:szCs w:val="24"/>
        </w:rPr>
        <w:t>p</w:t>
      </w:r>
      <w:r>
        <w:rPr>
          <w:rFonts w:ascii="Arial" w:hAnsi="Arial" w:cs="Arial"/>
          <w:sz w:val="24"/>
          <w:szCs w:val="24"/>
        </w:rPr>
        <w:t>a</w:t>
      </w:r>
      <w:r w:rsidR="0060038B">
        <w:rPr>
          <w:rFonts w:ascii="Arial" w:hAnsi="Arial" w:cs="Arial"/>
          <w:sz w:val="24"/>
          <w:szCs w:val="24"/>
        </w:rPr>
        <w:t>z</w:t>
      </w:r>
      <w:r>
        <w:rPr>
          <w:rFonts w:ascii="Arial" w:hAnsi="Arial" w:cs="Arial"/>
          <w:sz w:val="24"/>
          <w:szCs w:val="24"/>
        </w:rPr>
        <w:t xml:space="preserve">, a </w:t>
      </w:r>
      <w:r w:rsidR="0060038B">
        <w:rPr>
          <w:rFonts w:ascii="Arial" w:hAnsi="Arial" w:cs="Arial"/>
          <w:sz w:val="24"/>
          <w:szCs w:val="24"/>
        </w:rPr>
        <w:t>infração</w:t>
      </w:r>
      <w:r>
        <w:rPr>
          <w:rFonts w:ascii="Arial" w:hAnsi="Arial" w:cs="Arial"/>
          <w:sz w:val="24"/>
          <w:szCs w:val="24"/>
        </w:rPr>
        <w:t xml:space="preserve"> de determinada regra penal</w:t>
      </w:r>
      <w:r w:rsidR="00B36D1F">
        <w:rPr>
          <w:rFonts w:ascii="Arial" w:hAnsi="Arial" w:cs="Arial"/>
          <w:sz w:val="24"/>
          <w:szCs w:val="24"/>
        </w:rPr>
        <w:t>.</w:t>
      </w:r>
    </w:p>
    <w:p w14:paraId="47718568" w14:textId="77777777" w:rsidR="00B36D1F" w:rsidRDefault="00B36D1F" w:rsidP="006B766D">
      <w:pPr>
        <w:spacing w:line="360" w:lineRule="auto"/>
        <w:ind w:firstLine="1418"/>
        <w:jc w:val="both"/>
        <w:rPr>
          <w:rFonts w:ascii="Arial" w:hAnsi="Arial" w:cs="Arial"/>
          <w:sz w:val="24"/>
          <w:szCs w:val="24"/>
        </w:rPr>
      </w:pPr>
    </w:p>
    <w:p w14:paraId="25B0FB30" w14:textId="0EB8C5D8" w:rsidR="00B36D1F" w:rsidRDefault="00B36D1F" w:rsidP="006B766D">
      <w:pPr>
        <w:spacing w:line="360" w:lineRule="auto"/>
        <w:ind w:firstLine="1418"/>
        <w:jc w:val="both"/>
        <w:rPr>
          <w:rFonts w:ascii="Arial" w:hAnsi="Arial" w:cs="Arial"/>
          <w:sz w:val="24"/>
          <w:szCs w:val="24"/>
        </w:rPr>
      </w:pPr>
      <w:r>
        <w:rPr>
          <w:rFonts w:ascii="Arial" w:hAnsi="Arial" w:cs="Arial"/>
          <w:sz w:val="24"/>
          <w:szCs w:val="24"/>
        </w:rPr>
        <w:t xml:space="preserve">Já, Mirabete (2006, p. 319) </w:t>
      </w:r>
      <w:r w:rsidR="0060038B">
        <w:rPr>
          <w:rFonts w:ascii="Arial" w:hAnsi="Arial" w:cs="Arial"/>
          <w:sz w:val="24"/>
          <w:szCs w:val="24"/>
        </w:rPr>
        <w:t>ressalta</w:t>
      </w:r>
      <w:r>
        <w:rPr>
          <w:rFonts w:ascii="Arial" w:hAnsi="Arial" w:cs="Arial"/>
          <w:sz w:val="24"/>
          <w:szCs w:val="24"/>
        </w:rPr>
        <w:t xml:space="preserve"> eu o ser </w:t>
      </w:r>
      <w:r w:rsidR="0060038B">
        <w:rPr>
          <w:rFonts w:ascii="Arial" w:hAnsi="Arial" w:cs="Arial"/>
          <w:sz w:val="24"/>
          <w:szCs w:val="24"/>
        </w:rPr>
        <w:t>humano</w:t>
      </w:r>
      <w:r>
        <w:rPr>
          <w:rFonts w:ascii="Arial" w:hAnsi="Arial" w:cs="Arial"/>
          <w:sz w:val="24"/>
          <w:szCs w:val="24"/>
        </w:rPr>
        <w:t xml:space="preserve"> tem inteligência e liberdade para, deste odo, optar pelo bem ou pelo o </w:t>
      </w:r>
      <w:r w:rsidR="0060038B">
        <w:rPr>
          <w:rFonts w:ascii="Arial" w:hAnsi="Arial" w:cs="Arial"/>
          <w:sz w:val="24"/>
          <w:szCs w:val="24"/>
        </w:rPr>
        <w:t>mal</w:t>
      </w:r>
      <w:r>
        <w:rPr>
          <w:rFonts w:ascii="Arial" w:hAnsi="Arial" w:cs="Arial"/>
          <w:sz w:val="24"/>
          <w:szCs w:val="24"/>
        </w:rPr>
        <w:t>, o certo ou o errado, assim pode-se atr</w:t>
      </w:r>
      <w:r w:rsidR="0060038B">
        <w:rPr>
          <w:rFonts w:ascii="Arial" w:hAnsi="Arial" w:cs="Arial"/>
          <w:sz w:val="24"/>
          <w:szCs w:val="24"/>
        </w:rPr>
        <w:t>i</w:t>
      </w:r>
      <w:r>
        <w:rPr>
          <w:rFonts w:ascii="Arial" w:hAnsi="Arial" w:cs="Arial"/>
          <w:sz w:val="24"/>
          <w:szCs w:val="24"/>
        </w:rPr>
        <w:t>buir a ele a responsabilidade por</w:t>
      </w:r>
      <w:r w:rsidR="0060038B">
        <w:rPr>
          <w:rFonts w:ascii="Arial" w:hAnsi="Arial" w:cs="Arial"/>
          <w:sz w:val="24"/>
          <w:szCs w:val="24"/>
        </w:rPr>
        <w:t xml:space="preserve"> </w:t>
      </w:r>
      <w:r>
        <w:rPr>
          <w:rFonts w:ascii="Arial" w:hAnsi="Arial" w:cs="Arial"/>
          <w:sz w:val="24"/>
          <w:szCs w:val="24"/>
        </w:rPr>
        <w:t xml:space="preserve">atos ilícitos </w:t>
      </w:r>
      <w:r w:rsidR="0060038B">
        <w:rPr>
          <w:rFonts w:ascii="Arial" w:hAnsi="Arial" w:cs="Arial"/>
          <w:sz w:val="24"/>
          <w:szCs w:val="24"/>
        </w:rPr>
        <w:t>praticados</w:t>
      </w:r>
      <w:r>
        <w:rPr>
          <w:rFonts w:ascii="Arial" w:hAnsi="Arial" w:cs="Arial"/>
          <w:sz w:val="24"/>
          <w:szCs w:val="24"/>
        </w:rPr>
        <w:t xml:space="preserve">. A essa </w:t>
      </w:r>
      <w:r w:rsidR="0060038B">
        <w:rPr>
          <w:rFonts w:ascii="Arial" w:hAnsi="Arial" w:cs="Arial"/>
          <w:sz w:val="24"/>
          <w:szCs w:val="24"/>
        </w:rPr>
        <w:t>atribuição</w:t>
      </w:r>
      <w:r>
        <w:rPr>
          <w:rFonts w:ascii="Arial" w:hAnsi="Arial" w:cs="Arial"/>
          <w:sz w:val="24"/>
          <w:szCs w:val="24"/>
        </w:rPr>
        <w:t xml:space="preserve"> </w:t>
      </w:r>
      <w:r w:rsidR="007E000B">
        <w:rPr>
          <w:rFonts w:ascii="Arial" w:hAnsi="Arial" w:cs="Arial"/>
          <w:sz w:val="24"/>
          <w:szCs w:val="24"/>
        </w:rPr>
        <w:t>denomina-se</w:t>
      </w:r>
      <w:r>
        <w:rPr>
          <w:rFonts w:ascii="Arial" w:hAnsi="Arial" w:cs="Arial"/>
          <w:sz w:val="24"/>
          <w:szCs w:val="24"/>
        </w:rPr>
        <w:t xml:space="preserve"> </w:t>
      </w:r>
      <w:r w:rsidR="0060038B">
        <w:rPr>
          <w:rFonts w:ascii="Arial" w:hAnsi="Arial" w:cs="Arial"/>
          <w:sz w:val="24"/>
          <w:szCs w:val="24"/>
        </w:rPr>
        <w:t>imputação</w:t>
      </w:r>
      <w:r>
        <w:rPr>
          <w:rFonts w:ascii="Arial" w:hAnsi="Arial" w:cs="Arial"/>
          <w:sz w:val="24"/>
          <w:szCs w:val="24"/>
        </w:rPr>
        <w:t xml:space="preserve"> que pressupõe a culpabilidade.</w:t>
      </w:r>
    </w:p>
    <w:p w14:paraId="6E34E1C5" w14:textId="77777777" w:rsidR="00B36D1F" w:rsidRDefault="00B36D1F" w:rsidP="006B766D">
      <w:pPr>
        <w:spacing w:line="360" w:lineRule="auto"/>
        <w:ind w:firstLine="1418"/>
        <w:jc w:val="both"/>
        <w:rPr>
          <w:rFonts w:ascii="Arial" w:hAnsi="Arial" w:cs="Arial"/>
          <w:sz w:val="24"/>
          <w:szCs w:val="24"/>
        </w:rPr>
      </w:pPr>
    </w:p>
    <w:p w14:paraId="715DC5F3" w14:textId="21D2D42F" w:rsidR="00B36D1F" w:rsidRDefault="00B36D1F" w:rsidP="006B766D">
      <w:pPr>
        <w:spacing w:line="360" w:lineRule="auto"/>
        <w:ind w:firstLine="1418"/>
        <w:jc w:val="both"/>
        <w:rPr>
          <w:rFonts w:ascii="Arial" w:hAnsi="Arial" w:cs="Arial"/>
          <w:sz w:val="24"/>
          <w:szCs w:val="24"/>
        </w:rPr>
      </w:pPr>
      <w:r>
        <w:rPr>
          <w:rFonts w:ascii="Arial" w:hAnsi="Arial" w:cs="Arial"/>
          <w:sz w:val="24"/>
          <w:szCs w:val="24"/>
        </w:rPr>
        <w:t xml:space="preserve">Para </w:t>
      </w:r>
      <w:proofErr w:type="spellStart"/>
      <w:r>
        <w:rPr>
          <w:rFonts w:ascii="Arial" w:hAnsi="Arial" w:cs="Arial"/>
          <w:sz w:val="24"/>
          <w:szCs w:val="24"/>
        </w:rPr>
        <w:t>Masson</w:t>
      </w:r>
      <w:proofErr w:type="spellEnd"/>
      <w:r>
        <w:rPr>
          <w:rFonts w:ascii="Arial" w:hAnsi="Arial" w:cs="Arial"/>
          <w:sz w:val="24"/>
          <w:szCs w:val="24"/>
        </w:rPr>
        <w:t xml:space="preserve"> (op. </w:t>
      </w:r>
      <w:proofErr w:type="spellStart"/>
      <w:proofErr w:type="gramStart"/>
      <w:r>
        <w:rPr>
          <w:rFonts w:ascii="Arial" w:hAnsi="Arial" w:cs="Arial"/>
          <w:sz w:val="24"/>
          <w:szCs w:val="24"/>
        </w:rPr>
        <w:t>Cit</w:t>
      </w:r>
      <w:proofErr w:type="spellEnd"/>
      <w:r>
        <w:rPr>
          <w:rFonts w:ascii="Arial" w:hAnsi="Arial" w:cs="Arial"/>
          <w:sz w:val="24"/>
          <w:szCs w:val="24"/>
        </w:rPr>
        <w:t>,.</w:t>
      </w:r>
      <w:proofErr w:type="gramEnd"/>
      <w:r>
        <w:rPr>
          <w:rFonts w:ascii="Arial" w:hAnsi="Arial" w:cs="Arial"/>
          <w:sz w:val="24"/>
          <w:szCs w:val="24"/>
        </w:rPr>
        <w:t xml:space="preserve"> P. 508), a inimputabilidade penal </w:t>
      </w:r>
      <w:r w:rsidR="0060038B">
        <w:rPr>
          <w:rFonts w:ascii="Arial" w:hAnsi="Arial" w:cs="Arial"/>
          <w:sz w:val="24"/>
          <w:szCs w:val="24"/>
        </w:rPr>
        <w:t>constante</w:t>
      </w:r>
      <w:r>
        <w:rPr>
          <w:rFonts w:ascii="Arial" w:hAnsi="Arial" w:cs="Arial"/>
          <w:sz w:val="24"/>
          <w:szCs w:val="24"/>
        </w:rPr>
        <w:t xml:space="preserve"> nos </w:t>
      </w:r>
      <w:r w:rsidR="007E000B">
        <w:rPr>
          <w:rFonts w:ascii="Arial" w:hAnsi="Arial" w:cs="Arial"/>
          <w:sz w:val="24"/>
          <w:szCs w:val="24"/>
        </w:rPr>
        <w:t>referidos artigos</w:t>
      </w:r>
      <w:r>
        <w:rPr>
          <w:rFonts w:ascii="Arial" w:hAnsi="Arial" w:cs="Arial"/>
          <w:sz w:val="24"/>
          <w:szCs w:val="24"/>
        </w:rPr>
        <w:t xml:space="preserve">, ainda que </w:t>
      </w:r>
      <w:r w:rsidR="0060038B">
        <w:rPr>
          <w:rFonts w:ascii="Arial" w:hAnsi="Arial" w:cs="Arial"/>
          <w:sz w:val="24"/>
          <w:szCs w:val="24"/>
        </w:rPr>
        <w:t>indiretamente</w:t>
      </w:r>
      <w:r>
        <w:rPr>
          <w:rFonts w:ascii="Arial" w:hAnsi="Arial" w:cs="Arial"/>
          <w:sz w:val="24"/>
          <w:szCs w:val="24"/>
        </w:rPr>
        <w:t xml:space="preserve">, traz o conceito </w:t>
      </w:r>
      <w:r w:rsidR="0060038B">
        <w:rPr>
          <w:rFonts w:ascii="Arial" w:hAnsi="Arial" w:cs="Arial"/>
          <w:sz w:val="24"/>
          <w:szCs w:val="24"/>
        </w:rPr>
        <w:t>imputabilidade</w:t>
      </w:r>
      <w:r>
        <w:rPr>
          <w:rFonts w:ascii="Arial" w:hAnsi="Arial" w:cs="Arial"/>
          <w:sz w:val="24"/>
          <w:szCs w:val="24"/>
        </w:rPr>
        <w:t xml:space="preserve">: é a capacidade </w:t>
      </w:r>
      <w:r w:rsidR="0060038B">
        <w:rPr>
          <w:rFonts w:ascii="Arial" w:hAnsi="Arial" w:cs="Arial"/>
          <w:sz w:val="24"/>
          <w:szCs w:val="24"/>
        </w:rPr>
        <w:t>mental</w:t>
      </w:r>
      <w:r>
        <w:rPr>
          <w:rFonts w:ascii="Arial" w:hAnsi="Arial" w:cs="Arial"/>
          <w:sz w:val="24"/>
          <w:szCs w:val="24"/>
        </w:rPr>
        <w:t xml:space="preserve"> </w:t>
      </w:r>
      <w:r w:rsidR="0060038B">
        <w:rPr>
          <w:rFonts w:ascii="Arial" w:hAnsi="Arial" w:cs="Arial"/>
          <w:sz w:val="24"/>
          <w:szCs w:val="24"/>
        </w:rPr>
        <w:t>inerente</w:t>
      </w:r>
      <w:r>
        <w:rPr>
          <w:rFonts w:ascii="Arial" w:hAnsi="Arial" w:cs="Arial"/>
          <w:sz w:val="24"/>
          <w:szCs w:val="24"/>
        </w:rPr>
        <w:t xml:space="preserve"> ao ser humano de, ao </w:t>
      </w:r>
      <w:r w:rsidR="0060038B">
        <w:rPr>
          <w:rFonts w:ascii="Arial" w:hAnsi="Arial" w:cs="Arial"/>
          <w:sz w:val="24"/>
          <w:szCs w:val="24"/>
        </w:rPr>
        <w:t>tempo</w:t>
      </w:r>
      <w:r>
        <w:rPr>
          <w:rFonts w:ascii="Arial" w:hAnsi="Arial" w:cs="Arial"/>
          <w:sz w:val="24"/>
          <w:szCs w:val="24"/>
        </w:rPr>
        <w:t xml:space="preserve"> da </w:t>
      </w:r>
      <w:r w:rsidR="0060038B">
        <w:rPr>
          <w:rFonts w:ascii="Arial" w:hAnsi="Arial" w:cs="Arial"/>
          <w:sz w:val="24"/>
          <w:szCs w:val="24"/>
        </w:rPr>
        <w:t>ação</w:t>
      </w:r>
      <w:r>
        <w:rPr>
          <w:rFonts w:ascii="Arial" w:hAnsi="Arial" w:cs="Arial"/>
          <w:sz w:val="24"/>
          <w:szCs w:val="24"/>
        </w:rPr>
        <w:t xml:space="preserve"> ou da omissão, </w:t>
      </w:r>
      <w:r w:rsidR="0060038B">
        <w:rPr>
          <w:rFonts w:ascii="Arial" w:hAnsi="Arial" w:cs="Arial"/>
          <w:sz w:val="24"/>
          <w:szCs w:val="24"/>
        </w:rPr>
        <w:t>entender</w:t>
      </w:r>
      <w:r>
        <w:rPr>
          <w:rFonts w:ascii="Arial" w:hAnsi="Arial" w:cs="Arial"/>
          <w:sz w:val="24"/>
          <w:szCs w:val="24"/>
        </w:rPr>
        <w:t xml:space="preserve"> o caráter </w:t>
      </w:r>
      <w:r w:rsidR="0060038B">
        <w:rPr>
          <w:rFonts w:ascii="Arial" w:hAnsi="Arial" w:cs="Arial"/>
          <w:sz w:val="24"/>
          <w:szCs w:val="24"/>
        </w:rPr>
        <w:t>ilícito</w:t>
      </w:r>
      <w:r>
        <w:rPr>
          <w:rFonts w:ascii="Arial" w:hAnsi="Arial" w:cs="Arial"/>
          <w:sz w:val="24"/>
          <w:szCs w:val="24"/>
        </w:rPr>
        <w:t xml:space="preserve"> do fato e de se determinar de </w:t>
      </w:r>
      <w:r w:rsidR="0060038B">
        <w:rPr>
          <w:rFonts w:ascii="Arial" w:hAnsi="Arial" w:cs="Arial"/>
          <w:sz w:val="24"/>
          <w:szCs w:val="24"/>
        </w:rPr>
        <w:t>acordo</w:t>
      </w:r>
      <w:r>
        <w:rPr>
          <w:rFonts w:ascii="Arial" w:hAnsi="Arial" w:cs="Arial"/>
          <w:sz w:val="24"/>
          <w:szCs w:val="24"/>
        </w:rPr>
        <w:t xml:space="preserve"> </w:t>
      </w:r>
      <w:r w:rsidR="0060038B">
        <w:rPr>
          <w:rFonts w:ascii="Arial" w:hAnsi="Arial" w:cs="Arial"/>
          <w:sz w:val="24"/>
          <w:szCs w:val="24"/>
        </w:rPr>
        <w:t>com</w:t>
      </w:r>
      <w:r>
        <w:rPr>
          <w:rFonts w:ascii="Arial" w:hAnsi="Arial" w:cs="Arial"/>
          <w:sz w:val="24"/>
          <w:szCs w:val="24"/>
        </w:rPr>
        <w:t xml:space="preserve"> esse entendimento. Suas características são </w:t>
      </w:r>
      <w:r w:rsidR="0060038B">
        <w:rPr>
          <w:rFonts w:ascii="Arial" w:hAnsi="Arial" w:cs="Arial"/>
          <w:sz w:val="24"/>
          <w:szCs w:val="24"/>
        </w:rPr>
        <w:t>definidas</w:t>
      </w:r>
      <w:r>
        <w:rPr>
          <w:rFonts w:ascii="Arial" w:hAnsi="Arial" w:cs="Arial"/>
          <w:sz w:val="24"/>
          <w:szCs w:val="24"/>
        </w:rPr>
        <w:t xml:space="preserve"> por dois elementos que devem estar, simultaneamente, </w:t>
      </w:r>
      <w:r w:rsidR="0060038B">
        <w:rPr>
          <w:rFonts w:ascii="Arial" w:hAnsi="Arial" w:cs="Arial"/>
          <w:sz w:val="24"/>
          <w:szCs w:val="24"/>
        </w:rPr>
        <w:t>presentes</w:t>
      </w:r>
      <w:r>
        <w:rPr>
          <w:rFonts w:ascii="Arial" w:hAnsi="Arial" w:cs="Arial"/>
          <w:sz w:val="24"/>
          <w:szCs w:val="24"/>
        </w:rPr>
        <w:t xml:space="preserve"> : um intelectivo ( é a integridade </w:t>
      </w:r>
      <w:proofErr w:type="spellStart"/>
      <w:r w:rsidR="0060038B">
        <w:rPr>
          <w:rFonts w:ascii="Arial" w:hAnsi="Arial" w:cs="Arial"/>
          <w:sz w:val="24"/>
          <w:szCs w:val="24"/>
        </w:rPr>
        <w:t>biopsíquica</w:t>
      </w:r>
      <w:proofErr w:type="spellEnd"/>
      <w:r>
        <w:rPr>
          <w:rFonts w:ascii="Arial" w:hAnsi="Arial" w:cs="Arial"/>
          <w:sz w:val="24"/>
          <w:szCs w:val="24"/>
        </w:rPr>
        <w:t>, con</w:t>
      </w:r>
      <w:r w:rsidR="0060038B">
        <w:rPr>
          <w:rFonts w:ascii="Arial" w:hAnsi="Arial" w:cs="Arial"/>
          <w:sz w:val="24"/>
          <w:szCs w:val="24"/>
        </w:rPr>
        <w:t>sis</w:t>
      </w:r>
      <w:r>
        <w:rPr>
          <w:rFonts w:ascii="Arial" w:hAnsi="Arial" w:cs="Arial"/>
          <w:sz w:val="24"/>
          <w:szCs w:val="24"/>
        </w:rPr>
        <w:t xml:space="preserve">tente na </w:t>
      </w:r>
      <w:r w:rsidR="0060038B">
        <w:rPr>
          <w:rFonts w:ascii="Arial" w:hAnsi="Arial" w:cs="Arial"/>
          <w:sz w:val="24"/>
          <w:szCs w:val="24"/>
        </w:rPr>
        <w:t>perfeita</w:t>
      </w:r>
      <w:r>
        <w:rPr>
          <w:rFonts w:ascii="Arial" w:hAnsi="Arial" w:cs="Arial"/>
          <w:sz w:val="24"/>
          <w:szCs w:val="24"/>
        </w:rPr>
        <w:t xml:space="preserve"> saúde mental</w:t>
      </w:r>
      <w:r w:rsidR="0060038B">
        <w:rPr>
          <w:rFonts w:ascii="Arial" w:hAnsi="Arial" w:cs="Arial"/>
          <w:sz w:val="24"/>
          <w:szCs w:val="24"/>
        </w:rPr>
        <w:t xml:space="preserve"> </w:t>
      </w:r>
      <w:r>
        <w:rPr>
          <w:rFonts w:ascii="Arial" w:hAnsi="Arial" w:cs="Arial"/>
          <w:sz w:val="24"/>
          <w:szCs w:val="24"/>
        </w:rPr>
        <w:t xml:space="preserve">que permite ao </w:t>
      </w:r>
      <w:r w:rsidR="007E000B">
        <w:rPr>
          <w:rFonts w:ascii="Arial" w:hAnsi="Arial" w:cs="Arial"/>
          <w:sz w:val="24"/>
          <w:szCs w:val="24"/>
        </w:rPr>
        <w:t>indivíduo</w:t>
      </w:r>
      <w:r>
        <w:rPr>
          <w:rFonts w:ascii="Arial" w:hAnsi="Arial" w:cs="Arial"/>
          <w:sz w:val="24"/>
          <w:szCs w:val="24"/>
        </w:rPr>
        <w:t xml:space="preserve"> o entendimento </w:t>
      </w:r>
      <w:r w:rsidR="0060038B">
        <w:rPr>
          <w:rFonts w:ascii="Arial" w:hAnsi="Arial" w:cs="Arial"/>
          <w:sz w:val="24"/>
          <w:szCs w:val="24"/>
        </w:rPr>
        <w:t>d</w:t>
      </w:r>
      <w:r>
        <w:rPr>
          <w:rFonts w:ascii="Arial" w:hAnsi="Arial" w:cs="Arial"/>
          <w:sz w:val="24"/>
          <w:szCs w:val="24"/>
        </w:rPr>
        <w:t>o caráter ilícito do fato), e, um</w:t>
      </w:r>
      <w:r w:rsidRPr="0060038B">
        <w:rPr>
          <w:rFonts w:ascii="Arial" w:hAnsi="Arial" w:cs="Arial"/>
          <w:b/>
          <w:bCs/>
          <w:sz w:val="24"/>
          <w:szCs w:val="24"/>
        </w:rPr>
        <w:t xml:space="preserve"> </w:t>
      </w:r>
      <w:r w:rsidR="0060038B" w:rsidRPr="0060038B">
        <w:rPr>
          <w:rFonts w:ascii="Arial" w:hAnsi="Arial" w:cs="Arial"/>
          <w:b/>
          <w:bCs/>
          <w:sz w:val="24"/>
          <w:szCs w:val="24"/>
        </w:rPr>
        <w:t>volitivo</w:t>
      </w:r>
      <w:r>
        <w:rPr>
          <w:rFonts w:ascii="Arial" w:hAnsi="Arial" w:cs="Arial"/>
          <w:sz w:val="24"/>
          <w:szCs w:val="24"/>
        </w:rPr>
        <w:t xml:space="preserve"> (é o domínio da vontade, é di</w:t>
      </w:r>
      <w:r w:rsidR="0060038B">
        <w:rPr>
          <w:rFonts w:ascii="Arial" w:hAnsi="Arial" w:cs="Arial"/>
          <w:sz w:val="24"/>
          <w:szCs w:val="24"/>
        </w:rPr>
        <w:t>z</w:t>
      </w:r>
      <w:r>
        <w:rPr>
          <w:rFonts w:ascii="Arial" w:hAnsi="Arial" w:cs="Arial"/>
          <w:sz w:val="24"/>
          <w:szCs w:val="24"/>
        </w:rPr>
        <w:t>er , o agente controla e com</w:t>
      </w:r>
      <w:r w:rsidR="0060038B">
        <w:rPr>
          <w:rFonts w:ascii="Arial" w:hAnsi="Arial" w:cs="Arial"/>
          <w:sz w:val="24"/>
          <w:szCs w:val="24"/>
        </w:rPr>
        <w:t>and</w:t>
      </w:r>
      <w:r>
        <w:rPr>
          <w:rFonts w:ascii="Arial" w:hAnsi="Arial" w:cs="Arial"/>
          <w:sz w:val="24"/>
          <w:szCs w:val="24"/>
        </w:rPr>
        <w:t xml:space="preserve">a seus impulsos </w:t>
      </w:r>
      <w:r w:rsidR="0060038B">
        <w:rPr>
          <w:rFonts w:ascii="Arial" w:hAnsi="Arial" w:cs="Arial"/>
          <w:sz w:val="24"/>
          <w:szCs w:val="24"/>
        </w:rPr>
        <w:t>relativos</w:t>
      </w:r>
      <w:r>
        <w:rPr>
          <w:rFonts w:ascii="Arial" w:hAnsi="Arial" w:cs="Arial"/>
          <w:sz w:val="24"/>
          <w:szCs w:val="24"/>
        </w:rPr>
        <w:t xml:space="preserve"> a compreensão do </w:t>
      </w:r>
      <w:r w:rsidR="0060038B">
        <w:rPr>
          <w:rFonts w:ascii="Arial" w:hAnsi="Arial" w:cs="Arial"/>
          <w:sz w:val="24"/>
          <w:szCs w:val="24"/>
        </w:rPr>
        <w:t>caráter</w:t>
      </w:r>
      <w:r>
        <w:rPr>
          <w:rFonts w:ascii="Arial" w:hAnsi="Arial" w:cs="Arial"/>
          <w:sz w:val="24"/>
          <w:szCs w:val="24"/>
        </w:rPr>
        <w:t xml:space="preserve"> </w:t>
      </w:r>
      <w:r w:rsidR="0060038B">
        <w:rPr>
          <w:rFonts w:ascii="Arial" w:hAnsi="Arial" w:cs="Arial"/>
          <w:sz w:val="24"/>
          <w:szCs w:val="24"/>
        </w:rPr>
        <w:t>ilícito</w:t>
      </w:r>
      <w:r>
        <w:rPr>
          <w:rFonts w:ascii="Arial" w:hAnsi="Arial" w:cs="Arial"/>
          <w:sz w:val="24"/>
          <w:szCs w:val="24"/>
        </w:rPr>
        <w:t xml:space="preserve"> do fato, determinando-se de </w:t>
      </w:r>
      <w:r w:rsidR="0060038B">
        <w:rPr>
          <w:rFonts w:ascii="Arial" w:hAnsi="Arial" w:cs="Arial"/>
          <w:sz w:val="24"/>
          <w:szCs w:val="24"/>
        </w:rPr>
        <w:t>acordo</w:t>
      </w:r>
      <w:r>
        <w:rPr>
          <w:rFonts w:ascii="Arial" w:hAnsi="Arial" w:cs="Arial"/>
          <w:sz w:val="24"/>
          <w:szCs w:val="24"/>
        </w:rPr>
        <w:t xml:space="preserve"> com esse entendimento)</w:t>
      </w:r>
    </w:p>
    <w:p w14:paraId="05FFBC20" w14:textId="77777777" w:rsidR="00B36D1F" w:rsidRDefault="00B36D1F" w:rsidP="006B766D">
      <w:pPr>
        <w:spacing w:line="360" w:lineRule="auto"/>
        <w:ind w:firstLine="1418"/>
        <w:jc w:val="both"/>
        <w:rPr>
          <w:rFonts w:ascii="Arial" w:hAnsi="Arial" w:cs="Arial"/>
          <w:sz w:val="24"/>
          <w:szCs w:val="24"/>
        </w:rPr>
      </w:pPr>
    </w:p>
    <w:p w14:paraId="7081DD98" w14:textId="42297A67" w:rsidR="00B36D1F" w:rsidRDefault="00B36D1F" w:rsidP="006B766D">
      <w:pPr>
        <w:spacing w:line="360" w:lineRule="auto"/>
        <w:ind w:firstLine="1418"/>
        <w:jc w:val="both"/>
        <w:rPr>
          <w:rFonts w:ascii="Arial" w:hAnsi="Arial" w:cs="Arial"/>
          <w:sz w:val="24"/>
          <w:szCs w:val="24"/>
        </w:rPr>
      </w:pPr>
      <w:r>
        <w:rPr>
          <w:rFonts w:ascii="Arial" w:hAnsi="Arial" w:cs="Arial"/>
          <w:sz w:val="24"/>
          <w:szCs w:val="24"/>
        </w:rPr>
        <w:t xml:space="preserve">O </w:t>
      </w:r>
      <w:r w:rsidR="0060038B">
        <w:rPr>
          <w:rFonts w:ascii="Arial" w:hAnsi="Arial" w:cs="Arial"/>
          <w:sz w:val="24"/>
          <w:szCs w:val="24"/>
        </w:rPr>
        <w:t>referido</w:t>
      </w:r>
      <w:r>
        <w:rPr>
          <w:rFonts w:ascii="Arial" w:hAnsi="Arial" w:cs="Arial"/>
          <w:sz w:val="24"/>
          <w:szCs w:val="24"/>
        </w:rPr>
        <w:t xml:space="preserve"> autor afi</w:t>
      </w:r>
      <w:r w:rsidR="0060038B">
        <w:rPr>
          <w:rFonts w:ascii="Arial" w:hAnsi="Arial" w:cs="Arial"/>
          <w:sz w:val="24"/>
          <w:szCs w:val="24"/>
        </w:rPr>
        <w:t>rm</w:t>
      </w:r>
      <w:r>
        <w:rPr>
          <w:rFonts w:ascii="Arial" w:hAnsi="Arial" w:cs="Arial"/>
          <w:sz w:val="24"/>
          <w:szCs w:val="24"/>
        </w:rPr>
        <w:t xml:space="preserve">a que, na fala de um desses dois </w:t>
      </w:r>
      <w:r w:rsidR="0060038B">
        <w:rPr>
          <w:rFonts w:ascii="Arial" w:hAnsi="Arial" w:cs="Arial"/>
          <w:sz w:val="24"/>
          <w:szCs w:val="24"/>
        </w:rPr>
        <w:t>elementos</w:t>
      </w:r>
      <w:r>
        <w:rPr>
          <w:rFonts w:ascii="Arial" w:hAnsi="Arial" w:cs="Arial"/>
          <w:sz w:val="24"/>
          <w:szCs w:val="24"/>
        </w:rPr>
        <w:t xml:space="preserve">, o </w:t>
      </w:r>
      <w:r w:rsidR="0060038B">
        <w:rPr>
          <w:rFonts w:ascii="Arial" w:hAnsi="Arial" w:cs="Arial"/>
          <w:sz w:val="24"/>
          <w:szCs w:val="24"/>
        </w:rPr>
        <w:t>agente</w:t>
      </w:r>
      <w:r>
        <w:rPr>
          <w:rFonts w:ascii="Arial" w:hAnsi="Arial" w:cs="Arial"/>
          <w:sz w:val="24"/>
          <w:szCs w:val="24"/>
        </w:rPr>
        <w:t xml:space="preserve"> </w:t>
      </w:r>
      <w:r w:rsidR="0060038B">
        <w:rPr>
          <w:rFonts w:ascii="Arial" w:hAnsi="Arial" w:cs="Arial"/>
          <w:sz w:val="24"/>
          <w:szCs w:val="24"/>
        </w:rPr>
        <w:t>será</w:t>
      </w:r>
      <w:r>
        <w:rPr>
          <w:rFonts w:ascii="Arial" w:hAnsi="Arial" w:cs="Arial"/>
          <w:sz w:val="24"/>
          <w:szCs w:val="24"/>
        </w:rPr>
        <w:t xml:space="preserve"> tratado como inimputável. </w:t>
      </w:r>
      <w:r w:rsidR="0060038B">
        <w:rPr>
          <w:rFonts w:ascii="Arial" w:hAnsi="Arial" w:cs="Arial"/>
          <w:sz w:val="24"/>
          <w:szCs w:val="24"/>
        </w:rPr>
        <w:t>Importante</w:t>
      </w:r>
      <w:r>
        <w:rPr>
          <w:rFonts w:ascii="Arial" w:hAnsi="Arial" w:cs="Arial"/>
          <w:sz w:val="24"/>
          <w:szCs w:val="24"/>
        </w:rPr>
        <w:t xml:space="preserve"> </w:t>
      </w:r>
      <w:r w:rsidR="0060038B">
        <w:rPr>
          <w:rFonts w:ascii="Arial" w:hAnsi="Arial" w:cs="Arial"/>
          <w:sz w:val="24"/>
          <w:szCs w:val="24"/>
        </w:rPr>
        <w:t>ressaltar</w:t>
      </w:r>
      <w:r>
        <w:rPr>
          <w:rFonts w:ascii="Arial" w:hAnsi="Arial" w:cs="Arial"/>
          <w:sz w:val="24"/>
          <w:szCs w:val="24"/>
        </w:rPr>
        <w:t xml:space="preserve"> que, no art. 27, CP, há </w:t>
      </w:r>
      <w:r w:rsidR="0060038B">
        <w:rPr>
          <w:rFonts w:ascii="Arial" w:hAnsi="Arial" w:cs="Arial"/>
          <w:sz w:val="24"/>
          <w:szCs w:val="24"/>
        </w:rPr>
        <w:t>presunção</w:t>
      </w:r>
      <w:r>
        <w:rPr>
          <w:rFonts w:ascii="Arial" w:hAnsi="Arial" w:cs="Arial"/>
          <w:sz w:val="24"/>
          <w:szCs w:val="24"/>
        </w:rPr>
        <w:t xml:space="preserve"> de </w:t>
      </w:r>
      <w:r w:rsidR="0060038B">
        <w:rPr>
          <w:rFonts w:ascii="Arial" w:hAnsi="Arial" w:cs="Arial"/>
          <w:sz w:val="24"/>
          <w:szCs w:val="24"/>
        </w:rPr>
        <w:t>imputabilidade</w:t>
      </w:r>
      <w:r>
        <w:rPr>
          <w:rFonts w:ascii="Arial" w:hAnsi="Arial" w:cs="Arial"/>
          <w:sz w:val="24"/>
          <w:szCs w:val="24"/>
        </w:rPr>
        <w:t xml:space="preserve"> peal para todos os </w:t>
      </w:r>
      <w:r w:rsidR="0060038B">
        <w:rPr>
          <w:rFonts w:ascii="Arial" w:hAnsi="Arial" w:cs="Arial"/>
          <w:sz w:val="24"/>
          <w:szCs w:val="24"/>
        </w:rPr>
        <w:t>maiores</w:t>
      </w:r>
      <w:r>
        <w:rPr>
          <w:rFonts w:ascii="Arial" w:hAnsi="Arial" w:cs="Arial"/>
          <w:sz w:val="24"/>
          <w:szCs w:val="24"/>
        </w:rPr>
        <w:t xml:space="preserve"> de 18 (</w:t>
      </w:r>
      <w:r w:rsidR="0060038B">
        <w:rPr>
          <w:rFonts w:ascii="Arial" w:hAnsi="Arial" w:cs="Arial"/>
          <w:sz w:val="24"/>
          <w:szCs w:val="24"/>
        </w:rPr>
        <w:t>dezoito</w:t>
      </w:r>
      <w:r>
        <w:rPr>
          <w:rFonts w:ascii="Arial" w:hAnsi="Arial" w:cs="Arial"/>
          <w:sz w:val="24"/>
          <w:szCs w:val="24"/>
        </w:rPr>
        <w:t>) nos de idade, a</w:t>
      </w:r>
      <w:r w:rsidR="0060038B">
        <w:rPr>
          <w:rFonts w:ascii="Arial" w:hAnsi="Arial" w:cs="Arial"/>
          <w:sz w:val="24"/>
          <w:szCs w:val="24"/>
        </w:rPr>
        <w:t xml:space="preserve"> </w:t>
      </w:r>
      <w:r>
        <w:rPr>
          <w:rFonts w:ascii="Arial" w:hAnsi="Arial" w:cs="Arial"/>
          <w:sz w:val="24"/>
          <w:szCs w:val="24"/>
        </w:rPr>
        <w:t>partir do</w:t>
      </w:r>
      <w:r w:rsidR="0060038B">
        <w:rPr>
          <w:rFonts w:ascii="Arial" w:hAnsi="Arial" w:cs="Arial"/>
          <w:sz w:val="24"/>
          <w:szCs w:val="24"/>
        </w:rPr>
        <w:t xml:space="preserve"> próprio</w:t>
      </w:r>
      <w:r>
        <w:rPr>
          <w:rFonts w:ascii="Arial" w:hAnsi="Arial" w:cs="Arial"/>
          <w:sz w:val="24"/>
          <w:szCs w:val="24"/>
        </w:rPr>
        <w:t xml:space="preserve"> </w:t>
      </w:r>
      <w:r w:rsidR="007E000B">
        <w:rPr>
          <w:rFonts w:ascii="Arial" w:hAnsi="Arial" w:cs="Arial"/>
          <w:sz w:val="24"/>
          <w:szCs w:val="24"/>
        </w:rPr>
        <w:t>dia em</w:t>
      </w:r>
      <w:r>
        <w:rPr>
          <w:rFonts w:ascii="Arial" w:hAnsi="Arial" w:cs="Arial"/>
          <w:sz w:val="24"/>
          <w:szCs w:val="24"/>
        </w:rPr>
        <w:t xml:space="preserve"> que </w:t>
      </w:r>
      <w:r w:rsidR="0060038B">
        <w:rPr>
          <w:rFonts w:ascii="Arial" w:hAnsi="Arial" w:cs="Arial"/>
          <w:sz w:val="24"/>
          <w:szCs w:val="24"/>
        </w:rPr>
        <w:t>completa</w:t>
      </w:r>
      <w:r>
        <w:rPr>
          <w:rFonts w:ascii="Arial" w:hAnsi="Arial" w:cs="Arial"/>
          <w:sz w:val="24"/>
          <w:szCs w:val="24"/>
        </w:rPr>
        <w:t xml:space="preserve"> a maioridade civil </w:t>
      </w:r>
      <w:proofErr w:type="gramStart"/>
      <w:r>
        <w:rPr>
          <w:rFonts w:ascii="Arial" w:hAnsi="Arial" w:cs="Arial"/>
          <w:sz w:val="24"/>
          <w:szCs w:val="24"/>
        </w:rPr>
        <w:t>( é</w:t>
      </w:r>
      <w:proofErr w:type="gramEnd"/>
      <w:r>
        <w:rPr>
          <w:rFonts w:ascii="Arial" w:hAnsi="Arial" w:cs="Arial"/>
          <w:sz w:val="24"/>
          <w:szCs w:val="24"/>
        </w:rPr>
        <w:t xml:space="preserve"> critério cronológico)</w:t>
      </w:r>
    </w:p>
    <w:p w14:paraId="6C064AB9" w14:textId="6CF42C93" w:rsidR="00B36D1F" w:rsidRDefault="00B36D1F" w:rsidP="006B766D">
      <w:pPr>
        <w:spacing w:line="360" w:lineRule="auto"/>
        <w:ind w:firstLine="1418"/>
        <w:jc w:val="both"/>
        <w:rPr>
          <w:rFonts w:ascii="Arial" w:hAnsi="Arial" w:cs="Arial"/>
          <w:sz w:val="24"/>
          <w:szCs w:val="24"/>
        </w:rPr>
      </w:pPr>
      <w:r>
        <w:rPr>
          <w:rFonts w:ascii="Arial" w:hAnsi="Arial" w:cs="Arial"/>
          <w:sz w:val="24"/>
          <w:szCs w:val="24"/>
        </w:rPr>
        <w:t xml:space="preserve">Para </w:t>
      </w:r>
      <w:r w:rsidR="007E000B">
        <w:rPr>
          <w:rFonts w:ascii="Arial" w:hAnsi="Arial" w:cs="Arial"/>
          <w:sz w:val="24"/>
          <w:szCs w:val="24"/>
        </w:rPr>
        <w:t>Noronha</w:t>
      </w:r>
      <w:r>
        <w:rPr>
          <w:rFonts w:ascii="Arial" w:hAnsi="Arial" w:cs="Arial"/>
          <w:sz w:val="24"/>
          <w:szCs w:val="24"/>
        </w:rPr>
        <w:t xml:space="preserve"> (op. Cit., 164), a imputabilidade penal é </w:t>
      </w:r>
      <w:r w:rsidR="0060038B">
        <w:rPr>
          <w:rFonts w:ascii="Arial" w:hAnsi="Arial" w:cs="Arial"/>
          <w:sz w:val="24"/>
          <w:szCs w:val="24"/>
        </w:rPr>
        <w:t>responsabilização</w:t>
      </w:r>
      <w:r>
        <w:rPr>
          <w:rFonts w:ascii="Arial" w:hAnsi="Arial" w:cs="Arial"/>
          <w:sz w:val="24"/>
          <w:szCs w:val="24"/>
        </w:rPr>
        <w:t xml:space="preserve">, trata-se da obrigação que o agente tem  de arcar em </w:t>
      </w:r>
      <w:r w:rsidR="0060038B">
        <w:rPr>
          <w:rFonts w:ascii="Arial" w:hAnsi="Arial" w:cs="Arial"/>
          <w:sz w:val="24"/>
          <w:szCs w:val="24"/>
        </w:rPr>
        <w:t>decorrência</w:t>
      </w:r>
      <w:r>
        <w:rPr>
          <w:rFonts w:ascii="Arial" w:hAnsi="Arial" w:cs="Arial"/>
          <w:sz w:val="24"/>
          <w:szCs w:val="24"/>
        </w:rPr>
        <w:t xml:space="preserve"> do crime Depende do </w:t>
      </w:r>
      <w:r w:rsidR="0060038B">
        <w:rPr>
          <w:rFonts w:ascii="Arial" w:hAnsi="Arial" w:cs="Arial"/>
          <w:sz w:val="24"/>
          <w:szCs w:val="24"/>
        </w:rPr>
        <w:t>indivíduo</w:t>
      </w:r>
      <w:r>
        <w:rPr>
          <w:rFonts w:ascii="Arial" w:hAnsi="Arial" w:cs="Arial"/>
          <w:sz w:val="24"/>
          <w:szCs w:val="24"/>
        </w:rPr>
        <w:t xml:space="preserve">, pois não se ser penalizado pelo fatos </w:t>
      </w:r>
      <w:r w:rsidR="0060038B">
        <w:rPr>
          <w:rFonts w:ascii="Arial" w:hAnsi="Arial" w:cs="Arial"/>
          <w:sz w:val="24"/>
          <w:szCs w:val="24"/>
        </w:rPr>
        <w:t>criminosos</w:t>
      </w:r>
      <w:r>
        <w:rPr>
          <w:rFonts w:ascii="Arial" w:hAnsi="Arial" w:cs="Arial"/>
          <w:sz w:val="24"/>
          <w:szCs w:val="24"/>
        </w:rPr>
        <w:t xml:space="preserve"> (ser responsabilizado), se não aquele que tem a </w:t>
      </w:r>
      <w:r w:rsidR="0060038B">
        <w:rPr>
          <w:rFonts w:ascii="Arial" w:hAnsi="Arial" w:cs="Arial"/>
          <w:sz w:val="24"/>
          <w:szCs w:val="24"/>
        </w:rPr>
        <w:t>consciência</w:t>
      </w:r>
      <w:r>
        <w:rPr>
          <w:rFonts w:ascii="Arial" w:hAnsi="Arial" w:cs="Arial"/>
          <w:sz w:val="24"/>
          <w:szCs w:val="24"/>
        </w:rPr>
        <w:t xml:space="preserve"> se sua </w:t>
      </w:r>
      <w:r w:rsidR="0060038B">
        <w:rPr>
          <w:rFonts w:ascii="Arial" w:hAnsi="Arial" w:cs="Arial"/>
          <w:sz w:val="24"/>
          <w:szCs w:val="24"/>
        </w:rPr>
        <w:t>antijuricidade</w:t>
      </w:r>
      <w:r>
        <w:rPr>
          <w:rFonts w:ascii="Arial" w:hAnsi="Arial" w:cs="Arial"/>
          <w:sz w:val="24"/>
          <w:szCs w:val="24"/>
        </w:rPr>
        <w:t xml:space="preserve"> e quer </w:t>
      </w:r>
      <w:r w:rsidR="0060038B">
        <w:rPr>
          <w:rFonts w:ascii="Arial" w:hAnsi="Arial" w:cs="Arial"/>
          <w:sz w:val="24"/>
          <w:szCs w:val="24"/>
        </w:rPr>
        <w:t>executá-lo</w:t>
      </w:r>
      <w:r>
        <w:rPr>
          <w:rFonts w:ascii="Arial" w:hAnsi="Arial" w:cs="Arial"/>
          <w:sz w:val="24"/>
          <w:szCs w:val="24"/>
        </w:rPr>
        <w:t xml:space="preserve"> (ser imputável)</w:t>
      </w:r>
    </w:p>
    <w:p w14:paraId="2F93E108" w14:textId="77777777" w:rsidR="00B36D1F" w:rsidRDefault="00B36D1F" w:rsidP="006B766D">
      <w:pPr>
        <w:spacing w:line="360" w:lineRule="auto"/>
        <w:ind w:firstLine="1418"/>
        <w:jc w:val="both"/>
        <w:rPr>
          <w:rFonts w:ascii="Arial" w:hAnsi="Arial" w:cs="Arial"/>
          <w:sz w:val="24"/>
          <w:szCs w:val="24"/>
        </w:rPr>
      </w:pPr>
    </w:p>
    <w:p w14:paraId="00684075" w14:textId="4D22EE2D" w:rsidR="005D7A5D" w:rsidRDefault="00B36D1F" w:rsidP="006B766D">
      <w:pPr>
        <w:spacing w:line="360" w:lineRule="auto"/>
        <w:ind w:firstLine="1418"/>
        <w:jc w:val="both"/>
        <w:rPr>
          <w:rFonts w:ascii="Arial" w:hAnsi="Arial" w:cs="Arial"/>
          <w:sz w:val="24"/>
          <w:szCs w:val="24"/>
        </w:rPr>
      </w:pPr>
      <w:r>
        <w:rPr>
          <w:rFonts w:ascii="Arial" w:hAnsi="Arial" w:cs="Arial"/>
          <w:sz w:val="24"/>
          <w:szCs w:val="24"/>
        </w:rPr>
        <w:t>Já, C</w:t>
      </w:r>
      <w:r w:rsidR="0060038B">
        <w:rPr>
          <w:rFonts w:ascii="Arial" w:hAnsi="Arial" w:cs="Arial"/>
          <w:sz w:val="24"/>
          <w:szCs w:val="24"/>
        </w:rPr>
        <w:t>a</w:t>
      </w:r>
      <w:r>
        <w:rPr>
          <w:rFonts w:ascii="Arial" w:hAnsi="Arial" w:cs="Arial"/>
          <w:sz w:val="24"/>
          <w:szCs w:val="24"/>
        </w:rPr>
        <w:t>pe</w:t>
      </w:r>
      <w:r w:rsidR="0060038B">
        <w:rPr>
          <w:rFonts w:ascii="Arial" w:hAnsi="Arial" w:cs="Arial"/>
          <w:sz w:val="24"/>
          <w:szCs w:val="24"/>
        </w:rPr>
        <w:t>z</w:t>
      </w:r>
      <w:r>
        <w:rPr>
          <w:rFonts w:ascii="Arial" w:hAnsi="Arial" w:cs="Arial"/>
          <w:sz w:val="24"/>
          <w:szCs w:val="24"/>
        </w:rPr>
        <w:t xml:space="preserve"> (2010, p. 331), </w:t>
      </w:r>
      <w:r w:rsidR="0060038B">
        <w:rPr>
          <w:rFonts w:ascii="Arial" w:hAnsi="Arial" w:cs="Arial"/>
          <w:sz w:val="24"/>
          <w:szCs w:val="24"/>
        </w:rPr>
        <w:t>conceitua</w:t>
      </w:r>
      <w:r>
        <w:rPr>
          <w:rFonts w:ascii="Arial" w:hAnsi="Arial" w:cs="Arial"/>
          <w:sz w:val="24"/>
          <w:szCs w:val="24"/>
        </w:rPr>
        <w:t xml:space="preserve"> a impossibilidade como a capacidade de entender o </w:t>
      </w:r>
      <w:r w:rsidR="0060038B">
        <w:rPr>
          <w:rFonts w:ascii="Arial" w:hAnsi="Arial" w:cs="Arial"/>
          <w:sz w:val="24"/>
          <w:szCs w:val="24"/>
        </w:rPr>
        <w:t>caráter</w:t>
      </w:r>
      <w:r>
        <w:rPr>
          <w:rFonts w:ascii="Arial" w:hAnsi="Arial" w:cs="Arial"/>
          <w:sz w:val="24"/>
          <w:szCs w:val="24"/>
        </w:rPr>
        <w:t xml:space="preserve"> </w:t>
      </w:r>
      <w:r w:rsidR="0060038B">
        <w:rPr>
          <w:rFonts w:ascii="Arial" w:hAnsi="Arial" w:cs="Arial"/>
          <w:sz w:val="24"/>
          <w:szCs w:val="24"/>
        </w:rPr>
        <w:t>ilícito</w:t>
      </w:r>
      <w:r>
        <w:rPr>
          <w:rFonts w:ascii="Arial" w:hAnsi="Arial" w:cs="Arial"/>
          <w:sz w:val="24"/>
          <w:szCs w:val="24"/>
        </w:rPr>
        <w:t xml:space="preserve"> e de determinar-se de</w:t>
      </w:r>
      <w:r w:rsidR="0060038B">
        <w:rPr>
          <w:rFonts w:ascii="Arial" w:hAnsi="Arial" w:cs="Arial"/>
          <w:sz w:val="24"/>
          <w:szCs w:val="24"/>
        </w:rPr>
        <w:t xml:space="preserve"> a</w:t>
      </w:r>
      <w:r>
        <w:rPr>
          <w:rFonts w:ascii="Arial" w:hAnsi="Arial" w:cs="Arial"/>
          <w:sz w:val="24"/>
          <w:szCs w:val="24"/>
        </w:rPr>
        <w:t xml:space="preserve">cordo com este entendimento. O agente deve ter </w:t>
      </w:r>
      <w:r w:rsidR="0060038B">
        <w:rPr>
          <w:rFonts w:ascii="Arial" w:hAnsi="Arial" w:cs="Arial"/>
          <w:sz w:val="24"/>
          <w:szCs w:val="24"/>
        </w:rPr>
        <w:t>condições</w:t>
      </w:r>
      <w:r>
        <w:rPr>
          <w:rFonts w:ascii="Arial" w:hAnsi="Arial" w:cs="Arial"/>
          <w:sz w:val="24"/>
          <w:szCs w:val="24"/>
        </w:rPr>
        <w:t xml:space="preserve"> </w:t>
      </w:r>
      <w:r w:rsidR="0060038B">
        <w:rPr>
          <w:rFonts w:ascii="Arial" w:hAnsi="Arial" w:cs="Arial"/>
          <w:sz w:val="24"/>
          <w:szCs w:val="24"/>
        </w:rPr>
        <w:t>físicas</w:t>
      </w:r>
      <w:r>
        <w:rPr>
          <w:rFonts w:ascii="Arial" w:hAnsi="Arial" w:cs="Arial"/>
          <w:sz w:val="24"/>
          <w:szCs w:val="24"/>
        </w:rPr>
        <w:t xml:space="preserve">, </w:t>
      </w:r>
      <w:r w:rsidR="0060038B">
        <w:rPr>
          <w:rFonts w:ascii="Arial" w:hAnsi="Arial" w:cs="Arial"/>
          <w:sz w:val="24"/>
          <w:szCs w:val="24"/>
        </w:rPr>
        <w:t>psicológicas</w:t>
      </w:r>
      <w:r>
        <w:rPr>
          <w:rFonts w:ascii="Arial" w:hAnsi="Arial" w:cs="Arial"/>
          <w:sz w:val="24"/>
          <w:szCs w:val="24"/>
        </w:rPr>
        <w:t xml:space="preserve"> e morais de saber que </w:t>
      </w:r>
      <w:r w:rsidR="007E000B">
        <w:rPr>
          <w:rFonts w:ascii="Arial" w:hAnsi="Arial" w:cs="Arial"/>
          <w:sz w:val="24"/>
          <w:szCs w:val="24"/>
        </w:rPr>
        <w:t>está</w:t>
      </w:r>
      <w:r>
        <w:rPr>
          <w:rFonts w:ascii="Arial" w:hAnsi="Arial" w:cs="Arial"/>
          <w:sz w:val="24"/>
          <w:szCs w:val="24"/>
        </w:rPr>
        <w:t xml:space="preserve"> </w:t>
      </w:r>
      <w:r w:rsidR="0060038B">
        <w:rPr>
          <w:rFonts w:ascii="Arial" w:hAnsi="Arial" w:cs="Arial"/>
          <w:sz w:val="24"/>
          <w:szCs w:val="24"/>
        </w:rPr>
        <w:t>realizando</w:t>
      </w:r>
      <w:r>
        <w:rPr>
          <w:rFonts w:ascii="Arial" w:hAnsi="Arial" w:cs="Arial"/>
          <w:sz w:val="24"/>
          <w:szCs w:val="24"/>
        </w:rPr>
        <w:t xml:space="preserve"> um </w:t>
      </w:r>
      <w:r w:rsidR="0060038B">
        <w:rPr>
          <w:rFonts w:ascii="Arial" w:hAnsi="Arial" w:cs="Arial"/>
          <w:sz w:val="24"/>
          <w:szCs w:val="24"/>
        </w:rPr>
        <w:t>ilícito</w:t>
      </w:r>
      <w:r>
        <w:rPr>
          <w:rFonts w:ascii="Arial" w:hAnsi="Arial" w:cs="Arial"/>
          <w:sz w:val="24"/>
          <w:szCs w:val="24"/>
        </w:rPr>
        <w:t xml:space="preserve"> penal. </w:t>
      </w:r>
      <w:r w:rsidR="0060038B">
        <w:rPr>
          <w:rFonts w:ascii="Arial" w:hAnsi="Arial" w:cs="Arial"/>
          <w:sz w:val="24"/>
          <w:szCs w:val="24"/>
        </w:rPr>
        <w:t>Mas</w:t>
      </w:r>
      <w:r>
        <w:rPr>
          <w:rFonts w:ascii="Arial" w:hAnsi="Arial" w:cs="Arial"/>
          <w:sz w:val="24"/>
          <w:szCs w:val="24"/>
        </w:rPr>
        <w:t xml:space="preserve"> não é </w:t>
      </w:r>
      <w:r w:rsidR="0060038B">
        <w:rPr>
          <w:rFonts w:ascii="Arial" w:hAnsi="Arial" w:cs="Arial"/>
          <w:sz w:val="24"/>
          <w:szCs w:val="24"/>
        </w:rPr>
        <w:t>só</w:t>
      </w:r>
      <w:r>
        <w:rPr>
          <w:rFonts w:ascii="Arial" w:hAnsi="Arial" w:cs="Arial"/>
          <w:sz w:val="24"/>
          <w:szCs w:val="24"/>
        </w:rPr>
        <w:t xml:space="preserve"> isso. </w:t>
      </w:r>
      <w:r w:rsidR="0060038B">
        <w:rPr>
          <w:rFonts w:ascii="Arial" w:hAnsi="Arial" w:cs="Arial"/>
          <w:sz w:val="24"/>
          <w:szCs w:val="24"/>
        </w:rPr>
        <w:t>Além</w:t>
      </w:r>
      <w:r>
        <w:rPr>
          <w:rFonts w:ascii="Arial" w:hAnsi="Arial" w:cs="Arial"/>
          <w:sz w:val="24"/>
          <w:szCs w:val="24"/>
        </w:rPr>
        <w:t xml:space="preserve"> dessa capacidade plena </w:t>
      </w:r>
      <w:r>
        <w:rPr>
          <w:rFonts w:ascii="Arial" w:hAnsi="Arial" w:cs="Arial"/>
          <w:sz w:val="24"/>
          <w:szCs w:val="24"/>
        </w:rPr>
        <w:lastRenderedPageBreak/>
        <w:t>de entendimento, de</w:t>
      </w:r>
      <w:r w:rsidR="005D7A5D">
        <w:rPr>
          <w:rFonts w:ascii="Arial" w:hAnsi="Arial" w:cs="Arial"/>
          <w:sz w:val="24"/>
          <w:szCs w:val="24"/>
        </w:rPr>
        <w:t>v</w:t>
      </w:r>
      <w:r>
        <w:rPr>
          <w:rFonts w:ascii="Arial" w:hAnsi="Arial" w:cs="Arial"/>
          <w:sz w:val="24"/>
          <w:szCs w:val="24"/>
        </w:rPr>
        <w:t xml:space="preserve">e ter </w:t>
      </w:r>
      <w:r w:rsidR="00C5525C">
        <w:rPr>
          <w:rFonts w:ascii="Arial" w:hAnsi="Arial" w:cs="Arial"/>
          <w:sz w:val="24"/>
          <w:szCs w:val="24"/>
        </w:rPr>
        <w:t>totais</w:t>
      </w:r>
      <w:r>
        <w:rPr>
          <w:rFonts w:ascii="Arial" w:hAnsi="Arial" w:cs="Arial"/>
          <w:sz w:val="24"/>
          <w:szCs w:val="24"/>
        </w:rPr>
        <w:t xml:space="preserve"> </w:t>
      </w:r>
      <w:r w:rsidR="00C5525C">
        <w:rPr>
          <w:rFonts w:ascii="Arial" w:hAnsi="Arial" w:cs="Arial"/>
          <w:sz w:val="24"/>
          <w:szCs w:val="24"/>
        </w:rPr>
        <w:t>condições</w:t>
      </w:r>
      <w:r>
        <w:rPr>
          <w:rFonts w:ascii="Arial" w:hAnsi="Arial" w:cs="Arial"/>
          <w:sz w:val="24"/>
          <w:szCs w:val="24"/>
        </w:rPr>
        <w:t xml:space="preserve"> de </w:t>
      </w:r>
      <w:r w:rsidR="0060038B">
        <w:rPr>
          <w:rFonts w:ascii="Arial" w:hAnsi="Arial" w:cs="Arial"/>
          <w:sz w:val="24"/>
          <w:szCs w:val="24"/>
        </w:rPr>
        <w:t>controle</w:t>
      </w:r>
      <w:r>
        <w:rPr>
          <w:rFonts w:ascii="Arial" w:hAnsi="Arial" w:cs="Arial"/>
          <w:sz w:val="24"/>
          <w:szCs w:val="24"/>
        </w:rPr>
        <w:t xml:space="preserve"> sob sua vontade. Assim, a imputabilidade penal significa um co</w:t>
      </w:r>
      <w:r w:rsidR="00C5525C">
        <w:rPr>
          <w:rFonts w:ascii="Arial" w:hAnsi="Arial" w:cs="Arial"/>
          <w:sz w:val="24"/>
          <w:szCs w:val="24"/>
        </w:rPr>
        <w:t>njun</w:t>
      </w:r>
      <w:r>
        <w:rPr>
          <w:rFonts w:ascii="Arial" w:hAnsi="Arial" w:cs="Arial"/>
          <w:sz w:val="24"/>
          <w:szCs w:val="24"/>
        </w:rPr>
        <w:t xml:space="preserve">to de </w:t>
      </w:r>
      <w:r w:rsidR="00C5525C">
        <w:rPr>
          <w:rFonts w:ascii="Arial" w:hAnsi="Arial" w:cs="Arial"/>
          <w:sz w:val="24"/>
          <w:szCs w:val="24"/>
        </w:rPr>
        <w:t>condições psíquicas</w:t>
      </w:r>
      <w:r>
        <w:rPr>
          <w:rFonts w:ascii="Arial" w:hAnsi="Arial" w:cs="Arial"/>
          <w:sz w:val="24"/>
          <w:szCs w:val="24"/>
        </w:rPr>
        <w:t xml:space="preserve"> ou</w:t>
      </w:r>
      <w:r w:rsidR="0060038B">
        <w:rPr>
          <w:rFonts w:ascii="Arial" w:hAnsi="Arial" w:cs="Arial"/>
          <w:sz w:val="24"/>
          <w:szCs w:val="24"/>
        </w:rPr>
        <w:t xml:space="preserve"> físicas</w:t>
      </w:r>
      <w:r>
        <w:rPr>
          <w:rFonts w:ascii="Arial" w:hAnsi="Arial" w:cs="Arial"/>
          <w:sz w:val="24"/>
          <w:szCs w:val="24"/>
        </w:rPr>
        <w:t xml:space="preserve"> estabelecidas por</w:t>
      </w:r>
      <w:r w:rsidR="0060038B">
        <w:rPr>
          <w:rFonts w:ascii="Arial" w:hAnsi="Arial" w:cs="Arial"/>
          <w:sz w:val="24"/>
          <w:szCs w:val="24"/>
        </w:rPr>
        <w:t xml:space="preserve"> </w:t>
      </w:r>
      <w:r>
        <w:rPr>
          <w:rFonts w:ascii="Arial" w:hAnsi="Arial" w:cs="Arial"/>
          <w:sz w:val="24"/>
          <w:szCs w:val="24"/>
        </w:rPr>
        <w:t xml:space="preserve">lei como </w:t>
      </w:r>
      <w:r w:rsidR="00C5525C">
        <w:rPr>
          <w:rFonts w:ascii="Arial" w:hAnsi="Arial" w:cs="Arial"/>
          <w:sz w:val="24"/>
          <w:szCs w:val="24"/>
        </w:rPr>
        <w:t>indispensáveis</w:t>
      </w:r>
      <w:r>
        <w:rPr>
          <w:rFonts w:ascii="Arial" w:hAnsi="Arial" w:cs="Arial"/>
          <w:sz w:val="24"/>
          <w:szCs w:val="24"/>
        </w:rPr>
        <w:t xml:space="preserve"> pra que um </w:t>
      </w:r>
      <w:r w:rsidR="00C5525C">
        <w:rPr>
          <w:rFonts w:ascii="Arial" w:hAnsi="Arial" w:cs="Arial"/>
          <w:sz w:val="24"/>
          <w:szCs w:val="24"/>
        </w:rPr>
        <w:t>agente</w:t>
      </w:r>
      <w:r>
        <w:rPr>
          <w:rFonts w:ascii="Arial" w:hAnsi="Arial" w:cs="Arial"/>
          <w:sz w:val="24"/>
          <w:szCs w:val="24"/>
        </w:rPr>
        <w:t xml:space="preserve"> poss</w:t>
      </w:r>
      <w:r w:rsidR="00C5525C">
        <w:rPr>
          <w:rFonts w:ascii="Arial" w:hAnsi="Arial" w:cs="Arial"/>
          <w:sz w:val="24"/>
          <w:szCs w:val="24"/>
        </w:rPr>
        <w:t>a</w:t>
      </w:r>
      <w:r>
        <w:rPr>
          <w:rFonts w:ascii="Arial" w:hAnsi="Arial" w:cs="Arial"/>
          <w:sz w:val="24"/>
          <w:szCs w:val="24"/>
        </w:rPr>
        <w:t xml:space="preserve"> ser </w:t>
      </w:r>
      <w:r w:rsidR="005D7A5D">
        <w:rPr>
          <w:rFonts w:ascii="Arial" w:hAnsi="Arial" w:cs="Arial"/>
          <w:sz w:val="24"/>
          <w:szCs w:val="24"/>
        </w:rPr>
        <w:t>responsabilizado pela violação de uma normal penal</w:t>
      </w:r>
    </w:p>
    <w:p w14:paraId="198DC68D" w14:textId="6F06BE94" w:rsidR="005D7A5D" w:rsidRPr="00C5525C" w:rsidRDefault="005D7A5D" w:rsidP="006B766D">
      <w:pPr>
        <w:spacing w:line="360" w:lineRule="auto"/>
        <w:ind w:firstLine="1418"/>
        <w:jc w:val="both"/>
        <w:rPr>
          <w:rFonts w:ascii="Arial" w:hAnsi="Arial" w:cs="Arial"/>
          <w:b/>
          <w:bCs/>
          <w:sz w:val="24"/>
          <w:szCs w:val="24"/>
        </w:rPr>
      </w:pPr>
    </w:p>
    <w:p w14:paraId="70CA1CD0" w14:textId="4FC521D3" w:rsidR="005D7A5D" w:rsidRPr="00C5525C" w:rsidRDefault="005D7A5D" w:rsidP="005D7A5D">
      <w:pPr>
        <w:pStyle w:val="PargrafodaLista"/>
        <w:numPr>
          <w:ilvl w:val="1"/>
          <w:numId w:val="2"/>
        </w:numPr>
        <w:spacing w:line="360" w:lineRule="auto"/>
        <w:jc w:val="both"/>
        <w:rPr>
          <w:rFonts w:ascii="Arial" w:hAnsi="Arial" w:cs="Arial"/>
          <w:b/>
          <w:bCs/>
          <w:sz w:val="24"/>
          <w:szCs w:val="24"/>
        </w:rPr>
      </w:pPr>
      <w:r w:rsidRPr="00C5525C">
        <w:rPr>
          <w:rFonts w:ascii="Arial" w:hAnsi="Arial" w:cs="Arial"/>
          <w:b/>
          <w:bCs/>
          <w:sz w:val="24"/>
          <w:szCs w:val="24"/>
        </w:rPr>
        <w:t xml:space="preserve">Do Momento para </w:t>
      </w:r>
      <w:r w:rsidR="00C5525C" w:rsidRPr="00C5525C">
        <w:rPr>
          <w:rFonts w:ascii="Arial" w:hAnsi="Arial" w:cs="Arial"/>
          <w:b/>
          <w:bCs/>
          <w:sz w:val="24"/>
          <w:szCs w:val="24"/>
        </w:rPr>
        <w:t>Constatação</w:t>
      </w:r>
      <w:r w:rsidRPr="00C5525C">
        <w:rPr>
          <w:rFonts w:ascii="Arial" w:hAnsi="Arial" w:cs="Arial"/>
          <w:b/>
          <w:bCs/>
          <w:sz w:val="24"/>
          <w:szCs w:val="24"/>
        </w:rPr>
        <w:t xml:space="preserve"> da Imputabilidade</w:t>
      </w:r>
    </w:p>
    <w:p w14:paraId="47943CA5" w14:textId="65769D98" w:rsidR="005D7A5D" w:rsidRDefault="005D7A5D" w:rsidP="005D7A5D">
      <w:pPr>
        <w:spacing w:line="360" w:lineRule="auto"/>
        <w:jc w:val="both"/>
        <w:rPr>
          <w:rFonts w:ascii="Arial" w:hAnsi="Arial" w:cs="Arial"/>
          <w:sz w:val="24"/>
          <w:szCs w:val="24"/>
        </w:rPr>
      </w:pPr>
      <w:r>
        <w:rPr>
          <w:rFonts w:ascii="Arial" w:hAnsi="Arial" w:cs="Arial"/>
          <w:sz w:val="24"/>
          <w:szCs w:val="24"/>
        </w:rPr>
        <w:t xml:space="preserve">                 </w:t>
      </w:r>
    </w:p>
    <w:p w14:paraId="24745F22" w14:textId="6011E909" w:rsidR="005D7A5D" w:rsidRDefault="005D7A5D" w:rsidP="006B766D">
      <w:pPr>
        <w:spacing w:line="360" w:lineRule="auto"/>
        <w:ind w:firstLine="1418"/>
        <w:jc w:val="both"/>
        <w:rPr>
          <w:rFonts w:ascii="Arial" w:hAnsi="Arial" w:cs="Arial"/>
          <w:sz w:val="24"/>
          <w:szCs w:val="24"/>
        </w:rPr>
      </w:pPr>
      <w:r>
        <w:rPr>
          <w:rFonts w:ascii="Arial" w:hAnsi="Arial" w:cs="Arial"/>
          <w:sz w:val="24"/>
          <w:szCs w:val="24"/>
        </w:rPr>
        <w:t xml:space="preserve">O art. 26, Caput, CP acima, alega ser inimputável aquele </w:t>
      </w:r>
      <w:r w:rsidR="003F3CA5">
        <w:rPr>
          <w:rFonts w:ascii="Arial" w:hAnsi="Arial" w:cs="Arial"/>
          <w:sz w:val="24"/>
          <w:szCs w:val="24"/>
        </w:rPr>
        <w:t xml:space="preserve">que, era ao tempo da </w:t>
      </w:r>
      <w:r w:rsidR="00C5525C">
        <w:rPr>
          <w:rFonts w:ascii="Arial" w:hAnsi="Arial" w:cs="Arial"/>
          <w:sz w:val="24"/>
          <w:szCs w:val="24"/>
        </w:rPr>
        <w:t>ação</w:t>
      </w:r>
      <w:r w:rsidR="003F3CA5">
        <w:rPr>
          <w:rFonts w:ascii="Arial" w:hAnsi="Arial" w:cs="Arial"/>
          <w:sz w:val="24"/>
          <w:szCs w:val="24"/>
        </w:rPr>
        <w:t xml:space="preserve"> ou da omissão, inteiramente incapaz de entender o caráter criminoso do fato ou de determinar-se de acordo com esse entendimento, E, exigindo que o sujeito da conduta </w:t>
      </w:r>
      <w:r w:rsidR="00C5525C">
        <w:rPr>
          <w:rFonts w:ascii="Arial" w:hAnsi="Arial" w:cs="Arial"/>
          <w:sz w:val="24"/>
          <w:szCs w:val="24"/>
        </w:rPr>
        <w:t>criminosa</w:t>
      </w:r>
      <w:r w:rsidR="003F3CA5">
        <w:rPr>
          <w:rFonts w:ascii="Arial" w:hAnsi="Arial" w:cs="Arial"/>
          <w:sz w:val="24"/>
          <w:szCs w:val="24"/>
        </w:rPr>
        <w:t xml:space="preserve"> para ser imutável, tivesse o discernimento (capacidade de </w:t>
      </w:r>
      <w:r w:rsidR="00C5525C">
        <w:rPr>
          <w:rFonts w:ascii="Arial" w:hAnsi="Arial" w:cs="Arial"/>
          <w:sz w:val="24"/>
          <w:szCs w:val="24"/>
        </w:rPr>
        <w:t>entender</w:t>
      </w:r>
      <w:r w:rsidR="003F3CA5">
        <w:rPr>
          <w:rFonts w:ascii="Arial" w:hAnsi="Arial" w:cs="Arial"/>
          <w:sz w:val="24"/>
          <w:szCs w:val="24"/>
        </w:rPr>
        <w:t xml:space="preserve">) e a vontade de </w:t>
      </w:r>
      <w:r w:rsidR="00C5525C">
        <w:rPr>
          <w:rFonts w:ascii="Arial" w:hAnsi="Arial" w:cs="Arial"/>
          <w:sz w:val="24"/>
          <w:szCs w:val="24"/>
        </w:rPr>
        <w:t>p</w:t>
      </w:r>
      <w:r w:rsidR="003F3CA5">
        <w:rPr>
          <w:rFonts w:ascii="Arial" w:hAnsi="Arial" w:cs="Arial"/>
          <w:sz w:val="24"/>
          <w:szCs w:val="24"/>
        </w:rPr>
        <w:t>rati</w:t>
      </w:r>
      <w:r w:rsidR="00C5525C">
        <w:rPr>
          <w:rFonts w:ascii="Arial" w:hAnsi="Arial" w:cs="Arial"/>
          <w:sz w:val="24"/>
          <w:szCs w:val="24"/>
        </w:rPr>
        <w:t>c</w:t>
      </w:r>
      <w:r w:rsidR="003F3CA5">
        <w:rPr>
          <w:rFonts w:ascii="Arial" w:hAnsi="Arial" w:cs="Arial"/>
          <w:sz w:val="24"/>
          <w:szCs w:val="24"/>
        </w:rPr>
        <w:t xml:space="preserve">ar tal </w:t>
      </w:r>
      <w:r w:rsidR="00C5525C">
        <w:rPr>
          <w:rFonts w:ascii="Arial" w:hAnsi="Arial" w:cs="Arial"/>
          <w:sz w:val="24"/>
          <w:szCs w:val="24"/>
        </w:rPr>
        <w:t>infração</w:t>
      </w:r>
      <w:r w:rsidR="003F3CA5">
        <w:rPr>
          <w:rFonts w:ascii="Arial" w:hAnsi="Arial" w:cs="Arial"/>
          <w:sz w:val="24"/>
          <w:szCs w:val="24"/>
        </w:rPr>
        <w:t xml:space="preserve">, pois </w:t>
      </w:r>
      <w:r w:rsidR="00C5525C">
        <w:rPr>
          <w:rFonts w:ascii="Arial" w:hAnsi="Arial" w:cs="Arial"/>
          <w:sz w:val="24"/>
          <w:szCs w:val="24"/>
        </w:rPr>
        <w:t>só</w:t>
      </w:r>
      <w:r w:rsidR="003F3CA5">
        <w:rPr>
          <w:rFonts w:ascii="Arial" w:hAnsi="Arial" w:cs="Arial"/>
          <w:sz w:val="24"/>
          <w:szCs w:val="24"/>
        </w:rPr>
        <w:t xml:space="preserve"> dois, os requisitos para o juízo de </w:t>
      </w:r>
      <w:r w:rsidR="00C5525C">
        <w:rPr>
          <w:rFonts w:ascii="Arial" w:hAnsi="Arial" w:cs="Arial"/>
          <w:sz w:val="24"/>
          <w:szCs w:val="24"/>
        </w:rPr>
        <w:t>censurabilidade</w:t>
      </w:r>
      <w:r w:rsidR="003F3CA5">
        <w:rPr>
          <w:rFonts w:ascii="Arial" w:hAnsi="Arial" w:cs="Arial"/>
          <w:sz w:val="24"/>
          <w:szCs w:val="24"/>
        </w:rPr>
        <w:t>.</w:t>
      </w:r>
    </w:p>
    <w:p w14:paraId="3BA1CAB9" w14:textId="48EAF186" w:rsidR="003F3CA5" w:rsidRDefault="003F3CA5" w:rsidP="006B766D">
      <w:pPr>
        <w:spacing w:line="360" w:lineRule="auto"/>
        <w:ind w:firstLine="1418"/>
        <w:jc w:val="both"/>
        <w:rPr>
          <w:rFonts w:ascii="Arial" w:hAnsi="Arial" w:cs="Arial"/>
          <w:sz w:val="24"/>
          <w:szCs w:val="24"/>
        </w:rPr>
      </w:pPr>
    </w:p>
    <w:p w14:paraId="7840851B" w14:textId="76C3FD99" w:rsidR="003F3CA5" w:rsidRDefault="003F3CA5" w:rsidP="006B766D">
      <w:pPr>
        <w:spacing w:line="360" w:lineRule="auto"/>
        <w:ind w:firstLine="1418"/>
        <w:jc w:val="both"/>
        <w:rPr>
          <w:rFonts w:ascii="Arial" w:hAnsi="Arial" w:cs="Arial"/>
          <w:sz w:val="24"/>
          <w:szCs w:val="24"/>
        </w:rPr>
      </w:pPr>
      <w:r>
        <w:rPr>
          <w:rFonts w:ascii="Arial" w:hAnsi="Arial" w:cs="Arial"/>
          <w:sz w:val="24"/>
          <w:szCs w:val="24"/>
        </w:rPr>
        <w:t xml:space="preserve">Assim sendo, se no momento da conduta </w:t>
      </w:r>
      <w:r w:rsidR="00C5525C">
        <w:rPr>
          <w:rFonts w:ascii="Arial" w:hAnsi="Arial" w:cs="Arial"/>
          <w:sz w:val="24"/>
          <w:szCs w:val="24"/>
        </w:rPr>
        <w:t>criminosa</w:t>
      </w:r>
      <w:r>
        <w:rPr>
          <w:rFonts w:ascii="Arial" w:hAnsi="Arial" w:cs="Arial"/>
          <w:sz w:val="24"/>
          <w:szCs w:val="24"/>
        </w:rPr>
        <w:t xml:space="preserve"> </w:t>
      </w:r>
      <w:r w:rsidR="007E000B">
        <w:rPr>
          <w:rFonts w:ascii="Arial" w:hAnsi="Arial" w:cs="Arial"/>
          <w:sz w:val="24"/>
          <w:szCs w:val="24"/>
        </w:rPr>
        <w:t>(ação</w:t>
      </w:r>
      <w:r>
        <w:rPr>
          <w:rFonts w:ascii="Arial" w:hAnsi="Arial" w:cs="Arial"/>
          <w:sz w:val="24"/>
          <w:szCs w:val="24"/>
        </w:rPr>
        <w:t xml:space="preserve"> ou da omissão), faltar um desses re</w:t>
      </w:r>
      <w:r w:rsidR="0060038B">
        <w:rPr>
          <w:rFonts w:ascii="Arial" w:hAnsi="Arial" w:cs="Arial"/>
          <w:sz w:val="24"/>
          <w:szCs w:val="24"/>
        </w:rPr>
        <w:t>quisitos, não há de se falar em juízo de reprovabilidade, pois restara configurada a inimputabilidade do agente.</w:t>
      </w:r>
    </w:p>
    <w:p w14:paraId="080068DF" w14:textId="77777777" w:rsidR="00523C13" w:rsidRDefault="00523C13" w:rsidP="006B766D">
      <w:pPr>
        <w:spacing w:line="360" w:lineRule="auto"/>
        <w:ind w:firstLine="1418"/>
        <w:jc w:val="both"/>
        <w:rPr>
          <w:rFonts w:ascii="Arial" w:hAnsi="Arial" w:cs="Arial"/>
          <w:sz w:val="24"/>
          <w:szCs w:val="24"/>
        </w:rPr>
      </w:pPr>
    </w:p>
    <w:p w14:paraId="6A3639C0" w14:textId="1F5970BC" w:rsidR="006B766D" w:rsidRDefault="006B766D" w:rsidP="006B766D">
      <w:pPr>
        <w:spacing w:line="360" w:lineRule="auto"/>
        <w:ind w:firstLine="1418"/>
        <w:jc w:val="both"/>
        <w:rPr>
          <w:rFonts w:ascii="Arial" w:hAnsi="Arial" w:cs="Arial"/>
          <w:color w:val="000000" w:themeColor="text1"/>
          <w:sz w:val="24"/>
          <w:szCs w:val="24"/>
        </w:rPr>
      </w:pPr>
      <w:r w:rsidRPr="00523C13">
        <w:rPr>
          <w:rFonts w:ascii="Arial" w:hAnsi="Arial" w:cs="Arial"/>
          <w:color w:val="000000" w:themeColor="text1"/>
          <w:sz w:val="24"/>
          <w:szCs w:val="24"/>
        </w:rPr>
        <w:t xml:space="preserve"> </w:t>
      </w:r>
      <w:r w:rsidR="00523C13" w:rsidRPr="00523C13">
        <w:rPr>
          <w:rFonts w:ascii="Arial" w:hAnsi="Arial" w:cs="Arial"/>
          <w:color w:val="000000" w:themeColor="text1"/>
          <w:sz w:val="24"/>
          <w:szCs w:val="24"/>
        </w:rPr>
        <w:t>C</w:t>
      </w:r>
      <w:r w:rsidR="00523C13">
        <w:rPr>
          <w:rFonts w:ascii="Arial" w:hAnsi="Arial" w:cs="Arial"/>
          <w:color w:val="000000" w:themeColor="text1"/>
          <w:sz w:val="24"/>
          <w:szCs w:val="24"/>
        </w:rPr>
        <w:t xml:space="preserve">onsidera-se, portanto a imputabilidade ao tempo da ação ou da omissão (pratica da conduta). Qualquer alteração posterior nela não interfere, ou seja, se ao tempo da conduta o réu era imputável, a superveniência de doença mental não altera esse quadro. De tal feita que, o réu deverá ser tratado como imputável limitando-se a nova causa a suspender o processo, até o seu restabelecimento, nos termos do art. 152, </w:t>
      </w:r>
      <w:r w:rsidR="00523C13" w:rsidRPr="00523C13">
        <w:rPr>
          <w:rFonts w:ascii="Arial" w:hAnsi="Arial" w:cs="Arial"/>
          <w:i/>
          <w:iCs/>
          <w:color w:val="000000" w:themeColor="text1"/>
          <w:sz w:val="24"/>
          <w:szCs w:val="24"/>
        </w:rPr>
        <w:t>caput,</w:t>
      </w:r>
      <w:r w:rsidR="00523C13">
        <w:rPr>
          <w:rFonts w:ascii="Arial" w:hAnsi="Arial" w:cs="Arial"/>
          <w:color w:val="000000" w:themeColor="text1"/>
          <w:sz w:val="24"/>
          <w:szCs w:val="24"/>
        </w:rPr>
        <w:t xml:space="preserve"> do Código de Processo, afirma </w:t>
      </w:r>
      <w:proofErr w:type="spellStart"/>
      <w:r w:rsidR="00523C13">
        <w:rPr>
          <w:rFonts w:ascii="Arial" w:hAnsi="Arial" w:cs="Arial"/>
          <w:color w:val="000000" w:themeColor="text1"/>
          <w:sz w:val="24"/>
          <w:szCs w:val="24"/>
        </w:rPr>
        <w:t>Masson</w:t>
      </w:r>
      <w:proofErr w:type="spellEnd"/>
      <w:r w:rsidR="00523C13">
        <w:rPr>
          <w:rFonts w:ascii="Arial" w:hAnsi="Arial" w:cs="Arial"/>
          <w:color w:val="000000" w:themeColor="text1"/>
          <w:sz w:val="24"/>
          <w:szCs w:val="24"/>
        </w:rPr>
        <w:t xml:space="preserve"> (</w:t>
      </w:r>
      <w:r w:rsidR="00523C13" w:rsidRPr="00523C13">
        <w:rPr>
          <w:rFonts w:ascii="Arial" w:hAnsi="Arial" w:cs="Arial"/>
          <w:i/>
          <w:iCs/>
          <w:color w:val="000000" w:themeColor="text1"/>
          <w:sz w:val="24"/>
          <w:szCs w:val="24"/>
        </w:rPr>
        <w:t>op. Cit., p.510</w:t>
      </w:r>
      <w:r w:rsidR="00523C13">
        <w:rPr>
          <w:rFonts w:ascii="Arial" w:hAnsi="Arial" w:cs="Arial"/>
          <w:color w:val="000000" w:themeColor="text1"/>
          <w:sz w:val="24"/>
          <w:szCs w:val="24"/>
        </w:rPr>
        <w:t>).</w:t>
      </w:r>
    </w:p>
    <w:p w14:paraId="4546AF9E" w14:textId="77777777" w:rsidR="00523C13" w:rsidRPr="00025120" w:rsidRDefault="00523C13" w:rsidP="006B766D">
      <w:pPr>
        <w:spacing w:line="360" w:lineRule="auto"/>
        <w:ind w:firstLine="1418"/>
        <w:jc w:val="both"/>
        <w:rPr>
          <w:rFonts w:ascii="Arial" w:hAnsi="Arial" w:cs="Arial"/>
          <w:sz w:val="24"/>
          <w:szCs w:val="24"/>
        </w:rPr>
      </w:pPr>
    </w:p>
    <w:p w14:paraId="56D723C4" w14:textId="12C3E0A5" w:rsidR="00523C13" w:rsidRDefault="00523C13" w:rsidP="006B766D">
      <w:pPr>
        <w:spacing w:line="360" w:lineRule="auto"/>
        <w:ind w:firstLine="1418"/>
        <w:jc w:val="both"/>
        <w:rPr>
          <w:rFonts w:ascii="Arial" w:hAnsi="Arial" w:cs="Arial"/>
          <w:sz w:val="24"/>
          <w:szCs w:val="24"/>
        </w:rPr>
      </w:pPr>
      <w:r>
        <w:rPr>
          <w:rFonts w:ascii="Arial" w:hAnsi="Arial" w:cs="Arial"/>
          <w:sz w:val="24"/>
          <w:szCs w:val="24"/>
        </w:rPr>
        <w:t>Ressalta-se que, não basta simplesmente que o agente sofra de alguma deficiência mental, mas também, é preciso que exista prova cabal de compreensão do fato ilícito (pressuposto intelectual e o domínio da sua vontade afirmar que a imputabilidade é a regra e a inimputabilidade, é a exceção.</w:t>
      </w:r>
    </w:p>
    <w:p w14:paraId="7F8DE52A" w14:textId="019D8A8D" w:rsidR="00523C13" w:rsidRDefault="00523C13" w:rsidP="006B766D">
      <w:pPr>
        <w:spacing w:line="360" w:lineRule="auto"/>
        <w:ind w:firstLine="1418"/>
        <w:jc w:val="both"/>
        <w:rPr>
          <w:rFonts w:ascii="Arial" w:hAnsi="Arial" w:cs="Arial"/>
          <w:sz w:val="24"/>
          <w:szCs w:val="24"/>
        </w:rPr>
      </w:pPr>
    </w:p>
    <w:p w14:paraId="13D8F44E" w14:textId="052106D8" w:rsidR="00523C13" w:rsidRDefault="00523C13" w:rsidP="006B766D">
      <w:pPr>
        <w:spacing w:line="360" w:lineRule="auto"/>
        <w:ind w:firstLine="1418"/>
        <w:jc w:val="both"/>
        <w:rPr>
          <w:rFonts w:ascii="Arial" w:hAnsi="Arial" w:cs="Arial"/>
          <w:sz w:val="24"/>
          <w:szCs w:val="24"/>
        </w:rPr>
      </w:pPr>
    </w:p>
    <w:p w14:paraId="5F10356A" w14:textId="70E9C7C6" w:rsidR="00523C13" w:rsidRDefault="00523C13" w:rsidP="006B766D">
      <w:pPr>
        <w:spacing w:line="360" w:lineRule="auto"/>
        <w:ind w:firstLine="1418"/>
        <w:jc w:val="both"/>
        <w:rPr>
          <w:rFonts w:ascii="Arial" w:hAnsi="Arial" w:cs="Arial"/>
          <w:sz w:val="24"/>
          <w:szCs w:val="24"/>
        </w:rPr>
      </w:pPr>
    </w:p>
    <w:p w14:paraId="53A1FDF3" w14:textId="77777777" w:rsidR="00754E8B" w:rsidRDefault="00754E8B" w:rsidP="006B766D">
      <w:pPr>
        <w:spacing w:line="360" w:lineRule="auto"/>
        <w:ind w:firstLine="1418"/>
        <w:jc w:val="both"/>
        <w:rPr>
          <w:rFonts w:ascii="Arial" w:hAnsi="Arial" w:cs="Arial"/>
          <w:sz w:val="24"/>
          <w:szCs w:val="24"/>
        </w:rPr>
      </w:pPr>
    </w:p>
    <w:p w14:paraId="6E75CFA4" w14:textId="77777777" w:rsidR="00997087" w:rsidRPr="00997087" w:rsidRDefault="00997087" w:rsidP="00B51E4B">
      <w:pPr>
        <w:spacing w:line="360" w:lineRule="auto"/>
        <w:ind w:firstLine="1418"/>
        <w:jc w:val="both"/>
        <w:rPr>
          <w:rFonts w:ascii="Arial" w:hAnsi="Arial" w:cs="Arial"/>
          <w:b/>
          <w:sz w:val="24"/>
          <w:szCs w:val="24"/>
        </w:rPr>
      </w:pPr>
    </w:p>
    <w:p w14:paraId="38ABC8E1" w14:textId="74A9AA2F" w:rsidR="00997087" w:rsidRPr="00997087" w:rsidRDefault="00523C13" w:rsidP="00B51E4B">
      <w:pPr>
        <w:spacing w:line="360" w:lineRule="auto"/>
        <w:jc w:val="both"/>
        <w:rPr>
          <w:rFonts w:ascii="Arial" w:hAnsi="Arial" w:cs="Arial"/>
          <w:b/>
          <w:sz w:val="24"/>
          <w:szCs w:val="24"/>
        </w:rPr>
      </w:pPr>
      <w:r>
        <w:rPr>
          <w:rFonts w:ascii="Arial" w:hAnsi="Arial" w:cs="Arial"/>
          <w:b/>
          <w:sz w:val="24"/>
          <w:szCs w:val="24"/>
        </w:rPr>
        <w:lastRenderedPageBreak/>
        <w:t>1</w:t>
      </w:r>
      <w:r w:rsidR="00997087" w:rsidRPr="00997087">
        <w:rPr>
          <w:rFonts w:ascii="Arial" w:hAnsi="Arial" w:cs="Arial"/>
          <w:b/>
          <w:sz w:val="24"/>
          <w:szCs w:val="24"/>
        </w:rPr>
        <w:t>.</w:t>
      </w:r>
      <w:r>
        <w:rPr>
          <w:rFonts w:ascii="Arial" w:hAnsi="Arial" w:cs="Arial"/>
          <w:b/>
          <w:sz w:val="24"/>
          <w:szCs w:val="24"/>
        </w:rPr>
        <w:t>3</w:t>
      </w:r>
      <w:r w:rsidR="00997087" w:rsidRPr="00997087">
        <w:rPr>
          <w:rFonts w:ascii="Arial" w:hAnsi="Arial" w:cs="Arial"/>
          <w:b/>
          <w:sz w:val="24"/>
          <w:szCs w:val="24"/>
        </w:rPr>
        <w:t xml:space="preserve"> D</w:t>
      </w:r>
      <w:r>
        <w:rPr>
          <w:rFonts w:ascii="Arial" w:hAnsi="Arial" w:cs="Arial"/>
          <w:b/>
          <w:sz w:val="24"/>
          <w:szCs w:val="24"/>
        </w:rPr>
        <w:t xml:space="preserve">os Sistemas para </w:t>
      </w:r>
      <w:r w:rsidR="00A73F52">
        <w:rPr>
          <w:rFonts w:ascii="Arial" w:hAnsi="Arial" w:cs="Arial"/>
          <w:b/>
          <w:sz w:val="24"/>
          <w:szCs w:val="24"/>
        </w:rPr>
        <w:t>Identificação</w:t>
      </w:r>
      <w:r>
        <w:rPr>
          <w:rFonts w:ascii="Arial" w:hAnsi="Arial" w:cs="Arial"/>
          <w:b/>
          <w:sz w:val="24"/>
          <w:szCs w:val="24"/>
        </w:rPr>
        <w:t xml:space="preserve"> da Inimputabilidade</w:t>
      </w:r>
    </w:p>
    <w:p w14:paraId="314634C8" w14:textId="77777777" w:rsidR="00B51E4B" w:rsidRDefault="00B51E4B" w:rsidP="00B51E4B">
      <w:pPr>
        <w:spacing w:line="360" w:lineRule="auto"/>
        <w:ind w:firstLine="1418"/>
        <w:jc w:val="both"/>
        <w:rPr>
          <w:rFonts w:ascii="Arial" w:hAnsi="Arial" w:cs="Arial"/>
          <w:sz w:val="24"/>
          <w:szCs w:val="24"/>
        </w:rPr>
      </w:pPr>
    </w:p>
    <w:p w14:paraId="3FB69422" w14:textId="121C9094" w:rsidR="00A73F52" w:rsidRDefault="00A73F52" w:rsidP="00B51E4B">
      <w:pPr>
        <w:spacing w:line="360" w:lineRule="auto"/>
        <w:ind w:firstLine="1418"/>
        <w:jc w:val="both"/>
        <w:rPr>
          <w:rFonts w:ascii="Arial" w:hAnsi="Arial" w:cs="Arial"/>
          <w:sz w:val="24"/>
          <w:szCs w:val="24"/>
        </w:rPr>
      </w:pPr>
      <w:r>
        <w:rPr>
          <w:rFonts w:ascii="Arial" w:hAnsi="Arial" w:cs="Arial"/>
          <w:sz w:val="24"/>
          <w:szCs w:val="24"/>
        </w:rPr>
        <w:t xml:space="preserve">De acordo com a legislação penal pátria, ao completar 18 (dezoito) anos, do cidadão brasileiro ou estrangeiro que aqui resida, presumidamente, é imputável. Mas, tal presunção é </w:t>
      </w:r>
      <w:r w:rsidRPr="00A73F52">
        <w:rPr>
          <w:rFonts w:ascii="Arial" w:hAnsi="Arial" w:cs="Arial"/>
          <w:i/>
          <w:iCs/>
          <w:sz w:val="24"/>
          <w:szCs w:val="24"/>
        </w:rPr>
        <w:t>relativa (iuris tantum</w:t>
      </w:r>
      <w:r>
        <w:rPr>
          <w:rFonts w:ascii="Arial" w:hAnsi="Arial" w:cs="Arial"/>
          <w:sz w:val="24"/>
          <w:szCs w:val="24"/>
        </w:rPr>
        <w:t xml:space="preserve">), pois admite prova em contrário, explica </w:t>
      </w:r>
      <w:proofErr w:type="spellStart"/>
      <w:r>
        <w:rPr>
          <w:rFonts w:ascii="Arial" w:hAnsi="Arial" w:cs="Arial"/>
          <w:sz w:val="24"/>
          <w:szCs w:val="24"/>
        </w:rPr>
        <w:t>Masson</w:t>
      </w:r>
      <w:proofErr w:type="spellEnd"/>
      <w:r>
        <w:rPr>
          <w:rFonts w:ascii="Arial" w:hAnsi="Arial" w:cs="Arial"/>
          <w:sz w:val="24"/>
          <w:szCs w:val="24"/>
        </w:rPr>
        <w:t xml:space="preserve"> (</w:t>
      </w:r>
      <w:proofErr w:type="spellStart"/>
      <w:r w:rsidRPr="00A73F52">
        <w:rPr>
          <w:rFonts w:ascii="Arial" w:hAnsi="Arial" w:cs="Arial"/>
          <w:i/>
          <w:iCs/>
          <w:sz w:val="24"/>
          <w:szCs w:val="24"/>
        </w:rPr>
        <w:t>op.cit</w:t>
      </w:r>
      <w:proofErr w:type="spellEnd"/>
      <w:r w:rsidRPr="00A73F52">
        <w:rPr>
          <w:rFonts w:ascii="Arial" w:hAnsi="Arial" w:cs="Arial"/>
          <w:i/>
          <w:iCs/>
          <w:sz w:val="24"/>
          <w:szCs w:val="24"/>
        </w:rPr>
        <w:t>.,</w:t>
      </w:r>
      <w:r>
        <w:rPr>
          <w:rFonts w:ascii="Arial" w:hAnsi="Arial" w:cs="Arial"/>
          <w:sz w:val="24"/>
          <w:szCs w:val="24"/>
        </w:rPr>
        <w:t xml:space="preserve"> p. 510).</w:t>
      </w:r>
    </w:p>
    <w:p w14:paraId="6CE33729" w14:textId="77777777" w:rsidR="000176EB" w:rsidRDefault="000176EB" w:rsidP="00B51E4B">
      <w:pPr>
        <w:spacing w:line="360" w:lineRule="auto"/>
        <w:ind w:firstLine="1418"/>
        <w:jc w:val="both"/>
        <w:rPr>
          <w:rFonts w:ascii="Arial" w:hAnsi="Arial" w:cs="Arial"/>
          <w:sz w:val="24"/>
          <w:szCs w:val="24"/>
        </w:rPr>
      </w:pPr>
    </w:p>
    <w:p w14:paraId="7306E5AB" w14:textId="63C7FEFA" w:rsidR="00A73F52" w:rsidRDefault="00A73F52" w:rsidP="00B51E4B">
      <w:pPr>
        <w:spacing w:line="360" w:lineRule="auto"/>
        <w:ind w:firstLine="1418"/>
        <w:jc w:val="both"/>
        <w:rPr>
          <w:rFonts w:ascii="Arial" w:hAnsi="Arial" w:cs="Arial"/>
          <w:sz w:val="24"/>
          <w:szCs w:val="24"/>
        </w:rPr>
      </w:pPr>
      <w:r>
        <w:rPr>
          <w:rFonts w:ascii="Arial" w:hAnsi="Arial" w:cs="Arial"/>
          <w:sz w:val="24"/>
          <w:szCs w:val="24"/>
        </w:rPr>
        <w:t xml:space="preserve">A aferição da inimputabilidade, na doutrina penal, pode ser analisada de acordo com três sistemas ou critérios de avaliação: biológico, psicológico e </w:t>
      </w:r>
      <w:proofErr w:type="spellStart"/>
      <w:r>
        <w:rPr>
          <w:rFonts w:ascii="Arial" w:hAnsi="Arial" w:cs="Arial"/>
          <w:sz w:val="24"/>
          <w:szCs w:val="24"/>
        </w:rPr>
        <w:t>biopsicológico</w:t>
      </w:r>
      <w:proofErr w:type="spellEnd"/>
      <w:r>
        <w:rPr>
          <w:rFonts w:ascii="Arial" w:hAnsi="Arial" w:cs="Arial"/>
          <w:sz w:val="24"/>
          <w:szCs w:val="24"/>
        </w:rPr>
        <w:t>. São eles:</w:t>
      </w:r>
    </w:p>
    <w:p w14:paraId="0A8DA9FF" w14:textId="77777777" w:rsidR="000176EB" w:rsidRDefault="000176EB" w:rsidP="00B51E4B">
      <w:pPr>
        <w:spacing w:line="360" w:lineRule="auto"/>
        <w:ind w:firstLine="1418"/>
        <w:jc w:val="both"/>
        <w:rPr>
          <w:rFonts w:ascii="Arial" w:hAnsi="Arial" w:cs="Arial"/>
          <w:sz w:val="24"/>
          <w:szCs w:val="24"/>
        </w:rPr>
      </w:pPr>
    </w:p>
    <w:p w14:paraId="0EE7E558" w14:textId="2D6E97ED" w:rsidR="00A73F52" w:rsidRDefault="00A73F52" w:rsidP="00B51E4B">
      <w:pPr>
        <w:spacing w:line="360" w:lineRule="auto"/>
        <w:ind w:firstLine="1418"/>
        <w:jc w:val="both"/>
        <w:rPr>
          <w:rFonts w:ascii="Arial" w:hAnsi="Arial" w:cs="Arial"/>
          <w:sz w:val="24"/>
          <w:szCs w:val="24"/>
        </w:rPr>
      </w:pPr>
      <w:r w:rsidRPr="00A73F52">
        <w:rPr>
          <w:rFonts w:ascii="Arial" w:hAnsi="Arial" w:cs="Arial"/>
          <w:b/>
          <w:bCs/>
          <w:sz w:val="24"/>
          <w:szCs w:val="24"/>
        </w:rPr>
        <w:t>1) Sistema biológico:</w:t>
      </w:r>
      <w:r>
        <w:rPr>
          <w:rFonts w:ascii="Arial" w:hAnsi="Arial" w:cs="Arial"/>
          <w:sz w:val="24"/>
          <w:szCs w:val="24"/>
        </w:rPr>
        <w:t xml:space="preserve"> basta para a inimputabilidade, a presença de um problema mental, representado por uma doença mental, ou então por desenvolvimento mental incompleto ou retardado. É irrelevante tenha o sujeito, no caso concreto, se mostrado lúcido ao tempo da prática da infração penal para entender o caráter ilícito do fato e determinar-se de acordo com esse entendimento. O decisivo é o fator biológico, a formação e o desenvolvimento mental do ser humano.</w:t>
      </w:r>
    </w:p>
    <w:p w14:paraId="06C72B01" w14:textId="77777777" w:rsidR="000176EB" w:rsidRDefault="000176EB" w:rsidP="00B51E4B">
      <w:pPr>
        <w:spacing w:line="360" w:lineRule="auto"/>
        <w:ind w:firstLine="1418"/>
        <w:jc w:val="both"/>
        <w:rPr>
          <w:rFonts w:ascii="Arial" w:hAnsi="Arial" w:cs="Arial"/>
          <w:sz w:val="24"/>
          <w:szCs w:val="24"/>
        </w:rPr>
      </w:pPr>
    </w:p>
    <w:p w14:paraId="7F48545A" w14:textId="23052E35" w:rsidR="000176EB" w:rsidRDefault="000176EB" w:rsidP="00B51E4B">
      <w:pPr>
        <w:spacing w:line="360" w:lineRule="auto"/>
        <w:ind w:firstLine="1418"/>
        <w:jc w:val="both"/>
        <w:rPr>
          <w:rFonts w:ascii="Arial" w:hAnsi="Arial" w:cs="Arial"/>
          <w:sz w:val="24"/>
          <w:szCs w:val="24"/>
        </w:rPr>
      </w:pPr>
      <w:r>
        <w:rPr>
          <w:rFonts w:ascii="Arial" w:hAnsi="Arial" w:cs="Arial"/>
          <w:sz w:val="24"/>
          <w:szCs w:val="24"/>
        </w:rPr>
        <w:t>O sistema biológico atribui relevante valor ao laudo pericial, pois se tal parecer apontar problema mental, o Magistrado nada pode fazer, porque a inimputabilidade é presumida de forma absoluta (</w:t>
      </w:r>
      <w:r w:rsidRPr="000176EB">
        <w:rPr>
          <w:rFonts w:ascii="Arial" w:hAnsi="Arial" w:cs="Arial"/>
          <w:i/>
          <w:iCs/>
          <w:sz w:val="24"/>
          <w:szCs w:val="24"/>
        </w:rPr>
        <w:t xml:space="preserve">iuris et de </w:t>
      </w:r>
      <w:proofErr w:type="spellStart"/>
      <w:r w:rsidRPr="000176EB">
        <w:rPr>
          <w:rFonts w:ascii="Arial" w:hAnsi="Arial" w:cs="Arial"/>
          <w:i/>
          <w:iCs/>
          <w:sz w:val="24"/>
          <w:szCs w:val="24"/>
        </w:rPr>
        <w:t>iure</w:t>
      </w:r>
      <w:proofErr w:type="spellEnd"/>
      <w:r w:rsidRPr="000176EB">
        <w:rPr>
          <w:rFonts w:ascii="Arial" w:hAnsi="Arial" w:cs="Arial"/>
          <w:i/>
          <w:iCs/>
          <w:sz w:val="24"/>
          <w:szCs w:val="24"/>
        </w:rPr>
        <w:t>).</w:t>
      </w:r>
      <w:r>
        <w:rPr>
          <w:rFonts w:ascii="Arial" w:hAnsi="Arial" w:cs="Arial"/>
          <w:sz w:val="24"/>
          <w:szCs w:val="24"/>
        </w:rPr>
        <w:t xml:space="preserve"> Esse sistema foi adotado no tocante aos menores de 18 anos (CF, art. 228 e CP, art. 27) pelo legislador brasileiro.</w:t>
      </w:r>
    </w:p>
    <w:p w14:paraId="516E7DF9" w14:textId="21C978EB" w:rsidR="00A73F52" w:rsidRDefault="00A73F52" w:rsidP="00B51E4B">
      <w:pPr>
        <w:spacing w:line="360" w:lineRule="auto"/>
        <w:ind w:firstLine="1418"/>
        <w:jc w:val="both"/>
        <w:rPr>
          <w:rFonts w:ascii="Arial" w:hAnsi="Arial" w:cs="Arial"/>
          <w:sz w:val="24"/>
          <w:szCs w:val="24"/>
        </w:rPr>
      </w:pPr>
      <w:r w:rsidRPr="00A73F52">
        <w:rPr>
          <w:rFonts w:ascii="Arial" w:hAnsi="Arial" w:cs="Arial"/>
          <w:b/>
          <w:bCs/>
          <w:sz w:val="24"/>
          <w:szCs w:val="24"/>
        </w:rPr>
        <w:t xml:space="preserve">2)Sistema psicológico: </w:t>
      </w:r>
      <w:r>
        <w:rPr>
          <w:rFonts w:ascii="Arial" w:hAnsi="Arial" w:cs="Arial"/>
          <w:sz w:val="24"/>
          <w:szCs w:val="24"/>
        </w:rPr>
        <w:t>para esse sistema pouco importa se o indivíduo apresenta ou não alguma deficiência mental. Será inimputável ao se mostrar incapacitado de entender o caráter ilícito do fato ou determinar-se de acordo com esse entendimento. Se inconveniente é abrir especo para desmedido arbítrio do julgador, pois competiria exclusivamente ao Magistrado decidir sobre a imputabilidade do réu. (</w:t>
      </w:r>
      <w:proofErr w:type="spellStart"/>
      <w:r>
        <w:rPr>
          <w:rFonts w:ascii="Arial" w:hAnsi="Arial" w:cs="Arial"/>
          <w:sz w:val="24"/>
          <w:szCs w:val="24"/>
        </w:rPr>
        <w:t>Masson</w:t>
      </w:r>
      <w:proofErr w:type="spellEnd"/>
      <w:r>
        <w:rPr>
          <w:rFonts w:ascii="Arial" w:hAnsi="Arial" w:cs="Arial"/>
          <w:sz w:val="24"/>
          <w:szCs w:val="24"/>
        </w:rPr>
        <w:t xml:space="preserve">, </w:t>
      </w:r>
      <w:proofErr w:type="spellStart"/>
      <w:r w:rsidRPr="00A73F52">
        <w:rPr>
          <w:rFonts w:ascii="Arial" w:hAnsi="Arial" w:cs="Arial"/>
          <w:i/>
          <w:iCs/>
          <w:sz w:val="24"/>
          <w:szCs w:val="24"/>
        </w:rPr>
        <w:t>op.cit</w:t>
      </w:r>
      <w:proofErr w:type="spellEnd"/>
      <w:r w:rsidRPr="00A73F52">
        <w:rPr>
          <w:rFonts w:ascii="Arial" w:hAnsi="Arial" w:cs="Arial"/>
          <w:i/>
          <w:iCs/>
          <w:sz w:val="24"/>
          <w:szCs w:val="24"/>
        </w:rPr>
        <w:t xml:space="preserve">., </w:t>
      </w:r>
      <w:r>
        <w:rPr>
          <w:rFonts w:ascii="Arial" w:hAnsi="Arial" w:cs="Arial"/>
          <w:sz w:val="24"/>
          <w:szCs w:val="24"/>
        </w:rPr>
        <w:t>p</w:t>
      </w:r>
      <w:r w:rsidR="000176EB">
        <w:rPr>
          <w:rFonts w:ascii="Arial" w:hAnsi="Arial" w:cs="Arial"/>
          <w:sz w:val="24"/>
          <w:szCs w:val="24"/>
        </w:rPr>
        <w:t xml:space="preserve"> </w:t>
      </w:r>
      <w:r>
        <w:rPr>
          <w:rFonts w:ascii="Arial" w:hAnsi="Arial" w:cs="Arial"/>
          <w:sz w:val="24"/>
          <w:szCs w:val="24"/>
        </w:rPr>
        <w:t>511)</w:t>
      </w:r>
      <w:r w:rsidR="000176EB">
        <w:rPr>
          <w:rFonts w:ascii="Arial" w:hAnsi="Arial" w:cs="Arial"/>
          <w:sz w:val="24"/>
          <w:szCs w:val="24"/>
        </w:rPr>
        <w:t>.</w:t>
      </w:r>
    </w:p>
    <w:p w14:paraId="493081A6" w14:textId="77777777" w:rsidR="000176EB" w:rsidRDefault="000176EB" w:rsidP="00B51E4B">
      <w:pPr>
        <w:spacing w:line="360" w:lineRule="auto"/>
        <w:ind w:firstLine="1418"/>
        <w:jc w:val="both"/>
        <w:rPr>
          <w:rFonts w:ascii="Arial" w:hAnsi="Arial" w:cs="Arial"/>
          <w:sz w:val="24"/>
          <w:szCs w:val="24"/>
        </w:rPr>
      </w:pPr>
    </w:p>
    <w:p w14:paraId="64D31D6B" w14:textId="08983969" w:rsidR="000176EB" w:rsidRDefault="00A73F52" w:rsidP="00B51E4B">
      <w:pPr>
        <w:spacing w:line="360" w:lineRule="auto"/>
        <w:ind w:firstLine="1418"/>
        <w:jc w:val="both"/>
        <w:rPr>
          <w:rFonts w:ascii="Arial" w:hAnsi="Arial" w:cs="Arial"/>
          <w:sz w:val="24"/>
          <w:szCs w:val="24"/>
        </w:rPr>
      </w:pPr>
      <w:r>
        <w:rPr>
          <w:rFonts w:ascii="Arial" w:hAnsi="Arial" w:cs="Arial"/>
          <w:sz w:val="24"/>
          <w:szCs w:val="24"/>
        </w:rPr>
        <w:t xml:space="preserve">Esse sistema foi adotado pelo legislador penal em relação </w:t>
      </w:r>
      <w:proofErr w:type="spellStart"/>
      <w:r>
        <w:rPr>
          <w:rFonts w:ascii="Arial" w:hAnsi="Arial" w:cs="Arial"/>
          <w:sz w:val="24"/>
          <w:szCs w:val="24"/>
        </w:rPr>
        <w:t>á</w:t>
      </w:r>
      <w:proofErr w:type="spellEnd"/>
      <w:r>
        <w:rPr>
          <w:rFonts w:ascii="Arial" w:hAnsi="Arial" w:cs="Arial"/>
          <w:sz w:val="24"/>
          <w:szCs w:val="24"/>
        </w:rPr>
        <w:t xml:space="preserve"> embriaguez completa proveniente de caso fortuito ou forca maior, no art. 28,</w:t>
      </w:r>
      <w:r w:rsidR="000176EB">
        <w:rPr>
          <w:rFonts w:ascii="Arial" w:hAnsi="Arial" w:cs="Arial"/>
          <w:sz w:val="24"/>
          <w:szCs w:val="24"/>
        </w:rPr>
        <w:t xml:space="preserve"> </w:t>
      </w:r>
      <w:r w:rsidR="000176EB" w:rsidRPr="0030112D">
        <w:rPr>
          <w:rFonts w:ascii="Arial" w:hAnsi="Arial" w:cs="Arial"/>
          <w:sz w:val="24"/>
          <w:szCs w:val="24"/>
        </w:rPr>
        <w:t>§1º</w:t>
      </w:r>
      <w:r w:rsidR="000176EB">
        <w:rPr>
          <w:rFonts w:ascii="Arial" w:hAnsi="Arial" w:cs="Arial"/>
          <w:sz w:val="24"/>
          <w:szCs w:val="24"/>
        </w:rPr>
        <w:t>, CP acima mencionado.</w:t>
      </w:r>
    </w:p>
    <w:p w14:paraId="52DF145C" w14:textId="77777777" w:rsidR="00754E8B" w:rsidRDefault="00754E8B" w:rsidP="00B51E4B">
      <w:pPr>
        <w:spacing w:line="360" w:lineRule="auto"/>
        <w:ind w:firstLine="1418"/>
        <w:jc w:val="both"/>
        <w:rPr>
          <w:rFonts w:ascii="Arial" w:hAnsi="Arial" w:cs="Arial"/>
          <w:sz w:val="24"/>
          <w:szCs w:val="24"/>
        </w:rPr>
      </w:pPr>
    </w:p>
    <w:p w14:paraId="5A099D6F" w14:textId="4FCD4ABF" w:rsidR="000176EB" w:rsidRDefault="000176EB" w:rsidP="00B51E4B">
      <w:pPr>
        <w:spacing w:line="360" w:lineRule="auto"/>
        <w:ind w:firstLine="1418"/>
        <w:jc w:val="both"/>
        <w:rPr>
          <w:rFonts w:ascii="Arial" w:hAnsi="Arial" w:cs="Arial"/>
          <w:i/>
          <w:iCs/>
          <w:sz w:val="24"/>
          <w:szCs w:val="24"/>
        </w:rPr>
      </w:pPr>
      <w:r w:rsidRPr="000176EB">
        <w:rPr>
          <w:rFonts w:ascii="Arial" w:hAnsi="Arial" w:cs="Arial"/>
          <w:b/>
          <w:bCs/>
          <w:sz w:val="24"/>
          <w:szCs w:val="24"/>
        </w:rPr>
        <w:lastRenderedPageBreak/>
        <w:t xml:space="preserve">3) Sistema </w:t>
      </w:r>
      <w:proofErr w:type="spellStart"/>
      <w:r w:rsidRPr="000176EB">
        <w:rPr>
          <w:rFonts w:ascii="Arial" w:hAnsi="Arial" w:cs="Arial"/>
          <w:b/>
          <w:bCs/>
          <w:sz w:val="24"/>
          <w:szCs w:val="24"/>
        </w:rPr>
        <w:t>biopsicológico</w:t>
      </w:r>
      <w:proofErr w:type="spellEnd"/>
      <w:r w:rsidRPr="000176EB">
        <w:rPr>
          <w:rFonts w:ascii="Arial" w:hAnsi="Arial" w:cs="Arial"/>
          <w:b/>
          <w:bCs/>
          <w:sz w:val="24"/>
          <w:szCs w:val="24"/>
        </w:rPr>
        <w:t>:</w:t>
      </w:r>
      <w:r>
        <w:rPr>
          <w:rFonts w:ascii="Arial" w:hAnsi="Arial" w:cs="Arial"/>
          <w:sz w:val="24"/>
          <w:szCs w:val="24"/>
        </w:rPr>
        <w:t xml:space="preserve"> é a união dos dois sistemas acima analisados (biológico + psicológico). O magistrado deve verificar se o agente tem alguma deficiência mental e se no momento da ação tinha capacidade de autodeterminação, sendo necessária uma análise de causa e consequência através de perícias médicas e psiquiátricas para verificação da imputabilidade e da periculosidade. Esse é o sistema acolhido como regra pelo atual Código Penal, no art. 26</w:t>
      </w:r>
      <w:r w:rsidRPr="000176EB">
        <w:rPr>
          <w:rFonts w:ascii="Arial" w:hAnsi="Arial" w:cs="Arial"/>
          <w:i/>
          <w:iCs/>
          <w:sz w:val="24"/>
          <w:szCs w:val="24"/>
        </w:rPr>
        <w:t>, caput.</w:t>
      </w:r>
    </w:p>
    <w:p w14:paraId="11B9669E" w14:textId="325D5F8B" w:rsidR="000176EB" w:rsidRDefault="000176EB" w:rsidP="00B51E4B">
      <w:pPr>
        <w:spacing w:line="360" w:lineRule="auto"/>
        <w:ind w:firstLine="1418"/>
        <w:jc w:val="both"/>
        <w:rPr>
          <w:rFonts w:ascii="Arial" w:hAnsi="Arial" w:cs="Arial"/>
          <w:sz w:val="24"/>
          <w:szCs w:val="24"/>
        </w:rPr>
      </w:pPr>
      <w:r w:rsidRPr="000176EB">
        <w:rPr>
          <w:rFonts w:ascii="Arial" w:hAnsi="Arial" w:cs="Arial"/>
          <w:sz w:val="24"/>
          <w:szCs w:val="24"/>
        </w:rPr>
        <w:t xml:space="preserve">Resulta da </w:t>
      </w:r>
      <w:r>
        <w:rPr>
          <w:rFonts w:ascii="Arial" w:hAnsi="Arial" w:cs="Arial"/>
          <w:sz w:val="24"/>
          <w:szCs w:val="24"/>
        </w:rPr>
        <w:t xml:space="preserve">fusão dos dois anteriores: é inimputável quem, ao tempo da conduta, apresenta um problema mental, e, em razão </w:t>
      </w:r>
      <w:r w:rsidR="00B3509C">
        <w:rPr>
          <w:rFonts w:ascii="Arial" w:hAnsi="Arial" w:cs="Arial"/>
          <w:sz w:val="24"/>
          <w:szCs w:val="24"/>
        </w:rPr>
        <w:t xml:space="preserve">disso, determinar-se de acordo com esse entendimento. Esse sistema conjuga as atuações do magistrado e do perito, sendo que este segundo (perito) trata da questão biológica e aquele (magistrado) da psicológica. A presunção de imputabilidade é </w:t>
      </w:r>
      <w:r w:rsidR="00B3509C" w:rsidRPr="00B3509C">
        <w:rPr>
          <w:rFonts w:ascii="Arial" w:hAnsi="Arial" w:cs="Arial"/>
          <w:i/>
          <w:iCs/>
          <w:sz w:val="24"/>
          <w:szCs w:val="24"/>
        </w:rPr>
        <w:t>relativa (</w:t>
      </w:r>
      <w:proofErr w:type="spellStart"/>
      <w:r w:rsidR="00B3509C" w:rsidRPr="00B3509C">
        <w:rPr>
          <w:rFonts w:ascii="Arial" w:hAnsi="Arial" w:cs="Arial"/>
          <w:i/>
          <w:iCs/>
          <w:sz w:val="24"/>
          <w:szCs w:val="24"/>
        </w:rPr>
        <w:t>iures</w:t>
      </w:r>
      <w:proofErr w:type="spellEnd"/>
      <w:r w:rsidR="00B3509C" w:rsidRPr="00B3509C">
        <w:rPr>
          <w:rFonts w:ascii="Arial" w:hAnsi="Arial" w:cs="Arial"/>
          <w:i/>
          <w:iCs/>
          <w:sz w:val="24"/>
          <w:szCs w:val="24"/>
        </w:rPr>
        <w:t xml:space="preserve"> tantum</w:t>
      </w:r>
      <w:r w:rsidR="00B3509C">
        <w:rPr>
          <w:rFonts w:ascii="Arial" w:hAnsi="Arial" w:cs="Arial"/>
          <w:sz w:val="24"/>
          <w:szCs w:val="24"/>
        </w:rPr>
        <w:t xml:space="preserve">): após os 18 anos todos são imputáveis, salvo prova pericial em sentido contrário revelando a presença de capacidade mental deficiente, bem como, o reconhecimento de que, por </w:t>
      </w:r>
      <w:proofErr w:type="spellStart"/>
      <w:r w:rsidR="00B3509C">
        <w:rPr>
          <w:rFonts w:ascii="Arial" w:hAnsi="Arial" w:cs="Arial"/>
          <w:sz w:val="24"/>
          <w:szCs w:val="24"/>
        </w:rPr>
        <w:t>tal</w:t>
      </w:r>
      <w:proofErr w:type="spellEnd"/>
      <w:r w:rsidR="00B3509C">
        <w:rPr>
          <w:rFonts w:ascii="Arial" w:hAnsi="Arial" w:cs="Arial"/>
          <w:sz w:val="24"/>
          <w:szCs w:val="24"/>
        </w:rPr>
        <w:t xml:space="preserve"> motivo, o agente não tinha o tempo da conduta capacidade para entender o caráter  ilícito do fato ou determinar-se de acordo com esse entendimento. (</w:t>
      </w:r>
      <w:proofErr w:type="spellStart"/>
      <w:r w:rsidR="00B3509C">
        <w:rPr>
          <w:rFonts w:ascii="Arial" w:hAnsi="Arial" w:cs="Arial"/>
          <w:sz w:val="24"/>
          <w:szCs w:val="24"/>
        </w:rPr>
        <w:t>Masson</w:t>
      </w:r>
      <w:proofErr w:type="spellEnd"/>
      <w:r w:rsidR="00B3509C">
        <w:rPr>
          <w:rFonts w:ascii="Arial" w:hAnsi="Arial" w:cs="Arial"/>
          <w:sz w:val="24"/>
          <w:szCs w:val="24"/>
        </w:rPr>
        <w:t xml:space="preserve">, </w:t>
      </w:r>
      <w:r w:rsidR="00B3509C" w:rsidRPr="00B3509C">
        <w:rPr>
          <w:rFonts w:ascii="Arial" w:hAnsi="Arial" w:cs="Arial"/>
          <w:i/>
          <w:iCs/>
          <w:sz w:val="24"/>
          <w:szCs w:val="24"/>
        </w:rPr>
        <w:t>op. cit</w:t>
      </w:r>
      <w:r w:rsidR="00B3509C">
        <w:rPr>
          <w:rFonts w:ascii="Arial" w:hAnsi="Arial" w:cs="Arial"/>
          <w:sz w:val="24"/>
          <w:szCs w:val="24"/>
        </w:rPr>
        <w:t>., p. 511)</w:t>
      </w:r>
    </w:p>
    <w:p w14:paraId="60EDFAB5" w14:textId="77777777" w:rsidR="00B3509C" w:rsidRPr="000176EB" w:rsidRDefault="00B3509C" w:rsidP="00B51E4B">
      <w:pPr>
        <w:spacing w:line="360" w:lineRule="auto"/>
        <w:ind w:firstLine="1418"/>
        <w:jc w:val="both"/>
        <w:rPr>
          <w:rFonts w:ascii="Arial" w:hAnsi="Arial" w:cs="Arial"/>
          <w:sz w:val="24"/>
          <w:szCs w:val="24"/>
        </w:rPr>
      </w:pPr>
    </w:p>
    <w:p w14:paraId="0247BC6F" w14:textId="02D8E9BC" w:rsidR="00B3509C" w:rsidRDefault="00A73F52" w:rsidP="00B51E4B">
      <w:pPr>
        <w:spacing w:line="360" w:lineRule="auto"/>
        <w:ind w:firstLine="1418"/>
        <w:jc w:val="both"/>
        <w:rPr>
          <w:rFonts w:ascii="Arial" w:hAnsi="Arial" w:cs="Arial"/>
          <w:sz w:val="24"/>
          <w:szCs w:val="24"/>
        </w:rPr>
      </w:pPr>
      <w:r>
        <w:rPr>
          <w:rFonts w:ascii="Arial" w:hAnsi="Arial" w:cs="Arial"/>
          <w:sz w:val="24"/>
          <w:szCs w:val="24"/>
        </w:rPr>
        <w:t xml:space="preserve"> </w:t>
      </w:r>
      <w:r w:rsidR="00B3509C">
        <w:rPr>
          <w:rFonts w:ascii="Arial" w:hAnsi="Arial" w:cs="Arial"/>
          <w:sz w:val="24"/>
          <w:szCs w:val="24"/>
        </w:rPr>
        <w:t>Importante ressaltar que, os menores de 18 anos, mesmo se emancipados, civilmente, são inimputáveis. Isto porque a capacidade ou incapacidade civil não se confunde com a imputabilidade penal, como já pacificado na jurisprudência do Supremo Tribunal Federal – STF (HC 101.930/MG, de Relatoria da Ministra Carmem Lucia, no julgamento datado de 27.04.2010, e noticiado no informativo 584/STF)</w:t>
      </w:r>
    </w:p>
    <w:p w14:paraId="7537F640" w14:textId="2784FF4F" w:rsidR="00B3509C" w:rsidRDefault="00B3509C" w:rsidP="00B51E4B">
      <w:pPr>
        <w:spacing w:line="360" w:lineRule="auto"/>
        <w:ind w:firstLine="1418"/>
        <w:jc w:val="both"/>
        <w:rPr>
          <w:rFonts w:ascii="Arial" w:hAnsi="Arial" w:cs="Arial"/>
          <w:sz w:val="24"/>
          <w:szCs w:val="24"/>
        </w:rPr>
      </w:pPr>
      <w:r>
        <w:rPr>
          <w:rFonts w:ascii="Arial" w:hAnsi="Arial" w:cs="Arial"/>
          <w:sz w:val="24"/>
          <w:szCs w:val="24"/>
        </w:rPr>
        <w:t>No presente trabalho de monografia, que tem como objetivo, analisar a questão da redução da maioridade penal, o parâmetro basilar será o sistema biológico que trata da menoridade penal de 18 nos na sistemática jurídica brasileira desde o seu passado constitucional até a presente data.</w:t>
      </w:r>
    </w:p>
    <w:p w14:paraId="34434108" w14:textId="1322A6C0" w:rsidR="00B3509C" w:rsidRDefault="00B3509C" w:rsidP="00B51E4B">
      <w:pPr>
        <w:spacing w:line="360" w:lineRule="auto"/>
        <w:ind w:firstLine="1418"/>
        <w:jc w:val="both"/>
        <w:rPr>
          <w:rFonts w:ascii="Arial" w:hAnsi="Arial" w:cs="Arial"/>
          <w:sz w:val="24"/>
          <w:szCs w:val="24"/>
        </w:rPr>
      </w:pPr>
    </w:p>
    <w:p w14:paraId="3363DB3C" w14:textId="18DE4B37" w:rsidR="00B3509C" w:rsidRDefault="00B3509C" w:rsidP="00B51E4B">
      <w:pPr>
        <w:spacing w:line="360" w:lineRule="auto"/>
        <w:ind w:firstLine="1418"/>
        <w:jc w:val="both"/>
        <w:rPr>
          <w:rFonts w:ascii="Arial" w:hAnsi="Arial" w:cs="Arial"/>
          <w:sz w:val="24"/>
          <w:szCs w:val="24"/>
        </w:rPr>
      </w:pPr>
    </w:p>
    <w:p w14:paraId="22F83C39" w14:textId="282B15E0" w:rsidR="00B3509C" w:rsidRDefault="00B3509C" w:rsidP="00B51E4B">
      <w:pPr>
        <w:spacing w:line="360" w:lineRule="auto"/>
        <w:ind w:firstLine="1418"/>
        <w:jc w:val="both"/>
        <w:rPr>
          <w:rFonts w:ascii="Arial" w:hAnsi="Arial" w:cs="Arial"/>
          <w:sz w:val="24"/>
          <w:szCs w:val="24"/>
        </w:rPr>
      </w:pPr>
    </w:p>
    <w:p w14:paraId="17F2EA93" w14:textId="0BF3C5A3" w:rsidR="00B3509C" w:rsidRDefault="00B3509C" w:rsidP="00B51E4B">
      <w:pPr>
        <w:spacing w:line="360" w:lineRule="auto"/>
        <w:ind w:firstLine="1418"/>
        <w:jc w:val="both"/>
        <w:rPr>
          <w:rFonts w:ascii="Arial" w:hAnsi="Arial" w:cs="Arial"/>
          <w:sz w:val="24"/>
          <w:szCs w:val="24"/>
        </w:rPr>
      </w:pPr>
    </w:p>
    <w:p w14:paraId="21F1ABEC" w14:textId="4F5D4EEE" w:rsidR="00B3509C" w:rsidRDefault="00B3509C" w:rsidP="00B51E4B">
      <w:pPr>
        <w:spacing w:line="360" w:lineRule="auto"/>
        <w:ind w:firstLine="1418"/>
        <w:jc w:val="both"/>
        <w:rPr>
          <w:rFonts w:ascii="Arial" w:hAnsi="Arial" w:cs="Arial"/>
          <w:sz w:val="24"/>
          <w:szCs w:val="24"/>
        </w:rPr>
      </w:pPr>
    </w:p>
    <w:p w14:paraId="49A9E444" w14:textId="77777777" w:rsidR="00B3509C" w:rsidRDefault="00B3509C" w:rsidP="00B51E4B">
      <w:pPr>
        <w:spacing w:line="360" w:lineRule="auto"/>
        <w:ind w:firstLine="1418"/>
        <w:jc w:val="both"/>
        <w:rPr>
          <w:rFonts w:ascii="Arial" w:hAnsi="Arial" w:cs="Arial"/>
          <w:sz w:val="24"/>
          <w:szCs w:val="24"/>
        </w:rPr>
      </w:pPr>
    </w:p>
    <w:p w14:paraId="5A370626" w14:textId="77777777" w:rsidR="00B3509C" w:rsidRDefault="00B3509C" w:rsidP="00B51E4B">
      <w:pPr>
        <w:spacing w:line="360" w:lineRule="auto"/>
        <w:ind w:firstLine="1418"/>
        <w:jc w:val="both"/>
        <w:rPr>
          <w:rFonts w:ascii="Arial" w:hAnsi="Arial" w:cs="Arial"/>
          <w:sz w:val="24"/>
          <w:szCs w:val="24"/>
        </w:rPr>
      </w:pPr>
    </w:p>
    <w:p w14:paraId="113132A8" w14:textId="77777777" w:rsidR="00EA286F" w:rsidRDefault="00EA286F" w:rsidP="00CA68B7">
      <w:pPr>
        <w:spacing w:after="120" w:line="360" w:lineRule="auto"/>
        <w:rPr>
          <w:rFonts w:ascii="Arial" w:hAnsi="Arial" w:cs="Arial"/>
          <w:b/>
          <w:sz w:val="24"/>
          <w:szCs w:val="24"/>
        </w:rPr>
      </w:pPr>
    </w:p>
    <w:p w14:paraId="37146A3E" w14:textId="2783B724" w:rsidR="00CA68B7" w:rsidRDefault="00A75946" w:rsidP="00A75946">
      <w:pPr>
        <w:pStyle w:val="PargrafodaLista"/>
        <w:numPr>
          <w:ilvl w:val="0"/>
          <w:numId w:val="2"/>
        </w:numPr>
        <w:spacing w:after="120" w:line="360" w:lineRule="auto"/>
        <w:rPr>
          <w:rFonts w:ascii="Arial" w:hAnsi="Arial" w:cs="Arial"/>
          <w:b/>
          <w:sz w:val="24"/>
          <w:szCs w:val="24"/>
        </w:rPr>
      </w:pPr>
      <w:r w:rsidRPr="00A75946">
        <w:rPr>
          <w:rFonts w:ascii="Arial" w:hAnsi="Arial" w:cs="Arial"/>
          <w:b/>
          <w:sz w:val="24"/>
          <w:szCs w:val="24"/>
        </w:rPr>
        <w:t>DA MAIORIDADE PENAL NA LEGISLAÇAO BRASILEIRA</w:t>
      </w:r>
      <w:r w:rsidR="00CA68B7" w:rsidRPr="00A75946">
        <w:rPr>
          <w:rFonts w:ascii="Arial" w:hAnsi="Arial" w:cs="Arial"/>
          <w:b/>
          <w:sz w:val="24"/>
          <w:szCs w:val="24"/>
        </w:rPr>
        <w:t xml:space="preserve"> </w:t>
      </w:r>
    </w:p>
    <w:p w14:paraId="03159DC0" w14:textId="77777777" w:rsidR="00A75946" w:rsidRPr="00A75946" w:rsidRDefault="00A75946" w:rsidP="00A75946">
      <w:pPr>
        <w:spacing w:after="120" w:line="360" w:lineRule="auto"/>
        <w:rPr>
          <w:rFonts w:ascii="Arial" w:hAnsi="Arial" w:cs="Arial"/>
          <w:b/>
          <w:sz w:val="24"/>
          <w:szCs w:val="24"/>
        </w:rPr>
      </w:pPr>
    </w:p>
    <w:p w14:paraId="6B7BB477" w14:textId="561967A0" w:rsidR="00764584" w:rsidRDefault="00764584" w:rsidP="00CA68B7">
      <w:pPr>
        <w:spacing w:after="120" w:line="360" w:lineRule="auto"/>
        <w:ind w:firstLine="1418"/>
        <w:jc w:val="both"/>
        <w:rPr>
          <w:rFonts w:ascii="Arial" w:hAnsi="Arial" w:cs="Arial"/>
          <w:sz w:val="24"/>
          <w:szCs w:val="24"/>
        </w:rPr>
      </w:pPr>
      <w:r>
        <w:rPr>
          <w:rFonts w:ascii="Arial" w:hAnsi="Arial" w:cs="Arial"/>
          <w:sz w:val="24"/>
          <w:szCs w:val="24"/>
        </w:rPr>
        <w:t xml:space="preserve">Como visto no capitulo 1. dessa pesquisa, em relação a imputabilidade </w:t>
      </w:r>
      <w:r w:rsidR="00F533DF">
        <w:rPr>
          <w:rFonts w:ascii="Arial" w:hAnsi="Arial" w:cs="Arial"/>
          <w:sz w:val="24"/>
          <w:szCs w:val="24"/>
        </w:rPr>
        <w:t>penal</w:t>
      </w:r>
      <w:r>
        <w:rPr>
          <w:rFonts w:ascii="Arial" w:hAnsi="Arial" w:cs="Arial"/>
          <w:sz w:val="24"/>
          <w:szCs w:val="24"/>
        </w:rPr>
        <w:t xml:space="preserve"> dos menores de 18 </w:t>
      </w:r>
      <w:r w:rsidR="00F533DF">
        <w:rPr>
          <w:rFonts w:ascii="Arial" w:hAnsi="Arial" w:cs="Arial"/>
          <w:sz w:val="24"/>
          <w:szCs w:val="24"/>
        </w:rPr>
        <w:t>anos, a</w:t>
      </w:r>
      <w:r>
        <w:rPr>
          <w:rFonts w:ascii="Arial" w:hAnsi="Arial" w:cs="Arial"/>
          <w:sz w:val="24"/>
          <w:szCs w:val="24"/>
        </w:rPr>
        <w:t xml:space="preserve"> </w:t>
      </w:r>
      <w:r w:rsidR="00F533DF">
        <w:rPr>
          <w:rFonts w:ascii="Arial" w:hAnsi="Arial" w:cs="Arial"/>
          <w:sz w:val="24"/>
          <w:szCs w:val="24"/>
        </w:rPr>
        <w:t>legislação</w:t>
      </w:r>
      <w:r>
        <w:rPr>
          <w:rFonts w:ascii="Arial" w:hAnsi="Arial" w:cs="Arial"/>
          <w:sz w:val="24"/>
          <w:szCs w:val="24"/>
        </w:rPr>
        <w:t xml:space="preserve"> brasileira adotou o </w:t>
      </w:r>
      <w:r w:rsidR="00F533DF">
        <w:rPr>
          <w:rFonts w:ascii="Arial" w:hAnsi="Arial" w:cs="Arial"/>
          <w:sz w:val="24"/>
          <w:szCs w:val="24"/>
        </w:rPr>
        <w:t>si tema</w:t>
      </w:r>
      <w:r>
        <w:rPr>
          <w:rFonts w:ascii="Arial" w:hAnsi="Arial" w:cs="Arial"/>
          <w:sz w:val="24"/>
          <w:szCs w:val="24"/>
        </w:rPr>
        <w:t xml:space="preserve"> biológico </w:t>
      </w:r>
      <w:proofErr w:type="gramStart"/>
      <w:r>
        <w:rPr>
          <w:rFonts w:ascii="Arial" w:hAnsi="Arial" w:cs="Arial"/>
          <w:sz w:val="24"/>
          <w:szCs w:val="24"/>
        </w:rPr>
        <w:t>para  a</w:t>
      </w:r>
      <w:proofErr w:type="gramEnd"/>
      <w:r>
        <w:rPr>
          <w:rFonts w:ascii="Arial" w:hAnsi="Arial" w:cs="Arial"/>
          <w:sz w:val="24"/>
          <w:szCs w:val="24"/>
        </w:rPr>
        <w:t xml:space="preserve"> constatação da </w:t>
      </w:r>
      <w:r w:rsidR="00F533DF">
        <w:rPr>
          <w:rFonts w:ascii="Arial" w:hAnsi="Arial" w:cs="Arial"/>
          <w:sz w:val="24"/>
          <w:szCs w:val="24"/>
        </w:rPr>
        <w:t>inimputabilidade, porque</w:t>
      </w:r>
      <w:r>
        <w:rPr>
          <w:rFonts w:ascii="Arial" w:hAnsi="Arial" w:cs="Arial"/>
          <w:sz w:val="24"/>
          <w:szCs w:val="24"/>
        </w:rPr>
        <w:t xml:space="preserve"> este é o preceito </w:t>
      </w:r>
      <w:r w:rsidR="00F533DF">
        <w:rPr>
          <w:rFonts w:ascii="Arial" w:hAnsi="Arial" w:cs="Arial"/>
          <w:sz w:val="24"/>
          <w:szCs w:val="24"/>
        </w:rPr>
        <w:t>constitucional</w:t>
      </w:r>
      <w:r>
        <w:rPr>
          <w:rFonts w:ascii="Arial" w:hAnsi="Arial" w:cs="Arial"/>
          <w:sz w:val="24"/>
          <w:szCs w:val="24"/>
        </w:rPr>
        <w:t xml:space="preserve"> trazido pela </w:t>
      </w:r>
      <w:r w:rsidR="00F533DF">
        <w:rPr>
          <w:rFonts w:ascii="Arial" w:hAnsi="Arial" w:cs="Arial"/>
          <w:sz w:val="24"/>
          <w:szCs w:val="24"/>
        </w:rPr>
        <w:t>Constituição</w:t>
      </w:r>
      <w:r>
        <w:rPr>
          <w:rFonts w:ascii="Arial" w:hAnsi="Arial" w:cs="Arial"/>
          <w:sz w:val="24"/>
          <w:szCs w:val="24"/>
        </w:rPr>
        <w:t xml:space="preserve"> Federal de 1988 que reflete sobre todas as deis regras especiais e infr</w:t>
      </w:r>
      <w:r w:rsidR="00F533DF">
        <w:rPr>
          <w:rFonts w:ascii="Arial" w:hAnsi="Arial" w:cs="Arial"/>
          <w:sz w:val="24"/>
          <w:szCs w:val="24"/>
        </w:rPr>
        <w:t>acons</w:t>
      </w:r>
      <w:r>
        <w:rPr>
          <w:rFonts w:ascii="Arial" w:hAnsi="Arial" w:cs="Arial"/>
          <w:sz w:val="24"/>
          <w:szCs w:val="24"/>
        </w:rPr>
        <w:t>tituc</w:t>
      </w:r>
      <w:r w:rsidR="00F533DF">
        <w:rPr>
          <w:rFonts w:ascii="Arial" w:hAnsi="Arial" w:cs="Arial"/>
          <w:sz w:val="24"/>
          <w:szCs w:val="24"/>
        </w:rPr>
        <w:t>i</w:t>
      </w:r>
      <w:r>
        <w:rPr>
          <w:rFonts w:ascii="Arial" w:hAnsi="Arial" w:cs="Arial"/>
          <w:sz w:val="24"/>
          <w:szCs w:val="24"/>
        </w:rPr>
        <w:t xml:space="preserve">onais </w:t>
      </w:r>
    </w:p>
    <w:p w14:paraId="16C939E9" w14:textId="508FB2A4" w:rsidR="00F533DF" w:rsidRDefault="00764584" w:rsidP="00CA68B7">
      <w:pPr>
        <w:spacing w:after="120" w:line="360" w:lineRule="auto"/>
        <w:ind w:firstLine="1418"/>
        <w:jc w:val="both"/>
        <w:rPr>
          <w:rFonts w:ascii="Arial" w:hAnsi="Arial" w:cs="Arial"/>
          <w:sz w:val="24"/>
          <w:szCs w:val="24"/>
        </w:rPr>
      </w:pPr>
      <w:r>
        <w:rPr>
          <w:rFonts w:ascii="Arial" w:hAnsi="Arial" w:cs="Arial"/>
          <w:sz w:val="24"/>
          <w:szCs w:val="24"/>
        </w:rPr>
        <w:t>Para Mason (op. cit</w:t>
      </w:r>
      <w:r w:rsidR="00F533DF">
        <w:rPr>
          <w:rFonts w:ascii="Arial" w:hAnsi="Arial" w:cs="Arial"/>
          <w:sz w:val="24"/>
          <w:szCs w:val="24"/>
        </w:rPr>
        <w:t>., p. 512</w:t>
      </w:r>
      <w:r w:rsidR="007E000B">
        <w:rPr>
          <w:rFonts w:ascii="Arial" w:hAnsi="Arial" w:cs="Arial"/>
          <w:sz w:val="24"/>
          <w:szCs w:val="24"/>
        </w:rPr>
        <w:t>),</w:t>
      </w:r>
      <w:r w:rsidR="00F533DF">
        <w:rPr>
          <w:rFonts w:ascii="Arial" w:hAnsi="Arial" w:cs="Arial"/>
          <w:sz w:val="24"/>
          <w:szCs w:val="24"/>
        </w:rPr>
        <w:t xml:space="preserve"> a menoridade penal é a presunção absoluta decorrente do art. 228 da Constituição Federal </w:t>
      </w:r>
      <w:r w:rsidR="007E000B">
        <w:rPr>
          <w:rFonts w:ascii="Arial" w:hAnsi="Arial" w:cs="Arial"/>
          <w:sz w:val="24"/>
          <w:szCs w:val="24"/>
        </w:rPr>
        <w:t>(são</w:t>
      </w:r>
      <w:r w:rsidR="00F533DF">
        <w:rPr>
          <w:rFonts w:ascii="Arial" w:hAnsi="Arial" w:cs="Arial"/>
          <w:sz w:val="24"/>
          <w:szCs w:val="24"/>
        </w:rPr>
        <w:t xml:space="preserve"> penalmente inimputáveis os menores de dezoito anos, sujeitos as normas da legislação especial) e não admite prova em sentido contrário. Isto </w:t>
      </w:r>
      <w:r w:rsidR="007E000B">
        <w:rPr>
          <w:rFonts w:ascii="Arial" w:hAnsi="Arial" w:cs="Arial"/>
          <w:sz w:val="24"/>
          <w:szCs w:val="24"/>
        </w:rPr>
        <w:t>porque,</w:t>
      </w:r>
      <w:r w:rsidR="00F533DF">
        <w:rPr>
          <w:rFonts w:ascii="Arial" w:hAnsi="Arial" w:cs="Arial"/>
          <w:sz w:val="24"/>
          <w:szCs w:val="24"/>
        </w:rPr>
        <w:t xml:space="preserve"> tais pessoas independentemente da inteligência, da perspicácia e desenvolvimento mental ou emancipação civil, são inimputáveis pela idade cronológica.</w:t>
      </w:r>
    </w:p>
    <w:p w14:paraId="4DFC5C4D" w14:textId="2D287E23" w:rsidR="00F533DF" w:rsidRDefault="00F533DF" w:rsidP="00CA68B7">
      <w:pPr>
        <w:spacing w:after="120" w:line="360" w:lineRule="auto"/>
        <w:ind w:firstLine="1418"/>
        <w:jc w:val="both"/>
        <w:rPr>
          <w:rFonts w:ascii="Arial" w:hAnsi="Arial" w:cs="Arial"/>
          <w:sz w:val="24"/>
          <w:szCs w:val="24"/>
        </w:rPr>
      </w:pPr>
      <w:r>
        <w:rPr>
          <w:rFonts w:ascii="Arial" w:hAnsi="Arial" w:cs="Arial"/>
          <w:sz w:val="24"/>
          <w:szCs w:val="24"/>
        </w:rPr>
        <w:t xml:space="preserve">A questão da imputabilidade existe desde os primórdios da história da Humanidade afirma </w:t>
      </w:r>
      <w:proofErr w:type="spellStart"/>
      <w:r>
        <w:rPr>
          <w:rFonts w:ascii="Arial" w:hAnsi="Arial" w:cs="Arial"/>
          <w:sz w:val="24"/>
          <w:szCs w:val="24"/>
        </w:rPr>
        <w:t>Nagima</w:t>
      </w:r>
      <w:proofErr w:type="spellEnd"/>
      <w:r>
        <w:rPr>
          <w:rFonts w:ascii="Arial" w:hAnsi="Arial" w:cs="Arial"/>
          <w:sz w:val="24"/>
          <w:szCs w:val="24"/>
        </w:rPr>
        <w:t xml:space="preserve"> (2008). Na Roma Antiga, A Lei </w:t>
      </w:r>
      <w:r w:rsidR="007E000B">
        <w:rPr>
          <w:rFonts w:ascii="Arial" w:hAnsi="Arial" w:cs="Arial"/>
          <w:sz w:val="24"/>
          <w:szCs w:val="24"/>
        </w:rPr>
        <w:t>das XII</w:t>
      </w:r>
      <w:r>
        <w:rPr>
          <w:rFonts w:ascii="Arial" w:hAnsi="Arial" w:cs="Arial"/>
          <w:sz w:val="24"/>
          <w:szCs w:val="24"/>
        </w:rPr>
        <w:t xml:space="preserve"> Tábuas distinguia o delinquente adulto e o impúbere e atenuando a sanção penal do menor. Esse tratamento perdurou por séculos até o advento do Código de Justiniano, quando se alterou as lei romanas e se institui um critério mais objetivo para o tratamento dos menores, criando categorias para infantes (idade até 7 ano eram totalmente isentos de responsabilidade penal) e impúberes (idade entre 7 e 14 ano  tinham relativa imputabilidade) e os maiores de 14 anos, embora imputáveis, podiam ter sua pena abrandada. </w:t>
      </w:r>
    </w:p>
    <w:p w14:paraId="79A74519" w14:textId="09240555" w:rsidR="00F533DF" w:rsidRDefault="00F533DF" w:rsidP="00CA68B7">
      <w:pPr>
        <w:spacing w:after="120" w:line="360" w:lineRule="auto"/>
        <w:ind w:firstLine="1418"/>
        <w:jc w:val="both"/>
        <w:rPr>
          <w:rFonts w:ascii="Arial" w:hAnsi="Arial" w:cs="Arial"/>
          <w:sz w:val="24"/>
          <w:szCs w:val="24"/>
        </w:rPr>
      </w:pPr>
      <w:r>
        <w:rPr>
          <w:rFonts w:ascii="Arial" w:hAnsi="Arial" w:cs="Arial"/>
          <w:sz w:val="24"/>
          <w:szCs w:val="24"/>
        </w:rPr>
        <w:t>Denota-se que desde os primórdios tempos da legislação latina romana que inspirou toda a sistemática jurídica positivada no Brasil (Civil Law) já havia a preocupação com a maioridade penal.</w:t>
      </w:r>
    </w:p>
    <w:p w14:paraId="477C315B" w14:textId="150CEC79" w:rsidR="00F533DF" w:rsidRDefault="00F533DF" w:rsidP="00916A06">
      <w:pPr>
        <w:spacing w:after="120" w:line="360" w:lineRule="auto"/>
        <w:ind w:firstLine="567"/>
        <w:jc w:val="both"/>
        <w:rPr>
          <w:rFonts w:ascii="Arial" w:hAnsi="Arial" w:cs="Arial"/>
          <w:sz w:val="24"/>
          <w:szCs w:val="24"/>
        </w:rPr>
      </w:pPr>
      <w:r>
        <w:rPr>
          <w:rFonts w:ascii="Arial" w:hAnsi="Arial" w:cs="Arial"/>
          <w:sz w:val="24"/>
          <w:szCs w:val="24"/>
        </w:rPr>
        <w:t xml:space="preserve">E, assim sendo, para um melhor entendimento do fenômeno da menoridade constitucional, a seguir se </w:t>
      </w:r>
      <w:r w:rsidR="00FB3946">
        <w:rPr>
          <w:rFonts w:ascii="Arial" w:hAnsi="Arial" w:cs="Arial"/>
          <w:sz w:val="24"/>
          <w:szCs w:val="24"/>
        </w:rPr>
        <w:t>busca</w:t>
      </w:r>
      <w:r>
        <w:rPr>
          <w:rFonts w:ascii="Arial" w:hAnsi="Arial" w:cs="Arial"/>
          <w:sz w:val="24"/>
          <w:szCs w:val="24"/>
        </w:rPr>
        <w:t xml:space="preserve"> no passado histórico, as legislações que consagraram a </w:t>
      </w:r>
      <w:r w:rsidR="00FB3946">
        <w:rPr>
          <w:rFonts w:ascii="Arial" w:hAnsi="Arial" w:cs="Arial"/>
          <w:sz w:val="24"/>
          <w:szCs w:val="24"/>
        </w:rPr>
        <w:t>a</w:t>
      </w:r>
      <w:r>
        <w:rPr>
          <w:rFonts w:ascii="Arial" w:hAnsi="Arial" w:cs="Arial"/>
          <w:sz w:val="24"/>
          <w:szCs w:val="24"/>
        </w:rPr>
        <w:t xml:space="preserve">doção do sistema biológico para a constatação da inimputabilidade. </w:t>
      </w:r>
    </w:p>
    <w:p w14:paraId="4480B039" w14:textId="77777777" w:rsidR="00F533DF" w:rsidRDefault="00F533DF" w:rsidP="00CA68B7">
      <w:pPr>
        <w:spacing w:after="120" w:line="360" w:lineRule="auto"/>
        <w:ind w:firstLine="1418"/>
        <w:jc w:val="both"/>
        <w:rPr>
          <w:rFonts w:ascii="Arial" w:hAnsi="Arial" w:cs="Arial"/>
          <w:sz w:val="24"/>
          <w:szCs w:val="24"/>
        </w:rPr>
      </w:pPr>
    </w:p>
    <w:p w14:paraId="3A1B2323" w14:textId="77777777" w:rsidR="00F533DF" w:rsidRDefault="00F533DF" w:rsidP="00CA68B7">
      <w:pPr>
        <w:spacing w:after="120" w:line="360" w:lineRule="auto"/>
        <w:ind w:firstLine="1418"/>
        <w:jc w:val="both"/>
        <w:rPr>
          <w:rFonts w:ascii="Arial" w:hAnsi="Arial" w:cs="Arial"/>
          <w:sz w:val="24"/>
          <w:szCs w:val="24"/>
        </w:rPr>
      </w:pPr>
    </w:p>
    <w:p w14:paraId="68E778B7" w14:textId="77777777" w:rsidR="00EB205B" w:rsidRDefault="00EB205B" w:rsidP="00EB205B"/>
    <w:p w14:paraId="1E263FFF" w14:textId="540EA5AB" w:rsidR="00EB205B" w:rsidRDefault="00CF217D" w:rsidP="00CF217D">
      <w:pPr>
        <w:jc w:val="both"/>
        <w:rPr>
          <w:rFonts w:ascii="Arial" w:hAnsi="Arial" w:cs="Arial"/>
          <w:b/>
          <w:sz w:val="24"/>
          <w:szCs w:val="24"/>
        </w:rPr>
      </w:pPr>
      <w:r>
        <w:rPr>
          <w:rFonts w:ascii="Arial" w:hAnsi="Arial" w:cs="Arial"/>
          <w:b/>
          <w:sz w:val="24"/>
          <w:szCs w:val="24"/>
        </w:rPr>
        <w:t>2</w:t>
      </w:r>
      <w:r w:rsidR="00322678">
        <w:rPr>
          <w:rFonts w:ascii="Arial" w:hAnsi="Arial" w:cs="Arial"/>
          <w:b/>
          <w:sz w:val="24"/>
          <w:szCs w:val="24"/>
        </w:rPr>
        <w:t>.</w:t>
      </w:r>
      <w:r>
        <w:rPr>
          <w:rFonts w:ascii="Arial" w:hAnsi="Arial" w:cs="Arial"/>
          <w:b/>
          <w:sz w:val="24"/>
          <w:szCs w:val="24"/>
        </w:rPr>
        <w:t>1</w:t>
      </w:r>
      <w:r w:rsidR="002D143C" w:rsidRPr="00EB205B">
        <w:rPr>
          <w:rFonts w:ascii="Arial" w:hAnsi="Arial" w:cs="Arial"/>
          <w:b/>
          <w:sz w:val="24"/>
          <w:szCs w:val="24"/>
        </w:rPr>
        <w:t xml:space="preserve"> </w:t>
      </w:r>
      <w:r w:rsidR="00322678">
        <w:rPr>
          <w:rFonts w:ascii="Arial" w:hAnsi="Arial" w:cs="Arial"/>
          <w:b/>
          <w:sz w:val="24"/>
          <w:szCs w:val="24"/>
        </w:rPr>
        <w:t>D</w:t>
      </w:r>
      <w:r>
        <w:rPr>
          <w:rFonts w:ascii="Arial" w:hAnsi="Arial" w:cs="Arial"/>
          <w:b/>
          <w:sz w:val="24"/>
          <w:szCs w:val="24"/>
        </w:rPr>
        <w:t>os Aspectos Históricos</w:t>
      </w:r>
    </w:p>
    <w:p w14:paraId="50F67081" w14:textId="1946E779" w:rsidR="00CF217D" w:rsidRDefault="00CF217D" w:rsidP="00CF217D">
      <w:pPr>
        <w:jc w:val="both"/>
        <w:rPr>
          <w:rFonts w:ascii="Arial" w:hAnsi="Arial" w:cs="Arial"/>
          <w:b/>
          <w:sz w:val="24"/>
          <w:szCs w:val="24"/>
        </w:rPr>
      </w:pPr>
    </w:p>
    <w:p w14:paraId="502AC1EE" w14:textId="135EB16A" w:rsidR="00CF217D" w:rsidRDefault="00CF217D" w:rsidP="00CF217D">
      <w:pPr>
        <w:jc w:val="both"/>
        <w:rPr>
          <w:rFonts w:ascii="Arial" w:hAnsi="Arial" w:cs="Arial"/>
          <w:b/>
          <w:sz w:val="24"/>
          <w:szCs w:val="24"/>
        </w:rPr>
      </w:pPr>
    </w:p>
    <w:p w14:paraId="32C8DCD7" w14:textId="5270F410" w:rsidR="00CF217D" w:rsidRDefault="00CF217D" w:rsidP="00CF217D">
      <w:pPr>
        <w:jc w:val="both"/>
        <w:rPr>
          <w:rFonts w:ascii="Arial" w:hAnsi="Arial" w:cs="Arial"/>
          <w:b/>
          <w:sz w:val="24"/>
          <w:szCs w:val="24"/>
        </w:rPr>
      </w:pPr>
      <w:r>
        <w:rPr>
          <w:rFonts w:ascii="Arial" w:hAnsi="Arial" w:cs="Arial"/>
          <w:b/>
          <w:sz w:val="24"/>
          <w:szCs w:val="24"/>
        </w:rPr>
        <w:t>2.1.1 Do Código Penal do Império</w:t>
      </w:r>
    </w:p>
    <w:p w14:paraId="524FE7EC" w14:textId="5E8127F7" w:rsidR="00CF217D" w:rsidRDefault="00CF217D" w:rsidP="00CF217D">
      <w:pPr>
        <w:jc w:val="both"/>
        <w:rPr>
          <w:rFonts w:ascii="Arial" w:hAnsi="Arial" w:cs="Arial"/>
          <w:b/>
          <w:sz w:val="24"/>
          <w:szCs w:val="24"/>
        </w:rPr>
      </w:pPr>
    </w:p>
    <w:p w14:paraId="62554F12" w14:textId="7DC74046" w:rsidR="00CF217D" w:rsidRDefault="00CF217D" w:rsidP="00CF217D">
      <w:pPr>
        <w:jc w:val="both"/>
        <w:rPr>
          <w:rFonts w:ascii="Arial" w:hAnsi="Arial" w:cs="Arial"/>
          <w:b/>
          <w:sz w:val="24"/>
          <w:szCs w:val="24"/>
        </w:rPr>
      </w:pPr>
    </w:p>
    <w:p w14:paraId="2C547BFE" w14:textId="576FB75F" w:rsidR="00072F3F" w:rsidRDefault="00CF217D" w:rsidP="00072F3F">
      <w:pPr>
        <w:spacing w:line="360" w:lineRule="auto"/>
        <w:ind w:firstLine="567"/>
        <w:jc w:val="both"/>
        <w:rPr>
          <w:rFonts w:ascii="Arial" w:hAnsi="Arial" w:cs="Arial"/>
          <w:sz w:val="24"/>
          <w:szCs w:val="24"/>
        </w:rPr>
      </w:pPr>
      <w:r>
        <w:rPr>
          <w:rFonts w:ascii="Arial" w:hAnsi="Arial" w:cs="Arial"/>
          <w:sz w:val="24"/>
          <w:szCs w:val="24"/>
        </w:rPr>
        <w:t xml:space="preserve">Em 1830 foi sancionado pelo imperador Dom Pedro I, o 1 Código Penal do </w:t>
      </w:r>
      <w:r w:rsidR="007E000B">
        <w:rPr>
          <w:rFonts w:ascii="Arial" w:hAnsi="Arial" w:cs="Arial"/>
          <w:sz w:val="24"/>
          <w:szCs w:val="24"/>
        </w:rPr>
        <w:t>Império</w:t>
      </w:r>
      <w:r>
        <w:rPr>
          <w:rFonts w:ascii="Arial" w:hAnsi="Arial" w:cs="Arial"/>
          <w:sz w:val="24"/>
          <w:szCs w:val="24"/>
        </w:rPr>
        <w:t xml:space="preserve"> que fixava a maioridade penal absoluta em 14 (catorze) anos utilizando-se o </w:t>
      </w:r>
      <w:r w:rsidR="007E000B">
        <w:rPr>
          <w:rFonts w:ascii="Arial" w:hAnsi="Arial" w:cs="Arial"/>
          <w:sz w:val="24"/>
          <w:szCs w:val="24"/>
        </w:rPr>
        <w:t>critério</w:t>
      </w:r>
      <w:r>
        <w:rPr>
          <w:rFonts w:ascii="Arial" w:hAnsi="Arial" w:cs="Arial"/>
          <w:sz w:val="24"/>
          <w:szCs w:val="24"/>
        </w:rPr>
        <w:t xml:space="preserve"> do discernimento para determinação d</w:t>
      </w:r>
      <w:r w:rsidR="007E000B">
        <w:rPr>
          <w:rFonts w:ascii="Arial" w:hAnsi="Arial" w:cs="Arial"/>
          <w:sz w:val="24"/>
          <w:szCs w:val="24"/>
        </w:rPr>
        <w:t>a</w:t>
      </w:r>
      <w:r>
        <w:rPr>
          <w:rFonts w:ascii="Arial" w:hAnsi="Arial" w:cs="Arial"/>
          <w:sz w:val="24"/>
          <w:szCs w:val="24"/>
        </w:rPr>
        <w:t xml:space="preserve"> imputabilidade e </w:t>
      </w:r>
      <w:r w:rsidR="007E000B">
        <w:rPr>
          <w:rFonts w:ascii="Arial" w:hAnsi="Arial" w:cs="Arial"/>
          <w:sz w:val="24"/>
          <w:szCs w:val="24"/>
        </w:rPr>
        <w:t>responsabilização</w:t>
      </w:r>
      <w:r>
        <w:rPr>
          <w:rFonts w:ascii="Arial" w:hAnsi="Arial" w:cs="Arial"/>
          <w:sz w:val="24"/>
          <w:szCs w:val="24"/>
        </w:rPr>
        <w:t xml:space="preserve"> penal. Os </w:t>
      </w:r>
      <w:r w:rsidR="007E000B">
        <w:rPr>
          <w:rFonts w:ascii="Arial" w:hAnsi="Arial" w:cs="Arial"/>
          <w:sz w:val="24"/>
          <w:szCs w:val="24"/>
        </w:rPr>
        <w:t>menores</w:t>
      </w:r>
      <w:r>
        <w:rPr>
          <w:rFonts w:ascii="Arial" w:hAnsi="Arial" w:cs="Arial"/>
          <w:sz w:val="24"/>
          <w:szCs w:val="24"/>
        </w:rPr>
        <w:t xml:space="preserve"> abaixo de 07 (sete) anos eram inimputáveis, </w:t>
      </w:r>
      <w:r w:rsidR="007E000B">
        <w:rPr>
          <w:rFonts w:ascii="Arial" w:hAnsi="Arial" w:cs="Arial"/>
          <w:sz w:val="24"/>
          <w:szCs w:val="24"/>
        </w:rPr>
        <w:t>porém</w:t>
      </w:r>
      <w:r>
        <w:rPr>
          <w:rFonts w:ascii="Arial" w:hAnsi="Arial" w:cs="Arial"/>
          <w:sz w:val="24"/>
          <w:szCs w:val="24"/>
        </w:rPr>
        <w:t>, aqueles entre 07 e 14 anos, ca</w:t>
      </w:r>
      <w:r w:rsidR="007E000B">
        <w:rPr>
          <w:rFonts w:ascii="Arial" w:hAnsi="Arial" w:cs="Arial"/>
          <w:sz w:val="24"/>
          <w:szCs w:val="24"/>
        </w:rPr>
        <w:t>s</w:t>
      </w:r>
      <w:r>
        <w:rPr>
          <w:rFonts w:ascii="Arial" w:hAnsi="Arial" w:cs="Arial"/>
          <w:sz w:val="24"/>
          <w:szCs w:val="24"/>
        </w:rPr>
        <w:t xml:space="preserve">o cometessem delito, conscientemente, eram considerados relativamente </w:t>
      </w:r>
      <w:r w:rsidR="007E000B">
        <w:rPr>
          <w:rFonts w:ascii="Arial" w:hAnsi="Arial" w:cs="Arial"/>
          <w:sz w:val="24"/>
          <w:szCs w:val="24"/>
        </w:rPr>
        <w:t>imputáveis</w:t>
      </w:r>
      <w:r>
        <w:rPr>
          <w:rFonts w:ascii="Arial" w:hAnsi="Arial" w:cs="Arial"/>
          <w:sz w:val="24"/>
          <w:szCs w:val="24"/>
        </w:rPr>
        <w:t xml:space="preserve"> e </w:t>
      </w:r>
      <w:r w:rsidR="007E000B">
        <w:rPr>
          <w:rFonts w:ascii="Arial" w:hAnsi="Arial" w:cs="Arial"/>
          <w:sz w:val="24"/>
          <w:szCs w:val="24"/>
        </w:rPr>
        <w:t>enviados</w:t>
      </w:r>
      <w:r>
        <w:rPr>
          <w:rFonts w:ascii="Arial" w:hAnsi="Arial" w:cs="Arial"/>
          <w:sz w:val="24"/>
          <w:szCs w:val="24"/>
        </w:rPr>
        <w:t xml:space="preserve"> para as Casa dos Expostos, por tempo determinado pelo </w:t>
      </w:r>
      <w:r w:rsidR="007E000B">
        <w:rPr>
          <w:rFonts w:ascii="Arial" w:hAnsi="Arial" w:cs="Arial"/>
          <w:sz w:val="24"/>
          <w:szCs w:val="24"/>
        </w:rPr>
        <w:t>Magistrado</w:t>
      </w:r>
      <w:r>
        <w:rPr>
          <w:rFonts w:ascii="Arial" w:hAnsi="Arial" w:cs="Arial"/>
          <w:sz w:val="24"/>
          <w:szCs w:val="24"/>
        </w:rPr>
        <w:t>, qu</w:t>
      </w:r>
      <w:r w:rsidR="007E000B">
        <w:rPr>
          <w:rFonts w:ascii="Arial" w:hAnsi="Arial" w:cs="Arial"/>
          <w:sz w:val="24"/>
          <w:szCs w:val="24"/>
        </w:rPr>
        <w:t>e</w:t>
      </w:r>
      <w:r>
        <w:rPr>
          <w:rFonts w:ascii="Arial" w:hAnsi="Arial" w:cs="Arial"/>
          <w:sz w:val="24"/>
          <w:szCs w:val="24"/>
        </w:rPr>
        <w:t xml:space="preserve"> não podia ultrapassar a </w:t>
      </w:r>
      <w:r w:rsidR="007E000B">
        <w:rPr>
          <w:rFonts w:ascii="Arial" w:hAnsi="Arial" w:cs="Arial"/>
          <w:sz w:val="24"/>
          <w:szCs w:val="24"/>
        </w:rPr>
        <w:t>idade</w:t>
      </w:r>
      <w:r>
        <w:rPr>
          <w:rFonts w:ascii="Arial" w:hAnsi="Arial" w:cs="Arial"/>
          <w:sz w:val="24"/>
          <w:szCs w:val="24"/>
        </w:rPr>
        <w:t xml:space="preserve"> de 17 ano.</w:t>
      </w:r>
    </w:p>
    <w:p w14:paraId="4A626F59" w14:textId="151D9E74" w:rsidR="00CF217D" w:rsidRDefault="00CF217D" w:rsidP="00072F3F">
      <w:pPr>
        <w:spacing w:line="360" w:lineRule="auto"/>
        <w:ind w:firstLine="567"/>
        <w:jc w:val="both"/>
        <w:rPr>
          <w:rFonts w:ascii="Arial" w:hAnsi="Arial" w:cs="Arial"/>
          <w:sz w:val="24"/>
          <w:szCs w:val="24"/>
        </w:rPr>
      </w:pPr>
      <w:r>
        <w:rPr>
          <w:rFonts w:ascii="Arial" w:hAnsi="Arial" w:cs="Arial"/>
          <w:sz w:val="24"/>
          <w:szCs w:val="24"/>
        </w:rPr>
        <w:t xml:space="preserve"> </w:t>
      </w:r>
    </w:p>
    <w:p w14:paraId="162B4E17" w14:textId="76A8DEAB" w:rsidR="001633FD" w:rsidRDefault="00CF217D" w:rsidP="00072F3F">
      <w:pPr>
        <w:spacing w:line="360" w:lineRule="auto"/>
        <w:ind w:firstLine="567"/>
        <w:jc w:val="both"/>
        <w:rPr>
          <w:rFonts w:ascii="Arial" w:hAnsi="Arial" w:cs="Arial"/>
          <w:sz w:val="24"/>
          <w:szCs w:val="24"/>
        </w:rPr>
      </w:pPr>
      <w:r>
        <w:rPr>
          <w:rFonts w:ascii="Arial" w:hAnsi="Arial" w:cs="Arial"/>
          <w:sz w:val="24"/>
          <w:szCs w:val="24"/>
        </w:rPr>
        <w:t xml:space="preserve">Na lição de Carvalho 1977, p. 313. O Código </w:t>
      </w:r>
      <w:r w:rsidR="007E000B">
        <w:rPr>
          <w:rFonts w:ascii="Arial" w:hAnsi="Arial" w:cs="Arial"/>
          <w:sz w:val="24"/>
          <w:szCs w:val="24"/>
        </w:rPr>
        <w:t>Criminal</w:t>
      </w:r>
      <w:r>
        <w:rPr>
          <w:rFonts w:ascii="Arial" w:hAnsi="Arial" w:cs="Arial"/>
          <w:sz w:val="24"/>
          <w:szCs w:val="24"/>
        </w:rPr>
        <w:t xml:space="preserve"> de 1830 previa a responsabilidade criminal dos menores em quatro classe distintas: 1) os menores de 14 anos seriam presumidamente irresponsáveis, salvo se </w:t>
      </w:r>
      <w:r w:rsidR="007E000B">
        <w:rPr>
          <w:rFonts w:ascii="Arial" w:hAnsi="Arial" w:cs="Arial"/>
          <w:sz w:val="24"/>
          <w:szCs w:val="24"/>
        </w:rPr>
        <w:t>provassem</w:t>
      </w:r>
      <w:r>
        <w:rPr>
          <w:rFonts w:ascii="Arial" w:hAnsi="Arial" w:cs="Arial"/>
          <w:sz w:val="24"/>
          <w:szCs w:val="24"/>
        </w:rPr>
        <w:t xml:space="preserve"> terem agido com discernimento; 2) os menores de 14 anos que</w:t>
      </w:r>
      <w:r w:rsidR="007E000B">
        <w:rPr>
          <w:rFonts w:ascii="Arial" w:hAnsi="Arial" w:cs="Arial"/>
          <w:sz w:val="24"/>
          <w:szCs w:val="24"/>
        </w:rPr>
        <w:t xml:space="preserve"> tivessem</w:t>
      </w:r>
      <w:r>
        <w:rPr>
          <w:rFonts w:ascii="Arial" w:hAnsi="Arial" w:cs="Arial"/>
          <w:sz w:val="24"/>
          <w:szCs w:val="24"/>
        </w:rPr>
        <w:t xml:space="preserve"> agido com </w:t>
      </w:r>
      <w:r w:rsidR="007E000B">
        <w:rPr>
          <w:rFonts w:ascii="Arial" w:hAnsi="Arial" w:cs="Arial"/>
          <w:sz w:val="24"/>
          <w:szCs w:val="24"/>
        </w:rPr>
        <w:t>discernimento</w:t>
      </w:r>
      <w:r>
        <w:rPr>
          <w:rFonts w:ascii="Arial" w:hAnsi="Arial" w:cs="Arial"/>
          <w:sz w:val="24"/>
          <w:szCs w:val="24"/>
        </w:rPr>
        <w:t xml:space="preserve"> seriam </w:t>
      </w:r>
      <w:r w:rsidR="007E000B">
        <w:rPr>
          <w:rFonts w:ascii="Arial" w:hAnsi="Arial" w:cs="Arial"/>
          <w:sz w:val="24"/>
          <w:szCs w:val="24"/>
        </w:rPr>
        <w:t>recolhidos</w:t>
      </w:r>
      <w:r>
        <w:rPr>
          <w:rFonts w:ascii="Arial" w:hAnsi="Arial" w:cs="Arial"/>
          <w:sz w:val="24"/>
          <w:szCs w:val="24"/>
        </w:rPr>
        <w:t xml:space="preserve"> as casas de </w:t>
      </w:r>
      <w:r w:rsidR="007E000B">
        <w:rPr>
          <w:rFonts w:ascii="Arial" w:hAnsi="Arial" w:cs="Arial"/>
          <w:sz w:val="24"/>
          <w:szCs w:val="24"/>
        </w:rPr>
        <w:t>correção</w:t>
      </w:r>
      <w:r>
        <w:rPr>
          <w:rFonts w:ascii="Arial" w:hAnsi="Arial" w:cs="Arial"/>
          <w:sz w:val="24"/>
          <w:szCs w:val="24"/>
        </w:rPr>
        <w:t xml:space="preserve"> pe</w:t>
      </w:r>
      <w:r w:rsidR="007E000B">
        <w:rPr>
          <w:rFonts w:ascii="Arial" w:hAnsi="Arial" w:cs="Arial"/>
          <w:sz w:val="24"/>
          <w:szCs w:val="24"/>
        </w:rPr>
        <w:t xml:space="preserve">lo </w:t>
      </w:r>
      <w:r>
        <w:rPr>
          <w:rFonts w:ascii="Arial" w:hAnsi="Arial" w:cs="Arial"/>
          <w:sz w:val="24"/>
          <w:szCs w:val="24"/>
        </w:rPr>
        <w:t xml:space="preserve">tempo que o juiz </w:t>
      </w:r>
      <w:r w:rsidR="007E000B">
        <w:rPr>
          <w:rFonts w:ascii="Arial" w:hAnsi="Arial" w:cs="Arial"/>
          <w:sz w:val="24"/>
          <w:szCs w:val="24"/>
        </w:rPr>
        <w:t>parecesse</w:t>
      </w:r>
      <w:r>
        <w:rPr>
          <w:rFonts w:ascii="Arial" w:hAnsi="Arial" w:cs="Arial"/>
          <w:sz w:val="24"/>
          <w:szCs w:val="24"/>
        </w:rPr>
        <w:t xml:space="preserve">, </w:t>
      </w:r>
      <w:r w:rsidR="007E000B">
        <w:rPr>
          <w:rFonts w:ascii="Arial" w:hAnsi="Arial" w:cs="Arial"/>
          <w:sz w:val="24"/>
          <w:szCs w:val="24"/>
        </w:rPr>
        <w:t>contanto</w:t>
      </w:r>
      <w:r>
        <w:rPr>
          <w:rFonts w:ascii="Arial" w:hAnsi="Arial" w:cs="Arial"/>
          <w:sz w:val="24"/>
          <w:szCs w:val="24"/>
        </w:rPr>
        <w:t xml:space="preserve"> qu</w:t>
      </w:r>
      <w:r w:rsidR="007E000B">
        <w:rPr>
          <w:rFonts w:ascii="Arial" w:hAnsi="Arial" w:cs="Arial"/>
          <w:sz w:val="24"/>
          <w:szCs w:val="24"/>
        </w:rPr>
        <w:t>e</w:t>
      </w:r>
      <w:r>
        <w:rPr>
          <w:rFonts w:ascii="Arial" w:hAnsi="Arial" w:cs="Arial"/>
          <w:sz w:val="24"/>
          <w:szCs w:val="24"/>
        </w:rPr>
        <w:t xml:space="preserve"> </w:t>
      </w:r>
      <w:r w:rsidR="001633FD">
        <w:rPr>
          <w:rFonts w:ascii="Arial" w:hAnsi="Arial" w:cs="Arial"/>
          <w:sz w:val="24"/>
          <w:szCs w:val="24"/>
        </w:rPr>
        <w:t xml:space="preserve">o recolhimento não excedes a idade de 17 anos; 3 ) os maiores de 14 anos e menores de 17 ano estariam sujeitos as penas de cumplicidade (dois </w:t>
      </w:r>
      <w:r w:rsidR="007E000B">
        <w:rPr>
          <w:rFonts w:ascii="Arial" w:hAnsi="Arial" w:cs="Arial"/>
          <w:sz w:val="24"/>
          <w:szCs w:val="24"/>
        </w:rPr>
        <w:t>terços</w:t>
      </w:r>
      <w:r w:rsidR="001633FD">
        <w:rPr>
          <w:rFonts w:ascii="Arial" w:hAnsi="Arial" w:cs="Arial"/>
          <w:sz w:val="24"/>
          <w:szCs w:val="24"/>
        </w:rPr>
        <w:t xml:space="preserve"> daquela cabível aos maiores ) caso o juiz entendesse justo; e, 4) o maior de 17 anos e menor de 21 nos go</w:t>
      </w:r>
      <w:r w:rsidR="00C42B2F">
        <w:rPr>
          <w:rFonts w:ascii="Arial" w:hAnsi="Arial" w:cs="Arial"/>
          <w:sz w:val="24"/>
          <w:szCs w:val="24"/>
        </w:rPr>
        <w:t>za</w:t>
      </w:r>
      <w:r w:rsidR="001633FD">
        <w:rPr>
          <w:rFonts w:ascii="Arial" w:hAnsi="Arial" w:cs="Arial"/>
          <w:sz w:val="24"/>
          <w:szCs w:val="24"/>
        </w:rPr>
        <w:t xml:space="preserve">ria da atenuante da menoridade. Nada era previsto com </w:t>
      </w:r>
      <w:r w:rsidR="00C42B2F">
        <w:rPr>
          <w:rFonts w:ascii="Arial" w:hAnsi="Arial" w:cs="Arial"/>
          <w:sz w:val="24"/>
          <w:szCs w:val="24"/>
        </w:rPr>
        <w:t>relação</w:t>
      </w:r>
      <w:r w:rsidR="001633FD">
        <w:rPr>
          <w:rFonts w:ascii="Arial" w:hAnsi="Arial" w:cs="Arial"/>
          <w:sz w:val="24"/>
          <w:szCs w:val="24"/>
        </w:rPr>
        <w:t xml:space="preserve"> a </w:t>
      </w:r>
      <w:r w:rsidR="00C42B2F">
        <w:rPr>
          <w:rFonts w:ascii="Arial" w:hAnsi="Arial" w:cs="Arial"/>
          <w:sz w:val="24"/>
          <w:szCs w:val="24"/>
        </w:rPr>
        <w:t>questão</w:t>
      </w:r>
      <w:r w:rsidR="001633FD">
        <w:rPr>
          <w:rFonts w:ascii="Arial" w:hAnsi="Arial" w:cs="Arial"/>
          <w:sz w:val="24"/>
          <w:szCs w:val="24"/>
        </w:rPr>
        <w:t xml:space="preserve"> da </w:t>
      </w:r>
      <w:r w:rsidR="00C42B2F">
        <w:rPr>
          <w:rFonts w:ascii="Arial" w:hAnsi="Arial" w:cs="Arial"/>
          <w:sz w:val="24"/>
          <w:szCs w:val="24"/>
        </w:rPr>
        <w:t>reeducação</w:t>
      </w:r>
      <w:r w:rsidR="001633FD">
        <w:rPr>
          <w:rFonts w:ascii="Arial" w:hAnsi="Arial" w:cs="Arial"/>
          <w:sz w:val="24"/>
          <w:szCs w:val="24"/>
        </w:rPr>
        <w:t xml:space="preserve"> do menor </w:t>
      </w:r>
      <w:r w:rsidR="00C42B2F">
        <w:rPr>
          <w:rFonts w:ascii="Arial" w:hAnsi="Arial" w:cs="Arial"/>
          <w:sz w:val="24"/>
          <w:szCs w:val="24"/>
        </w:rPr>
        <w:t>infrator</w:t>
      </w:r>
      <w:r w:rsidR="001633FD">
        <w:rPr>
          <w:rFonts w:ascii="Arial" w:hAnsi="Arial" w:cs="Arial"/>
          <w:sz w:val="24"/>
          <w:szCs w:val="24"/>
        </w:rPr>
        <w:t xml:space="preserve">, </w:t>
      </w:r>
      <w:r w:rsidR="00C42B2F">
        <w:rPr>
          <w:rFonts w:ascii="Arial" w:hAnsi="Arial" w:cs="Arial"/>
          <w:sz w:val="24"/>
          <w:szCs w:val="24"/>
        </w:rPr>
        <w:t>pois</w:t>
      </w:r>
      <w:r w:rsidR="001633FD">
        <w:rPr>
          <w:rFonts w:ascii="Arial" w:hAnsi="Arial" w:cs="Arial"/>
          <w:sz w:val="24"/>
          <w:szCs w:val="24"/>
        </w:rPr>
        <w:t xml:space="preserve"> o objetivo principal era o recolhimento do</w:t>
      </w:r>
      <w:r w:rsidR="00C42B2F">
        <w:rPr>
          <w:rFonts w:ascii="Arial" w:hAnsi="Arial" w:cs="Arial"/>
          <w:sz w:val="24"/>
          <w:szCs w:val="24"/>
        </w:rPr>
        <w:t>s menores</w:t>
      </w:r>
      <w:r w:rsidR="001633FD">
        <w:rPr>
          <w:rFonts w:ascii="Arial" w:hAnsi="Arial" w:cs="Arial"/>
          <w:sz w:val="24"/>
          <w:szCs w:val="24"/>
        </w:rPr>
        <w:t xml:space="preserve"> as </w:t>
      </w:r>
      <w:r w:rsidR="00C42B2F">
        <w:rPr>
          <w:rFonts w:ascii="Arial" w:hAnsi="Arial" w:cs="Arial"/>
          <w:sz w:val="24"/>
          <w:szCs w:val="24"/>
        </w:rPr>
        <w:t>C</w:t>
      </w:r>
      <w:r w:rsidR="001633FD">
        <w:rPr>
          <w:rFonts w:ascii="Arial" w:hAnsi="Arial" w:cs="Arial"/>
          <w:sz w:val="24"/>
          <w:szCs w:val="24"/>
        </w:rPr>
        <w:t xml:space="preserve">asas do </w:t>
      </w:r>
      <w:r w:rsidR="00C42B2F">
        <w:rPr>
          <w:rFonts w:ascii="Arial" w:hAnsi="Arial" w:cs="Arial"/>
          <w:sz w:val="24"/>
          <w:szCs w:val="24"/>
        </w:rPr>
        <w:t>E</w:t>
      </w:r>
      <w:r w:rsidR="001633FD">
        <w:rPr>
          <w:rFonts w:ascii="Arial" w:hAnsi="Arial" w:cs="Arial"/>
          <w:sz w:val="24"/>
          <w:szCs w:val="24"/>
        </w:rPr>
        <w:t xml:space="preserve">xpostos geridas pela igreja com fim de punição. </w:t>
      </w:r>
    </w:p>
    <w:p w14:paraId="7BAF5361" w14:textId="77777777" w:rsidR="00072F3F" w:rsidRDefault="00072F3F" w:rsidP="00072F3F">
      <w:pPr>
        <w:spacing w:line="360" w:lineRule="auto"/>
        <w:ind w:firstLine="567"/>
        <w:jc w:val="both"/>
        <w:rPr>
          <w:rFonts w:ascii="Arial" w:hAnsi="Arial" w:cs="Arial"/>
          <w:sz w:val="24"/>
          <w:szCs w:val="24"/>
        </w:rPr>
      </w:pPr>
    </w:p>
    <w:p w14:paraId="6757EDA3" w14:textId="3D469E6F" w:rsidR="00072F3F" w:rsidRDefault="001633FD" w:rsidP="00072F3F">
      <w:pPr>
        <w:spacing w:line="360" w:lineRule="auto"/>
        <w:ind w:firstLine="567"/>
        <w:jc w:val="both"/>
        <w:rPr>
          <w:rFonts w:ascii="Arial" w:hAnsi="Arial" w:cs="Arial"/>
          <w:sz w:val="24"/>
          <w:szCs w:val="24"/>
        </w:rPr>
      </w:pPr>
      <w:r>
        <w:rPr>
          <w:rFonts w:ascii="Arial" w:hAnsi="Arial" w:cs="Arial"/>
          <w:sz w:val="24"/>
          <w:szCs w:val="24"/>
        </w:rPr>
        <w:t xml:space="preserve">No código Penal do </w:t>
      </w:r>
      <w:r w:rsidR="00C42B2F">
        <w:rPr>
          <w:rFonts w:ascii="Arial" w:hAnsi="Arial" w:cs="Arial"/>
          <w:sz w:val="24"/>
          <w:szCs w:val="24"/>
        </w:rPr>
        <w:t>Império</w:t>
      </w:r>
      <w:r>
        <w:rPr>
          <w:rFonts w:ascii="Arial" w:hAnsi="Arial" w:cs="Arial"/>
          <w:sz w:val="24"/>
          <w:szCs w:val="24"/>
        </w:rPr>
        <w:t xml:space="preserve"> surgiu a primeira </w:t>
      </w:r>
      <w:r w:rsidR="00C42B2F">
        <w:rPr>
          <w:rFonts w:ascii="Arial" w:hAnsi="Arial" w:cs="Arial"/>
          <w:sz w:val="24"/>
          <w:szCs w:val="24"/>
        </w:rPr>
        <w:t>regulamentação</w:t>
      </w:r>
      <w:r>
        <w:rPr>
          <w:rFonts w:ascii="Arial" w:hAnsi="Arial" w:cs="Arial"/>
          <w:sz w:val="24"/>
          <w:szCs w:val="24"/>
        </w:rPr>
        <w:t xml:space="preserve"> concernente as faixas etárias para punição dos </w:t>
      </w:r>
      <w:r w:rsidR="00C42B2F">
        <w:rPr>
          <w:rFonts w:ascii="Arial" w:hAnsi="Arial" w:cs="Arial"/>
          <w:sz w:val="24"/>
          <w:szCs w:val="24"/>
        </w:rPr>
        <w:t>menores</w:t>
      </w:r>
      <w:r>
        <w:rPr>
          <w:rFonts w:ascii="Arial" w:hAnsi="Arial" w:cs="Arial"/>
          <w:sz w:val="24"/>
          <w:szCs w:val="24"/>
        </w:rPr>
        <w:t xml:space="preserve"> quando da pratica das condutas contrarias as leis da </w:t>
      </w:r>
      <w:r w:rsidR="00C42B2F">
        <w:rPr>
          <w:rFonts w:ascii="Arial" w:hAnsi="Arial" w:cs="Arial"/>
          <w:sz w:val="24"/>
          <w:szCs w:val="24"/>
        </w:rPr>
        <w:t>Corte</w:t>
      </w:r>
      <w:r>
        <w:rPr>
          <w:rFonts w:ascii="Arial" w:hAnsi="Arial" w:cs="Arial"/>
          <w:sz w:val="24"/>
          <w:szCs w:val="24"/>
        </w:rPr>
        <w:t xml:space="preserve"> Brasileira </w:t>
      </w:r>
      <w:r w:rsidR="00C42B2F">
        <w:rPr>
          <w:rFonts w:ascii="Arial" w:hAnsi="Arial" w:cs="Arial"/>
          <w:sz w:val="24"/>
          <w:szCs w:val="24"/>
        </w:rPr>
        <w:t>quando</w:t>
      </w:r>
      <w:r>
        <w:rPr>
          <w:rFonts w:ascii="Arial" w:hAnsi="Arial" w:cs="Arial"/>
          <w:sz w:val="24"/>
          <w:szCs w:val="24"/>
        </w:rPr>
        <w:t xml:space="preserve"> da adoção do </w:t>
      </w:r>
      <w:r w:rsidR="00C42B2F">
        <w:rPr>
          <w:rFonts w:ascii="Arial" w:hAnsi="Arial" w:cs="Arial"/>
          <w:sz w:val="24"/>
          <w:szCs w:val="24"/>
        </w:rPr>
        <w:t>critério</w:t>
      </w:r>
      <w:r>
        <w:rPr>
          <w:rFonts w:ascii="Arial" w:hAnsi="Arial" w:cs="Arial"/>
          <w:sz w:val="24"/>
          <w:szCs w:val="24"/>
        </w:rPr>
        <w:t xml:space="preserve"> do discernimento, logo, todos aqueles que tivessem plena capacidade de </w:t>
      </w:r>
      <w:r w:rsidR="00C42B2F">
        <w:rPr>
          <w:rFonts w:ascii="Arial" w:hAnsi="Arial" w:cs="Arial"/>
          <w:sz w:val="24"/>
          <w:szCs w:val="24"/>
        </w:rPr>
        <w:t>autodeterminação</w:t>
      </w:r>
      <w:r>
        <w:rPr>
          <w:rFonts w:ascii="Arial" w:hAnsi="Arial" w:cs="Arial"/>
          <w:sz w:val="24"/>
          <w:szCs w:val="24"/>
        </w:rPr>
        <w:t xml:space="preserve"> estavam </w:t>
      </w:r>
      <w:r w:rsidR="00C42B2F">
        <w:rPr>
          <w:rFonts w:ascii="Arial" w:hAnsi="Arial" w:cs="Arial"/>
          <w:sz w:val="24"/>
          <w:szCs w:val="24"/>
        </w:rPr>
        <w:t>penalmente</w:t>
      </w:r>
      <w:r>
        <w:rPr>
          <w:rFonts w:ascii="Arial" w:hAnsi="Arial" w:cs="Arial"/>
          <w:sz w:val="24"/>
          <w:szCs w:val="24"/>
        </w:rPr>
        <w:t xml:space="preserve"> habilitados por seus </w:t>
      </w:r>
      <w:r w:rsidR="00C42B2F">
        <w:rPr>
          <w:rFonts w:ascii="Arial" w:hAnsi="Arial" w:cs="Arial"/>
          <w:sz w:val="24"/>
          <w:szCs w:val="24"/>
        </w:rPr>
        <w:t>comportamentos</w:t>
      </w:r>
      <w:r>
        <w:rPr>
          <w:rFonts w:ascii="Arial" w:hAnsi="Arial" w:cs="Arial"/>
          <w:sz w:val="24"/>
          <w:szCs w:val="24"/>
        </w:rPr>
        <w:t xml:space="preserve">. Previa também o referido código que </w:t>
      </w:r>
      <w:r w:rsidR="00C42B2F">
        <w:rPr>
          <w:rFonts w:ascii="Arial" w:hAnsi="Arial" w:cs="Arial"/>
          <w:sz w:val="24"/>
          <w:szCs w:val="24"/>
        </w:rPr>
        <w:t>facultado</w:t>
      </w:r>
      <w:r>
        <w:rPr>
          <w:rFonts w:ascii="Arial" w:hAnsi="Arial" w:cs="Arial"/>
          <w:sz w:val="24"/>
          <w:szCs w:val="24"/>
        </w:rPr>
        <w:t xml:space="preserve"> ao </w:t>
      </w:r>
      <w:r w:rsidR="00C42B2F">
        <w:rPr>
          <w:rFonts w:ascii="Arial" w:hAnsi="Arial" w:cs="Arial"/>
          <w:sz w:val="24"/>
          <w:szCs w:val="24"/>
        </w:rPr>
        <w:t>juiz</w:t>
      </w:r>
      <w:r>
        <w:rPr>
          <w:rFonts w:ascii="Arial" w:hAnsi="Arial" w:cs="Arial"/>
          <w:sz w:val="24"/>
          <w:szCs w:val="24"/>
        </w:rPr>
        <w:t xml:space="preserve"> atribuir aos menores infratores com idade de 14 a 17 anos a pena de </w:t>
      </w:r>
      <w:r w:rsidR="00C42B2F">
        <w:rPr>
          <w:rFonts w:ascii="Arial" w:hAnsi="Arial" w:cs="Arial"/>
          <w:sz w:val="24"/>
          <w:szCs w:val="24"/>
        </w:rPr>
        <w:t>cumplicidade</w:t>
      </w:r>
      <w:r>
        <w:rPr>
          <w:rFonts w:ascii="Arial" w:hAnsi="Arial" w:cs="Arial"/>
          <w:sz w:val="24"/>
          <w:szCs w:val="24"/>
        </w:rPr>
        <w:t xml:space="preserve"> , que </w:t>
      </w:r>
      <w:r w:rsidR="00C42B2F">
        <w:rPr>
          <w:rFonts w:ascii="Arial" w:hAnsi="Arial" w:cs="Arial"/>
          <w:sz w:val="24"/>
          <w:szCs w:val="24"/>
        </w:rPr>
        <w:t>equivalia</w:t>
      </w:r>
      <w:r>
        <w:rPr>
          <w:rFonts w:ascii="Arial" w:hAnsi="Arial" w:cs="Arial"/>
          <w:sz w:val="24"/>
          <w:szCs w:val="24"/>
        </w:rPr>
        <w:t xml:space="preserve"> a 2/3 a pena que caberia a um </w:t>
      </w:r>
      <w:r w:rsidR="00C42B2F">
        <w:rPr>
          <w:rFonts w:ascii="Arial" w:hAnsi="Arial" w:cs="Arial"/>
          <w:sz w:val="24"/>
          <w:szCs w:val="24"/>
        </w:rPr>
        <w:t>a</w:t>
      </w:r>
      <w:r>
        <w:rPr>
          <w:rFonts w:ascii="Arial" w:hAnsi="Arial" w:cs="Arial"/>
          <w:sz w:val="24"/>
          <w:szCs w:val="24"/>
        </w:rPr>
        <w:t xml:space="preserve">dulto, e os maiores de 17 </w:t>
      </w:r>
      <w:r w:rsidR="00C42B2F">
        <w:rPr>
          <w:rFonts w:ascii="Arial" w:hAnsi="Arial" w:cs="Arial"/>
          <w:sz w:val="24"/>
          <w:szCs w:val="24"/>
        </w:rPr>
        <w:t>anos</w:t>
      </w:r>
      <w:r>
        <w:rPr>
          <w:rFonts w:ascii="Arial" w:hAnsi="Arial" w:cs="Arial"/>
          <w:sz w:val="24"/>
          <w:szCs w:val="24"/>
        </w:rPr>
        <w:t xml:space="preserve"> e menores de 21, eram bene</w:t>
      </w:r>
      <w:r w:rsidR="00C42B2F">
        <w:rPr>
          <w:rFonts w:ascii="Arial" w:hAnsi="Arial" w:cs="Arial"/>
          <w:sz w:val="24"/>
          <w:szCs w:val="24"/>
        </w:rPr>
        <w:t>fi</w:t>
      </w:r>
      <w:r>
        <w:rPr>
          <w:rFonts w:ascii="Arial" w:hAnsi="Arial" w:cs="Arial"/>
          <w:sz w:val="24"/>
          <w:szCs w:val="24"/>
        </w:rPr>
        <w:t xml:space="preserve">ciados com a atenuante pela </w:t>
      </w:r>
      <w:r w:rsidR="00C42B2F">
        <w:rPr>
          <w:rFonts w:ascii="Arial" w:hAnsi="Arial" w:cs="Arial"/>
          <w:sz w:val="24"/>
          <w:szCs w:val="24"/>
        </w:rPr>
        <w:t>maioridade</w:t>
      </w:r>
      <w:r w:rsidR="00754E8B">
        <w:rPr>
          <w:rFonts w:ascii="Arial" w:hAnsi="Arial" w:cs="Arial"/>
          <w:sz w:val="24"/>
          <w:szCs w:val="24"/>
        </w:rPr>
        <w:t>.</w:t>
      </w:r>
      <w:r>
        <w:rPr>
          <w:rFonts w:ascii="Arial" w:hAnsi="Arial" w:cs="Arial"/>
          <w:sz w:val="24"/>
          <w:szCs w:val="24"/>
        </w:rPr>
        <w:t xml:space="preserve">(Cury </w:t>
      </w:r>
      <w:r w:rsidRPr="00754E8B">
        <w:rPr>
          <w:rFonts w:ascii="Arial" w:hAnsi="Arial" w:cs="Arial"/>
          <w:i/>
          <w:iCs/>
          <w:sz w:val="24"/>
          <w:szCs w:val="24"/>
        </w:rPr>
        <w:t>et al</w:t>
      </w:r>
      <w:r>
        <w:rPr>
          <w:rFonts w:ascii="Arial" w:hAnsi="Arial" w:cs="Arial"/>
          <w:sz w:val="24"/>
          <w:szCs w:val="24"/>
        </w:rPr>
        <w:t>, 2002, p. 55-57).</w:t>
      </w:r>
    </w:p>
    <w:p w14:paraId="382E68DB" w14:textId="792560ED" w:rsidR="0075791D" w:rsidRDefault="00916A06" w:rsidP="00916A06">
      <w:pPr>
        <w:spacing w:line="360" w:lineRule="auto"/>
        <w:ind w:firstLine="426"/>
        <w:jc w:val="both"/>
        <w:rPr>
          <w:rFonts w:ascii="Arial" w:hAnsi="Arial" w:cs="Arial"/>
          <w:sz w:val="24"/>
          <w:szCs w:val="24"/>
        </w:rPr>
      </w:pPr>
      <w:r>
        <w:rPr>
          <w:rFonts w:ascii="Arial" w:hAnsi="Arial" w:cs="Arial"/>
          <w:sz w:val="24"/>
          <w:szCs w:val="24"/>
        </w:rPr>
        <w:lastRenderedPageBreak/>
        <w:t xml:space="preserve"> </w:t>
      </w:r>
      <w:r w:rsidR="0075791D">
        <w:rPr>
          <w:rFonts w:ascii="Arial" w:hAnsi="Arial" w:cs="Arial"/>
          <w:sz w:val="24"/>
          <w:szCs w:val="24"/>
        </w:rPr>
        <w:t xml:space="preserve">Observa-se que, o </w:t>
      </w:r>
      <w:r w:rsidR="00A6747A">
        <w:rPr>
          <w:rFonts w:ascii="Arial" w:hAnsi="Arial" w:cs="Arial"/>
          <w:sz w:val="24"/>
          <w:szCs w:val="24"/>
        </w:rPr>
        <w:t>Código</w:t>
      </w:r>
      <w:r w:rsidR="0075791D">
        <w:rPr>
          <w:rFonts w:ascii="Arial" w:hAnsi="Arial" w:cs="Arial"/>
          <w:sz w:val="24"/>
          <w:szCs w:val="24"/>
        </w:rPr>
        <w:t xml:space="preserve"> Penal do </w:t>
      </w:r>
      <w:r w:rsidR="00A6747A">
        <w:rPr>
          <w:rFonts w:ascii="Arial" w:hAnsi="Arial" w:cs="Arial"/>
          <w:sz w:val="24"/>
          <w:szCs w:val="24"/>
        </w:rPr>
        <w:t>Império</w:t>
      </w:r>
      <w:r w:rsidR="0075791D">
        <w:rPr>
          <w:rFonts w:ascii="Arial" w:hAnsi="Arial" w:cs="Arial"/>
          <w:sz w:val="24"/>
          <w:szCs w:val="24"/>
        </w:rPr>
        <w:t xml:space="preserve"> foi a primeira </w:t>
      </w:r>
      <w:r w:rsidR="00A6747A">
        <w:rPr>
          <w:rFonts w:ascii="Arial" w:hAnsi="Arial" w:cs="Arial"/>
          <w:sz w:val="24"/>
          <w:szCs w:val="24"/>
        </w:rPr>
        <w:t>normatização</w:t>
      </w:r>
      <w:r w:rsidR="0075791D">
        <w:rPr>
          <w:rFonts w:ascii="Arial" w:hAnsi="Arial" w:cs="Arial"/>
          <w:sz w:val="24"/>
          <w:szCs w:val="24"/>
        </w:rPr>
        <w:t xml:space="preserve"> de </w:t>
      </w:r>
      <w:r w:rsidR="00A6747A">
        <w:rPr>
          <w:rFonts w:ascii="Arial" w:hAnsi="Arial" w:cs="Arial"/>
          <w:sz w:val="24"/>
          <w:szCs w:val="24"/>
        </w:rPr>
        <w:t>regras e</w:t>
      </w:r>
      <w:r w:rsidR="0075791D">
        <w:rPr>
          <w:rFonts w:ascii="Arial" w:hAnsi="Arial" w:cs="Arial"/>
          <w:sz w:val="24"/>
          <w:szCs w:val="24"/>
        </w:rPr>
        <w:t xml:space="preserve"> preceitos criada no </w:t>
      </w:r>
      <w:r w:rsidR="00C42B2F">
        <w:rPr>
          <w:rFonts w:ascii="Arial" w:hAnsi="Arial" w:cs="Arial"/>
          <w:sz w:val="24"/>
          <w:szCs w:val="24"/>
        </w:rPr>
        <w:t>Brasil teve</w:t>
      </w:r>
      <w:r w:rsidR="0075791D">
        <w:rPr>
          <w:rFonts w:ascii="Arial" w:hAnsi="Arial" w:cs="Arial"/>
          <w:sz w:val="24"/>
          <w:szCs w:val="24"/>
        </w:rPr>
        <w:t xml:space="preserve"> </w:t>
      </w:r>
      <w:r w:rsidR="00A6747A">
        <w:rPr>
          <w:rFonts w:ascii="Arial" w:hAnsi="Arial" w:cs="Arial"/>
          <w:sz w:val="24"/>
          <w:szCs w:val="24"/>
        </w:rPr>
        <w:t>como</w:t>
      </w:r>
      <w:r w:rsidR="0075791D">
        <w:rPr>
          <w:rFonts w:ascii="Arial" w:hAnsi="Arial" w:cs="Arial"/>
          <w:sz w:val="24"/>
          <w:szCs w:val="24"/>
        </w:rPr>
        <w:t xml:space="preserve"> inspiração, o </w:t>
      </w:r>
      <w:r w:rsidR="00A6747A">
        <w:rPr>
          <w:rFonts w:ascii="Arial" w:hAnsi="Arial" w:cs="Arial"/>
          <w:sz w:val="24"/>
          <w:szCs w:val="24"/>
        </w:rPr>
        <w:t>Código</w:t>
      </w:r>
      <w:r w:rsidR="0075791D">
        <w:rPr>
          <w:rFonts w:ascii="Arial" w:hAnsi="Arial" w:cs="Arial"/>
          <w:sz w:val="24"/>
          <w:szCs w:val="24"/>
        </w:rPr>
        <w:t xml:space="preserve"> Penal da Franca publicado em 1810. O </w:t>
      </w:r>
      <w:r w:rsidR="00A6747A">
        <w:rPr>
          <w:rFonts w:ascii="Arial" w:hAnsi="Arial" w:cs="Arial"/>
          <w:sz w:val="24"/>
          <w:szCs w:val="24"/>
        </w:rPr>
        <w:t>critério</w:t>
      </w:r>
      <w:r w:rsidR="0075791D">
        <w:rPr>
          <w:rFonts w:ascii="Arial" w:hAnsi="Arial" w:cs="Arial"/>
          <w:sz w:val="24"/>
          <w:szCs w:val="24"/>
        </w:rPr>
        <w:t xml:space="preserve"> utilizado para aferição da </w:t>
      </w:r>
      <w:r w:rsidR="00A6747A">
        <w:rPr>
          <w:rFonts w:ascii="Arial" w:hAnsi="Arial" w:cs="Arial"/>
          <w:sz w:val="24"/>
          <w:szCs w:val="24"/>
        </w:rPr>
        <w:t>culpa</w:t>
      </w:r>
      <w:r w:rsidR="0075791D">
        <w:rPr>
          <w:rFonts w:ascii="Arial" w:hAnsi="Arial" w:cs="Arial"/>
          <w:sz w:val="24"/>
          <w:szCs w:val="24"/>
        </w:rPr>
        <w:t xml:space="preserve"> era do discernimento e a maioridade penal foi estabelecida aos 14 anos de idade. </w:t>
      </w:r>
    </w:p>
    <w:p w14:paraId="6DAF0B0A" w14:textId="6F477DB5" w:rsidR="0075791D" w:rsidRPr="003A57E3" w:rsidRDefault="0075791D" w:rsidP="00D852C2">
      <w:pPr>
        <w:spacing w:line="360" w:lineRule="auto"/>
        <w:ind w:firstLine="1418"/>
        <w:jc w:val="both"/>
        <w:rPr>
          <w:rFonts w:ascii="Arial" w:hAnsi="Arial" w:cs="Arial"/>
          <w:b/>
          <w:bCs/>
          <w:sz w:val="24"/>
          <w:szCs w:val="24"/>
        </w:rPr>
      </w:pPr>
    </w:p>
    <w:p w14:paraId="4F561C72" w14:textId="3E7BCF1F" w:rsidR="0075791D" w:rsidRDefault="0075791D" w:rsidP="0075791D">
      <w:pPr>
        <w:spacing w:line="360" w:lineRule="auto"/>
        <w:jc w:val="both"/>
        <w:rPr>
          <w:rFonts w:ascii="Arial" w:hAnsi="Arial" w:cs="Arial"/>
          <w:b/>
          <w:bCs/>
          <w:sz w:val="24"/>
          <w:szCs w:val="24"/>
        </w:rPr>
      </w:pPr>
      <w:r w:rsidRPr="003A57E3">
        <w:rPr>
          <w:rFonts w:ascii="Arial" w:hAnsi="Arial" w:cs="Arial"/>
          <w:b/>
          <w:bCs/>
          <w:sz w:val="24"/>
          <w:szCs w:val="24"/>
        </w:rPr>
        <w:t>2.1.2. Da Lei do Ventre Livre</w:t>
      </w:r>
    </w:p>
    <w:p w14:paraId="2EC5B39A" w14:textId="77777777" w:rsidR="00072F3F" w:rsidRDefault="00072F3F" w:rsidP="0075791D">
      <w:pPr>
        <w:spacing w:line="360" w:lineRule="auto"/>
        <w:jc w:val="both"/>
        <w:rPr>
          <w:rFonts w:ascii="Arial" w:hAnsi="Arial" w:cs="Arial"/>
          <w:sz w:val="24"/>
          <w:szCs w:val="24"/>
        </w:rPr>
      </w:pPr>
    </w:p>
    <w:p w14:paraId="1DA785B7" w14:textId="36CDBA0D" w:rsidR="003A57E3" w:rsidRDefault="0075791D" w:rsidP="00072F3F">
      <w:pPr>
        <w:spacing w:line="360" w:lineRule="auto"/>
        <w:ind w:firstLine="709"/>
        <w:jc w:val="both"/>
        <w:rPr>
          <w:rFonts w:ascii="Arial" w:hAnsi="Arial" w:cs="Arial"/>
          <w:sz w:val="24"/>
          <w:szCs w:val="24"/>
        </w:rPr>
      </w:pPr>
      <w:r>
        <w:rPr>
          <w:rFonts w:ascii="Arial" w:hAnsi="Arial" w:cs="Arial"/>
          <w:sz w:val="24"/>
          <w:szCs w:val="24"/>
        </w:rPr>
        <w:t xml:space="preserve">A Lei do Ventre Livre promulgada em 1871, posteriormente editada, com estabelecida que os filhos de </w:t>
      </w:r>
      <w:r w:rsidR="00A6747A">
        <w:rPr>
          <w:rFonts w:ascii="Arial" w:hAnsi="Arial" w:cs="Arial"/>
          <w:sz w:val="24"/>
          <w:szCs w:val="24"/>
        </w:rPr>
        <w:t>escravas</w:t>
      </w:r>
      <w:r>
        <w:rPr>
          <w:rFonts w:ascii="Arial" w:hAnsi="Arial" w:cs="Arial"/>
          <w:sz w:val="24"/>
          <w:szCs w:val="24"/>
        </w:rPr>
        <w:t xml:space="preserve">, nascidos a partir de sua vigência seriam </w:t>
      </w:r>
      <w:r w:rsidR="00A6747A">
        <w:rPr>
          <w:rFonts w:ascii="Arial" w:hAnsi="Arial" w:cs="Arial"/>
          <w:sz w:val="24"/>
          <w:szCs w:val="24"/>
        </w:rPr>
        <w:t>considerados</w:t>
      </w:r>
      <w:r>
        <w:rPr>
          <w:rFonts w:ascii="Arial" w:hAnsi="Arial" w:cs="Arial"/>
          <w:sz w:val="24"/>
          <w:szCs w:val="24"/>
        </w:rPr>
        <w:t xml:space="preserve"> livres. Com seus pais continuariam escravos </w:t>
      </w:r>
      <w:r w:rsidR="00A6747A">
        <w:rPr>
          <w:rFonts w:ascii="Arial" w:hAnsi="Arial" w:cs="Arial"/>
          <w:sz w:val="24"/>
          <w:szCs w:val="24"/>
        </w:rPr>
        <w:t>(a</w:t>
      </w:r>
      <w:r>
        <w:rPr>
          <w:rFonts w:ascii="Arial" w:hAnsi="Arial" w:cs="Arial"/>
          <w:sz w:val="24"/>
          <w:szCs w:val="24"/>
        </w:rPr>
        <w:t xml:space="preserve"> </w:t>
      </w:r>
      <w:r w:rsidR="00A6747A">
        <w:rPr>
          <w:rFonts w:ascii="Arial" w:hAnsi="Arial" w:cs="Arial"/>
          <w:sz w:val="24"/>
          <w:szCs w:val="24"/>
        </w:rPr>
        <w:t>abolição</w:t>
      </w:r>
      <w:r>
        <w:rPr>
          <w:rFonts w:ascii="Arial" w:hAnsi="Arial" w:cs="Arial"/>
          <w:sz w:val="24"/>
          <w:szCs w:val="24"/>
        </w:rPr>
        <w:t xml:space="preserve"> veio </w:t>
      </w:r>
      <w:r w:rsidR="00A6747A">
        <w:rPr>
          <w:rFonts w:ascii="Arial" w:hAnsi="Arial" w:cs="Arial"/>
          <w:sz w:val="24"/>
          <w:szCs w:val="24"/>
        </w:rPr>
        <w:t>só</w:t>
      </w:r>
      <w:r>
        <w:rPr>
          <w:rFonts w:ascii="Arial" w:hAnsi="Arial" w:cs="Arial"/>
          <w:sz w:val="24"/>
          <w:szCs w:val="24"/>
        </w:rPr>
        <w:t xml:space="preserve"> em 1888 com a Lei Áurea), havia </w:t>
      </w:r>
      <w:r w:rsidR="00A6747A">
        <w:rPr>
          <w:rFonts w:ascii="Arial" w:hAnsi="Arial" w:cs="Arial"/>
          <w:sz w:val="24"/>
          <w:szCs w:val="24"/>
        </w:rPr>
        <w:t>duas possibilidades</w:t>
      </w:r>
      <w:r>
        <w:rPr>
          <w:rFonts w:ascii="Arial" w:hAnsi="Arial" w:cs="Arial"/>
          <w:sz w:val="24"/>
          <w:szCs w:val="24"/>
        </w:rPr>
        <w:t xml:space="preserve"> para as </w:t>
      </w:r>
      <w:r w:rsidR="00A6747A">
        <w:rPr>
          <w:rFonts w:ascii="Arial" w:hAnsi="Arial" w:cs="Arial"/>
          <w:sz w:val="24"/>
          <w:szCs w:val="24"/>
        </w:rPr>
        <w:t>crianças</w:t>
      </w:r>
      <w:r>
        <w:rPr>
          <w:rFonts w:ascii="Arial" w:hAnsi="Arial" w:cs="Arial"/>
          <w:sz w:val="24"/>
          <w:szCs w:val="24"/>
        </w:rPr>
        <w:t xml:space="preserve"> que nasciam, teoricamente, </w:t>
      </w:r>
      <w:r w:rsidR="00A6747A">
        <w:rPr>
          <w:rFonts w:ascii="Arial" w:hAnsi="Arial" w:cs="Arial"/>
          <w:sz w:val="24"/>
          <w:szCs w:val="24"/>
        </w:rPr>
        <w:t>livres.</w:t>
      </w:r>
      <w:r>
        <w:rPr>
          <w:rFonts w:ascii="Arial" w:hAnsi="Arial" w:cs="Arial"/>
          <w:sz w:val="24"/>
          <w:szCs w:val="24"/>
        </w:rPr>
        <w:t xml:space="preserve"> Poderiam </w:t>
      </w:r>
      <w:r w:rsidR="00A6747A">
        <w:rPr>
          <w:rFonts w:ascii="Arial" w:hAnsi="Arial" w:cs="Arial"/>
          <w:sz w:val="24"/>
          <w:szCs w:val="24"/>
        </w:rPr>
        <w:t>ficar aos</w:t>
      </w:r>
      <w:r>
        <w:rPr>
          <w:rFonts w:ascii="Arial" w:hAnsi="Arial" w:cs="Arial"/>
          <w:sz w:val="24"/>
          <w:szCs w:val="24"/>
        </w:rPr>
        <w:t xml:space="preserve"> cuidados dos senhores (</w:t>
      </w:r>
      <w:r w:rsidR="00A6747A">
        <w:rPr>
          <w:rFonts w:ascii="Arial" w:hAnsi="Arial" w:cs="Arial"/>
          <w:sz w:val="24"/>
          <w:szCs w:val="24"/>
        </w:rPr>
        <w:t>proprietários</w:t>
      </w:r>
      <w:r>
        <w:rPr>
          <w:rFonts w:ascii="Arial" w:hAnsi="Arial" w:cs="Arial"/>
          <w:sz w:val="24"/>
          <w:szCs w:val="24"/>
        </w:rPr>
        <w:t xml:space="preserve"> dos pais) ate os 21 anos de idade ou entregues ao Governo, </w:t>
      </w:r>
      <w:r w:rsidR="00A6747A">
        <w:rPr>
          <w:rFonts w:ascii="Arial" w:hAnsi="Arial" w:cs="Arial"/>
          <w:sz w:val="24"/>
          <w:szCs w:val="24"/>
        </w:rPr>
        <w:t>quando</w:t>
      </w:r>
      <w:r>
        <w:rPr>
          <w:rFonts w:ascii="Arial" w:hAnsi="Arial" w:cs="Arial"/>
          <w:sz w:val="24"/>
          <w:szCs w:val="24"/>
        </w:rPr>
        <w:t xml:space="preserve"> </w:t>
      </w:r>
      <w:r w:rsidR="00A6747A">
        <w:rPr>
          <w:rFonts w:ascii="Arial" w:hAnsi="Arial" w:cs="Arial"/>
          <w:sz w:val="24"/>
          <w:szCs w:val="24"/>
        </w:rPr>
        <w:t>eram</w:t>
      </w:r>
      <w:r>
        <w:rPr>
          <w:rFonts w:ascii="Arial" w:hAnsi="Arial" w:cs="Arial"/>
          <w:sz w:val="24"/>
          <w:szCs w:val="24"/>
        </w:rPr>
        <w:t xml:space="preserve"> encaminhados pel</w:t>
      </w:r>
      <w:r w:rsidR="00916A06">
        <w:rPr>
          <w:rFonts w:ascii="Arial" w:hAnsi="Arial" w:cs="Arial"/>
          <w:sz w:val="24"/>
          <w:szCs w:val="24"/>
        </w:rPr>
        <w:t>a</w:t>
      </w:r>
      <w:r>
        <w:rPr>
          <w:rFonts w:ascii="Arial" w:hAnsi="Arial" w:cs="Arial"/>
          <w:sz w:val="24"/>
          <w:szCs w:val="24"/>
        </w:rPr>
        <w:t xml:space="preserve"> Igreja Católica as Santas Casas de </w:t>
      </w:r>
      <w:r w:rsidR="00A6747A">
        <w:rPr>
          <w:rFonts w:ascii="Arial" w:hAnsi="Arial" w:cs="Arial"/>
          <w:sz w:val="24"/>
          <w:szCs w:val="24"/>
        </w:rPr>
        <w:t>Misericórdia</w:t>
      </w:r>
      <w:r>
        <w:rPr>
          <w:rFonts w:ascii="Arial" w:hAnsi="Arial" w:cs="Arial"/>
          <w:sz w:val="24"/>
          <w:szCs w:val="24"/>
        </w:rPr>
        <w:t xml:space="preserve">, responsáveis pela proteção assistencial e acolhimento da </w:t>
      </w:r>
      <w:r w:rsidR="00A6747A">
        <w:rPr>
          <w:rFonts w:ascii="Arial" w:hAnsi="Arial" w:cs="Arial"/>
          <w:sz w:val="24"/>
          <w:szCs w:val="24"/>
        </w:rPr>
        <w:t>criança</w:t>
      </w:r>
      <w:r>
        <w:rPr>
          <w:rFonts w:ascii="Arial" w:hAnsi="Arial" w:cs="Arial"/>
          <w:sz w:val="24"/>
          <w:szCs w:val="24"/>
        </w:rPr>
        <w:t xml:space="preserve"> nascidas livres.</w:t>
      </w:r>
    </w:p>
    <w:p w14:paraId="0470DB1B" w14:textId="77777777" w:rsidR="00072F3F" w:rsidRDefault="00072F3F" w:rsidP="00072F3F">
      <w:pPr>
        <w:spacing w:line="360" w:lineRule="auto"/>
        <w:ind w:firstLine="709"/>
        <w:jc w:val="both"/>
        <w:rPr>
          <w:rFonts w:ascii="Arial" w:hAnsi="Arial" w:cs="Arial"/>
          <w:sz w:val="24"/>
          <w:szCs w:val="24"/>
        </w:rPr>
      </w:pPr>
    </w:p>
    <w:p w14:paraId="2866DBA4" w14:textId="78924A3C" w:rsidR="002D383E" w:rsidRDefault="0075791D" w:rsidP="00072F3F">
      <w:pPr>
        <w:spacing w:line="360" w:lineRule="auto"/>
        <w:ind w:firstLine="709"/>
        <w:jc w:val="both"/>
        <w:rPr>
          <w:rFonts w:ascii="Arial" w:hAnsi="Arial" w:cs="Arial"/>
          <w:sz w:val="24"/>
          <w:szCs w:val="24"/>
        </w:rPr>
      </w:pPr>
      <w:r>
        <w:rPr>
          <w:rFonts w:ascii="Arial" w:hAnsi="Arial" w:cs="Arial"/>
          <w:sz w:val="24"/>
          <w:szCs w:val="24"/>
        </w:rPr>
        <w:t xml:space="preserve">É </w:t>
      </w:r>
      <w:r w:rsidR="00A6747A">
        <w:rPr>
          <w:rFonts w:ascii="Arial" w:hAnsi="Arial" w:cs="Arial"/>
          <w:sz w:val="24"/>
          <w:szCs w:val="24"/>
        </w:rPr>
        <w:t>cediço</w:t>
      </w:r>
      <w:r>
        <w:rPr>
          <w:rFonts w:ascii="Arial" w:hAnsi="Arial" w:cs="Arial"/>
          <w:sz w:val="24"/>
          <w:szCs w:val="24"/>
        </w:rPr>
        <w:t xml:space="preserve"> </w:t>
      </w:r>
      <w:proofErr w:type="gramStart"/>
      <w:r>
        <w:rPr>
          <w:rFonts w:ascii="Arial" w:hAnsi="Arial" w:cs="Arial"/>
          <w:sz w:val="24"/>
          <w:szCs w:val="24"/>
        </w:rPr>
        <w:t xml:space="preserve">que  </w:t>
      </w:r>
      <w:r w:rsidR="00A6747A">
        <w:rPr>
          <w:rFonts w:ascii="Arial" w:hAnsi="Arial" w:cs="Arial"/>
          <w:sz w:val="24"/>
          <w:szCs w:val="24"/>
        </w:rPr>
        <w:t>primeira</w:t>
      </w:r>
      <w:proofErr w:type="gramEnd"/>
      <w:r>
        <w:rPr>
          <w:rFonts w:ascii="Arial" w:hAnsi="Arial" w:cs="Arial"/>
          <w:sz w:val="24"/>
          <w:szCs w:val="24"/>
        </w:rPr>
        <w:t xml:space="preserve"> opção foi a </w:t>
      </w:r>
      <w:r w:rsidR="00A6747A">
        <w:rPr>
          <w:rFonts w:ascii="Arial" w:hAnsi="Arial" w:cs="Arial"/>
          <w:sz w:val="24"/>
          <w:szCs w:val="24"/>
        </w:rPr>
        <w:t>m</w:t>
      </w:r>
      <w:r>
        <w:rPr>
          <w:rFonts w:ascii="Arial" w:hAnsi="Arial" w:cs="Arial"/>
          <w:sz w:val="24"/>
          <w:szCs w:val="24"/>
        </w:rPr>
        <w:t xml:space="preserve">ais </w:t>
      </w:r>
      <w:r w:rsidR="00A6747A">
        <w:rPr>
          <w:rFonts w:ascii="Arial" w:hAnsi="Arial" w:cs="Arial"/>
          <w:sz w:val="24"/>
          <w:szCs w:val="24"/>
        </w:rPr>
        <w:t>escolhida</w:t>
      </w:r>
      <w:r>
        <w:rPr>
          <w:rFonts w:ascii="Arial" w:hAnsi="Arial" w:cs="Arial"/>
          <w:sz w:val="24"/>
          <w:szCs w:val="24"/>
        </w:rPr>
        <w:t xml:space="preserve"> porque os menores ficavam com os</w:t>
      </w:r>
      <w:r w:rsidR="00A6747A">
        <w:rPr>
          <w:rFonts w:ascii="Arial" w:hAnsi="Arial" w:cs="Arial"/>
          <w:sz w:val="24"/>
          <w:szCs w:val="24"/>
        </w:rPr>
        <w:t xml:space="preserve"> </w:t>
      </w:r>
      <w:r>
        <w:rPr>
          <w:rFonts w:ascii="Arial" w:hAnsi="Arial" w:cs="Arial"/>
          <w:sz w:val="24"/>
          <w:szCs w:val="24"/>
        </w:rPr>
        <w:t xml:space="preserve">pais </w:t>
      </w:r>
      <w:r w:rsidR="00A6747A">
        <w:rPr>
          <w:rFonts w:ascii="Arial" w:hAnsi="Arial" w:cs="Arial"/>
          <w:sz w:val="24"/>
          <w:szCs w:val="24"/>
        </w:rPr>
        <w:t>escravos</w:t>
      </w:r>
      <w:r>
        <w:rPr>
          <w:rFonts w:ascii="Arial" w:hAnsi="Arial" w:cs="Arial"/>
          <w:sz w:val="24"/>
          <w:szCs w:val="24"/>
        </w:rPr>
        <w:t xml:space="preserve">, e assim, os </w:t>
      </w:r>
      <w:r w:rsidR="00A6747A">
        <w:rPr>
          <w:rFonts w:ascii="Arial" w:hAnsi="Arial" w:cs="Arial"/>
          <w:sz w:val="24"/>
          <w:szCs w:val="24"/>
        </w:rPr>
        <w:t>proprietários</w:t>
      </w:r>
      <w:r>
        <w:rPr>
          <w:rFonts w:ascii="Arial" w:hAnsi="Arial" w:cs="Arial"/>
          <w:sz w:val="24"/>
          <w:szCs w:val="24"/>
        </w:rPr>
        <w:t xml:space="preserve"> podiam utilizar da </w:t>
      </w:r>
      <w:r w:rsidR="00A6747A">
        <w:rPr>
          <w:rFonts w:ascii="Arial" w:hAnsi="Arial" w:cs="Arial"/>
          <w:sz w:val="24"/>
          <w:szCs w:val="24"/>
        </w:rPr>
        <w:t>mão</w:t>
      </w:r>
      <w:r>
        <w:rPr>
          <w:rFonts w:ascii="Arial" w:hAnsi="Arial" w:cs="Arial"/>
          <w:sz w:val="24"/>
          <w:szCs w:val="24"/>
        </w:rPr>
        <w:t xml:space="preserve"> de obra ate os 21 anos de idade.</w:t>
      </w:r>
    </w:p>
    <w:p w14:paraId="40C2F569" w14:textId="14B46784" w:rsidR="0075791D" w:rsidRDefault="0075791D" w:rsidP="00072F3F">
      <w:pPr>
        <w:spacing w:line="360" w:lineRule="auto"/>
        <w:ind w:firstLine="709"/>
        <w:jc w:val="both"/>
        <w:rPr>
          <w:rFonts w:ascii="Arial" w:hAnsi="Arial" w:cs="Arial"/>
          <w:sz w:val="24"/>
          <w:szCs w:val="24"/>
        </w:rPr>
      </w:pPr>
      <w:r>
        <w:rPr>
          <w:rFonts w:ascii="Arial" w:hAnsi="Arial" w:cs="Arial"/>
          <w:sz w:val="24"/>
          <w:szCs w:val="24"/>
        </w:rPr>
        <w:t xml:space="preserve"> Sobre essa matéria, um artigo de </w:t>
      </w:r>
      <w:proofErr w:type="spellStart"/>
      <w:r>
        <w:rPr>
          <w:rFonts w:ascii="Arial" w:hAnsi="Arial" w:cs="Arial"/>
          <w:sz w:val="24"/>
          <w:szCs w:val="24"/>
        </w:rPr>
        <w:t>Antonio</w:t>
      </w:r>
      <w:proofErr w:type="spellEnd"/>
      <w:r>
        <w:rPr>
          <w:rFonts w:ascii="Arial" w:hAnsi="Arial" w:cs="Arial"/>
          <w:sz w:val="24"/>
          <w:szCs w:val="24"/>
        </w:rPr>
        <w:t xml:space="preserve"> </w:t>
      </w:r>
      <w:proofErr w:type="spellStart"/>
      <w:r>
        <w:rPr>
          <w:rFonts w:ascii="Arial" w:hAnsi="Arial" w:cs="Arial"/>
          <w:sz w:val="24"/>
          <w:szCs w:val="24"/>
        </w:rPr>
        <w:t>Gasparetto</w:t>
      </w:r>
      <w:proofErr w:type="spellEnd"/>
      <w:r>
        <w:rPr>
          <w:rFonts w:ascii="Arial" w:hAnsi="Arial" w:cs="Arial"/>
          <w:sz w:val="24"/>
          <w:szCs w:val="24"/>
        </w:rPr>
        <w:t xml:space="preserve"> Jr (2010), no site </w:t>
      </w:r>
      <w:r w:rsidR="00A6747A">
        <w:rPr>
          <w:rFonts w:ascii="Arial" w:hAnsi="Arial" w:cs="Arial"/>
          <w:sz w:val="24"/>
          <w:szCs w:val="24"/>
        </w:rPr>
        <w:t>História</w:t>
      </w:r>
      <w:r>
        <w:rPr>
          <w:rFonts w:ascii="Arial" w:hAnsi="Arial" w:cs="Arial"/>
          <w:sz w:val="24"/>
          <w:szCs w:val="24"/>
        </w:rPr>
        <w:t xml:space="preserve"> </w:t>
      </w:r>
      <w:r w:rsidR="00916A06">
        <w:rPr>
          <w:rFonts w:ascii="Arial" w:hAnsi="Arial" w:cs="Arial"/>
          <w:sz w:val="24"/>
          <w:szCs w:val="24"/>
        </w:rPr>
        <w:t xml:space="preserve">      </w:t>
      </w:r>
      <w:r>
        <w:rPr>
          <w:rFonts w:ascii="Arial" w:hAnsi="Arial" w:cs="Arial"/>
          <w:sz w:val="24"/>
          <w:szCs w:val="24"/>
        </w:rPr>
        <w:t xml:space="preserve">do </w:t>
      </w:r>
      <w:r w:rsidR="00A6747A">
        <w:rPr>
          <w:rFonts w:ascii="Arial" w:hAnsi="Arial" w:cs="Arial"/>
          <w:sz w:val="24"/>
          <w:szCs w:val="24"/>
        </w:rPr>
        <w:t>Brasil</w:t>
      </w:r>
      <w:r>
        <w:rPr>
          <w:rFonts w:ascii="Arial" w:hAnsi="Arial" w:cs="Arial"/>
          <w:sz w:val="24"/>
          <w:szCs w:val="24"/>
        </w:rPr>
        <w:t xml:space="preserve">, é muito </w:t>
      </w:r>
      <w:proofErr w:type="spellStart"/>
      <w:r>
        <w:rPr>
          <w:rFonts w:ascii="Arial" w:hAnsi="Arial" w:cs="Arial"/>
          <w:sz w:val="24"/>
          <w:szCs w:val="24"/>
        </w:rPr>
        <w:t>elucidadora</w:t>
      </w:r>
      <w:proofErr w:type="spellEnd"/>
      <w:r>
        <w:rPr>
          <w:rFonts w:ascii="Arial" w:hAnsi="Arial" w:cs="Arial"/>
          <w:sz w:val="24"/>
          <w:szCs w:val="24"/>
        </w:rPr>
        <w:t>:</w:t>
      </w:r>
    </w:p>
    <w:p w14:paraId="67F40273" w14:textId="77777777" w:rsidR="00AD0596" w:rsidRDefault="00AD0596" w:rsidP="00072F3F">
      <w:pPr>
        <w:spacing w:line="360" w:lineRule="auto"/>
        <w:ind w:firstLine="709"/>
        <w:jc w:val="both"/>
        <w:rPr>
          <w:rFonts w:ascii="Arial" w:hAnsi="Arial" w:cs="Arial"/>
          <w:sz w:val="24"/>
          <w:szCs w:val="24"/>
        </w:rPr>
      </w:pPr>
    </w:p>
    <w:p w14:paraId="41B9693E" w14:textId="74644B4F" w:rsidR="0075791D" w:rsidRPr="00C42B2F" w:rsidRDefault="002D383E" w:rsidP="00AD0596">
      <w:pPr>
        <w:tabs>
          <w:tab w:val="left" w:pos="168"/>
        </w:tabs>
        <w:spacing w:line="360" w:lineRule="auto"/>
        <w:ind w:left="1276"/>
        <w:jc w:val="both"/>
        <w:rPr>
          <w:rFonts w:ascii="Arial" w:hAnsi="Arial" w:cs="Arial"/>
          <w:sz w:val="22"/>
          <w:szCs w:val="22"/>
        </w:rPr>
      </w:pPr>
      <w:r w:rsidRPr="00C42B2F">
        <w:rPr>
          <w:rFonts w:ascii="Arial" w:hAnsi="Arial" w:cs="Arial"/>
          <w:sz w:val="22"/>
          <w:szCs w:val="22"/>
        </w:rPr>
        <w:t xml:space="preserve">Na década de 180 surgiu no Brasil a </w:t>
      </w:r>
      <w:r w:rsidR="00A6747A" w:rsidRPr="00C42B2F">
        <w:rPr>
          <w:rFonts w:ascii="Arial" w:hAnsi="Arial" w:cs="Arial"/>
          <w:sz w:val="22"/>
          <w:szCs w:val="22"/>
        </w:rPr>
        <w:t>primeira</w:t>
      </w:r>
      <w:r w:rsidRPr="00C42B2F">
        <w:rPr>
          <w:rFonts w:ascii="Arial" w:hAnsi="Arial" w:cs="Arial"/>
          <w:sz w:val="22"/>
          <w:szCs w:val="22"/>
        </w:rPr>
        <w:t xml:space="preserve"> lei coibindo o trabalho escravo, mas que acabou sendo </w:t>
      </w:r>
      <w:r w:rsidR="00A6747A" w:rsidRPr="00C42B2F">
        <w:rPr>
          <w:rFonts w:ascii="Arial" w:hAnsi="Arial" w:cs="Arial"/>
          <w:sz w:val="22"/>
          <w:szCs w:val="22"/>
        </w:rPr>
        <w:t>ignorada</w:t>
      </w:r>
      <w:r w:rsidRPr="00C42B2F">
        <w:rPr>
          <w:rFonts w:ascii="Arial" w:hAnsi="Arial" w:cs="Arial"/>
          <w:sz w:val="22"/>
          <w:szCs w:val="22"/>
        </w:rPr>
        <w:t xml:space="preserve"> </w:t>
      </w:r>
      <w:r w:rsidR="00A6747A" w:rsidRPr="00C42B2F">
        <w:rPr>
          <w:rFonts w:ascii="Arial" w:hAnsi="Arial" w:cs="Arial"/>
          <w:sz w:val="22"/>
          <w:szCs w:val="22"/>
        </w:rPr>
        <w:t>pelos proprietários</w:t>
      </w:r>
      <w:r w:rsidRPr="00C42B2F">
        <w:rPr>
          <w:rFonts w:ascii="Arial" w:hAnsi="Arial" w:cs="Arial"/>
          <w:sz w:val="22"/>
          <w:szCs w:val="22"/>
        </w:rPr>
        <w:t xml:space="preserve"> de escravos. O choque maior sobre a utilização do trabalho compulsório aconteceria comente em 1845, com a promulgação da</w:t>
      </w:r>
      <w:r w:rsidR="00A6747A" w:rsidRPr="00C42B2F">
        <w:rPr>
          <w:rFonts w:ascii="Arial" w:hAnsi="Arial" w:cs="Arial"/>
          <w:sz w:val="22"/>
          <w:szCs w:val="22"/>
        </w:rPr>
        <w:t xml:space="preserve"> </w:t>
      </w:r>
      <w:r w:rsidRPr="00C42B2F">
        <w:rPr>
          <w:rFonts w:ascii="Arial" w:hAnsi="Arial" w:cs="Arial"/>
          <w:sz w:val="22"/>
          <w:szCs w:val="22"/>
        </w:rPr>
        <w:t>lei inglesa Bill Aberdeen, através da qual a Inglaterra se colocava no direito de legislar sobr</w:t>
      </w:r>
      <w:r w:rsidR="00A6747A" w:rsidRPr="00C42B2F">
        <w:rPr>
          <w:rFonts w:ascii="Arial" w:hAnsi="Arial" w:cs="Arial"/>
          <w:sz w:val="22"/>
          <w:szCs w:val="22"/>
        </w:rPr>
        <w:t>e</w:t>
      </w:r>
      <w:r w:rsidRPr="00C42B2F">
        <w:rPr>
          <w:rFonts w:ascii="Arial" w:hAnsi="Arial" w:cs="Arial"/>
          <w:sz w:val="22"/>
          <w:szCs w:val="22"/>
        </w:rPr>
        <w:t xml:space="preserve"> os navios que realizassem o </w:t>
      </w:r>
      <w:r w:rsidR="00A6747A" w:rsidRPr="00C42B2F">
        <w:rPr>
          <w:rFonts w:ascii="Arial" w:hAnsi="Arial" w:cs="Arial"/>
          <w:sz w:val="22"/>
          <w:szCs w:val="22"/>
        </w:rPr>
        <w:t>tráfico</w:t>
      </w:r>
      <w:r w:rsidRPr="00C42B2F">
        <w:rPr>
          <w:rFonts w:ascii="Arial" w:hAnsi="Arial" w:cs="Arial"/>
          <w:sz w:val="22"/>
          <w:szCs w:val="22"/>
        </w:rPr>
        <w:t xml:space="preserve"> ne</w:t>
      </w:r>
      <w:r w:rsidR="00A6747A" w:rsidRPr="00C42B2F">
        <w:rPr>
          <w:rFonts w:ascii="Arial" w:hAnsi="Arial" w:cs="Arial"/>
          <w:sz w:val="22"/>
          <w:szCs w:val="22"/>
        </w:rPr>
        <w:t xml:space="preserve">greiro </w:t>
      </w:r>
      <w:r w:rsidRPr="00C42B2F">
        <w:rPr>
          <w:rFonts w:ascii="Arial" w:hAnsi="Arial" w:cs="Arial"/>
          <w:sz w:val="22"/>
          <w:szCs w:val="22"/>
        </w:rPr>
        <w:t xml:space="preserve">em sentido ao Brasil, e </w:t>
      </w:r>
      <w:r w:rsidR="00A6747A" w:rsidRPr="00C42B2F">
        <w:rPr>
          <w:rFonts w:ascii="Arial" w:hAnsi="Arial" w:cs="Arial"/>
          <w:sz w:val="22"/>
          <w:szCs w:val="22"/>
        </w:rPr>
        <w:t>expressamente</w:t>
      </w:r>
      <w:r w:rsidRPr="00C42B2F">
        <w:rPr>
          <w:rFonts w:ascii="Arial" w:hAnsi="Arial" w:cs="Arial"/>
          <w:sz w:val="22"/>
          <w:szCs w:val="22"/>
        </w:rPr>
        <w:t xml:space="preserve"> proibia o comercio escravo no Oceano </w:t>
      </w:r>
      <w:r w:rsidR="00A6747A" w:rsidRPr="00C42B2F">
        <w:rPr>
          <w:rFonts w:ascii="Arial" w:hAnsi="Arial" w:cs="Arial"/>
          <w:sz w:val="22"/>
          <w:szCs w:val="22"/>
        </w:rPr>
        <w:t>Atlântico</w:t>
      </w:r>
      <w:r w:rsidRPr="00C42B2F">
        <w:rPr>
          <w:rFonts w:ascii="Arial" w:hAnsi="Arial" w:cs="Arial"/>
          <w:sz w:val="22"/>
          <w:szCs w:val="22"/>
        </w:rPr>
        <w:t>. Como no Brasil tinha relação comercial com a Inglaterra, por causa de</w:t>
      </w:r>
      <w:r w:rsidR="00A6747A" w:rsidRPr="00C42B2F">
        <w:rPr>
          <w:rFonts w:ascii="Arial" w:hAnsi="Arial" w:cs="Arial"/>
          <w:sz w:val="22"/>
          <w:szCs w:val="22"/>
        </w:rPr>
        <w:t xml:space="preserve"> </w:t>
      </w:r>
      <w:r w:rsidRPr="00C42B2F">
        <w:rPr>
          <w:rFonts w:ascii="Arial" w:hAnsi="Arial" w:cs="Arial"/>
          <w:sz w:val="22"/>
          <w:szCs w:val="22"/>
        </w:rPr>
        <w:t xml:space="preserve">sua liderança econômica mundial, teve que atender </w:t>
      </w:r>
      <w:r w:rsidR="00A6747A" w:rsidRPr="00C42B2F">
        <w:rPr>
          <w:rFonts w:ascii="Arial" w:hAnsi="Arial" w:cs="Arial"/>
          <w:sz w:val="22"/>
          <w:szCs w:val="22"/>
        </w:rPr>
        <w:t>à</w:t>
      </w:r>
      <w:r w:rsidRPr="00C42B2F">
        <w:rPr>
          <w:rFonts w:ascii="Arial" w:hAnsi="Arial" w:cs="Arial"/>
          <w:sz w:val="22"/>
          <w:szCs w:val="22"/>
        </w:rPr>
        <w:t xml:space="preserve"> solicitação. Todavia,</w:t>
      </w:r>
      <w:r w:rsidR="00A6747A" w:rsidRPr="00C42B2F">
        <w:rPr>
          <w:rFonts w:ascii="Arial" w:hAnsi="Arial" w:cs="Arial"/>
          <w:sz w:val="22"/>
          <w:szCs w:val="22"/>
        </w:rPr>
        <w:t xml:space="preserve"> é</w:t>
      </w:r>
      <w:r w:rsidRPr="00C42B2F">
        <w:rPr>
          <w:rFonts w:ascii="Arial" w:hAnsi="Arial" w:cs="Arial"/>
          <w:sz w:val="22"/>
          <w:szCs w:val="22"/>
        </w:rPr>
        <w:t xml:space="preserve"> clar</w:t>
      </w:r>
      <w:r w:rsidR="00A6747A" w:rsidRPr="00C42B2F">
        <w:rPr>
          <w:rFonts w:ascii="Arial" w:hAnsi="Arial" w:cs="Arial"/>
          <w:sz w:val="22"/>
          <w:szCs w:val="22"/>
        </w:rPr>
        <w:t>o</w:t>
      </w:r>
      <w:r w:rsidRPr="00C42B2F">
        <w:rPr>
          <w:rFonts w:ascii="Arial" w:hAnsi="Arial" w:cs="Arial"/>
          <w:sz w:val="22"/>
          <w:szCs w:val="22"/>
        </w:rPr>
        <w:t xml:space="preserve"> que houve manobras para que a </w:t>
      </w:r>
      <w:r w:rsidR="00A6747A" w:rsidRPr="00C42B2F">
        <w:rPr>
          <w:rFonts w:ascii="Arial" w:hAnsi="Arial" w:cs="Arial"/>
          <w:sz w:val="22"/>
          <w:szCs w:val="22"/>
        </w:rPr>
        <w:t>utilização</w:t>
      </w:r>
      <w:r w:rsidRPr="00C42B2F">
        <w:rPr>
          <w:rFonts w:ascii="Arial" w:hAnsi="Arial" w:cs="Arial"/>
          <w:sz w:val="22"/>
          <w:szCs w:val="22"/>
        </w:rPr>
        <w:t xml:space="preserve"> da </w:t>
      </w:r>
      <w:r w:rsidR="00A6747A" w:rsidRPr="00C42B2F">
        <w:rPr>
          <w:rFonts w:ascii="Arial" w:hAnsi="Arial" w:cs="Arial"/>
          <w:sz w:val="22"/>
          <w:szCs w:val="22"/>
        </w:rPr>
        <w:t>mão</w:t>
      </w:r>
      <w:r w:rsidRPr="00C42B2F">
        <w:rPr>
          <w:rFonts w:ascii="Arial" w:hAnsi="Arial" w:cs="Arial"/>
          <w:sz w:val="22"/>
          <w:szCs w:val="22"/>
        </w:rPr>
        <w:t xml:space="preserve"> de obra escrava não se encerrasse naquele momento. No</w:t>
      </w:r>
      <w:r w:rsidR="00A6747A" w:rsidRPr="00C42B2F">
        <w:rPr>
          <w:rFonts w:ascii="Arial" w:hAnsi="Arial" w:cs="Arial"/>
          <w:sz w:val="22"/>
          <w:szCs w:val="22"/>
        </w:rPr>
        <w:t>s</w:t>
      </w:r>
      <w:r w:rsidRPr="00C42B2F">
        <w:rPr>
          <w:rFonts w:ascii="Arial" w:hAnsi="Arial" w:cs="Arial"/>
          <w:sz w:val="22"/>
          <w:szCs w:val="22"/>
        </w:rPr>
        <w:t xml:space="preserve"> primeiros anos após a referida lei. O </w:t>
      </w:r>
      <w:r w:rsidR="00A6747A" w:rsidRPr="00C42B2F">
        <w:rPr>
          <w:rFonts w:ascii="Arial" w:hAnsi="Arial" w:cs="Arial"/>
          <w:sz w:val="22"/>
          <w:szCs w:val="22"/>
        </w:rPr>
        <w:t>Brasil</w:t>
      </w:r>
      <w:r w:rsidRPr="00C42B2F">
        <w:rPr>
          <w:rFonts w:ascii="Arial" w:hAnsi="Arial" w:cs="Arial"/>
          <w:sz w:val="22"/>
          <w:szCs w:val="22"/>
        </w:rPr>
        <w:t xml:space="preserve"> impactado seriamente, promulgou em 1850 foi promulgada, a Lei Eusébio de Queirós estabelecendo o fim do trafico negreiro. A medida inglesa que gerou a lei brasileira causou a insatisfação de m</w:t>
      </w:r>
      <w:r w:rsidR="00916A06" w:rsidRPr="00C42B2F">
        <w:rPr>
          <w:rFonts w:ascii="Arial" w:hAnsi="Arial" w:cs="Arial"/>
          <w:sz w:val="22"/>
          <w:szCs w:val="22"/>
        </w:rPr>
        <w:t>u</w:t>
      </w:r>
      <w:r w:rsidRPr="00C42B2F">
        <w:rPr>
          <w:rFonts w:ascii="Arial" w:hAnsi="Arial" w:cs="Arial"/>
          <w:sz w:val="22"/>
          <w:szCs w:val="22"/>
        </w:rPr>
        <w:t xml:space="preserve">itos fazendeiros </w:t>
      </w:r>
      <w:r w:rsidR="00A57E54" w:rsidRPr="00C42B2F">
        <w:rPr>
          <w:rFonts w:ascii="Arial" w:hAnsi="Arial" w:cs="Arial"/>
          <w:sz w:val="22"/>
          <w:szCs w:val="22"/>
        </w:rPr>
        <w:t xml:space="preserve">daqui que arrumaram </w:t>
      </w:r>
      <w:r w:rsidR="00A57E54" w:rsidRPr="00C42B2F">
        <w:rPr>
          <w:rFonts w:ascii="Arial" w:hAnsi="Arial" w:cs="Arial"/>
          <w:sz w:val="22"/>
          <w:szCs w:val="22"/>
        </w:rPr>
        <w:lastRenderedPageBreak/>
        <w:t xml:space="preserve">alternativas para </w:t>
      </w:r>
      <w:r w:rsidR="00A6747A" w:rsidRPr="00C42B2F">
        <w:rPr>
          <w:rFonts w:ascii="Arial" w:hAnsi="Arial" w:cs="Arial"/>
          <w:sz w:val="22"/>
          <w:szCs w:val="22"/>
        </w:rPr>
        <w:t>conseguir</w:t>
      </w:r>
      <w:r w:rsidR="00A57E54" w:rsidRPr="00C42B2F">
        <w:rPr>
          <w:rFonts w:ascii="Arial" w:hAnsi="Arial" w:cs="Arial"/>
          <w:sz w:val="22"/>
          <w:szCs w:val="22"/>
        </w:rPr>
        <w:t xml:space="preserve"> seus </w:t>
      </w:r>
      <w:r w:rsidR="00A6747A" w:rsidRPr="00C42B2F">
        <w:rPr>
          <w:rFonts w:ascii="Arial" w:hAnsi="Arial" w:cs="Arial"/>
          <w:sz w:val="22"/>
          <w:szCs w:val="22"/>
        </w:rPr>
        <w:t>trabalhadores</w:t>
      </w:r>
      <w:r w:rsidR="00A57E54" w:rsidRPr="00C42B2F">
        <w:rPr>
          <w:rFonts w:ascii="Arial" w:hAnsi="Arial" w:cs="Arial"/>
          <w:sz w:val="22"/>
          <w:szCs w:val="22"/>
        </w:rPr>
        <w:t xml:space="preserve"> escravos através do tr</w:t>
      </w:r>
      <w:r w:rsidR="00A6747A" w:rsidRPr="00C42B2F">
        <w:rPr>
          <w:rFonts w:ascii="Arial" w:hAnsi="Arial" w:cs="Arial"/>
          <w:sz w:val="22"/>
          <w:szCs w:val="22"/>
        </w:rPr>
        <w:t>á</w:t>
      </w:r>
      <w:r w:rsidR="00A57E54" w:rsidRPr="00C42B2F">
        <w:rPr>
          <w:rFonts w:ascii="Arial" w:hAnsi="Arial" w:cs="Arial"/>
          <w:sz w:val="22"/>
          <w:szCs w:val="22"/>
        </w:rPr>
        <w:t>fico interno. Na</w:t>
      </w:r>
      <w:r w:rsidR="00A6747A" w:rsidRPr="00C42B2F">
        <w:rPr>
          <w:rFonts w:ascii="Arial" w:hAnsi="Arial" w:cs="Arial"/>
          <w:sz w:val="22"/>
          <w:szCs w:val="22"/>
        </w:rPr>
        <w:t>s</w:t>
      </w:r>
      <w:r w:rsidR="00A57E54" w:rsidRPr="00C42B2F">
        <w:rPr>
          <w:rFonts w:ascii="Arial" w:hAnsi="Arial" w:cs="Arial"/>
          <w:sz w:val="22"/>
          <w:szCs w:val="22"/>
        </w:rPr>
        <w:t xml:space="preserve"> décadas seguintes o </w:t>
      </w:r>
      <w:r w:rsidR="00A6747A" w:rsidRPr="00C42B2F">
        <w:rPr>
          <w:rFonts w:ascii="Arial" w:hAnsi="Arial" w:cs="Arial"/>
          <w:sz w:val="22"/>
          <w:szCs w:val="22"/>
        </w:rPr>
        <w:t>número</w:t>
      </w:r>
      <w:r w:rsidR="00A57E54" w:rsidRPr="00C42B2F">
        <w:rPr>
          <w:rFonts w:ascii="Arial" w:hAnsi="Arial" w:cs="Arial"/>
          <w:sz w:val="22"/>
          <w:szCs w:val="22"/>
        </w:rPr>
        <w:t xml:space="preserve"> de escravos ch</w:t>
      </w:r>
      <w:r w:rsidR="00A6747A" w:rsidRPr="00C42B2F">
        <w:rPr>
          <w:rFonts w:ascii="Arial" w:hAnsi="Arial" w:cs="Arial"/>
          <w:sz w:val="22"/>
          <w:szCs w:val="22"/>
        </w:rPr>
        <w:t xml:space="preserve">egados ao </w:t>
      </w:r>
      <w:r w:rsidR="00A57E54" w:rsidRPr="00C42B2F">
        <w:rPr>
          <w:rFonts w:ascii="Arial" w:hAnsi="Arial" w:cs="Arial"/>
          <w:sz w:val="22"/>
          <w:szCs w:val="22"/>
        </w:rPr>
        <w:t xml:space="preserve">Brasil voltou a aumentar </w:t>
      </w:r>
      <w:r w:rsidR="00072F3F" w:rsidRPr="00C42B2F">
        <w:rPr>
          <w:rFonts w:ascii="Arial" w:hAnsi="Arial" w:cs="Arial"/>
          <w:sz w:val="22"/>
          <w:szCs w:val="22"/>
        </w:rPr>
        <w:t>substancialmente</w:t>
      </w:r>
      <w:r w:rsidR="00A57E54" w:rsidRPr="00C42B2F">
        <w:rPr>
          <w:rFonts w:ascii="Arial" w:hAnsi="Arial" w:cs="Arial"/>
          <w:sz w:val="22"/>
          <w:szCs w:val="22"/>
        </w:rPr>
        <w:t xml:space="preserve"> e voltou </w:t>
      </w:r>
      <w:proofErr w:type="spellStart"/>
      <w:r w:rsidR="00072F3F" w:rsidRPr="00C42B2F">
        <w:rPr>
          <w:rFonts w:ascii="Arial" w:hAnsi="Arial" w:cs="Arial"/>
          <w:sz w:val="22"/>
          <w:szCs w:val="22"/>
        </w:rPr>
        <w:t>á</w:t>
      </w:r>
      <w:proofErr w:type="spellEnd"/>
      <w:r w:rsidR="00A57E54" w:rsidRPr="00C42B2F">
        <w:rPr>
          <w:rFonts w:ascii="Arial" w:hAnsi="Arial" w:cs="Arial"/>
          <w:sz w:val="22"/>
          <w:szCs w:val="22"/>
        </w:rPr>
        <w:t xml:space="preserve"> tona o debate em torno d </w:t>
      </w:r>
      <w:r w:rsidR="00072F3F" w:rsidRPr="00C42B2F">
        <w:rPr>
          <w:rFonts w:ascii="Arial" w:hAnsi="Arial" w:cs="Arial"/>
          <w:sz w:val="22"/>
          <w:szCs w:val="22"/>
        </w:rPr>
        <w:t>abolição</w:t>
      </w:r>
      <w:r w:rsidR="00A57E54" w:rsidRPr="00C42B2F">
        <w:rPr>
          <w:rFonts w:ascii="Arial" w:hAnsi="Arial" w:cs="Arial"/>
          <w:sz w:val="22"/>
          <w:szCs w:val="22"/>
        </w:rPr>
        <w:t xml:space="preserve"> do trabalho escravo. No começo da década de 1870, os Partidos, Liberal e </w:t>
      </w:r>
      <w:r w:rsidR="00072F3F" w:rsidRPr="00C42B2F">
        <w:rPr>
          <w:rFonts w:ascii="Arial" w:hAnsi="Arial" w:cs="Arial"/>
          <w:sz w:val="22"/>
          <w:szCs w:val="22"/>
        </w:rPr>
        <w:t>Conservador</w:t>
      </w:r>
      <w:r w:rsidR="00A57E54" w:rsidRPr="00C42B2F">
        <w:rPr>
          <w:rFonts w:ascii="Arial" w:hAnsi="Arial" w:cs="Arial"/>
          <w:sz w:val="22"/>
          <w:szCs w:val="22"/>
        </w:rPr>
        <w:t>, debatiam no Parlamento outra medida de extinção do tr</w:t>
      </w:r>
      <w:r w:rsidR="00072F3F" w:rsidRPr="00C42B2F">
        <w:rPr>
          <w:rFonts w:ascii="Arial" w:hAnsi="Arial" w:cs="Arial"/>
          <w:sz w:val="22"/>
          <w:szCs w:val="22"/>
        </w:rPr>
        <w:t>a</w:t>
      </w:r>
      <w:r w:rsidR="00A57E54" w:rsidRPr="00C42B2F">
        <w:rPr>
          <w:rFonts w:ascii="Arial" w:hAnsi="Arial" w:cs="Arial"/>
          <w:sz w:val="22"/>
          <w:szCs w:val="22"/>
        </w:rPr>
        <w:t xml:space="preserve">balho compulsório </w:t>
      </w:r>
      <w:r w:rsidR="00072F3F" w:rsidRPr="00C42B2F">
        <w:rPr>
          <w:rFonts w:ascii="Arial" w:hAnsi="Arial" w:cs="Arial"/>
          <w:sz w:val="22"/>
          <w:szCs w:val="22"/>
        </w:rPr>
        <w:t>até</w:t>
      </w:r>
      <w:r w:rsidR="00A57E54" w:rsidRPr="00C42B2F">
        <w:rPr>
          <w:rFonts w:ascii="Arial" w:hAnsi="Arial" w:cs="Arial"/>
          <w:sz w:val="22"/>
          <w:szCs w:val="22"/>
        </w:rPr>
        <w:t xml:space="preserve"> que em 28 de </w:t>
      </w:r>
      <w:r w:rsidR="00072F3F" w:rsidRPr="00C42B2F">
        <w:rPr>
          <w:rFonts w:ascii="Arial" w:hAnsi="Arial" w:cs="Arial"/>
          <w:sz w:val="22"/>
          <w:szCs w:val="22"/>
        </w:rPr>
        <w:t>setembro</w:t>
      </w:r>
      <w:r w:rsidR="00A57E54" w:rsidRPr="00C42B2F">
        <w:rPr>
          <w:rFonts w:ascii="Arial" w:hAnsi="Arial" w:cs="Arial"/>
          <w:sz w:val="22"/>
          <w:szCs w:val="22"/>
        </w:rPr>
        <w:t xml:space="preserve"> de 187</w:t>
      </w:r>
      <w:r w:rsidR="00072F3F" w:rsidRPr="00C42B2F">
        <w:rPr>
          <w:rFonts w:ascii="Arial" w:hAnsi="Arial" w:cs="Arial"/>
          <w:sz w:val="22"/>
          <w:szCs w:val="22"/>
        </w:rPr>
        <w:t>1</w:t>
      </w:r>
      <w:r w:rsidR="00A57E54" w:rsidRPr="00C42B2F">
        <w:rPr>
          <w:rFonts w:ascii="Arial" w:hAnsi="Arial" w:cs="Arial"/>
          <w:sz w:val="22"/>
          <w:szCs w:val="22"/>
        </w:rPr>
        <w:t xml:space="preserve">, o Senado aprovou a Lei n 2040, a Lei do Ventre Livre e posteriormente, alei foi aprovada pelo então, Chefe do Gabinete, Visconde do Rio Branco, </w:t>
      </w:r>
      <w:r w:rsidR="00072F3F" w:rsidRPr="00C42B2F">
        <w:rPr>
          <w:rFonts w:ascii="Arial" w:hAnsi="Arial" w:cs="Arial"/>
          <w:sz w:val="22"/>
          <w:szCs w:val="22"/>
        </w:rPr>
        <w:t>membro</w:t>
      </w:r>
      <w:r w:rsidR="00A57E54" w:rsidRPr="00C42B2F">
        <w:rPr>
          <w:rFonts w:ascii="Arial" w:hAnsi="Arial" w:cs="Arial"/>
          <w:sz w:val="22"/>
          <w:szCs w:val="22"/>
        </w:rPr>
        <w:t xml:space="preserve"> do Partido Conservador. Por isso, a lei </w:t>
      </w:r>
      <w:r w:rsidR="00072F3F" w:rsidRPr="00C42B2F">
        <w:rPr>
          <w:rFonts w:ascii="Arial" w:hAnsi="Arial" w:cs="Arial"/>
          <w:sz w:val="22"/>
          <w:szCs w:val="22"/>
        </w:rPr>
        <w:t>também</w:t>
      </w:r>
      <w:r w:rsidR="00A57E54" w:rsidRPr="00C42B2F">
        <w:rPr>
          <w:rFonts w:ascii="Arial" w:hAnsi="Arial" w:cs="Arial"/>
          <w:sz w:val="22"/>
          <w:szCs w:val="22"/>
        </w:rPr>
        <w:t xml:space="preserve"> é conhecida como Lei do Rio Branco. O projeto foi aprovado na </w:t>
      </w:r>
      <w:r w:rsidR="00072F3F" w:rsidRPr="00C42B2F">
        <w:rPr>
          <w:rFonts w:ascii="Arial" w:hAnsi="Arial" w:cs="Arial"/>
          <w:sz w:val="22"/>
          <w:szCs w:val="22"/>
        </w:rPr>
        <w:t>Câmara</w:t>
      </w:r>
      <w:r w:rsidR="00A57E54" w:rsidRPr="00C42B2F">
        <w:rPr>
          <w:rFonts w:ascii="Arial" w:hAnsi="Arial" w:cs="Arial"/>
          <w:sz w:val="22"/>
          <w:szCs w:val="22"/>
        </w:rPr>
        <w:t xml:space="preserve"> dos Deputados com 65 votos favoráveis e 45 </w:t>
      </w:r>
      <w:r w:rsidR="00072F3F" w:rsidRPr="00C42B2F">
        <w:rPr>
          <w:rFonts w:ascii="Arial" w:hAnsi="Arial" w:cs="Arial"/>
          <w:sz w:val="22"/>
          <w:szCs w:val="22"/>
        </w:rPr>
        <w:t>contrários</w:t>
      </w:r>
      <w:r w:rsidR="00A57E54" w:rsidRPr="00C42B2F">
        <w:rPr>
          <w:rFonts w:ascii="Arial" w:hAnsi="Arial" w:cs="Arial"/>
          <w:sz w:val="22"/>
          <w:szCs w:val="22"/>
        </w:rPr>
        <w:t xml:space="preserve">. A maior parte dos votos contrario estava entre os cafeicultores de São Paulo, Minas Gerais e Rio de </w:t>
      </w:r>
      <w:r w:rsidR="00072F3F" w:rsidRPr="00C42B2F">
        <w:rPr>
          <w:rFonts w:ascii="Arial" w:hAnsi="Arial" w:cs="Arial"/>
          <w:sz w:val="22"/>
          <w:szCs w:val="22"/>
        </w:rPr>
        <w:t>Janeiro</w:t>
      </w:r>
      <w:r w:rsidR="00A57E54" w:rsidRPr="00C42B2F">
        <w:rPr>
          <w:rFonts w:ascii="Arial" w:hAnsi="Arial" w:cs="Arial"/>
          <w:sz w:val="22"/>
          <w:szCs w:val="22"/>
        </w:rPr>
        <w:t xml:space="preserve">. </w:t>
      </w:r>
      <w:r w:rsidR="00A57E54" w:rsidRPr="00C42B2F">
        <w:rPr>
          <w:rFonts w:ascii="Arial" w:hAnsi="Arial" w:cs="Arial"/>
          <w:sz w:val="22"/>
          <w:szCs w:val="22"/>
          <w:u w:val="single"/>
        </w:rPr>
        <w:t xml:space="preserve">A lei do Ventre Livre </w:t>
      </w:r>
      <w:r w:rsidR="00072F3F" w:rsidRPr="00C42B2F">
        <w:rPr>
          <w:rFonts w:ascii="Arial" w:hAnsi="Arial" w:cs="Arial"/>
          <w:sz w:val="22"/>
          <w:szCs w:val="22"/>
          <w:u w:val="single"/>
        </w:rPr>
        <w:t>estabelecia</w:t>
      </w:r>
      <w:r w:rsidR="00A57E54" w:rsidRPr="00C42B2F">
        <w:rPr>
          <w:rFonts w:ascii="Arial" w:hAnsi="Arial" w:cs="Arial"/>
          <w:sz w:val="22"/>
          <w:szCs w:val="22"/>
          <w:u w:val="single"/>
        </w:rPr>
        <w:t xml:space="preserve"> que todo filho escravo </w:t>
      </w:r>
      <w:r w:rsidR="00072F3F" w:rsidRPr="00C42B2F">
        <w:rPr>
          <w:rFonts w:ascii="Arial" w:hAnsi="Arial" w:cs="Arial"/>
          <w:sz w:val="22"/>
          <w:szCs w:val="22"/>
          <w:u w:val="single"/>
        </w:rPr>
        <w:t>nascido</w:t>
      </w:r>
      <w:r w:rsidR="00A57E54" w:rsidRPr="00C42B2F">
        <w:rPr>
          <w:rFonts w:ascii="Arial" w:hAnsi="Arial" w:cs="Arial"/>
          <w:sz w:val="22"/>
          <w:szCs w:val="22"/>
          <w:u w:val="single"/>
        </w:rPr>
        <w:t xml:space="preserve"> a partir da promulgação da nova lei seria livre, gerando uma alteração no mundo do trabalho, todavia, sem criar grandes </w:t>
      </w:r>
      <w:r w:rsidR="00072F3F" w:rsidRPr="00C42B2F">
        <w:rPr>
          <w:rFonts w:ascii="Arial" w:hAnsi="Arial" w:cs="Arial"/>
          <w:sz w:val="22"/>
          <w:szCs w:val="22"/>
          <w:u w:val="single"/>
        </w:rPr>
        <w:t>mudanças</w:t>
      </w:r>
      <w:r w:rsidR="00A57E54" w:rsidRPr="00C42B2F">
        <w:rPr>
          <w:rFonts w:ascii="Arial" w:hAnsi="Arial" w:cs="Arial"/>
          <w:sz w:val="22"/>
          <w:szCs w:val="22"/>
          <w:u w:val="single"/>
        </w:rPr>
        <w:t xml:space="preserve"> na economia ou sociedade</w:t>
      </w:r>
      <w:r w:rsidR="00A57E54" w:rsidRPr="00C42B2F">
        <w:rPr>
          <w:rFonts w:ascii="Arial" w:hAnsi="Arial" w:cs="Arial"/>
          <w:sz w:val="22"/>
          <w:szCs w:val="22"/>
        </w:rPr>
        <w:t xml:space="preserve">. A lei oferecia aos ingênuos, </w:t>
      </w:r>
      <w:r w:rsidR="00C42B2F" w:rsidRPr="00C42B2F">
        <w:rPr>
          <w:rFonts w:ascii="Arial" w:hAnsi="Arial" w:cs="Arial"/>
          <w:sz w:val="22"/>
          <w:szCs w:val="22"/>
        </w:rPr>
        <w:t>filhos</w:t>
      </w:r>
      <w:r w:rsidR="00A57E54" w:rsidRPr="00C42B2F">
        <w:rPr>
          <w:rFonts w:ascii="Arial" w:hAnsi="Arial" w:cs="Arial"/>
          <w:sz w:val="22"/>
          <w:szCs w:val="22"/>
        </w:rPr>
        <w:t xml:space="preserve"> de escravos, duas opções: poderiam ficar com seus senhores ate atingir a maioridade, que</w:t>
      </w:r>
      <w:r w:rsidR="00072F3F" w:rsidRPr="00C42B2F">
        <w:rPr>
          <w:rFonts w:ascii="Arial" w:hAnsi="Arial" w:cs="Arial"/>
          <w:sz w:val="22"/>
          <w:szCs w:val="22"/>
        </w:rPr>
        <w:t xml:space="preserve"> </w:t>
      </w:r>
      <w:r w:rsidR="00A57E54" w:rsidRPr="00C42B2F">
        <w:rPr>
          <w:rFonts w:ascii="Arial" w:hAnsi="Arial" w:cs="Arial"/>
          <w:sz w:val="22"/>
          <w:szCs w:val="22"/>
        </w:rPr>
        <w:t xml:space="preserve">era 21anos </w:t>
      </w:r>
      <w:r w:rsidR="00072F3F" w:rsidRPr="00C42B2F">
        <w:rPr>
          <w:rFonts w:ascii="Arial" w:hAnsi="Arial" w:cs="Arial"/>
          <w:sz w:val="22"/>
          <w:szCs w:val="22"/>
        </w:rPr>
        <w:t>à</w:t>
      </w:r>
      <w:r w:rsidR="00A57E54" w:rsidRPr="00C42B2F">
        <w:rPr>
          <w:rFonts w:ascii="Arial" w:hAnsi="Arial" w:cs="Arial"/>
          <w:sz w:val="22"/>
          <w:szCs w:val="22"/>
        </w:rPr>
        <w:t xml:space="preserve"> época, ou serem entregues ao governo para arriscar a sorte na vida. Quase todos os ingênuos ficavam com </w:t>
      </w:r>
      <w:r w:rsidR="00072F3F" w:rsidRPr="00C42B2F">
        <w:rPr>
          <w:rFonts w:ascii="Arial" w:hAnsi="Arial" w:cs="Arial"/>
          <w:sz w:val="22"/>
          <w:szCs w:val="22"/>
        </w:rPr>
        <w:t>seus</w:t>
      </w:r>
      <w:r w:rsidR="00A57E54" w:rsidRPr="00C42B2F">
        <w:rPr>
          <w:rFonts w:ascii="Arial" w:hAnsi="Arial" w:cs="Arial"/>
          <w:sz w:val="22"/>
          <w:szCs w:val="22"/>
        </w:rPr>
        <w:t xml:space="preserve"> </w:t>
      </w:r>
      <w:r w:rsidR="00C42B2F" w:rsidRPr="00C42B2F">
        <w:rPr>
          <w:rFonts w:ascii="Arial" w:hAnsi="Arial" w:cs="Arial"/>
          <w:sz w:val="22"/>
          <w:szCs w:val="22"/>
        </w:rPr>
        <w:t>senhores,</w:t>
      </w:r>
      <w:r w:rsidR="00A57E54" w:rsidRPr="00C42B2F">
        <w:rPr>
          <w:rFonts w:ascii="Arial" w:hAnsi="Arial" w:cs="Arial"/>
          <w:sz w:val="22"/>
          <w:szCs w:val="22"/>
        </w:rPr>
        <w:t xml:space="preserve"> estes </w:t>
      </w:r>
      <w:r w:rsidR="00072F3F" w:rsidRPr="00C42B2F">
        <w:rPr>
          <w:rFonts w:ascii="Arial" w:hAnsi="Arial" w:cs="Arial"/>
          <w:sz w:val="22"/>
          <w:szCs w:val="22"/>
        </w:rPr>
        <w:t>dispensavam</w:t>
      </w:r>
      <w:r w:rsidR="00AD2B72" w:rsidRPr="00C42B2F">
        <w:rPr>
          <w:rFonts w:ascii="Arial" w:hAnsi="Arial" w:cs="Arial"/>
          <w:sz w:val="22"/>
          <w:szCs w:val="22"/>
        </w:rPr>
        <w:t xml:space="preserve"> apenas doentes, cegos e deficientes </w:t>
      </w:r>
      <w:r w:rsidR="00072F3F" w:rsidRPr="00C42B2F">
        <w:rPr>
          <w:rFonts w:ascii="Arial" w:hAnsi="Arial" w:cs="Arial"/>
          <w:sz w:val="22"/>
          <w:szCs w:val="22"/>
        </w:rPr>
        <w:t>físicos</w:t>
      </w:r>
      <w:r w:rsidR="00AD2B72" w:rsidRPr="00C42B2F">
        <w:rPr>
          <w:rFonts w:ascii="Arial" w:hAnsi="Arial" w:cs="Arial"/>
          <w:sz w:val="22"/>
          <w:szCs w:val="22"/>
        </w:rPr>
        <w:t xml:space="preserve">. A criança vivia sob </w:t>
      </w:r>
      <w:r w:rsidR="00072F3F" w:rsidRPr="00C42B2F">
        <w:rPr>
          <w:rFonts w:ascii="Arial" w:hAnsi="Arial" w:cs="Arial"/>
          <w:sz w:val="22"/>
          <w:szCs w:val="22"/>
        </w:rPr>
        <w:t>os cuidados</w:t>
      </w:r>
      <w:r w:rsidR="00AD2B72" w:rsidRPr="00C42B2F">
        <w:rPr>
          <w:rFonts w:ascii="Arial" w:hAnsi="Arial" w:cs="Arial"/>
          <w:sz w:val="22"/>
          <w:szCs w:val="22"/>
        </w:rPr>
        <w:t xml:space="preserve"> do senho</w:t>
      </w:r>
      <w:r w:rsidR="00072F3F" w:rsidRPr="00C42B2F">
        <w:rPr>
          <w:rFonts w:ascii="Arial" w:hAnsi="Arial" w:cs="Arial"/>
          <w:sz w:val="22"/>
          <w:szCs w:val="22"/>
        </w:rPr>
        <w:t>r</w:t>
      </w:r>
      <w:r w:rsidR="00AD2B72" w:rsidRPr="00C42B2F">
        <w:rPr>
          <w:rFonts w:ascii="Arial" w:hAnsi="Arial" w:cs="Arial"/>
          <w:sz w:val="22"/>
          <w:szCs w:val="22"/>
        </w:rPr>
        <w:t>, mas na verdade pr</w:t>
      </w:r>
      <w:r w:rsidR="00072F3F" w:rsidRPr="00C42B2F">
        <w:rPr>
          <w:rFonts w:ascii="Arial" w:hAnsi="Arial" w:cs="Arial"/>
          <w:sz w:val="22"/>
          <w:szCs w:val="22"/>
        </w:rPr>
        <w:t>e</w:t>
      </w:r>
      <w:r w:rsidR="00AD2B72" w:rsidRPr="00C42B2F">
        <w:rPr>
          <w:rFonts w:ascii="Arial" w:hAnsi="Arial" w:cs="Arial"/>
          <w:sz w:val="22"/>
          <w:szCs w:val="22"/>
        </w:rPr>
        <w:t xml:space="preserve">stava serviços como de escravos. </w:t>
      </w:r>
      <w:r w:rsidR="00AD2B72" w:rsidRPr="00C42B2F">
        <w:rPr>
          <w:rFonts w:ascii="Arial" w:hAnsi="Arial" w:cs="Arial"/>
          <w:sz w:val="22"/>
          <w:szCs w:val="22"/>
          <w:u w:val="single"/>
        </w:rPr>
        <w:t xml:space="preserve">Como os senhores já não tinham mais a obrigação de sustentar os filhos de escravos, consideravam-nos ate a maioridade como geradores de encargos </w:t>
      </w:r>
      <w:r w:rsidR="00072F3F" w:rsidRPr="00C42B2F">
        <w:rPr>
          <w:rFonts w:ascii="Arial" w:hAnsi="Arial" w:cs="Arial"/>
          <w:sz w:val="22"/>
          <w:szCs w:val="22"/>
          <w:u w:val="single"/>
        </w:rPr>
        <w:t>desnecessários</w:t>
      </w:r>
      <w:r w:rsidR="00AD2B72" w:rsidRPr="00C42B2F">
        <w:rPr>
          <w:rFonts w:ascii="Arial" w:hAnsi="Arial" w:cs="Arial"/>
          <w:sz w:val="22"/>
          <w:szCs w:val="22"/>
        </w:rPr>
        <w:t>. Quando o individuo atingia a maioridade estava totalmente atrelado as dívidas adquiridas com o</w:t>
      </w:r>
      <w:r w:rsidR="00072F3F" w:rsidRPr="00C42B2F">
        <w:rPr>
          <w:rFonts w:ascii="Arial" w:hAnsi="Arial" w:cs="Arial"/>
          <w:sz w:val="22"/>
          <w:szCs w:val="22"/>
        </w:rPr>
        <w:t>s</w:t>
      </w:r>
      <w:r w:rsidR="00AD2B72" w:rsidRPr="00C42B2F">
        <w:rPr>
          <w:rFonts w:ascii="Arial" w:hAnsi="Arial" w:cs="Arial"/>
          <w:sz w:val="22"/>
          <w:szCs w:val="22"/>
        </w:rPr>
        <w:t xml:space="preserve"> senhores por terem </w:t>
      </w:r>
      <w:r w:rsidR="00072F3F" w:rsidRPr="00C42B2F">
        <w:rPr>
          <w:rFonts w:ascii="Arial" w:hAnsi="Arial" w:cs="Arial"/>
          <w:sz w:val="22"/>
          <w:szCs w:val="22"/>
        </w:rPr>
        <w:t>investido</w:t>
      </w:r>
      <w:r w:rsidR="00AD2B72" w:rsidRPr="00C42B2F">
        <w:rPr>
          <w:rFonts w:ascii="Arial" w:hAnsi="Arial" w:cs="Arial"/>
          <w:sz w:val="22"/>
          <w:szCs w:val="22"/>
        </w:rPr>
        <w:t xml:space="preserve"> em seus cuidados. Para apagar essas dividas, os libertos tinham que prestar serviços </w:t>
      </w:r>
      <w:r w:rsidR="00072F3F" w:rsidRPr="00C42B2F">
        <w:rPr>
          <w:rFonts w:ascii="Arial" w:hAnsi="Arial" w:cs="Arial"/>
          <w:sz w:val="22"/>
          <w:szCs w:val="22"/>
        </w:rPr>
        <w:t>gratuitos</w:t>
      </w:r>
      <w:r w:rsidR="00AD2B72" w:rsidRPr="00C42B2F">
        <w:rPr>
          <w:rFonts w:ascii="Arial" w:hAnsi="Arial" w:cs="Arial"/>
          <w:sz w:val="22"/>
          <w:szCs w:val="22"/>
        </w:rPr>
        <w:t xml:space="preserve"> para quitar as contas, o que voltava a ser uma situação de escravidão, (grifamos)</w:t>
      </w:r>
    </w:p>
    <w:p w14:paraId="1267BE04" w14:textId="77777777" w:rsidR="00A6747A" w:rsidRDefault="00A6747A" w:rsidP="00AB460D">
      <w:pPr>
        <w:spacing w:line="360" w:lineRule="auto"/>
        <w:ind w:left="426" w:firstLine="283"/>
        <w:jc w:val="both"/>
        <w:rPr>
          <w:rFonts w:ascii="Arial" w:hAnsi="Arial" w:cs="Arial"/>
          <w:sz w:val="22"/>
          <w:szCs w:val="22"/>
        </w:rPr>
      </w:pPr>
    </w:p>
    <w:p w14:paraId="605185F6" w14:textId="68FE9460" w:rsidR="00A6747A" w:rsidRDefault="00A6747A" w:rsidP="00AB460D">
      <w:pPr>
        <w:spacing w:line="360" w:lineRule="auto"/>
        <w:ind w:left="426" w:firstLine="283"/>
        <w:jc w:val="both"/>
        <w:rPr>
          <w:rFonts w:ascii="Arial" w:hAnsi="Arial" w:cs="Arial"/>
          <w:sz w:val="24"/>
          <w:szCs w:val="24"/>
        </w:rPr>
      </w:pPr>
      <w:r>
        <w:rPr>
          <w:rFonts w:ascii="Arial" w:hAnsi="Arial" w:cs="Arial"/>
          <w:sz w:val="24"/>
          <w:szCs w:val="24"/>
        </w:rPr>
        <w:t>Denota-se que a Lei do Ventre Livre permitia a liberdade para os filhos de escravos, mas vários dispositivos legais permitiam que os proprietários mantivessem os menores e usufruíssem de seus trabalhos até 21 anos.</w:t>
      </w:r>
    </w:p>
    <w:p w14:paraId="098F11F4" w14:textId="77777777" w:rsidR="00AB460D" w:rsidRDefault="00AB460D" w:rsidP="00AB460D">
      <w:pPr>
        <w:spacing w:line="360" w:lineRule="auto"/>
        <w:ind w:left="426" w:firstLine="283"/>
        <w:jc w:val="both"/>
        <w:rPr>
          <w:rFonts w:ascii="Arial" w:hAnsi="Arial" w:cs="Arial"/>
          <w:sz w:val="24"/>
          <w:szCs w:val="24"/>
        </w:rPr>
      </w:pPr>
    </w:p>
    <w:p w14:paraId="6C5D52ED" w14:textId="77777777" w:rsidR="00A6747A" w:rsidRDefault="00A6747A" w:rsidP="00D852C2">
      <w:pPr>
        <w:spacing w:line="360" w:lineRule="auto"/>
        <w:ind w:firstLine="1418"/>
        <w:jc w:val="both"/>
        <w:rPr>
          <w:rFonts w:ascii="Arial" w:hAnsi="Arial" w:cs="Arial"/>
          <w:sz w:val="24"/>
          <w:szCs w:val="24"/>
        </w:rPr>
      </w:pPr>
    </w:p>
    <w:p w14:paraId="097799AB" w14:textId="77777777" w:rsidR="00A6747A" w:rsidRPr="00A6747A" w:rsidRDefault="00A6747A" w:rsidP="00A6747A">
      <w:pPr>
        <w:spacing w:line="360" w:lineRule="auto"/>
        <w:ind w:left="-142"/>
        <w:jc w:val="both"/>
        <w:rPr>
          <w:rFonts w:ascii="Arial" w:hAnsi="Arial" w:cs="Arial"/>
          <w:b/>
          <w:bCs/>
          <w:sz w:val="24"/>
          <w:szCs w:val="24"/>
        </w:rPr>
      </w:pPr>
      <w:r w:rsidRPr="00A6747A">
        <w:rPr>
          <w:rFonts w:ascii="Arial" w:hAnsi="Arial" w:cs="Arial"/>
          <w:b/>
          <w:bCs/>
          <w:sz w:val="24"/>
          <w:szCs w:val="24"/>
        </w:rPr>
        <w:t>2.1.3. Do Código Penal de 1890</w:t>
      </w:r>
    </w:p>
    <w:p w14:paraId="0A88C3E5" w14:textId="77777777" w:rsidR="00A6747A" w:rsidRDefault="00A6747A" w:rsidP="00624D12">
      <w:pPr>
        <w:spacing w:line="360" w:lineRule="auto"/>
        <w:jc w:val="both"/>
        <w:rPr>
          <w:rFonts w:ascii="Arial" w:hAnsi="Arial" w:cs="Arial"/>
          <w:sz w:val="24"/>
          <w:szCs w:val="24"/>
        </w:rPr>
      </w:pPr>
    </w:p>
    <w:p w14:paraId="3F2F59CB" w14:textId="06AC89F2" w:rsidR="00916A06" w:rsidRDefault="00916A06" w:rsidP="00624D12">
      <w:pPr>
        <w:spacing w:line="360" w:lineRule="auto"/>
        <w:ind w:left="426" w:firstLine="283"/>
        <w:jc w:val="both"/>
        <w:rPr>
          <w:rFonts w:ascii="Arial" w:hAnsi="Arial" w:cs="Arial"/>
          <w:sz w:val="24"/>
          <w:szCs w:val="24"/>
        </w:rPr>
      </w:pPr>
      <w:r>
        <w:rPr>
          <w:rFonts w:ascii="Arial" w:hAnsi="Arial" w:cs="Arial"/>
          <w:sz w:val="24"/>
          <w:szCs w:val="24"/>
        </w:rPr>
        <w:t xml:space="preserve">Após a </w:t>
      </w:r>
      <w:r w:rsidR="00C42B2F">
        <w:rPr>
          <w:rFonts w:ascii="Arial" w:hAnsi="Arial" w:cs="Arial"/>
          <w:sz w:val="24"/>
          <w:szCs w:val="24"/>
        </w:rPr>
        <w:t>Proclamação</w:t>
      </w:r>
      <w:r>
        <w:rPr>
          <w:rFonts w:ascii="Arial" w:hAnsi="Arial" w:cs="Arial"/>
          <w:sz w:val="24"/>
          <w:szCs w:val="24"/>
        </w:rPr>
        <w:t xml:space="preserve"> da República, surgiu em 1890, o Código Penal dos Estados Unidos do Brasil com a publicação do Decreto n 847, em outubro de 1890</w:t>
      </w:r>
      <w:r w:rsidR="00624D12">
        <w:rPr>
          <w:rFonts w:ascii="Arial" w:hAnsi="Arial" w:cs="Arial"/>
          <w:sz w:val="24"/>
          <w:szCs w:val="24"/>
        </w:rPr>
        <w:t xml:space="preserve"> </w:t>
      </w:r>
      <w:r w:rsidR="00624D12">
        <w:rPr>
          <w:rFonts w:ascii="Arial" w:hAnsi="Arial" w:cs="Arial"/>
          <w:sz w:val="24"/>
          <w:szCs w:val="24"/>
        </w:rPr>
        <w:lastRenderedPageBreak/>
        <w:t>fixando a maioridade penal aos 09 (nove) anos de idade e mantinha o critério de discernimento. (Justiniano, 2011)</w:t>
      </w:r>
    </w:p>
    <w:p w14:paraId="18281163" w14:textId="14ED2CC5" w:rsidR="00624D12" w:rsidRDefault="00624D12" w:rsidP="00624D12">
      <w:pPr>
        <w:spacing w:line="360" w:lineRule="auto"/>
        <w:ind w:left="426" w:firstLine="283"/>
        <w:jc w:val="both"/>
        <w:rPr>
          <w:rFonts w:ascii="Arial" w:hAnsi="Arial" w:cs="Arial"/>
          <w:sz w:val="24"/>
          <w:szCs w:val="24"/>
        </w:rPr>
      </w:pPr>
      <w:r>
        <w:rPr>
          <w:rFonts w:ascii="Arial" w:hAnsi="Arial" w:cs="Arial"/>
          <w:sz w:val="24"/>
          <w:szCs w:val="24"/>
        </w:rPr>
        <w:t xml:space="preserve">O código Penal Republicano previa que era irresponsável penalmente, o menor com idade até 09 anos, devendo o maior de 09 anos e menor de 14 anos, submeter-se </w:t>
      </w:r>
      <w:proofErr w:type="spellStart"/>
      <w:r>
        <w:rPr>
          <w:rFonts w:ascii="Arial" w:hAnsi="Arial" w:cs="Arial"/>
          <w:sz w:val="24"/>
          <w:szCs w:val="24"/>
        </w:rPr>
        <w:t>á</w:t>
      </w:r>
      <w:proofErr w:type="spellEnd"/>
      <w:r>
        <w:rPr>
          <w:rFonts w:ascii="Arial" w:hAnsi="Arial" w:cs="Arial"/>
          <w:sz w:val="24"/>
          <w:szCs w:val="24"/>
        </w:rPr>
        <w:t xml:space="preserve"> avaliação do juiz, pois eram penalmente inimputáveis se comprovada a falta de discernimento. Já, os maiores de 14 anos, eram plenamente imputáveis, repetindo-se a previsão anterior do Código de 1830.</w:t>
      </w:r>
    </w:p>
    <w:p w14:paraId="6F4093C1" w14:textId="196F5A6A" w:rsidR="00624D12" w:rsidRDefault="004B058B" w:rsidP="00624D12">
      <w:pPr>
        <w:spacing w:line="360" w:lineRule="auto"/>
        <w:ind w:left="426" w:firstLine="283"/>
        <w:jc w:val="both"/>
        <w:rPr>
          <w:rFonts w:ascii="Arial" w:hAnsi="Arial" w:cs="Arial"/>
          <w:sz w:val="24"/>
          <w:szCs w:val="24"/>
        </w:rPr>
      </w:pPr>
      <w:r>
        <w:rPr>
          <w:rFonts w:ascii="Arial" w:hAnsi="Arial" w:cs="Arial"/>
          <w:sz w:val="24"/>
          <w:szCs w:val="24"/>
        </w:rPr>
        <w:t xml:space="preserve">Para Bitencourt (2008, p.132-133), como tudo que se faz apressadamente, </w:t>
      </w:r>
      <w:r w:rsidR="00C42B2F">
        <w:rPr>
          <w:rFonts w:ascii="Arial" w:hAnsi="Arial" w:cs="Arial"/>
          <w:sz w:val="24"/>
          <w:szCs w:val="24"/>
        </w:rPr>
        <w:t>est</w:t>
      </w:r>
      <w:r w:rsidR="00AB460D">
        <w:rPr>
          <w:rFonts w:ascii="Arial" w:hAnsi="Arial" w:cs="Arial"/>
          <w:sz w:val="24"/>
          <w:szCs w:val="24"/>
        </w:rPr>
        <w:t>e</w:t>
      </w:r>
      <w:r>
        <w:rPr>
          <w:rFonts w:ascii="Arial" w:hAnsi="Arial" w:cs="Arial"/>
          <w:sz w:val="24"/>
          <w:szCs w:val="24"/>
        </w:rPr>
        <w:t xml:space="preserve"> com certeza foi o pior Código Penal da nossa </w:t>
      </w:r>
      <w:r w:rsidR="00C42B2F">
        <w:rPr>
          <w:rFonts w:ascii="Arial" w:hAnsi="Arial" w:cs="Arial"/>
          <w:sz w:val="24"/>
          <w:szCs w:val="24"/>
        </w:rPr>
        <w:t>História</w:t>
      </w:r>
      <w:r>
        <w:rPr>
          <w:rFonts w:ascii="Arial" w:hAnsi="Arial" w:cs="Arial"/>
          <w:sz w:val="24"/>
          <w:szCs w:val="24"/>
        </w:rPr>
        <w:t xml:space="preserve">, ignorando os avanços doutrinários que se faiam sentir em </w:t>
      </w:r>
      <w:r w:rsidR="00C42B2F">
        <w:rPr>
          <w:rFonts w:ascii="Arial" w:hAnsi="Arial" w:cs="Arial"/>
          <w:sz w:val="24"/>
          <w:szCs w:val="24"/>
        </w:rPr>
        <w:t>consequência</w:t>
      </w:r>
      <w:r>
        <w:rPr>
          <w:rFonts w:ascii="Arial" w:hAnsi="Arial" w:cs="Arial"/>
          <w:sz w:val="24"/>
          <w:szCs w:val="24"/>
        </w:rPr>
        <w:t xml:space="preserve"> do movimento positivista, bem como, os exemplos de códigos estrangeiros mais recentes. O Código Penal de 1890 apresentava vários defeitos de técnica e aparecendo atrasado em relação </w:t>
      </w:r>
      <w:proofErr w:type="spellStart"/>
      <w:r>
        <w:rPr>
          <w:rFonts w:ascii="Arial" w:hAnsi="Arial" w:cs="Arial"/>
          <w:sz w:val="24"/>
          <w:szCs w:val="24"/>
        </w:rPr>
        <w:t>á</w:t>
      </w:r>
      <w:proofErr w:type="spellEnd"/>
      <w:r>
        <w:rPr>
          <w:rFonts w:ascii="Arial" w:hAnsi="Arial" w:cs="Arial"/>
          <w:sz w:val="24"/>
          <w:szCs w:val="24"/>
        </w:rPr>
        <w:t xml:space="preserve"> ciência do seu tempo. Suas maiores críticas se referem a fixação da menoridade penal aos 09 anos e ao risco presente na subjetividade do juiz na aplicação da</w:t>
      </w:r>
      <w:r w:rsidR="00C42B2F">
        <w:rPr>
          <w:rFonts w:ascii="Arial" w:hAnsi="Arial" w:cs="Arial"/>
          <w:sz w:val="24"/>
          <w:szCs w:val="24"/>
        </w:rPr>
        <w:t xml:space="preserve"> </w:t>
      </w:r>
      <w:r>
        <w:rPr>
          <w:rFonts w:ascii="Arial" w:hAnsi="Arial" w:cs="Arial"/>
          <w:sz w:val="24"/>
          <w:szCs w:val="24"/>
        </w:rPr>
        <w:t xml:space="preserve">pena sob o manto do critério de discernimento </w:t>
      </w:r>
      <w:r w:rsidR="00C42B2F">
        <w:rPr>
          <w:rFonts w:ascii="Arial" w:hAnsi="Arial" w:cs="Arial"/>
          <w:sz w:val="24"/>
          <w:szCs w:val="24"/>
        </w:rPr>
        <w:t>presente</w:t>
      </w:r>
      <w:r>
        <w:rPr>
          <w:rFonts w:ascii="Arial" w:hAnsi="Arial" w:cs="Arial"/>
          <w:sz w:val="24"/>
          <w:szCs w:val="24"/>
        </w:rPr>
        <w:t xml:space="preserve"> nos Códigos de 1830 e 1890.</w:t>
      </w:r>
    </w:p>
    <w:p w14:paraId="4D516A2B" w14:textId="25BA21C5" w:rsidR="004B058B" w:rsidRDefault="004B058B" w:rsidP="00624D12">
      <w:pPr>
        <w:spacing w:line="360" w:lineRule="auto"/>
        <w:ind w:left="426" w:firstLine="283"/>
        <w:jc w:val="both"/>
        <w:rPr>
          <w:rFonts w:ascii="Arial" w:hAnsi="Arial" w:cs="Arial"/>
          <w:sz w:val="24"/>
          <w:szCs w:val="24"/>
        </w:rPr>
      </w:pPr>
      <w:r>
        <w:rPr>
          <w:rFonts w:ascii="Arial" w:hAnsi="Arial" w:cs="Arial"/>
          <w:sz w:val="24"/>
          <w:szCs w:val="24"/>
        </w:rPr>
        <w:tab/>
        <w:t xml:space="preserve">No referido Código, foi recepcionada a ideia central já contida no Código Penal do </w:t>
      </w:r>
      <w:r w:rsidR="00545304">
        <w:rPr>
          <w:rFonts w:ascii="Arial" w:hAnsi="Arial" w:cs="Arial"/>
          <w:sz w:val="24"/>
          <w:szCs w:val="24"/>
        </w:rPr>
        <w:t>Império</w:t>
      </w:r>
      <w:r>
        <w:rPr>
          <w:rFonts w:ascii="Arial" w:hAnsi="Arial" w:cs="Arial"/>
          <w:sz w:val="24"/>
          <w:szCs w:val="24"/>
        </w:rPr>
        <w:t xml:space="preserve">, prescrevendo o recolhimento do menor infrator </w:t>
      </w:r>
      <w:r w:rsidR="00545304">
        <w:rPr>
          <w:rFonts w:ascii="Arial" w:hAnsi="Arial" w:cs="Arial"/>
          <w:sz w:val="24"/>
          <w:szCs w:val="24"/>
        </w:rPr>
        <w:t>(de</w:t>
      </w:r>
      <w:r>
        <w:rPr>
          <w:rFonts w:ascii="Arial" w:hAnsi="Arial" w:cs="Arial"/>
          <w:sz w:val="24"/>
          <w:szCs w:val="24"/>
        </w:rPr>
        <w:t xml:space="preserve"> 9 a 14 anos) aos </w:t>
      </w:r>
      <w:r w:rsidR="00545304">
        <w:rPr>
          <w:rFonts w:ascii="Arial" w:hAnsi="Arial" w:cs="Arial"/>
          <w:sz w:val="24"/>
          <w:szCs w:val="24"/>
        </w:rPr>
        <w:t>estabelecimentos</w:t>
      </w:r>
      <w:r>
        <w:rPr>
          <w:rFonts w:ascii="Arial" w:hAnsi="Arial" w:cs="Arial"/>
          <w:sz w:val="24"/>
          <w:szCs w:val="24"/>
        </w:rPr>
        <w:t xml:space="preserve"> disciplinares sem tivessem discernimento, e não podendo esse recolhimento </w:t>
      </w:r>
      <w:r w:rsidR="00545304">
        <w:rPr>
          <w:rFonts w:ascii="Arial" w:hAnsi="Arial" w:cs="Arial"/>
          <w:sz w:val="24"/>
          <w:szCs w:val="24"/>
        </w:rPr>
        <w:t>ultrapassar aos 17 anos</w:t>
      </w:r>
      <w:r>
        <w:rPr>
          <w:rFonts w:ascii="Arial" w:hAnsi="Arial" w:cs="Arial"/>
          <w:sz w:val="24"/>
          <w:szCs w:val="24"/>
        </w:rPr>
        <w:t xml:space="preserve"> de idade. </w:t>
      </w:r>
      <w:r w:rsidR="00545304">
        <w:rPr>
          <w:rFonts w:ascii="Arial" w:hAnsi="Arial" w:cs="Arial"/>
          <w:sz w:val="24"/>
          <w:szCs w:val="24"/>
        </w:rPr>
        <w:t>Também</w:t>
      </w:r>
      <w:r>
        <w:rPr>
          <w:rFonts w:ascii="Arial" w:hAnsi="Arial" w:cs="Arial"/>
          <w:sz w:val="24"/>
          <w:szCs w:val="24"/>
        </w:rPr>
        <w:t>, a politica criminal da época nas decisões judiciais j abarcava a liberação dos menores ate 14 anos, pela ausência de prisões adequadas e proteção desses dos presos maiores de idade.</w:t>
      </w:r>
    </w:p>
    <w:p w14:paraId="255951FF" w14:textId="6972921A" w:rsidR="004B058B" w:rsidRDefault="00545304" w:rsidP="00624D12">
      <w:pPr>
        <w:spacing w:line="360" w:lineRule="auto"/>
        <w:ind w:left="426" w:firstLine="283"/>
        <w:jc w:val="both"/>
        <w:rPr>
          <w:rFonts w:ascii="Arial" w:hAnsi="Arial" w:cs="Arial"/>
          <w:i/>
          <w:iCs/>
          <w:sz w:val="24"/>
          <w:szCs w:val="24"/>
        </w:rPr>
      </w:pPr>
      <w:r>
        <w:rPr>
          <w:rFonts w:ascii="Arial" w:hAnsi="Arial" w:cs="Arial"/>
          <w:sz w:val="24"/>
          <w:szCs w:val="24"/>
        </w:rPr>
        <w:t>Começava</w:t>
      </w:r>
      <w:r w:rsidR="004B058B">
        <w:rPr>
          <w:rFonts w:ascii="Arial" w:hAnsi="Arial" w:cs="Arial"/>
          <w:sz w:val="24"/>
          <w:szCs w:val="24"/>
        </w:rPr>
        <w:t xml:space="preserve"> </w:t>
      </w:r>
      <w:r>
        <w:rPr>
          <w:rFonts w:ascii="Arial" w:hAnsi="Arial" w:cs="Arial"/>
          <w:sz w:val="24"/>
          <w:szCs w:val="24"/>
        </w:rPr>
        <w:t>aí</w:t>
      </w:r>
      <w:r w:rsidR="004B058B">
        <w:rPr>
          <w:rFonts w:ascii="Arial" w:hAnsi="Arial" w:cs="Arial"/>
          <w:sz w:val="24"/>
          <w:szCs w:val="24"/>
        </w:rPr>
        <w:t>, a cobrança de uma maior proteção estatal com relação aos Direitos dos Menores, movimento iniciado nos Estados Unidos a partir do caso Anne Marie,</w:t>
      </w:r>
      <w:r w:rsidR="004B058B" w:rsidRPr="008E2DB2">
        <w:rPr>
          <w:rFonts w:ascii="Arial" w:hAnsi="Arial" w:cs="Arial"/>
          <w:i/>
          <w:iCs/>
          <w:sz w:val="24"/>
          <w:szCs w:val="24"/>
        </w:rPr>
        <w:t xml:space="preserve"> in </w:t>
      </w:r>
      <w:proofErr w:type="spellStart"/>
      <w:r w:rsidR="004B058B" w:rsidRPr="008E2DB2">
        <w:rPr>
          <w:rFonts w:ascii="Arial" w:hAnsi="Arial" w:cs="Arial"/>
          <w:i/>
          <w:iCs/>
          <w:sz w:val="24"/>
          <w:szCs w:val="24"/>
        </w:rPr>
        <w:t>verbis</w:t>
      </w:r>
      <w:proofErr w:type="spellEnd"/>
      <w:r w:rsidR="004B058B" w:rsidRPr="008E2DB2">
        <w:rPr>
          <w:rFonts w:ascii="Arial" w:hAnsi="Arial" w:cs="Arial"/>
          <w:i/>
          <w:iCs/>
          <w:sz w:val="24"/>
          <w:szCs w:val="24"/>
        </w:rPr>
        <w:t>:</w:t>
      </w:r>
    </w:p>
    <w:p w14:paraId="081E23E8" w14:textId="3DDAE972" w:rsidR="008E2DB2" w:rsidRDefault="008E2DB2" w:rsidP="00AB460D">
      <w:pPr>
        <w:ind w:left="2127"/>
        <w:jc w:val="both"/>
        <w:rPr>
          <w:rFonts w:ascii="Arial" w:hAnsi="Arial" w:cs="Arial"/>
          <w:sz w:val="22"/>
          <w:szCs w:val="22"/>
          <w:u w:val="single"/>
        </w:rPr>
      </w:pPr>
      <w:r w:rsidRPr="00D01694">
        <w:rPr>
          <w:rFonts w:ascii="Arial" w:hAnsi="Arial" w:cs="Arial"/>
          <w:sz w:val="22"/>
          <w:szCs w:val="22"/>
        </w:rPr>
        <w:t xml:space="preserve">No ano de </w:t>
      </w:r>
      <w:r w:rsidRPr="00D01694">
        <w:rPr>
          <w:rFonts w:ascii="Arial" w:hAnsi="Arial" w:cs="Arial"/>
          <w:sz w:val="22"/>
          <w:szCs w:val="22"/>
          <w:u w:val="single"/>
        </w:rPr>
        <w:t>1896,</w:t>
      </w:r>
      <w:r w:rsidRPr="00D01694">
        <w:rPr>
          <w:rFonts w:ascii="Arial" w:hAnsi="Arial" w:cs="Arial"/>
          <w:sz w:val="22"/>
          <w:szCs w:val="22"/>
        </w:rPr>
        <w:t xml:space="preserve"> final do século 19, se deu o chamado “Caso Marie Anne”. O</w:t>
      </w:r>
      <w:r w:rsidR="00D01694" w:rsidRPr="00D01694">
        <w:rPr>
          <w:rFonts w:ascii="Arial" w:hAnsi="Arial" w:cs="Arial"/>
          <w:sz w:val="22"/>
          <w:szCs w:val="22"/>
        </w:rPr>
        <w:t>n</w:t>
      </w:r>
      <w:r w:rsidRPr="00D01694">
        <w:rPr>
          <w:rFonts w:ascii="Arial" w:hAnsi="Arial" w:cs="Arial"/>
          <w:sz w:val="22"/>
          <w:szCs w:val="22"/>
        </w:rPr>
        <w:t xml:space="preserve">de uma garotinha nova iorquina com apenas 9 anos de idade, era submetida a violentos maus tratos por parte dos próprios pais biológicos. Tal crueldade, no entanto, se tornou um grande marco histórico para o Direito da </w:t>
      </w:r>
      <w:r w:rsidR="00D01694" w:rsidRPr="00D01694">
        <w:rPr>
          <w:rFonts w:ascii="Arial" w:hAnsi="Arial" w:cs="Arial"/>
          <w:sz w:val="22"/>
          <w:szCs w:val="22"/>
        </w:rPr>
        <w:t xml:space="preserve">Criança. Como na época não existia uma entidade protetora das crianças, mas tão somente, a </w:t>
      </w:r>
      <w:r w:rsidR="00D01694" w:rsidRPr="00D01694">
        <w:rPr>
          <w:rFonts w:ascii="Arial" w:hAnsi="Arial" w:cs="Arial"/>
          <w:sz w:val="22"/>
          <w:szCs w:val="22"/>
          <w:u w:val="single"/>
        </w:rPr>
        <w:t>Sociedade Protetora os Animais de nova Iorque, esta organização decidiu enfrentar os tribunais para tutelar os direitos da garota</w:t>
      </w:r>
      <w:r w:rsidR="00D01694" w:rsidRPr="00D01694">
        <w:rPr>
          <w:rFonts w:ascii="Arial" w:hAnsi="Arial" w:cs="Arial"/>
          <w:sz w:val="22"/>
          <w:szCs w:val="22"/>
        </w:rPr>
        <w:t xml:space="preserve">. O objetivo era defender os direitos da criança, conquanto, bem demonstrado pela Sociedade que, na sua alegação afirmava, se os animais tem direitos e não devem ser maltratados, a garota Marie Anne, enquanto ser criança e cidadã, deveria ser protegida pelo Estado. De tal feita que, a crueldade dos pais biológicos se tornou pública e chegando aos Tribunais, </w:t>
      </w:r>
      <w:r w:rsidR="00D01694" w:rsidRPr="00D01694">
        <w:rPr>
          <w:rFonts w:ascii="Arial" w:hAnsi="Arial" w:cs="Arial"/>
          <w:sz w:val="22"/>
          <w:szCs w:val="22"/>
          <w:u w:val="single"/>
        </w:rPr>
        <w:t>os ianques perceberam a necessidade de uma legislação severa</w:t>
      </w:r>
      <w:r w:rsidR="00D01694">
        <w:rPr>
          <w:rFonts w:ascii="Arial" w:hAnsi="Arial" w:cs="Arial"/>
          <w:sz w:val="22"/>
          <w:szCs w:val="22"/>
          <w:u w:val="single"/>
        </w:rPr>
        <w:t xml:space="preserve"> e </w:t>
      </w:r>
      <w:r w:rsidR="00545304">
        <w:rPr>
          <w:rFonts w:ascii="Arial" w:hAnsi="Arial" w:cs="Arial"/>
          <w:sz w:val="22"/>
          <w:szCs w:val="22"/>
          <w:u w:val="single"/>
        </w:rPr>
        <w:t>políticas</w:t>
      </w:r>
      <w:r w:rsidR="00D01694">
        <w:rPr>
          <w:rFonts w:ascii="Arial" w:hAnsi="Arial" w:cs="Arial"/>
          <w:sz w:val="22"/>
          <w:szCs w:val="22"/>
          <w:u w:val="single"/>
        </w:rPr>
        <w:t xml:space="preserve"> </w:t>
      </w:r>
      <w:r w:rsidR="00D01694">
        <w:rPr>
          <w:rFonts w:ascii="Arial" w:hAnsi="Arial" w:cs="Arial"/>
          <w:sz w:val="22"/>
          <w:szCs w:val="22"/>
          <w:u w:val="single"/>
        </w:rPr>
        <w:lastRenderedPageBreak/>
        <w:t xml:space="preserve">públicas </w:t>
      </w:r>
      <w:proofErr w:type="spellStart"/>
      <w:r w:rsidR="00D01694">
        <w:rPr>
          <w:rFonts w:ascii="Arial" w:hAnsi="Arial" w:cs="Arial"/>
          <w:sz w:val="22"/>
          <w:szCs w:val="22"/>
          <w:u w:val="single"/>
        </w:rPr>
        <w:t>á</w:t>
      </w:r>
      <w:proofErr w:type="spellEnd"/>
      <w:r w:rsidR="00D01694">
        <w:rPr>
          <w:rFonts w:ascii="Arial" w:hAnsi="Arial" w:cs="Arial"/>
          <w:sz w:val="22"/>
          <w:szCs w:val="22"/>
          <w:u w:val="single"/>
        </w:rPr>
        <w:t xml:space="preserve"> criança, até mesmo, para protege-la e afasta-la dos pais agressores. (Carvalho, 2011). (grifamos)</w:t>
      </w:r>
    </w:p>
    <w:p w14:paraId="2C9DC537" w14:textId="77777777" w:rsidR="00624D12" w:rsidRDefault="00624D12" w:rsidP="00AB460D">
      <w:pPr>
        <w:spacing w:line="360" w:lineRule="auto"/>
        <w:ind w:left="2127"/>
        <w:jc w:val="both"/>
        <w:rPr>
          <w:rFonts w:ascii="Arial" w:hAnsi="Arial" w:cs="Arial"/>
          <w:sz w:val="24"/>
          <w:szCs w:val="24"/>
        </w:rPr>
      </w:pPr>
    </w:p>
    <w:p w14:paraId="21FCEE2E" w14:textId="1228C37D" w:rsidR="00D01694" w:rsidRDefault="00D01694" w:rsidP="00AB460D">
      <w:pPr>
        <w:spacing w:line="360" w:lineRule="auto"/>
        <w:ind w:left="720" w:firstLine="283"/>
        <w:jc w:val="both"/>
        <w:rPr>
          <w:rFonts w:ascii="Arial" w:hAnsi="Arial" w:cs="Arial"/>
          <w:sz w:val="24"/>
          <w:szCs w:val="24"/>
        </w:rPr>
      </w:pPr>
      <w:r>
        <w:rPr>
          <w:rFonts w:ascii="Arial" w:hAnsi="Arial" w:cs="Arial"/>
          <w:sz w:val="24"/>
          <w:szCs w:val="24"/>
        </w:rPr>
        <w:t>Ao julgar procedente a ação da Sociedade de Proteção de Animais para proteção da menor, em tela, houve uma conscientização ianque que vai afetar, favoravelmente, que teoricamente não eram alcançados pelas leis penais pela privacidade do convívio familiar.</w:t>
      </w:r>
    </w:p>
    <w:p w14:paraId="40E047FC" w14:textId="77366383" w:rsidR="00D01694" w:rsidRDefault="00D01694" w:rsidP="000E7071">
      <w:pPr>
        <w:spacing w:line="360" w:lineRule="auto"/>
        <w:ind w:left="284"/>
        <w:jc w:val="both"/>
        <w:rPr>
          <w:rFonts w:ascii="Arial" w:hAnsi="Arial" w:cs="Arial"/>
          <w:sz w:val="24"/>
          <w:szCs w:val="24"/>
        </w:rPr>
      </w:pPr>
    </w:p>
    <w:p w14:paraId="7C94980A" w14:textId="71D13BEB" w:rsidR="00D01694" w:rsidRPr="000E7071" w:rsidRDefault="00D01694" w:rsidP="0050472E">
      <w:pPr>
        <w:spacing w:line="360" w:lineRule="auto"/>
        <w:ind w:left="284" w:firstLine="425"/>
        <w:jc w:val="both"/>
        <w:rPr>
          <w:rFonts w:ascii="Arial" w:hAnsi="Arial" w:cs="Arial"/>
          <w:b/>
          <w:bCs/>
          <w:sz w:val="24"/>
          <w:szCs w:val="24"/>
        </w:rPr>
      </w:pPr>
      <w:r w:rsidRPr="000E7071">
        <w:rPr>
          <w:rFonts w:ascii="Arial" w:hAnsi="Arial" w:cs="Arial"/>
          <w:b/>
          <w:bCs/>
          <w:sz w:val="24"/>
          <w:szCs w:val="24"/>
        </w:rPr>
        <w:t xml:space="preserve">2.1.4. Da </w:t>
      </w:r>
      <w:r w:rsidR="000E7071" w:rsidRPr="000E7071">
        <w:rPr>
          <w:rFonts w:ascii="Arial" w:hAnsi="Arial" w:cs="Arial"/>
          <w:b/>
          <w:bCs/>
          <w:sz w:val="24"/>
          <w:szCs w:val="24"/>
        </w:rPr>
        <w:t>Consolidação</w:t>
      </w:r>
      <w:r w:rsidRPr="000E7071">
        <w:rPr>
          <w:rFonts w:ascii="Arial" w:hAnsi="Arial" w:cs="Arial"/>
          <w:b/>
          <w:bCs/>
          <w:sz w:val="24"/>
          <w:szCs w:val="24"/>
        </w:rPr>
        <w:t xml:space="preserve"> das Leis Penais</w:t>
      </w:r>
    </w:p>
    <w:p w14:paraId="02F48F20" w14:textId="77777777" w:rsidR="000E7071" w:rsidRDefault="000E7071" w:rsidP="00AB460D">
      <w:pPr>
        <w:spacing w:line="360" w:lineRule="auto"/>
        <w:ind w:left="426" w:firstLine="283"/>
        <w:jc w:val="both"/>
        <w:rPr>
          <w:rFonts w:ascii="Arial" w:hAnsi="Arial" w:cs="Arial"/>
          <w:sz w:val="24"/>
          <w:szCs w:val="24"/>
        </w:rPr>
      </w:pPr>
    </w:p>
    <w:p w14:paraId="01BB58B9" w14:textId="3F36936D" w:rsidR="000E7071" w:rsidRDefault="000E7071" w:rsidP="00AB460D">
      <w:pPr>
        <w:spacing w:line="360" w:lineRule="auto"/>
        <w:ind w:left="709" w:firstLine="294"/>
        <w:jc w:val="both"/>
        <w:rPr>
          <w:rFonts w:ascii="Arial" w:hAnsi="Arial" w:cs="Arial"/>
          <w:sz w:val="24"/>
          <w:szCs w:val="24"/>
        </w:rPr>
      </w:pPr>
      <w:r>
        <w:rPr>
          <w:rFonts w:ascii="Arial" w:hAnsi="Arial" w:cs="Arial"/>
          <w:sz w:val="24"/>
          <w:szCs w:val="24"/>
        </w:rPr>
        <w:t xml:space="preserve">Paralelamente ao surgimento de variados Tribunais de Menores influenciados pela </w:t>
      </w:r>
      <w:proofErr w:type="spellStart"/>
      <w:r>
        <w:rPr>
          <w:rFonts w:ascii="Arial" w:hAnsi="Arial" w:cs="Arial"/>
          <w:sz w:val="24"/>
          <w:szCs w:val="24"/>
        </w:rPr>
        <w:t>primogenitude</w:t>
      </w:r>
      <w:proofErr w:type="spellEnd"/>
      <w:r>
        <w:rPr>
          <w:rFonts w:ascii="Arial" w:hAnsi="Arial" w:cs="Arial"/>
          <w:sz w:val="24"/>
          <w:szCs w:val="24"/>
        </w:rPr>
        <w:t xml:space="preserve"> do Tribunal de </w:t>
      </w:r>
      <w:r w:rsidR="00545304">
        <w:rPr>
          <w:rFonts w:ascii="Arial" w:hAnsi="Arial" w:cs="Arial"/>
          <w:sz w:val="24"/>
          <w:szCs w:val="24"/>
        </w:rPr>
        <w:t>Menores</w:t>
      </w:r>
      <w:r>
        <w:rPr>
          <w:rFonts w:ascii="Arial" w:hAnsi="Arial" w:cs="Arial"/>
          <w:sz w:val="24"/>
          <w:szCs w:val="24"/>
        </w:rPr>
        <w:t xml:space="preserve"> em </w:t>
      </w:r>
      <w:proofErr w:type="spellStart"/>
      <w:r>
        <w:rPr>
          <w:rFonts w:ascii="Arial" w:hAnsi="Arial" w:cs="Arial"/>
          <w:sz w:val="24"/>
          <w:szCs w:val="24"/>
        </w:rPr>
        <w:t>llinois</w:t>
      </w:r>
      <w:proofErr w:type="spellEnd"/>
      <w:r>
        <w:rPr>
          <w:rFonts w:ascii="Arial" w:hAnsi="Arial" w:cs="Arial"/>
          <w:sz w:val="24"/>
          <w:szCs w:val="24"/>
        </w:rPr>
        <w:t xml:space="preserve">, nos Estados Unidos em 1899, construía-se pelos penalistas, a Doutrina do Direito do </w:t>
      </w:r>
      <w:r w:rsidR="00545304">
        <w:rPr>
          <w:rFonts w:ascii="Arial" w:hAnsi="Arial" w:cs="Arial"/>
          <w:sz w:val="24"/>
          <w:szCs w:val="24"/>
        </w:rPr>
        <w:t>Menor</w:t>
      </w:r>
      <w:r>
        <w:rPr>
          <w:rFonts w:ascii="Arial" w:hAnsi="Arial" w:cs="Arial"/>
          <w:sz w:val="24"/>
          <w:szCs w:val="24"/>
        </w:rPr>
        <w:t xml:space="preserve">. Esta doutrina teve dois momentos fundamentais para sua formação: a realização do </w:t>
      </w:r>
      <w:r w:rsidR="00545304">
        <w:rPr>
          <w:rFonts w:ascii="Arial" w:hAnsi="Arial" w:cs="Arial"/>
          <w:sz w:val="24"/>
          <w:szCs w:val="24"/>
        </w:rPr>
        <w:t>primeiro</w:t>
      </w:r>
      <w:r>
        <w:rPr>
          <w:rFonts w:ascii="Arial" w:hAnsi="Arial" w:cs="Arial"/>
          <w:sz w:val="24"/>
          <w:szCs w:val="24"/>
        </w:rPr>
        <w:t xml:space="preserve"> Congresso Internacional de Menores, </w:t>
      </w:r>
      <w:r w:rsidR="00545304">
        <w:rPr>
          <w:rFonts w:ascii="Arial" w:hAnsi="Arial" w:cs="Arial"/>
          <w:sz w:val="24"/>
          <w:szCs w:val="24"/>
        </w:rPr>
        <w:t>realizado</w:t>
      </w:r>
      <w:r>
        <w:rPr>
          <w:rFonts w:ascii="Arial" w:hAnsi="Arial" w:cs="Arial"/>
          <w:sz w:val="24"/>
          <w:szCs w:val="24"/>
        </w:rPr>
        <w:t xml:space="preserve"> em Paris no ano de 1911. Onde se consagrara os princípios do </w:t>
      </w:r>
      <w:r w:rsidR="00545304">
        <w:rPr>
          <w:rFonts w:ascii="Arial" w:hAnsi="Arial" w:cs="Arial"/>
          <w:sz w:val="24"/>
          <w:szCs w:val="24"/>
        </w:rPr>
        <w:t>novo direito</w:t>
      </w:r>
      <w:r>
        <w:rPr>
          <w:rFonts w:ascii="Arial" w:hAnsi="Arial" w:cs="Arial"/>
          <w:sz w:val="24"/>
          <w:szCs w:val="24"/>
        </w:rPr>
        <w:t xml:space="preserve"> e a declaração de Genova de Direitos da </w:t>
      </w:r>
      <w:r w:rsidR="00545304">
        <w:rPr>
          <w:rFonts w:ascii="Arial" w:hAnsi="Arial" w:cs="Arial"/>
          <w:sz w:val="24"/>
          <w:szCs w:val="24"/>
        </w:rPr>
        <w:t>Criança</w:t>
      </w:r>
      <w:r>
        <w:rPr>
          <w:rFonts w:ascii="Arial" w:hAnsi="Arial" w:cs="Arial"/>
          <w:sz w:val="24"/>
          <w:szCs w:val="24"/>
        </w:rPr>
        <w:t xml:space="preserve">, adotada pela Liga das </w:t>
      </w:r>
      <w:r w:rsidR="00545304">
        <w:rPr>
          <w:rFonts w:ascii="Arial" w:hAnsi="Arial" w:cs="Arial"/>
          <w:sz w:val="24"/>
          <w:szCs w:val="24"/>
        </w:rPr>
        <w:t>Nações</w:t>
      </w:r>
      <w:r>
        <w:rPr>
          <w:rFonts w:ascii="Arial" w:hAnsi="Arial" w:cs="Arial"/>
          <w:sz w:val="24"/>
          <w:szCs w:val="24"/>
        </w:rPr>
        <w:t xml:space="preserve">, em 1924, o primeiro instrumento internacional a reconhecer a ideia de um direito da </w:t>
      </w:r>
      <w:r w:rsidR="00545304">
        <w:rPr>
          <w:rFonts w:ascii="Arial" w:hAnsi="Arial" w:cs="Arial"/>
          <w:sz w:val="24"/>
          <w:szCs w:val="24"/>
        </w:rPr>
        <w:t>criança.</w:t>
      </w:r>
      <w:r>
        <w:rPr>
          <w:rFonts w:ascii="Arial" w:hAnsi="Arial" w:cs="Arial"/>
          <w:sz w:val="24"/>
          <w:szCs w:val="24"/>
        </w:rPr>
        <w:t xml:space="preserve"> Ao </w:t>
      </w:r>
      <w:r w:rsidR="00545304">
        <w:rPr>
          <w:rFonts w:ascii="Arial" w:hAnsi="Arial" w:cs="Arial"/>
          <w:sz w:val="24"/>
          <w:szCs w:val="24"/>
        </w:rPr>
        <w:t>analisar as</w:t>
      </w:r>
      <w:r>
        <w:rPr>
          <w:rFonts w:ascii="Arial" w:hAnsi="Arial" w:cs="Arial"/>
          <w:sz w:val="24"/>
          <w:szCs w:val="24"/>
        </w:rPr>
        <w:t xml:space="preserve"> conclusões do Congresso de </w:t>
      </w:r>
      <w:r w:rsidR="00545304">
        <w:rPr>
          <w:rFonts w:ascii="Arial" w:hAnsi="Arial" w:cs="Arial"/>
          <w:sz w:val="24"/>
          <w:szCs w:val="24"/>
        </w:rPr>
        <w:t>Paris, política</w:t>
      </w:r>
      <w:r>
        <w:rPr>
          <w:rFonts w:ascii="Arial" w:hAnsi="Arial" w:cs="Arial"/>
          <w:sz w:val="24"/>
          <w:szCs w:val="24"/>
        </w:rPr>
        <w:t xml:space="preserve"> era de suspensão de garantias (principio da legalidade, por exemplo) para efetivar uma proteção aos menores. Ou seja, em nome do combate a um mal </w:t>
      </w:r>
      <w:r w:rsidR="00545304">
        <w:rPr>
          <w:rFonts w:ascii="Arial" w:hAnsi="Arial" w:cs="Arial"/>
          <w:sz w:val="24"/>
          <w:szCs w:val="24"/>
        </w:rPr>
        <w:t>(não</w:t>
      </w:r>
      <w:r>
        <w:rPr>
          <w:rFonts w:ascii="Arial" w:hAnsi="Arial" w:cs="Arial"/>
          <w:sz w:val="24"/>
          <w:szCs w:val="24"/>
        </w:rPr>
        <w:t xml:space="preserve"> diferenciação entre </w:t>
      </w:r>
      <w:r w:rsidR="00545304">
        <w:rPr>
          <w:rFonts w:ascii="Arial" w:hAnsi="Arial" w:cs="Arial"/>
          <w:sz w:val="24"/>
          <w:szCs w:val="24"/>
        </w:rPr>
        <w:t>adultos</w:t>
      </w:r>
      <w:r>
        <w:rPr>
          <w:rFonts w:ascii="Arial" w:hAnsi="Arial" w:cs="Arial"/>
          <w:sz w:val="24"/>
          <w:szCs w:val="24"/>
        </w:rPr>
        <w:t xml:space="preserve"> e crianças) surgia o caráter </w:t>
      </w:r>
      <w:r w:rsidR="00545304">
        <w:rPr>
          <w:rFonts w:ascii="Arial" w:hAnsi="Arial" w:cs="Arial"/>
          <w:sz w:val="24"/>
          <w:szCs w:val="24"/>
        </w:rPr>
        <w:t>tutelar da</w:t>
      </w:r>
      <w:r>
        <w:rPr>
          <w:rFonts w:ascii="Arial" w:hAnsi="Arial" w:cs="Arial"/>
          <w:sz w:val="24"/>
          <w:szCs w:val="24"/>
        </w:rPr>
        <w:t xml:space="preserve"> </w:t>
      </w:r>
      <w:r w:rsidR="00545304">
        <w:rPr>
          <w:rFonts w:ascii="Arial" w:hAnsi="Arial" w:cs="Arial"/>
          <w:sz w:val="24"/>
          <w:szCs w:val="24"/>
        </w:rPr>
        <w:t>justiça</w:t>
      </w:r>
      <w:r>
        <w:rPr>
          <w:rFonts w:ascii="Arial" w:hAnsi="Arial" w:cs="Arial"/>
          <w:sz w:val="24"/>
          <w:szCs w:val="24"/>
        </w:rPr>
        <w:t xml:space="preserve"> de menores, </w:t>
      </w:r>
      <w:r w:rsidR="00545304">
        <w:rPr>
          <w:rFonts w:ascii="Arial" w:hAnsi="Arial" w:cs="Arial"/>
          <w:sz w:val="24"/>
          <w:szCs w:val="24"/>
        </w:rPr>
        <w:t>consagrando</w:t>
      </w:r>
      <w:r>
        <w:rPr>
          <w:rFonts w:ascii="Arial" w:hAnsi="Arial" w:cs="Arial"/>
          <w:sz w:val="24"/>
          <w:szCs w:val="24"/>
        </w:rPr>
        <w:t xml:space="preserve"> o aviltante binômio carência/</w:t>
      </w:r>
      <w:r w:rsidR="00545304">
        <w:rPr>
          <w:rFonts w:ascii="Arial" w:hAnsi="Arial" w:cs="Arial"/>
          <w:sz w:val="24"/>
          <w:szCs w:val="24"/>
        </w:rPr>
        <w:t>delinquência</w:t>
      </w:r>
      <w:r>
        <w:rPr>
          <w:rFonts w:ascii="Arial" w:hAnsi="Arial" w:cs="Arial"/>
          <w:sz w:val="24"/>
          <w:szCs w:val="24"/>
        </w:rPr>
        <w:t xml:space="preserve">, com suposta </w:t>
      </w:r>
      <w:r w:rsidR="00545304">
        <w:rPr>
          <w:rFonts w:ascii="Arial" w:hAnsi="Arial" w:cs="Arial"/>
          <w:sz w:val="24"/>
          <w:szCs w:val="24"/>
        </w:rPr>
        <w:t>figura</w:t>
      </w:r>
      <w:r>
        <w:rPr>
          <w:rFonts w:ascii="Arial" w:hAnsi="Arial" w:cs="Arial"/>
          <w:sz w:val="24"/>
          <w:szCs w:val="24"/>
        </w:rPr>
        <w:t xml:space="preserve"> de um juiz investido de todas as prerrogativas do</w:t>
      </w:r>
      <w:r w:rsidRPr="00545304">
        <w:rPr>
          <w:rFonts w:ascii="Arial" w:hAnsi="Arial" w:cs="Arial"/>
          <w:i/>
          <w:iCs/>
          <w:sz w:val="24"/>
          <w:szCs w:val="24"/>
        </w:rPr>
        <w:t xml:space="preserve"> pater </w:t>
      </w:r>
      <w:proofErr w:type="spellStart"/>
      <w:r w:rsidRPr="00545304">
        <w:rPr>
          <w:rFonts w:ascii="Arial" w:hAnsi="Arial" w:cs="Arial"/>
          <w:i/>
          <w:iCs/>
          <w:sz w:val="24"/>
          <w:szCs w:val="24"/>
        </w:rPr>
        <w:t>familiae</w:t>
      </w:r>
      <w:proofErr w:type="spellEnd"/>
      <w:r w:rsidRPr="00545304">
        <w:rPr>
          <w:rFonts w:ascii="Arial" w:hAnsi="Arial" w:cs="Arial"/>
          <w:i/>
          <w:iCs/>
          <w:sz w:val="24"/>
          <w:szCs w:val="24"/>
        </w:rPr>
        <w:t>.</w:t>
      </w:r>
      <w:r>
        <w:rPr>
          <w:rFonts w:ascii="Arial" w:hAnsi="Arial" w:cs="Arial"/>
          <w:sz w:val="24"/>
          <w:szCs w:val="24"/>
        </w:rPr>
        <w:t xml:space="preserve"> E assim, os fundamentos da Doutrina da situação Irregular foram </w:t>
      </w:r>
      <w:r w:rsidR="00545304">
        <w:rPr>
          <w:rFonts w:ascii="Arial" w:hAnsi="Arial" w:cs="Arial"/>
          <w:sz w:val="24"/>
          <w:szCs w:val="24"/>
        </w:rPr>
        <w:t>lançados</w:t>
      </w:r>
      <w:r>
        <w:rPr>
          <w:rFonts w:ascii="Arial" w:hAnsi="Arial" w:cs="Arial"/>
          <w:sz w:val="24"/>
          <w:szCs w:val="24"/>
        </w:rPr>
        <w:t>. O binômio carência/</w:t>
      </w:r>
      <w:r w:rsidR="00545304">
        <w:rPr>
          <w:rFonts w:ascii="Arial" w:hAnsi="Arial" w:cs="Arial"/>
          <w:sz w:val="24"/>
          <w:szCs w:val="24"/>
        </w:rPr>
        <w:t>delinquência,</w:t>
      </w:r>
      <w:r>
        <w:rPr>
          <w:rFonts w:ascii="Arial" w:hAnsi="Arial" w:cs="Arial"/>
          <w:sz w:val="24"/>
          <w:szCs w:val="24"/>
        </w:rPr>
        <w:t xml:space="preserve"> marcante da logica operativa desse sistema, foi o fundamento das primeiras legislações brasileiras em relação ao menor infrator, </w:t>
      </w:r>
      <w:r w:rsidR="00545304">
        <w:rPr>
          <w:rFonts w:ascii="Arial" w:hAnsi="Arial" w:cs="Arial"/>
          <w:sz w:val="24"/>
          <w:szCs w:val="24"/>
        </w:rPr>
        <w:t>afirma</w:t>
      </w:r>
      <w:r>
        <w:rPr>
          <w:rFonts w:ascii="Arial" w:hAnsi="Arial" w:cs="Arial"/>
          <w:sz w:val="24"/>
          <w:szCs w:val="24"/>
        </w:rPr>
        <w:t xml:space="preserve"> Garcia </w:t>
      </w:r>
      <w:proofErr w:type="spellStart"/>
      <w:r>
        <w:rPr>
          <w:rFonts w:ascii="Arial" w:hAnsi="Arial" w:cs="Arial"/>
          <w:sz w:val="24"/>
          <w:szCs w:val="24"/>
        </w:rPr>
        <w:t>Mendez</w:t>
      </w:r>
      <w:proofErr w:type="spellEnd"/>
      <w:r>
        <w:rPr>
          <w:rFonts w:ascii="Arial" w:hAnsi="Arial" w:cs="Arial"/>
          <w:sz w:val="24"/>
          <w:szCs w:val="24"/>
        </w:rPr>
        <w:t xml:space="preserve"> (2000</w:t>
      </w:r>
      <w:r w:rsidRPr="000E7071">
        <w:rPr>
          <w:rFonts w:ascii="Arial" w:hAnsi="Arial" w:cs="Arial"/>
          <w:i/>
          <w:iCs/>
          <w:sz w:val="24"/>
          <w:szCs w:val="24"/>
        </w:rPr>
        <w:t xml:space="preserve"> apud</w:t>
      </w:r>
      <w:r>
        <w:rPr>
          <w:rFonts w:ascii="Arial" w:hAnsi="Arial" w:cs="Arial"/>
          <w:sz w:val="24"/>
          <w:szCs w:val="24"/>
        </w:rPr>
        <w:t xml:space="preserve"> Wikipédia, 2017)’</w:t>
      </w:r>
    </w:p>
    <w:p w14:paraId="4B56319D" w14:textId="77777777" w:rsidR="000E7071" w:rsidRDefault="000E7071" w:rsidP="00AB460D">
      <w:pPr>
        <w:spacing w:line="360" w:lineRule="auto"/>
        <w:ind w:left="426" w:firstLine="283"/>
        <w:jc w:val="both"/>
        <w:rPr>
          <w:rFonts w:ascii="Arial" w:hAnsi="Arial" w:cs="Arial"/>
          <w:sz w:val="24"/>
          <w:szCs w:val="24"/>
        </w:rPr>
      </w:pPr>
    </w:p>
    <w:p w14:paraId="7E02278D" w14:textId="2F152FD2" w:rsidR="006E5315" w:rsidRDefault="000E7071" w:rsidP="0050472E">
      <w:pPr>
        <w:spacing w:line="360" w:lineRule="auto"/>
        <w:ind w:left="720" w:firstLine="720"/>
        <w:jc w:val="both"/>
        <w:rPr>
          <w:rFonts w:ascii="Arial" w:hAnsi="Arial" w:cs="Arial"/>
          <w:sz w:val="24"/>
          <w:szCs w:val="24"/>
        </w:rPr>
      </w:pPr>
      <w:r>
        <w:rPr>
          <w:rFonts w:ascii="Arial" w:hAnsi="Arial" w:cs="Arial"/>
          <w:sz w:val="24"/>
          <w:szCs w:val="24"/>
        </w:rPr>
        <w:t xml:space="preserve"> </w:t>
      </w:r>
      <w:r w:rsidR="006E5315">
        <w:rPr>
          <w:rFonts w:ascii="Arial" w:hAnsi="Arial" w:cs="Arial"/>
          <w:sz w:val="24"/>
          <w:szCs w:val="24"/>
        </w:rPr>
        <w:t xml:space="preserve">No Brasil o caminho político para regulamentação da situação dos menores surgiu com a Lei n 4.242, de </w:t>
      </w:r>
      <w:r w:rsidR="00545304">
        <w:rPr>
          <w:rFonts w:ascii="Arial" w:hAnsi="Arial" w:cs="Arial"/>
          <w:sz w:val="24"/>
          <w:szCs w:val="24"/>
        </w:rPr>
        <w:t>janeiro</w:t>
      </w:r>
      <w:r w:rsidR="006E5315">
        <w:rPr>
          <w:rFonts w:ascii="Arial" w:hAnsi="Arial" w:cs="Arial"/>
          <w:sz w:val="24"/>
          <w:szCs w:val="24"/>
        </w:rPr>
        <w:t xml:space="preserve"> de 1921, </w:t>
      </w:r>
      <w:r w:rsidR="00545304">
        <w:rPr>
          <w:rFonts w:ascii="Arial" w:hAnsi="Arial" w:cs="Arial"/>
          <w:sz w:val="24"/>
          <w:szCs w:val="24"/>
        </w:rPr>
        <w:t>promulgada pelo</w:t>
      </w:r>
      <w:r w:rsidR="006E5315">
        <w:rPr>
          <w:rFonts w:ascii="Arial" w:hAnsi="Arial" w:cs="Arial"/>
          <w:sz w:val="24"/>
          <w:szCs w:val="24"/>
        </w:rPr>
        <w:t xml:space="preserve"> </w:t>
      </w:r>
      <w:r w:rsidR="00545304">
        <w:rPr>
          <w:rFonts w:ascii="Arial" w:hAnsi="Arial" w:cs="Arial"/>
          <w:sz w:val="24"/>
          <w:szCs w:val="24"/>
        </w:rPr>
        <w:t>Presidente Epitácio</w:t>
      </w:r>
      <w:r w:rsidR="006E5315">
        <w:rPr>
          <w:rFonts w:ascii="Arial" w:hAnsi="Arial" w:cs="Arial"/>
          <w:sz w:val="24"/>
          <w:szCs w:val="24"/>
        </w:rPr>
        <w:t xml:space="preserve"> Pessoa, que em seu art. 3, autorizava a criação de um serviço de assistência e proteção </w:t>
      </w:r>
      <w:proofErr w:type="spellStart"/>
      <w:r w:rsidR="006E5315">
        <w:rPr>
          <w:rFonts w:ascii="Arial" w:hAnsi="Arial" w:cs="Arial"/>
          <w:sz w:val="24"/>
          <w:szCs w:val="24"/>
        </w:rPr>
        <w:t>a</w:t>
      </w:r>
      <w:proofErr w:type="spellEnd"/>
      <w:r w:rsidR="006E5315">
        <w:rPr>
          <w:rFonts w:ascii="Arial" w:hAnsi="Arial" w:cs="Arial"/>
          <w:sz w:val="24"/>
          <w:szCs w:val="24"/>
        </w:rPr>
        <w:t xml:space="preserve"> infância </w:t>
      </w:r>
      <w:r w:rsidR="00545304">
        <w:rPr>
          <w:rFonts w:ascii="Arial" w:hAnsi="Arial" w:cs="Arial"/>
          <w:sz w:val="24"/>
          <w:szCs w:val="24"/>
        </w:rPr>
        <w:t>abandonada</w:t>
      </w:r>
      <w:r w:rsidR="006E5315">
        <w:rPr>
          <w:rFonts w:ascii="Arial" w:hAnsi="Arial" w:cs="Arial"/>
          <w:sz w:val="24"/>
          <w:szCs w:val="24"/>
        </w:rPr>
        <w:t xml:space="preserve"> e delinquente.</w:t>
      </w:r>
    </w:p>
    <w:p w14:paraId="7CF94160" w14:textId="7436DCBC" w:rsidR="006E5315" w:rsidRDefault="006E5315" w:rsidP="0050472E">
      <w:pPr>
        <w:spacing w:line="360" w:lineRule="auto"/>
        <w:ind w:left="720" w:firstLine="720"/>
        <w:jc w:val="both"/>
        <w:rPr>
          <w:rFonts w:ascii="Arial" w:hAnsi="Arial" w:cs="Arial"/>
          <w:sz w:val="24"/>
          <w:szCs w:val="24"/>
        </w:rPr>
      </w:pPr>
    </w:p>
    <w:p w14:paraId="5FE171A9" w14:textId="0BD522F0" w:rsidR="006D30FB" w:rsidRDefault="006E5315" w:rsidP="0050472E">
      <w:pPr>
        <w:spacing w:line="360" w:lineRule="auto"/>
        <w:ind w:left="720" w:firstLine="720"/>
        <w:jc w:val="both"/>
        <w:rPr>
          <w:rFonts w:ascii="Arial" w:hAnsi="Arial" w:cs="Arial"/>
          <w:sz w:val="24"/>
          <w:szCs w:val="24"/>
        </w:rPr>
      </w:pPr>
      <w:r>
        <w:rPr>
          <w:rFonts w:ascii="Arial" w:hAnsi="Arial" w:cs="Arial"/>
          <w:sz w:val="24"/>
          <w:szCs w:val="24"/>
        </w:rPr>
        <w:lastRenderedPageBreak/>
        <w:t xml:space="preserve">A referida lei abandonou o sistema de discernimento vigente desde o Código Penal da Republica de 1890 e estabeleceu um critério puramente objetivo de imputabilidade penal, ao prever em seu art. 30, </w:t>
      </w:r>
      <w:r w:rsidRPr="00133437">
        <w:rPr>
          <w:rFonts w:ascii="Arial" w:hAnsi="Arial" w:cs="Arial"/>
          <w:sz w:val="24"/>
          <w:szCs w:val="24"/>
        </w:rPr>
        <w:t>§1</w:t>
      </w:r>
      <w:r>
        <w:rPr>
          <w:rFonts w:ascii="Arial" w:hAnsi="Arial" w:cs="Arial"/>
          <w:sz w:val="24"/>
          <w:szCs w:val="24"/>
        </w:rPr>
        <w:t xml:space="preserve">6, a exclusão de qualquer processo penal de menores que não tivessem completado </w:t>
      </w:r>
      <w:r w:rsidR="00545304">
        <w:rPr>
          <w:rFonts w:ascii="Arial" w:hAnsi="Arial" w:cs="Arial"/>
          <w:sz w:val="24"/>
          <w:szCs w:val="24"/>
        </w:rPr>
        <w:t>quatorze</w:t>
      </w:r>
      <w:r>
        <w:rPr>
          <w:rFonts w:ascii="Arial" w:hAnsi="Arial" w:cs="Arial"/>
          <w:sz w:val="24"/>
          <w:szCs w:val="24"/>
        </w:rPr>
        <w:t xml:space="preserve"> anos de idade. </w:t>
      </w:r>
      <w:r w:rsidR="00545304">
        <w:rPr>
          <w:rFonts w:ascii="Arial" w:hAnsi="Arial" w:cs="Arial"/>
          <w:sz w:val="24"/>
          <w:szCs w:val="24"/>
        </w:rPr>
        <w:t>Posteriormente</w:t>
      </w:r>
      <w:r>
        <w:rPr>
          <w:rFonts w:ascii="Arial" w:hAnsi="Arial" w:cs="Arial"/>
          <w:sz w:val="24"/>
          <w:szCs w:val="24"/>
        </w:rPr>
        <w:t xml:space="preserve">, veio o </w:t>
      </w:r>
      <w:r w:rsidR="00545304">
        <w:rPr>
          <w:rFonts w:ascii="Arial" w:hAnsi="Arial" w:cs="Arial"/>
          <w:sz w:val="24"/>
          <w:szCs w:val="24"/>
        </w:rPr>
        <w:t>Decreto n.</w:t>
      </w:r>
      <w:r>
        <w:rPr>
          <w:rFonts w:ascii="Arial" w:hAnsi="Arial" w:cs="Arial"/>
          <w:sz w:val="24"/>
          <w:szCs w:val="24"/>
        </w:rPr>
        <w:t xml:space="preserve"> 22.213, em dezembro de 1922, que ficou conhecido como a </w:t>
      </w:r>
      <w:r w:rsidR="00545304">
        <w:rPr>
          <w:rFonts w:ascii="Arial" w:hAnsi="Arial" w:cs="Arial"/>
          <w:sz w:val="24"/>
          <w:szCs w:val="24"/>
        </w:rPr>
        <w:t>Consolidação</w:t>
      </w:r>
      <w:r>
        <w:rPr>
          <w:rFonts w:ascii="Arial" w:hAnsi="Arial" w:cs="Arial"/>
          <w:sz w:val="24"/>
          <w:szCs w:val="24"/>
        </w:rPr>
        <w:t xml:space="preserve"> das Leis Penais, consagrando formalmente sem seu art.27, </w:t>
      </w:r>
      <w:r w:rsidRPr="00133437">
        <w:rPr>
          <w:rFonts w:ascii="Arial" w:hAnsi="Arial" w:cs="Arial"/>
          <w:sz w:val="24"/>
          <w:szCs w:val="24"/>
        </w:rPr>
        <w:t>§1º</w:t>
      </w:r>
      <w:r w:rsidR="006D30FB">
        <w:rPr>
          <w:rFonts w:ascii="Arial" w:hAnsi="Arial" w:cs="Arial"/>
          <w:sz w:val="24"/>
          <w:szCs w:val="24"/>
        </w:rPr>
        <w:t>, que eram considerados criminosos e menores de 14 anos.</w:t>
      </w:r>
    </w:p>
    <w:p w14:paraId="4627D586" w14:textId="1C85187F" w:rsidR="006D30FB" w:rsidRDefault="006D30FB" w:rsidP="0050472E">
      <w:pPr>
        <w:spacing w:line="360" w:lineRule="auto"/>
        <w:ind w:left="720" w:firstLine="720"/>
        <w:jc w:val="both"/>
        <w:rPr>
          <w:rFonts w:ascii="Arial" w:hAnsi="Arial" w:cs="Arial"/>
          <w:sz w:val="24"/>
          <w:szCs w:val="24"/>
        </w:rPr>
      </w:pPr>
      <w:r>
        <w:rPr>
          <w:rFonts w:ascii="Arial" w:hAnsi="Arial" w:cs="Arial"/>
          <w:sz w:val="24"/>
          <w:szCs w:val="24"/>
        </w:rPr>
        <w:t xml:space="preserve">Efetivamente, as </w:t>
      </w:r>
      <w:r w:rsidR="00545304">
        <w:rPr>
          <w:rFonts w:ascii="Arial" w:hAnsi="Arial" w:cs="Arial"/>
          <w:sz w:val="24"/>
          <w:szCs w:val="24"/>
        </w:rPr>
        <w:t>primeiras</w:t>
      </w:r>
      <w:r>
        <w:rPr>
          <w:rFonts w:ascii="Arial" w:hAnsi="Arial" w:cs="Arial"/>
          <w:sz w:val="24"/>
          <w:szCs w:val="24"/>
        </w:rPr>
        <w:t xml:space="preserve"> normas de </w:t>
      </w:r>
      <w:r w:rsidR="00545304">
        <w:rPr>
          <w:rFonts w:ascii="Arial" w:hAnsi="Arial" w:cs="Arial"/>
          <w:sz w:val="24"/>
          <w:szCs w:val="24"/>
        </w:rPr>
        <w:t>Assistência</w:t>
      </w:r>
      <w:r>
        <w:rPr>
          <w:rFonts w:ascii="Arial" w:hAnsi="Arial" w:cs="Arial"/>
          <w:sz w:val="24"/>
          <w:szCs w:val="24"/>
        </w:rPr>
        <w:t xml:space="preserve"> Social, visando a proteção dos menores abandonados e delinquentes, surgiram no ano seguinte. Já, no final de 1923, a </w:t>
      </w:r>
      <w:r w:rsidR="00545304">
        <w:rPr>
          <w:rFonts w:ascii="Arial" w:hAnsi="Arial" w:cs="Arial"/>
          <w:sz w:val="24"/>
          <w:szCs w:val="24"/>
        </w:rPr>
        <w:t>Justiça</w:t>
      </w:r>
      <w:r>
        <w:rPr>
          <w:rFonts w:ascii="Arial" w:hAnsi="Arial" w:cs="Arial"/>
          <w:sz w:val="24"/>
          <w:szCs w:val="24"/>
        </w:rPr>
        <w:t xml:space="preserve"> do Distrito Federal, na idade do Rio de Janeiro, inclui a figura do Juiz de Menores na administração da </w:t>
      </w:r>
      <w:r w:rsidR="00545304">
        <w:rPr>
          <w:rFonts w:ascii="Arial" w:hAnsi="Arial" w:cs="Arial"/>
          <w:sz w:val="24"/>
          <w:szCs w:val="24"/>
        </w:rPr>
        <w:t>Justiça</w:t>
      </w:r>
      <w:r>
        <w:rPr>
          <w:rFonts w:ascii="Arial" w:hAnsi="Arial" w:cs="Arial"/>
          <w:sz w:val="24"/>
          <w:szCs w:val="24"/>
        </w:rPr>
        <w:t>, tendo o Dr. Mello M</w:t>
      </w:r>
      <w:r w:rsidR="00545304">
        <w:rPr>
          <w:rFonts w:ascii="Arial" w:hAnsi="Arial" w:cs="Arial"/>
          <w:sz w:val="24"/>
          <w:szCs w:val="24"/>
        </w:rPr>
        <w:t>a</w:t>
      </w:r>
      <w:r>
        <w:rPr>
          <w:rFonts w:ascii="Arial" w:hAnsi="Arial" w:cs="Arial"/>
          <w:sz w:val="24"/>
          <w:szCs w:val="24"/>
        </w:rPr>
        <w:t xml:space="preserve">ttos, como o primeiro juiz de </w:t>
      </w:r>
      <w:r w:rsidR="00545304">
        <w:rPr>
          <w:rFonts w:ascii="Arial" w:hAnsi="Arial" w:cs="Arial"/>
          <w:sz w:val="24"/>
          <w:szCs w:val="24"/>
        </w:rPr>
        <w:t>Menores</w:t>
      </w:r>
      <w:r>
        <w:rPr>
          <w:rFonts w:ascii="Arial" w:hAnsi="Arial" w:cs="Arial"/>
          <w:sz w:val="24"/>
          <w:szCs w:val="24"/>
        </w:rPr>
        <w:t xml:space="preserve"> da </w:t>
      </w:r>
      <w:r w:rsidR="00545304">
        <w:rPr>
          <w:rFonts w:ascii="Arial" w:hAnsi="Arial" w:cs="Arial"/>
          <w:sz w:val="24"/>
          <w:szCs w:val="24"/>
        </w:rPr>
        <w:t>América</w:t>
      </w:r>
      <w:r>
        <w:rPr>
          <w:rFonts w:ascii="Arial" w:hAnsi="Arial" w:cs="Arial"/>
          <w:sz w:val="24"/>
          <w:szCs w:val="24"/>
        </w:rPr>
        <w:t xml:space="preserve"> Latina.</w:t>
      </w:r>
    </w:p>
    <w:p w14:paraId="7C2C375F" w14:textId="05A84F67" w:rsidR="006D30FB" w:rsidRDefault="006D30FB" w:rsidP="0050472E">
      <w:pPr>
        <w:spacing w:line="360" w:lineRule="auto"/>
        <w:ind w:left="720" w:firstLine="720"/>
        <w:jc w:val="both"/>
        <w:rPr>
          <w:rFonts w:ascii="Arial" w:hAnsi="Arial" w:cs="Arial"/>
          <w:sz w:val="24"/>
          <w:szCs w:val="24"/>
        </w:rPr>
      </w:pPr>
      <w:r>
        <w:rPr>
          <w:rFonts w:ascii="Arial" w:hAnsi="Arial" w:cs="Arial"/>
          <w:sz w:val="24"/>
          <w:szCs w:val="24"/>
        </w:rPr>
        <w:t xml:space="preserve">A primeira vez que </w:t>
      </w:r>
      <w:r w:rsidR="00545304">
        <w:rPr>
          <w:rFonts w:ascii="Arial" w:hAnsi="Arial" w:cs="Arial"/>
          <w:sz w:val="24"/>
          <w:szCs w:val="24"/>
        </w:rPr>
        <w:t>nosso</w:t>
      </w:r>
      <w:r>
        <w:rPr>
          <w:rFonts w:ascii="Arial" w:hAnsi="Arial" w:cs="Arial"/>
          <w:sz w:val="24"/>
          <w:szCs w:val="24"/>
        </w:rPr>
        <w:t xml:space="preserve"> </w:t>
      </w:r>
      <w:r w:rsidR="00545304">
        <w:rPr>
          <w:rFonts w:ascii="Arial" w:hAnsi="Arial" w:cs="Arial"/>
          <w:sz w:val="24"/>
          <w:szCs w:val="24"/>
        </w:rPr>
        <w:t>País</w:t>
      </w:r>
      <w:r>
        <w:rPr>
          <w:rFonts w:ascii="Arial" w:hAnsi="Arial" w:cs="Arial"/>
          <w:sz w:val="24"/>
          <w:szCs w:val="24"/>
        </w:rPr>
        <w:t xml:space="preserve"> optou por estabelecer em 18 (dezoito) anos a idade penal, foi em 1926, </w:t>
      </w:r>
      <w:r w:rsidR="00545304">
        <w:rPr>
          <w:rFonts w:ascii="Arial" w:hAnsi="Arial" w:cs="Arial"/>
          <w:sz w:val="24"/>
          <w:szCs w:val="24"/>
        </w:rPr>
        <w:t>através</w:t>
      </w:r>
      <w:r>
        <w:rPr>
          <w:rFonts w:ascii="Arial" w:hAnsi="Arial" w:cs="Arial"/>
          <w:sz w:val="24"/>
          <w:szCs w:val="24"/>
        </w:rPr>
        <w:t xml:space="preserve"> do Decreto Legislativo de </w:t>
      </w:r>
      <w:r w:rsidRPr="00133437">
        <w:rPr>
          <w:rFonts w:ascii="Arial" w:hAnsi="Arial" w:cs="Arial"/>
          <w:sz w:val="24"/>
          <w:szCs w:val="24"/>
        </w:rPr>
        <w:t>1º</w:t>
      </w:r>
      <w:r>
        <w:rPr>
          <w:rFonts w:ascii="Arial" w:hAnsi="Arial" w:cs="Arial"/>
          <w:sz w:val="24"/>
          <w:szCs w:val="24"/>
        </w:rPr>
        <w:t xml:space="preserve"> de </w:t>
      </w:r>
      <w:r w:rsidR="00545304">
        <w:rPr>
          <w:rFonts w:ascii="Arial" w:hAnsi="Arial" w:cs="Arial"/>
          <w:sz w:val="24"/>
          <w:szCs w:val="24"/>
        </w:rPr>
        <w:t>dezembro</w:t>
      </w:r>
      <w:r>
        <w:rPr>
          <w:rFonts w:ascii="Arial" w:hAnsi="Arial" w:cs="Arial"/>
          <w:sz w:val="24"/>
          <w:szCs w:val="24"/>
        </w:rPr>
        <w:t xml:space="preserve"> do referido ano, </w:t>
      </w:r>
      <w:r w:rsidR="00545304">
        <w:rPr>
          <w:rFonts w:ascii="Arial" w:hAnsi="Arial" w:cs="Arial"/>
          <w:sz w:val="24"/>
          <w:szCs w:val="24"/>
        </w:rPr>
        <w:t>afirma</w:t>
      </w:r>
      <w:r>
        <w:rPr>
          <w:rFonts w:ascii="Arial" w:hAnsi="Arial" w:cs="Arial"/>
          <w:sz w:val="24"/>
          <w:szCs w:val="24"/>
        </w:rPr>
        <w:t xml:space="preserve"> Justiniano (2011)</w:t>
      </w:r>
    </w:p>
    <w:p w14:paraId="2BDCB281" w14:textId="77777777" w:rsidR="006D30FB" w:rsidRPr="00306EC2" w:rsidRDefault="006D30FB" w:rsidP="0050472E">
      <w:pPr>
        <w:spacing w:line="360" w:lineRule="auto"/>
        <w:ind w:left="720" w:firstLine="720"/>
        <w:jc w:val="both"/>
        <w:rPr>
          <w:rFonts w:ascii="Arial" w:hAnsi="Arial" w:cs="Arial"/>
          <w:b/>
          <w:bCs/>
          <w:sz w:val="24"/>
          <w:szCs w:val="24"/>
        </w:rPr>
      </w:pPr>
    </w:p>
    <w:p w14:paraId="3C6C93E9" w14:textId="10E18E4A" w:rsidR="00306EC2" w:rsidRPr="00306EC2" w:rsidRDefault="00306EC2" w:rsidP="00306EC2">
      <w:pPr>
        <w:spacing w:line="360" w:lineRule="auto"/>
        <w:ind w:left="720" w:hanging="11"/>
        <w:jc w:val="both"/>
        <w:rPr>
          <w:rFonts w:ascii="Arial" w:hAnsi="Arial" w:cs="Arial"/>
          <w:b/>
          <w:bCs/>
          <w:sz w:val="24"/>
          <w:szCs w:val="24"/>
        </w:rPr>
      </w:pPr>
      <w:r w:rsidRPr="00306EC2">
        <w:rPr>
          <w:rFonts w:ascii="Arial" w:hAnsi="Arial" w:cs="Arial"/>
          <w:b/>
          <w:bCs/>
          <w:sz w:val="24"/>
          <w:szCs w:val="24"/>
        </w:rPr>
        <w:t>2.1.5. Do Código de Meno</w:t>
      </w:r>
      <w:r>
        <w:rPr>
          <w:rFonts w:ascii="Arial" w:hAnsi="Arial" w:cs="Arial"/>
          <w:b/>
          <w:bCs/>
          <w:sz w:val="24"/>
          <w:szCs w:val="24"/>
        </w:rPr>
        <w:t>r</w:t>
      </w:r>
      <w:r w:rsidRPr="00306EC2">
        <w:rPr>
          <w:rFonts w:ascii="Arial" w:hAnsi="Arial" w:cs="Arial"/>
          <w:b/>
          <w:bCs/>
          <w:sz w:val="24"/>
          <w:szCs w:val="24"/>
        </w:rPr>
        <w:t>es de 1927</w:t>
      </w:r>
    </w:p>
    <w:p w14:paraId="3DA5F3CE" w14:textId="77777777" w:rsidR="00306EC2" w:rsidRDefault="00306EC2" w:rsidP="00306EC2">
      <w:pPr>
        <w:spacing w:line="360" w:lineRule="auto"/>
        <w:ind w:left="720" w:hanging="11"/>
        <w:jc w:val="both"/>
        <w:rPr>
          <w:rFonts w:ascii="Arial" w:hAnsi="Arial" w:cs="Arial"/>
          <w:sz w:val="24"/>
          <w:szCs w:val="24"/>
        </w:rPr>
      </w:pPr>
    </w:p>
    <w:p w14:paraId="115EB4DB" w14:textId="311DB714" w:rsidR="00306EC2" w:rsidRDefault="00306EC2" w:rsidP="0050472E">
      <w:pPr>
        <w:spacing w:line="360" w:lineRule="auto"/>
        <w:ind w:left="720" w:firstLine="720"/>
        <w:jc w:val="both"/>
        <w:rPr>
          <w:rFonts w:ascii="Arial" w:hAnsi="Arial" w:cs="Arial"/>
          <w:sz w:val="24"/>
          <w:szCs w:val="24"/>
        </w:rPr>
      </w:pPr>
      <w:r>
        <w:rPr>
          <w:rFonts w:ascii="Arial" w:hAnsi="Arial" w:cs="Arial"/>
          <w:sz w:val="24"/>
          <w:szCs w:val="24"/>
        </w:rPr>
        <w:t>Como já mencionado, em razão do binômio carência/</w:t>
      </w:r>
      <w:r w:rsidR="00545304">
        <w:rPr>
          <w:rFonts w:ascii="Arial" w:hAnsi="Arial" w:cs="Arial"/>
          <w:sz w:val="24"/>
          <w:szCs w:val="24"/>
        </w:rPr>
        <w:t>delinquência</w:t>
      </w:r>
      <w:r>
        <w:rPr>
          <w:rFonts w:ascii="Arial" w:hAnsi="Arial" w:cs="Arial"/>
          <w:sz w:val="24"/>
          <w:szCs w:val="24"/>
        </w:rPr>
        <w:t xml:space="preserve">, alguns equívocos </w:t>
      </w:r>
      <w:r w:rsidR="00545304">
        <w:rPr>
          <w:rFonts w:ascii="Arial" w:hAnsi="Arial" w:cs="Arial"/>
          <w:sz w:val="24"/>
          <w:szCs w:val="24"/>
        </w:rPr>
        <w:t>surgiram</w:t>
      </w:r>
      <w:r>
        <w:rPr>
          <w:rFonts w:ascii="Arial" w:hAnsi="Arial" w:cs="Arial"/>
          <w:sz w:val="24"/>
          <w:szCs w:val="24"/>
        </w:rPr>
        <w:t xml:space="preserve"> como a necessidade de se fazer a </w:t>
      </w:r>
      <w:r w:rsidR="00545304">
        <w:rPr>
          <w:rFonts w:ascii="Arial" w:hAnsi="Arial" w:cs="Arial"/>
          <w:sz w:val="24"/>
          <w:szCs w:val="24"/>
        </w:rPr>
        <w:t>distinção</w:t>
      </w:r>
      <w:r>
        <w:rPr>
          <w:rFonts w:ascii="Arial" w:hAnsi="Arial" w:cs="Arial"/>
          <w:sz w:val="24"/>
          <w:szCs w:val="24"/>
        </w:rPr>
        <w:t xml:space="preserve"> entre o menor </w:t>
      </w:r>
      <w:r w:rsidR="00545304">
        <w:rPr>
          <w:rFonts w:ascii="Arial" w:hAnsi="Arial" w:cs="Arial"/>
          <w:sz w:val="24"/>
          <w:szCs w:val="24"/>
        </w:rPr>
        <w:t xml:space="preserve">abandonado e </w:t>
      </w:r>
      <w:r>
        <w:rPr>
          <w:rFonts w:ascii="Arial" w:hAnsi="Arial" w:cs="Arial"/>
          <w:sz w:val="24"/>
          <w:szCs w:val="24"/>
        </w:rPr>
        <w:t>o menor infrator, através de um critério objetivo. Entendia-se que os menores de 14 anos eram inimputáveis penalmente, sem levar em consideração o elemento subjetivo e seu discernimento.</w:t>
      </w:r>
    </w:p>
    <w:p w14:paraId="74ADDB0F" w14:textId="77777777" w:rsidR="00306EC2" w:rsidRDefault="00306EC2" w:rsidP="0050472E">
      <w:pPr>
        <w:spacing w:line="360" w:lineRule="auto"/>
        <w:ind w:left="720" w:firstLine="720"/>
        <w:jc w:val="both"/>
        <w:rPr>
          <w:rFonts w:ascii="Arial" w:hAnsi="Arial" w:cs="Arial"/>
          <w:sz w:val="24"/>
          <w:szCs w:val="24"/>
        </w:rPr>
      </w:pPr>
    </w:p>
    <w:p w14:paraId="3BDDC7AB" w14:textId="724689E5" w:rsidR="00306EC2" w:rsidRDefault="00306EC2" w:rsidP="0050472E">
      <w:pPr>
        <w:spacing w:line="360" w:lineRule="auto"/>
        <w:ind w:left="720" w:firstLine="720"/>
        <w:jc w:val="both"/>
        <w:rPr>
          <w:rFonts w:ascii="Arial" w:hAnsi="Arial" w:cs="Arial"/>
          <w:sz w:val="24"/>
          <w:szCs w:val="24"/>
        </w:rPr>
      </w:pPr>
      <w:r>
        <w:rPr>
          <w:rFonts w:ascii="Arial" w:hAnsi="Arial" w:cs="Arial"/>
          <w:sz w:val="24"/>
          <w:szCs w:val="24"/>
        </w:rPr>
        <w:t>Em 1927, com o decreto n. 17. 943-A, nasceu o</w:t>
      </w:r>
      <w:r w:rsidR="00545304">
        <w:rPr>
          <w:rFonts w:ascii="Arial" w:hAnsi="Arial" w:cs="Arial"/>
          <w:sz w:val="24"/>
          <w:szCs w:val="24"/>
        </w:rPr>
        <w:t xml:space="preserve"> </w:t>
      </w:r>
      <w:r>
        <w:rPr>
          <w:rFonts w:ascii="Arial" w:hAnsi="Arial" w:cs="Arial"/>
          <w:sz w:val="24"/>
          <w:szCs w:val="24"/>
        </w:rPr>
        <w:t xml:space="preserve">Código de </w:t>
      </w:r>
      <w:r w:rsidR="00545304">
        <w:rPr>
          <w:rFonts w:ascii="Arial" w:hAnsi="Arial" w:cs="Arial"/>
          <w:sz w:val="24"/>
          <w:szCs w:val="24"/>
        </w:rPr>
        <w:t>Menores,</w:t>
      </w:r>
      <w:r>
        <w:rPr>
          <w:rFonts w:ascii="Arial" w:hAnsi="Arial" w:cs="Arial"/>
          <w:sz w:val="24"/>
          <w:szCs w:val="24"/>
        </w:rPr>
        <w:t xml:space="preserve"> que também conhecido como Código Mello Matos que regulamentava a situação do menor</w:t>
      </w:r>
      <w:r w:rsidR="00545304">
        <w:rPr>
          <w:rFonts w:ascii="Arial" w:hAnsi="Arial" w:cs="Arial"/>
          <w:sz w:val="24"/>
          <w:szCs w:val="24"/>
        </w:rPr>
        <w:t xml:space="preserve"> </w:t>
      </w:r>
      <w:r>
        <w:rPr>
          <w:rFonts w:ascii="Arial" w:hAnsi="Arial" w:cs="Arial"/>
          <w:sz w:val="24"/>
          <w:szCs w:val="24"/>
        </w:rPr>
        <w:t>abandonado ou infrator entre 14 e 18 anos,</w:t>
      </w:r>
    </w:p>
    <w:p w14:paraId="62C69334" w14:textId="77777777" w:rsidR="00306EC2" w:rsidRDefault="00306EC2" w:rsidP="0050472E">
      <w:pPr>
        <w:spacing w:line="360" w:lineRule="auto"/>
        <w:ind w:left="720" w:firstLine="720"/>
        <w:jc w:val="both"/>
        <w:rPr>
          <w:rFonts w:ascii="Arial" w:hAnsi="Arial" w:cs="Arial"/>
          <w:sz w:val="24"/>
          <w:szCs w:val="24"/>
        </w:rPr>
      </w:pPr>
    </w:p>
    <w:p w14:paraId="1B1B9CF8" w14:textId="0024D00D" w:rsidR="00306EC2" w:rsidRDefault="00306EC2" w:rsidP="0050472E">
      <w:pPr>
        <w:spacing w:line="360" w:lineRule="auto"/>
        <w:ind w:left="720" w:firstLine="720"/>
        <w:jc w:val="both"/>
        <w:rPr>
          <w:rFonts w:ascii="Arial" w:hAnsi="Arial" w:cs="Arial"/>
          <w:sz w:val="24"/>
          <w:szCs w:val="24"/>
        </w:rPr>
      </w:pPr>
      <w:r>
        <w:rPr>
          <w:rFonts w:ascii="Arial" w:hAnsi="Arial" w:cs="Arial"/>
          <w:sz w:val="24"/>
          <w:szCs w:val="24"/>
        </w:rPr>
        <w:t>Contudo, o referido Código de Menores de Mello Mattos já nascei contaminado pela Doutrina do Direito Penal do M</w:t>
      </w:r>
      <w:r w:rsidR="00545304">
        <w:rPr>
          <w:rFonts w:ascii="Arial" w:hAnsi="Arial" w:cs="Arial"/>
          <w:sz w:val="24"/>
          <w:szCs w:val="24"/>
        </w:rPr>
        <w:t>e</w:t>
      </w:r>
      <w:r>
        <w:rPr>
          <w:rFonts w:ascii="Arial" w:hAnsi="Arial" w:cs="Arial"/>
          <w:sz w:val="24"/>
          <w:szCs w:val="24"/>
        </w:rPr>
        <w:t>n</w:t>
      </w:r>
      <w:r w:rsidR="00545304">
        <w:rPr>
          <w:rFonts w:ascii="Arial" w:hAnsi="Arial" w:cs="Arial"/>
          <w:sz w:val="24"/>
          <w:szCs w:val="24"/>
        </w:rPr>
        <w:t>o</w:t>
      </w:r>
      <w:r>
        <w:rPr>
          <w:rFonts w:ascii="Arial" w:hAnsi="Arial" w:cs="Arial"/>
          <w:sz w:val="24"/>
          <w:szCs w:val="24"/>
        </w:rPr>
        <w:t>r e em nada beneficiava os menores infratores entre 14 e 18 anos, empregando uma espécie paralela de ordenamento jurídico penal.</w:t>
      </w:r>
    </w:p>
    <w:p w14:paraId="7690620A" w14:textId="77777777" w:rsidR="00306EC2" w:rsidRDefault="00306EC2" w:rsidP="0050472E">
      <w:pPr>
        <w:spacing w:line="360" w:lineRule="auto"/>
        <w:ind w:left="720" w:firstLine="720"/>
        <w:jc w:val="both"/>
        <w:rPr>
          <w:rFonts w:ascii="Arial" w:hAnsi="Arial" w:cs="Arial"/>
          <w:sz w:val="24"/>
          <w:szCs w:val="24"/>
        </w:rPr>
      </w:pPr>
    </w:p>
    <w:p w14:paraId="5CA3BECB" w14:textId="77777777" w:rsidR="00306EC2" w:rsidRDefault="006E5315" w:rsidP="0050472E">
      <w:pPr>
        <w:spacing w:line="360" w:lineRule="auto"/>
        <w:ind w:left="720" w:firstLine="720"/>
        <w:jc w:val="both"/>
        <w:rPr>
          <w:rFonts w:ascii="Arial" w:hAnsi="Arial" w:cs="Arial"/>
          <w:sz w:val="24"/>
          <w:szCs w:val="24"/>
        </w:rPr>
      </w:pPr>
      <w:r>
        <w:rPr>
          <w:rFonts w:ascii="Arial" w:hAnsi="Arial" w:cs="Arial"/>
          <w:sz w:val="24"/>
          <w:szCs w:val="24"/>
        </w:rPr>
        <w:lastRenderedPageBreak/>
        <w:t xml:space="preserve"> </w:t>
      </w:r>
      <w:r w:rsidR="00306EC2">
        <w:rPr>
          <w:rFonts w:ascii="Arial" w:hAnsi="Arial" w:cs="Arial"/>
          <w:sz w:val="24"/>
          <w:szCs w:val="24"/>
        </w:rPr>
        <w:t xml:space="preserve">Ou seja, estabelecia que o menor abandonado ou delinquente, menor de 18 (dezoito) anos ficaria submetido ao regime por este Código, eximindo o menor de 14 (catorze) anos de qualquer processo penal, mas submetia o maior de 14 e menor de 18, a um processo penal especial. </w:t>
      </w:r>
    </w:p>
    <w:p w14:paraId="5D11F986" w14:textId="59EDFE6C" w:rsidR="00306EC2" w:rsidRDefault="00306EC2" w:rsidP="0050472E">
      <w:pPr>
        <w:spacing w:line="360" w:lineRule="auto"/>
        <w:ind w:left="720" w:firstLine="720"/>
        <w:jc w:val="both"/>
        <w:rPr>
          <w:rFonts w:ascii="Arial" w:hAnsi="Arial" w:cs="Arial"/>
          <w:sz w:val="24"/>
          <w:szCs w:val="24"/>
        </w:rPr>
      </w:pPr>
      <w:r>
        <w:rPr>
          <w:rFonts w:ascii="Arial" w:hAnsi="Arial" w:cs="Arial"/>
          <w:sz w:val="24"/>
          <w:szCs w:val="24"/>
        </w:rPr>
        <w:t xml:space="preserve">Para Rizzini (2000, p.28), o Código de Menores, muito sabiamente considera no artigo 68, como agindo sempre sem discernimento e irresponsável, o menor de 14 anos de idade. De fato, é matéria que não sofre </w:t>
      </w:r>
      <w:r w:rsidR="00545304">
        <w:rPr>
          <w:rFonts w:ascii="Arial" w:hAnsi="Arial" w:cs="Arial"/>
          <w:sz w:val="24"/>
          <w:szCs w:val="24"/>
        </w:rPr>
        <w:t>contestação</w:t>
      </w:r>
      <w:r>
        <w:rPr>
          <w:rFonts w:ascii="Arial" w:hAnsi="Arial" w:cs="Arial"/>
          <w:sz w:val="24"/>
          <w:szCs w:val="24"/>
        </w:rPr>
        <w:t xml:space="preserve">, a falta de capacidade de imputação de menor dessa idade. Até 14 anos, o </w:t>
      </w:r>
      <w:r w:rsidR="00545304">
        <w:rPr>
          <w:rFonts w:ascii="Arial" w:hAnsi="Arial" w:cs="Arial"/>
          <w:sz w:val="24"/>
          <w:szCs w:val="24"/>
        </w:rPr>
        <w:t>indivíduo</w:t>
      </w:r>
      <w:r>
        <w:rPr>
          <w:rFonts w:ascii="Arial" w:hAnsi="Arial" w:cs="Arial"/>
          <w:sz w:val="24"/>
          <w:szCs w:val="24"/>
        </w:rPr>
        <w:t xml:space="preserve"> não tem pelo desenvolvimento psíquico para que se possa ser responsabiliza-lo pelos delitos que cometer. A capacidade de imputação escreve Regis (</w:t>
      </w:r>
      <w:proofErr w:type="spellStart"/>
      <w:r>
        <w:rPr>
          <w:rFonts w:ascii="Arial" w:hAnsi="Arial" w:cs="Arial"/>
          <w:sz w:val="24"/>
          <w:szCs w:val="24"/>
        </w:rPr>
        <w:t>Pécis</w:t>
      </w:r>
      <w:proofErr w:type="spellEnd"/>
      <w:r>
        <w:rPr>
          <w:rFonts w:ascii="Arial" w:hAnsi="Arial" w:cs="Arial"/>
          <w:sz w:val="24"/>
          <w:szCs w:val="24"/>
        </w:rPr>
        <w:t xml:space="preserve"> de </w:t>
      </w:r>
      <w:proofErr w:type="spellStart"/>
      <w:r>
        <w:rPr>
          <w:rFonts w:ascii="Arial" w:hAnsi="Arial" w:cs="Arial"/>
          <w:sz w:val="24"/>
          <w:szCs w:val="24"/>
        </w:rPr>
        <w:t>Psychiatrie</w:t>
      </w:r>
      <w:proofErr w:type="spellEnd"/>
      <w:r>
        <w:rPr>
          <w:rFonts w:ascii="Arial" w:hAnsi="Arial" w:cs="Arial"/>
          <w:sz w:val="24"/>
          <w:szCs w:val="24"/>
        </w:rPr>
        <w:t xml:space="preserve">) donde decorre a responsabilidade penal é como dizem </w:t>
      </w:r>
      <w:proofErr w:type="spellStart"/>
      <w:r>
        <w:rPr>
          <w:rFonts w:ascii="Arial" w:hAnsi="Arial" w:cs="Arial"/>
          <w:sz w:val="24"/>
          <w:szCs w:val="24"/>
        </w:rPr>
        <w:t>Krafft</w:t>
      </w:r>
      <w:r w:rsidR="00545304">
        <w:rPr>
          <w:rFonts w:ascii="Arial" w:hAnsi="Arial" w:cs="Arial"/>
          <w:sz w:val="24"/>
          <w:szCs w:val="24"/>
        </w:rPr>
        <w:t>-</w:t>
      </w:r>
      <w:r>
        <w:rPr>
          <w:rFonts w:ascii="Arial" w:hAnsi="Arial" w:cs="Arial"/>
          <w:sz w:val="24"/>
          <w:szCs w:val="24"/>
        </w:rPr>
        <w:t>Ebing</w:t>
      </w:r>
      <w:proofErr w:type="spellEnd"/>
      <w:r>
        <w:rPr>
          <w:rFonts w:ascii="Arial" w:hAnsi="Arial" w:cs="Arial"/>
          <w:sz w:val="24"/>
          <w:szCs w:val="24"/>
        </w:rPr>
        <w:t xml:space="preserve"> e </w:t>
      </w:r>
      <w:proofErr w:type="spellStart"/>
      <w:r>
        <w:rPr>
          <w:rFonts w:ascii="Arial" w:hAnsi="Arial" w:cs="Arial"/>
          <w:sz w:val="24"/>
          <w:szCs w:val="24"/>
        </w:rPr>
        <w:t>Remond</w:t>
      </w:r>
      <w:proofErr w:type="spellEnd"/>
      <w:r>
        <w:rPr>
          <w:rFonts w:ascii="Arial" w:hAnsi="Arial" w:cs="Arial"/>
          <w:sz w:val="24"/>
          <w:szCs w:val="24"/>
        </w:rPr>
        <w:t xml:space="preserve">, o estado em que se encontra  o </w:t>
      </w:r>
      <w:r w:rsidR="00545304">
        <w:rPr>
          <w:rFonts w:ascii="Arial" w:hAnsi="Arial" w:cs="Arial"/>
          <w:sz w:val="24"/>
          <w:szCs w:val="24"/>
        </w:rPr>
        <w:t>indivíduo</w:t>
      </w:r>
      <w:r>
        <w:rPr>
          <w:rFonts w:ascii="Arial" w:hAnsi="Arial" w:cs="Arial"/>
          <w:sz w:val="24"/>
          <w:szCs w:val="24"/>
        </w:rPr>
        <w:t xml:space="preserve"> que é capaz de escolher entre a execução e não a execução de um ato qualificado criminoso e a de tomar uma resolução em um ou outro sentido. E, </w:t>
      </w:r>
      <w:proofErr w:type="gramStart"/>
      <w:r>
        <w:rPr>
          <w:rFonts w:ascii="Arial" w:hAnsi="Arial" w:cs="Arial"/>
          <w:sz w:val="24"/>
          <w:szCs w:val="24"/>
        </w:rPr>
        <w:t>os</w:t>
      </w:r>
      <w:proofErr w:type="gramEnd"/>
      <w:r>
        <w:rPr>
          <w:rFonts w:ascii="Arial" w:hAnsi="Arial" w:cs="Arial"/>
          <w:sz w:val="24"/>
          <w:szCs w:val="24"/>
        </w:rPr>
        <w:t xml:space="preserve"> mas ardorosos partidários do livre arbítrio, não se animam a atribuí-lo a uma criança de menos de 14 anos. </w:t>
      </w:r>
    </w:p>
    <w:p w14:paraId="1A4652BF" w14:textId="77777777" w:rsidR="00AB460D" w:rsidRDefault="00AB460D" w:rsidP="0050472E">
      <w:pPr>
        <w:spacing w:line="360" w:lineRule="auto"/>
        <w:ind w:left="720" w:firstLine="720"/>
        <w:jc w:val="both"/>
        <w:rPr>
          <w:rFonts w:ascii="Arial" w:hAnsi="Arial" w:cs="Arial"/>
          <w:sz w:val="24"/>
          <w:szCs w:val="24"/>
        </w:rPr>
      </w:pPr>
    </w:p>
    <w:p w14:paraId="2E2DD88A" w14:textId="26E70471" w:rsidR="00306EC2" w:rsidRDefault="00306EC2" w:rsidP="00290383">
      <w:pPr>
        <w:spacing w:line="360" w:lineRule="auto"/>
        <w:ind w:left="142" w:firstLine="1134"/>
        <w:jc w:val="both"/>
        <w:rPr>
          <w:rFonts w:ascii="Arial" w:hAnsi="Arial" w:cs="Arial"/>
          <w:sz w:val="24"/>
          <w:szCs w:val="24"/>
        </w:rPr>
      </w:pPr>
      <w:r>
        <w:rPr>
          <w:rFonts w:ascii="Arial" w:hAnsi="Arial" w:cs="Arial"/>
          <w:sz w:val="24"/>
          <w:szCs w:val="24"/>
        </w:rPr>
        <w:t xml:space="preserve">Ao propor a regulamentação de medidas de proteção, englobando a assistência, o legislador escolheu um caminho que ultrapassava em muito as </w:t>
      </w:r>
      <w:r w:rsidR="00545304">
        <w:rPr>
          <w:rFonts w:ascii="Arial" w:hAnsi="Arial" w:cs="Arial"/>
          <w:sz w:val="24"/>
          <w:szCs w:val="24"/>
        </w:rPr>
        <w:t>fronteiras</w:t>
      </w:r>
      <w:r>
        <w:rPr>
          <w:rFonts w:ascii="Arial" w:hAnsi="Arial" w:cs="Arial"/>
          <w:sz w:val="24"/>
          <w:szCs w:val="24"/>
        </w:rPr>
        <w:t xml:space="preserve"> do jurídico. O que o impulsionava era resolver o </w:t>
      </w:r>
      <w:r w:rsidR="00545304">
        <w:rPr>
          <w:rFonts w:ascii="Arial" w:hAnsi="Arial" w:cs="Arial"/>
          <w:sz w:val="24"/>
          <w:szCs w:val="24"/>
        </w:rPr>
        <w:t>problema dos</w:t>
      </w:r>
      <w:r>
        <w:rPr>
          <w:rFonts w:ascii="Arial" w:hAnsi="Arial" w:cs="Arial"/>
          <w:sz w:val="24"/>
          <w:szCs w:val="24"/>
        </w:rPr>
        <w:t xml:space="preserve"> menores, prevendo todos os possíveis detalhes e </w:t>
      </w:r>
      <w:r w:rsidR="00545304">
        <w:rPr>
          <w:rFonts w:ascii="Arial" w:hAnsi="Arial" w:cs="Arial"/>
          <w:sz w:val="24"/>
          <w:szCs w:val="24"/>
        </w:rPr>
        <w:t>exercendo</w:t>
      </w:r>
      <w:r>
        <w:rPr>
          <w:rFonts w:ascii="Arial" w:hAnsi="Arial" w:cs="Arial"/>
          <w:sz w:val="24"/>
          <w:szCs w:val="24"/>
        </w:rPr>
        <w:t xml:space="preserve"> </w:t>
      </w:r>
      <w:r w:rsidR="00545304">
        <w:rPr>
          <w:rFonts w:ascii="Arial" w:hAnsi="Arial" w:cs="Arial"/>
          <w:sz w:val="24"/>
          <w:szCs w:val="24"/>
        </w:rPr>
        <w:t>firme</w:t>
      </w:r>
      <w:r>
        <w:rPr>
          <w:rFonts w:ascii="Arial" w:hAnsi="Arial" w:cs="Arial"/>
          <w:sz w:val="24"/>
          <w:szCs w:val="24"/>
        </w:rPr>
        <w:t xml:space="preserve"> controle sobre os menores, por mecanismos de tutela, guarda, vigilância, </w:t>
      </w:r>
      <w:r w:rsidR="00545304">
        <w:rPr>
          <w:rFonts w:ascii="Arial" w:hAnsi="Arial" w:cs="Arial"/>
          <w:sz w:val="24"/>
          <w:szCs w:val="24"/>
        </w:rPr>
        <w:t>reeducação</w:t>
      </w:r>
      <w:r>
        <w:rPr>
          <w:rFonts w:ascii="Arial" w:hAnsi="Arial" w:cs="Arial"/>
          <w:sz w:val="24"/>
          <w:szCs w:val="24"/>
        </w:rPr>
        <w:t xml:space="preserve">, reabilitação preservação, reforma e educação, </w:t>
      </w:r>
      <w:r w:rsidR="00545304">
        <w:rPr>
          <w:rFonts w:ascii="Arial" w:hAnsi="Arial" w:cs="Arial"/>
          <w:sz w:val="24"/>
          <w:szCs w:val="24"/>
        </w:rPr>
        <w:t>afirma</w:t>
      </w:r>
      <w:r>
        <w:rPr>
          <w:rFonts w:ascii="Arial" w:hAnsi="Arial" w:cs="Arial"/>
          <w:sz w:val="24"/>
          <w:szCs w:val="24"/>
        </w:rPr>
        <w:t xml:space="preserve"> a autora supracitada. </w:t>
      </w:r>
    </w:p>
    <w:p w14:paraId="32C9C62A" w14:textId="77777777" w:rsidR="00306EC2" w:rsidRDefault="00306EC2" w:rsidP="00290383">
      <w:pPr>
        <w:spacing w:line="360" w:lineRule="auto"/>
        <w:ind w:left="567" w:firstLine="567"/>
        <w:jc w:val="both"/>
        <w:rPr>
          <w:rFonts w:ascii="Arial" w:hAnsi="Arial" w:cs="Arial"/>
          <w:sz w:val="24"/>
          <w:szCs w:val="24"/>
        </w:rPr>
      </w:pPr>
    </w:p>
    <w:p w14:paraId="01862EEE" w14:textId="1063527F" w:rsidR="00306EC2" w:rsidRDefault="00306EC2" w:rsidP="00163337">
      <w:pPr>
        <w:spacing w:line="360" w:lineRule="auto"/>
        <w:ind w:left="142" w:firstLine="1118"/>
        <w:jc w:val="both"/>
        <w:rPr>
          <w:rFonts w:ascii="Arial" w:hAnsi="Arial" w:cs="Arial"/>
          <w:sz w:val="24"/>
          <w:szCs w:val="24"/>
        </w:rPr>
      </w:pPr>
      <w:r>
        <w:rPr>
          <w:rFonts w:ascii="Arial" w:hAnsi="Arial" w:cs="Arial"/>
          <w:sz w:val="24"/>
          <w:szCs w:val="24"/>
        </w:rPr>
        <w:t xml:space="preserve">Denota-se visível no Código de Menores, um teor protecionista e a intenção de controlar as </w:t>
      </w:r>
      <w:r w:rsidR="00545304">
        <w:rPr>
          <w:rFonts w:ascii="Arial" w:hAnsi="Arial" w:cs="Arial"/>
          <w:sz w:val="24"/>
          <w:szCs w:val="24"/>
        </w:rPr>
        <w:t>crianças</w:t>
      </w:r>
      <w:r>
        <w:rPr>
          <w:rFonts w:ascii="Arial" w:hAnsi="Arial" w:cs="Arial"/>
          <w:sz w:val="24"/>
          <w:szCs w:val="24"/>
        </w:rPr>
        <w:t xml:space="preserve"> jovens pobres através de um trabalho conjunto entre Judiciário e </w:t>
      </w:r>
      <w:r w:rsidR="00545304">
        <w:rPr>
          <w:rFonts w:ascii="Arial" w:hAnsi="Arial" w:cs="Arial"/>
          <w:sz w:val="24"/>
          <w:szCs w:val="24"/>
        </w:rPr>
        <w:t>Assistência</w:t>
      </w:r>
      <w:r>
        <w:rPr>
          <w:rFonts w:ascii="Arial" w:hAnsi="Arial" w:cs="Arial"/>
          <w:sz w:val="24"/>
          <w:szCs w:val="24"/>
        </w:rPr>
        <w:t xml:space="preserve"> Social, constituindo novo mecanismo de </w:t>
      </w:r>
      <w:r w:rsidR="00545304">
        <w:rPr>
          <w:rFonts w:ascii="Arial" w:hAnsi="Arial" w:cs="Arial"/>
          <w:sz w:val="24"/>
          <w:szCs w:val="24"/>
        </w:rPr>
        <w:t>intervenção</w:t>
      </w:r>
      <w:r>
        <w:rPr>
          <w:rFonts w:ascii="Arial" w:hAnsi="Arial" w:cs="Arial"/>
          <w:sz w:val="24"/>
          <w:szCs w:val="24"/>
        </w:rPr>
        <w:t xml:space="preserve"> sobre a população pobre não necessariamente delinquente. </w:t>
      </w:r>
    </w:p>
    <w:p w14:paraId="3CA47E16" w14:textId="77777777" w:rsidR="00306EC2" w:rsidRDefault="00306EC2" w:rsidP="0050472E">
      <w:pPr>
        <w:spacing w:line="360" w:lineRule="auto"/>
        <w:ind w:left="720" w:firstLine="720"/>
        <w:jc w:val="both"/>
        <w:rPr>
          <w:rFonts w:ascii="Arial" w:hAnsi="Arial" w:cs="Arial"/>
          <w:sz w:val="24"/>
          <w:szCs w:val="24"/>
        </w:rPr>
      </w:pPr>
    </w:p>
    <w:p w14:paraId="12F6A1C5" w14:textId="381C55B8" w:rsidR="00306EC2" w:rsidRPr="00496ADB" w:rsidRDefault="00306EC2" w:rsidP="00306EC2">
      <w:pPr>
        <w:spacing w:line="360" w:lineRule="auto"/>
        <w:ind w:left="720" w:firstLine="131"/>
        <w:jc w:val="both"/>
        <w:rPr>
          <w:rFonts w:ascii="Arial" w:hAnsi="Arial" w:cs="Arial"/>
          <w:b/>
          <w:bCs/>
          <w:sz w:val="24"/>
          <w:szCs w:val="24"/>
        </w:rPr>
      </w:pPr>
      <w:r w:rsidRPr="00496ADB">
        <w:rPr>
          <w:rFonts w:ascii="Arial" w:hAnsi="Arial" w:cs="Arial"/>
          <w:b/>
          <w:bCs/>
          <w:sz w:val="24"/>
          <w:szCs w:val="24"/>
        </w:rPr>
        <w:t>2.2 Do Código Penal de 1940</w:t>
      </w:r>
    </w:p>
    <w:p w14:paraId="33E45718" w14:textId="77777777" w:rsidR="00AB460D" w:rsidRDefault="00AB460D" w:rsidP="00163337">
      <w:pPr>
        <w:spacing w:line="360" w:lineRule="auto"/>
        <w:ind w:left="142" w:firstLine="1134"/>
        <w:jc w:val="both"/>
        <w:rPr>
          <w:rFonts w:ascii="Arial" w:hAnsi="Arial" w:cs="Arial"/>
          <w:sz w:val="24"/>
          <w:szCs w:val="24"/>
        </w:rPr>
      </w:pPr>
    </w:p>
    <w:p w14:paraId="3F18F1D2" w14:textId="30407564" w:rsidR="00306EC2" w:rsidRDefault="00306EC2" w:rsidP="00163337">
      <w:pPr>
        <w:spacing w:line="360" w:lineRule="auto"/>
        <w:ind w:left="142" w:firstLine="1134"/>
        <w:jc w:val="both"/>
        <w:rPr>
          <w:rFonts w:ascii="Arial" w:hAnsi="Arial" w:cs="Arial"/>
          <w:sz w:val="24"/>
          <w:szCs w:val="24"/>
        </w:rPr>
      </w:pPr>
      <w:r>
        <w:rPr>
          <w:rFonts w:ascii="Arial" w:hAnsi="Arial" w:cs="Arial"/>
          <w:sz w:val="24"/>
          <w:szCs w:val="24"/>
        </w:rPr>
        <w:t xml:space="preserve"> É notório que o Código Penal de 1940 foi baseado na imaturidade do menor. Os menores de 18 anos, considerados imaturos, não eram penalmente imputáveis e não poderiam ser responsabilizados criminalmente, cabendo-lhes </w:t>
      </w:r>
      <w:r>
        <w:rPr>
          <w:rFonts w:ascii="Arial" w:hAnsi="Arial" w:cs="Arial"/>
          <w:sz w:val="24"/>
          <w:szCs w:val="24"/>
        </w:rPr>
        <w:lastRenderedPageBreak/>
        <w:t>apenas, pena</w:t>
      </w:r>
      <w:r w:rsidR="00496ADB">
        <w:rPr>
          <w:rFonts w:ascii="Arial" w:hAnsi="Arial" w:cs="Arial"/>
          <w:sz w:val="24"/>
          <w:szCs w:val="24"/>
        </w:rPr>
        <w:t xml:space="preserve"> corretiva em legislação específica. E assim, os menores de 18 anos, </w:t>
      </w:r>
      <w:r w:rsidR="00AA412B">
        <w:rPr>
          <w:rFonts w:ascii="Arial" w:hAnsi="Arial" w:cs="Arial"/>
          <w:sz w:val="24"/>
          <w:szCs w:val="24"/>
        </w:rPr>
        <w:t>abandonado</w:t>
      </w:r>
      <w:r w:rsidR="00496ADB">
        <w:rPr>
          <w:rFonts w:ascii="Arial" w:hAnsi="Arial" w:cs="Arial"/>
          <w:sz w:val="24"/>
          <w:szCs w:val="24"/>
        </w:rPr>
        <w:t xml:space="preserve"> ou infrator, eram levados aos reformatórios, sem </w:t>
      </w:r>
      <w:r w:rsidR="00AA412B">
        <w:rPr>
          <w:rFonts w:ascii="Arial" w:hAnsi="Arial" w:cs="Arial"/>
          <w:sz w:val="24"/>
          <w:szCs w:val="24"/>
        </w:rPr>
        <w:t>distinção</w:t>
      </w:r>
      <w:r w:rsidR="00496ADB">
        <w:rPr>
          <w:rFonts w:ascii="Arial" w:hAnsi="Arial" w:cs="Arial"/>
          <w:sz w:val="24"/>
          <w:szCs w:val="24"/>
        </w:rPr>
        <w:t xml:space="preserve"> alguma. </w:t>
      </w:r>
    </w:p>
    <w:p w14:paraId="75ABFADF" w14:textId="23B41D13" w:rsidR="00496ADB" w:rsidRDefault="00496ADB" w:rsidP="00163337">
      <w:pPr>
        <w:spacing w:line="360" w:lineRule="auto"/>
        <w:ind w:left="142" w:firstLine="1134"/>
        <w:jc w:val="both"/>
        <w:rPr>
          <w:rFonts w:ascii="Arial" w:hAnsi="Arial" w:cs="Arial"/>
          <w:sz w:val="24"/>
          <w:szCs w:val="24"/>
        </w:rPr>
      </w:pPr>
      <w:r>
        <w:rPr>
          <w:rFonts w:ascii="Arial" w:hAnsi="Arial" w:cs="Arial"/>
          <w:sz w:val="24"/>
          <w:szCs w:val="24"/>
        </w:rPr>
        <w:t xml:space="preserve">Posteriormente, durante a Era Vargas (1942) foi criado o </w:t>
      </w:r>
      <w:r w:rsidR="00C2361C">
        <w:rPr>
          <w:rFonts w:ascii="Arial" w:hAnsi="Arial" w:cs="Arial"/>
          <w:sz w:val="24"/>
          <w:szCs w:val="24"/>
        </w:rPr>
        <w:t>Serviço</w:t>
      </w:r>
      <w:r>
        <w:rPr>
          <w:rFonts w:ascii="Arial" w:hAnsi="Arial" w:cs="Arial"/>
          <w:sz w:val="24"/>
          <w:szCs w:val="24"/>
        </w:rPr>
        <w:t xml:space="preserve"> de </w:t>
      </w:r>
      <w:r w:rsidR="00C2361C">
        <w:rPr>
          <w:rFonts w:ascii="Arial" w:hAnsi="Arial" w:cs="Arial"/>
          <w:sz w:val="24"/>
          <w:szCs w:val="24"/>
        </w:rPr>
        <w:t>Assistência</w:t>
      </w:r>
      <w:r>
        <w:rPr>
          <w:rFonts w:ascii="Arial" w:hAnsi="Arial" w:cs="Arial"/>
          <w:sz w:val="24"/>
          <w:szCs w:val="24"/>
        </w:rPr>
        <w:t xml:space="preserve"> aos Menores (SAM), um órgão do </w:t>
      </w:r>
      <w:r w:rsidR="00C2361C">
        <w:rPr>
          <w:rFonts w:ascii="Arial" w:hAnsi="Arial" w:cs="Arial"/>
          <w:sz w:val="24"/>
          <w:szCs w:val="24"/>
        </w:rPr>
        <w:t>Ministério</w:t>
      </w:r>
      <w:r>
        <w:rPr>
          <w:rFonts w:ascii="Arial" w:hAnsi="Arial" w:cs="Arial"/>
          <w:sz w:val="24"/>
          <w:szCs w:val="24"/>
        </w:rPr>
        <w:t xml:space="preserve"> da </w:t>
      </w:r>
      <w:r w:rsidR="00C2361C">
        <w:rPr>
          <w:rFonts w:ascii="Arial" w:hAnsi="Arial" w:cs="Arial"/>
          <w:sz w:val="24"/>
          <w:szCs w:val="24"/>
        </w:rPr>
        <w:t>Justiça</w:t>
      </w:r>
      <w:r>
        <w:rPr>
          <w:rFonts w:ascii="Arial" w:hAnsi="Arial" w:cs="Arial"/>
          <w:sz w:val="24"/>
          <w:szCs w:val="24"/>
        </w:rPr>
        <w:t xml:space="preserve"> que funcionava como o Sistema </w:t>
      </w:r>
      <w:r w:rsidR="00C2361C">
        <w:rPr>
          <w:rFonts w:ascii="Arial" w:hAnsi="Arial" w:cs="Arial"/>
          <w:sz w:val="24"/>
          <w:szCs w:val="24"/>
        </w:rPr>
        <w:t>Penitenciário</w:t>
      </w:r>
      <w:r>
        <w:rPr>
          <w:rFonts w:ascii="Arial" w:hAnsi="Arial" w:cs="Arial"/>
          <w:sz w:val="24"/>
          <w:szCs w:val="24"/>
        </w:rPr>
        <w:t xml:space="preserve"> Geral para aqueles considerados legalmente menores de idade, ou seja, visava corrigir e punir o menor infrator. Mas, ainda não havia uma </w:t>
      </w:r>
      <w:r w:rsidR="00C2361C">
        <w:rPr>
          <w:rFonts w:ascii="Arial" w:hAnsi="Arial" w:cs="Arial"/>
          <w:sz w:val="24"/>
          <w:szCs w:val="24"/>
        </w:rPr>
        <w:t>distinção</w:t>
      </w:r>
      <w:r>
        <w:rPr>
          <w:rFonts w:ascii="Arial" w:hAnsi="Arial" w:cs="Arial"/>
          <w:sz w:val="24"/>
          <w:szCs w:val="24"/>
        </w:rPr>
        <w:t xml:space="preserve"> entre os menores infratores e os abandonados que continuavam sendo acolhidos numa mesma instituição. </w:t>
      </w:r>
    </w:p>
    <w:p w14:paraId="5365F131" w14:textId="65A3C8BC" w:rsidR="00496ADB" w:rsidRDefault="00496ADB" w:rsidP="00163337">
      <w:pPr>
        <w:spacing w:line="360" w:lineRule="auto"/>
        <w:ind w:left="720" w:firstLine="1134"/>
        <w:jc w:val="both"/>
        <w:rPr>
          <w:rFonts w:ascii="Arial" w:hAnsi="Arial" w:cs="Arial"/>
          <w:sz w:val="24"/>
          <w:szCs w:val="24"/>
        </w:rPr>
      </w:pPr>
      <w:r>
        <w:rPr>
          <w:rFonts w:ascii="Arial" w:hAnsi="Arial" w:cs="Arial"/>
          <w:sz w:val="24"/>
          <w:szCs w:val="24"/>
        </w:rPr>
        <w:t xml:space="preserve">Para Justiniano (2011) não era feita </w:t>
      </w:r>
      <w:r w:rsidR="00ED0BE1">
        <w:rPr>
          <w:rFonts w:ascii="Arial" w:hAnsi="Arial" w:cs="Arial"/>
          <w:sz w:val="24"/>
          <w:szCs w:val="24"/>
        </w:rPr>
        <w:t>separação</w:t>
      </w:r>
      <w:r>
        <w:rPr>
          <w:rFonts w:ascii="Arial" w:hAnsi="Arial" w:cs="Arial"/>
          <w:sz w:val="24"/>
          <w:szCs w:val="24"/>
        </w:rPr>
        <w:t xml:space="preserve"> entre o menor abandonado e o menor infrator no denominado Código Penal Brasileiro de 1940, onde o legislador optou pe</w:t>
      </w:r>
      <w:r w:rsidR="00ED0BE1">
        <w:rPr>
          <w:rFonts w:ascii="Arial" w:hAnsi="Arial" w:cs="Arial"/>
          <w:sz w:val="24"/>
          <w:szCs w:val="24"/>
        </w:rPr>
        <w:t>l</w:t>
      </w:r>
      <w:r>
        <w:rPr>
          <w:rFonts w:ascii="Arial" w:hAnsi="Arial" w:cs="Arial"/>
          <w:sz w:val="24"/>
          <w:szCs w:val="24"/>
        </w:rPr>
        <w:t xml:space="preserve">a manutenção da maioridade </w:t>
      </w:r>
      <w:r w:rsidR="00ED0BE1">
        <w:rPr>
          <w:rFonts w:ascii="Arial" w:hAnsi="Arial" w:cs="Arial"/>
          <w:sz w:val="24"/>
          <w:szCs w:val="24"/>
        </w:rPr>
        <w:t>penal</w:t>
      </w:r>
      <w:r>
        <w:rPr>
          <w:rFonts w:ascii="Arial" w:hAnsi="Arial" w:cs="Arial"/>
          <w:sz w:val="24"/>
          <w:szCs w:val="24"/>
        </w:rPr>
        <w:t xml:space="preserve"> aos 18 anos, baseado puramente em um critério biológico e de política criminal, reservando aos menores de dezoito anos a possibilidade de aplicação de uma legislação especial. </w:t>
      </w:r>
    </w:p>
    <w:p w14:paraId="32287AAE" w14:textId="17971877" w:rsidR="00496ADB" w:rsidRDefault="00ED0BE1" w:rsidP="00163337">
      <w:pPr>
        <w:spacing w:line="360" w:lineRule="auto"/>
        <w:ind w:left="720" w:firstLine="1134"/>
        <w:jc w:val="both"/>
        <w:rPr>
          <w:rFonts w:ascii="Arial" w:hAnsi="Arial" w:cs="Arial"/>
          <w:i/>
          <w:iCs/>
          <w:sz w:val="24"/>
          <w:szCs w:val="24"/>
        </w:rPr>
      </w:pPr>
      <w:r>
        <w:rPr>
          <w:rFonts w:ascii="Arial" w:hAnsi="Arial" w:cs="Arial"/>
          <w:sz w:val="24"/>
          <w:szCs w:val="24"/>
        </w:rPr>
        <w:t>Através</w:t>
      </w:r>
      <w:r w:rsidR="00496ADB">
        <w:rPr>
          <w:rFonts w:ascii="Arial" w:hAnsi="Arial" w:cs="Arial"/>
          <w:sz w:val="24"/>
          <w:szCs w:val="24"/>
        </w:rPr>
        <w:t xml:space="preserve"> do Decreto-Lei  n. 2.035, de 27 de fevereiro de 1940, foi concebida uma </w:t>
      </w:r>
      <w:r>
        <w:rPr>
          <w:rFonts w:ascii="Arial" w:hAnsi="Arial" w:cs="Arial"/>
          <w:sz w:val="24"/>
          <w:szCs w:val="24"/>
        </w:rPr>
        <w:t>Justiça</w:t>
      </w:r>
      <w:r w:rsidR="00496ADB">
        <w:rPr>
          <w:rFonts w:ascii="Arial" w:hAnsi="Arial" w:cs="Arial"/>
          <w:sz w:val="24"/>
          <w:szCs w:val="24"/>
        </w:rPr>
        <w:t xml:space="preserve"> de Menores no Brasil, estabelecendo as </w:t>
      </w:r>
      <w:r>
        <w:rPr>
          <w:rFonts w:ascii="Arial" w:hAnsi="Arial" w:cs="Arial"/>
          <w:sz w:val="24"/>
          <w:szCs w:val="24"/>
        </w:rPr>
        <w:t>funções</w:t>
      </w:r>
      <w:r w:rsidR="00496ADB">
        <w:rPr>
          <w:rFonts w:ascii="Arial" w:hAnsi="Arial" w:cs="Arial"/>
          <w:sz w:val="24"/>
          <w:szCs w:val="24"/>
        </w:rPr>
        <w:t xml:space="preserve"> do Juiz e do Curador de Menores, tendo como inspiração humanitária do século XIX  e como base a ideia de salvar a criança como forma de melhor o Brasil. Identifica-se na criança, filha da pobreza, um importante elemento de </w:t>
      </w:r>
      <w:r>
        <w:rPr>
          <w:rFonts w:ascii="Arial" w:hAnsi="Arial" w:cs="Arial"/>
          <w:sz w:val="24"/>
          <w:szCs w:val="24"/>
        </w:rPr>
        <w:t>transformação</w:t>
      </w:r>
      <w:r w:rsidR="00496ADB">
        <w:rPr>
          <w:rFonts w:ascii="Arial" w:hAnsi="Arial" w:cs="Arial"/>
          <w:sz w:val="24"/>
          <w:szCs w:val="24"/>
        </w:rPr>
        <w:t xml:space="preserve"> social, de acordo com o projeto político da época, o que justifica e legitima uma série de medidas repressivas impostas sob a forma de assistência aos pobres, leciona </w:t>
      </w:r>
      <w:r w:rsidR="00496ADB" w:rsidRPr="00496ADB">
        <w:rPr>
          <w:rFonts w:ascii="Arial" w:hAnsi="Arial" w:cs="Arial"/>
          <w:i/>
          <w:iCs/>
          <w:sz w:val="24"/>
          <w:szCs w:val="24"/>
        </w:rPr>
        <w:t>Rizzini (op. cit., p. 38).</w:t>
      </w:r>
    </w:p>
    <w:p w14:paraId="2CD2B5E7" w14:textId="53E2118F" w:rsidR="00496ADB" w:rsidRDefault="00496ADB" w:rsidP="00163337">
      <w:pPr>
        <w:spacing w:line="360" w:lineRule="auto"/>
        <w:ind w:left="720" w:firstLine="1134"/>
        <w:jc w:val="both"/>
        <w:rPr>
          <w:rFonts w:ascii="Arial" w:hAnsi="Arial" w:cs="Arial"/>
          <w:sz w:val="24"/>
          <w:szCs w:val="24"/>
        </w:rPr>
      </w:pPr>
      <w:r w:rsidRPr="00496ADB">
        <w:rPr>
          <w:rFonts w:ascii="Arial" w:hAnsi="Arial" w:cs="Arial"/>
          <w:sz w:val="24"/>
          <w:szCs w:val="24"/>
        </w:rPr>
        <w:t>Pos</w:t>
      </w:r>
      <w:r>
        <w:rPr>
          <w:rFonts w:ascii="Arial" w:hAnsi="Arial" w:cs="Arial"/>
          <w:sz w:val="24"/>
          <w:szCs w:val="24"/>
        </w:rPr>
        <w:t xml:space="preserve">teriormente, durante a Era Vargas (1942) foi criado o </w:t>
      </w:r>
      <w:r w:rsidR="00C2361C">
        <w:rPr>
          <w:rFonts w:ascii="Arial" w:hAnsi="Arial" w:cs="Arial"/>
          <w:sz w:val="24"/>
          <w:szCs w:val="24"/>
        </w:rPr>
        <w:t>Serviço</w:t>
      </w:r>
      <w:r>
        <w:rPr>
          <w:rFonts w:ascii="Arial" w:hAnsi="Arial" w:cs="Arial"/>
          <w:sz w:val="24"/>
          <w:szCs w:val="24"/>
        </w:rPr>
        <w:t xml:space="preserve"> de </w:t>
      </w:r>
      <w:r w:rsidR="00C2361C">
        <w:rPr>
          <w:rFonts w:ascii="Arial" w:hAnsi="Arial" w:cs="Arial"/>
          <w:sz w:val="24"/>
          <w:szCs w:val="24"/>
        </w:rPr>
        <w:t>Assistência</w:t>
      </w:r>
      <w:r>
        <w:rPr>
          <w:rFonts w:ascii="Arial" w:hAnsi="Arial" w:cs="Arial"/>
          <w:sz w:val="24"/>
          <w:szCs w:val="24"/>
        </w:rPr>
        <w:t xml:space="preserve"> aos Menores (SAM), um órgão do </w:t>
      </w:r>
      <w:r w:rsidR="00C2361C">
        <w:rPr>
          <w:rFonts w:ascii="Arial" w:hAnsi="Arial" w:cs="Arial"/>
          <w:sz w:val="24"/>
          <w:szCs w:val="24"/>
        </w:rPr>
        <w:t>Ministério</w:t>
      </w:r>
      <w:r>
        <w:rPr>
          <w:rFonts w:ascii="Arial" w:hAnsi="Arial" w:cs="Arial"/>
          <w:sz w:val="24"/>
          <w:szCs w:val="24"/>
        </w:rPr>
        <w:t xml:space="preserve"> da </w:t>
      </w:r>
      <w:r w:rsidR="00C2361C">
        <w:rPr>
          <w:rFonts w:ascii="Arial" w:hAnsi="Arial" w:cs="Arial"/>
          <w:sz w:val="24"/>
          <w:szCs w:val="24"/>
        </w:rPr>
        <w:t>Justiça</w:t>
      </w:r>
      <w:r>
        <w:rPr>
          <w:rFonts w:ascii="Arial" w:hAnsi="Arial" w:cs="Arial"/>
          <w:sz w:val="24"/>
          <w:szCs w:val="24"/>
        </w:rPr>
        <w:t xml:space="preserve"> que </w:t>
      </w:r>
      <w:r w:rsidR="00C2361C">
        <w:rPr>
          <w:rFonts w:ascii="Arial" w:hAnsi="Arial" w:cs="Arial"/>
          <w:sz w:val="24"/>
          <w:szCs w:val="24"/>
        </w:rPr>
        <w:t>funcionava</w:t>
      </w:r>
      <w:r>
        <w:rPr>
          <w:rFonts w:ascii="Arial" w:hAnsi="Arial" w:cs="Arial"/>
          <w:sz w:val="24"/>
          <w:szCs w:val="24"/>
        </w:rPr>
        <w:t xml:space="preserve"> como o Sistema </w:t>
      </w:r>
      <w:r w:rsidR="00C2361C">
        <w:rPr>
          <w:rFonts w:ascii="Arial" w:hAnsi="Arial" w:cs="Arial"/>
          <w:sz w:val="24"/>
          <w:szCs w:val="24"/>
        </w:rPr>
        <w:t>Penitenciário</w:t>
      </w:r>
      <w:r>
        <w:rPr>
          <w:rFonts w:ascii="Arial" w:hAnsi="Arial" w:cs="Arial"/>
          <w:sz w:val="24"/>
          <w:szCs w:val="24"/>
        </w:rPr>
        <w:t xml:space="preserve"> Geral para aqueles considerados legalmente menores de idade, ou </w:t>
      </w:r>
      <w:r w:rsidR="00C2361C">
        <w:rPr>
          <w:rFonts w:ascii="Arial" w:hAnsi="Arial" w:cs="Arial"/>
          <w:sz w:val="24"/>
          <w:szCs w:val="24"/>
        </w:rPr>
        <w:t>seja</w:t>
      </w:r>
      <w:r>
        <w:rPr>
          <w:rFonts w:ascii="Arial" w:hAnsi="Arial" w:cs="Arial"/>
          <w:sz w:val="24"/>
          <w:szCs w:val="24"/>
        </w:rPr>
        <w:t xml:space="preserve">, visava </w:t>
      </w:r>
      <w:r w:rsidR="00C2361C">
        <w:rPr>
          <w:rFonts w:ascii="Arial" w:hAnsi="Arial" w:cs="Arial"/>
          <w:sz w:val="24"/>
          <w:szCs w:val="24"/>
        </w:rPr>
        <w:t>corrigir</w:t>
      </w:r>
      <w:r>
        <w:rPr>
          <w:rFonts w:ascii="Arial" w:hAnsi="Arial" w:cs="Arial"/>
          <w:sz w:val="24"/>
          <w:szCs w:val="24"/>
        </w:rPr>
        <w:t xml:space="preserve"> e punir menor infrator. Mas, ainda não havia uma </w:t>
      </w:r>
      <w:r w:rsidR="00C2361C">
        <w:rPr>
          <w:rFonts w:ascii="Arial" w:hAnsi="Arial" w:cs="Arial"/>
          <w:sz w:val="24"/>
          <w:szCs w:val="24"/>
        </w:rPr>
        <w:t>distinção</w:t>
      </w:r>
      <w:r>
        <w:rPr>
          <w:rFonts w:ascii="Arial" w:hAnsi="Arial" w:cs="Arial"/>
          <w:sz w:val="24"/>
          <w:szCs w:val="24"/>
        </w:rPr>
        <w:t xml:space="preserve"> entre os menores infratores e</w:t>
      </w:r>
      <w:r w:rsidR="00C2361C">
        <w:rPr>
          <w:rFonts w:ascii="Arial" w:hAnsi="Arial" w:cs="Arial"/>
          <w:sz w:val="24"/>
          <w:szCs w:val="24"/>
        </w:rPr>
        <w:t xml:space="preserve"> </w:t>
      </w:r>
      <w:r>
        <w:rPr>
          <w:rFonts w:ascii="Arial" w:hAnsi="Arial" w:cs="Arial"/>
          <w:sz w:val="24"/>
          <w:szCs w:val="24"/>
        </w:rPr>
        <w:t xml:space="preserve">os abandonados que continuavam sendo acolhidos numa mesma instituição. </w:t>
      </w:r>
    </w:p>
    <w:p w14:paraId="2D315150" w14:textId="61301CC7" w:rsidR="00496ADB" w:rsidRDefault="00496ADB" w:rsidP="00163337">
      <w:pPr>
        <w:spacing w:line="360" w:lineRule="auto"/>
        <w:ind w:left="426" w:firstLine="1134"/>
        <w:jc w:val="both"/>
        <w:rPr>
          <w:rFonts w:ascii="Arial" w:hAnsi="Arial" w:cs="Arial"/>
          <w:sz w:val="24"/>
          <w:szCs w:val="24"/>
        </w:rPr>
      </w:pPr>
      <w:r>
        <w:rPr>
          <w:rFonts w:ascii="Arial" w:hAnsi="Arial" w:cs="Arial"/>
          <w:sz w:val="24"/>
          <w:szCs w:val="24"/>
        </w:rPr>
        <w:t xml:space="preserve">Para a promotora da </w:t>
      </w:r>
      <w:r w:rsidR="00C2361C">
        <w:rPr>
          <w:rFonts w:ascii="Arial" w:hAnsi="Arial" w:cs="Arial"/>
          <w:sz w:val="24"/>
          <w:szCs w:val="24"/>
        </w:rPr>
        <w:t>Infância</w:t>
      </w:r>
      <w:r>
        <w:rPr>
          <w:rFonts w:ascii="Arial" w:hAnsi="Arial" w:cs="Arial"/>
          <w:sz w:val="24"/>
          <w:szCs w:val="24"/>
        </w:rPr>
        <w:t xml:space="preserve"> e Juventude do Estado do Rio Grane do Sul, Dra. Janine Borges Soares, é imperioso explicar que:</w:t>
      </w:r>
    </w:p>
    <w:p w14:paraId="10936067" w14:textId="00E60020" w:rsidR="00496ADB" w:rsidRPr="00002750" w:rsidRDefault="00496ADB" w:rsidP="00290383">
      <w:pPr>
        <w:ind w:firstLine="2977"/>
        <w:jc w:val="both"/>
        <w:rPr>
          <w:rFonts w:ascii="Arial" w:hAnsi="Arial" w:cs="Arial"/>
          <w:sz w:val="22"/>
          <w:szCs w:val="22"/>
        </w:rPr>
      </w:pPr>
    </w:p>
    <w:p w14:paraId="129F81A7" w14:textId="5FD72644" w:rsidR="00496ADB" w:rsidRPr="00002750" w:rsidRDefault="00496ADB" w:rsidP="00163337">
      <w:pPr>
        <w:ind w:left="2694"/>
        <w:jc w:val="both"/>
        <w:rPr>
          <w:rFonts w:ascii="Arial" w:hAnsi="Arial" w:cs="Arial"/>
          <w:sz w:val="22"/>
          <w:szCs w:val="22"/>
        </w:rPr>
      </w:pPr>
      <w:r w:rsidRPr="00002750">
        <w:rPr>
          <w:rFonts w:ascii="Arial" w:hAnsi="Arial" w:cs="Arial"/>
          <w:sz w:val="22"/>
          <w:szCs w:val="22"/>
        </w:rPr>
        <w:t xml:space="preserve">A terceira </w:t>
      </w:r>
      <w:r w:rsidR="00C2361C" w:rsidRPr="00002750">
        <w:rPr>
          <w:rFonts w:ascii="Arial" w:hAnsi="Arial" w:cs="Arial"/>
          <w:sz w:val="22"/>
          <w:szCs w:val="22"/>
        </w:rPr>
        <w:t>Constituição</w:t>
      </w:r>
      <w:r w:rsidRPr="00002750">
        <w:rPr>
          <w:rFonts w:ascii="Arial" w:hAnsi="Arial" w:cs="Arial"/>
          <w:sz w:val="22"/>
          <w:szCs w:val="22"/>
        </w:rPr>
        <w:t xml:space="preserve"> Federal do Brasil, promulgada em 10 de novembro de 1937 inaugurou o Estado Novo. Na Ditadura Vargas, refletindo as lutas pelo Diretos Humanos vigente naquela e trazendo implícita a conotação jurídica do problema dos menores, que vai propiciar um maior espaço para a caracterização de cunho</w:t>
      </w:r>
      <w:r w:rsidR="00002750" w:rsidRPr="00002750">
        <w:rPr>
          <w:rFonts w:ascii="Arial" w:hAnsi="Arial" w:cs="Arial"/>
          <w:sz w:val="22"/>
          <w:szCs w:val="22"/>
        </w:rPr>
        <w:t xml:space="preserve"> </w:t>
      </w:r>
      <w:r w:rsidR="00002750" w:rsidRPr="00002750">
        <w:rPr>
          <w:rFonts w:ascii="Arial" w:hAnsi="Arial" w:cs="Arial"/>
          <w:sz w:val="22"/>
          <w:szCs w:val="22"/>
        </w:rPr>
        <w:lastRenderedPageBreak/>
        <w:t xml:space="preserve">social da infância e da juventude. O </w:t>
      </w:r>
      <w:r w:rsidR="00C2361C" w:rsidRPr="00002750">
        <w:rPr>
          <w:rFonts w:ascii="Arial" w:hAnsi="Arial" w:cs="Arial"/>
          <w:sz w:val="22"/>
          <w:szCs w:val="22"/>
        </w:rPr>
        <w:t>Serviço</w:t>
      </w:r>
      <w:r w:rsidR="00002750" w:rsidRPr="00002750">
        <w:rPr>
          <w:rFonts w:ascii="Arial" w:hAnsi="Arial" w:cs="Arial"/>
          <w:sz w:val="22"/>
          <w:szCs w:val="22"/>
        </w:rPr>
        <w:t xml:space="preserve"> </w:t>
      </w:r>
      <w:r w:rsidR="00C2361C" w:rsidRPr="00002750">
        <w:rPr>
          <w:rFonts w:ascii="Arial" w:hAnsi="Arial" w:cs="Arial"/>
          <w:sz w:val="22"/>
          <w:szCs w:val="22"/>
        </w:rPr>
        <w:t>será</w:t>
      </w:r>
      <w:r w:rsidR="00002750" w:rsidRPr="00002750">
        <w:rPr>
          <w:rFonts w:ascii="Arial" w:hAnsi="Arial" w:cs="Arial"/>
          <w:sz w:val="22"/>
          <w:szCs w:val="22"/>
        </w:rPr>
        <w:t xml:space="preserve"> parte integrante dos programas de bem estar e da legislação dos anos 40, podendo-se destacar a criação do Conselho Nacional de </w:t>
      </w:r>
      <w:r w:rsidR="00C2361C" w:rsidRPr="00002750">
        <w:rPr>
          <w:rFonts w:ascii="Arial" w:hAnsi="Arial" w:cs="Arial"/>
          <w:sz w:val="22"/>
          <w:szCs w:val="22"/>
        </w:rPr>
        <w:t>Serviço</w:t>
      </w:r>
      <w:r w:rsidR="00002750" w:rsidRPr="00002750">
        <w:rPr>
          <w:rFonts w:ascii="Arial" w:hAnsi="Arial" w:cs="Arial"/>
          <w:sz w:val="22"/>
          <w:szCs w:val="22"/>
        </w:rPr>
        <w:t xml:space="preserve"> Social (1938), que instaurou serviços públicos com o objetivo de suprir deficiências ou sofrimentos causados pela pobreza e miséria e o Decreto- Lei n. 3.799, de 1941, </w:t>
      </w:r>
      <w:r w:rsidR="00002750" w:rsidRPr="00002750">
        <w:rPr>
          <w:rFonts w:ascii="Arial" w:hAnsi="Arial" w:cs="Arial"/>
          <w:sz w:val="22"/>
          <w:szCs w:val="22"/>
          <w:u w:val="single"/>
        </w:rPr>
        <w:t xml:space="preserve">que criou o </w:t>
      </w:r>
      <w:r w:rsidR="00C2361C" w:rsidRPr="00002750">
        <w:rPr>
          <w:rFonts w:ascii="Arial" w:hAnsi="Arial" w:cs="Arial"/>
          <w:sz w:val="22"/>
          <w:szCs w:val="22"/>
          <w:u w:val="single"/>
        </w:rPr>
        <w:t>Serviço</w:t>
      </w:r>
      <w:r w:rsidR="00002750" w:rsidRPr="00002750">
        <w:rPr>
          <w:rFonts w:ascii="Arial" w:hAnsi="Arial" w:cs="Arial"/>
          <w:sz w:val="22"/>
          <w:szCs w:val="22"/>
          <w:u w:val="single"/>
        </w:rPr>
        <w:t xml:space="preserve"> de </w:t>
      </w:r>
      <w:r w:rsidR="00C2361C" w:rsidRPr="00002750">
        <w:rPr>
          <w:rFonts w:ascii="Arial" w:hAnsi="Arial" w:cs="Arial"/>
          <w:sz w:val="22"/>
          <w:szCs w:val="22"/>
          <w:u w:val="single"/>
        </w:rPr>
        <w:t>Assistência</w:t>
      </w:r>
      <w:r w:rsidR="00002750" w:rsidRPr="00002750">
        <w:rPr>
          <w:rFonts w:ascii="Arial" w:hAnsi="Arial" w:cs="Arial"/>
          <w:sz w:val="22"/>
          <w:szCs w:val="22"/>
          <w:u w:val="single"/>
        </w:rPr>
        <w:t xml:space="preserve"> ao Menor (SAM), destinado a atuar junto aos menores desvalidos e delinquentes. Este último foi o embrião do que mais tarde seria a FUNABEM, </w:t>
      </w:r>
      <w:r w:rsidR="00C2361C" w:rsidRPr="00002750">
        <w:rPr>
          <w:rFonts w:ascii="Arial" w:hAnsi="Arial" w:cs="Arial"/>
          <w:sz w:val="22"/>
          <w:szCs w:val="22"/>
          <w:u w:val="single"/>
        </w:rPr>
        <w:t>berço</w:t>
      </w:r>
      <w:r w:rsidR="00002750" w:rsidRPr="00002750">
        <w:rPr>
          <w:rFonts w:ascii="Arial" w:hAnsi="Arial" w:cs="Arial"/>
          <w:sz w:val="22"/>
          <w:szCs w:val="22"/>
          <w:u w:val="single"/>
        </w:rPr>
        <w:t xml:space="preserve"> da FEBEM</w:t>
      </w:r>
      <w:r w:rsidR="00002750" w:rsidRPr="00002750">
        <w:rPr>
          <w:rFonts w:ascii="Arial" w:hAnsi="Arial" w:cs="Arial"/>
          <w:sz w:val="22"/>
          <w:szCs w:val="22"/>
        </w:rPr>
        <w:t xml:space="preserve"> (atual </w:t>
      </w:r>
      <w:r w:rsidR="00C2361C" w:rsidRPr="00002750">
        <w:rPr>
          <w:rFonts w:ascii="Arial" w:hAnsi="Arial" w:cs="Arial"/>
          <w:sz w:val="22"/>
          <w:szCs w:val="22"/>
        </w:rPr>
        <w:t>Fundação</w:t>
      </w:r>
      <w:r w:rsidR="00002750" w:rsidRPr="00002750">
        <w:rPr>
          <w:rFonts w:ascii="Arial" w:hAnsi="Arial" w:cs="Arial"/>
          <w:sz w:val="22"/>
          <w:szCs w:val="22"/>
        </w:rPr>
        <w:t xml:space="preserve"> CASA). Em 1943, foi formada uma comissão revisora do Código de Menores que acabou criando o Departamento Nacional da </w:t>
      </w:r>
      <w:r w:rsidR="00C2361C" w:rsidRPr="00002750">
        <w:rPr>
          <w:rFonts w:ascii="Arial" w:hAnsi="Arial" w:cs="Arial"/>
          <w:sz w:val="22"/>
          <w:szCs w:val="22"/>
        </w:rPr>
        <w:t>criança</w:t>
      </w:r>
      <w:r w:rsidR="00002750" w:rsidRPr="00002750">
        <w:rPr>
          <w:rFonts w:ascii="Arial" w:hAnsi="Arial" w:cs="Arial"/>
          <w:sz w:val="22"/>
          <w:szCs w:val="22"/>
        </w:rPr>
        <w:t xml:space="preserve">, e posteriormente chegou ao entendimento de que o novo Código de Menores deveria ter caráter social, e não essencialmente jurídico, pois entendiam que o problema da criança era principalmente de </w:t>
      </w:r>
      <w:r w:rsidR="00C2361C" w:rsidRPr="00002750">
        <w:rPr>
          <w:rFonts w:ascii="Arial" w:hAnsi="Arial" w:cs="Arial"/>
          <w:sz w:val="22"/>
          <w:szCs w:val="22"/>
        </w:rPr>
        <w:t>assistência</w:t>
      </w:r>
      <w:r w:rsidR="00002750" w:rsidRPr="00002750">
        <w:rPr>
          <w:rFonts w:ascii="Arial" w:hAnsi="Arial" w:cs="Arial"/>
          <w:sz w:val="22"/>
          <w:szCs w:val="22"/>
        </w:rPr>
        <w:t xml:space="preserve">. Contudo, o problema dos menores abandonados e da </w:t>
      </w:r>
      <w:r w:rsidR="00C2361C" w:rsidRPr="00002750">
        <w:rPr>
          <w:rFonts w:ascii="Arial" w:hAnsi="Arial" w:cs="Arial"/>
          <w:sz w:val="22"/>
          <w:szCs w:val="22"/>
        </w:rPr>
        <w:t>delinquência</w:t>
      </w:r>
      <w:r w:rsidR="00002750" w:rsidRPr="00002750">
        <w:rPr>
          <w:rFonts w:ascii="Arial" w:hAnsi="Arial" w:cs="Arial"/>
          <w:sz w:val="22"/>
          <w:szCs w:val="22"/>
        </w:rPr>
        <w:t xml:space="preserve"> juvenil seguia sendo um grande desafio, e embora fosse uma questão reconhecidamente de cunho social, permanecia a ideia de que cabia ao setor jurídico resolve-la. (Soares, 2009). (grifamos)</w:t>
      </w:r>
    </w:p>
    <w:p w14:paraId="065FC5BA" w14:textId="77777777" w:rsidR="0050472E" w:rsidRPr="00F27693" w:rsidRDefault="0050472E" w:rsidP="00290383">
      <w:pPr>
        <w:spacing w:line="360" w:lineRule="auto"/>
        <w:ind w:left="720" w:firstLine="2977"/>
        <w:jc w:val="both"/>
        <w:rPr>
          <w:rFonts w:ascii="Arial" w:hAnsi="Arial" w:cs="Arial"/>
          <w:sz w:val="24"/>
          <w:szCs w:val="24"/>
        </w:rPr>
      </w:pPr>
    </w:p>
    <w:p w14:paraId="6BA9937F" w14:textId="1CAC78F6" w:rsidR="00FE25E0" w:rsidRDefault="00FE25E0" w:rsidP="00163337">
      <w:pPr>
        <w:spacing w:line="360" w:lineRule="auto"/>
        <w:ind w:left="142" w:firstLine="1134"/>
        <w:jc w:val="both"/>
        <w:rPr>
          <w:rFonts w:ascii="Arial" w:hAnsi="Arial" w:cs="Arial"/>
          <w:i/>
          <w:iCs/>
          <w:sz w:val="24"/>
          <w:szCs w:val="24"/>
        </w:rPr>
      </w:pPr>
      <w:r>
        <w:rPr>
          <w:rFonts w:ascii="Arial" w:hAnsi="Arial" w:cs="Arial"/>
          <w:sz w:val="24"/>
          <w:szCs w:val="24"/>
        </w:rPr>
        <w:t xml:space="preserve">É certo que, que seguimos a perspectiva tutelar vigente naquela época, o Código Penal de 1940 inovou ao fixar a imputabilidade penal aos 18 anos de idade adotando o critério puramente biológico para responsabilização dos menores, e assim, diferenciando a condição de presumida inimputabilidade de forma absoluta </w:t>
      </w:r>
      <w:r w:rsidRPr="00FE25E0">
        <w:rPr>
          <w:rFonts w:ascii="Arial" w:hAnsi="Arial" w:cs="Arial"/>
          <w:i/>
          <w:iCs/>
          <w:sz w:val="24"/>
          <w:szCs w:val="24"/>
        </w:rPr>
        <w:t xml:space="preserve">(iuris et de </w:t>
      </w:r>
      <w:proofErr w:type="spellStart"/>
      <w:r w:rsidRPr="00FE25E0">
        <w:rPr>
          <w:rFonts w:ascii="Arial" w:hAnsi="Arial" w:cs="Arial"/>
          <w:i/>
          <w:iCs/>
          <w:sz w:val="24"/>
          <w:szCs w:val="24"/>
        </w:rPr>
        <w:t>iure</w:t>
      </w:r>
      <w:proofErr w:type="spellEnd"/>
      <w:r w:rsidRPr="00FE25E0">
        <w:rPr>
          <w:rFonts w:ascii="Arial" w:hAnsi="Arial" w:cs="Arial"/>
          <w:i/>
          <w:iCs/>
          <w:sz w:val="24"/>
          <w:szCs w:val="24"/>
        </w:rPr>
        <w:t>)</w:t>
      </w:r>
      <w:r>
        <w:rPr>
          <w:rFonts w:ascii="Arial" w:hAnsi="Arial" w:cs="Arial"/>
          <w:i/>
          <w:iCs/>
          <w:sz w:val="24"/>
          <w:szCs w:val="24"/>
        </w:rPr>
        <w:t>.</w:t>
      </w:r>
    </w:p>
    <w:p w14:paraId="1FA92805" w14:textId="37711990" w:rsidR="00FE25E0" w:rsidRPr="00FE25E0" w:rsidRDefault="00FE25E0" w:rsidP="00624D12">
      <w:pPr>
        <w:spacing w:line="360" w:lineRule="auto"/>
        <w:ind w:firstLine="709"/>
        <w:jc w:val="both"/>
        <w:rPr>
          <w:rFonts w:ascii="Arial" w:hAnsi="Arial" w:cs="Arial"/>
          <w:b/>
          <w:bCs/>
          <w:i/>
          <w:iCs/>
          <w:sz w:val="24"/>
          <w:szCs w:val="24"/>
        </w:rPr>
      </w:pPr>
    </w:p>
    <w:p w14:paraId="08EE89AD" w14:textId="674540BC" w:rsidR="00FE25E0" w:rsidRDefault="00FE25E0" w:rsidP="00FE25E0">
      <w:pPr>
        <w:spacing w:line="360" w:lineRule="auto"/>
        <w:ind w:left="1418" w:hanging="709"/>
        <w:jc w:val="both"/>
        <w:rPr>
          <w:rFonts w:ascii="Arial" w:hAnsi="Arial" w:cs="Arial"/>
          <w:b/>
          <w:bCs/>
          <w:sz w:val="24"/>
          <w:szCs w:val="24"/>
        </w:rPr>
      </w:pPr>
      <w:r w:rsidRPr="00FE25E0">
        <w:rPr>
          <w:rFonts w:ascii="Arial" w:hAnsi="Arial" w:cs="Arial"/>
          <w:b/>
          <w:bCs/>
          <w:sz w:val="24"/>
          <w:szCs w:val="24"/>
        </w:rPr>
        <w:t xml:space="preserve">2.3. Da </w:t>
      </w:r>
      <w:r w:rsidR="003B0AF2" w:rsidRPr="00FE25E0">
        <w:rPr>
          <w:rFonts w:ascii="Arial" w:hAnsi="Arial" w:cs="Arial"/>
          <w:b/>
          <w:bCs/>
          <w:sz w:val="24"/>
          <w:szCs w:val="24"/>
        </w:rPr>
        <w:t>Declaração</w:t>
      </w:r>
      <w:r w:rsidRPr="00FE25E0">
        <w:rPr>
          <w:rFonts w:ascii="Arial" w:hAnsi="Arial" w:cs="Arial"/>
          <w:b/>
          <w:bCs/>
          <w:sz w:val="24"/>
          <w:szCs w:val="24"/>
        </w:rPr>
        <w:t xml:space="preserve"> dos Direitos da </w:t>
      </w:r>
      <w:r w:rsidR="003B0AF2" w:rsidRPr="00FE25E0">
        <w:rPr>
          <w:rFonts w:ascii="Arial" w:hAnsi="Arial" w:cs="Arial"/>
          <w:b/>
          <w:bCs/>
          <w:sz w:val="24"/>
          <w:szCs w:val="24"/>
        </w:rPr>
        <w:t>Criança</w:t>
      </w:r>
      <w:r w:rsidRPr="00FE25E0">
        <w:rPr>
          <w:rFonts w:ascii="Arial" w:hAnsi="Arial" w:cs="Arial"/>
          <w:b/>
          <w:bCs/>
          <w:sz w:val="24"/>
          <w:szCs w:val="24"/>
        </w:rPr>
        <w:t xml:space="preserve"> – ONU</w:t>
      </w:r>
    </w:p>
    <w:p w14:paraId="66D15006" w14:textId="77777777" w:rsidR="00163337" w:rsidRPr="00FE25E0" w:rsidRDefault="00163337" w:rsidP="00FE25E0">
      <w:pPr>
        <w:spacing w:line="360" w:lineRule="auto"/>
        <w:ind w:left="1418" w:hanging="709"/>
        <w:jc w:val="both"/>
        <w:rPr>
          <w:rFonts w:ascii="Arial" w:hAnsi="Arial" w:cs="Arial"/>
          <w:b/>
          <w:bCs/>
          <w:sz w:val="24"/>
          <w:szCs w:val="24"/>
        </w:rPr>
      </w:pPr>
    </w:p>
    <w:p w14:paraId="229EF79A" w14:textId="77777777" w:rsidR="00FE25E0" w:rsidRPr="00FE25E0" w:rsidRDefault="00FE25E0" w:rsidP="00624D12">
      <w:pPr>
        <w:spacing w:line="360" w:lineRule="auto"/>
        <w:ind w:firstLine="709"/>
        <w:jc w:val="both"/>
        <w:rPr>
          <w:rFonts w:ascii="Arial" w:hAnsi="Arial" w:cs="Arial"/>
          <w:sz w:val="24"/>
          <w:szCs w:val="24"/>
        </w:rPr>
      </w:pPr>
    </w:p>
    <w:p w14:paraId="1B291BBC" w14:textId="5265D94D" w:rsidR="003B0AF2" w:rsidRDefault="003B0AF2" w:rsidP="00163337">
      <w:pPr>
        <w:spacing w:line="360" w:lineRule="auto"/>
        <w:ind w:left="142" w:firstLine="1134"/>
        <w:jc w:val="both"/>
        <w:rPr>
          <w:rFonts w:ascii="Arial" w:hAnsi="Arial" w:cs="Arial"/>
          <w:sz w:val="24"/>
          <w:szCs w:val="24"/>
        </w:rPr>
      </w:pPr>
      <w:r>
        <w:rPr>
          <w:rFonts w:ascii="Arial" w:hAnsi="Arial" w:cs="Arial"/>
          <w:sz w:val="24"/>
          <w:szCs w:val="24"/>
        </w:rPr>
        <w:t xml:space="preserve">A </w:t>
      </w:r>
      <w:r w:rsidR="00C2361C">
        <w:rPr>
          <w:rFonts w:ascii="Arial" w:hAnsi="Arial" w:cs="Arial"/>
          <w:sz w:val="24"/>
          <w:szCs w:val="24"/>
        </w:rPr>
        <w:t>Declaração</w:t>
      </w:r>
      <w:r>
        <w:rPr>
          <w:rFonts w:ascii="Arial" w:hAnsi="Arial" w:cs="Arial"/>
          <w:sz w:val="24"/>
          <w:szCs w:val="24"/>
        </w:rPr>
        <w:t xml:space="preserve"> do Direitos da </w:t>
      </w:r>
      <w:r w:rsidR="00C2361C">
        <w:rPr>
          <w:rFonts w:ascii="Arial" w:hAnsi="Arial" w:cs="Arial"/>
          <w:sz w:val="24"/>
          <w:szCs w:val="24"/>
        </w:rPr>
        <w:t>criança</w:t>
      </w:r>
      <w:r>
        <w:rPr>
          <w:rFonts w:ascii="Arial" w:hAnsi="Arial" w:cs="Arial"/>
          <w:sz w:val="24"/>
          <w:szCs w:val="24"/>
        </w:rPr>
        <w:t xml:space="preserve">, editada em 1959, pela Assembleia da </w:t>
      </w:r>
      <w:r w:rsidR="00C2361C">
        <w:rPr>
          <w:rFonts w:ascii="Arial" w:hAnsi="Arial" w:cs="Arial"/>
          <w:sz w:val="24"/>
          <w:szCs w:val="24"/>
        </w:rPr>
        <w:t>Organização</w:t>
      </w:r>
      <w:r>
        <w:rPr>
          <w:rFonts w:ascii="Arial" w:hAnsi="Arial" w:cs="Arial"/>
          <w:sz w:val="24"/>
          <w:szCs w:val="24"/>
        </w:rPr>
        <w:t xml:space="preserve"> das </w:t>
      </w:r>
      <w:r w:rsidR="00C2361C">
        <w:rPr>
          <w:rFonts w:ascii="Arial" w:hAnsi="Arial" w:cs="Arial"/>
          <w:sz w:val="24"/>
          <w:szCs w:val="24"/>
        </w:rPr>
        <w:t>Nações</w:t>
      </w:r>
      <w:r>
        <w:rPr>
          <w:rFonts w:ascii="Arial" w:hAnsi="Arial" w:cs="Arial"/>
          <w:sz w:val="24"/>
          <w:szCs w:val="24"/>
        </w:rPr>
        <w:t xml:space="preserve"> Unidas – ONU foi um dos marcos na busca de legislação </w:t>
      </w:r>
      <w:r w:rsidR="00C2361C">
        <w:rPr>
          <w:rFonts w:ascii="Arial" w:hAnsi="Arial" w:cs="Arial"/>
          <w:sz w:val="24"/>
          <w:szCs w:val="24"/>
        </w:rPr>
        <w:t>específica</w:t>
      </w:r>
      <w:r>
        <w:rPr>
          <w:rFonts w:ascii="Arial" w:hAnsi="Arial" w:cs="Arial"/>
          <w:sz w:val="24"/>
          <w:szCs w:val="24"/>
        </w:rPr>
        <w:t xml:space="preserve"> de proteção as crianças.</w:t>
      </w:r>
    </w:p>
    <w:p w14:paraId="5C66A72F" w14:textId="77777777" w:rsidR="003B0AF2" w:rsidRDefault="003B0AF2" w:rsidP="00163337">
      <w:pPr>
        <w:spacing w:line="360" w:lineRule="auto"/>
        <w:ind w:left="142" w:firstLine="1134"/>
        <w:jc w:val="both"/>
        <w:rPr>
          <w:rFonts w:ascii="Arial" w:hAnsi="Arial" w:cs="Arial"/>
          <w:sz w:val="24"/>
          <w:szCs w:val="24"/>
        </w:rPr>
      </w:pPr>
    </w:p>
    <w:p w14:paraId="224631C6" w14:textId="33F64746" w:rsidR="003B0AF2" w:rsidRDefault="003B0AF2" w:rsidP="00163337">
      <w:pPr>
        <w:spacing w:line="360" w:lineRule="auto"/>
        <w:ind w:left="142" w:firstLine="1134"/>
        <w:jc w:val="both"/>
        <w:rPr>
          <w:rFonts w:ascii="Arial" w:hAnsi="Arial" w:cs="Arial"/>
          <w:sz w:val="24"/>
          <w:szCs w:val="24"/>
        </w:rPr>
      </w:pPr>
      <w:r>
        <w:rPr>
          <w:rFonts w:ascii="Arial" w:hAnsi="Arial" w:cs="Arial"/>
          <w:sz w:val="24"/>
          <w:szCs w:val="24"/>
        </w:rPr>
        <w:t>Seu objetivo central era a elaboração de legislação especifica para que o menor e o adolescente pudessem ter garantidos seus direitos, e ao mesmo tempo, que s leis estivessem eficácia e corrigissem os enganos cometidos pe</w:t>
      </w:r>
      <w:r w:rsidR="00C2361C">
        <w:rPr>
          <w:rFonts w:ascii="Arial" w:hAnsi="Arial" w:cs="Arial"/>
          <w:sz w:val="24"/>
          <w:szCs w:val="24"/>
        </w:rPr>
        <w:t>l</w:t>
      </w:r>
      <w:r>
        <w:rPr>
          <w:rFonts w:ascii="Arial" w:hAnsi="Arial" w:cs="Arial"/>
          <w:sz w:val="24"/>
          <w:szCs w:val="24"/>
        </w:rPr>
        <w:t xml:space="preserve">as legislações anteriores, que tratavam de carência e </w:t>
      </w:r>
      <w:r w:rsidR="00C2361C">
        <w:rPr>
          <w:rFonts w:ascii="Arial" w:hAnsi="Arial" w:cs="Arial"/>
          <w:sz w:val="24"/>
          <w:szCs w:val="24"/>
        </w:rPr>
        <w:t>delinquência</w:t>
      </w:r>
      <w:r>
        <w:rPr>
          <w:rFonts w:ascii="Arial" w:hAnsi="Arial" w:cs="Arial"/>
          <w:sz w:val="24"/>
          <w:szCs w:val="24"/>
        </w:rPr>
        <w:t xml:space="preserve"> como situações semelhantes.</w:t>
      </w:r>
    </w:p>
    <w:p w14:paraId="134DE51F" w14:textId="77777777" w:rsidR="003B0AF2" w:rsidRDefault="003B0AF2" w:rsidP="00163337">
      <w:pPr>
        <w:spacing w:line="360" w:lineRule="auto"/>
        <w:ind w:left="142" w:firstLine="1134"/>
        <w:jc w:val="both"/>
        <w:rPr>
          <w:rFonts w:ascii="Arial" w:hAnsi="Arial" w:cs="Arial"/>
          <w:sz w:val="24"/>
          <w:szCs w:val="24"/>
        </w:rPr>
      </w:pPr>
    </w:p>
    <w:p w14:paraId="70580EEB" w14:textId="77777777" w:rsidR="00163337" w:rsidRDefault="003B0AF2" w:rsidP="00163337">
      <w:pPr>
        <w:spacing w:line="360" w:lineRule="auto"/>
        <w:ind w:left="142" w:firstLine="1134"/>
        <w:jc w:val="both"/>
        <w:rPr>
          <w:rFonts w:ascii="Arial" w:hAnsi="Arial" w:cs="Arial"/>
          <w:sz w:val="24"/>
          <w:szCs w:val="24"/>
        </w:rPr>
      </w:pPr>
      <w:r>
        <w:rPr>
          <w:rFonts w:ascii="Arial" w:hAnsi="Arial" w:cs="Arial"/>
          <w:sz w:val="24"/>
          <w:szCs w:val="24"/>
        </w:rPr>
        <w:t xml:space="preserve">Somente em 1964, surgiu a lei que estabelecia a Política Nacional de Bem Estar do Menor, instituindo a criança de órgãos executores uniformes em conteúdo, </w:t>
      </w:r>
    </w:p>
    <w:p w14:paraId="4D35B2FB" w14:textId="77777777" w:rsidR="00163337" w:rsidRDefault="00163337" w:rsidP="00163337">
      <w:pPr>
        <w:spacing w:line="360" w:lineRule="auto"/>
        <w:ind w:left="142" w:firstLine="1134"/>
        <w:jc w:val="both"/>
        <w:rPr>
          <w:rFonts w:ascii="Arial" w:hAnsi="Arial" w:cs="Arial"/>
          <w:sz w:val="24"/>
          <w:szCs w:val="24"/>
        </w:rPr>
      </w:pPr>
    </w:p>
    <w:p w14:paraId="2927FF7E" w14:textId="7D414D0C" w:rsidR="003B0AF2" w:rsidRDefault="003B0AF2" w:rsidP="00163337">
      <w:pPr>
        <w:spacing w:line="360" w:lineRule="auto"/>
        <w:ind w:left="142" w:firstLine="1134"/>
        <w:jc w:val="both"/>
        <w:rPr>
          <w:rFonts w:ascii="Arial" w:hAnsi="Arial" w:cs="Arial"/>
          <w:sz w:val="24"/>
          <w:szCs w:val="24"/>
        </w:rPr>
      </w:pPr>
      <w:r>
        <w:rPr>
          <w:rFonts w:ascii="Arial" w:hAnsi="Arial" w:cs="Arial"/>
          <w:sz w:val="24"/>
          <w:szCs w:val="24"/>
        </w:rPr>
        <w:lastRenderedPageBreak/>
        <w:t>gestão e método para abrigar os menores infratores. Surgiam, também, a FUNABEM (órgão nacional) e as FEBEM (órgão estadual, atual FUNDACAO CASA).</w:t>
      </w:r>
    </w:p>
    <w:p w14:paraId="15D4A59B" w14:textId="19E1EB9A" w:rsidR="003B0AF2" w:rsidRDefault="003B0AF2" w:rsidP="00FE25E0">
      <w:pPr>
        <w:spacing w:line="360" w:lineRule="auto"/>
        <w:ind w:left="709" w:firstLine="720"/>
        <w:jc w:val="both"/>
        <w:rPr>
          <w:rFonts w:ascii="Arial" w:hAnsi="Arial" w:cs="Arial"/>
          <w:sz w:val="24"/>
          <w:szCs w:val="24"/>
        </w:rPr>
      </w:pPr>
    </w:p>
    <w:p w14:paraId="0B182095" w14:textId="148BD815" w:rsidR="003B0AF2" w:rsidRPr="00C94684" w:rsidRDefault="003B0AF2" w:rsidP="00BF22C0">
      <w:pPr>
        <w:spacing w:line="360" w:lineRule="auto"/>
        <w:ind w:firstLine="426"/>
        <w:jc w:val="both"/>
        <w:rPr>
          <w:rFonts w:ascii="Arial" w:hAnsi="Arial" w:cs="Arial"/>
          <w:b/>
          <w:bCs/>
          <w:sz w:val="24"/>
          <w:szCs w:val="24"/>
        </w:rPr>
      </w:pPr>
      <w:r w:rsidRPr="00C94684">
        <w:rPr>
          <w:rFonts w:ascii="Arial" w:hAnsi="Arial" w:cs="Arial"/>
          <w:b/>
          <w:bCs/>
          <w:sz w:val="24"/>
          <w:szCs w:val="24"/>
        </w:rPr>
        <w:t>2.4. Do Código de Menores de 1979</w:t>
      </w:r>
    </w:p>
    <w:p w14:paraId="6443280A" w14:textId="77777777" w:rsidR="00C94684" w:rsidRDefault="00C94684" w:rsidP="00FE25E0">
      <w:pPr>
        <w:spacing w:line="360" w:lineRule="auto"/>
        <w:ind w:left="709" w:firstLine="720"/>
        <w:jc w:val="both"/>
        <w:rPr>
          <w:rFonts w:ascii="Arial" w:hAnsi="Arial" w:cs="Arial"/>
          <w:sz w:val="24"/>
          <w:szCs w:val="24"/>
        </w:rPr>
      </w:pPr>
    </w:p>
    <w:p w14:paraId="0B4031F6" w14:textId="5D3335F3" w:rsidR="00C94684" w:rsidRDefault="00C94684" w:rsidP="00163337">
      <w:pPr>
        <w:spacing w:line="360" w:lineRule="auto"/>
        <w:ind w:left="142" w:firstLine="1134"/>
        <w:jc w:val="both"/>
        <w:rPr>
          <w:rFonts w:ascii="Arial" w:hAnsi="Arial" w:cs="Arial"/>
          <w:sz w:val="24"/>
          <w:szCs w:val="24"/>
        </w:rPr>
      </w:pPr>
      <w:r>
        <w:rPr>
          <w:rFonts w:ascii="Arial" w:hAnsi="Arial" w:cs="Arial"/>
          <w:sz w:val="24"/>
          <w:szCs w:val="24"/>
        </w:rPr>
        <w:t xml:space="preserve">O Código de Menores de 1979, (Lei n. 6.697/79), trouxe para a legislação jurídica brasileira, a Doutrina da Situação Irregular, instituindo que, o menor pode ser objeto da legislação somente quando estiver socialmente abandonado, no seu art. 2, </w:t>
      </w:r>
      <w:r w:rsidRPr="00C94684">
        <w:rPr>
          <w:rFonts w:ascii="Arial" w:hAnsi="Arial" w:cs="Arial"/>
          <w:i/>
          <w:iCs/>
          <w:sz w:val="24"/>
          <w:szCs w:val="24"/>
        </w:rPr>
        <w:t xml:space="preserve">in </w:t>
      </w:r>
      <w:proofErr w:type="spellStart"/>
      <w:proofErr w:type="gramStart"/>
      <w:r w:rsidRPr="00C94684">
        <w:rPr>
          <w:rFonts w:ascii="Arial" w:hAnsi="Arial" w:cs="Arial"/>
          <w:i/>
          <w:iCs/>
          <w:sz w:val="24"/>
          <w:szCs w:val="24"/>
        </w:rPr>
        <w:t>verbis</w:t>
      </w:r>
      <w:proofErr w:type="spellEnd"/>
      <w:r w:rsidRPr="00C94684">
        <w:rPr>
          <w:rFonts w:ascii="Arial" w:hAnsi="Arial" w:cs="Arial"/>
          <w:i/>
          <w:iCs/>
          <w:sz w:val="24"/>
          <w:szCs w:val="24"/>
        </w:rPr>
        <w:t>:.</w:t>
      </w:r>
      <w:proofErr w:type="gramEnd"/>
    </w:p>
    <w:p w14:paraId="79191027" w14:textId="77777777" w:rsidR="00C94684" w:rsidRPr="00C94684" w:rsidRDefault="00C94684" w:rsidP="00BF22C0">
      <w:pPr>
        <w:widowControl/>
        <w:overflowPunct/>
        <w:autoSpaceDE/>
        <w:autoSpaceDN/>
        <w:adjustRightInd/>
        <w:spacing w:line="360" w:lineRule="auto"/>
        <w:ind w:left="2268" w:right="-284"/>
        <w:rPr>
          <w:rFonts w:ascii="Arial" w:hAnsi="Arial" w:cs="Arial"/>
          <w:kern w:val="0"/>
          <w:sz w:val="22"/>
          <w:szCs w:val="22"/>
        </w:rPr>
      </w:pPr>
      <w:r w:rsidRPr="00C94684">
        <w:rPr>
          <w:rFonts w:ascii="Arial" w:hAnsi="Arial" w:cs="Arial"/>
          <w:kern w:val="0"/>
          <w:sz w:val="22"/>
          <w:szCs w:val="22"/>
        </w:rPr>
        <w:t>Art. 2º Para os efeitos deste Código, considera-se em situação irregular o menor:</w:t>
      </w:r>
    </w:p>
    <w:p w14:paraId="518D9E08" w14:textId="77777777" w:rsidR="00C94684" w:rsidRPr="00C94684" w:rsidRDefault="00C94684" w:rsidP="00BF22C0">
      <w:pPr>
        <w:widowControl/>
        <w:overflowPunct/>
        <w:autoSpaceDE/>
        <w:autoSpaceDN/>
        <w:adjustRightInd/>
        <w:spacing w:line="360" w:lineRule="auto"/>
        <w:ind w:left="2268" w:right="-284"/>
        <w:rPr>
          <w:rFonts w:ascii="Arial" w:hAnsi="Arial" w:cs="Arial"/>
          <w:kern w:val="0"/>
          <w:sz w:val="22"/>
          <w:szCs w:val="22"/>
        </w:rPr>
      </w:pPr>
      <w:r w:rsidRPr="00C94684">
        <w:rPr>
          <w:rFonts w:ascii="Arial" w:hAnsi="Arial" w:cs="Arial"/>
          <w:kern w:val="0"/>
          <w:sz w:val="22"/>
          <w:szCs w:val="22"/>
        </w:rPr>
        <w:t xml:space="preserve">I - </w:t>
      </w:r>
      <w:proofErr w:type="gramStart"/>
      <w:r w:rsidRPr="00C94684">
        <w:rPr>
          <w:rFonts w:ascii="Arial" w:hAnsi="Arial" w:cs="Arial"/>
          <w:kern w:val="0"/>
          <w:sz w:val="22"/>
          <w:szCs w:val="22"/>
        </w:rPr>
        <w:t>privado</w:t>
      </w:r>
      <w:proofErr w:type="gramEnd"/>
      <w:r w:rsidRPr="00C94684">
        <w:rPr>
          <w:rFonts w:ascii="Arial" w:hAnsi="Arial" w:cs="Arial"/>
          <w:kern w:val="0"/>
          <w:sz w:val="22"/>
          <w:szCs w:val="22"/>
        </w:rPr>
        <w:t xml:space="preserve"> de condições essenciais à sua subsistência, saúde e instrução obrigatória, ainda que eventualmente, em razão de:</w:t>
      </w:r>
    </w:p>
    <w:p w14:paraId="40F4681B" w14:textId="77777777" w:rsidR="00C94684" w:rsidRPr="00C94684" w:rsidRDefault="00C94684" w:rsidP="00BF22C0">
      <w:pPr>
        <w:widowControl/>
        <w:overflowPunct/>
        <w:autoSpaceDE/>
        <w:autoSpaceDN/>
        <w:adjustRightInd/>
        <w:spacing w:line="360" w:lineRule="auto"/>
        <w:ind w:left="2268" w:right="-284"/>
        <w:rPr>
          <w:rFonts w:ascii="Arial" w:hAnsi="Arial" w:cs="Arial"/>
          <w:kern w:val="0"/>
          <w:sz w:val="22"/>
          <w:szCs w:val="22"/>
        </w:rPr>
      </w:pPr>
      <w:r w:rsidRPr="00C94684">
        <w:rPr>
          <w:rFonts w:ascii="Arial" w:hAnsi="Arial" w:cs="Arial"/>
          <w:kern w:val="0"/>
          <w:sz w:val="22"/>
          <w:szCs w:val="22"/>
        </w:rPr>
        <w:t>a) falta, ação ou omissão dos pais ou responsável;</w:t>
      </w:r>
    </w:p>
    <w:p w14:paraId="7B4AAD6B" w14:textId="77777777" w:rsidR="00C94684" w:rsidRPr="00C94684" w:rsidRDefault="00C94684" w:rsidP="00BF22C0">
      <w:pPr>
        <w:widowControl/>
        <w:overflowPunct/>
        <w:autoSpaceDE/>
        <w:autoSpaceDN/>
        <w:adjustRightInd/>
        <w:spacing w:line="360" w:lineRule="auto"/>
        <w:ind w:left="2268" w:right="-284"/>
        <w:rPr>
          <w:rFonts w:ascii="Arial" w:hAnsi="Arial" w:cs="Arial"/>
          <w:kern w:val="0"/>
          <w:sz w:val="22"/>
          <w:szCs w:val="22"/>
        </w:rPr>
      </w:pPr>
      <w:r w:rsidRPr="00C94684">
        <w:rPr>
          <w:rFonts w:ascii="Arial" w:hAnsi="Arial" w:cs="Arial"/>
          <w:kern w:val="0"/>
          <w:sz w:val="22"/>
          <w:szCs w:val="22"/>
        </w:rPr>
        <w:t>b) manifesta impossibilidade dos pais ou responsável para provê-las;</w:t>
      </w:r>
    </w:p>
    <w:p w14:paraId="7AEBEB5C" w14:textId="77777777" w:rsidR="00C94684" w:rsidRPr="00C94684" w:rsidRDefault="00C94684" w:rsidP="00BF22C0">
      <w:pPr>
        <w:widowControl/>
        <w:overflowPunct/>
        <w:autoSpaceDE/>
        <w:autoSpaceDN/>
        <w:adjustRightInd/>
        <w:spacing w:line="360" w:lineRule="auto"/>
        <w:ind w:left="2268" w:right="-284"/>
        <w:rPr>
          <w:rFonts w:ascii="Arial" w:hAnsi="Arial" w:cs="Arial"/>
          <w:kern w:val="0"/>
          <w:sz w:val="22"/>
          <w:szCs w:val="22"/>
        </w:rPr>
      </w:pPr>
      <w:r w:rsidRPr="00C94684">
        <w:rPr>
          <w:rFonts w:ascii="Arial" w:hAnsi="Arial" w:cs="Arial"/>
          <w:kern w:val="0"/>
          <w:sz w:val="22"/>
          <w:szCs w:val="22"/>
        </w:rPr>
        <w:t>Il - vítima de maus tratos ou castigos imoderados impostos pelos pais ou responsável;</w:t>
      </w:r>
    </w:p>
    <w:p w14:paraId="47B1349D" w14:textId="77777777" w:rsidR="00C94684" w:rsidRPr="00C94684" w:rsidRDefault="00C94684" w:rsidP="00BF22C0">
      <w:pPr>
        <w:widowControl/>
        <w:overflowPunct/>
        <w:autoSpaceDE/>
        <w:autoSpaceDN/>
        <w:adjustRightInd/>
        <w:spacing w:line="360" w:lineRule="auto"/>
        <w:ind w:left="2268" w:right="-284"/>
        <w:rPr>
          <w:rFonts w:ascii="Arial" w:hAnsi="Arial" w:cs="Arial"/>
          <w:kern w:val="0"/>
          <w:sz w:val="22"/>
          <w:szCs w:val="22"/>
        </w:rPr>
      </w:pPr>
      <w:r w:rsidRPr="00C94684">
        <w:rPr>
          <w:rFonts w:ascii="Arial" w:hAnsi="Arial" w:cs="Arial"/>
          <w:kern w:val="0"/>
          <w:sz w:val="22"/>
          <w:szCs w:val="22"/>
        </w:rPr>
        <w:t>III - em perigo moral, devido a:</w:t>
      </w:r>
    </w:p>
    <w:p w14:paraId="743C3F2D" w14:textId="77777777" w:rsidR="00C94684" w:rsidRPr="00C94684" w:rsidRDefault="00C94684" w:rsidP="00BF22C0">
      <w:pPr>
        <w:widowControl/>
        <w:overflowPunct/>
        <w:autoSpaceDE/>
        <w:autoSpaceDN/>
        <w:adjustRightInd/>
        <w:spacing w:line="360" w:lineRule="auto"/>
        <w:ind w:left="2268" w:right="-284"/>
        <w:rPr>
          <w:rFonts w:ascii="Arial" w:hAnsi="Arial" w:cs="Arial"/>
          <w:kern w:val="0"/>
          <w:sz w:val="22"/>
          <w:szCs w:val="22"/>
        </w:rPr>
      </w:pPr>
      <w:r w:rsidRPr="00C94684">
        <w:rPr>
          <w:rFonts w:ascii="Arial" w:hAnsi="Arial" w:cs="Arial"/>
          <w:kern w:val="0"/>
          <w:sz w:val="22"/>
          <w:szCs w:val="22"/>
        </w:rPr>
        <w:t>a) encontrar-se, de modo habitual, em ambiente contrário aos bons costumes;</w:t>
      </w:r>
    </w:p>
    <w:p w14:paraId="4650A0E0" w14:textId="77777777" w:rsidR="00C94684" w:rsidRPr="00C94684" w:rsidRDefault="00C94684" w:rsidP="00BF22C0">
      <w:pPr>
        <w:widowControl/>
        <w:overflowPunct/>
        <w:autoSpaceDE/>
        <w:autoSpaceDN/>
        <w:adjustRightInd/>
        <w:spacing w:line="360" w:lineRule="auto"/>
        <w:ind w:left="2268" w:right="-284"/>
        <w:rPr>
          <w:rFonts w:ascii="Arial" w:hAnsi="Arial" w:cs="Arial"/>
          <w:kern w:val="0"/>
          <w:sz w:val="22"/>
          <w:szCs w:val="22"/>
        </w:rPr>
      </w:pPr>
      <w:r w:rsidRPr="00C94684">
        <w:rPr>
          <w:rFonts w:ascii="Arial" w:hAnsi="Arial" w:cs="Arial"/>
          <w:kern w:val="0"/>
          <w:sz w:val="22"/>
          <w:szCs w:val="22"/>
        </w:rPr>
        <w:t>b) exploração em atividade contrária aos bons costumes;</w:t>
      </w:r>
    </w:p>
    <w:p w14:paraId="1E389136" w14:textId="77777777" w:rsidR="00C94684" w:rsidRPr="00C94684" w:rsidRDefault="00C94684" w:rsidP="00BF22C0">
      <w:pPr>
        <w:widowControl/>
        <w:overflowPunct/>
        <w:autoSpaceDE/>
        <w:autoSpaceDN/>
        <w:adjustRightInd/>
        <w:spacing w:line="360" w:lineRule="auto"/>
        <w:ind w:left="2268" w:right="-284"/>
        <w:rPr>
          <w:rFonts w:ascii="Arial" w:hAnsi="Arial" w:cs="Arial"/>
          <w:kern w:val="0"/>
          <w:sz w:val="22"/>
          <w:szCs w:val="22"/>
        </w:rPr>
      </w:pPr>
      <w:r w:rsidRPr="00C94684">
        <w:rPr>
          <w:rFonts w:ascii="Arial" w:hAnsi="Arial" w:cs="Arial"/>
          <w:kern w:val="0"/>
          <w:sz w:val="22"/>
          <w:szCs w:val="22"/>
        </w:rPr>
        <w:t xml:space="preserve">IV - </w:t>
      </w:r>
      <w:proofErr w:type="gramStart"/>
      <w:r w:rsidRPr="00C94684">
        <w:rPr>
          <w:rFonts w:ascii="Arial" w:hAnsi="Arial" w:cs="Arial"/>
          <w:kern w:val="0"/>
          <w:sz w:val="22"/>
          <w:szCs w:val="22"/>
        </w:rPr>
        <w:t>privado</w:t>
      </w:r>
      <w:proofErr w:type="gramEnd"/>
      <w:r w:rsidRPr="00C94684">
        <w:rPr>
          <w:rFonts w:ascii="Arial" w:hAnsi="Arial" w:cs="Arial"/>
          <w:kern w:val="0"/>
          <w:sz w:val="22"/>
          <w:szCs w:val="22"/>
        </w:rPr>
        <w:t xml:space="preserve"> de representação ou assistência legal, pela falta eventual dos pais ou responsável;</w:t>
      </w:r>
    </w:p>
    <w:p w14:paraId="7B27844E" w14:textId="77777777" w:rsidR="00C94684" w:rsidRPr="00C94684" w:rsidRDefault="00C94684" w:rsidP="00BF22C0">
      <w:pPr>
        <w:widowControl/>
        <w:overflowPunct/>
        <w:autoSpaceDE/>
        <w:autoSpaceDN/>
        <w:adjustRightInd/>
        <w:spacing w:line="360" w:lineRule="auto"/>
        <w:ind w:left="2268" w:right="-284"/>
        <w:rPr>
          <w:rFonts w:ascii="Arial" w:hAnsi="Arial" w:cs="Arial"/>
          <w:kern w:val="0"/>
          <w:sz w:val="22"/>
          <w:szCs w:val="22"/>
        </w:rPr>
      </w:pPr>
      <w:r w:rsidRPr="00C94684">
        <w:rPr>
          <w:rFonts w:ascii="Arial" w:hAnsi="Arial" w:cs="Arial"/>
          <w:kern w:val="0"/>
          <w:sz w:val="22"/>
          <w:szCs w:val="22"/>
        </w:rPr>
        <w:t>V - Com desvio de conduta, em virtude de grave inadaptação familiar ou comunitária;</w:t>
      </w:r>
    </w:p>
    <w:p w14:paraId="360B8D50" w14:textId="77777777" w:rsidR="00C94684" w:rsidRPr="00C94684" w:rsidRDefault="00C94684" w:rsidP="00BF22C0">
      <w:pPr>
        <w:widowControl/>
        <w:overflowPunct/>
        <w:autoSpaceDE/>
        <w:autoSpaceDN/>
        <w:adjustRightInd/>
        <w:spacing w:line="360" w:lineRule="auto"/>
        <w:ind w:left="2268" w:right="-284"/>
        <w:rPr>
          <w:rFonts w:ascii="Arial" w:hAnsi="Arial" w:cs="Arial"/>
          <w:kern w:val="0"/>
          <w:sz w:val="22"/>
          <w:szCs w:val="22"/>
        </w:rPr>
      </w:pPr>
      <w:r w:rsidRPr="00C94684">
        <w:rPr>
          <w:rFonts w:ascii="Arial" w:hAnsi="Arial" w:cs="Arial"/>
          <w:kern w:val="0"/>
          <w:sz w:val="22"/>
          <w:szCs w:val="22"/>
        </w:rPr>
        <w:t xml:space="preserve">VI - </w:t>
      </w:r>
      <w:proofErr w:type="gramStart"/>
      <w:r w:rsidRPr="00C94684">
        <w:rPr>
          <w:rFonts w:ascii="Arial" w:hAnsi="Arial" w:cs="Arial"/>
          <w:kern w:val="0"/>
          <w:sz w:val="22"/>
          <w:szCs w:val="22"/>
        </w:rPr>
        <w:t>autor</w:t>
      </w:r>
      <w:proofErr w:type="gramEnd"/>
      <w:r w:rsidRPr="00C94684">
        <w:rPr>
          <w:rFonts w:ascii="Arial" w:hAnsi="Arial" w:cs="Arial"/>
          <w:kern w:val="0"/>
          <w:sz w:val="22"/>
          <w:szCs w:val="22"/>
        </w:rPr>
        <w:t xml:space="preserve"> de infração penal.</w:t>
      </w:r>
    </w:p>
    <w:p w14:paraId="400531FE" w14:textId="4DEE6923" w:rsidR="00BF22C0" w:rsidRDefault="00BF22C0" w:rsidP="00163337">
      <w:pPr>
        <w:spacing w:line="360" w:lineRule="auto"/>
        <w:ind w:left="142" w:firstLine="1134"/>
        <w:jc w:val="both"/>
        <w:rPr>
          <w:rFonts w:ascii="Arial" w:hAnsi="Arial" w:cs="Arial"/>
          <w:sz w:val="24"/>
          <w:szCs w:val="24"/>
        </w:rPr>
      </w:pPr>
      <w:r>
        <w:rPr>
          <w:rFonts w:ascii="Arial" w:hAnsi="Arial" w:cs="Arial"/>
          <w:sz w:val="24"/>
          <w:szCs w:val="24"/>
        </w:rPr>
        <w:t xml:space="preserve">Em detalhada análise desta lei, fica evidente que o menor negligenciado, abandonado, ou vítima de maus tratos era equiparado aquele que cometeu uma infração penal. Ou seja, não importava se cometera algum ilícito ou se fora vítima da sociedade ou da própria família, eram tratados da mesma forma. Contudo, o novo princípio da Doutrina da Proteção Integral trouxe um paradigma que cumpre uma função hermenêutica dentro dos limites do próprio direito </w:t>
      </w:r>
      <w:proofErr w:type="spellStart"/>
      <w:r>
        <w:rPr>
          <w:rFonts w:ascii="Arial" w:hAnsi="Arial" w:cs="Arial"/>
          <w:sz w:val="24"/>
          <w:szCs w:val="24"/>
        </w:rPr>
        <w:t>á</w:t>
      </w:r>
      <w:proofErr w:type="spellEnd"/>
      <w:r>
        <w:rPr>
          <w:rFonts w:ascii="Arial" w:hAnsi="Arial" w:cs="Arial"/>
          <w:sz w:val="24"/>
          <w:szCs w:val="24"/>
        </w:rPr>
        <w:t xml:space="preserve"> infância e adolescência. E, assim, ao mesmo tempo que permitia interpretar, sistematicamente suas disposições, reconhecia o caráter integral dos direitos da infância. </w:t>
      </w:r>
    </w:p>
    <w:p w14:paraId="4E444EA3" w14:textId="77777777" w:rsidR="00BF22C0" w:rsidRDefault="00BF22C0" w:rsidP="00BF22C0">
      <w:pPr>
        <w:spacing w:line="360" w:lineRule="auto"/>
        <w:ind w:left="142" w:firstLine="992"/>
        <w:jc w:val="both"/>
        <w:rPr>
          <w:rFonts w:ascii="Arial" w:hAnsi="Arial" w:cs="Arial"/>
          <w:sz w:val="24"/>
          <w:szCs w:val="24"/>
        </w:rPr>
      </w:pPr>
    </w:p>
    <w:p w14:paraId="34C0375F" w14:textId="2D89A4C6" w:rsidR="00BF22C0" w:rsidRDefault="00BF22C0" w:rsidP="00BF22C0">
      <w:pPr>
        <w:spacing w:line="360" w:lineRule="auto"/>
        <w:ind w:left="142" w:firstLine="992"/>
        <w:jc w:val="both"/>
        <w:rPr>
          <w:rFonts w:ascii="Arial" w:hAnsi="Arial" w:cs="Arial"/>
          <w:sz w:val="24"/>
          <w:szCs w:val="24"/>
        </w:rPr>
      </w:pPr>
    </w:p>
    <w:p w14:paraId="14830671" w14:textId="65ACB663" w:rsidR="00BF22C0" w:rsidRPr="00A0534E" w:rsidRDefault="00BF22C0" w:rsidP="00A0534E">
      <w:pPr>
        <w:spacing w:line="360" w:lineRule="auto"/>
        <w:ind w:firstLine="426"/>
        <w:jc w:val="both"/>
        <w:rPr>
          <w:rFonts w:ascii="Arial" w:hAnsi="Arial" w:cs="Arial"/>
          <w:b/>
          <w:bCs/>
          <w:sz w:val="24"/>
          <w:szCs w:val="24"/>
        </w:rPr>
      </w:pPr>
      <w:r w:rsidRPr="00A0534E">
        <w:rPr>
          <w:rFonts w:ascii="Arial" w:hAnsi="Arial" w:cs="Arial"/>
          <w:b/>
          <w:bCs/>
          <w:sz w:val="24"/>
          <w:szCs w:val="24"/>
        </w:rPr>
        <w:t>2.5. Da Constituição Federal de 1988</w:t>
      </w:r>
    </w:p>
    <w:p w14:paraId="649A74EF" w14:textId="77777777" w:rsidR="00BF22C0" w:rsidRDefault="00BF22C0" w:rsidP="00BF22C0">
      <w:pPr>
        <w:spacing w:line="360" w:lineRule="auto"/>
        <w:ind w:left="142" w:firstLine="992"/>
        <w:jc w:val="both"/>
        <w:rPr>
          <w:rFonts w:ascii="Arial" w:hAnsi="Arial" w:cs="Arial"/>
          <w:sz w:val="24"/>
          <w:szCs w:val="24"/>
        </w:rPr>
      </w:pPr>
    </w:p>
    <w:p w14:paraId="369B8300" w14:textId="410DC3C9" w:rsidR="00A0534E" w:rsidRDefault="00A0534E" w:rsidP="00163337">
      <w:pPr>
        <w:spacing w:line="360" w:lineRule="auto"/>
        <w:ind w:left="142" w:firstLine="1134"/>
        <w:jc w:val="both"/>
        <w:rPr>
          <w:rFonts w:ascii="Arial" w:hAnsi="Arial" w:cs="Arial"/>
          <w:sz w:val="24"/>
          <w:szCs w:val="24"/>
        </w:rPr>
      </w:pPr>
      <w:r>
        <w:rPr>
          <w:rFonts w:ascii="Arial" w:hAnsi="Arial" w:cs="Arial"/>
          <w:sz w:val="24"/>
          <w:szCs w:val="24"/>
        </w:rPr>
        <w:t>Em 1988, entrou em vigor a nova Constituição Federal do Brasil que trouxe em seu corpo como garantia fundamental, a inimputabilidade penal do menor de 18 anos, recepcionando o Código Penal e 1940 e a sua Reforma de 1984. A nova ordem pátria traz no seu era. 228, a disposição expressa acerca da inimputabilidade dos menores de 18 anos, a saber:</w:t>
      </w:r>
    </w:p>
    <w:p w14:paraId="4365FF36" w14:textId="77777777" w:rsidR="00A0534E" w:rsidRDefault="00A0534E" w:rsidP="00BF22C0">
      <w:pPr>
        <w:spacing w:line="360" w:lineRule="auto"/>
        <w:ind w:left="142" w:firstLine="992"/>
        <w:jc w:val="both"/>
        <w:rPr>
          <w:rFonts w:ascii="Arial" w:hAnsi="Arial" w:cs="Arial"/>
          <w:sz w:val="24"/>
          <w:szCs w:val="24"/>
        </w:rPr>
      </w:pPr>
    </w:p>
    <w:p w14:paraId="581296E5" w14:textId="7C6665B0" w:rsidR="00A0534E" w:rsidRPr="00A0534E" w:rsidRDefault="00A0534E" w:rsidP="00A0534E">
      <w:pPr>
        <w:spacing w:line="360" w:lineRule="auto"/>
        <w:ind w:left="2694" w:right="-142"/>
        <w:jc w:val="both"/>
        <w:rPr>
          <w:rFonts w:ascii="Arial" w:hAnsi="Arial" w:cs="Arial"/>
          <w:b/>
          <w:bCs/>
          <w:sz w:val="24"/>
          <w:szCs w:val="24"/>
        </w:rPr>
      </w:pPr>
      <w:r w:rsidRPr="00A0534E">
        <w:rPr>
          <w:rFonts w:ascii="Arial" w:hAnsi="Arial" w:cs="Arial"/>
          <w:b/>
          <w:bCs/>
          <w:sz w:val="24"/>
          <w:szCs w:val="24"/>
        </w:rPr>
        <w:t xml:space="preserve">Art. 228. São penalmente inimputáveis os menores de 18 anos, sujeitos as normas de legislação especial. </w:t>
      </w:r>
    </w:p>
    <w:p w14:paraId="46C5941C" w14:textId="77777777" w:rsidR="00A0534E" w:rsidRDefault="00A0534E" w:rsidP="00163337">
      <w:pPr>
        <w:spacing w:line="360" w:lineRule="auto"/>
        <w:ind w:left="142" w:firstLine="1134"/>
        <w:jc w:val="both"/>
        <w:rPr>
          <w:rFonts w:ascii="Arial" w:hAnsi="Arial" w:cs="Arial"/>
          <w:sz w:val="24"/>
          <w:szCs w:val="24"/>
        </w:rPr>
      </w:pPr>
    </w:p>
    <w:p w14:paraId="78453B49" w14:textId="0345166F" w:rsidR="00A0534E" w:rsidRDefault="00A0534E" w:rsidP="00163337">
      <w:pPr>
        <w:spacing w:line="360" w:lineRule="auto"/>
        <w:ind w:left="142" w:firstLine="1134"/>
        <w:jc w:val="both"/>
        <w:rPr>
          <w:rFonts w:ascii="Arial" w:hAnsi="Arial" w:cs="Arial"/>
          <w:sz w:val="24"/>
          <w:szCs w:val="24"/>
        </w:rPr>
      </w:pPr>
      <w:r>
        <w:rPr>
          <w:rFonts w:ascii="Arial" w:hAnsi="Arial" w:cs="Arial"/>
          <w:sz w:val="24"/>
          <w:szCs w:val="24"/>
        </w:rPr>
        <w:t xml:space="preserve">Assim então, tem-se uma disposição constitucional e expressa da garantia da imputabilidade aos menores de 18 anos, tendo-se em vista que o artigo supracitado impõe um limite ao </w:t>
      </w:r>
      <w:r w:rsidRPr="00A0534E">
        <w:rPr>
          <w:rFonts w:ascii="Arial" w:hAnsi="Arial" w:cs="Arial"/>
          <w:i/>
          <w:iCs/>
          <w:sz w:val="24"/>
          <w:szCs w:val="24"/>
        </w:rPr>
        <w:t>jus puniendi</w:t>
      </w:r>
      <w:r>
        <w:rPr>
          <w:rFonts w:ascii="Arial" w:hAnsi="Arial" w:cs="Arial"/>
          <w:sz w:val="24"/>
          <w:szCs w:val="24"/>
        </w:rPr>
        <w:t xml:space="preserve"> do Estado, e evidenciando-se sua característica de direito fundamental. Trata-se de cláusula pétrea e imutável por Emenda Constitucional ou outra lei especial.</w:t>
      </w:r>
    </w:p>
    <w:p w14:paraId="0F2E9BED" w14:textId="77777777" w:rsidR="00A0534E" w:rsidRDefault="00A0534E" w:rsidP="00163337">
      <w:pPr>
        <w:spacing w:line="360" w:lineRule="auto"/>
        <w:ind w:left="142" w:firstLine="1134"/>
        <w:jc w:val="both"/>
        <w:rPr>
          <w:rFonts w:ascii="Arial" w:hAnsi="Arial" w:cs="Arial"/>
          <w:sz w:val="24"/>
          <w:szCs w:val="24"/>
        </w:rPr>
      </w:pPr>
    </w:p>
    <w:p w14:paraId="6D54D245" w14:textId="106548CC" w:rsidR="00E372F0" w:rsidRDefault="002B33B9" w:rsidP="00163337">
      <w:pPr>
        <w:spacing w:line="360" w:lineRule="auto"/>
        <w:ind w:left="142" w:firstLine="1134"/>
        <w:jc w:val="both"/>
        <w:rPr>
          <w:rFonts w:ascii="Arial" w:hAnsi="Arial" w:cs="Arial"/>
          <w:sz w:val="24"/>
          <w:szCs w:val="24"/>
        </w:rPr>
      </w:pPr>
      <w:r>
        <w:rPr>
          <w:rFonts w:ascii="Arial" w:hAnsi="Arial" w:cs="Arial"/>
          <w:sz w:val="24"/>
          <w:szCs w:val="24"/>
        </w:rPr>
        <w:t>Salienta Alves (</w:t>
      </w:r>
      <w:proofErr w:type="gramStart"/>
      <w:r>
        <w:rPr>
          <w:rFonts w:ascii="Arial" w:hAnsi="Arial" w:cs="Arial"/>
          <w:sz w:val="24"/>
          <w:szCs w:val="24"/>
        </w:rPr>
        <w:t>2005,p.</w:t>
      </w:r>
      <w:proofErr w:type="gramEnd"/>
      <w:r>
        <w:rPr>
          <w:rFonts w:ascii="Arial" w:hAnsi="Arial" w:cs="Arial"/>
          <w:sz w:val="24"/>
          <w:szCs w:val="24"/>
        </w:rPr>
        <w:t xml:space="preserve"> 132) que a Constituição Federal de 1988, mesmo sendo anterior á Convenção dos Direitos da Criança, fez uso como fonte do projeto da normativa internacional, e, resumiu os preceitos que, posteriormente, seriam utilizados pela Organização das Nações Unidas</w:t>
      </w:r>
      <w:r w:rsidR="007E10B2">
        <w:rPr>
          <w:rFonts w:ascii="Arial" w:hAnsi="Arial" w:cs="Arial"/>
          <w:sz w:val="24"/>
          <w:szCs w:val="24"/>
        </w:rPr>
        <w:t>-</w:t>
      </w:r>
      <w:r>
        <w:rPr>
          <w:rFonts w:ascii="Arial" w:hAnsi="Arial" w:cs="Arial"/>
          <w:sz w:val="24"/>
          <w:szCs w:val="24"/>
        </w:rPr>
        <w:t xml:space="preserve"> ONU. Relata, ainda, o autor, que a sistemática jurídica penal deve se adequar </w:t>
      </w:r>
      <w:proofErr w:type="gramStart"/>
      <w:r>
        <w:rPr>
          <w:rFonts w:ascii="Arial" w:hAnsi="Arial" w:cs="Arial"/>
          <w:sz w:val="24"/>
          <w:szCs w:val="24"/>
        </w:rPr>
        <w:t>ás</w:t>
      </w:r>
      <w:proofErr w:type="gramEnd"/>
      <w:r>
        <w:rPr>
          <w:rFonts w:ascii="Arial" w:hAnsi="Arial" w:cs="Arial"/>
          <w:sz w:val="24"/>
          <w:szCs w:val="24"/>
        </w:rPr>
        <w:t xml:space="preserve"> liberdades, garantias e direitos citados que constam da lei fundamental. E, como o art. 27 do Código Penal, já prescrevia que os menores de dezoito anos são penalmente inimputáveis e sujeitos ás normas estabelecidas na legislação especial, por sua vez, a Constituição Federal, consagrou a proteção dos direitos e garantias das crianças e adolescentes, trazendo princípios que se converteram em diretrizes de lei superveniente, tal como</w:t>
      </w:r>
      <w:r w:rsidR="007E10B2">
        <w:rPr>
          <w:rFonts w:ascii="Arial" w:hAnsi="Arial" w:cs="Arial"/>
          <w:sz w:val="24"/>
          <w:szCs w:val="24"/>
        </w:rPr>
        <w:t>, o E</w:t>
      </w:r>
      <w:r>
        <w:rPr>
          <w:rFonts w:ascii="Arial" w:hAnsi="Arial" w:cs="Arial"/>
          <w:sz w:val="24"/>
          <w:szCs w:val="24"/>
        </w:rPr>
        <w:t xml:space="preserve">statuto da Criança e do Adolescente  ECA, como se verá a seguir. </w:t>
      </w:r>
    </w:p>
    <w:p w14:paraId="50CEF3FC" w14:textId="2E72E822" w:rsidR="002B33B9" w:rsidRDefault="002B33B9" w:rsidP="00163337">
      <w:pPr>
        <w:spacing w:line="360" w:lineRule="auto"/>
        <w:ind w:left="142" w:firstLine="1134"/>
        <w:jc w:val="both"/>
        <w:rPr>
          <w:rFonts w:ascii="Arial" w:hAnsi="Arial" w:cs="Arial"/>
          <w:sz w:val="24"/>
          <w:szCs w:val="24"/>
        </w:rPr>
      </w:pPr>
    </w:p>
    <w:p w14:paraId="0940352D" w14:textId="2777BEB2" w:rsidR="002B33B9" w:rsidRDefault="002B33B9" w:rsidP="00163337">
      <w:pPr>
        <w:spacing w:line="360" w:lineRule="auto"/>
        <w:ind w:left="142" w:firstLine="1134"/>
        <w:jc w:val="both"/>
      </w:pPr>
      <w:r>
        <w:rPr>
          <w:rFonts w:ascii="Arial" w:hAnsi="Arial" w:cs="Arial"/>
          <w:sz w:val="24"/>
          <w:szCs w:val="24"/>
        </w:rPr>
        <w:t xml:space="preserve">Como garantia fundamental e individual, a Constituição Federal de 1988 acabou pro chancelar a imputabilidade dos menores de18 (dezoito) anos, e ficando assegurada ao infrator menor, a proteção </w:t>
      </w:r>
      <w:r w:rsidR="007E10B2">
        <w:rPr>
          <w:rFonts w:ascii="Arial" w:hAnsi="Arial" w:cs="Arial"/>
          <w:sz w:val="24"/>
          <w:szCs w:val="24"/>
        </w:rPr>
        <w:t>constitucional</w:t>
      </w:r>
      <w:r>
        <w:rPr>
          <w:rFonts w:ascii="Arial" w:hAnsi="Arial" w:cs="Arial"/>
          <w:sz w:val="24"/>
          <w:szCs w:val="24"/>
        </w:rPr>
        <w:t xml:space="preserve"> de não sofrer a persecução penal por parte do Estado</w:t>
      </w:r>
      <w:r w:rsidR="007E10B2">
        <w:rPr>
          <w:rFonts w:ascii="Arial" w:hAnsi="Arial" w:cs="Arial"/>
          <w:sz w:val="24"/>
          <w:szCs w:val="24"/>
        </w:rPr>
        <w:t>.</w:t>
      </w:r>
    </w:p>
    <w:p w14:paraId="6A139534" w14:textId="4DF93EB6" w:rsidR="00E372F0" w:rsidRDefault="00E372F0" w:rsidP="00E372F0">
      <w:pPr>
        <w:spacing w:after="120" w:line="360" w:lineRule="auto"/>
        <w:ind w:firstLine="1418"/>
        <w:jc w:val="both"/>
      </w:pPr>
    </w:p>
    <w:p w14:paraId="6DE7BAA2" w14:textId="77B74085" w:rsidR="007E10B2" w:rsidRPr="007E10B2" w:rsidRDefault="007E10B2" w:rsidP="00E372F0">
      <w:pPr>
        <w:spacing w:after="120" w:line="360" w:lineRule="auto"/>
        <w:ind w:firstLine="1418"/>
        <w:jc w:val="both"/>
        <w:rPr>
          <w:rFonts w:ascii="Arial" w:hAnsi="Arial" w:cs="Arial"/>
          <w:sz w:val="24"/>
          <w:szCs w:val="24"/>
        </w:rPr>
      </w:pPr>
      <w:r w:rsidRPr="007E10B2">
        <w:rPr>
          <w:rFonts w:ascii="Arial" w:hAnsi="Arial" w:cs="Arial"/>
          <w:sz w:val="24"/>
          <w:szCs w:val="24"/>
        </w:rPr>
        <w:t>Lo</w:t>
      </w:r>
      <w:r>
        <w:rPr>
          <w:rFonts w:ascii="Arial" w:hAnsi="Arial" w:cs="Arial"/>
          <w:sz w:val="24"/>
          <w:szCs w:val="24"/>
        </w:rPr>
        <w:t xml:space="preserve">go se reafirma aqui, a presunção de inimputabilidade é absoluta no art. 228 da </w:t>
      </w:r>
      <w:r w:rsidR="00175D74">
        <w:rPr>
          <w:rFonts w:ascii="Arial" w:hAnsi="Arial" w:cs="Arial"/>
          <w:sz w:val="24"/>
          <w:szCs w:val="24"/>
        </w:rPr>
        <w:t>Constituição</w:t>
      </w:r>
      <w:r>
        <w:rPr>
          <w:rFonts w:ascii="Arial" w:hAnsi="Arial" w:cs="Arial"/>
          <w:sz w:val="24"/>
          <w:szCs w:val="24"/>
        </w:rPr>
        <w:t xml:space="preserve"> Federal, trata-se de cláusula e não admite prova em sentido contrario</w:t>
      </w:r>
    </w:p>
    <w:p w14:paraId="0C4FDAB7" w14:textId="4C332839" w:rsidR="00E372F0" w:rsidRPr="00175D74" w:rsidRDefault="00E372F0" w:rsidP="00175D74">
      <w:pPr>
        <w:spacing w:after="120" w:line="360" w:lineRule="auto"/>
        <w:ind w:firstLine="426"/>
        <w:jc w:val="both"/>
        <w:rPr>
          <w:rFonts w:ascii="Arial" w:hAnsi="Arial" w:cs="Arial"/>
          <w:b/>
          <w:bCs/>
          <w:sz w:val="24"/>
          <w:szCs w:val="24"/>
        </w:rPr>
      </w:pPr>
    </w:p>
    <w:p w14:paraId="619B00ED" w14:textId="78C9155F" w:rsidR="00175D74" w:rsidRPr="00175D74" w:rsidRDefault="00175D74" w:rsidP="00175D74">
      <w:pPr>
        <w:spacing w:after="120" w:line="360" w:lineRule="auto"/>
        <w:ind w:firstLine="426"/>
        <w:jc w:val="both"/>
        <w:rPr>
          <w:rFonts w:ascii="Arial" w:hAnsi="Arial" w:cs="Arial"/>
          <w:b/>
          <w:bCs/>
          <w:sz w:val="24"/>
          <w:szCs w:val="24"/>
        </w:rPr>
      </w:pPr>
      <w:r w:rsidRPr="00175D74">
        <w:rPr>
          <w:rFonts w:ascii="Arial" w:hAnsi="Arial" w:cs="Arial"/>
          <w:b/>
          <w:bCs/>
          <w:sz w:val="24"/>
          <w:szCs w:val="24"/>
        </w:rPr>
        <w:t>2.6. Do Estatuto da Criança e do Adolescente - ECA</w:t>
      </w:r>
    </w:p>
    <w:p w14:paraId="6E864464" w14:textId="77777777" w:rsidR="00E372F0" w:rsidRPr="00175D74" w:rsidRDefault="00E372F0" w:rsidP="00163337">
      <w:pPr>
        <w:spacing w:after="120" w:line="360" w:lineRule="auto"/>
        <w:ind w:left="142" w:firstLine="1134"/>
        <w:jc w:val="both"/>
        <w:rPr>
          <w:rFonts w:ascii="Arial" w:hAnsi="Arial" w:cs="Arial"/>
        </w:rPr>
      </w:pPr>
    </w:p>
    <w:p w14:paraId="2D3A252F" w14:textId="2CF39E44" w:rsidR="00782FB1" w:rsidRDefault="00175D74" w:rsidP="00163337">
      <w:pPr>
        <w:spacing w:after="120" w:line="360" w:lineRule="auto"/>
        <w:ind w:left="142" w:firstLine="1134"/>
        <w:jc w:val="both"/>
        <w:rPr>
          <w:rFonts w:ascii="Arial" w:hAnsi="Arial" w:cs="Arial"/>
          <w:sz w:val="24"/>
          <w:szCs w:val="24"/>
        </w:rPr>
      </w:pPr>
      <w:r w:rsidRPr="00175D74">
        <w:rPr>
          <w:rFonts w:ascii="Arial" w:hAnsi="Arial" w:cs="Arial"/>
          <w:sz w:val="24"/>
          <w:szCs w:val="24"/>
        </w:rPr>
        <w:t xml:space="preserve">A lei </w:t>
      </w:r>
      <w:r>
        <w:rPr>
          <w:rFonts w:ascii="Arial" w:hAnsi="Arial" w:cs="Arial"/>
          <w:sz w:val="24"/>
          <w:szCs w:val="24"/>
        </w:rPr>
        <w:t xml:space="preserve">n. 8.069/90 (Estatuto da </w:t>
      </w:r>
      <w:r w:rsidR="00BC0A1E">
        <w:rPr>
          <w:rFonts w:ascii="Arial" w:hAnsi="Arial" w:cs="Arial"/>
          <w:sz w:val="24"/>
          <w:szCs w:val="24"/>
        </w:rPr>
        <w:t>Criança</w:t>
      </w:r>
      <w:r>
        <w:rPr>
          <w:rFonts w:ascii="Arial" w:hAnsi="Arial" w:cs="Arial"/>
          <w:sz w:val="24"/>
          <w:szCs w:val="24"/>
        </w:rPr>
        <w:t xml:space="preserve"> e do Adolescente – ECA) revogou o Código de Menores de 1979, tendo em vista a impossibilidade de permanência de sua vigência </w:t>
      </w:r>
      <w:r w:rsidR="00782FB1">
        <w:rPr>
          <w:rFonts w:ascii="Arial" w:hAnsi="Arial" w:cs="Arial"/>
          <w:sz w:val="24"/>
          <w:szCs w:val="24"/>
        </w:rPr>
        <w:t xml:space="preserve">após a promulgação da </w:t>
      </w:r>
      <w:r w:rsidR="00BC0A1E">
        <w:rPr>
          <w:rFonts w:ascii="Arial" w:hAnsi="Arial" w:cs="Arial"/>
          <w:sz w:val="24"/>
          <w:szCs w:val="24"/>
        </w:rPr>
        <w:t>Constituição</w:t>
      </w:r>
      <w:r w:rsidR="00782FB1">
        <w:rPr>
          <w:rFonts w:ascii="Arial" w:hAnsi="Arial" w:cs="Arial"/>
          <w:sz w:val="24"/>
          <w:szCs w:val="24"/>
        </w:rPr>
        <w:t xml:space="preserve"> F</w:t>
      </w:r>
      <w:r w:rsidR="00BC0A1E">
        <w:rPr>
          <w:rFonts w:ascii="Arial" w:hAnsi="Arial" w:cs="Arial"/>
          <w:sz w:val="24"/>
          <w:szCs w:val="24"/>
        </w:rPr>
        <w:t>e</w:t>
      </w:r>
      <w:r w:rsidR="00782FB1">
        <w:rPr>
          <w:rFonts w:ascii="Arial" w:hAnsi="Arial" w:cs="Arial"/>
          <w:sz w:val="24"/>
          <w:szCs w:val="24"/>
        </w:rPr>
        <w:t xml:space="preserve">deral de 1988. Essa lei, trazendo do Código </w:t>
      </w:r>
      <w:r w:rsidR="00BC0A1E">
        <w:rPr>
          <w:rFonts w:ascii="Arial" w:hAnsi="Arial" w:cs="Arial"/>
          <w:sz w:val="24"/>
          <w:szCs w:val="24"/>
        </w:rPr>
        <w:t>anterior</w:t>
      </w:r>
      <w:r w:rsidR="00782FB1">
        <w:rPr>
          <w:rFonts w:ascii="Arial" w:hAnsi="Arial" w:cs="Arial"/>
          <w:sz w:val="24"/>
          <w:szCs w:val="24"/>
        </w:rPr>
        <w:t xml:space="preserve">, e adota uma visão mais ampla, conquanto, entendendo que o menor necessita de proteção e é uma garantia constitucional. </w:t>
      </w:r>
    </w:p>
    <w:p w14:paraId="54018AE8" w14:textId="05178BE9" w:rsidR="00BC0A1E" w:rsidRDefault="00782FB1" w:rsidP="00163337">
      <w:pPr>
        <w:spacing w:after="120" w:line="360" w:lineRule="auto"/>
        <w:ind w:left="142" w:firstLine="1134"/>
        <w:jc w:val="both"/>
        <w:rPr>
          <w:rFonts w:ascii="Arial" w:hAnsi="Arial" w:cs="Arial"/>
          <w:sz w:val="24"/>
          <w:szCs w:val="24"/>
        </w:rPr>
      </w:pPr>
      <w:r>
        <w:rPr>
          <w:rFonts w:ascii="Arial" w:hAnsi="Arial" w:cs="Arial"/>
          <w:sz w:val="24"/>
          <w:szCs w:val="24"/>
        </w:rPr>
        <w:t>As normas do Estatuto, suprindo as deficiências das legislações anteriores que dispunham sobre os</w:t>
      </w:r>
      <w:r w:rsidR="00BC0A1E">
        <w:rPr>
          <w:rFonts w:ascii="Arial" w:hAnsi="Arial" w:cs="Arial"/>
          <w:sz w:val="24"/>
          <w:szCs w:val="24"/>
        </w:rPr>
        <w:t xml:space="preserve"> </w:t>
      </w:r>
      <w:r>
        <w:rPr>
          <w:rFonts w:ascii="Arial" w:hAnsi="Arial" w:cs="Arial"/>
          <w:sz w:val="24"/>
          <w:szCs w:val="24"/>
        </w:rPr>
        <w:t xml:space="preserve">menores e </w:t>
      </w:r>
      <w:r w:rsidR="00BC0A1E">
        <w:rPr>
          <w:rFonts w:ascii="Arial" w:hAnsi="Arial" w:cs="Arial"/>
          <w:sz w:val="24"/>
          <w:szCs w:val="24"/>
        </w:rPr>
        <w:t>adolescentes</w:t>
      </w:r>
      <w:r>
        <w:rPr>
          <w:rFonts w:ascii="Arial" w:hAnsi="Arial" w:cs="Arial"/>
          <w:sz w:val="24"/>
          <w:szCs w:val="24"/>
        </w:rPr>
        <w:t xml:space="preserve"> brasil</w:t>
      </w:r>
      <w:r w:rsidR="00BC0A1E">
        <w:rPr>
          <w:rFonts w:ascii="Arial" w:hAnsi="Arial" w:cs="Arial"/>
          <w:sz w:val="24"/>
          <w:szCs w:val="24"/>
        </w:rPr>
        <w:t>eiros (de 1927 e 1979), fala sobre medidas socioeducativas sem caráter punitivo que fortalecem a possibilidade de recuperação dos menores infratores que ainda se encontram em desenvolvimento físico, psíquico e social. Sua aplicação contempla as crianças de até 12 anos de idade, aos adolescentes entre 12 e 18 anos e, nos casos expressos, os adultos entre 18 e 21 anos de idade.</w:t>
      </w:r>
    </w:p>
    <w:p w14:paraId="76EDA17C" w14:textId="7114E94B" w:rsidR="00BC0A1E" w:rsidRDefault="00BC0A1E" w:rsidP="00163337">
      <w:pPr>
        <w:spacing w:after="120" w:line="360" w:lineRule="auto"/>
        <w:ind w:left="142" w:firstLine="1134"/>
        <w:jc w:val="both"/>
        <w:rPr>
          <w:rFonts w:ascii="Arial" w:hAnsi="Arial" w:cs="Arial"/>
          <w:sz w:val="24"/>
          <w:szCs w:val="24"/>
        </w:rPr>
      </w:pPr>
      <w:r>
        <w:rPr>
          <w:rFonts w:ascii="Arial" w:hAnsi="Arial" w:cs="Arial"/>
          <w:sz w:val="24"/>
          <w:szCs w:val="24"/>
        </w:rPr>
        <w:t xml:space="preserve">De tal feita que no seu artigo </w:t>
      </w:r>
      <w:r w:rsidRPr="00BC0A1E">
        <w:rPr>
          <w:rFonts w:ascii="Arial" w:hAnsi="Arial" w:cs="Arial"/>
          <w:color w:val="000000"/>
          <w:sz w:val="24"/>
          <w:szCs w:val="24"/>
          <w:shd w:val="clear" w:color="auto" w:fill="FFFFFF"/>
        </w:rPr>
        <w:t>1º</w:t>
      </w:r>
      <w:r w:rsidRPr="00BC0A1E">
        <w:rPr>
          <w:rFonts w:ascii="Arial" w:hAnsi="Arial" w:cs="Arial"/>
          <w:sz w:val="24"/>
          <w:szCs w:val="24"/>
        </w:rPr>
        <w:t>,</w:t>
      </w:r>
      <w:r>
        <w:rPr>
          <w:rFonts w:ascii="Arial" w:hAnsi="Arial" w:cs="Arial"/>
          <w:sz w:val="24"/>
          <w:szCs w:val="24"/>
        </w:rPr>
        <w:t xml:space="preserve"> consagrou a adoção da Doutrina da Proteção Integral (art. 1, ECA: Esta Lei dispõe sobre a proteção integral </w:t>
      </w:r>
      <w:proofErr w:type="spellStart"/>
      <w:r>
        <w:rPr>
          <w:rFonts w:ascii="Arial" w:hAnsi="Arial" w:cs="Arial"/>
          <w:sz w:val="24"/>
          <w:szCs w:val="24"/>
        </w:rPr>
        <w:t>á</w:t>
      </w:r>
      <w:proofErr w:type="spellEnd"/>
      <w:r>
        <w:rPr>
          <w:rFonts w:ascii="Arial" w:hAnsi="Arial" w:cs="Arial"/>
          <w:sz w:val="24"/>
          <w:szCs w:val="24"/>
        </w:rPr>
        <w:t xml:space="preserve"> criança e ao adolescente), prestigiando as regras internacionais e buscando a humanização na esfera do direito da criança e do adolescente, </w:t>
      </w:r>
    </w:p>
    <w:p w14:paraId="6A6EE91D" w14:textId="6BF28F16" w:rsidR="00BC0A1E" w:rsidRPr="00BC0A1E" w:rsidRDefault="00BC0A1E" w:rsidP="00163337">
      <w:pPr>
        <w:spacing w:after="120" w:line="360" w:lineRule="auto"/>
        <w:ind w:left="142" w:firstLine="1134"/>
        <w:jc w:val="both"/>
        <w:rPr>
          <w:rFonts w:ascii="Arial" w:hAnsi="Arial" w:cs="Arial"/>
          <w:i/>
          <w:iCs/>
          <w:sz w:val="24"/>
          <w:szCs w:val="24"/>
        </w:rPr>
      </w:pPr>
      <w:r>
        <w:rPr>
          <w:rFonts w:ascii="Arial" w:hAnsi="Arial" w:cs="Arial"/>
          <w:sz w:val="24"/>
          <w:szCs w:val="24"/>
        </w:rPr>
        <w:t>No seu art. 104, o ECA dispõe expressamente que a idade de maioridade</w:t>
      </w:r>
      <w:r w:rsidR="002A23D8">
        <w:rPr>
          <w:rFonts w:ascii="Arial" w:hAnsi="Arial" w:cs="Arial"/>
          <w:sz w:val="24"/>
          <w:szCs w:val="24"/>
        </w:rPr>
        <w:t xml:space="preserve"> p</w:t>
      </w:r>
      <w:r>
        <w:rPr>
          <w:rFonts w:ascii="Arial" w:hAnsi="Arial" w:cs="Arial"/>
          <w:sz w:val="24"/>
          <w:szCs w:val="24"/>
        </w:rPr>
        <w:t>enal vigente no ordenamento pátrio é de 18 anos completos e</w:t>
      </w:r>
      <w:r w:rsidR="002A23D8">
        <w:rPr>
          <w:rFonts w:ascii="Arial" w:hAnsi="Arial" w:cs="Arial"/>
          <w:sz w:val="24"/>
          <w:szCs w:val="24"/>
        </w:rPr>
        <w:t>,</w:t>
      </w:r>
      <w:r>
        <w:rPr>
          <w:rFonts w:ascii="Arial" w:hAnsi="Arial" w:cs="Arial"/>
          <w:sz w:val="24"/>
          <w:szCs w:val="24"/>
        </w:rPr>
        <w:t xml:space="preserve"> nos artigos seguintes, traz a garantia do devido processo legal aos menores infratores, </w:t>
      </w:r>
      <w:r w:rsidRPr="00BC0A1E">
        <w:rPr>
          <w:rFonts w:ascii="Arial" w:hAnsi="Arial" w:cs="Arial"/>
          <w:i/>
          <w:iCs/>
          <w:sz w:val="24"/>
          <w:szCs w:val="24"/>
        </w:rPr>
        <w:t xml:space="preserve">in </w:t>
      </w:r>
      <w:proofErr w:type="spellStart"/>
      <w:r w:rsidRPr="00BC0A1E">
        <w:rPr>
          <w:rFonts w:ascii="Arial" w:hAnsi="Arial" w:cs="Arial"/>
          <w:i/>
          <w:iCs/>
          <w:sz w:val="24"/>
          <w:szCs w:val="24"/>
        </w:rPr>
        <w:t>verbis</w:t>
      </w:r>
      <w:proofErr w:type="spellEnd"/>
      <w:r w:rsidRPr="00BC0A1E">
        <w:rPr>
          <w:rFonts w:ascii="Arial" w:hAnsi="Arial" w:cs="Arial"/>
          <w:i/>
          <w:iCs/>
          <w:sz w:val="24"/>
          <w:szCs w:val="24"/>
        </w:rPr>
        <w:t>:</w:t>
      </w:r>
    </w:p>
    <w:p w14:paraId="5D896B83" w14:textId="77777777" w:rsidR="00BC0A1E" w:rsidRPr="00BC0A1E" w:rsidRDefault="00BC0A1E" w:rsidP="002A23D8">
      <w:pPr>
        <w:pStyle w:val="NormalWeb"/>
        <w:ind w:left="1560"/>
        <w:rPr>
          <w:color w:val="000000"/>
          <w:sz w:val="22"/>
          <w:szCs w:val="22"/>
        </w:rPr>
      </w:pPr>
      <w:r w:rsidRPr="00BC0A1E">
        <w:rPr>
          <w:rFonts w:ascii="Arial" w:hAnsi="Arial" w:cs="Arial"/>
          <w:color w:val="000000"/>
          <w:sz w:val="22"/>
          <w:szCs w:val="22"/>
        </w:rPr>
        <w:t> </w:t>
      </w:r>
      <w:bookmarkStart w:id="1" w:name="art104"/>
      <w:bookmarkEnd w:id="1"/>
      <w:r w:rsidRPr="00BC0A1E">
        <w:rPr>
          <w:rFonts w:ascii="Arial" w:hAnsi="Arial" w:cs="Arial"/>
          <w:color w:val="000000"/>
          <w:sz w:val="22"/>
          <w:szCs w:val="22"/>
        </w:rPr>
        <w:t>Art. 104</w:t>
      </w:r>
      <w:r w:rsidRPr="00BC0A1E">
        <w:rPr>
          <w:rFonts w:ascii="Arial" w:hAnsi="Arial" w:cs="Arial"/>
          <w:color w:val="000000"/>
          <w:sz w:val="22"/>
          <w:szCs w:val="22"/>
          <w:u w:val="single"/>
        </w:rPr>
        <w:t>. São penalmente inimputáveis os menores de dezoito anos</w:t>
      </w:r>
      <w:r w:rsidRPr="00BC0A1E">
        <w:rPr>
          <w:rFonts w:ascii="Arial" w:hAnsi="Arial" w:cs="Arial"/>
          <w:color w:val="000000"/>
          <w:sz w:val="22"/>
          <w:szCs w:val="22"/>
        </w:rPr>
        <w:t>, sujeitos às medidas previstas nesta Lei.</w:t>
      </w:r>
    </w:p>
    <w:p w14:paraId="7BEE6777" w14:textId="229AFA62" w:rsidR="00BC0A1E" w:rsidRDefault="00BC0A1E" w:rsidP="002A23D8">
      <w:pPr>
        <w:pStyle w:val="NormalWeb"/>
        <w:ind w:left="1560"/>
        <w:rPr>
          <w:rFonts w:ascii="Arial" w:hAnsi="Arial" w:cs="Arial"/>
          <w:color w:val="000000"/>
          <w:sz w:val="22"/>
          <w:szCs w:val="22"/>
        </w:rPr>
      </w:pPr>
      <w:bookmarkStart w:id="2" w:name="art104p"/>
      <w:bookmarkEnd w:id="2"/>
      <w:r w:rsidRPr="00BC0A1E">
        <w:rPr>
          <w:rFonts w:ascii="Arial" w:hAnsi="Arial" w:cs="Arial"/>
          <w:color w:val="000000"/>
          <w:sz w:val="22"/>
          <w:szCs w:val="22"/>
        </w:rPr>
        <w:t>Parágrafo único. Para os efeitos desta Lei, deve ser considerada a i</w:t>
      </w:r>
      <w:r w:rsidRPr="00BC0A1E">
        <w:rPr>
          <w:rFonts w:ascii="Arial" w:hAnsi="Arial" w:cs="Arial"/>
          <w:color w:val="000000"/>
          <w:sz w:val="22"/>
          <w:szCs w:val="22"/>
          <w:u w:val="single"/>
        </w:rPr>
        <w:t>dade do adolescente à data do fato.</w:t>
      </w:r>
      <w:r w:rsidR="002A23D8" w:rsidRPr="002A23D8">
        <w:rPr>
          <w:rFonts w:ascii="Arial" w:hAnsi="Arial" w:cs="Arial"/>
          <w:color w:val="000000"/>
          <w:sz w:val="22"/>
          <w:szCs w:val="22"/>
        </w:rPr>
        <w:t xml:space="preserve"> (grifamos)</w:t>
      </w:r>
    </w:p>
    <w:p w14:paraId="2E844BDB" w14:textId="245EEAA0" w:rsidR="002A23D8" w:rsidRDefault="002A23D8" w:rsidP="002A23D8">
      <w:pPr>
        <w:pStyle w:val="NormalWeb"/>
        <w:ind w:left="1560"/>
        <w:rPr>
          <w:rFonts w:ascii="Arial" w:hAnsi="Arial" w:cs="Arial"/>
          <w:color w:val="000000"/>
          <w:sz w:val="22"/>
          <w:szCs w:val="22"/>
        </w:rPr>
      </w:pPr>
    </w:p>
    <w:p w14:paraId="371E7034" w14:textId="74297BB7" w:rsidR="002A23D8" w:rsidRPr="002A23D8" w:rsidRDefault="002A23D8" w:rsidP="00163337">
      <w:pPr>
        <w:pStyle w:val="NormalWeb"/>
        <w:spacing w:before="0" w:beforeAutospacing="0" w:after="120" w:afterAutospacing="0" w:line="360" w:lineRule="auto"/>
        <w:ind w:left="142" w:firstLine="1134"/>
        <w:jc w:val="both"/>
        <w:rPr>
          <w:color w:val="000000"/>
        </w:rPr>
      </w:pPr>
      <w:r w:rsidRPr="002A23D8">
        <w:rPr>
          <w:rFonts w:ascii="Arial" w:hAnsi="Arial" w:cs="Arial"/>
          <w:color w:val="000000"/>
        </w:rPr>
        <w:lastRenderedPageBreak/>
        <w:t xml:space="preserve"> Estatuto da </w:t>
      </w:r>
      <w:r w:rsidR="00EE4BCB" w:rsidRPr="002A23D8">
        <w:rPr>
          <w:rFonts w:ascii="Arial" w:hAnsi="Arial" w:cs="Arial"/>
          <w:color w:val="000000"/>
        </w:rPr>
        <w:t>Criança</w:t>
      </w:r>
      <w:r w:rsidRPr="002A23D8">
        <w:rPr>
          <w:rFonts w:ascii="Arial" w:hAnsi="Arial" w:cs="Arial"/>
          <w:color w:val="000000"/>
        </w:rPr>
        <w:t xml:space="preserve"> e do </w:t>
      </w:r>
      <w:r w:rsidR="00EE4BCB" w:rsidRPr="002A23D8">
        <w:rPr>
          <w:rFonts w:ascii="Arial" w:hAnsi="Arial" w:cs="Arial"/>
          <w:color w:val="000000"/>
        </w:rPr>
        <w:t>Adolescente - ECA</w:t>
      </w:r>
      <w:r w:rsidRPr="002A23D8">
        <w:rPr>
          <w:rFonts w:ascii="Arial" w:hAnsi="Arial" w:cs="Arial"/>
          <w:color w:val="000000"/>
        </w:rPr>
        <w:t xml:space="preserve"> institui, assim, a responsabilidade penal a partir dos 18 anos, em critérios políticos que se articulam a um processo de maturação neurológica e psicológica do adolescente que depende muito do ambiente social onde se </w:t>
      </w:r>
      <w:r w:rsidR="00EE4BCB" w:rsidRPr="002A23D8">
        <w:rPr>
          <w:rFonts w:ascii="Arial" w:hAnsi="Arial" w:cs="Arial"/>
          <w:color w:val="000000"/>
        </w:rPr>
        <w:t>está</w:t>
      </w:r>
      <w:r w:rsidRPr="002A23D8">
        <w:rPr>
          <w:rFonts w:ascii="Arial" w:hAnsi="Arial" w:cs="Arial"/>
          <w:color w:val="000000"/>
        </w:rPr>
        <w:t xml:space="preserve"> inserido. Quando da prática de um ato infracional, o adolescente deve responder por isso e o próprio Estatuto traz as </w:t>
      </w:r>
      <w:r w:rsidR="00EE4BCB" w:rsidRPr="002A23D8">
        <w:rPr>
          <w:rFonts w:ascii="Arial" w:hAnsi="Arial" w:cs="Arial"/>
          <w:color w:val="000000"/>
        </w:rPr>
        <w:t>medidas</w:t>
      </w:r>
      <w:r w:rsidRPr="002A23D8">
        <w:rPr>
          <w:rFonts w:ascii="Arial" w:hAnsi="Arial" w:cs="Arial"/>
          <w:color w:val="000000"/>
        </w:rPr>
        <w:t xml:space="preserve"> alternativas num processo socioeducativo (prestação de serviços á comunidade, liberdade assistida, </w:t>
      </w:r>
      <w:proofErr w:type="spellStart"/>
      <w:r w:rsidRPr="002A23D8">
        <w:rPr>
          <w:rFonts w:ascii="Arial" w:hAnsi="Arial" w:cs="Arial"/>
          <w:color w:val="000000"/>
        </w:rPr>
        <w:t>semi-liberdade</w:t>
      </w:r>
      <w:proofErr w:type="spellEnd"/>
      <w:r w:rsidRPr="002A23D8">
        <w:rPr>
          <w:rFonts w:ascii="Arial" w:hAnsi="Arial" w:cs="Arial"/>
          <w:color w:val="000000"/>
        </w:rPr>
        <w:t>, internação provisória e internação por um prazo não superior a três anos).</w:t>
      </w:r>
    </w:p>
    <w:p w14:paraId="201F07A3" w14:textId="77777777" w:rsidR="00BC0A1E" w:rsidRDefault="00BC0A1E" w:rsidP="002A23D8">
      <w:pPr>
        <w:spacing w:after="120" w:line="360" w:lineRule="auto"/>
        <w:ind w:firstLine="993"/>
        <w:jc w:val="both"/>
        <w:rPr>
          <w:rFonts w:ascii="Arial" w:hAnsi="Arial" w:cs="Arial"/>
          <w:sz w:val="24"/>
          <w:szCs w:val="24"/>
        </w:rPr>
      </w:pPr>
    </w:p>
    <w:p w14:paraId="4F041498" w14:textId="6A96D997" w:rsidR="00BC0A1E" w:rsidRDefault="00BC0A1E" w:rsidP="00BC0A1E">
      <w:pPr>
        <w:spacing w:after="120" w:line="360" w:lineRule="auto"/>
        <w:ind w:firstLine="1418"/>
        <w:jc w:val="both"/>
        <w:rPr>
          <w:rFonts w:ascii="Arial" w:hAnsi="Arial" w:cs="Arial"/>
          <w:sz w:val="24"/>
          <w:szCs w:val="24"/>
        </w:rPr>
      </w:pPr>
    </w:p>
    <w:p w14:paraId="382675E9" w14:textId="6176A773" w:rsidR="00BC0A1E" w:rsidRDefault="00BC0A1E" w:rsidP="00BC0A1E">
      <w:pPr>
        <w:spacing w:after="120" w:line="360" w:lineRule="auto"/>
        <w:ind w:firstLine="1418"/>
        <w:jc w:val="both"/>
        <w:rPr>
          <w:rFonts w:ascii="Arial" w:hAnsi="Arial" w:cs="Arial"/>
          <w:sz w:val="24"/>
          <w:szCs w:val="24"/>
        </w:rPr>
      </w:pPr>
    </w:p>
    <w:p w14:paraId="2002E14A" w14:textId="298986B0" w:rsidR="00E90A0C" w:rsidRDefault="00E90A0C" w:rsidP="00BC0A1E">
      <w:pPr>
        <w:spacing w:after="120" w:line="360" w:lineRule="auto"/>
        <w:ind w:firstLine="1418"/>
        <w:jc w:val="both"/>
        <w:rPr>
          <w:rFonts w:ascii="Arial" w:hAnsi="Arial" w:cs="Arial"/>
          <w:sz w:val="24"/>
          <w:szCs w:val="24"/>
        </w:rPr>
      </w:pPr>
    </w:p>
    <w:p w14:paraId="1C00C743" w14:textId="64E90717" w:rsidR="00E90A0C" w:rsidRDefault="00E90A0C" w:rsidP="00BC0A1E">
      <w:pPr>
        <w:spacing w:after="120" w:line="360" w:lineRule="auto"/>
        <w:ind w:firstLine="1418"/>
        <w:jc w:val="both"/>
        <w:rPr>
          <w:rFonts w:ascii="Arial" w:hAnsi="Arial" w:cs="Arial"/>
          <w:sz w:val="24"/>
          <w:szCs w:val="24"/>
        </w:rPr>
      </w:pPr>
    </w:p>
    <w:p w14:paraId="5AC1EE92" w14:textId="5CEA427C" w:rsidR="00E90A0C" w:rsidRDefault="00E90A0C" w:rsidP="00BC0A1E">
      <w:pPr>
        <w:spacing w:after="120" w:line="360" w:lineRule="auto"/>
        <w:ind w:firstLine="1418"/>
        <w:jc w:val="both"/>
        <w:rPr>
          <w:rFonts w:ascii="Arial" w:hAnsi="Arial" w:cs="Arial"/>
          <w:sz w:val="24"/>
          <w:szCs w:val="24"/>
        </w:rPr>
      </w:pPr>
    </w:p>
    <w:p w14:paraId="22057B05" w14:textId="77777777" w:rsidR="00E90A0C" w:rsidRDefault="00E90A0C" w:rsidP="00BC0A1E">
      <w:pPr>
        <w:spacing w:after="120" w:line="360" w:lineRule="auto"/>
        <w:ind w:firstLine="1418"/>
        <w:jc w:val="both"/>
        <w:rPr>
          <w:rFonts w:ascii="Arial" w:hAnsi="Arial" w:cs="Arial"/>
          <w:sz w:val="24"/>
          <w:szCs w:val="24"/>
        </w:rPr>
      </w:pPr>
    </w:p>
    <w:p w14:paraId="4BD3D473" w14:textId="188A266F" w:rsidR="00782FB1" w:rsidRDefault="00782FB1" w:rsidP="00E372F0">
      <w:pPr>
        <w:spacing w:after="120" w:line="360" w:lineRule="auto"/>
        <w:ind w:firstLine="1418"/>
        <w:jc w:val="both"/>
        <w:rPr>
          <w:rFonts w:ascii="Arial" w:hAnsi="Arial" w:cs="Arial"/>
          <w:sz w:val="24"/>
          <w:szCs w:val="24"/>
        </w:rPr>
      </w:pPr>
    </w:p>
    <w:p w14:paraId="06F11DF6" w14:textId="474D3ED7" w:rsidR="00782FB1" w:rsidRDefault="00782FB1" w:rsidP="00782FB1">
      <w:pPr>
        <w:spacing w:after="120" w:line="360" w:lineRule="auto"/>
        <w:jc w:val="both"/>
        <w:rPr>
          <w:rFonts w:ascii="Arial" w:hAnsi="Arial" w:cs="Arial"/>
          <w:sz w:val="24"/>
          <w:szCs w:val="24"/>
        </w:rPr>
      </w:pPr>
    </w:p>
    <w:p w14:paraId="797097A4" w14:textId="6F76711A" w:rsidR="00E90A0C" w:rsidRDefault="00E90A0C" w:rsidP="00782FB1">
      <w:pPr>
        <w:spacing w:after="120" w:line="360" w:lineRule="auto"/>
        <w:jc w:val="both"/>
        <w:rPr>
          <w:rFonts w:ascii="Arial" w:hAnsi="Arial" w:cs="Arial"/>
          <w:sz w:val="24"/>
          <w:szCs w:val="24"/>
        </w:rPr>
      </w:pPr>
    </w:p>
    <w:p w14:paraId="2DDDDC78" w14:textId="335FC255" w:rsidR="00E90A0C" w:rsidRDefault="00E90A0C" w:rsidP="00782FB1">
      <w:pPr>
        <w:spacing w:after="120" w:line="360" w:lineRule="auto"/>
        <w:jc w:val="both"/>
        <w:rPr>
          <w:rFonts w:ascii="Arial" w:hAnsi="Arial" w:cs="Arial"/>
          <w:sz w:val="24"/>
          <w:szCs w:val="24"/>
        </w:rPr>
      </w:pPr>
    </w:p>
    <w:p w14:paraId="7BAF0F71" w14:textId="05F056B8" w:rsidR="00E90A0C" w:rsidRDefault="00E90A0C" w:rsidP="00782FB1">
      <w:pPr>
        <w:spacing w:after="120" w:line="360" w:lineRule="auto"/>
        <w:jc w:val="both"/>
        <w:rPr>
          <w:rFonts w:ascii="Arial" w:hAnsi="Arial" w:cs="Arial"/>
          <w:sz w:val="24"/>
          <w:szCs w:val="24"/>
        </w:rPr>
      </w:pPr>
    </w:p>
    <w:p w14:paraId="703B7D46" w14:textId="3541DB9E" w:rsidR="00E90A0C" w:rsidRDefault="00E90A0C" w:rsidP="00782FB1">
      <w:pPr>
        <w:spacing w:after="120" w:line="360" w:lineRule="auto"/>
        <w:jc w:val="both"/>
        <w:rPr>
          <w:rFonts w:ascii="Arial" w:hAnsi="Arial" w:cs="Arial"/>
          <w:sz w:val="24"/>
          <w:szCs w:val="24"/>
        </w:rPr>
      </w:pPr>
    </w:p>
    <w:p w14:paraId="3A931989" w14:textId="77777777" w:rsidR="00E90A0C" w:rsidRPr="00175D74" w:rsidRDefault="00E90A0C" w:rsidP="00782FB1">
      <w:pPr>
        <w:spacing w:after="120" w:line="360" w:lineRule="auto"/>
        <w:jc w:val="both"/>
        <w:rPr>
          <w:rFonts w:ascii="Arial" w:hAnsi="Arial" w:cs="Arial"/>
          <w:sz w:val="24"/>
          <w:szCs w:val="24"/>
        </w:rPr>
      </w:pPr>
    </w:p>
    <w:p w14:paraId="3ECEE91A" w14:textId="38476E24" w:rsidR="00E372F0" w:rsidRDefault="00E372F0" w:rsidP="00E372F0">
      <w:pPr>
        <w:spacing w:after="120" w:line="360" w:lineRule="auto"/>
        <w:ind w:firstLine="1418"/>
        <w:jc w:val="both"/>
      </w:pPr>
    </w:p>
    <w:p w14:paraId="27593EF6" w14:textId="25D11BB7" w:rsidR="00E90A0C" w:rsidRDefault="00E90A0C" w:rsidP="00E372F0">
      <w:pPr>
        <w:spacing w:after="120" w:line="360" w:lineRule="auto"/>
        <w:ind w:firstLine="1418"/>
        <w:jc w:val="both"/>
      </w:pPr>
    </w:p>
    <w:p w14:paraId="622105BC" w14:textId="27E5D75D" w:rsidR="00E90A0C" w:rsidRDefault="00E90A0C" w:rsidP="00E372F0">
      <w:pPr>
        <w:spacing w:after="120" w:line="360" w:lineRule="auto"/>
        <w:ind w:firstLine="1418"/>
        <w:jc w:val="both"/>
      </w:pPr>
    </w:p>
    <w:p w14:paraId="3783CB00" w14:textId="560F8C06" w:rsidR="00E90A0C" w:rsidRDefault="00E90A0C" w:rsidP="00E372F0">
      <w:pPr>
        <w:spacing w:after="120" w:line="360" w:lineRule="auto"/>
        <w:ind w:firstLine="1418"/>
        <w:jc w:val="both"/>
      </w:pPr>
    </w:p>
    <w:p w14:paraId="2D7BB7E5" w14:textId="7E4A8D60" w:rsidR="00E90A0C" w:rsidRDefault="00E90A0C" w:rsidP="00E372F0">
      <w:pPr>
        <w:spacing w:after="120" w:line="360" w:lineRule="auto"/>
        <w:ind w:firstLine="1418"/>
        <w:jc w:val="both"/>
      </w:pPr>
    </w:p>
    <w:p w14:paraId="0D1E9D21" w14:textId="6A7EBB33" w:rsidR="00E90A0C" w:rsidRDefault="00E90A0C" w:rsidP="00E372F0">
      <w:pPr>
        <w:spacing w:after="120" w:line="360" w:lineRule="auto"/>
        <w:ind w:firstLine="1418"/>
        <w:jc w:val="both"/>
      </w:pPr>
    </w:p>
    <w:p w14:paraId="1AE086EB" w14:textId="77777777" w:rsidR="00E90A0C" w:rsidRDefault="00E90A0C" w:rsidP="00E372F0">
      <w:pPr>
        <w:spacing w:after="120" w:line="360" w:lineRule="auto"/>
        <w:ind w:firstLine="1418"/>
        <w:jc w:val="both"/>
      </w:pPr>
    </w:p>
    <w:p w14:paraId="22D1688F" w14:textId="60275F0F" w:rsidR="00EE5E7A" w:rsidRPr="00E90A0C" w:rsidRDefault="00E90A0C" w:rsidP="00E90A0C">
      <w:pPr>
        <w:pStyle w:val="PargrafodaLista"/>
        <w:numPr>
          <w:ilvl w:val="0"/>
          <w:numId w:val="2"/>
        </w:numPr>
        <w:spacing w:line="360" w:lineRule="auto"/>
        <w:jc w:val="both"/>
        <w:rPr>
          <w:rFonts w:ascii="Arial" w:hAnsi="Arial" w:cs="Arial"/>
          <w:b/>
          <w:sz w:val="24"/>
          <w:szCs w:val="24"/>
        </w:rPr>
      </w:pPr>
      <w:r>
        <w:rPr>
          <w:rFonts w:ascii="Arial" w:hAnsi="Arial" w:cs="Arial"/>
          <w:b/>
          <w:sz w:val="24"/>
          <w:szCs w:val="24"/>
        </w:rPr>
        <w:lastRenderedPageBreak/>
        <w:t>DA MAIORIDADE PENAL NODIREITO COMPARADO</w:t>
      </w:r>
    </w:p>
    <w:p w14:paraId="56A4EED2" w14:textId="77777777" w:rsidR="00E372F0" w:rsidRDefault="00E372F0" w:rsidP="003B1740">
      <w:pPr>
        <w:spacing w:line="360" w:lineRule="auto"/>
        <w:rPr>
          <w:rFonts w:ascii="Arial" w:hAnsi="Arial" w:cs="Arial"/>
          <w:b/>
          <w:sz w:val="24"/>
          <w:szCs w:val="24"/>
        </w:rPr>
      </w:pPr>
    </w:p>
    <w:p w14:paraId="106AC2F6" w14:textId="77777777" w:rsidR="00E372F0" w:rsidRPr="00E372F0" w:rsidRDefault="00E372F0" w:rsidP="003B1740">
      <w:pPr>
        <w:spacing w:line="360" w:lineRule="auto"/>
        <w:rPr>
          <w:rFonts w:ascii="Arial" w:hAnsi="Arial" w:cs="Arial"/>
          <w:b/>
          <w:sz w:val="24"/>
          <w:szCs w:val="24"/>
        </w:rPr>
      </w:pPr>
    </w:p>
    <w:p w14:paraId="608F9BF2" w14:textId="4E1945C0" w:rsidR="00E90A0C" w:rsidRDefault="00E90A0C" w:rsidP="00163337">
      <w:pPr>
        <w:spacing w:line="360" w:lineRule="auto"/>
        <w:ind w:left="142" w:firstLine="1276"/>
        <w:jc w:val="both"/>
        <w:rPr>
          <w:rFonts w:ascii="Arial" w:hAnsi="Arial" w:cs="Arial"/>
          <w:sz w:val="24"/>
          <w:szCs w:val="24"/>
        </w:rPr>
      </w:pPr>
      <w:r>
        <w:rPr>
          <w:rFonts w:ascii="Arial" w:hAnsi="Arial" w:cs="Arial"/>
          <w:sz w:val="24"/>
          <w:szCs w:val="24"/>
        </w:rPr>
        <w:t xml:space="preserve">Conforme observado por Souza (2010) há na doutrina brasileira, diversos argumentos que tentam impedir ou citam a impossibilidade de se reduzir a maioridade penal, sendo que uma das teses mais destacadas </w:t>
      </w:r>
      <w:proofErr w:type="gramStart"/>
      <w:r>
        <w:rPr>
          <w:rFonts w:ascii="Arial" w:hAnsi="Arial" w:cs="Arial"/>
          <w:sz w:val="24"/>
          <w:szCs w:val="24"/>
        </w:rPr>
        <w:t>refere-se</w:t>
      </w:r>
      <w:proofErr w:type="gramEnd"/>
      <w:r>
        <w:rPr>
          <w:rFonts w:ascii="Arial" w:hAnsi="Arial" w:cs="Arial"/>
          <w:sz w:val="24"/>
          <w:szCs w:val="24"/>
        </w:rPr>
        <w:t xml:space="preserve"> ao fato de que a maioridade penal ser clausula pétrea imutável por Emenda Constitucional.</w:t>
      </w:r>
    </w:p>
    <w:p w14:paraId="444219F9" w14:textId="77777777" w:rsidR="00E90A0C" w:rsidRDefault="00E90A0C" w:rsidP="00163337">
      <w:pPr>
        <w:spacing w:line="360" w:lineRule="auto"/>
        <w:ind w:left="142" w:firstLine="1276"/>
        <w:jc w:val="both"/>
        <w:rPr>
          <w:rFonts w:ascii="Arial" w:hAnsi="Arial" w:cs="Arial"/>
          <w:sz w:val="24"/>
          <w:szCs w:val="24"/>
        </w:rPr>
      </w:pPr>
    </w:p>
    <w:p w14:paraId="4DFFB3FD" w14:textId="734F272E" w:rsidR="00E90A0C" w:rsidRDefault="00E90A0C" w:rsidP="00163337">
      <w:pPr>
        <w:spacing w:line="360" w:lineRule="auto"/>
        <w:ind w:left="142" w:firstLine="1276"/>
        <w:jc w:val="both"/>
        <w:rPr>
          <w:rFonts w:ascii="Arial" w:hAnsi="Arial" w:cs="Arial"/>
          <w:sz w:val="24"/>
          <w:szCs w:val="24"/>
        </w:rPr>
      </w:pPr>
      <w:r>
        <w:rPr>
          <w:rFonts w:ascii="Arial" w:hAnsi="Arial" w:cs="Arial"/>
          <w:sz w:val="24"/>
          <w:szCs w:val="24"/>
        </w:rPr>
        <w:t>Para uma melhor visualização da questão da maioridade penal, pesquisas foram realizadas no site da UNICEF, para comprara as idades e punições de menores em 30 países, conforme se demonstra na tabela abaixo:</w:t>
      </w:r>
    </w:p>
    <w:p w14:paraId="3E9EFCCF" w14:textId="15CFD34D" w:rsidR="005628A5" w:rsidRDefault="005628A5" w:rsidP="003B1740">
      <w:pPr>
        <w:spacing w:line="360" w:lineRule="auto"/>
        <w:ind w:firstLine="1418"/>
        <w:jc w:val="both"/>
        <w:rPr>
          <w:rFonts w:ascii="Arial" w:hAnsi="Arial" w:cs="Arial"/>
          <w:sz w:val="24"/>
          <w:szCs w:val="24"/>
        </w:rPr>
      </w:pPr>
    </w:p>
    <w:p w14:paraId="60E9E665" w14:textId="7B0FB551" w:rsidR="003F3B0A" w:rsidRDefault="003F3B0A" w:rsidP="003B1740">
      <w:pPr>
        <w:spacing w:line="360" w:lineRule="auto"/>
        <w:ind w:firstLine="1418"/>
        <w:jc w:val="both"/>
        <w:rPr>
          <w:rFonts w:ascii="Arial" w:hAnsi="Arial" w:cs="Arial"/>
          <w:sz w:val="24"/>
          <w:szCs w:val="24"/>
        </w:rPr>
      </w:pPr>
      <w:r w:rsidRPr="007D6196">
        <w:rPr>
          <w:rFonts w:ascii="Arial" w:hAnsi="Arial" w:cs="Arial"/>
          <w:b/>
          <w:bCs/>
          <w:sz w:val="24"/>
          <w:szCs w:val="24"/>
        </w:rPr>
        <w:t>Tabela 1</w:t>
      </w:r>
      <w:r>
        <w:rPr>
          <w:rFonts w:ascii="Arial" w:hAnsi="Arial" w:cs="Arial"/>
          <w:sz w:val="24"/>
          <w:szCs w:val="24"/>
        </w:rPr>
        <w:t>. Idade de Responsabilidade Penal Juvenil e de Adultos</w:t>
      </w:r>
    </w:p>
    <w:tbl>
      <w:tblPr>
        <w:tblpPr w:leftFromText="141" w:rightFromText="141" w:vertAnchor="text" w:horzAnchor="margin" w:tblpY="194"/>
        <w:tblW w:w="91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271"/>
        <w:gridCol w:w="2126"/>
        <w:gridCol w:w="2268"/>
        <w:gridCol w:w="3471"/>
      </w:tblGrid>
      <w:tr w:rsidR="001E2691" w14:paraId="4B657D9D" w14:textId="44DB5547" w:rsidTr="009D5607">
        <w:tblPrEx>
          <w:tblCellMar>
            <w:top w:w="0" w:type="dxa"/>
            <w:bottom w:w="0" w:type="dxa"/>
          </w:tblCellMar>
        </w:tblPrEx>
        <w:trPr>
          <w:trHeight w:val="848"/>
        </w:trPr>
        <w:tc>
          <w:tcPr>
            <w:tcW w:w="1271" w:type="dxa"/>
          </w:tcPr>
          <w:p w14:paraId="3E353424" w14:textId="2E69C78A" w:rsidR="001E2691" w:rsidRPr="00B468B4" w:rsidRDefault="001E2691" w:rsidP="001E2691">
            <w:pPr>
              <w:spacing w:line="360" w:lineRule="auto"/>
              <w:jc w:val="both"/>
              <w:rPr>
                <w:rFonts w:ascii="Arial" w:hAnsi="Arial" w:cs="Arial"/>
                <w:sz w:val="24"/>
                <w:szCs w:val="24"/>
              </w:rPr>
            </w:pPr>
            <w:r w:rsidRPr="00B468B4">
              <w:rPr>
                <w:rFonts w:ascii="Arial" w:hAnsi="Arial" w:cs="Arial"/>
                <w:sz w:val="24"/>
                <w:szCs w:val="24"/>
              </w:rPr>
              <w:t xml:space="preserve"> </w:t>
            </w:r>
          </w:p>
          <w:p w14:paraId="2B18B873" w14:textId="1818301F" w:rsidR="009E5201" w:rsidRPr="00B468B4" w:rsidRDefault="009E5201" w:rsidP="001E2691">
            <w:pPr>
              <w:spacing w:line="360" w:lineRule="auto"/>
              <w:jc w:val="both"/>
              <w:rPr>
                <w:rFonts w:ascii="Arial" w:hAnsi="Arial" w:cs="Arial"/>
                <w:sz w:val="24"/>
                <w:szCs w:val="24"/>
              </w:rPr>
            </w:pPr>
            <w:r w:rsidRPr="00B468B4">
              <w:rPr>
                <w:rFonts w:ascii="Arial" w:hAnsi="Arial" w:cs="Arial"/>
                <w:sz w:val="24"/>
                <w:szCs w:val="24"/>
              </w:rPr>
              <w:t xml:space="preserve"> Países</w:t>
            </w:r>
          </w:p>
          <w:p w14:paraId="4C82A7A0" w14:textId="0CAC4062" w:rsidR="001B291F" w:rsidRPr="00B468B4" w:rsidRDefault="001B291F" w:rsidP="009E5201">
            <w:pPr>
              <w:spacing w:line="360" w:lineRule="auto"/>
              <w:jc w:val="both"/>
              <w:rPr>
                <w:rFonts w:ascii="Arial" w:hAnsi="Arial" w:cs="Arial"/>
                <w:sz w:val="24"/>
                <w:szCs w:val="24"/>
              </w:rPr>
            </w:pPr>
          </w:p>
        </w:tc>
        <w:tc>
          <w:tcPr>
            <w:tcW w:w="2126" w:type="dxa"/>
          </w:tcPr>
          <w:p w14:paraId="02C80BD2" w14:textId="77777777" w:rsidR="009E5201" w:rsidRPr="009D5607" w:rsidRDefault="009E5201" w:rsidP="009E5201">
            <w:pPr>
              <w:jc w:val="both"/>
              <w:rPr>
                <w:rFonts w:ascii="Arial" w:hAnsi="Arial" w:cs="Arial"/>
                <w:b/>
                <w:bCs/>
                <w:sz w:val="24"/>
                <w:szCs w:val="24"/>
              </w:rPr>
            </w:pPr>
          </w:p>
          <w:p w14:paraId="1A12B20C" w14:textId="75101AF7" w:rsidR="009D5607" w:rsidRPr="009D5607" w:rsidRDefault="009D5607" w:rsidP="009E5201">
            <w:pPr>
              <w:jc w:val="both"/>
              <w:rPr>
                <w:rFonts w:ascii="Arial" w:hAnsi="Arial" w:cs="Arial"/>
                <w:sz w:val="24"/>
                <w:szCs w:val="24"/>
              </w:rPr>
            </w:pPr>
            <w:r w:rsidRPr="009D5607">
              <w:rPr>
                <w:rFonts w:ascii="Arial" w:hAnsi="Arial" w:cs="Arial"/>
                <w:sz w:val="24"/>
                <w:szCs w:val="24"/>
              </w:rPr>
              <w:t>Responsabilidade Penal Juvenil</w:t>
            </w:r>
          </w:p>
          <w:p w14:paraId="7692855B" w14:textId="2D2028DC" w:rsidR="009D5607" w:rsidRPr="009D5607" w:rsidRDefault="009D5607" w:rsidP="009E5201">
            <w:pPr>
              <w:jc w:val="both"/>
              <w:rPr>
                <w:rFonts w:ascii="Arial" w:hAnsi="Arial" w:cs="Arial"/>
                <w:b/>
                <w:bCs/>
                <w:sz w:val="24"/>
                <w:szCs w:val="24"/>
              </w:rPr>
            </w:pPr>
          </w:p>
        </w:tc>
        <w:tc>
          <w:tcPr>
            <w:tcW w:w="2268" w:type="dxa"/>
          </w:tcPr>
          <w:p w14:paraId="2CAC53B2" w14:textId="77777777" w:rsidR="001E2691" w:rsidRPr="00B468B4" w:rsidRDefault="001E2691" w:rsidP="001E2691">
            <w:pPr>
              <w:spacing w:line="360" w:lineRule="auto"/>
              <w:jc w:val="both"/>
              <w:rPr>
                <w:rFonts w:ascii="Arial" w:hAnsi="Arial" w:cs="Arial"/>
                <w:sz w:val="24"/>
                <w:szCs w:val="24"/>
              </w:rPr>
            </w:pPr>
          </w:p>
          <w:p w14:paraId="234FE1BE" w14:textId="479B0F19" w:rsidR="009E5201" w:rsidRPr="00B468B4" w:rsidRDefault="009E5201" w:rsidP="001E2691">
            <w:pPr>
              <w:spacing w:line="360" w:lineRule="auto"/>
              <w:jc w:val="both"/>
              <w:rPr>
                <w:rFonts w:ascii="Arial" w:hAnsi="Arial" w:cs="Arial"/>
                <w:sz w:val="24"/>
                <w:szCs w:val="24"/>
              </w:rPr>
            </w:pPr>
            <w:r w:rsidRPr="00B468B4">
              <w:rPr>
                <w:rFonts w:ascii="Arial" w:hAnsi="Arial" w:cs="Arial"/>
                <w:sz w:val="24"/>
                <w:szCs w:val="24"/>
              </w:rPr>
              <w:t xml:space="preserve"> Responsabilidade Penal de Adultos</w:t>
            </w:r>
          </w:p>
        </w:tc>
        <w:tc>
          <w:tcPr>
            <w:tcW w:w="3471" w:type="dxa"/>
          </w:tcPr>
          <w:p w14:paraId="7337E2CB" w14:textId="77777777" w:rsidR="001B291F" w:rsidRPr="00B468B4" w:rsidRDefault="001B291F" w:rsidP="001E2691">
            <w:pPr>
              <w:spacing w:line="360" w:lineRule="auto"/>
              <w:jc w:val="both"/>
              <w:rPr>
                <w:rFonts w:ascii="Arial" w:hAnsi="Arial" w:cs="Arial"/>
                <w:sz w:val="24"/>
                <w:szCs w:val="24"/>
              </w:rPr>
            </w:pPr>
          </w:p>
          <w:p w14:paraId="2D635C89" w14:textId="06755D66" w:rsidR="009E5201" w:rsidRPr="00B468B4" w:rsidRDefault="009E5201" w:rsidP="001E2691">
            <w:pPr>
              <w:spacing w:line="360" w:lineRule="auto"/>
              <w:jc w:val="both"/>
              <w:rPr>
                <w:rFonts w:ascii="Arial" w:hAnsi="Arial" w:cs="Arial"/>
                <w:sz w:val="24"/>
                <w:szCs w:val="24"/>
              </w:rPr>
            </w:pPr>
            <w:r w:rsidRPr="00B468B4">
              <w:rPr>
                <w:rFonts w:ascii="Arial" w:hAnsi="Arial" w:cs="Arial"/>
                <w:sz w:val="24"/>
                <w:szCs w:val="24"/>
              </w:rPr>
              <w:t xml:space="preserve">           Observações </w:t>
            </w:r>
          </w:p>
        </w:tc>
      </w:tr>
      <w:tr w:rsidR="001E2691" w14:paraId="4AACB650" w14:textId="77777777" w:rsidTr="009D5607">
        <w:tblPrEx>
          <w:tblCellMar>
            <w:top w:w="0" w:type="dxa"/>
            <w:bottom w:w="0" w:type="dxa"/>
          </w:tblCellMar>
        </w:tblPrEx>
        <w:trPr>
          <w:trHeight w:val="3705"/>
        </w:trPr>
        <w:tc>
          <w:tcPr>
            <w:tcW w:w="1271" w:type="dxa"/>
          </w:tcPr>
          <w:p w14:paraId="5EA58E98" w14:textId="77777777" w:rsidR="001E2691" w:rsidRPr="00B468B4" w:rsidRDefault="001E2691" w:rsidP="001B291F">
            <w:pPr>
              <w:spacing w:line="360" w:lineRule="auto"/>
              <w:ind w:left="351" w:firstLine="1418"/>
              <w:jc w:val="both"/>
              <w:rPr>
                <w:rFonts w:ascii="Arial" w:hAnsi="Arial" w:cs="Arial"/>
                <w:sz w:val="24"/>
                <w:szCs w:val="24"/>
              </w:rPr>
            </w:pPr>
          </w:p>
          <w:p w14:paraId="3EC154B7" w14:textId="77777777" w:rsidR="001E2691" w:rsidRPr="00B468B4" w:rsidRDefault="001E2691" w:rsidP="001B291F">
            <w:pPr>
              <w:spacing w:line="360" w:lineRule="auto"/>
              <w:ind w:left="351" w:firstLine="1418"/>
              <w:jc w:val="both"/>
              <w:rPr>
                <w:rFonts w:ascii="Arial" w:hAnsi="Arial" w:cs="Arial"/>
                <w:sz w:val="24"/>
                <w:szCs w:val="24"/>
              </w:rPr>
            </w:pPr>
          </w:p>
          <w:p w14:paraId="1D4FBB99" w14:textId="77777777" w:rsidR="001E2691" w:rsidRPr="00B468B4" w:rsidRDefault="001E2691" w:rsidP="001B291F">
            <w:pPr>
              <w:spacing w:line="360" w:lineRule="auto"/>
              <w:ind w:left="351" w:firstLine="1418"/>
              <w:jc w:val="both"/>
              <w:rPr>
                <w:rFonts w:ascii="Arial" w:hAnsi="Arial" w:cs="Arial"/>
                <w:sz w:val="24"/>
                <w:szCs w:val="24"/>
              </w:rPr>
            </w:pPr>
          </w:p>
          <w:p w14:paraId="5D326E3B" w14:textId="66DEAB61" w:rsidR="009E5201" w:rsidRPr="00B468B4" w:rsidRDefault="009E5201" w:rsidP="001E2691">
            <w:pPr>
              <w:spacing w:line="360" w:lineRule="auto"/>
              <w:jc w:val="both"/>
              <w:rPr>
                <w:rFonts w:ascii="Arial" w:hAnsi="Arial" w:cs="Arial"/>
                <w:sz w:val="24"/>
                <w:szCs w:val="24"/>
              </w:rPr>
            </w:pPr>
            <w:r w:rsidRPr="00B468B4">
              <w:rPr>
                <w:rFonts w:ascii="Arial" w:hAnsi="Arial" w:cs="Arial"/>
                <w:sz w:val="24"/>
                <w:szCs w:val="24"/>
              </w:rPr>
              <w:t xml:space="preserve"> Alemanha</w:t>
            </w:r>
            <w:r w:rsidR="001E2691" w:rsidRPr="00B468B4">
              <w:rPr>
                <w:rFonts w:ascii="Arial" w:hAnsi="Arial" w:cs="Arial"/>
                <w:sz w:val="24"/>
                <w:szCs w:val="24"/>
              </w:rPr>
              <w:t xml:space="preserve"> </w:t>
            </w:r>
          </w:p>
          <w:p w14:paraId="6E34C8D9" w14:textId="77777777" w:rsidR="009E5201" w:rsidRPr="00B468B4" w:rsidRDefault="009E5201" w:rsidP="001E2691">
            <w:pPr>
              <w:spacing w:line="360" w:lineRule="auto"/>
              <w:jc w:val="both"/>
              <w:rPr>
                <w:rFonts w:ascii="Arial" w:hAnsi="Arial" w:cs="Arial"/>
                <w:sz w:val="24"/>
                <w:szCs w:val="24"/>
              </w:rPr>
            </w:pPr>
          </w:p>
          <w:p w14:paraId="73A241B0" w14:textId="77777777" w:rsidR="009E5201" w:rsidRPr="00B468B4" w:rsidRDefault="009E5201" w:rsidP="001E2691">
            <w:pPr>
              <w:spacing w:line="360" w:lineRule="auto"/>
              <w:jc w:val="both"/>
              <w:rPr>
                <w:rFonts w:ascii="Arial" w:hAnsi="Arial" w:cs="Arial"/>
                <w:sz w:val="24"/>
                <w:szCs w:val="24"/>
              </w:rPr>
            </w:pPr>
          </w:p>
          <w:p w14:paraId="5FA11243" w14:textId="77777777" w:rsidR="009E5201" w:rsidRPr="00B468B4" w:rsidRDefault="009E5201" w:rsidP="001E2691">
            <w:pPr>
              <w:spacing w:line="360" w:lineRule="auto"/>
              <w:jc w:val="both"/>
              <w:rPr>
                <w:rFonts w:ascii="Arial" w:hAnsi="Arial" w:cs="Arial"/>
                <w:sz w:val="24"/>
                <w:szCs w:val="24"/>
              </w:rPr>
            </w:pPr>
          </w:p>
          <w:p w14:paraId="0C10DB53" w14:textId="414670A7" w:rsidR="001B291F" w:rsidRPr="00B468B4" w:rsidRDefault="001B291F" w:rsidP="001E2691">
            <w:pPr>
              <w:spacing w:line="360" w:lineRule="auto"/>
              <w:jc w:val="both"/>
              <w:rPr>
                <w:rFonts w:ascii="Arial" w:hAnsi="Arial" w:cs="Arial"/>
                <w:sz w:val="24"/>
                <w:szCs w:val="24"/>
              </w:rPr>
            </w:pPr>
          </w:p>
        </w:tc>
        <w:tc>
          <w:tcPr>
            <w:tcW w:w="2126" w:type="dxa"/>
          </w:tcPr>
          <w:p w14:paraId="2ABC0962" w14:textId="77777777" w:rsidR="001B291F" w:rsidRPr="00B468B4" w:rsidRDefault="001B291F" w:rsidP="001E2691">
            <w:pPr>
              <w:spacing w:line="360" w:lineRule="auto"/>
              <w:jc w:val="both"/>
              <w:rPr>
                <w:rFonts w:ascii="Arial" w:hAnsi="Arial" w:cs="Arial"/>
                <w:sz w:val="24"/>
                <w:szCs w:val="24"/>
              </w:rPr>
            </w:pPr>
          </w:p>
          <w:p w14:paraId="1FB16E43" w14:textId="58DC99AD" w:rsidR="001E2691" w:rsidRPr="00B468B4" w:rsidRDefault="001E2691" w:rsidP="001E2691">
            <w:pPr>
              <w:spacing w:line="360" w:lineRule="auto"/>
              <w:jc w:val="both"/>
              <w:rPr>
                <w:rFonts w:ascii="Arial" w:hAnsi="Arial" w:cs="Arial"/>
                <w:sz w:val="24"/>
                <w:szCs w:val="24"/>
              </w:rPr>
            </w:pPr>
          </w:p>
          <w:p w14:paraId="2200697A" w14:textId="04DB28D1" w:rsidR="009D5607" w:rsidRPr="00B468B4" w:rsidRDefault="009D5607" w:rsidP="001E2691">
            <w:pPr>
              <w:spacing w:line="360" w:lineRule="auto"/>
              <w:jc w:val="both"/>
              <w:rPr>
                <w:rFonts w:ascii="Arial" w:hAnsi="Arial" w:cs="Arial"/>
                <w:sz w:val="24"/>
                <w:szCs w:val="24"/>
              </w:rPr>
            </w:pPr>
          </w:p>
          <w:p w14:paraId="66B995F1" w14:textId="77777777" w:rsidR="009D5607" w:rsidRPr="00B468B4" w:rsidRDefault="009D5607" w:rsidP="001E2691">
            <w:pPr>
              <w:spacing w:line="360" w:lineRule="auto"/>
              <w:jc w:val="both"/>
              <w:rPr>
                <w:rFonts w:ascii="Arial" w:hAnsi="Arial" w:cs="Arial"/>
                <w:sz w:val="24"/>
                <w:szCs w:val="24"/>
              </w:rPr>
            </w:pPr>
          </w:p>
          <w:p w14:paraId="481B86E7" w14:textId="03E1CB6A" w:rsidR="001E2691" w:rsidRPr="00B468B4" w:rsidRDefault="001E2691" w:rsidP="001E2691">
            <w:pPr>
              <w:spacing w:line="360" w:lineRule="auto"/>
              <w:jc w:val="both"/>
              <w:rPr>
                <w:rFonts w:ascii="Arial" w:hAnsi="Arial" w:cs="Arial"/>
                <w:sz w:val="24"/>
                <w:szCs w:val="24"/>
              </w:rPr>
            </w:pPr>
            <w:r w:rsidRPr="00B468B4">
              <w:rPr>
                <w:rFonts w:ascii="Arial" w:hAnsi="Arial" w:cs="Arial"/>
                <w:sz w:val="24"/>
                <w:szCs w:val="24"/>
              </w:rPr>
              <w:t xml:space="preserve">         14</w:t>
            </w:r>
          </w:p>
          <w:p w14:paraId="7DBABA91" w14:textId="74DFC87E" w:rsidR="001E2691" w:rsidRPr="00B468B4" w:rsidRDefault="001E2691" w:rsidP="001E2691">
            <w:pPr>
              <w:spacing w:line="360" w:lineRule="auto"/>
              <w:jc w:val="both"/>
              <w:rPr>
                <w:rFonts w:ascii="Arial" w:hAnsi="Arial" w:cs="Arial"/>
                <w:sz w:val="24"/>
                <w:szCs w:val="24"/>
              </w:rPr>
            </w:pPr>
          </w:p>
        </w:tc>
        <w:tc>
          <w:tcPr>
            <w:tcW w:w="2268" w:type="dxa"/>
          </w:tcPr>
          <w:p w14:paraId="67E84D0F" w14:textId="77777777" w:rsidR="001B291F" w:rsidRPr="00B468B4" w:rsidRDefault="001B291F" w:rsidP="001E2691">
            <w:pPr>
              <w:jc w:val="both"/>
              <w:rPr>
                <w:rFonts w:ascii="Arial" w:hAnsi="Arial" w:cs="Arial"/>
                <w:sz w:val="24"/>
                <w:szCs w:val="24"/>
              </w:rPr>
            </w:pPr>
          </w:p>
          <w:p w14:paraId="3BA63795" w14:textId="77777777" w:rsidR="001E2691" w:rsidRPr="00B468B4" w:rsidRDefault="001E2691" w:rsidP="001E2691">
            <w:pPr>
              <w:jc w:val="both"/>
              <w:rPr>
                <w:rFonts w:ascii="Arial" w:hAnsi="Arial" w:cs="Arial"/>
                <w:sz w:val="24"/>
                <w:szCs w:val="24"/>
              </w:rPr>
            </w:pPr>
          </w:p>
          <w:p w14:paraId="44C94382" w14:textId="77777777" w:rsidR="001E2691" w:rsidRPr="00B468B4" w:rsidRDefault="001E2691" w:rsidP="001E2691">
            <w:pPr>
              <w:jc w:val="both"/>
              <w:rPr>
                <w:rFonts w:ascii="Arial" w:hAnsi="Arial" w:cs="Arial"/>
                <w:sz w:val="24"/>
                <w:szCs w:val="24"/>
              </w:rPr>
            </w:pPr>
          </w:p>
          <w:p w14:paraId="191DC549" w14:textId="77777777" w:rsidR="009D5607" w:rsidRPr="00B468B4" w:rsidRDefault="001E2691" w:rsidP="001E2691">
            <w:pPr>
              <w:jc w:val="both"/>
              <w:rPr>
                <w:rFonts w:ascii="Arial" w:hAnsi="Arial" w:cs="Arial"/>
                <w:sz w:val="24"/>
                <w:szCs w:val="24"/>
              </w:rPr>
            </w:pPr>
            <w:r w:rsidRPr="00B468B4">
              <w:rPr>
                <w:rFonts w:ascii="Arial" w:hAnsi="Arial" w:cs="Arial"/>
                <w:sz w:val="24"/>
                <w:szCs w:val="24"/>
              </w:rPr>
              <w:t xml:space="preserve">     </w:t>
            </w:r>
          </w:p>
          <w:p w14:paraId="21B7F8BA" w14:textId="77777777" w:rsidR="009D5607" w:rsidRPr="00B468B4" w:rsidRDefault="009D5607" w:rsidP="001E2691">
            <w:pPr>
              <w:jc w:val="both"/>
              <w:rPr>
                <w:rFonts w:ascii="Arial" w:hAnsi="Arial" w:cs="Arial"/>
                <w:sz w:val="24"/>
                <w:szCs w:val="24"/>
              </w:rPr>
            </w:pPr>
          </w:p>
          <w:p w14:paraId="53E2691D" w14:textId="77777777" w:rsidR="009D5607" w:rsidRPr="00B468B4" w:rsidRDefault="009D5607" w:rsidP="001E2691">
            <w:pPr>
              <w:jc w:val="both"/>
              <w:rPr>
                <w:rFonts w:ascii="Arial" w:hAnsi="Arial" w:cs="Arial"/>
                <w:sz w:val="24"/>
                <w:szCs w:val="24"/>
              </w:rPr>
            </w:pPr>
          </w:p>
          <w:p w14:paraId="569B68D9" w14:textId="53C693B5" w:rsidR="001E2691" w:rsidRPr="00B468B4" w:rsidRDefault="009D5607" w:rsidP="001E2691">
            <w:pPr>
              <w:jc w:val="both"/>
              <w:rPr>
                <w:rFonts w:ascii="Arial" w:hAnsi="Arial" w:cs="Arial"/>
                <w:sz w:val="24"/>
                <w:szCs w:val="24"/>
              </w:rPr>
            </w:pPr>
            <w:r w:rsidRPr="00B468B4">
              <w:rPr>
                <w:rFonts w:ascii="Arial" w:hAnsi="Arial" w:cs="Arial"/>
                <w:sz w:val="24"/>
                <w:szCs w:val="24"/>
              </w:rPr>
              <w:t xml:space="preserve">       </w:t>
            </w:r>
            <w:r w:rsidR="001E2691" w:rsidRPr="00B468B4">
              <w:rPr>
                <w:rFonts w:ascii="Arial" w:hAnsi="Arial" w:cs="Arial"/>
                <w:sz w:val="24"/>
                <w:szCs w:val="24"/>
              </w:rPr>
              <w:t xml:space="preserve"> 18/21</w:t>
            </w:r>
          </w:p>
          <w:p w14:paraId="7F944E73" w14:textId="782FA35F" w:rsidR="001E2691" w:rsidRPr="00B468B4" w:rsidRDefault="001E2691" w:rsidP="001E2691">
            <w:pPr>
              <w:jc w:val="both"/>
              <w:rPr>
                <w:rFonts w:ascii="Arial" w:hAnsi="Arial" w:cs="Arial"/>
                <w:sz w:val="24"/>
                <w:szCs w:val="24"/>
              </w:rPr>
            </w:pPr>
          </w:p>
        </w:tc>
        <w:tc>
          <w:tcPr>
            <w:tcW w:w="3471" w:type="dxa"/>
          </w:tcPr>
          <w:p w14:paraId="0EE7CC7E" w14:textId="77777777" w:rsidR="001B291F" w:rsidRPr="001E2691" w:rsidRDefault="001B291F" w:rsidP="001E2691">
            <w:pPr>
              <w:jc w:val="both"/>
              <w:rPr>
                <w:rFonts w:ascii="Arial" w:hAnsi="Arial" w:cs="Arial"/>
                <w:sz w:val="24"/>
                <w:szCs w:val="24"/>
              </w:rPr>
            </w:pPr>
          </w:p>
          <w:p w14:paraId="779282B1" w14:textId="3F06A0B5" w:rsidR="001E2691" w:rsidRPr="001E2691" w:rsidRDefault="001E2691" w:rsidP="001E2691">
            <w:pPr>
              <w:jc w:val="both"/>
              <w:rPr>
                <w:rFonts w:ascii="Arial" w:hAnsi="Arial" w:cs="Arial"/>
                <w:sz w:val="24"/>
                <w:szCs w:val="24"/>
              </w:rPr>
            </w:pPr>
            <w:r w:rsidRPr="001E2691">
              <w:rPr>
                <w:rFonts w:ascii="Arial" w:hAnsi="Arial" w:cs="Arial"/>
                <w:sz w:val="24"/>
                <w:szCs w:val="24"/>
              </w:rPr>
              <w:t xml:space="preserve">De 18 a 21 anos o sistema alemão admite o que se convencionou chamar de sistema de jovens adultos, no qual mesmo após os 18 </w:t>
            </w:r>
            <w:r w:rsidR="009D5607" w:rsidRPr="001E2691">
              <w:rPr>
                <w:rFonts w:ascii="Arial" w:hAnsi="Arial" w:cs="Arial"/>
                <w:sz w:val="24"/>
                <w:szCs w:val="24"/>
              </w:rPr>
              <w:t>anos, depender</w:t>
            </w:r>
            <w:r w:rsidRPr="001E2691">
              <w:rPr>
                <w:rFonts w:ascii="Arial" w:hAnsi="Arial" w:cs="Arial"/>
                <w:sz w:val="24"/>
                <w:szCs w:val="24"/>
              </w:rPr>
              <w:t xml:space="preserve"> do estudo do discernimento podem ser aplicadas as regras do Sistema de justiça juvenil. Após os 21 anos a competência é exclusiva da jurisdição penal tradicional</w:t>
            </w:r>
          </w:p>
        </w:tc>
      </w:tr>
      <w:tr w:rsidR="001E2691" w14:paraId="3B31047A" w14:textId="77777777" w:rsidTr="004362D6">
        <w:tblPrEx>
          <w:tblCellMar>
            <w:top w:w="0" w:type="dxa"/>
            <w:bottom w:w="0" w:type="dxa"/>
          </w:tblCellMar>
        </w:tblPrEx>
        <w:trPr>
          <w:trHeight w:val="413"/>
        </w:trPr>
        <w:tc>
          <w:tcPr>
            <w:tcW w:w="1271" w:type="dxa"/>
          </w:tcPr>
          <w:p w14:paraId="2A0D8536" w14:textId="2F5CE280" w:rsidR="001B291F" w:rsidRPr="00B468B4" w:rsidRDefault="009E5201" w:rsidP="009E5201">
            <w:pPr>
              <w:spacing w:line="360" w:lineRule="auto"/>
              <w:jc w:val="both"/>
              <w:rPr>
                <w:rFonts w:ascii="Arial" w:hAnsi="Arial" w:cs="Arial"/>
                <w:sz w:val="24"/>
                <w:szCs w:val="24"/>
              </w:rPr>
            </w:pPr>
            <w:r w:rsidRPr="00B468B4">
              <w:rPr>
                <w:rFonts w:ascii="Arial" w:hAnsi="Arial" w:cs="Arial"/>
                <w:sz w:val="24"/>
                <w:szCs w:val="24"/>
              </w:rPr>
              <w:t xml:space="preserve"> </w:t>
            </w:r>
          </w:p>
          <w:p w14:paraId="46FB2370" w14:textId="77777777" w:rsidR="009E5201" w:rsidRPr="00B468B4" w:rsidRDefault="009E5201" w:rsidP="009E5201">
            <w:pPr>
              <w:spacing w:line="360" w:lineRule="auto"/>
              <w:jc w:val="both"/>
              <w:rPr>
                <w:rFonts w:ascii="Arial" w:hAnsi="Arial" w:cs="Arial"/>
                <w:sz w:val="24"/>
                <w:szCs w:val="24"/>
              </w:rPr>
            </w:pPr>
          </w:p>
          <w:p w14:paraId="469D77F4" w14:textId="62CB7CF3" w:rsidR="009E5201" w:rsidRPr="00B468B4" w:rsidRDefault="009E5201" w:rsidP="009E5201">
            <w:pPr>
              <w:spacing w:line="360" w:lineRule="auto"/>
              <w:jc w:val="both"/>
              <w:rPr>
                <w:rFonts w:ascii="Arial" w:hAnsi="Arial" w:cs="Arial"/>
                <w:sz w:val="24"/>
                <w:szCs w:val="24"/>
              </w:rPr>
            </w:pPr>
            <w:r w:rsidRPr="00B468B4">
              <w:rPr>
                <w:rFonts w:ascii="Arial" w:hAnsi="Arial" w:cs="Arial"/>
                <w:sz w:val="24"/>
                <w:szCs w:val="24"/>
              </w:rPr>
              <w:t>Argentina</w:t>
            </w:r>
          </w:p>
        </w:tc>
        <w:tc>
          <w:tcPr>
            <w:tcW w:w="2126" w:type="dxa"/>
          </w:tcPr>
          <w:p w14:paraId="440AAE0B" w14:textId="77777777" w:rsidR="001B291F" w:rsidRPr="00B468B4" w:rsidRDefault="009E5201" w:rsidP="009E5201">
            <w:pPr>
              <w:spacing w:line="360" w:lineRule="auto"/>
              <w:jc w:val="both"/>
              <w:rPr>
                <w:rFonts w:ascii="Arial" w:hAnsi="Arial" w:cs="Arial"/>
                <w:sz w:val="24"/>
                <w:szCs w:val="24"/>
              </w:rPr>
            </w:pPr>
            <w:r w:rsidRPr="00B468B4">
              <w:rPr>
                <w:rFonts w:ascii="Arial" w:hAnsi="Arial" w:cs="Arial"/>
                <w:sz w:val="24"/>
                <w:szCs w:val="24"/>
              </w:rPr>
              <w:t xml:space="preserve">          </w:t>
            </w:r>
          </w:p>
          <w:p w14:paraId="37A21EB9" w14:textId="77777777" w:rsidR="009E5201" w:rsidRPr="00B468B4" w:rsidRDefault="009E5201" w:rsidP="009E5201">
            <w:pPr>
              <w:spacing w:line="360" w:lineRule="auto"/>
              <w:jc w:val="both"/>
              <w:rPr>
                <w:rFonts w:ascii="Arial" w:hAnsi="Arial" w:cs="Arial"/>
                <w:sz w:val="24"/>
                <w:szCs w:val="24"/>
              </w:rPr>
            </w:pPr>
          </w:p>
          <w:p w14:paraId="220FA781" w14:textId="01901A8A" w:rsidR="009E5201" w:rsidRPr="00B468B4" w:rsidRDefault="009E5201" w:rsidP="009E5201">
            <w:pPr>
              <w:spacing w:line="360" w:lineRule="auto"/>
              <w:jc w:val="both"/>
              <w:rPr>
                <w:rFonts w:ascii="Arial" w:hAnsi="Arial" w:cs="Arial"/>
                <w:sz w:val="24"/>
                <w:szCs w:val="24"/>
              </w:rPr>
            </w:pPr>
            <w:r w:rsidRPr="00B468B4">
              <w:rPr>
                <w:rFonts w:ascii="Arial" w:hAnsi="Arial" w:cs="Arial"/>
                <w:sz w:val="24"/>
                <w:szCs w:val="24"/>
              </w:rPr>
              <w:t xml:space="preserve">          16</w:t>
            </w:r>
          </w:p>
        </w:tc>
        <w:tc>
          <w:tcPr>
            <w:tcW w:w="2268" w:type="dxa"/>
          </w:tcPr>
          <w:p w14:paraId="10BF976D" w14:textId="45B385B7" w:rsidR="009E5201" w:rsidRPr="00B468B4" w:rsidRDefault="009E5201" w:rsidP="009E5201">
            <w:pPr>
              <w:spacing w:line="360" w:lineRule="auto"/>
              <w:jc w:val="both"/>
              <w:rPr>
                <w:rFonts w:ascii="Arial" w:hAnsi="Arial" w:cs="Arial"/>
                <w:sz w:val="24"/>
                <w:szCs w:val="24"/>
              </w:rPr>
            </w:pPr>
            <w:r w:rsidRPr="00B468B4">
              <w:rPr>
                <w:rFonts w:ascii="Arial" w:hAnsi="Arial" w:cs="Arial"/>
                <w:sz w:val="24"/>
                <w:szCs w:val="24"/>
              </w:rPr>
              <w:t xml:space="preserve">        </w:t>
            </w:r>
          </w:p>
          <w:p w14:paraId="131D9885" w14:textId="7170F464" w:rsidR="009E5201" w:rsidRPr="00B468B4" w:rsidRDefault="009E5201" w:rsidP="009E5201">
            <w:pPr>
              <w:spacing w:line="360" w:lineRule="auto"/>
              <w:jc w:val="both"/>
              <w:rPr>
                <w:rFonts w:ascii="Arial" w:hAnsi="Arial" w:cs="Arial"/>
                <w:sz w:val="24"/>
                <w:szCs w:val="24"/>
              </w:rPr>
            </w:pPr>
          </w:p>
          <w:p w14:paraId="155C8483" w14:textId="34A8D9F3" w:rsidR="009E5201" w:rsidRPr="00B468B4" w:rsidRDefault="009E5201" w:rsidP="009E5201">
            <w:pPr>
              <w:spacing w:line="360" w:lineRule="auto"/>
              <w:jc w:val="both"/>
              <w:rPr>
                <w:rFonts w:ascii="Arial" w:hAnsi="Arial" w:cs="Arial"/>
                <w:sz w:val="24"/>
                <w:szCs w:val="24"/>
              </w:rPr>
            </w:pPr>
            <w:r w:rsidRPr="00B468B4">
              <w:rPr>
                <w:rFonts w:ascii="Arial" w:hAnsi="Arial" w:cs="Arial"/>
                <w:sz w:val="24"/>
                <w:szCs w:val="24"/>
              </w:rPr>
              <w:t xml:space="preserve">            18</w:t>
            </w:r>
          </w:p>
          <w:p w14:paraId="4D99CDDD" w14:textId="0C28B54A" w:rsidR="009E5201" w:rsidRPr="00B468B4" w:rsidRDefault="009E5201" w:rsidP="001B291F">
            <w:pPr>
              <w:spacing w:line="360" w:lineRule="auto"/>
              <w:ind w:left="351" w:firstLine="1418"/>
              <w:jc w:val="both"/>
              <w:rPr>
                <w:rFonts w:ascii="Arial" w:hAnsi="Arial" w:cs="Arial"/>
                <w:sz w:val="24"/>
                <w:szCs w:val="24"/>
              </w:rPr>
            </w:pPr>
          </w:p>
        </w:tc>
        <w:tc>
          <w:tcPr>
            <w:tcW w:w="3471" w:type="dxa"/>
          </w:tcPr>
          <w:p w14:paraId="2F89771A" w14:textId="77777777" w:rsidR="001B291F" w:rsidRDefault="001B291F" w:rsidP="001B291F">
            <w:pPr>
              <w:spacing w:line="360" w:lineRule="auto"/>
              <w:ind w:left="351" w:firstLine="1418"/>
              <w:jc w:val="both"/>
              <w:rPr>
                <w:rFonts w:ascii="Arial" w:hAnsi="Arial" w:cs="Arial"/>
                <w:sz w:val="24"/>
                <w:szCs w:val="24"/>
              </w:rPr>
            </w:pPr>
          </w:p>
          <w:p w14:paraId="207B7480" w14:textId="206BA267" w:rsidR="009E5201" w:rsidRDefault="009E5201" w:rsidP="004362D6">
            <w:pPr>
              <w:jc w:val="both"/>
              <w:rPr>
                <w:rFonts w:ascii="Arial" w:hAnsi="Arial" w:cs="Arial"/>
                <w:sz w:val="24"/>
                <w:szCs w:val="24"/>
              </w:rPr>
            </w:pPr>
            <w:r>
              <w:rPr>
                <w:rFonts w:ascii="Arial" w:hAnsi="Arial" w:cs="Arial"/>
                <w:sz w:val="24"/>
                <w:szCs w:val="24"/>
              </w:rPr>
              <w:t xml:space="preserve">O sistema Argentino é Tutelar. A Lei N. 23.849 e o art. 75 da </w:t>
            </w:r>
            <w:proofErr w:type="spellStart"/>
            <w:r w:rsidRPr="009E5201">
              <w:rPr>
                <w:rFonts w:ascii="Arial" w:hAnsi="Arial" w:cs="Arial"/>
                <w:i/>
                <w:iCs/>
                <w:sz w:val="24"/>
                <w:szCs w:val="24"/>
              </w:rPr>
              <w:t>Costitución</w:t>
            </w:r>
            <w:proofErr w:type="spellEnd"/>
            <w:r w:rsidRPr="009E5201">
              <w:rPr>
                <w:rFonts w:ascii="Arial" w:hAnsi="Arial" w:cs="Arial"/>
                <w:i/>
                <w:iCs/>
                <w:sz w:val="24"/>
                <w:szCs w:val="24"/>
              </w:rPr>
              <w:t xml:space="preserve"> de </w:t>
            </w:r>
            <w:proofErr w:type="spellStart"/>
            <w:r w:rsidRPr="009E5201">
              <w:rPr>
                <w:rFonts w:ascii="Arial" w:hAnsi="Arial" w:cs="Arial"/>
                <w:i/>
                <w:iCs/>
                <w:sz w:val="24"/>
                <w:szCs w:val="24"/>
              </w:rPr>
              <w:t>la</w:t>
            </w:r>
            <w:proofErr w:type="spellEnd"/>
            <w:r w:rsidRPr="009E5201">
              <w:rPr>
                <w:rFonts w:ascii="Arial" w:hAnsi="Arial" w:cs="Arial"/>
                <w:i/>
                <w:iCs/>
                <w:sz w:val="24"/>
                <w:szCs w:val="24"/>
              </w:rPr>
              <w:t xml:space="preserve"> Nación Argentina</w:t>
            </w:r>
            <w:r>
              <w:rPr>
                <w:rFonts w:ascii="Arial" w:hAnsi="Arial" w:cs="Arial"/>
                <w:sz w:val="24"/>
                <w:szCs w:val="24"/>
              </w:rPr>
              <w:t xml:space="preserve"> determinam que, a partir dos 16 anos, adolescentes podem ser privados de sua liberdade se cometem delitos e podem ser internados em </w:t>
            </w:r>
            <w:proofErr w:type="spellStart"/>
            <w:r>
              <w:rPr>
                <w:rFonts w:ascii="Arial" w:hAnsi="Arial" w:cs="Arial"/>
                <w:sz w:val="24"/>
                <w:szCs w:val="24"/>
              </w:rPr>
              <w:t>alcaidias</w:t>
            </w:r>
            <w:proofErr w:type="spellEnd"/>
            <w:r>
              <w:rPr>
                <w:rFonts w:ascii="Arial" w:hAnsi="Arial" w:cs="Arial"/>
                <w:sz w:val="24"/>
                <w:szCs w:val="24"/>
              </w:rPr>
              <w:t xml:space="preserve"> ou penitenciária</w:t>
            </w:r>
            <w:r w:rsidR="004362D6">
              <w:rPr>
                <w:rFonts w:ascii="Arial" w:hAnsi="Arial" w:cs="Arial"/>
                <w:sz w:val="24"/>
                <w:szCs w:val="24"/>
              </w:rPr>
              <w:t>s.</w:t>
            </w:r>
          </w:p>
        </w:tc>
      </w:tr>
    </w:tbl>
    <w:tbl>
      <w:tblPr>
        <w:tblW w:w="9270" w:type="dxa"/>
        <w:tblInd w:w="-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60"/>
        <w:gridCol w:w="1200"/>
        <w:gridCol w:w="255"/>
        <w:gridCol w:w="1830"/>
        <w:gridCol w:w="1860"/>
        <w:gridCol w:w="75"/>
        <w:gridCol w:w="3975"/>
        <w:gridCol w:w="15"/>
      </w:tblGrid>
      <w:tr w:rsidR="005F7E3E" w14:paraId="730DC832" w14:textId="539364AD" w:rsidTr="0039577F">
        <w:tblPrEx>
          <w:tblCellMar>
            <w:top w:w="0" w:type="dxa"/>
            <w:bottom w:w="0" w:type="dxa"/>
          </w:tblCellMar>
        </w:tblPrEx>
        <w:trPr>
          <w:trHeight w:val="2946"/>
        </w:trPr>
        <w:tc>
          <w:tcPr>
            <w:tcW w:w="1260" w:type="dxa"/>
            <w:gridSpan w:val="2"/>
          </w:tcPr>
          <w:p w14:paraId="2AFECEA7" w14:textId="77777777" w:rsidR="005F7E3E" w:rsidRPr="00621057" w:rsidRDefault="005F7E3E" w:rsidP="0069331F">
            <w:pPr>
              <w:spacing w:after="120" w:line="360" w:lineRule="auto"/>
              <w:jc w:val="both"/>
              <w:rPr>
                <w:rFonts w:ascii="Arial" w:hAnsi="Arial" w:cs="Arial"/>
                <w:bCs/>
                <w:sz w:val="24"/>
                <w:szCs w:val="24"/>
              </w:rPr>
            </w:pPr>
          </w:p>
          <w:p w14:paraId="3BDEF29A" w14:textId="1061101A" w:rsidR="005F7E3E" w:rsidRPr="00621057" w:rsidRDefault="005F7E3E" w:rsidP="0069331F">
            <w:pPr>
              <w:spacing w:after="120" w:line="360" w:lineRule="auto"/>
              <w:jc w:val="both"/>
              <w:rPr>
                <w:rFonts w:ascii="Arial" w:hAnsi="Arial" w:cs="Arial"/>
                <w:bCs/>
                <w:sz w:val="24"/>
                <w:szCs w:val="24"/>
              </w:rPr>
            </w:pPr>
            <w:r w:rsidRPr="00621057">
              <w:rPr>
                <w:rFonts w:ascii="Arial" w:hAnsi="Arial" w:cs="Arial"/>
                <w:bCs/>
                <w:sz w:val="24"/>
                <w:szCs w:val="24"/>
              </w:rPr>
              <w:t xml:space="preserve"> Argélia</w:t>
            </w:r>
          </w:p>
        </w:tc>
        <w:tc>
          <w:tcPr>
            <w:tcW w:w="2085" w:type="dxa"/>
            <w:gridSpan w:val="2"/>
          </w:tcPr>
          <w:p w14:paraId="5B45DD7C" w14:textId="77777777" w:rsidR="005F7E3E" w:rsidRPr="00621057" w:rsidRDefault="005F7E3E" w:rsidP="0069331F">
            <w:pPr>
              <w:spacing w:after="120" w:line="360" w:lineRule="auto"/>
              <w:jc w:val="both"/>
              <w:rPr>
                <w:rFonts w:ascii="Arial" w:hAnsi="Arial" w:cs="Arial"/>
                <w:bCs/>
                <w:sz w:val="24"/>
                <w:szCs w:val="24"/>
              </w:rPr>
            </w:pPr>
          </w:p>
          <w:p w14:paraId="4419A642" w14:textId="00A16184" w:rsidR="005F7E3E" w:rsidRPr="00621057" w:rsidRDefault="005F7E3E" w:rsidP="0069331F">
            <w:pPr>
              <w:spacing w:after="120" w:line="360" w:lineRule="auto"/>
              <w:jc w:val="both"/>
              <w:rPr>
                <w:rFonts w:ascii="Arial" w:hAnsi="Arial" w:cs="Arial"/>
                <w:bCs/>
                <w:sz w:val="24"/>
                <w:szCs w:val="24"/>
              </w:rPr>
            </w:pPr>
            <w:r w:rsidRPr="00621057">
              <w:rPr>
                <w:rFonts w:ascii="Arial" w:hAnsi="Arial" w:cs="Arial"/>
                <w:bCs/>
                <w:sz w:val="24"/>
                <w:szCs w:val="24"/>
              </w:rPr>
              <w:t xml:space="preserve">       </w:t>
            </w:r>
            <w:r w:rsidR="00621057">
              <w:rPr>
                <w:rFonts w:ascii="Arial" w:hAnsi="Arial" w:cs="Arial"/>
                <w:bCs/>
                <w:sz w:val="24"/>
                <w:szCs w:val="24"/>
              </w:rPr>
              <w:t xml:space="preserve">   </w:t>
            </w:r>
            <w:r w:rsidRPr="00621057">
              <w:rPr>
                <w:rFonts w:ascii="Arial" w:hAnsi="Arial" w:cs="Arial"/>
                <w:bCs/>
                <w:sz w:val="24"/>
                <w:szCs w:val="24"/>
              </w:rPr>
              <w:t xml:space="preserve"> 13</w:t>
            </w:r>
          </w:p>
        </w:tc>
        <w:tc>
          <w:tcPr>
            <w:tcW w:w="1935" w:type="dxa"/>
            <w:gridSpan w:val="2"/>
          </w:tcPr>
          <w:p w14:paraId="6B3D2AA8" w14:textId="77777777" w:rsidR="005F7E3E" w:rsidRPr="00621057" w:rsidRDefault="005F7E3E" w:rsidP="0069331F">
            <w:pPr>
              <w:spacing w:after="120" w:line="360" w:lineRule="auto"/>
              <w:jc w:val="both"/>
              <w:rPr>
                <w:rFonts w:ascii="Arial" w:hAnsi="Arial" w:cs="Arial"/>
                <w:bCs/>
                <w:sz w:val="24"/>
                <w:szCs w:val="24"/>
              </w:rPr>
            </w:pPr>
          </w:p>
          <w:p w14:paraId="36B1A4F2" w14:textId="1FD47FA8" w:rsidR="005F7E3E" w:rsidRPr="00621057" w:rsidRDefault="005F7E3E" w:rsidP="0069331F">
            <w:pPr>
              <w:spacing w:after="120" w:line="360" w:lineRule="auto"/>
              <w:jc w:val="both"/>
              <w:rPr>
                <w:rFonts w:ascii="Arial" w:hAnsi="Arial" w:cs="Arial"/>
                <w:bCs/>
                <w:sz w:val="24"/>
                <w:szCs w:val="24"/>
              </w:rPr>
            </w:pPr>
            <w:r w:rsidRPr="00621057">
              <w:rPr>
                <w:rFonts w:ascii="Arial" w:hAnsi="Arial" w:cs="Arial"/>
                <w:bCs/>
                <w:sz w:val="24"/>
                <w:szCs w:val="24"/>
              </w:rPr>
              <w:t xml:space="preserve">      </w:t>
            </w:r>
            <w:r w:rsidR="00621057">
              <w:rPr>
                <w:rFonts w:ascii="Arial" w:hAnsi="Arial" w:cs="Arial"/>
                <w:bCs/>
                <w:sz w:val="24"/>
                <w:szCs w:val="24"/>
              </w:rPr>
              <w:t xml:space="preserve">   </w:t>
            </w:r>
            <w:r w:rsidRPr="00621057">
              <w:rPr>
                <w:rFonts w:ascii="Arial" w:hAnsi="Arial" w:cs="Arial"/>
                <w:bCs/>
                <w:sz w:val="24"/>
                <w:szCs w:val="24"/>
              </w:rPr>
              <w:t xml:space="preserve"> 18</w:t>
            </w:r>
          </w:p>
        </w:tc>
        <w:tc>
          <w:tcPr>
            <w:tcW w:w="3990" w:type="dxa"/>
            <w:gridSpan w:val="2"/>
          </w:tcPr>
          <w:p w14:paraId="1E2E1B15" w14:textId="77777777" w:rsidR="005F7E3E" w:rsidRPr="005F7E3E" w:rsidRDefault="005F7E3E" w:rsidP="00621057">
            <w:pPr>
              <w:jc w:val="both"/>
              <w:rPr>
                <w:rFonts w:ascii="Arial" w:hAnsi="Arial" w:cs="Arial"/>
                <w:bCs/>
                <w:sz w:val="24"/>
                <w:szCs w:val="24"/>
              </w:rPr>
            </w:pPr>
          </w:p>
          <w:p w14:paraId="588A1D88" w14:textId="09EC0E3D" w:rsidR="005F7E3E" w:rsidRPr="005F7E3E" w:rsidRDefault="005F7E3E" w:rsidP="00621057">
            <w:pPr>
              <w:jc w:val="both"/>
              <w:rPr>
                <w:rFonts w:ascii="Arial" w:hAnsi="Arial" w:cs="Arial"/>
                <w:bCs/>
                <w:sz w:val="24"/>
                <w:szCs w:val="24"/>
              </w:rPr>
            </w:pPr>
            <w:r w:rsidRPr="005F7E3E">
              <w:rPr>
                <w:rFonts w:ascii="Arial" w:hAnsi="Arial" w:cs="Arial"/>
                <w:bCs/>
                <w:sz w:val="24"/>
                <w:szCs w:val="24"/>
              </w:rPr>
              <w:t xml:space="preserve"> Dos</w:t>
            </w:r>
            <w:r>
              <w:rPr>
                <w:rFonts w:ascii="Arial" w:hAnsi="Arial" w:cs="Arial"/>
                <w:bCs/>
                <w:sz w:val="24"/>
                <w:szCs w:val="24"/>
              </w:rPr>
              <w:t xml:space="preserve"> 13 aos 16 anos, o adolescente está sujeito a uma sanção educativa e como exceção a uma pena atenuada a depender de uma análise psicossocial. Dos 16 aos 18, há uma responsabilidade especial atenuada.</w:t>
            </w:r>
          </w:p>
        </w:tc>
      </w:tr>
      <w:tr w:rsidR="005F7E3E" w14:paraId="449F4CC3" w14:textId="539DD863" w:rsidTr="0039577F">
        <w:tblPrEx>
          <w:tblCellMar>
            <w:top w:w="0" w:type="dxa"/>
            <w:bottom w:w="0" w:type="dxa"/>
          </w:tblCellMar>
        </w:tblPrEx>
        <w:trPr>
          <w:trHeight w:val="1860"/>
        </w:trPr>
        <w:tc>
          <w:tcPr>
            <w:tcW w:w="1260" w:type="dxa"/>
            <w:gridSpan w:val="2"/>
          </w:tcPr>
          <w:p w14:paraId="5D833947" w14:textId="7859B27B" w:rsidR="00621057" w:rsidRPr="00621057" w:rsidRDefault="00621057" w:rsidP="0069331F">
            <w:pPr>
              <w:spacing w:after="120" w:line="360" w:lineRule="auto"/>
              <w:jc w:val="both"/>
              <w:rPr>
                <w:rFonts w:ascii="Arial" w:hAnsi="Arial" w:cs="Arial"/>
                <w:bCs/>
                <w:sz w:val="24"/>
                <w:szCs w:val="24"/>
              </w:rPr>
            </w:pPr>
          </w:p>
          <w:p w14:paraId="4F4FD4B0" w14:textId="24211837" w:rsidR="00621057" w:rsidRPr="00621057" w:rsidRDefault="00621057" w:rsidP="0069331F">
            <w:pPr>
              <w:spacing w:after="120" w:line="360" w:lineRule="auto"/>
              <w:jc w:val="both"/>
              <w:rPr>
                <w:rFonts w:ascii="Arial" w:hAnsi="Arial" w:cs="Arial"/>
                <w:bCs/>
                <w:sz w:val="24"/>
                <w:szCs w:val="24"/>
              </w:rPr>
            </w:pPr>
            <w:r w:rsidRPr="00621057">
              <w:rPr>
                <w:rFonts w:ascii="Arial" w:hAnsi="Arial" w:cs="Arial"/>
                <w:bCs/>
                <w:sz w:val="24"/>
                <w:szCs w:val="24"/>
              </w:rPr>
              <w:t xml:space="preserve"> Áustria</w:t>
            </w:r>
          </w:p>
        </w:tc>
        <w:tc>
          <w:tcPr>
            <w:tcW w:w="2085" w:type="dxa"/>
            <w:gridSpan w:val="2"/>
          </w:tcPr>
          <w:p w14:paraId="79EA9EE3" w14:textId="36320289" w:rsidR="005F7E3E" w:rsidRDefault="005F7E3E" w:rsidP="0069331F">
            <w:pPr>
              <w:spacing w:after="120" w:line="360" w:lineRule="auto"/>
              <w:jc w:val="both"/>
              <w:rPr>
                <w:rFonts w:ascii="Arial" w:hAnsi="Arial" w:cs="Arial"/>
                <w:bCs/>
                <w:sz w:val="24"/>
                <w:szCs w:val="24"/>
              </w:rPr>
            </w:pPr>
          </w:p>
          <w:p w14:paraId="37980595" w14:textId="6E2BEC4C" w:rsidR="00621057" w:rsidRDefault="00621057" w:rsidP="0069331F">
            <w:pPr>
              <w:spacing w:after="120" w:line="360" w:lineRule="auto"/>
              <w:jc w:val="both"/>
              <w:rPr>
                <w:rFonts w:ascii="Arial" w:hAnsi="Arial" w:cs="Arial"/>
                <w:bCs/>
                <w:sz w:val="24"/>
                <w:szCs w:val="24"/>
              </w:rPr>
            </w:pPr>
            <w:r>
              <w:rPr>
                <w:rFonts w:ascii="Arial" w:hAnsi="Arial" w:cs="Arial"/>
                <w:bCs/>
                <w:sz w:val="24"/>
                <w:szCs w:val="24"/>
              </w:rPr>
              <w:t xml:space="preserve">           14</w:t>
            </w:r>
          </w:p>
          <w:p w14:paraId="72227935" w14:textId="03E3FCC5" w:rsidR="00621057" w:rsidRPr="00621057" w:rsidRDefault="00621057" w:rsidP="0069331F">
            <w:pPr>
              <w:spacing w:after="120" w:line="360" w:lineRule="auto"/>
              <w:jc w:val="both"/>
              <w:rPr>
                <w:rFonts w:ascii="Arial" w:hAnsi="Arial" w:cs="Arial"/>
                <w:bCs/>
                <w:sz w:val="24"/>
                <w:szCs w:val="24"/>
              </w:rPr>
            </w:pPr>
            <w:r>
              <w:rPr>
                <w:rFonts w:ascii="Arial" w:hAnsi="Arial" w:cs="Arial"/>
                <w:bCs/>
                <w:sz w:val="24"/>
                <w:szCs w:val="24"/>
              </w:rPr>
              <w:t xml:space="preserve">       </w:t>
            </w:r>
          </w:p>
        </w:tc>
        <w:tc>
          <w:tcPr>
            <w:tcW w:w="1935" w:type="dxa"/>
            <w:gridSpan w:val="2"/>
          </w:tcPr>
          <w:p w14:paraId="122D6F00" w14:textId="77777777" w:rsidR="005F7E3E" w:rsidRDefault="005F7E3E" w:rsidP="0069331F">
            <w:pPr>
              <w:spacing w:after="120" w:line="360" w:lineRule="auto"/>
              <w:jc w:val="both"/>
              <w:rPr>
                <w:rFonts w:ascii="Arial" w:hAnsi="Arial" w:cs="Arial"/>
                <w:bCs/>
                <w:sz w:val="24"/>
                <w:szCs w:val="24"/>
              </w:rPr>
            </w:pPr>
          </w:p>
          <w:p w14:paraId="327117E0" w14:textId="7D35BFB5" w:rsidR="00621057" w:rsidRPr="00621057" w:rsidRDefault="00621057" w:rsidP="0069331F">
            <w:pPr>
              <w:spacing w:after="120" w:line="360" w:lineRule="auto"/>
              <w:jc w:val="both"/>
              <w:rPr>
                <w:rFonts w:ascii="Arial" w:hAnsi="Arial" w:cs="Arial"/>
                <w:bCs/>
                <w:sz w:val="24"/>
                <w:szCs w:val="24"/>
              </w:rPr>
            </w:pPr>
            <w:r>
              <w:rPr>
                <w:rFonts w:ascii="Arial" w:hAnsi="Arial" w:cs="Arial"/>
                <w:bCs/>
                <w:sz w:val="24"/>
                <w:szCs w:val="24"/>
              </w:rPr>
              <w:t xml:space="preserve">         19</w:t>
            </w:r>
          </w:p>
        </w:tc>
        <w:tc>
          <w:tcPr>
            <w:tcW w:w="3990" w:type="dxa"/>
            <w:gridSpan w:val="2"/>
          </w:tcPr>
          <w:p w14:paraId="3EFDD6C4" w14:textId="77777777" w:rsidR="005F7E3E" w:rsidRDefault="005F7E3E" w:rsidP="0039577F">
            <w:pPr>
              <w:jc w:val="both"/>
              <w:rPr>
                <w:rFonts w:ascii="Arial" w:hAnsi="Arial" w:cs="Arial"/>
                <w:b/>
                <w:sz w:val="28"/>
                <w:szCs w:val="28"/>
              </w:rPr>
            </w:pPr>
          </w:p>
          <w:p w14:paraId="6983294D" w14:textId="67612C70" w:rsidR="00621057" w:rsidRPr="00621057" w:rsidRDefault="00621057" w:rsidP="0039577F">
            <w:pPr>
              <w:jc w:val="both"/>
              <w:rPr>
                <w:rFonts w:ascii="Arial" w:hAnsi="Arial" w:cs="Arial"/>
                <w:bCs/>
                <w:sz w:val="24"/>
                <w:szCs w:val="24"/>
              </w:rPr>
            </w:pPr>
            <w:r>
              <w:rPr>
                <w:rFonts w:ascii="Arial" w:hAnsi="Arial" w:cs="Arial"/>
                <w:b/>
                <w:sz w:val="28"/>
                <w:szCs w:val="28"/>
              </w:rPr>
              <w:t xml:space="preserve"> </w:t>
            </w:r>
            <w:r w:rsidRPr="00621057">
              <w:rPr>
                <w:rFonts w:ascii="Arial" w:hAnsi="Arial" w:cs="Arial"/>
                <w:bCs/>
                <w:sz w:val="24"/>
                <w:szCs w:val="24"/>
              </w:rPr>
              <w:t>O</w:t>
            </w:r>
            <w:r>
              <w:rPr>
                <w:rFonts w:ascii="Arial" w:hAnsi="Arial" w:cs="Arial"/>
                <w:bCs/>
                <w:sz w:val="24"/>
                <w:szCs w:val="24"/>
              </w:rPr>
              <w:t xml:space="preserve"> Sistema Austríaco prevê até aos 19 anos a aplicação da Lei de Justiça Juvenil (JGG). Dos 19 aos 21 anos as penas são atenuadas.</w:t>
            </w:r>
          </w:p>
        </w:tc>
      </w:tr>
      <w:tr w:rsidR="005F7E3E" w14:paraId="6830910A" w14:textId="610450D8" w:rsidTr="0039577F">
        <w:tblPrEx>
          <w:tblCellMar>
            <w:top w:w="0" w:type="dxa"/>
            <w:bottom w:w="0" w:type="dxa"/>
          </w:tblCellMar>
        </w:tblPrEx>
        <w:trPr>
          <w:trHeight w:val="3030"/>
        </w:trPr>
        <w:tc>
          <w:tcPr>
            <w:tcW w:w="1260" w:type="dxa"/>
            <w:gridSpan w:val="2"/>
          </w:tcPr>
          <w:p w14:paraId="4C3B11FD" w14:textId="77777777" w:rsidR="005F7E3E" w:rsidRPr="00621057" w:rsidRDefault="00621057" w:rsidP="0069331F">
            <w:pPr>
              <w:spacing w:after="120" w:line="360" w:lineRule="auto"/>
              <w:jc w:val="both"/>
              <w:rPr>
                <w:rFonts w:ascii="Arial" w:hAnsi="Arial" w:cs="Arial"/>
                <w:bCs/>
                <w:sz w:val="24"/>
                <w:szCs w:val="24"/>
              </w:rPr>
            </w:pPr>
            <w:r w:rsidRPr="00621057">
              <w:rPr>
                <w:rFonts w:ascii="Arial" w:hAnsi="Arial" w:cs="Arial"/>
                <w:bCs/>
                <w:sz w:val="24"/>
                <w:szCs w:val="24"/>
              </w:rPr>
              <w:t xml:space="preserve"> </w:t>
            </w:r>
          </w:p>
          <w:p w14:paraId="2D3A07BD" w14:textId="77777777" w:rsidR="00621057" w:rsidRPr="00621057" w:rsidRDefault="00621057" w:rsidP="0069331F">
            <w:pPr>
              <w:spacing w:after="120" w:line="360" w:lineRule="auto"/>
              <w:jc w:val="both"/>
              <w:rPr>
                <w:rFonts w:ascii="Arial" w:hAnsi="Arial" w:cs="Arial"/>
                <w:bCs/>
                <w:sz w:val="24"/>
                <w:szCs w:val="24"/>
              </w:rPr>
            </w:pPr>
          </w:p>
          <w:p w14:paraId="68F3B340" w14:textId="30FF8389" w:rsidR="00621057" w:rsidRPr="00621057" w:rsidRDefault="00621057" w:rsidP="0069331F">
            <w:pPr>
              <w:spacing w:after="120" w:line="360" w:lineRule="auto"/>
              <w:jc w:val="both"/>
              <w:rPr>
                <w:rFonts w:ascii="Arial" w:hAnsi="Arial" w:cs="Arial"/>
                <w:bCs/>
                <w:sz w:val="24"/>
                <w:szCs w:val="24"/>
              </w:rPr>
            </w:pPr>
            <w:r w:rsidRPr="00621057">
              <w:rPr>
                <w:rFonts w:ascii="Arial" w:hAnsi="Arial" w:cs="Arial"/>
                <w:bCs/>
                <w:sz w:val="24"/>
                <w:szCs w:val="24"/>
              </w:rPr>
              <w:t>Bélgica</w:t>
            </w:r>
          </w:p>
        </w:tc>
        <w:tc>
          <w:tcPr>
            <w:tcW w:w="2085" w:type="dxa"/>
            <w:gridSpan w:val="2"/>
          </w:tcPr>
          <w:p w14:paraId="69F6D55F" w14:textId="77777777" w:rsidR="005F7E3E" w:rsidRDefault="005F7E3E" w:rsidP="0069331F">
            <w:pPr>
              <w:spacing w:after="120" w:line="360" w:lineRule="auto"/>
              <w:jc w:val="both"/>
              <w:rPr>
                <w:rFonts w:ascii="Arial" w:hAnsi="Arial" w:cs="Arial"/>
                <w:bCs/>
                <w:sz w:val="24"/>
                <w:szCs w:val="24"/>
              </w:rPr>
            </w:pPr>
          </w:p>
          <w:p w14:paraId="55EF7F14" w14:textId="77777777" w:rsidR="00621057" w:rsidRPr="00621057" w:rsidRDefault="00621057" w:rsidP="00621057">
            <w:pPr>
              <w:rPr>
                <w:rFonts w:ascii="Arial" w:hAnsi="Arial" w:cs="Arial"/>
                <w:sz w:val="24"/>
                <w:szCs w:val="24"/>
              </w:rPr>
            </w:pPr>
          </w:p>
          <w:p w14:paraId="540A52A9" w14:textId="24E4EF86" w:rsidR="00621057" w:rsidRDefault="00621057" w:rsidP="00621057">
            <w:pPr>
              <w:rPr>
                <w:rFonts w:ascii="Arial" w:hAnsi="Arial" w:cs="Arial"/>
                <w:bCs/>
                <w:sz w:val="24"/>
                <w:szCs w:val="24"/>
              </w:rPr>
            </w:pPr>
            <w:r>
              <w:rPr>
                <w:rFonts w:ascii="Arial" w:hAnsi="Arial" w:cs="Arial"/>
                <w:bCs/>
                <w:sz w:val="24"/>
                <w:szCs w:val="24"/>
              </w:rPr>
              <w:t xml:space="preserve">          </w:t>
            </w:r>
          </w:p>
          <w:p w14:paraId="7DC5AEE5" w14:textId="0E975893" w:rsidR="00621057" w:rsidRDefault="00621057" w:rsidP="00621057">
            <w:pPr>
              <w:rPr>
                <w:rFonts w:ascii="Arial" w:hAnsi="Arial" w:cs="Arial"/>
                <w:bCs/>
                <w:sz w:val="24"/>
                <w:szCs w:val="24"/>
              </w:rPr>
            </w:pPr>
            <w:r>
              <w:rPr>
                <w:rFonts w:ascii="Arial" w:hAnsi="Arial" w:cs="Arial"/>
                <w:bCs/>
                <w:sz w:val="24"/>
                <w:szCs w:val="24"/>
              </w:rPr>
              <w:t xml:space="preserve">         16/18</w:t>
            </w:r>
          </w:p>
          <w:p w14:paraId="6ED001BB" w14:textId="77777777" w:rsidR="00621057" w:rsidRDefault="00621057" w:rsidP="00621057">
            <w:pPr>
              <w:ind w:firstLine="720"/>
              <w:rPr>
                <w:rFonts w:ascii="Arial" w:hAnsi="Arial" w:cs="Arial"/>
                <w:sz w:val="24"/>
                <w:szCs w:val="24"/>
              </w:rPr>
            </w:pPr>
          </w:p>
          <w:p w14:paraId="6BB6DB4F" w14:textId="2B120ED6" w:rsidR="00621057" w:rsidRPr="00621057" w:rsidRDefault="00621057" w:rsidP="00621057">
            <w:pPr>
              <w:ind w:firstLine="720"/>
              <w:rPr>
                <w:rFonts w:ascii="Arial" w:hAnsi="Arial" w:cs="Arial"/>
                <w:sz w:val="24"/>
                <w:szCs w:val="24"/>
              </w:rPr>
            </w:pPr>
          </w:p>
        </w:tc>
        <w:tc>
          <w:tcPr>
            <w:tcW w:w="1935" w:type="dxa"/>
            <w:gridSpan w:val="2"/>
          </w:tcPr>
          <w:p w14:paraId="753D2A0A" w14:textId="77777777" w:rsidR="005F7E3E" w:rsidRDefault="005F7E3E" w:rsidP="0069331F">
            <w:pPr>
              <w:spacing w:after="120" w:line="360" w:lineRule="auto"/>
              <w:jc w:val="both"/>
              <w:rPr>
                <w:rFonts w:ascii="Arial" w:hAnsi="Arial" w:cs="Arial"/>
                <w:bCs/>
                <w:sz w:val="24"/>
                <w:szCs w:val="24"/>
              </w:rPr>
            </w:pPr>
          </w:p>
          <w:p w14:paraId="2019AEAA" w14:textId="77777777" w:rsidR="00621057" w:rsidRDefault="00621057" w:rsidP="0069331F">
            <w:pPr>
              <w:spacing w:after="120" w:line="360" w:lineRule="auto"/>
              <w:jc w:val="both"/>
              <w:rPr>
                <w:rFonts w:ascii="Arial" w:hAnsi="Arial" w:cs="Arial"/>
                <w:bCs/>
                <w:sz w:val="24"/>
                <w:szCs w:val="24"/>
              </w:rPr>
            </w:pPr>
          </w:p>
          <w:p w14:paraId="4F47CEC3" w14:textId="762FCD79" w:rsidR="00621057" w:rsidRPr="00621057" w:rsidRDefault="00621057" w:rsidP="0069331F">
            <w:pPr>
              <w:spacing w:after="120" w:line="360" w:lineRule="auto"/>
              <w:jc w:val="both"/>
              <w:rPr>
                <w:rFonts w:ascii="Arial" w:hAnsi="Arial" w:cs="Arial"/>
                <w:bCs/>
                <w:sz w:val="24"/>
                <w:szCs w:val="24"/>
              </w:rPr>
            </w:pPr>
            <w:r>
              <w:rPr>
                <w:rFonts w:ascii="Arial" w:hAnsi="Arial" w:cs="Arial"/>
                <w:bCs/>
                <w:sz w:val="24"/>
                <w:szCs w:val="24"/>
              </w:rPr>
              <w:t xml:space="preserve">       16/18</w:t>
            </w:r>
          </w:p>
        </w:tc>
        <w:tc>
          <w:tcPr>
            <w:tcW w:w="3990" w:type="dxa"/>
            <w:gridSpan w:val="2"/>
          </w:tcPr>
          <w:p w14:paraId="2540CE0B" w14:textId="77777777" w:rsidR="005F7E3E" w:rsidRDefault="00621057" w:rsidP="0039577F">
            <w:pPr>
              <w:jc w:val="both"/>
              <w:rPr>
                <w:rFonts w:ascii="Arial" w:hAnsi="Arial" w:cs="Arial"/>
                <w:b/>
                <w:sz w:val="28"/>
                <w:szCs w:val="28"/>
              </w:rPr>
            </w:pPr>
            <w:r>
              <w:rPr>
                <w:rFonts w:ascii="Arial" w:hAnsi="Arial" w:cs="Arial"/>
                <w:b/>
                <w:sz w:val="28"/>
                <w:szCs w:val="28"/>
              </w:rPr>
              <w:t xml:space="preserve"> </w:t>
            </w:r>
          </w:p>
          <w:p w14:paraId="7D9E4E73" w14:textId="63FE8190" w:rsidR="00621057" w:rsidRPr="00621057" w:rsidRDefault="00621057" w:rsidP="0039577F">
            <w:pPr>
              <w:jc w:val="both"/>
              <w:rPr>
                <w:rFonts w:ascii="Arial" w:hAnsi="Arial" w:cs="Arial"/>
                <w:bCs/>
                <w:sz w:val="24"/>
                <w:szCs w:val="24"/>
              </w:rPr>
            </w:pPr>
            <w:r w:rsidRPr="00621057">
              <w:rPr>
                <w:rFonts w:ascii="Arial" w:hAnsi="Arial" w:cs="Arial"/>
                <w:bCs/>
                <w:sz w:val="24"/>
                <w:szCs w:val="24"/>
              </w:rPr>
              <w:t xml:space="preserve">O </w:t>
            </w:r>
            <w:r>
              <w:rPr>
                <w:rFonts w:ascii="Arial" w:hAnsi="Arial" w:cs="Arial"/>
                <w:bCs/>
                <w:sz w:val="24"/>
                <w:szCs w:val="24"/>
              </w:rPr>
              <w:t xml:space="preserve">Sistema Belga é tutelar </w:t>
            </w:r>
            <w:proofErr w:type="gramStart"/>
            <w:r>
              <w:rPr>
                <w:rFonts w:ascii="Arial" w:hAnsi="Arial" w:cs="Arial"/>
                <w:bCs/>
                <w:sz w:val="24"/>
                <w:szCs w:val="24"/>
              </w:rPr>
              <w:t>e portanto</w:t>
            </w:r>
            <w:proofErr w:type="gramEnd"/>
            <w:r>
              <w:rPr>
                <w:rFonts w:ascii="Arial" w:hAnsi="Arial" w:cs="Arial"/>
                <w:bCs/>
                <w:sz w:val="24"/>
                <w:szCs w:val="24"/>
              </w:rPr>
              <w:t xml:space="preserve"> não admite responsabilidade abaixo dos 18 anos. Porem, a partir dos 16 anos admite-se a revisão da presunção de irresponsabilida</w:t>
            </w:r>
            <w:r w:rsidR="0039577F">
              <w:rPr>
                <w:rFonts w:ascii="Arial" w:hAnsi="Arial" w:cs="Arial"/>
                <w:bCs/>
                <w:sz w:val="24"/>
                <w:szCs w:val="24"/>
              </w:rPr>
              <w:t>de para alguns tipos de delitos, por exemplo, os delitos de trânsito, quando o adolescente poderá ser submetido a um regime de penas.</w:t>
            </w:r>
          </w:p>
        </w:tc>
      </w:tr>
      <w:tr w:rsidR="005F7E3E" w14:paraId="162ADF93" w14:textId="4B725878" w:rsidTr="0039577F">
        <w:tblPrEx>
          <w:tblCellMar>
            <w:top w:w="0" w:type="dxa"/>
            <w:bottom w:w="0" w:type="dxa"/>
          </w:tblCellMar>
        </w:tblPrEx>
        <w:trPr>
          <w:trHeight w:val="2310"/>
        </w:trPr>
        <w:tc>
          <w:tcPr>
            <w:tcW w:w="1260" w:type="dxa"/>
            <w:gridSpan w:val="2"/>
          </w:tcPr>
          <w:p w14:paraId="40C64F76" w14:textId="77777777" w:rsidR="005F7E3E" w:rsidRPr="00621057" w:rsidRDefault="005F7E3E" w:rsidP="0069331F">
            <w:pPr>
              <w:spacing w:after="120" w:line="360" w:lineRule="auto"/>
              <w:jc w:val="both"/>
              <w:rPr>
                <w:rFonts w:ascii="Arial" w:hAnsi="Arial" w:cs="Arial"/>
                <w:bCs/>
                <w:sz w:val="24"/>
                <w:szCs w:val="24"/>
              </w:rPr>
            </w:pPr>
          </w:p>
          <w:p w14:paraId="6A4C8F85" w14:textId="7675B924" w:rsidR="00621057" w:rsidRPr="00621057" w:rsidRDefault="00621057" w:rsidP="0069331F">
            <w:pPr>
              <w:spacing w:after="120" w:line="360" w:lineRule="auto"/>
              <w:jc w:val="both"/>
              <w:rPr>
                <w:rFonts w:ascii="Arial" w:hAnsi="Arial" w:cs="Arial"/>
                <w:bCs/>
                <w:sz w:val="24"/>
                <w:szCs w:val="24"/>
              </w:rPr>
            </w:pPr>
            <w:r w:rsidRPr="00621057">
              <w:rPr>
                <w:rFonts w:ascii="Arial" w:hAnsi="Arial" w:cs="Arial"/>
                <w:bCs/>
                <w:sz w:val="24"/>
                <w:szCs w:val="24"/>
              </w:rPr>
              <w:t>Brasil</w:t>
            </w:r>
          </w:p>
        </w:tc>
        <w:tc>
          <w:tcPr>
            <w:tcW w:w="2085" w:type="dxa"/>
            <w:gridSpan w:val="2"/>
          </w:tcPr>
          <w:p w14:paraId="1C832EC0" w14:textId="77777777" w:rsidR="005F7E3E" w:rsidRDefault="005F7E3E" w:rsidP="0069331F">
            <w:pPr>
              <w:spacing w:after="120" w:line="360" w:lineRule="auto"/>
              <w:jc w:val="both"/>
              <w:rPr>
                <w:rFonts w:ascii="Arial" w:hAnsi="Arial" w:cs="Arial"/>
                <w:bCs/>
                <w:sz w:val="24"/>
                <w:szCs w:val="24"/>
              </w:rPr>
            </w:pPr>
          </w:p>
          <w:p w14:paraId="7F73B3F7" w14:textId="65EF4A4C" w:rsidR="00621057" w:rsidRPr="00621057" w:rsidRDefault="00621057" w:rsidP="0069331F">
            <w:pPr>
              <w:spacing w:after="120" w:line="360" w:lineRule="auto"/>
              <w:jc w:val="both"/>
              <w:rPr>
                <w:rFonts w:ascii="Arial" w:hAnsi="Arial" w:cs="Arial"/>
                <w:bCs/>
                <w:sz w:val="24"/>
                <w:szCs w:val="24"/>
              </w:rPr>
            </w:pPr>
            <w:r>
              <w:rPr>
                <w:rFonts w:ascii="Arial" w:hAnsi="Arial" w:cs="Arial"/>
                <w:bCs/>
                <w:sz w:val="24"/>
                <w:szCs w:val="24"/>
              </w:rPr>
              <w:t xml:space="preserve">          12</w:t>
            </w:r>
          </w:p>
        </w:tc>
        <w:tc>
          <w:tcPr>
            <w:tcW w:w="1935" w:type="dxa"/>
            <w:gridSpan w:val="2"/>
          </w:tcPr>
          <w:p w14:paraId="78A200BA" w14:textId="77777777" w:rsidR="005F7E3E" w:rsidRDefault="005F7E3E" w:rsidP="0069331F">
            <w:pPr>
              <w:spacing w:after="120" w:line="360" w:lineRule="auto"/>
              <w:jc w:val="both"/>
              <w:rPr>
                <w:rFonts w:ascii="Arial" w:hAnsi="Arial" w:cs="Arial"/>
                <w:bCs/>
                <w:sz w:val="24"/>
                <w:szCs w:val="24"/>
              </w:rPr>
            </w:pPr>
          </w:p>
          <w:p w14:paraId="055F0833" w14:textId="6A16608F" w:rsidR="00621057" w:rsidRPr="00621057" w:rsidRDefault="00621057" w:rsidP="0069331F">
            <w:pPr>
              <w:spacing w:after="120" w:line="360" w:lineRule="auto"/>
              <w:jc w:val="both"/>
              <w:rPr>
                <w:rFonts w:ascii="Arial" w:hAnsi="Arial" w:cs="Arial"/>
                <w:bCs/>
                <w:sz w:val="24"/>
                <w:szCs w:val="24"/>
              </w:rPr>
            </w:pPr>
            <w:r>
              <w:rPr>
                <w:rFonts w:ascii="Arial" w:hAnsi="Arial" w:cs="Arial"/>
                <w:bCs/>
                <w:sz w:val="24"/>
                <w:szCs w:val="24"/>
              </w:rPr>
              <w:t xml:space="preserve">         18</w:t>
            </w:r>
          </w:p>
        </w:tc>
        <w:tc>
          <w:tcPr>
            <w:tcW w:w="3990" w:type="dxa"/>
            <w:gridSpan w:val="2"/>
          </w:tcPr>
          <w:p w14:paraId="42E4D0DE" w14:textId="77777777" w:rsidR="005F7E3E" w:rsidRDefault="005F7E3E" w:rsidP="0039577F">
            <w:pPr>
              <w:jc w:val="both"/>
              <w:rPr>
                <w:rFonts w:ascii="Arial" w:hAnsi="Arial" w:cs="Arial"/>
                <w:b/>
                <w:sz w:val="28"/>
                <w:szCs w:val="28"/>
              </w:rPr>
            </w:pPr>
          </w:p>
          <w:p w14:paraId="7CB8D49F" w14:textId="1E707DD8" w:rsidR="0039577F" w:rsidRPr="0039577F" w:rsidRDefault="0039577F" w:rsidP="0039577F">
            <w:pPr>
              <w:jc w:val="both"/>
              <w:rPr>
                <w:rFonts w:ascii="Arial" w:hAnsi="Arial" w:cs="Arial"/>
                <w:bCs/>
                <w:sz w:val="24"/>
                <w:szCs w:val="24"/>
              </w:rPr>
            </w:pPr>
            <w:r w:rsidRPr="0039577F">
              <w:rPr>
                <w:rFonts w:ascii="Arial" w:hAnsi="Arial" w:cs="Arial"/>
                <w:bCs/>
                <w:sz w:val="24"/>
                <w:szCs w:val="24"/>
              </w:rPr>
              <w:t xml:space="preserve">O </w:t>
            </w:r>
            <w:r>
              <w:rPr>
                <w:rFonts w:ascii="Arial" w:hAnsi="Arial" w:cs="Arial"/>
                <w:bCs/>
                <w:sz w:val="24"/>
                <w:szCs w:val="24"/>
              </w:rPr>
              <w:t xml:space="preserve">Art. 104 do Estatuto da criança e do Adolescente determina que são penalmente inimputáveis os menores de 18 anos, sujeitos </w:t>
            </w:r>
            <w:proofErr w:type="gramStart"/>
            <w:r>
              <w:rPr>
                <w:rFonts w:ascii="Arial" w:hAnsi="Arial" w:cs="Arial"/>
                <w:bCs/>
                <w:sz w:val="24"/>
                <w:szCs w:val="24"/>
              </w:rPr>
              <w:t>ás</w:t>
            </w:r>
            <w:proofErr w:type="gramEnd"/>
            <w:r>
              <w:rPr>
                <w:rFonts w:ascii="Arial" w:hAnsi="Arial" w:cs="Arial"/>
                <w:bCs/>
                <w:sz w:val="24"/>
                <w:szCs w:val="24"/>
              </w:rPr>
              <w:t xml:space="preserve"> medidas socioeducativas previstas na Lei</w:t>
            </w:r>
          </w:p>
        </w:tc>
      </w:tr>
      <w:tr w:rsidR="005F7E3E" w14:paraId="0C1265EE" w14:textId="08B91FEF" w:rsidTr="0039577F">
        <w:tblPrEx>
          <w:tblCellMar>
            <w:top w:w="0" w:type="dxa"/>
            <w:bottom w:w="0" w:type="dxa"/>
          </w:tblCellMar>
        </w:tblPrEx>
        <w:trPr>
          <w:trHeight w:val="3750"/>
        </w:trPr>
        <w:tc>
          <w:tcPr>
            <w:tcW w:w="1260" w:type="dxa"/>
            <w:gridSpan w:val="2"/>
          </w:tcPr>
          <w:p w14:paraId="1C1B6CAF" w14:textId="77777777" w:rsidR="005F7E3E" w:rsidRPr="00621057" w:rsidRDefault="005F7E3E" w:rsidP="0069331F">
            <w:pPr>
              <w:spacing w:after="120" w:line="360" w:lineRule="auto"/>
              <w:jc w:val="both"/>
              <w:rPr>
                <w:rFonts w:ascii="Arial" w:hAnsi="Arial" w:cs="Arial"/>
                <w:bCs/>
                <w:sz w:val="24"/>
                <w:szCs w:val="24"/>
              </w:rPr>
            </w:pPr>
          </w:p>
          <w:p w14:paraId="27E058A4" w14:textId="77777777" w:rsidR="00621057" w:rsidRPr="00621057" w:rsidRDefault="00621057" w:rsidP="0069331F">
            <w:pPr>
              <w:spacing w:after="120" w:line="360" w:lineRule="auto"/>
              <w:jc w:val="both"/>
              <w:rPr>
                <w:rFonts w:ascii="Arial" w:hAnsi="Arial" w:cs="Arial"/>
                <w:bCs/>
                <w:sz w:val="24"/>
                <w:szCs w:val="24"/>
              </w:rPr>
            </w:pPr>
          </w:p>
          <w:p w14:paraId="1B124D4D" w14:textId="68A5171F" w:rsidR="00621057" w:rsidRPr="00621057" w:rsidRDefault="00621057" w:rsidP="0069331F">
            <w:pPr>
              <w:spacing w:after="120" w:line="360" w:lineRule="auto"/>
              <w:jc w:val="both"/>
              <w:rPr>
                <w:rFonts w:ascii="Arial" w:hAnsi="Arial" w:cs="Arial"/>
                <w:bCs/>
                <w:sz w:val="24"/>
                <w:szCs w:val="24"/>
              </w:rPr>
            </w:pPr>
            <w:r w:rsidRPr="00621057">
              <w:rPr>
                <w:rFonts w:ascii="Arial" w:hAnsi="Arial" w:cs="Arial"/>
                <w:bCs/>
                <w:sz w:val="24"/>
                <w:szCs w:val="24"/>
              </w:rPr>
              <w:t>Canadá</w:t>
            </w:r>
          </w:p>
          <w:p w14:paraId="0E130E25" w14:textId="64B551DC" w:rsidR="00621057" w:rsidRPr="00621057" w:rsidRDefault="00621057" w:rsidP="0069331F">
            <w:pPr>
              <w:spacing w:after="120" w:line="360" w:lineRule="auto"/>
              <w:jc w:val="both"/>
              <w:rPr>
                <w:rFonts w:ascii="Arial" w:hAnsi="Arial" w:cs="Arial"/>
                <w:bCs/>
                <w:sz w:val="24"/>
                <w:szCs w:val="24"/>
              </w:rPr>
            </w:pPr>
          </w:p>
        </w:tc>
        <w:tc>
          <w:tcPr>
            <w:tcW w:w="2085" w:type="dxa"/>
            <w:gridSpan w:val="2"/>
          </w:tcPr>
          <w:p w14:paraId="011B19B6" w14:textId="77777777" w:rsidR="005F7E3E" w:rsidRDefault="005F7E3E" w:rsidP="0069331F">
            <w:pPr>
              <w:spacing w:after="120" w:line="360" w:lineRule="auto"/>
              <w:jc w:val="both"/>
              <w:rPr>
                <w:rFonts w:ascii="Arial" w:hAnsi="Arial" w:cs="Arial"/>
                <w:bCs/>
                <w:sz w:val="24"/>
                <w:szCs w:val="24"/>
              </w:rPr>
            </w:pPr>
          </w:p>
          <w:p w14:paraId="6B58518C" w14:textId="77777777" w:rsidR="00621057" w:rsidRDefault="00621057" w:rsidP="0069331F">
            <w:pPr>
              <w:spacing w:after="120" w:line="360" w:lineRule="auto"/>
              <w:jc w:val="both"/>
              <w:rPr>
                <w:rFonts w:ascii="Arial" w:hAnsi="Arial" w:cs="Arial"/>
                <w:bCs/>
                <w:sz w:val="24"/>
                <w:szCs w:val="24"/>
              </w:rPr>
            </w:pPr>
          </w:p>
          <w:p w14:paraId="240A5E47" w14:textId="2DF3154C" w:rsidR="00621057" w:rsidRPr="00621057" w:rsidRDefault="00621057" w:rsidP="0069331F">
            <w:pPr>
              <w:spacing w:after="120" w:line="360" w:lineRule="auto"/>
              <w:jc w:val="both"/>
              <w:rPr>
                <w:rFonts w:ascii="Arial" w:hAnsi="Arial" w:cs="Arial"/>
                <w:bCs/>
                <w:sz w:val="24"/>
                <w:szCs w:val="24"/>
              </w:rPr>
            </w:pPr>
            <w:r>
              <w:rPr>
                <w:rFonts w:ascii="Arial" w:hAnsi="Arial" w:cs="Arial"/>
                <w:bCs/>
                <w:sz w:val="24"/>
                <w:szCs w:val="24"/>
              </w:rPr>
              <w:t xml:space="preserve">           12</w:t>
            </w:r>
          </w:p>
        </w:tc>
        <w:tc>
          <w:tcPr>
            <w:tcW w:w="1935" w:type="dxa"/>
            <w:gridSpan w:val="2"/>
          </w:tcPr>
          <w:p w14:paraId="406DDDED" w14:textId="77777777" w:rsidR="005F7E3E" w:rsidRDefault="005F7E3E" w:rsidP="0069331F">
            <w:pPr>
              <w:spacing w:after="120" w:line="360" w:lineRule="auto"/>
              <w:jc w:val="both"/>
              <w:rPr>
                <w:rFonts w:ascii="Arial" w:hAnsi="Arial" w:cs="Arial"/>
                <w:bCs/>
                <w:sz w:val="24"/>
                <w:szCs w:val="24"/>
              </w:rPr>
            </w:pPr>
          </w:p>
          <w:p w14:paraId="3D330B6C" w14:textId="77777777" w:rsidR="00621057" w:rsidRDefault="00621057" w:rsidP="0069331F">
            <w:pPr>
              <w:spacing w:after="120" w:line="360" w:lineRule="auto"/>
              <w:jc w:val="both"/>
              <w:rPr>
                <w:rFonts w:ascii="Arial" w:hAnsi="Arial" w:cs="Arial"/>
                <w:bCs/>
                <w:sz w:val="24"/>
                <w:szCs w:val="24"/>
              </w:rPr>
            </w:pPr>
          </w:p>
          <w:p w14:paraId="678B77E0" w14:textId="642D581B" w:rsidR="00621057" w:rsidRPr="00621057" w:rsidRDefault="00621057" w:rsidP="0069331F">
            <w:pPr>
              <w:spacing w:after="120" w:line="360" w:lineRule="auto"/>
              <w:jc w:val="both"/>
              <w:rPr>
                <w:rFonts w:ascii="Arial" w:hAnsi="Arial" w:cs="Arial"/>
                <w:bCs/>
                <w:sz w:val="24"/>
                <w:szCs w:val="24"/>
              </w:rPr>
            </w:pPr>
            <w:r>
              <w:rPr>
                <w:rFonts w:ascii="Arial" w:hAnsi="Arial" w:cs="Arial"/>
                <w:bCs/>
                <w:sz w:val="24"/>
                <w:szCs w:val="24"/>
              </w:rPr>
              <w:t xml:space="preserve">       14/18</w:t>
            </w:r>
          </w:p>
        </w:tc>
        <w:tc>
          <w:tcPr>
            <w:tcW w:w="3990" w:type="dxa"/>
            <w:gridSpan w:val="2"/>
          </w:tcPr>
          <w:p w14:paraId="67D37FD7" w14:textId="77777777" w:rsidR="005F7E3E" w:rsidRDefault="005F7E3E" w:rsidP="0039577F">
            <w:pPr>
              <w:jc w:val="both"/>
              <w:rPr>
                <w:rFonts w:ascii="Arial" w:hAnsi="Arial" w:cs="Arial"/>
                <w:b/>
                <w:sz w:val="28"/>
                <w:szCs w:val="28"/>
              </w:rPr>
            </w:pPr>
          </w:p>
          <w:p w14:paraId="410AD995" w14:textId="08A71FF3" w:rsidR="0039577F" w:rsidRPr="0039577F" w:rsidRDefault="0039577F" w:rsidP="0039577F">
            <w:pPr>
              <w:jc w:val="both"/>
              <w:rPr>
                <w:rFonts w:ascii="Arial" w:hAnsi="Arial" w:cs="Arial"/>
                <w:bCs/>
                <w:sz w:val="24"/>
                <w:szCs w:val="24"/>
              </w:rPr>
            </w:pPr>
            <w:r w:rsidRPr="0039577F">
              <w:rPr>
                <w:rFonts w:ascii="Arial" w:hAnsi="Arial" w:cs="Arial"/>
                <w:bCs/>
                <w:sz w:val="24"/>
                <w:szCs w:val="24"/>
              </w:rPr>
              <w:t xml:space="preserve">A </w:t>
            </w:r>
            <w:r>
              <w:rPr>
                <w:rFonts w:ascii="Arial" w:hAnsi="Arial" w:cs="Arial"/>
                <w:bCs/>
                <w:sz w:val="24"/>
                <w:szCs w:val="24"/>
              </w:rPr>
              <w:t xml:space="preserve">legislação canadense </w:t>
            </w:r>
            <w:r w:rsidRPr="0039577F">
              <w:rPr>
                <w:rFonts w:ascii="Arial" w:hAnsi="Arial" w:cs="Arial"/>
                <w:bCs/>
                <w:i/>
                <w:iCs/>
                <w:sz w:val="24"/>
                <w:szCs w:val="24"/>
              </w:rPr>
              <w:t>(</w:t>
            </w:r>
            <w:proofErr w:type="spellStart"/>
            <w:r w:rsidRPr="0039577F">
              <w:rPr>
                <w:rFonts w:ascii="Arial" w:hAnsi="Arial" w:cs="Arial"/>
                <w:bCs/>
                <w:i/>
                <w:iCs/>
                <w:sz w:val="24"/>
                <w:szCs w:val="24"/>
              </w:rPr>
              <w:t>Youth</w:t>
            </w:r>
            <w:proofErr w:type="spellEnd"/>
            <w:r w:rsidRPr="0039577F">
              <w:rPr>
                <w:rFonts w:ascii="Arial" w:hAnsi="Arial" w:cs="Arial"/>
                <w:bCs/>
                <w:i/>
                <w:iCs/>
                <w:sz w:val="24"/>
                <w:szCs w:val="24"/>
              </w:rPr>
              <w:t xml:space="preserve"> Criminal Justice </w:t>
            </w:r>
            <w:proofErr w:type="spellStart"/>
            <w:r w:rsidRPr="0039577F">
              <w:rPr>
                <w:rFonts w:ascii="Arial" w:hAnsi="Arial" w:cs="Arial"/>
                <w:bCs/>
                <w:i/>
                <w:iCs/>
                <w:sz w:val="24"/>
                <w:szCs w:val="24"/>
              </w:rPr>
              <w:t>Act</w:t>
            </w:r>
            <w:proofErr w:type="spellEnd"/>
            <w:r w:rsidRPr="0039577F">
              <w:rPr>
                <w:rFonts w:ascii="Arial" w:hAnsi="Arial" w:cs="Arial"/>
                <w:bCs/>
                <w:i/>
                <w:iCs/>
                <w:sz w:val="24"/>
                <w:szCs w:val="24"/>
              </w:rPr>
              <w:t>/2002</w:t>
            </w:r>
            <w:r>
              <w:rPr>
                <w:rFonts w:ascii="Arial" w:hAnsi="Arial" w:cs="Arial"/>
                <w:bCs/>
                <w:sz w:val="24"/>
                <w:szCs w:val="24"/>
              </w:rPr>
              <w:t>) admite que a partir dos 14 anos, nos casos de delitos de extrema gravidade, o  adolescente seja julgado pela Justiça comum e venha a receber sanções previstas no Código Criminal, porém estabelece que nenhuma sanção aplicada a um adolescente poderá ser mais severa do que aquela aplicada a um adulto pela prática do mesmo crime.</w:t>
            </w:r>
          </w:p>
        </w:tc>
      </w:tr>
      <w:tr w:rsidR="00E85401" w:rsidRPr="00E85401" w14:paraId="6EA0F139" w14:textId="6E2BBEAC" w:rsidTr="00E85401">
        <w:tblPrEx>
          <w:tblCellMar>
            <w:top w:w="0" w:type="dxa"/>
            <w:bottom w:w="0" w:type="dxa"/>
          </w:tblCellMar>
        </w:tblPrEx>
        <w:trPr>
          <w:gridBefore w:val="1"/>
          <w:gridAfter w:val="1"/>
          <w:wBefore w:w="60" w:type="dxa"/>
          <w:wAfter w:w="15" w:type="dxa"/>
          <w:trHeight w:val="3094"/>
        </w:trPr>
        <w:tc>
          <w:tcPr>
            <w:tcW w:w="1455" w:type="dxa"/>
            <w:gridSpan w:val="2"/>
          </w:tcPr>
          <w:p w14:paraId="16EE1311" w14:textId="77777777" w:rsidR="00E85401" w:rsidRPr="00E85401" w:rsidRDefault="00E85401" w:rsidP="00E85401">
            <w:pPr>
              <w:spacing w:after="120" w:line="360" w:lineRule="auto"/>
              <w:jc w:val="both"/>
              <w:rPr>
                <w:rFonts w:ascii="Arial" w:hAnsi="Arial" w:cs="Arial"/>
                <w:bCs/>
                <w:sz w:val="24"/>
                <w:szCs w:val="24"/>
              </w:rPr>
            </w:pPr>
          </w:p>
          <w:p w14:paraId="4D277390" w14:textId="4F09EBFA" w:rsidR="00E85401" w:rsidRPr="00E85401" w:rsidRDefault="00E85401" w:rsidP="0039577F">
            <w:pPr>
              <w:spacing w:after="120" w:line="360" w:lineRule="auto"/>
              <w:ind w:left="6"/>
              <w:jc w:val="both"/>
              <w:rPr>
                <w:rFonts w:ascii="Arial" w:hAnsi="Arial" w:cs="Arial"/>
                <w:bCs/>
                <w:sz w:val="24"/>
                <w:szCs w:val="24"/>
              </w:rPr>
            </w:pPr>
            <w:r w:rsidRPr="00E85401">
              <w:rPr>
                <w:rFonts w:ascii="Arial" w:hAnsi="Arial" w:cs="Arial"/>
                <w:bCs/>
                <w:sz w:val="24"/>
                <w:szCs w:val="24"/>
              </w:rPr>
              <w:t xml:space="preserve">  </w:t>
            </w:r>
          </w:p>
          <w:p w14:paraId="7D8940C3" w14:textId="4F09EBFA" w:rsidR="00E85401" w:rsidRPr="00E85401" w:rsidRDefault="00E85401" w:rsidP="0039577F">
            <w:pPr>
              <w:spacing w:after="120" w:line="360" w:lineRule="auto"/>
              <w:ind w:left="6"/>
              <w:jc w:val="both"/>
              <w:rPr>
                <w:rFonts w:ascii="Arial" w:hAnsi="Arial" w:cs="Arial"/>
                <w:bCs/>
                <w:sz w:val="24"/>
                <w:szCs w:val="24"/>
              </w:rPr>
            </w:pPr>
            <w:r w:rsidRPr="00E85401">
              <w:rPr>
                <w:rFonts w:ascii="Arial" w:hAnsi="Arial" w:cs="Arial"/>
                <w:bCs/>
                <w:sz w:val="24"/>
                <w:szCs w:val="24"/>
              </w:rPr>
              <w:t>Colômbia</w:t>
            </w:r>
          </w:p>
          <w:p w14:paraId="158676CC" w14:textId="77777777" w:rsidR="00E85401" w:rsidRPr="00E85401" w:rsidRDefault="00E85401" w:rsidP="0039577F">
            <w:pPr>
              <w:spacing w:after="120" w:line="360" w:lineRule="auto"/>
              <w:ind w:left="6"/>
              <w:jc w:val="both"/>
              <w:rPr>
                <w:rFonts w:ascii="Arial" w:hAnsi="Arial" w:cs="Arial"/>
                <w:bCs/>
                <w:sz w:val="24"/>
                <w:szCs w:val="24"/>
              </w:rPr>
            </w:pPr>
          </w:p>
          <w:p w14:paraId="6288309F" w14:textId="77777777" w:rsidR="00E85401" w:rsidRPr="00E85401" w:rsidRDefault="00E85401" w:rsidP="0039577F">
            <w:pPr>
              <w:spacing w:after="120" w:line="360" w:lineRule="auto"/>
              <w:ind w:left="6"/>
              <w:jc w:val="both"/>
              <w:rPr>
                <w:rFonts w:ascii="Arial" w:hAnsi="Arial" w:cs="Arial"/>
                <w:bCs/>
                <w:sz w:val="24"/>
                <w:szCs w:val="24"/>
              </w:rPr>
            </w:pPr>
          </w:p>
          <w:p w14:paraId="794BDE6D" w14:textId="77777777" w:rsidR="00E85401" w:rsidRPr="00E85401" w:rsidRDefault="00E85401" w:rsidP="0039577F">
            <w:pPr>
              <w:spacing w:after="120" w:line="360" w:lineRule="auto"/>
              <w:ind w:left="6"/>
              <w:jc w:val="both"/>
              <w:rPr>
                <w:rFonts w:ascii="Arial" w:hAnsi="Arial" w:cs="Arial"/>
                <w:bCs/>
                <w:sz w:val="24"/>
                <w:szCs w:val="24"/>
              </w:rPr>
            </w:pPr>
          </w:p>
        </w:tc>
        <w:tc>
          <w:tcPr>
            <w:tcW w:w="1830" w:type="dxa"/>
          </w:tcPr>
          <w:p w14:paraId="106AE86A" w14:textId="77777777" w:rsidR="00E85401" w:rsidRPr="00E85401" w:rsidRDefault="00E85401">
            <w:pPr>
              <w:widowControl/>
              <w:overflowPunct/>
              <w:autoSpaceDE/>
              <w:autoSpaceDN/>
              <w:adjustRightInd/>
              <w:rPr>
                <w:rFonts w:ascii="Arial" w:hAnsi="Arial" w:cs="Arial"/>
                <w:bCs/>
                <w:sz w:val="24"/>
                <w:szCs w:val="24"/>
              </w:rPr>
            </w:pPr>
          </w:p>
          <w:p w14:paraId="6A5BF8C9" w14:textId="77777777" w:rsidR="00E85401" w:rsidRPr="00E85401" w:rsidRDefault="00E85401" w:rsidP="0039577F">
            <w:pPr>
              <w:spacing w:after="120" w:line="360" w:lineRule="auto"/>
              <w:ind w:left="6"/>
              <w:jc w:val="both"/>
              <w:rPr>
                <w:rFonts w:ascii="Arial" w:hAnsi="Arial" w:cs="Arial"/>
                <w:bCs/>
                <w:sz w:val="24"/>
                <w:szCs w:val="24"/>
              </w:rPr>
            </w:pPr>
          </w:p>
          <w:p w14:paraId="50E3B4AA" w14:textId="53F87E3C" w:rsidR="00E85401" w:rsidRPr="00E85401" w:rsidRDefault="00E85401" w:rsidP="0039577F">
            <w:pPr>
              <w:spacing w:after="120" w:line="360" w:lineRule="auto"/>
              <w:ind w:left="6"/>
              <w:jc w:val="both"/>
              <w:rPr>
                <w:rFonts w:ascii="Arial" w:hAnsi="Arial" w:cs="Arial"/>
                <w:bCs/>
                <w:sz w:val="24"/>
                <w:szCs w:val="24"/>
              </w:rPr>
            </w:pPr>
            <w:r w:rsidRPr="00E85401">
              <w:rPr>
                <w:rFonts w:ascii="Arial" w:hAnsi="Arial" w:cs="Arial"/>
                <w:bCs/>
                <w:sz w:val="24"/>
                <w:szCs w:val="24"/>
              </w:rPr>
              <w:t xml:space="preserve">        </w:t>
            </w:r>
          </w:p>
          <w:p w14:paraId="6C1831BF" w14:textId="64D86887" w:rsidR="00E85401" w:rsidRPr="00E85401" w:rsidRDefault="00E85401" w:rsidP="0039577F">
            <w:pPr>
              <w:spacing w:after="120" w:line="360" w:lineRule="auto"/>
              <w:ind w:left="6"/>
              <w:jc w:val="both"/>
              <w:rPr>
                <w:rFonts w:ascii="Arial" w:hAnsi="Arial" w:cs="Arial"/>
                <w:bCs/>
                <w:sz w:val="24"/>
                <w:szCs w:val="24"/>
              </w:rPr>
            </w:pPr>
            <w:r w:rsidRPr="00E85401">
              <w:rPr>
                <w:rFonts w:ascii="Arial" w:hAnsi="Arial" w:cs="Arial"/>
                <w:bCs/>
                <w:sz w:val="24"/>
                <w:szCs w:val="24"/>
              </w:rPr>
              <w:t xml:space="preserve">         14</w:t>
            </w:r>
          </w:p>
          <w:p w14:paraId="202EFDFC" w14:textId="1D11E97E" w:rsidR="00E85401" w:rsidRPr="00E85401" w:rsidRDefault="00E85401" w:rsidP="0039577F">
            <w:pPr>
              <w:spacing w:after="120" w:line="360" w:lineRule="auto"/>
              <w:ind w:left="6"/>
              <w:jc w:val="both"/>
              <w:rPr>
                <w:rFonts w:ascii="Arial" w:hAnsi="Arial" w:cs="Arial"/>
                <w:bCs/>
                <w:sz w:val="24"/>
                <w:szCs w:val="24"/>
              </w:rPr>
            </w:pPr>
            <w:r w:rsidRPr="00E85401">
              <w:rPr>
                <w:rFonts w:ascii="Arial" w:hAnsi="Arial" w:cs="Arial"/>
                <w:bCs/>
                <w:sz w:val="24"/>
                <w:szCs w:val="24"/>
              </w:rPr>
              <w:t xml:space="preserve"> </w:t>
            </w:r>
          </w:p>
          <w:p w14:paraId="0EE20873" w14:textId="656438CB" w:rsidR="00E85401" w:rsidRPr="00E85401" w:rsidRDefault="00E85401" w:rsidP="0039577F">
            <w:pPr>
              <w:spacing w:after="120" w:line="360" w:lineRule="auto"/>
              <w:ind w:left="6"/>
              <w:jc w:val="both"/>
              <w:rPr>
                <w:rFonts w:ascii="Arial" w:hAnsi="Arial" w:cs="Arial"/>
                <w:bCs/>
                <w:sz w:val="24"/>
                <w:szCs w:val="24"/>
              </w:rPr>
            </w:pPr>
          </w:p>
        </w:tc>
        <w:tc>
          <w:tcPr>
            <w:tcW w:w="1860" w:type="dxa"/>
          </w:tcPr>
          <w:p w14:paraId="56DEF758" w14:textId="77777777" w:rsidR="00E85401" w:rsidRPr="00E85401" w:rsidRDefault="00E85401">
            <w:pPr>
              <w:widowControl/>
              <w:overflowPunct/>
              <w:autoSpaceDE/>
              <w:autoSpaceDN/>
              <w:adjustRightInd/>
              <w:rPr>
                <w:rFonts w:ascii="Arial" w:hAnsi="Arial" w:cs="Arial"/>
                <w:bCs/>
                <w:sz w:val="24"/>
                <w:szCs w:val="24"/>
              </w:rPr>
            </w:pPr>
          </w:p>
          <w:p w14:paraId="491FB3B3" w14:textId="77777777" w:rsidR="00E85401" w:rsidRPr="00E85401" w:rsidRDefault="00E85401" w:rsidP="0039577F">
            <w:pPr>
              <w:spacing w:after="120" w:line="360" w:lineRule="auto"/>
              <w:ind w:left="6"/>
              <w:jc w:val="both"/>
              <w:rPr>
                <w:rFonts w:ascii="Arial" w:hAnsi="Arial" w:cs="Arial"/>
                <w:bCs/>
                <w:sz w:val="24"/>
                <w:szCs w:val="24"/>
              </w:rPr>
            </w:pPr>
            <w:r w:rsidRPr="00E85401">
              <w:rPr>
                <w:rFonts w:ascii="Arial" w:hAnsi="Arial" w:cs="Arial"/>
                <w:bCs/>
                <w:sz w:val="24"/>
                <w:szCs w:val="24"/>
              </w:rPr>
              <w:t xml:space="preserve"> </w:t>
            </w:r>
          </w:p>
          <w:p w14:paraId="3B38512A" w14:textId="77777777" w:rsidR="00E85401" w:rsidRPr="00E85401" w:rsidRDefault="00E85401" w:rsidP="0039577F">
            <w:pPr>
              <w:spacing w:after="120" w:line="360" w:lineRule="auto"/>
              <w:ind w:left="6"/>
              <w:jc w:val="both"/>
              <w:rPr>
                <w:rFonts w:ascii="Arial" w:hAnsi="Arial" w:cs="Arial"/>
                <w:bCs/>
                <w:sz w:val="24"/>
                <w:szCs w:val="24"/>
              </w:rPr>
            </w:pPr>
          </w:p>
          <w:p w14:paraId="47605D10" w14:textId="43CE4A0E" w:rsidR="00E85401" w:rsidRPr="00E85401" w:rsidRDefault="00E85401" w:rsidP="0039577F">
            <w:pPr>
              <w:spacing w:after="120" w:line="360" w:lineRule="auto"/>
              <w:ind w:left="6"/>
              <w:jc w:val="both"/>
              <w:rPr>
                <w:rFonts w:ascii="Arial" w:hAnsi="Arial" w:cs="Arial"/>
                <w:bCs/>
                <w:sz w:val="24"/>
                <w:szCs w:val="24"/>
              </w:rPr>
            </w:pPr>
            <w:r w:rsidRPr="00E85401">
              <w:rPr>
                <w:rFonts w:ascii="Arial" w:hAnsi="Arial" w:cs="Arial"/>
                <w:bCs/>
                <w:sz w:val="24"/>
                <w:szCs w:val="24"/>
              </w:rPr>
              <w:t xml:space="preserve">       18</w:t>
            </w:r>
          </w:p>
        </w:tc>
        <w:tc>
          <w:tcPr>
            <w:tcW w:w="4050" w:type="dxa"/>
            <w:gridSpan w:val="2"/>
          </w:tcPr>
          <w:p w14:paraId="47E8E621" w14:textId="1250F8AA" w:rsidR="00E85401" w:rsidRPr="00E85401" w:rsidRDefault="00E85401" w:rsidP="00D33AC1">
            <w:pPr>
              <w:widowControl/>
              <w:overflowPunct/>
              <w:autoSpaceDE/>
              <w:autoSpaceDN/>
              <w:adjustRightInd/>
              <w:rPr>
                <w:rFonts w:ascii="Arial" w:hAnsi="Arial" w:cs="Arial"/>
                <w:bCs/>
                <w:sz w:val="24"/>
                <w:szCs w:val="24"/>
              </w:rPr>
            </w:pPr>
          </w:p>
          <w:p w14:paraId="1F3ED11C" w14:textId="58905AF5" w:rsidR="00E85401" w:rsidRPr="00E85401" w:rsidRDefault="00E85401" w:rsidP="00D33AC1">
            <w:pPr>
              <w:jc w:val="both"/>
              <w:rPr>
                <w:rFonts w:ascii="Arial" w:hAnsi="Arial" w:cs="Arial"/>
                <w:bCs/>
                <w:sz w:val="24"/>
                <w:szCs w:val="24"/>
              </w:rPr>
            </w:pPr>
            <w:r>
              <w:rPr>
                <w:rFonts w:ascii="Arial" w:hAnsi="Arial" w:cs="Arial"/>
                <w:bCs/>
                <w:sz w:val="24"/>
                <w:szCs w:val="24"/>
              </w:rPr>
              <w:t>A nova lei colombiana 1098 de 2006, regula um sistema de responsabilidade penal adolescente a partir de 14 anos, no entanto a privação de liberdade somente é admitida aos maiores de 16 anos, exceto nos casos de homicídio doloso, sequestro e extorsão.</w:t>
            </w:r>
          </w:p>
        </w:tc>
      </w:tr>
      <w:tr w:rsidR="00E85401" w:rsidRPr="00E85401" w14:paraId="46A774CE" w14:textId="4548D45C" w:rsidTr="00E85401">
        <w:tblPrEx>
          <w:tblCellMar>
            <w:top w:w="0" w:type="dxa"/>
            <w:bottom w:w="0" w:type="dxa"/>
          </w:tblCellMar>
        </w:tblPrEx>
        <w:trPr>
          <w:gridBefore w:val="1"/>
          <w:gridAfter w:val="1"/>
          <w:wBefore w:w="60" w:type="dxa"/>
          <w:wAfter w:w="15" w:type="dxa"/>
          <w:trHeight w:val="3945"/>
        </w:trPr>
        <w:tc>
          <w:tcPr>
            <w:tcW w:w="1455" w:type="dxa"/>
            <w:gridSpan w:val="2"/>
          </w:tcPr>
          <w:p w14:paraId="74C549BC" w14:textId="77777777" w:rsidR="00E85401" w:rsidRPr="00E85401" w:rsidRDefault="00E85401" w:rsidP="0039577F">
            <w:pPr>
              <w:spacing w:after="120" w:line="360" w:lineRule="auto"/>
              <w:ind w:left="6"/>
              <w:jc w:val="both"/>
              <w:rPr>
                <w:rFonts w:ascii="Arial" w:hAnsi="Arial" w:cs="Arial"/>
                <w:bCs/>
                <w:sz w:val="24"/>
                <w:szCs w:val="24"/>
              </w:rPr>
            </w:pPr>
          </w:p>
          <w:p w14:paraId="63094601" w14:textId="77777777" w:rsidR="00E85401" w:rsidRPr="00E85401" w:rsidRDefault="00E85401" w:rsidP="0039577F">
            <w:pPr>
              <w:spacing w:after="120" w:line="360" w:lineRule="auto"/>
              <w:ind w:left="6"/>
              <w:jc w:val="both"/>
              <w:rPr>
                <w:rFonts w:ascii="Arial" w:hAnsi="Arial" w:cs="Arial"/>
                <w:bCs/>
                <w:sz w:val="24"/>
                <w:szCs w:val="24"/>
              </w:rPr>
            </w:pPr>
          </w:p>
          <w:p w14:paraId="35F3022E" w14:textId="7E6D1330" w:rsidR="00E85401" w:rsidRPr="00E85401" w:rsidRDefault="00E85401" w:rsidP="0039577F">
            <w:pPr>
              <w:spacing w:after="120" w:line="360" w:lineRule="auto"/>
              <w:ind w:left="6"/>
              <w:jc w:val="both"/>
              <w:rPr>
                <w:rFonts w:ascii="Arial" w:hAnsi="Arial" w:cs="Arial"/>
                <w:bCs/>
                <w:sz w:val="24"/>
                <w:szCs w:val="24"/>
              </w:rPr>
            </w:pPr>
            <w:r w:rsidRPr="00E85401">
              <w:rPr>
                <w:rFonts w:ascii="Arial" w:hAnsi="Arial" w:cs="Arial"/>
                <w:bCs/>
                <w:sz w:val="24"/>
                <w:szCs w:val="24"/>
              </w:rPr>
              <w:t>Chile</w:t>
            </w:r>
          </w:p>
        </w:tc>
        <w:tc>
          <w:tcPr>
            <w:tcW w:w="1830" w:type="dxa"/>
          </w:tcPr>
          <w:p w14:paraId="6CFE0A58" w14:textId="77777777" w:rsidR="00E85401" w:rsidRPr="00E85401" w:rsidRDefault="00E85401" w:rsidP="0039577F">
            <w:pPr>
              <w:spacing w:after="120" w:line="360" w:lineRule="auto"/>
              <w:ind w:left="6"/>
              <w:jc w:val="both"/>
              <w:rPr>
                <w:rFonts w:ascii="Arial" w:hAnsi="Arial" w:cs="Arial"/>
                <w:bCs/>
                <w:sz w:val="24"/>
                <w:szCs w:val="24"/>
              </w:rPr>
            </w:pPr>
          </w:p>
          <w:p w14:paraId="6CC85CBA" w14:textId="77777777" w:rsidR="00E85401" w:rsidRPr="00E85401" w:rsidRDefault="00E85401" w:rsidP="0039577F">
            <w:pPr>
              <w:spacing w:after="120" w:line="360" w:lineRule="auto"/>
              <w:ind w:left="6"/>
              <w:jc w:val="both"/>
              <w:rPr>
                <w:rFonts w:ascii="Arial" w:hAnsi="Arial" w:cs="Arial"/>
                <w:bCs/>
                <w:sz w:val="24"/>
                <w:szCs w:val="24"/>
              </w:rPr>
            </w:pPr>
          </w:p>
          <w:p w14:paraId="5614615E" w14:textId="06B41A7F" w:rsidR="00E85401" w:rsidRPr="00E85401" w:rsidRDefault="00E85401" w:rsidP="0039577F">
            <w:pPr>
              <w:spacing w:after="120" w:line="360" w:lineRule="auto"/>
              <w:ind w:left="6"/>
              <w:jc w:val="both"/>
              <w:rPr>
                <w:rFonts w:ascii="Arial" w:hAnsi="Arial" w:cs="Arial"/>
                <w:bCs/>
                <w:sz w:val="24"/>
                <w:szCs w:val="24"/>
              </w:rPr>
            </w:pPr>
            <w:r w:rsidRPr="00E85401">
              <w:rPr>
                <w:rFonts w:ascii="Arial" w:hAnsi="Arial" w:cs="Arial"/>
                <w:bCs/>
                <w:sz w:val="24"/>
                <w:szCs w:val="24"/>
              </w:rPr>
              <w:t xml:space="preserve">       14/16</w:t>
            </w:r>
          </w:p>
        </w:tc>
        <w:tc>
          <w:tcPr>
            <w:tcW w:w="1860" w:type="dxa"/>
          </w:tcPr>
          <w:p w14:paraId="4BB45575" w14:textId="77777777" w:rsidR="00E85401" w:rsidRPr="00E85401" w:rsidRDefault="00E85401" w:rsidP="0039577F">
            <w:pPr>
              <w:spacing w:after="120" w:line="360" w:lineRule="auto"/>
              <w:ind w:left="6"/>
              <w:jc w:val="both"/>
              <w:rPr>
                <w:rFonts w:ascii="Arial" w:hAnsi="Arial" w:cs="Arial"/>
                <w:bCs/>
                <w:sz w:val="24"/>
                <w:szCs w:val="24"/>
              </w:rPr>
            </w:pPr>
          </w:p>
          <w:p w14:paraId="769FB1C9" w14:textId="77777777" w:rsidR="00E85401" w:rsidRPr="00E85401" w:rsidRDefault="00E85401" w:rsidP="0039577F">
            <w:pPr>
              <w:spacing w:after="120" w:line="360" w:lineRule="auto"/>
              <w:ind w:left="6"/>
              <w:jc w:val="both"/>
              <w:rPr>
                <w:rFonts w:ascii="Arial" w:hAnsi="Arial" w:cs="Arial"/>
                <w:bCs/>
                <w:sz w:val="24"/>
                <w:szCs w:val="24"/>
              </w:rPr>
            </w:pPr>
          </w:p>
          <w:p w14:paraId="61AC2CDF" w14:textId="2BB2FAE4" w:rsidR="00E85401" w:rsidRPr="00E85401" w:rsidRDefault="00E85401" w:rsidP="0039577F">
            <w:pPr>
              <w:spacing w:after="120" w:line="360" w:lineRule="auto"/>
              <w:ind w:left="6"/>
              <w:jc w:val="both"/>
              <w:rPr>
                <w:rFonts w:ascii="Arial" w:hAnsi="Arial" w:cs="Arial"/>
                <w:bCs/>
                <w:sz w:val="24"/>
                <w:szCs w:val="24"/>
              </w:rPr>
            </w:pPr>
            <w:r w:rsidRPr="00E85401">
              <w:rPr>
                <w:rFonts w:ascii="Arial" w:hAnsi="Arial" w:cs="Arial"/>
                <w:bCs/>
                <w:sz w:val="24"/>
                <w:szCs w:val="24"/>
              </w:rPr>
              <w:t xml:space="preserve">      18</w:t>
            </w:r>
          </w:p>
        </w:tc>
        <w:tc>
          <w:tcPr>
            <w:tcW w:w="4050" w:type="dxa"/>
            <w:gridSpan w:val="2"/>
          </w:tcPr>
          <w:p w14:paraId="1607A2C5" w14:textId="4197CEDC" w:rsidR="00E85401" w:rsidRPr="00E85401" w:rsidRDefault="00E85401" w:rsidP="00D33AC1">
            <w:pPr>
              <w:jc w:val="both"/>
              <w:rPr>
                <w:rFonts w:ascii="Arial" w:hAnsi="Arial" w:cs="Arial"/>
                <w:bCs/>
                <w:sz w:val="24"/>
                <w:szCs w:val="24"/>
              </w:rPr>
            </w:pPr>
            <w:r>
              <w:rPr>
                <w:rFonts w:ascii="Arial" w:hAnsi="Arial" w:cs="Arial"/>
                <w:bCs/>
                <w:sz w:val="24"/>
                <w:szCs w:val="24"/>
              </w:rPr>
              <w:t xml:space="preserve">A Lei de Responsabilidade Penal de Adolescentes chilena define um sistema de responsabilidade dos 14 anos aos 18 anos, sendo em geral os adolescentes somente são responsáveis </w:t>
            </w:r>
            <w:r w:rsidR="00D33AC1">
              <w:rPr>
                <w:rFonts w:ascii="Arial" w:hAnsi="Arial" w:cs="Arial"/>
                <w:bCs/>
                <w:sz w:val="24"/>
                <w:szCs w:val="24"/>
              </w:rPr>
              <w:t>a partir dos 16 anos. No caso de um adolescente de 14 anos autor de infração penal a responsabilidade será dos Tribunais de Família.</w:t>
            </w:r>
          </w:p>
        </w:tc>
      </w:tr>
      <w:tr w:rsidR="00E85401" w:rsidRPr="00E85401" w14:paraId="60F01437" w14:textId="1BD953B9" w:rsidTr="00E85401">
        <w:tblPrEx>
          <w:tblCellMar>
            <w:top w:w="0" w:type="dxa"/>
            <w:bottom w:w="0" w:type="dxa"/>
          </w:tblCellMar>
        </w:tblPrEx>
        <w:trPr>
          <w:gridBefore w:val="1"/>
          <w:gridAfter w:val="1"/>
          <w:wBefore w:w="60" w:type="dxa"/>
          <w:wAfter w:w="15" w:type="dxa"/>
          <w:trHeight w:val="2925"/>
        </w:trPr>
        <w:tc>
          <w:tcPr>
            <w:tcW w:w="1455" w:type="dxa"/>
            <w:gridSpan w:val="2"/>
          </w:tcPr>
          <w:p w14:paraId="17E15768" w14:textId="77777777" w:rsidR="00E85401" w:rsidRPr="00E85401" w:rsidRDefault="00E85401" w:rsidP="0039577F">
            <w:pPr>
              <w:spacing w:after="120" w:line="360" w:lineRule="auto"/>
              <w:ind w:left="6"/>
              <w:jc w:val="both"/>
              <w:rPr>
                <w:rFonts w:ascii="Arial" w:hAnsi="Arial" w:cs="Arial"/>
                <w:bCs/>
                <w:sz w:val="24"/>
                <w:szCs w:val="24"/>
              </w:rPr>
            </w:pPr>
            <w:r w:rsidRPr="00E85401">
              <w:rPr>
                <w:rFonts w:ascii="Arial" w:hAnsi="Arial" w:cs="Arial"/>
                <w:bCs/>
                <w:sz w:val="24"/>
                <w:szCs w:val="24"/>
              </w:rPr>
              <w:t xml:space="preserve">  </w:t>
            </w:r>
          </w:p>
          <w:p w14:paraId="2F6F51B9" w14:textId="77777777" w:rsidR="00E85401" w:rsidRPr="00E85401" w:rsidRDefault="00E85401" w:rsidP="0039577F">
            <w:pPr>
              <w:spacing w:after="120" w:line="360" w:lineRule="auto"/>
              <w:ind w:left="6"/>
              <w:jc w:val="both"/>
              <w:rPr>
                <w:rFonts w:ascii="Arial" w:hAnsi="Arial" w:cs="Arial"/>
                <w:bCs/>
                <w:sz w:val="24"/>
                <w:szCs w:val="24"/>
              </w:rPr>
            </w:pPr>
          </w:p>
          <w:p w14:paraId="1BC49E0D" w14:textId="65B9CF43" w:rsidR="00E85401" w:rsidRPr="00E85401" w:rsidRDefault="00E85401" w:rsidP="0039577F">
            <w:pPr>
              <w:spacing w:after="120" w:line="360" w:lineRule="auto"/>
              <w:ind w:left="6"/>
              <w:jc w:val="both"/>
              <w:rPr>
                <w:rFonts w:ascii="Arial" w:hAnsi="Arial" w:cs="Arial"/>
                <w:bCs/>
                <w:sz w:val="24"/>
                <w:szCs w:val="24"/>
              </w:rPr>
            </w:pPr>
            <w:r w:rsidRPr="00E85401">
              <w:rPr>
                <w:rFonts w:ascii="Arial" w:hAnsi="Arial" w:cs="Arial"/>
                <w:bCs/>
                <w:sz w:val="24"/>
                <w:szCs w:val="24"/>
              </w:rPr>
              <w:t>China</w:t>
            </w:r>
          </w:p>
        </w:tc>
        <w:tc>
          <w:tcPr>
            <w:tcW w:w="1830" w:type="dxa"/>
          </w:tcPr>
          <w:p w14:paraId="4DE1D343" w14:textId="77777777" w:rsidR="00E85401" w:rsidRPr="00E85401" w:rsidRDefault="00E85401" w:rsidP="0039577F">
            <w:pPr>
              <w:spacing w:after="120" w:line="360" w:lineRule="auto"/>
              <w:ind w:left="6"/>
              <w:jc w:val="both"/>
              <w:rPr>
                <w:rFonts w:ascii="Arial" w:hAnsi="Arial" w:cs="Arial"/>
                <w:bCs/>
                <w:sz w:val="24"/>
                <w:szCs w:val="24"/>
              </w:rPr>
            </w:pPr>
          </w:p>
          <w:p w14:paraId="272694CB" w14:textId="77777777" w:rsidR="00E85401" w:rsidRPr="00E85401" w:rsidRDefault="00E85401" w:rsidP="0039577F">
            <w:pPr>
              <w:spacing w:after="120" w:line="360" w:lineRule="auto"/>
              <w:ind w:left="6"/>
              <w:jc w:val="both"/>
              <w:rPr>
                <w:rFonts w:ascii="Arial" w:hAnsi="Arial" w:cs="Arial"/>
                <w:bCs/>
                <w:sz w:val="24"/>
                <w:szCs w:val="24"/>
              </w:rPr>
            </w:pPr>
          </w:p>
          <w:p w14:paraId="773821CC" w14:textId="18BF89CC" w:rsidR="00E85401" w:rsidRPr="00E85401" w:rsidRDefault="00E85401" w:rsidP="0039577F">
            <w:pPr>
              <w:spacing w:after="120" w:line="360" w:lineRule="auto"/>
              <w:ind w:left="6"/>
              <w:jc w:val="both"/>
              <w:rPr>
                <w:rFonts w:ascii="Arial" w:hAnsi="Arial" w:cs="Arial"/>
                <w:bCs/>
                <w:sz w:val="24"/>
                <w:szCs w:val="24"/>
              </w:rPr>
            </w:pPr>
            <w:r w:rsidRPr="00E85401">
              <w:rPr>
                <w:rFonts w:ascii="Arial" w:hAnsi="Arial" w:cs="Arial"/>
                <w:bCs/>
                <w:sz w:val="24"/>
                <w:szCs w:val="24"/>
              </w:rPr>
              <w:t xml:space="preserve">     14/16</w:t>
            </w:r>
          </w:p>
        </w:tc>
        <w:tc>
          <w:tcPr>
            <w:tcW w:w="1860" w:type="dxa"/>
          </w:tcPr>
          <w:p w14:paraId="728CFA94" w14:textId="77777777" w:rsidR="00E85401" w:rsidRPr="00E85401" w:rsidRDefault="00E85401" w:rsidP="0039577F">
            <w:pPr>
              <w:spacing w:after="120" w:line="360" w:lineRule="auto"/>
              <w:ind w:left="6"/>
              <w:jc w:val="both"/>
              <w:rPr>
                <w:rFonts w:ascii="Arial" w:hAnsi="Arial" w:cs="Arial"/>
                <w:bCs/>
                <w:sz w:val="24"/>
                <w:szCs w:val="24"/>
              </w:rPr>
            </w:pPr>
          </w:p>
          <w:p w14:paraId="36E48D24" w14:textId="77777777" w:rsidR="00E85401" w:rsidRPr="00E85401" w:rsidRDefault="00E85401" w:rsidP="0039577F">
            <w:pPr>
              <w:spacing w:after="120" w:line="360" w:lineRule="auto"/>
              <w:ind w:left="6"/>
              <w:jc w:val="both"/>
              <w:rPr>
                <w:rFonts w:ascii="Arial" w:hAnsi="Arial" w:cs="Arial"/>
                <w:bCs/>
                <w:sz w:val="24"/>
                <w:szCs w:val="24"/>
              </w:rPr>
            </w:pPr>
          </w:p>
          <w:p w14:paraId="2C6B3CBF" w14:textId="31035FE9" w:rsidR="00E85401" w:rsidRPr="00E85401" w:rsidRDefault="00E85401" w:rsidP="0039577F">
            <w:pPr>
              <w:spacing w:after="120" w:line="360" w:lineRule="auto"/>
              <w:ind w:left="6"/>
              <w:jc w:val="both"/>
              <w:rPr>
                <w:rFonts w:ascii="Arial" w:hAnsi="Arial" w:cs="Arial"/>
                <w:bCs/>
                <w:sz w:val="24"/>
                <w:szCs w:val="24"/>
              </w:rPr>
            </w:pPr>
            <w:r w:rsidRPr="00E85401">
              <w:rPr>
                <w:rFonts w:ascii="Arial" w:hAnsi="Arial" w:cs="Arial"/>
                <w:bCs/>
                <w:sz w:val="24"/>
                <w:szCs w:val="24"/>
              </w:rPr>
              <w:t xml:space="preserve">      18</w:t>
            </w:r>
          </w:p>
          <w:p w14:paraId="451F283D" w14:textId="7907699A" w:rsidR="00E85401" w:rsidRPr="00E85401" w:rsidRDefault="00E85401" w:rsidP="0039577F">
            <w:pPr>
              <w:spacing w:after="120" w:line="360" w:lineRule="auto"/>
              <w:ind w:left="6"/>
              <w:jc w:val="both"/>
              <w:rPr>
                <w:rFonts w:ascii="Arial" w:hAnsi="Arial" w:cs="Arial"/>
                <w:bCs/>
                <w:sz w:val="24"/>
                <w:szCs w:val="24"/>
              </w:rPr>
            </w:pPr>
          </w:p>
        </w:tc>
        <w:tc>
          <w:tcPr>
            <w:tcW w:w="4050" w:type="dxa"/>
            <w:gridSpan w:val="2"/>
          </w:tcPr>
          <w:p w14:paraId="7B6DA477" w14:textId="3F3A5A41" w:rsidR="00E85401" w:rsidRPr="00E85401" w:rsidRDefault="00D33AC1" w:rsidP="00D33AC1">
            <w:pPr>
              <w:jc w:val="both"/>
              <w:rPr>
                <w:rFonts w:ascii="Arial" w:hAnsi="Arial" w:cs="Arial"/>
                <w:bCs/>
                <w:sz w:val="24"/>
                <w:szCs w:val="24"/>
              </w:rPr>
            </w:pPr>
            <w:r>
              <w:rPr>
                <w:rFonts w:ascii="Arial" w:hAnsi="Arial" w:cs="Arial"/>
                <w:bCs/>
                <w:sz w:val="24"/>
                <w:szCs w:val="24"/>
              </w:rPr>
              <w:t>A lei chinesa admite a responsabilidade de adolescentes de 14 anos nos casos de crimes violentos como homicídios, lesões graves internacionais, estupro, roubo, tráfico de drogas, incêndio, explosão, envenenamento, etc. Nos crimes cometidos sem violência, a responsabilidade somente será 16 anos.</w:t>
            </w:r>
          </w:p>
        </w:tc>
      </w:tr>
      <w:tr w:rsidR="00E85401" w:rsidRPr="00E85401" w14:paraId="1753D64C" w14:textId="4A475D77" w:rsidTr="00E85401">
        <w:tblPrEx>
          <w:tblCellMar>
            <w:top w:w="0" w:type="dxa"/>
            <w:bottom w:w="0" w:type="dxa"/>
          </w:tblCellMar>
        </w:tblPrEx>
        <w:trPr>
          <w:gridBefore w:val="1"/>
          <w:gridAfter w:val="1"/>
          <w:wBefore w:w="60" w:type="dxa"/>
          <w:wAfter w:w="15" w:type="dxa"/>
          <w:trHeight w:val="3405"/>
        </w:trPr>
        <w:tc>
          <w:tcPr>
            <w:tcW w:w="1455" w:type="dxa"/>
            <w:gridSpan w:val="2"/>
            <w:tcBorders>
              <w:bottom w:val="single" w:sz="4" w:space="0" w:color="auto"/>
            </w:tcBorders>
          </w:tcPr>
          <w:p w14:paraId="5B681287" w14:textId="77777777" w:rsidR="00E85401" w:rsidRPr="00E85401" w:rsidRDefault="00E85401" w:rsidP="0039577F">
            <w:pPr>
              <w:spacing w:after="120" w:line="360" w:lineRule="auto"/>
              <w:ind w:left="6"/>
              <w:jc w:val="both"/>
              <w:rPr>
                <w:rFonts w:ascii="Arial" w:hAnsi="Arial" w:cs="Arial"/>
                <w:bCs/>
                <w:sz w:val="24"/>
                <w:szCs w:val="24"/>
              </w:rPr>
            </w:pPr>
          </w:p>
          <w:p w14:paraId="6BA8E20A" w14:textId="77777777" w:rsidR="00E85401" w:rsidRPr="00E85401" w:rsidRDefault="00E85401" w:rsidP="0039577F">
            <w:pPr>
              <w:spacing w:after="120" w:line="360" w:lineRule="auto"/>
              <w:ind w:left="6"/>
              <w:jc w:val="both"/>
              <w:rPr>
                <w:rFonts w:ascii="Arial" w:hAnsi="Arial" w:cs="Arial"/>
                <w:bCs/>
                <w:sz w:val="24"/>
                <w:szCs w:val="24"/>
              </w:rPr>
            </w:pPr>
          </w:p>
          <w:p w14:paraId="5BCB0A37" w14:textId="025E1C7D" w:rsidR="00E85401" w:rsidRPr="00E85401" w:rsidRDefault="00E85401" w:rsidP="0039577F">
            <w:pPr>
              <w:spacing w:after="120" w:line="360" w:lineRule="auto"/>
              <w:ind w:left="6"/>
              <w:jc w:val="both"/>
              <w:rPr>
                <w:rFonts w:ascii="Arial" w:hAnsi="Arial" w:cs="Arial"/>
                <w:bCs/>
                <w:sz w:val="24"/>
                <w:szCs w:val="24"/>
              </w:rPr>
            </w:pPr>
            <w:r w:rsidRPr="00E85401">
              <w:rPr>
                <w:rFonts w:ascii="Arial" w:hAnsi="Arial" w:cs="Arial"/>
                <w:bCs/>
                <w:sz w:val="24"/>
                <w:szCs w:val="24"/>
              </w:rPr>
              <w:t>Croácia</w:t>
            </w:r>
          </w:p>
        </w:tc>
        <w:tc>
          <w:tcPr>
            <w:tcW w:w="1830" w:type="dxa"/>
            <w:tcBorders>
              <w:bottom w:val="single" w:sz="4" w:space="0" w:color="auto"/>
            </w:tcBorders>
          </w:tcPr>
          <w:p w14:paraId="5C639248" w14:textId="77777777" w:rsidR="00E85401" w:rsidRPr="00E85401" w:rsidRDefault="00E85401" w:rsidP="0039577F">
            <w:pPr>
              <w:spacing w:after="120" w:line="360" w:lineRule="auto"/>
              <w:ind w:left="6"/>
              <w:jc w:val="both"/>
              <w:rPr>
                <w:rFonts w:ascii="Arial" w:hAnsi="Arial" w:cs="Arial"/>
                <w:bCs/>
                <w:sz w:val="24"/>
                <w:szCs w:val="24"/>
              </w:rPr>
            </w:pPr>
          </w:p>
          <w:p w14:paraId="72710498" w14:textId="77777777" w:rsidR="00E85401" w:rsidRPr="00E85401" w:rsidRDefault="00E85401" w:rsidP="0039577F">
            <w:pPr>
              <w:spacing w:after="120" w:line="360" w:lineRule="auto"/>
              <w:ind w:left="6"/>
              <w:jc w:val="both"/>
              <w:rPr>
                <w:rFonts w:ascii="Arial" w:hAnsi="Arial" w:cs="Arial"/>
                <w:bCs/>
                <w:sz w:val="24"/>
                <w:szCs w:val="24"/>
              </w:rPr>
            </w:pPr>
          </w:p>
          <w:p w14:paraId="01980BA3" w14:textId="5481EE90" w:rsidR="00E85401" w:rsidRPr="00E85401" w:rsidRDefault="00E85401" w:rsidP="0039577F">
            <w:pPr>
              <w:spacing w:after="120" w:line="360" w:lineRule="auto"/>
              <w:ind w:left="6"/>
              <w:jc w:val="both"/>
              <w:rPr>
                <w:rFonts w:ascii="Arial" w:hAnsi="Arial" w:cs="Arial"/>
                <w:bCs/>
                <w:sz w:val="24"/>
                <w:szCs w:val="24"/>
              </w:rPr>
            </w:pPr>
            <w:r w:rsidRPr="00E85401">
              <w:rPr>
                <w:rFonts w:ascii="Arial" w:hAnsi="Arial" w:cs="Arial"/>
                <w:bCs/>
                <w:sz w:val="24"/>
                <w:szCs w:val="24"/>
              </w:rPr>
              <w:t xml:space="preserve">     14/16</w:t>
            </w:r>
          </w:p>
        </w:tc>
        <w:tc>
          <w:tcPr>
            <w:tcW w:w="1860" w:type="dxa"/>
            <w:tcBorders>
              <w:bottom w:val="single" w:sz="4" w:space="0" w:color="auto"/>
            </w:tcBorders>
          </w:tcPr>
          <w:p w14:paraId="6B40C23C" w14:textId="77777777" w:rsidR="00E85401" w:rsidRPr="00E85401" w:rsidRDefault="00E85401" w:rsidP="0039577F">
            <w:pPr>
              <w:spacing w:after="120" w:line="360" w:lineRule="auto"/>
              <w:ind w:left="6"/>
              <w:jc w:val="both"/>
              <w:rPr>
                <w:rFonts w:ascii="Arial" w:hAnsi="Arial" w:cs="Arial"/>
                <w:bCs/>
                <w:sz w:val="24"/>
                <w:szCs w:val="24"/>
              </w:rPr>
            </w:pPr>
          </w:p>
          <w:p w14:paraId="76BF818A" w14:textId="77777777" w:rsidR="00E85401" w:rsidRPr="00E85401" w:rsidRDefault="00E85401" w:rsidP="0039577F">
            <w:pPr>
              <w:spacing w:after="120" w:line="360" w:lineRule="auto"/>
              <w:ind w:left="6"/>
              <w:jc w:val="both"/>
              <w:rPr>
                <w:rFonts w:ascii="Arial" w:hAnsi="Arial" w:cs="Arial"/>
                <w:bCs/>
                <w:sz w:val="24"/>
                <w:szCs w:val="24"/>
              </w:rPr>
            </w:pPr>
          </w:p>
          <w:p w14:paraId="2E179F9B" w14:textId="5C7D6FC5" w:rsidR="00E85401" w:rsidRPr="00E85401" w:rsidRDefault="00E85401" w:rsidP="0039577F">
            <w:pPr>
              <w:spacing w:after="120" w:line="360" w:lineRule="auto"/>
              <w:ind w:left="6"/>
              <w:jc w:val="both"/>
              <w:rPr>
                <w:rFonts w:ascii="Arial" w:hAnsi="Arial" w:cs="Arial"/>
                <w:bCs/>
                <w:sz w:val="24"/>
                <w:szCs w:val="24"/>
              </w:rPr>
            </w:pPr>
            <w:r w:rsidRPr="00E85401">
              <w:rPr>
                <w:rFonts w:ascii="Arial" w:hAnsi="Arial" w:cs="Arial"/>
                <w:bCs/>
                <w:sz w:val="24"/>
                <w:szCs w:val="24"/>
              </w:rPr>
              <w:t xml:space="preserve">       18</w:t>
            </w:r>
          </w:p>
        </w:tc>
        <w:tc>
          <w:tcPr>
            <w:tcW w:w="4050" w:type="dxa"/>
            <w:gridSpan w:val="2"/>
            <w:tcBorders>
              <w:bottom w:val="single" w:sz="4" w:space="0" w:color="auto"/>
            </w:tcBorders>
          </w:tcPr>
          <w:p w14:paraId="2ED975AC" w14:textId="2B9301C6" w:rsidR="00E85401" w:rsidRPr="00E85401" w:rsidRDefault="00D33AC1" w:rsidP="00D33AC1">
            <w:pPr>
              <w:jc w:val="both"/>
              <w:rPr>
                <w:rFonts w:ascii="Arial" w:hAnsi="Arial" w:cs="Arial"/>
                <w:bCs/>
                <w:sz w:val="24"/>
                <w:szCs w:val="24"/>
              </w:rPr>
            </w:pPr>
            <w:r>
              <w:rPr>
                <w:rFonts w:ascii="Arial" w:hAnsi="Arial" w:cs="Arial"/>
                <w:bCs/>
                <w:sz w:val="24"/>
                <w:szCs w:val="24"/>
              </w:rPr>
              <w:t xml:space="preserve">No regime croata, o adolescente entre 14 e dezesseis anos é considerado </w:t>
            </w:r>
            <w:r w:rsidRPr="00D33AC1">
              <w:rPr>
                <w:rFonts w:ascii="Arial" w:hAnsi="Arial" w:cs="Arial"/>
                <w:bCs/>
                <w:i/>
                <w:iCs/>
                <w:sz w:val="24"/>
                <w:szCs w:val="24"/>
              </w:rPr>
              <w:t xml:space="preserve">Junior </w:t>
            </w:r>
            <w:proofErr w:type="spellStart"/>
            <w:r w:rsidRPr="00D33AC1">
              <w:rPr>
                <w:rFonts w:ascii="Arial" w:hAnsi="Arial" w:cs="Arial"/>
                <w:bCs/>
                <w:i/>
                <w:iCs/>
                <w:sz w:val="24"/>
                <w:szCs w:val="24"/>
              </w:rPr>
              <w:t>minor</w:t>
            </w:r>
            <w:proofErr w:type="spellEnd"/>
            <w:r w:rsidRPr="00D33AC1">
              <w:rPr>
                <w:rFonts w:ascii="Arial" w:hAnsi="Arial" w:cs="Arial"/>
                <w:bCs/>
                <w:i/>
                <w:iCs/>
                <w:sz w:val="24"/>
                <w:szCs w:val="24"/>
              </w:rPr>
              <w:t>,</w:t>
            </w:r>
            <w:r>
              <w:rPr>
                <w:rFonts w:ascii="Arial" w:hAnsi="Arial" w:cs="Arial"/>
                <w:bCs/>
                <w:sz w:val="24"/>
                <w:szCs w:val="24"/>
              </w:rPr>
              <w:t xml:space="preserve"> não podendo ser submetido a medidas institucionais/correcionais. Estas somente são impostas na faixa de 16 a 18 anos, quando os adolescentes já são considerados </w:t>
            </w:r>
            <w:proofErr w:type="spellStart"/>
            <w:r w:rsidRPr="00D33AC1">
              <w:rPr>
                <w:rFonts w:ascii="Arial" w:hAnsi="Arial" w:cs="Arial"/>
                <w:bCs/>
                <w:i/>
                <w:iCs/>
                <w:sz w:val="24"/>
                <w:szCs w:val="24"/>
              </w:rPr>
              <w:t>Senior</w:t>
            </w:r>
            <w:proofErr w:type="spellEnd"/>
            <w:r w:rsidRPr="00D33AC1">
              <w:rPr>
                <w:rFonts w:ascii="Arial" w:hAnsi="Arial" w:cs="Arial"/>
                <w:bCs/>
                <w:i/>
                <w:iCs/>
                <w:sz w:val="24"/>
                <w:szCs w:val="24"/>
              </w:rPr>
              <w:t xml:space="preserve"> </w:t>
            </w:r>
            <w:proofErr w:type="spellStart"/>
            <w:r w:rsidRPr="00D33AC1">
              <w:rPr>
                <w:rFonts w:ascii="Arial" w:hAnsi="Arial" w:cs="Arial"/>
                <w:bCs/>
                <w:i/>
                <w:iCs/>
                <w:sz w:val="24"/>
                <w:szCs w:val="24"/>
              </w:rPr>
              <w:t>Minor</w:t>
            </w:r>
            <w:proofErr w:type="spellEnd"/>
            <w:r w:rsidRPr="00D33AC1">
              <w:rPr>
                <w:rFonts w:ascii="Arial" w:hAnsi="Arial" w:cs="Arial"/>
                <w:bCs/>
                <w:i/>
                <w:iCs/>
                <w:sz w:val="24"/>
                <w:szCs w:val="24"/>
              </w:rPr>
              <w:t>.</w:t>
            </w:r>
          </w:p>
        </w:tc>
      </w:tr>
    </w:tbl>
    <w:p w14:paraId="2EC47DAD" w14:textId="431615B0" w:rsidR="005628A5" w:rsidRPr="00E85401" w:rsidRDefault="005628A5" w:rsidP="0069331F">
      <w:pPr>
        <w:spacing w:after="120" w:line="360" w:lineRule="auto"/>
        <w:jc w:val="both"/>
        <w:rPr>
          <w:rFonts w:ascii="Arial" w:hAnsi="Arial" w:cs="Arial"/>
          <w:bCs/>
          <w:sz w:val="24"/>
          <w:szCs w:val="24"/>
        </w:rPr>
      </w:pPr>
    </w:p>
    <w:tbl>
      <w:tblPr>
        <w:tblW w:w="9300" w:type="dxa"/>
        <w:tblInd w:w="-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500"/>
        <w:gridCol w:w="1350"/>
        <w:gridCol w:w="2400"/>
        <w:gridCol w:w="4050"/>
      </w:tblGrid>
      <w:tr w:rsidR="00D33AC1" w:rsidRPr="00C75598" w14:paraId="4325777B" w14:textId="44592BE7" w:rsidTr="00D33AC1">
        <w:tblPrEx>
          <w:tblCellMar>
            <w:top w:w="0" w:type="dxa"/>
            <w:bottom w:w="0" w:type="dxa"/>
          </w:tblCellMar>
        </w:tblPrEx>
        <w:trPr>
          <w:trHeight w:val="1545"/>
        </w:trPr>
        <w:tc>
          <w:tcPr>
            <w:tcW w:w="1500" w:type="dxa"/>
          </w:tcPr>
          <w:p w14:paraId="5E0F48AE" w14:textId="77777777" w:rsidR="00D33AC1" w:rsidRPr="00C75598" w:rsidRDefault="00C75598" w:rsidP="0069331F">
            <w:pPr>
              <w:spacing w:after="120" w:line="360" w:lineRule="auto"/>
              <w:jc w:val="both"/>
              <w:rPr>
                <w:rFonts w:ascii="Arial" w:hAnsi="Arial" w:cs="Arial"/>
                <w:bCs/>
                <w:sz w:val="24"/>
                <w:szCs w:val="24"/>
              </w:rPr>
            </w:pPr>
            <w:r w:rsidRPr="00C75598">
              <w:rPr>
                <w:rFonts w:ascii="Arial" w:hAnsi="Arial" w:cs="Arial"/>
                <w:bCs/>
                <w:sz w:val="24"/>
                <w:szCs w:val="24"/>
              </w:rPr>
              <w:lastRenderedPageBreak/>
              <w:t xml:space="preserve">   </w:t>
            </w:r>
          </w:p>
          <w:p w14:paraId="55FC17AF" w14:textId="2C49758D" w:rsidR="00C75598" w:rsidRPr="00C75598" w:rsidRDefault="00C75598" w:rsidP="0069331F">
            <w:pPr>
              <w:spacing w:after="120" w:line="360" w:lineRule="auto"/>
              <w:jc w:val="both"/>
              <w:rPr>
                <w:rFonts w:ascii="Arial" w:hAnsi="Arial" w:cs="Arial"/>
                <w:bCs/>
                <w:sz w:val="24"/>
                <w:szCs w:val="24"/>
              </w:rPr>
            </w:pPr>
            <w:r w:rsidRPr="00C75598">
              <w:rPr>
                <w:rFonts w:ascii="Arial" w:hAnsi="Arial" w:cs="Arial"/>
                <w:bCs/>
                <w:sz w:val="24"/>
                <w:szCs w:val="24"/>
              </w:rPr>
              <w:t xml:space="preserve"> Escócia</w:t>
            </w:r>
          </w:p>
        </w:tc>
        <w:tc>
          <w:tcPr>
            <w:tcW w:w="1350" w:type="dxa"/>
          </w:tcPr>
          <w:p w14:paraId="6F416125" w14:textId="77777777" w:rsidR="00D33AC1" w:rsidRPr="00C75598" w:rsidRDefault="00D33AC1" w:rsidP="0069331F">
            <w:pPr>
              <w:spacing w:after="120" w:line="360" w:lineRule="auto"/>
              <w:jc w:val="both"/>
              <w:rPr>
                <w:rFonts w:ascii="Arial" w:hAnsi="Arial" w:cs="Arial"/>
                <w:bCs/>
                <w:sz w:val="24"/>
                <w:szCs w:val="24"/>
              </w:rPr>
            </w:pPr>
          </w:p>
          <w:p w14:paraId="1CA7971B" w14:textId="51468486" w:rsidR="00C75598" w:rsidRPr="00C75598" w:rsidRDefault="00C75598" w:rsidP="0069331F">
            <w:pPr>
              <w:spacing w:after="120" w:line="360" w:lineRule="auto"/>
              <w:jc w:val="both"/>
              <w:rPr>
                <w:rFonts w:ascii="Arial" w:hAnsi="Arial" w:cs="Arial"/>
                <w:bCs/>
                <w:sz w:val="24"/>
                <w:szCs w:val="24"/>
              </w:rPr>
            </w:pPr>
            <w:r w:rsidRPr="00C75598">
              <w:rPr>
                <w:rFonts w:ascii="Arial" w:hAnsi="Arial" w:cs="Arial"/>
                <w:bCs/>
                <w:sz w:val="24"/>
                <w:szCs w:val="24"/>
              </w:rPr>
              <w:t xml:space="preserve">   8/16</w:t>
            </w:r>
          </w:p>
        </w:tc>
        <w:tc>
          <w:tcPr>
            <w:tcW w:w="2400" w:type="dxa"/>
          </w:tcPr>
          <w:p w14:paraId="41C994B8" w14:textId="77777777" w:rsidR="00D33AC1" w:rsidRPr="00C75598" w:rsidRDefault="00D33AC1" w:rsidP="008B6AFB">
            <w:pPr>
              <w:jc w:val="both"/>
              <w:rPr>
                <w:rFonts w:ascii="Arial" w:hAnsi="Arial" w:cs="Arial"/>
                <w:bCs/>
                <w:sz w:val="24"/>
                <w:szCs w:val="24"/>
              </w:rPr>
            </w:pPr>
          </w:p>
          <w:p w14:paraId="6C9CB709" w14:textId="74041FB2" w:rsidR="00C75598" w:rsidRPr="00C75598" w:rsidRDefault="00C75598" w:rsidP="008B6AFB">
            <w:pPr>
              <w:jc w:val="both"/>
              <w:rPr>
                <w:rFonts w:ascii="Arial" w:hAnsi="Arial" w:cs="Arial"/>
                <w:bCs/>
                <w:sz w:val="24"/>
                <w:szCs w:val="24"/>
              </w:rPr>
            </w:pPr>
            <w:r w:rsidRPr="00C75598">
              <w:rPr>
                <w:rFonts w:ascii="Arial" w:hAnsi="Arial" w:cs="Arial"/>
                <w:bCs/>
                <w:sz w:val="24"/>
                <w:szCs w:val="24"/>
              </w:rPr>
              <w:t xml:space="preserve">          16/21</w:t>
            </w:r>
          </w:p>
        </w:tc>
        <w:tc>
          <w:tcPr>
            <w:tcW w:w="4050" w:type="dxa"/>
          </w:tcPr>
          <w:p w14:paraId="2BF60693" w14:textId="44E8DB9A" w:rsidR="00D33AC1" w:rsidRPr="00C75598" w:rsidRDefault="00CC5025" w:rsidP="008B6AFB">
            <w:pPr>
              <w:jc w:val="both"/>
              <w:rPr>
                <w:rFonts w:ascii="Arial" w:hAnsi="Arial" w:cs="Arial"/>
                <w:bCs/>
                <w:sz w:val="24"/>
                <w:szCs w:val="24"/>
              </w:rPr>
            </w:pPr>
            <w:r>
              <w:rPr>
                <w:rFonts w:ascii="Arial" w:hAnsi="Arial" w:cs="Arial"/>
                <w:bCs/>
                <w:sz w:val="24"/>
                <w:szCs w:val="24"/>
              </w:rPr>
              <w:t>Também se adota como na Alemanha, o sistema de jovens adultos. Até os 21 anos de idade podem ser aplicadas as regras da justiça juvenil.</w:t>
            </w:r>
          </w:p>
        </w:tc>
      </w:tr>
      <w:tr w:rsidR="00D33AC1" w:rsidRPr="00C75598" w14:paraId="2BA7891C" w14:textId="6C790AD0" w:rsidTr="00D33AC1">
        <w:tblPrEx>
          <w:tblCellMar>
            <w:top w:w="0" w:type="dxa"/>
            <w:bottom w:w="0" w:type="dxa"/>
          </w:tblCellMar>
        </w:tblPrEx>
        <w:trPr>
          <w:trHeight w:val="1605"/>
        </w:trPr>
        <w:tc>
          <w:tcPr>
            <w:tcW w:w="1500" w:type="dxa"/>
          </w:tcPr>
          <w:p w14:paraId="4AC6255E" w14:textId="77777777" w:rsidR="00D33AC1" w:rsidRPr="00C75598" w:rsidRDefault="00D33AC1" w:rsidP="0069331F">
            <w:pPr>
              <w:spacing w:after="120" w:line="360" w:lineRule="auto"/>
              <w:jc w:val="both"/>
              <w:rPr>
                <w:rFonts w:ascii="Arial" w:hAnsi="Arial" w:cs="Arial"/>
                <w:bCs/>
                <w:sz w:val="24"/>
                <w:szCs w:val="24"/>
              </w:rPr>
            </w:pPr>
          </w:p>
          <w:p w14:paraId="6EAE3155" w14:textId="69B9E3AB" w:rsidR="00C75598" w:rsidRPr="00C75598" w:rsidRDefault="00C75598" w:rsidP="0069331F">
            <w:pPr>
              <w:spacing w:after="120" w:line="360" w:lineRule="auto"/>
              <w:jc w:val="both"/>
              <w:rPr>
                <w:rFonts w:ascii="Arial" w:hAnsi="Arial" w:cs="Arial"/>
                <w:bCs/>
                <w:sz w:val="24"/>
                <w:szCs w:val="24"/>
              </w:rPr>
            </w:pPr>
            <w:r w:rsidRPr="00C75598">
              <w:rPr>
                <w:rFonts w:ascii="Arial" w:hAnsi="Arial" w:cs="Arial"/>
                <w:bCs/>
                <w:sz w:val="24"/>
                <w:szCs w:val="24"/>
              </w:rPr>
              <w:t xml:space="preserve"> Espanha</w:t>
            </w:r>
          </w:p>
        </w:tc>
        <w:tc>
          <w:tcPr>
            <w:tcW w:w="1350" w:type="dxa"/>
          </w:tcPr>
          <w:p w14:paraId="79CE8455" w14:textId="77777777" w:rsidR="00D33AC1" w:rsidRPr="00C75598" w:rsidRDefault="00D33AC1" w:rsidP="0069331F">
            <w:pPr>
              <w:spacing w:after="120" w:line="360" w:lineRule="auto"/>
              <w:jc w:val="both"/>
              <w:rPr>
                <w:rFonts w:ascii="Arial" w:hAnsi="Arial" w:cs="Arial"/>
                <w:bCs/>
                <w:sz w:val="24"/>
                <w:szCs w:val="24"/>
              </w:rPr>
            </w:pPr>
          </w:p>
          <w:p w14:paraId="31D68C8C" w14:textId="0692C469" w:rsidR="00C75598" w:rsidRPr="00C75598" w:rsidRDefault="00C75598" w:rsidP="0069331F">
            <w:pPr>
              <w:spacing w:after="120" w:line="360" w:lineRule="auto"/>
              <w:jc w:val="both"/>
              <w:rPr>
                <w:rFonts w:ascii="Arial" w:hAnsi="Arial" w:cs="Arial"/>
                <w:bCs/>
                <w:sz w:val="24"/>
                <w:szCs w:val="24"/>
              </w:rPr>
            </w:pPr>
            <w:r w:rsidRPr="00C75598">
              <w:rPr>
                <w:rFonts w:ascii="Arial" w:hAnsi="Arial" w:cs="Arial"/>
                <w:bCs/>
                <w:sz w:val="24"/>
                <w:szCs w:val="24"/>
              </w:rPr>
              <w:t xml:space="preserve">   12</w:t>
            </w:r>
          </w:p>
        </w:tc>
        <w:tc>
          <w:tcPr>
            <w:tcW w:w="2400" w:type="dxa"/>
          </w:tcPr>
          <w:p w14:paraId="18BE2A93" w14:textId="77777777" w:rsidR="00D33AC1" w:rsidRPr="00C75598" w:rsidRDefault="00D33AC1" w:rsidP="008B6AFB">
            <w:pPr>
              <w:jc w:val="both"/>
              <w:rPr>
                <w:rFonts w:ascii="Arial" w:hAnsi="Arial" w:cs="Arial"/>
                <w:bCs/>
                <w:sz w:val="24"/>
                <w:szCs w:val="24"/>
              </w:rPr>
            </w:pPr>
          </w:p>
          <w:p w14:paraId="580151B3" w14:textId="5DB3AF48" w:rsidR="00C75598" w:rsidRPr="00C75598" w:rsidRDefault="00C75598" w:rsidP="008B6AFB">
            <w:pPr>
              <w:jc w:val="both"/>
              <w:rPr>
                <w:rFonts w:ascii="Arial" w:hAnsi="Arial" w:cs="Arial"/>
                <w:bCs/>
                <w:sz w:val="24"/>
                <w:szCs w:val="24"/>
              </w:rPr>
            </w:pPr>
            <w:r w:rsidRPr="00C75598">
              <w:rPr>
                <w:rFonts w:ascii="Arial" w:hAnsi="Arial" w:cs="Arial"/>
                <w:bCs/>
                <w:sz w:val="24"/>
                <w:szCs w:val="24"/>
              </w:rPr>
              <w:t xml:space="preserve">         18/21</w:t>
            </w:r>
          </w:p>
        </w:tc>
        <w:tc>
          <w:tcPr>
            <w:tcW w:w="4050" w:type="dxa"/>
          </w:tcPr>
          <w:p w14:paraId="7AA0BFD3" w14:textId="0C936EDD" w:rsidR="00D33AC1" w:rsidRPr="00C75598" w:rsidRDefault="00CC5025" w:rsidP="008B6AFB">
            <w:pPr>
              <w:jc w:val="both"/>
              <w:rPr>
                <w:rFonts w:ascii="Arial" w:hAnsi="Arial" w:cs="Arial"/>
                <w:bCs/>
                <w:sz w:val="24"/>
                <w:szCs w:val="24"/>
              </w:rPr>
            </w:pPr>
            <w:r>
              <w:rPr>
                <w:rFonts w:ascii="Arial" w:hAnsi="Arial" w:cs="Arial"/>
                <w:bCs/>
                <w:sz w:val="24"/>
                <w:szCs w:val="24"/>
              </w:rPr>
              <w:t>A Espanha também adota um Sistema de Jovens Adultos com a aplicação da Lei Orgânica 5/2000 para a faixa dos 18 aos 21 anos.</w:t>
            </w:r>
          </w:p>
        </w:tc>
      </w:tr>
      <w:tr w:rsidR="00D33AC1" w:rsidRPr="00C75598" w14:paraId="114F1729" w14:textId="0A2EEE6F" w:rsidTr="00D33AC1">
        <w:tblPrEx>
          <w:tblCellMar>
            <w:top w:w="0" w:type="dxa"/>
            <w:bottom w:w="0" w:type="dxa"/>
          </w:tblCellMar>
        </w:tblPrEx>
        <w:trPr>
          <w:trHeight w:val="2400"/>
        </w:trPr>
        <w:tc>
          <w:tcPr>
            <w:tcW w:w="1500" w:type="dxa"/>
          </w:tcPr>
          <w:p w14:paraId="50C798AF" w14:textId="77777777" w:rsidR="00D33AC1" w:rsidRPr="00C75598" w:rsidRDefault="00D33AC1" w:rsidP="0069331F">
            <w:pPr>
              <w:spacing w:after="120" w:line="360" w:lineRule="auto"/>
              <w:jc w:val="both"/>
              <w:rPr>
                <w:rFonts w:ascii="Arial" w:hAnsi="Arial" w:cs="Arial"/>
                <w:bCs/>
                <w:sz w:val="24"/>
                <w:szCs w:val="24"/>
              </w:rPr>
            </w:pPr>
          </w:p>
          <w:p w14:paraId="78398EB5" w14:textId="75CB304B" w:rsidR="00C75598" w:rsidRPr="00C75598" w:rsidRDefault="00C75598" w:rsidP="0069331F">
            <w:pPr>
              <w:spacing w:after="120" w:line="360" w:lineRule="auto"/>
              <w:jc w:val="both"/>
              <w:rPr>
                <w:rFonts w:ascii="Arial" w:hAnsi="Arial" w:cs="Arial"/>
                <w:bCs/>
                <w:sz w:val="24"/>
                <w:szCs w:val="24"/>
              </w:rPr>
            </w:pPr>
            <w:r w:rsidRPr="00C75598">
              <w:rPr>
                <w:rFonts w:ascii="Arial" w:hAnsi="Arial" w:cs="Arial"/>
                <w:bCs/>
                <w:sz w:val="24"/>
                <w:szCs w:val="24"/>
              </w:rPr>
              <w:t xml:space="preserve"> Estados</w:t>
            </w:r>
          </w:p>
          <w:p w14:paraId="0F0897CC" w14:textId="0FB801A7" w:rsidR="00C75598" w:rsidRPr="00C75598" w:rsidRDefault="00C75598" w:rsidP="0069331F">
            <w:pPr>
              <w:spacing w:after="120" w:line="360" w:lineRule="auto"/>
              <w:jc w:val="both"/>
              <w:rPr>
                <w:rFonts w:ascii="Arial" w:hAnsi="Arial" w:cs="Arial"/>
                <w:bCs/>
                <w:sz w:val="24"/>
                <w:szCs w:val="24"/>
              </w:rPr>
            </w:pPr>
            <w:r w:rsidRPr="00C75598">
              <w:rPr>
                <w:rFonts w:ascii="Arial" w:hAnsi="Arial" w:cs="Arial"/>
                <w:bCs/>
                <w:sz w:val="24"/>
                <w:szCs w:val="24"/>
              </w:rPr>
              <w:t>Unidos</w:t>
            </w:r>
          </w:p>
          <w:p w14:paraId="226ED787" w14:textId="1439608C" w:rsidR="00C75598" w:rsidRPr="00C75598" w:rsidRDefault="00C75598" w:rsidP="0069331F">
            <w:pPr>
              <w:spacing w:after="120" w:line="360" w:lineRule="auto"/>
              <w:jc w:val="both"/>
              <w:rPr>
                <w:rFonts w:ascii="Arial" w:hAnsi="Arial" w:cs="Arial"/>
                <w:bCs/>
                <w:sz w:val="24"/>
                <w:szCs w:val="24"/>
              </w:rPr>
            </w:pPr>
          </w:p>
        </w:tc>
        <w:tc>
          <w:tcPr>
            <w:tcW w:w="1350" w:type="dxa"/>
          </w:tcPr>
          <w:p w14:paraId="11E00466" w14:textId="77777777" w:rsidR="00D33AC1" w:rsidRPr="00C75598" w:rsidRDefault="00D33AC1" w:rsidP="0069331F">
            <w:pPr>
              <w:spacing w:after="120" w:line="360" w:lineRule="auto"/>
              <w:jc w:val="both"/>
              <w:rPr>
                <w:rFonts w:ascii="Arial" w:hAnsi="Arial" w:cs="Arial"/>
                <w:bCs/>
                <w:sz w:val="24"/>
                <w:szCs w:val="24"/>
              </w:rPr>
            </w:pPr>
          </w:p>
          <w:p w14:paraId="05510EA6" w14:textId="77777777" w:rsidR="00C75598" w:rsidRPr="00C75598" w:rsidRDefault="00C75598" w:rsidP="0069331F">
            <w:pPr>
              <w:spacing w:after="120" w:line="360" w:lineRule="auto"/>
              <w:jc w:val="both"/>
              <w:rPr>
                <w:rFonts w:ascii="Arial" w:hAnsi="Arial" w:cs="Arial"/>
                <w:bCs/>
                <w:sz w:val="24"/>
                <w:szCs w:val="24"/>
              </w:rPr>
            </w:pPr>
          </w:p>
          <w:p w14:paraId="161BB8DF" w14:textId="30D03503" w:rsidR="00C75598" w:rsidRPr="00C75598" w:rsidRDefault="00C75598" w:rsidP="0069331F">
            <w:pPr>
              <w:spacing w:after="120" w:line="360" w:lineRule="auto"/>
              <w:jc w:val="both"/>
              <w:rPr>
                <w:rFonts w:ascii="Arial" w:hAnsi="Arial" w:cs="Arial"/>
                <w:bCs/>
                <w:sz w:val="24"/>
                <w:szCs w:val="24"/>
              </w:rPr>
            </w:pPr>
            <w:r w:rsidRPr="00C75598">
              <w:rPr>
                <w:rFonts w:ascii="Arial" w:hAnsi="Arial" w:cs="Arial"/>
                <w:bCs/>
                <w:sz w:val="24"/>
                <w:szCs w:val="24"/>
              </w:rPr>
              <w:t xml:space="preserve">   10</w:t>
            </w:r>
          </w:p>
        </w:tc>
        <w:tc>
          <w:tcPr>
            <w:tcW w:w="2400" w:type="dxa"/>
          </w:tcPr>
          <w:p w14:paraId="4224844A" w14:textId="77777777" w:rsidR="00D33AC1" w:rsidRPr="00C75598" w:rsidRDefault="00D33AC1" w:rsidP="008B6AFB">
            <w:pPr>
              <w:jc w:val="both"/>
              <w:rPr>
                <w:rFonts w:ascii="Arial" w:hAnsi="Arial" w:cs="Arial"/>
                <w:bCs/>
                <w:sz w:val="24"/>
                <w:szCs w:val="24"/>
              </w:rPr>
            </w:pPr>
          </w:p>
          <w:p w14:paraId="6312C26D" w14:textId="77777777" w:rsidR="00C75598" w:rsidRPr="00C75598" w:rsidRDefault="00C75598" w:rsidP="008B6AFB">
            <w:pPr>
              <w:jc w:val="both"/>
              <w:rPr>
                <w:rFonts w:ascii="Arial" w:hAnsi="Arial" w:cs="Arial"/>
                <w:bCs/>
                <w:sz w:val="24"/>
                <w:szCs w:val="24"/>
              </w:rPr>
            </w:pPr>
          </w:p>
          <w:p w14:paraId="6DCF17D7" w14:textId="625EB19E" w:rsidR="00C75598" w:rsidRPr="00C75598" w:rsidRDefault="00C75598" w:rsidP="008B6AFB">
            <w:pPr>
              <w:jc w:val="both"/>
              <w:rPr>
                <w:rFonts w:ascii="Arial" w:hAnsi="Arial" w:cs="Arial"/>
                <w:bCs/>
                <w:sz w:val="24"/>
                <w:szCs w:val="24"/>
              </w:rPr>
            </w:pPr>
            <w:r w:rsidRPr="00C75598">
              <w:rPr>
                <w:rFonts w:ascii="Arial" w:hAnsi="Arial" w:cs="Arial"/>
                <w:bCs/>
                <w:sz w:val="24"/>
                <w:szCs w:val="24"/>
              </w:rPr>
              <w:t xml:space="preserve">        12/16</w:t>
            </w:r>
          </w:p>
        </w:tc>
        <w:tc>
          <w:tcPr>
            <w:tcW w:w="4050" w:type="dxa"/>
          </w:tcPr>
          <w:p w14:paraId="457DDDEF" w14:textId="554302C1" w:rsidR="00D33AC1" w:rsidRPr="00C75598" w:rsidRDefault="00CC5025" w:rsidP="008B6AFB">
            <w:pPr>
              <w:jc w:val="both"/>
              <w:rPr>
                <w:rFonts w:ascii="Arial" w:hAnsi="Arial" w:cs="Arial"/>
                <w:bCs/>
                <w:sz w:val="24"/>
                <w:szCs w:val="24"/>
              </w:rPr>
            </w:pPr>
            <w:r>
              <w:rPr>
                <w:rFonts w:ascii="Arial" w:hAnsi="Arial" w:cs="Arial"/>
                <w:bCs/>
                <w:sz w:val="24"/>
                <w:szCs w:val="24"/>
              </w:rPr>
              <w:t>Na maioria dos Estados do país, adolescentes com mais de 12 anos podem ser submetidos aos mesmos procedimentos dos adultos, inclusive com a imposição de pena de morte ou prisão perpétua. O país não ratificou a Convenção Internacional sobre os Direitos da criança.</w:t>
            </w:r>
          </w:p>
        </w:tc>
      </w:tr>
      <w:tr w:rsidR="00D33AC1" w:rsidRPr="00C75598" w14:paraId="5908581A" w14:textId="177D6D27" w:rsidTr="00D33AC1">
        <w:tblPrEx>
          <w:tblCellMar>
            <w:top w:w="0" w:type="dxa"/>
            <w:bottom w:w="0" w:type="dxa"/>
          </w:tblCellMar>
        </w:tblPrEx>
        <w:trPr>
          <w:trHeight w:val="1095"/>
        </w:trPr>
        <w:tc>
          <w:tcPr>
            <w:tcW w:w="1500" w:type="dxa"/>
          </w:tcPr>
          <w:p w14:paraId="0413D007" w14:textId="77777777" w:rsidR="00D33AC1" w:rsidRPr="00C75598" w:rsidRDefault="00D33AC1" w:rsidP="0069331F">
            <w:pPr>
              <w:spacing w:after="120" w:line="360" w:lineRule="auto"/>
              <w:jc w:val="both"/>
              <w:rPr>
                <w:rFonts w:ascii="Arial" w:hAnsi="Arial" w:cs="Arial"/>
                <w:bCs/>
                <w:sz w:val="24"/>
                <w:szCs w:val="24"/>
              </w:rPr>
            </w:pPr>
          </w:p>
          <w:p w14:paraId="60347F66" w14:textId="17728643" w:rsidR="00C75598" w:rsidRPr="00C75598" w:rsidRDefault="00C75598" w:rsidP="0069331F">
            <w:pPr>
              <w:spacing w:after="120" w:line="360" w:lineRule="auto"/>
              <w:jc w:val="both"/>
              <w:rPr>
                <w:rFonts w:ascii="Arial" w:hAnsi="Arial" w:cs="Arial"/>
                <w:bCs/>
                <w:sz w:val="24"/>
                <w:szCs w:val="24"/>
              </w:rPr>
            </w:pPr>
            <w:r w:rsidRPr="00C75598">
              <w:rPr>
                <w:rFonts w:ascii="Arial" w:hAnsi="Arial" w:cs="Arial"/>
                <w:bCs/>
                <w:sz w:val="24"/>
                <w:szCs w:val="24"/>
              </w:rPr>
              <w:t>Estônia</w:t>
            </w:r>
          </w:p>
        </w:tc>
        <w:tc>
          <w:tcPr>
            <w:tcW w:w="1350" w:type="dxa"/>
          </w:tcPr>
          <w:p w14:paraId="21A3713B" w14:textId="77777777" w:rsidR="00D33AC1" w:rsidRPr="00C75598" w:rsidRDefault="00D33AC1" w:rsidP="0069331F">
            <w:pPr>
              <w:spacing w:after="120" w:line="360" w:lineRule="auto"/>
              <w:jc w:val="both"/>
              <w:rPr>
                <w:rFonts w:ascii="Arial" w:hAnsi="Arial" w:cs="Arial"/>
                <w:bCs/>
                <w:sz w:val="24"/>
                <w:szCs w:val="24"/>
              </w:rPr>
            </w:pPr>
          </w:p>
          <w:p w14:paraId="59BC94EC" w14:textId="4BD40F6D" w:rsidR="00C75598" w:rsidRPr="00C75598" w:rsidRDefault="00C75598" w:rsidP="0069331F">
            <w:pPr>
              <w:spacing w:after="120" w:line="360" w:lineRule="auto"/>
              <w:jc w:val="both"/>
              <w:rPr>
                <w:rFonts w:ascii="Arial" w:hAnsi="Arial" w:cs="Arial"/>
                <w:bCs/>
                <w:sz w:val="24"/>
                <w:szCs w:val="24"/>
              </w:rPr>
            </w:pPr>
            <w:r w:rsidRPr="00C75598">
              <w:rPr>
                <w:rFonts w:ascii="Arial" w:hAnsi="Arial" w:cs="Arial"/>
                <w:bCs/>
                <w:sz w:val="24"/>
                <w:szCs w:val="24"/>
              </w:rPr>
              <w:t xml:space="preserve">   13</w:t>
            </w:r>
          </w:p>
        </w:tc>
        <w:tc>
          <w:tcPr>
            <w:tcW w:w="2400" w:type="dxa"/>
          </w:tcPr>
          <w:p w14:paraId="6AC9BDC4" w14:textId="77777777" w:rsidR="00D33AC1" w:rsidRPr="00C75598" w:rsidRDefault="00D33AC1" w:rsidP="008B6AFB">
            <w:pPr>
              <w:jc w:val="both"/>
              <w:rPr>
                <w:rFonts w:ascii="Arial" w:hAnsi="Arial" w:cs="Arial"/>
                <w:bCs/>
                <w:sz w:val="24"/>
                <w:szCs w:val="24"/>
              </w:rPr>
            </w:pPr>
          </w:p>
          <w:p w14:paraId="223ABBDE" w14:textId="6EEC62E7" w:rsidR="00C75598" w:rsidRPr="00C75598" w:rsidRDefault="00C75598" w:rsidP="008B6AFB">
            <w:pPr>
              <w:jc w:val="both"/>
              <w:rPr>
                <w:rFonts w:ascii="Arial" w:hAnsi="Arial" w:cs="Arial"/>
                <w:bCs/>
                <w:sz w:val="24"/>
                <w:szCs w:val="24"/>
              </w:rPr>
            </w:pPr>
            <w:r w:rsidRPr="00C75598">
              <w:rPr>
                <w:rFonts w:ascii="Arial" w:hAnsi="Arial" w:cs="Arial"/>
                <w:bCs/>
                <w:sz w:val="24"/>
                <w:szCs w:val="24"/>
              </w:rPr>
              <w:t xml:space="preserve">         17</w:t>
            </w:r>
          </w:p>
        </w:tc>
        <w:tc>
          <w:tcPr>
            <w:tcW w:w="4050" w:type="dxa"/>
          </w:tcPr>
          <w:p w14:paraId="41D124A5" w14:textId="16A33689" w:rsidR="00D33AC1" w:rsidRPr="00C75598" w:rsidRDefault="00CC5025" w:rsidP="008B6AFB">
            <w:pPr>
              <w:jc w:val="both"/>
              <w:rPr>
                <w:rFonts w:ascii="Arial" w:hAnsi="Arial" w:cs="Arial"/>
                <w:bCs/>
                <w:sz w:val="24"/>
                <w:szCs w:val="24"/>
              </w:rPr>
            </w:pPr>
            <w:r>
              <w:rPr>
                <w:rFonts w:ascii="Arial" w:hAnsi="Arial" w:cs="Arial"/>
                <w:bCs/>
                <w:sz w:val="24"/>
                <w:szCs w:val="24"/>
              </w:rPr>
              <w:t>Sistema de Jovens Adultos até os 20 anos de idade.</w:t>
            </w:r>
          </w:p>
        </w:tc>
      </w:tr>
      <w:tr w:rsidR="00D33AC1" w:rsidRPr="00C75598" w14:paraId="0320A259" w14:textId="300A0DD6" w:rsidTr="00D33AC1">
        <w:tblPrEx>
          <w:tblCellMar>
            <w:top w:w="0" w:type="dxa"/>
            <w:bottom w:w="0" w:type="dxa"/>
          </w:tblCellMar>
        </w:tblPrEx>
        <w:trPr>
          <w:trHeight w:val="2925"/>
        </w:trPr>
        <w:tc>
          <w:tcPr>
            <w:tcW w:w="1500" w:type="dxa"/>
          </w:tcPr>
          <w:p w14:paraId="42BA9E12" w14:textId="77777777" w:rsidR="00D33AC1" w:rsidRPr="00C75598" w:rsidRDefault="00D33AC1" w:rsidP="0069331F">
            <w:pPr>
              <w:spacing w:after="120" w:line="360" w:lineRule="auto"/>
              <w:jc w:val="both"/>
              <w:rPr>
                <w:rFonts w:ascii="Arial" w:hAnsi="Arial" w:cs="Arial"/>
                <w:bCs/>
                <w:sz w:val="24"/>
                <w:szCs w:val="24"/>
              </w:rPr>
            </w:pPr>
          </w:p>
          <w:p w14:paraId="4D0595C7" w14:textId="77777777" w:rsidR="00C75598" w:rsidRPr="00C75598" w:rsidRDefault="00C75598" w:rsidP="0069331F">
            <w:pPr>
              <w:spacing w:after="120" w:line="360" w:lineRule="auto"/>
              <w:jc w:val="both"/>
              <w:rPr>
                <w:rFonts w:ascii="Arial" w:hAnsi="Arial" w:cs="Arial"/>
                <w:bCs/>
                <w:sz w:val="24"/>
                <w:szCs w:val="24"/>
              </w:rPr>
            </w:pPr>
          </w:p>
          <w:p w14:paraId="249F021C" w14:textId="3FF69988" w:rsidR="00C75598" w:rsidRPr="00C75598" w:rsidRDefault="00C75598" w:rsidP="0069331F">
            <w:pPr>
              <w:spacing w:after="120" w:line="360" w:lineRule="auto"/>
              <w:jc w:val="both"/>
              <w:rPr>
                <w:rFonts w:ascii="Arial" w:hAnsi="Arial" w:cs="Arial"/>
                <w:bCs/>
                <w:sz w:val="24"/>
                <w:szCs w:val="24"/>
              </w:rPr>
            </w:pPr>
            <w:r w:rsidRPr="00C75598">
              <w:rPr>
                <w:rFonts w:ascii="Arial" w:hAnsi="Arial" w:cs="Arial"/>
                <w:bCs/>
                <w:sz w:val="24"/>
                <w:szCs w:val="24"/>
              </w:rPr>
              <w:t xml:space="preserve"> Franca </w:t>
            </w:r>
          </w:p>
        </w:tc>
        <w:tc>
          <w:tcPr>
            <w:tcW w:w="1350" w:type="dxa"/>
          </w:tcPr>
          <w:p w14:paraId="25359DF7" w14:textId="77777777" w:rsidR="00D33AC1" w:rsidRPr="00C75598" w:rsidRDefault="00D33AC1" w:rsidP="0069331F">
            <w:pPr>
              <w:spacing w:after="120" w:line="360" w:lineRule="auto"/>
              <w:jc w:val="both"/>
              <w:rPr>
                <w:rFonts w:ascii="Arial" w:hAnsi="Arial" w:cs="Arial"/>
                <w:bCs/>
                <w:sz w:val="24"/>
                <w:szCs w:val="24"/>
              </w:rPr>
            </w:pPr>
          </w:p>
          <w:p w14:paraId="4D71D5DD" w14:textId="77777777" w:rsidR="00C75598" w:rsidRPr="00C75598" w:rsidRDefault="00C75598" w:rsidP="0069331F">
            <w:pPr>
              <w:spacing w:after="120" w:line="360" w:lineRule="auto"/>
              <w:jc w:val="both"/>
              <w:rPr>
                <w:rFonts w:ascii="Arial" w:hAnsi="Arial" w:cs="Arial"/>
                <w:bCs/>
                <w:sz w:val="24"/>
                <w:szCs w:val="24"/>
              </w:rPr>
            </w:pPr>
          </w:p>
          <w:p w14:paraId="2C39868F" w14:textId="4B1AAD19" w:rsidR="00C75598" w:rsidRPr="00C75598" w:rsidRDefault="00C75598" w:rsidP="0069331F">
            <w:pPr>
              <w:spacing w:after="120" w:line="360" w:lineRule="auto"/>
              <w:jc w:val="both"/>
              <w:rPr>
                <w:rFonts w:ascii="Arial" w:hAnsi="Arial" w:cs="Arial"/>
                <w:bCs/>
                <w:sz w:val="24"/>
                <w:szCs w:val="24"/>
              </w:rPr>
            </w:pPr>
            <w:r w:rsidRPr="00C75598">
              <w:rPr>
                <w:rFonts w:ascii="Arial" w:hAnsi="Arial" w:cs="Arial"/>
                <w:bCs/>
                <w:sz w:val="24"/>
                <w:szCs w:val="24"/>
              </w:rPr>
              <w:t xml:space="preserve">   13</w:t>
            </w:r>
          </w:p>
        </w:tc>
        <w:tc>
          <w:tcPr>
            <w:tcW w:w="2400" w:type="dxa"/>
          </w:tcPr>
          <w:p w14:paraId="0BF7F3B0" w14:textId="77777777" w:rsidR="00D33AC1" w:rsidRPr="00C75598" w:rsidRDefault="00D33AC1" w:rsidP="008B6AFB">
            <w:pPr>
              <w:jc w:val="both"/>
              <w:rPr>
                <w:rFonts w:ascii="Arial" w:hAnsi="Arial" w:cs="Arial"/>
                <w:bCs/>
                <w:sz w:val="24"/>
                <w:szCs w:val="24"/>
              </w:rPr>
            </w:pPr>
          </w:p>
          <w:p w14:paraId="03F95FEB" w14:textId="77777777" w:rsidR="00C75598" w:rsidRPr="00C75598" w:rsidRDefault="00C75598" w:rsidP="008B6AFB">
            <w:pPr>
              <w:jc w:val="both"/>
              <w:rPr>
                <w:rFonts w:ascii="Arial" w:hAnsi="Arial" w:cs="Arial"/>
                <w:bCs/>
                <w:sz w:val="24"/>
                <w:szCs w:val="24"/>
              </w:rPr>
            </w:pPr>
          </w:p>
          <w:p w14:paraId="2BF0194E" w14:textId="098067B2" w:rsidR="00C75598" w:rsidRPr="00C75598" w:rsidRDefault="00C75598" w:rsidP="008B6AFB">
            <w:pPr>
              <w:jc w:val="both"/>
              <w:rPr>
                <w:rFonts w:ascii="Arial" w:hAnsi="Arial" w:cs="Arial"/>
                <w:bCs/>
                <w:sz w:val="24"/>
                <w:szCs w:val="24"/>
              </w:rPr>
            </w:pPr>
            <w:r w:rsidRPr="00C75598">
              <w:rPr>
                <w:rFonts w:ascii="Arial" w:hAnsi="Arial" w:cs="Arial"/>
                <w:bCs/>
                <w:sz w:val="24"/>
                <w:szCs w:val="24"/>
              </w:rPr>
              <w:t xml:space="preserve">          18</w:t>
            </w:r>
          </w:p>
        </w:tc>
        <w:tc>
          <w:tcPr>
            <w:tcW w:w="4050" w:type="dxa"/>
          </w:tcPr>
          <w:p w14:paraId="0CC18C3C" w14:textId="7E372179" w:rsidR="00D33AC1" w:rsidRPr="00C75598" w:rsidRDefault="00CC5025" w:rsidP="008B6AFB">
            <w:pPr>
              <w:jc w:val="both"/>
              <w:rPr>
                <w:rFonts w:ascii="Arial" w:hAnsi="Arial" w:cs="Arial"/>
                <w:bCs/>
                <w:sz w:val="24"/>
                <w:szCs w:val="24"/>
              </w:rPr>
            </w:pPr>
            <w:r>
              <w:rPr>
                <w:rFonts w:ascii="Arial" w:hAnsi="Arial" w:cs="Arial"/>
                <w:bCs/>
                <w:sz w:val="24"/>
                <w:szCs w:val="24"/>
              </w:rPr>
              <w:t xml:space="preserve">Os adolescentes entre 13 e 18 anos gozam de uma presunção relativa de irresponsabilidade penal. Quando demonstrado o discernimento e fixada a pena, nesta faixa de idade </w:t>
            </w:r>
            <w:r w:rsidRPr="00CC5025">
              <w:rPr>
                <w:rFonts w:ascii="Arial" w:hAnsi="Arial" w:cs="Arial"/>
                <w:bCs/>
                <w:i/>
                <w:iCs/>
                <w:sz w:val="24"/>
                <w:szCs w:val="24"/>
              </w:rPr>
              <w:t>(</w:t>
            </w:r>
            <w:proofErr w:type="spellStart"/>
            <w:r w:rsidRPr="00CC5025">
              <w:rPr>
                <w:rFonts w:ascii="Arial" w:hAnsi="Arial" w:cs="Arial"/>
                <w:bCs/>
                <w:i/>
                <w:iCs/>
                <w:sz w:val="24"/>
                <w:szCs w:val="24"/>
              </w:rPr>
              <w:t>jeune</w:t>
            </w:r>
            <w:proofErr w:type="spellEnd"/>
            <w:r w:rsidRPr="00CC5025">
              <w:rPr>
                <w:rFonts w:ascii="Arial" w:hAnsi="Arial" w:cs="Arial"/>
                <w:bCs/>
                <w:i/>
                <w:iCs/>
                <w:sz w:val="24"/>
                <w:szCs w:val="24"/>
              </w:rPr>
              <w:t>)</w:t>
            </w:r>
            <w:r>
              <w:rPr>
                <w:rFonts w:ascii="Arial" w:hAnsi="Arial" w:cs="Arial"/>
                <w:bCs/>
                <w:sz w:val="24"/>
                <w:szCs w:val="24"/>
              </w:rPr>
              <w:t xml:space="preserve"> haverá uma diminuição obrigatória. Na faixa de idade seguinte (16 a 18) a diminuição fica a critério do juiz.</w:t>
            </w:r>
          </w:p>
        </w:tc>
      </w:tr>
      <w:tr w:rsidR="00D33AC1" w:rsidRPr="00C75598" w14:paraId="37176825" w14:textId="29F1CE5B" w:rsidTr="00D33AC1">
        <w:tblPrEx>
          <w:tblCellMar>
            <w:top w:w="0" w:type="dxa"/>
            <w:bottom w:w="0" w:type="dxa"/>
          </w:tblCellMar>
        </w:tblPrEx>
        <w:trPr>
          <w:trHeight w:val="855"/>
        </w:trPr>
        <w:tc>
          <w:tcPr>
            <w:tcW w:w="1500" w:type="dxa"/>
          </w:tcPr>
          <w:p w14:paraId="55BCB8B1" w14:textId="77777777" w:rsidR="00D33AC1" w:rsidRPr="00C75598" w:rsidRDefault="00D33AC1" w:rsidP="0069331F">
            <w:pPr>
              <w:spacing w:after="120" w:line="360" w:lineRule="auto"/>
              <w:jc w:val="both"/>
              <w:rPr>
                <w:rFonts w:ascii="Arial" w:hAnsi="Arial" w:cs="Arial"/>
                <w:bCs/>
                <w:sz w:val="24"/>
                <w:szCs w:val="24"/>
              </w:rPr>
            </w:pPr>
          </w:p>
          <w:p w14:paraId="3D105847" w14:textId="3CAC5202" w:rsidR="00C75598" w:rsidRPr="00C75598" w:rsidRDefault="00C75598" w:rsidP="0069331F">
            <w:pPr>
              <w:spacing w:after="120" w:line="360" w:lineRule="auto"/>
              <w:jc w:val="both"/>
              <w:rPr>
                <w:rFonts w:ascii="Arial" w:hAnsi="Arial" w:cs="Arial"/>
                <w:bCs/>
                <w:sz w:val="24"/>
                <w:szCs w:val="24"/>
              </w:rPr>
            </w:pPr>
            <w:r w:rsidRPr="00C75598">
              <w:rPr>
                <w:rFonts w:ascii="Arial" w:hAnsi="Arial" w:cs="Arial"/>
                <w:bCs/>
                <w:sz w:val="24"/>
                <w:szCs w:val="24"/>
              </w:rPr>
              <w:t>Grécia</w:t>
            </w:r>
          </w:p>
        </w:tc>
        <w:tc>
          <w:tcPr>
            <w:tcW w:w="1350" w:type="dxa"/>
          </w:tcPr>
          <w:p w14:paraId="285B289D" w14:textId="77777777" w:rsidR="00D33AC1" w:rsidRPr="00C75598" w:rsidRDefault="00C75598" w:rsidP="0069331F">
            <w:pPr>
              <w:spacing w:after="120" w:line="360" w:lineRule="auto"/>
              <w:jc w:val="both"/>
              <w:rPr>
                <w:rFonts w:ascii="Arial" w:hAnsi="Arial" w:cs="Arial"/>
                <w:bCs/>
                <w:sz w:val="24"/>
                <w:szCs w:val="24"/>
              </w:rPr>
            </w:pPr>
            <w:r w:rsidRPr="00C75598">
              <w:rPr>
                <w:rFonts w:ascii="Arial" w:hAnsi="Arial" w:cs="Arial"/>
                <w:bCs/>
                <w:sz w:val="24"/>
                <w:szCs w:val="24"/>
              </w:rPr>
              <w:t xml:space="preserve"> </w:t>
            </w:r>
          </w:p>
          <w:p w14:paraId="722F15D3" w14:textId="3A6AD1A2" w:rsidR="00C75598" w:rsidRPr="00C75598" w:rsidRDefault="00C75598" w:rsidP="0069331F">
            <w:pPr>
              <w:spacing w:after="120" w:line="360" w:lineRule="auto"/>
              <w:jc w:val="both"/>
              <w:rPr>
                <w:rFonts w:ascii="Arial" w:hAnsi="Arial" w:cs="Arial"/>
                <w:bCs/>
                <w:sz w:val="24"/>
                <w:szCs w:val="24"/>
              </w:rPr>
            </w:pPr>
            <w:r w:rsidRPr="00C75598">
              <w:rPr>
                <w:rFonts w:ascii="Arial" w:hAnsi="Arial" w:cs="Arial"/>
                <w:bCs/>
                <w:sz w:val="24"/>
                <w:szCs w:val="24"/>
              </w:rPr>
              <w:t xml:space="preserve">   13</w:t>
            </w:r>
          </w:p>
        </w:tc>
        <w:tc>
          <w:tcPr>
            <w:tcW w:w="2400" w:type="dxa"/>
          </w:tcPr>
          <w:p w14:paraId="793F58D6" w14:textId="77777777" w:rsidR="00D33AC1" w:rsidRPr="00C75598" w:rsidRDefault="00D33AC1" w:rsidP="008B6AFB">
            <w:pPr>
              <w:jc w:val="both"/>
              <w:rPr>
                <w:rFonts w:ascii="Arial" w:hAnsi="Arial" w:cs="Arial"/>
                <w:bCs/>
                <w:sz w:val="24"/>
                <w:szCs w:val="24"/>
              </w:rPr>
            </w:pPr>
          </w:p>
          <w:p w14:paraId="66C760FA" w14:textId="626C1B84" w:rsidR="00C75598" w:rsidRPr="00C75598" w:rsidRDefault="00C75598" w:rsidP="008B6AFB">
            <w:pPr>
              <w:jc w:val="both"/>
              <w:rPr>
                <w:rFonts w:ascii="Arial" w:hAnsi="Arial" w:cs="Arial"/>
                <w:bCs/>
                <w:sz w:val="24"/>
                <w:szCs w:val="24"/>
              </w:rPr>
            </w:pPr>
            <w:r w:rsidRPr="00C75598">
              <w:rPr>
                <w:rFonts w:ascii="Arial" w:hAnsi="Arial" w:cs="Arial"/>
                <w:bCs/>
                <w:sz w:val="24"/>
                <w:szCs w:val="24"/>
              </w:rPr>
              <w:t xml:space="preserve">         18/21</w:t>
            </w:r>
          </w:p>
        </w:tc>
        <w:tc>
          <w:tcPr>
            <w:tcW w:w="4050" w:type="dxa"/>
          </w:tcPr>
          <w:p w14:paraId="3C863899" w14:textId="02870355" w:rsidR="00D33AC1" w:rsidRPr="00C75598" w:rsidRDefault="00CC5025" w:rsidP="008B6AFB">
            <w:pPr>
              <w:jc w:val="both"/>
              <w:rPr>
                <w:rFonts w:ascii="Arial" w:hAnsi="Arial" w:cs="Arial"/>
                <w:bCs/>
                <w:sz w:val="24"/>
                <w:szCs w:val="24"/>
              </w:rPr>
            </w:pPr>
            <w:r>
              <w:rPr>
                <w:rFonts w:ascii="Arial" w:hAnsi="Arial" w:cs="Arial"/>
                <w:bCs/>
                <w:sz w:val="24"/>
                <w:szCs w:val="24"/>
              </w:rPr>
              <w:t xml:space="preserve">Sistema de jovens adultos dos 18 anos aos 21 anos, nos mesmos moldes alemães. </w:t>
            </w:r>
          </w:p>
        </w:tc>
      </w:tr>
      <w:tr w:rsidR="00D33AC1" w:rsidRPr="00C75598" w14:paraId="7866B343" w14:textId="04B5DFC7" w:rsidTr="00D33AC1">
        <w:tblPrEx>
          <w:tblCellMar>
            <w:top w:w="0" w:type="dxa"/>
            <w:bottom w:w="0" w:type="dxa"/>
          </w:tblCellMar>
        </w:tblPrEx>
        <w:trPr>
          <w:trHeight w:val="1425"/>
        </w:trPr>
        <w:tc>
          <w:tcPr>
            <w:tcW w:w="1500" w:type="dxa"/>
          </w:tcPr>
          <w:p w14:paraId="6BB1845D" w14:textId="77777777" w:rsidR="00D33AC1" w:rsidRPr="00C75598" w:rsidRDefault="00D33AC1" w:rsidP="0069331F">
            <w:pPr>
              <w:spacing w:after="120" w:line="360" w:lineRule="auto"/>
              <w:jc w:val="both"/>
              <w:rPr>
                <w:rFonts w:ascii="Arial" w:hAnsi="Arial" w:cs="Arial"/>
                <w:bCs/>
                <w:sz w:val="24"/>
                <w:szCs w:val="24"/>
              </w:rPr>
            </w:pPr>
          </w:p>
          <w:p w14:paraId="4D740EC0" w14:textId="2F84B316" w:rsidR="00C75598" w:rsidRPr="00C75598" w:rsidRDefault="00C75598" w:rsidP="0069331F">
            <w:pPr>
              <w:spacing w:after="120" w:line="360" w:lineRule="auto"/>
              <w:jc w:val="both"/>
              <w:rPr>
                <w:rFonts w:ascii="Arial" w:hAnsi="Arial" w:cs="Arial"/>
                <w:bCs/>
                <w:sz w:val="24"/>
                <w:szCs w:val="24"/>
              </w:rPr>
            </w:pPr>
            <w:r w:rsidRPr="00C75598">
              <w:rPr>
                <w:rFonts w:ascii="Arial" w:hAnsi="Arial" w:cs="Arial"/>
                <w:bCs/>
                <w:sz w:val="24"/>
                <w:szCs w:val="24"/>
              </w:rPr>
              <w:t>Inglaterra</w:t>
            </w:r>
          </w:p>
        </w:tc>
        <w:tc>
          <w:tcPr>
            <w:tcW w:w="1350" w:type="dxa"/>
          </w:tcPr>
          <w:p w14:paraId="2AA05063" w14:textId="77777777" w:rsidR="00D33AC1" w:rsidRPr="00C75598" w:rsidRDefault="00D33AC1" w:rsidP="0069331F">
            <w:pPr>
              <w:spacing w:after="120" w:line="360" w:lineRule="auto"/>
              <w:jc w:val="both"/>
              <w:rPr>
                <w:rFonts w:ascii="Arial" w:hAnsi="Arial" w:cs="Arial"/>
                <w:bCs/>
                <w:sz w:val="24"/>
                <w:szCs w:val="24"/>
              </w:rPr>
            </w:pPr>
          </w:p>
          <w:p w14:paraId="2CB389EC" w14:textId="4F06D7BA" w:rsidR="00C75598" w:rsidRPr="00C75598" w:rsidRDefault="00C75598" w:rsidP="0069331F">
            <w:pPr>
              <w:spacing w:after="120" w:line="360" w:lineRule="auto"/>
              <w:jc w:val="both"/>
              <w:rPr>
                <w:rFonts w:ascii="Arial" w:hAnsi="Arial" w:cs="Arial"/>
                <w:bCs/>
                <w:sz w:val="24"/>
                <w:szCs w:val="24"/>
              </w:rPr>
            </w:pPr>
            <w:r w:rsidRPr="00C75598">
              <w:rPr>
                <w:rFonts w:ascii="Arial" w:hAnsi="Arial" w:cs="Arial"/>
                <w:bCs/>
                <w:sz w:val="24"/>
                <w:szCs w:val="24"/>
              </w:rPr>
              <w:t xml:space="preserve"> 10/15</w:t>
            </w:r>
          </w:p>
        </w:tc>
        <w:tc>
          <w:tcPr>
            <w:tcW w:w="2400" w:type="dxa"/>
          </w:tcPr>
          <w:p w14:paraId="62EF84A3" w14:textId="77777777" w:rsidR="00D33AC1" w:rsidRPr="00C75598" w:rsidRDefault="00D33AC1" w:rsidP="008B6AFB">
            <w:pPr>
              <w:jc w:val="both"/>
              <w:rPr>
                <w:rFonts w:ascii="Arial" w:hAnsi="Arial" w:cs="Arial"/>
                <w:bCs/>
                <w:sz w:val="24"/>
                <w:szCs w:val="24"/>
              </w:rPr>
            </w:pPr>
          </w:p>
          <w:p w14:paraId="37E035F7" w14:textId="2D793476" w:rsidR="00C75598" w:rsidRPr="00C75598" w:rsidRDefault="00C75598" w:rsidP="008B6AFB">
            <w:pPr>
              <w:jc w:val="both"/>
              <w:rPr>
                <w:rFonts w:ascii="Arial" w:hAnsi="Arial" w:cs="Arial"/>
                <w:bCs/>
                <w:sz w:val="24"/>
                <w:szCs w:val="24"/>
              </w:rPr>
            </w:pPr>
            <w:r w:rsidRPr="00C75598">
              <w:rPr>
                <w:rFonts w:ascii="Arial" w:hAnsi="Arial" w:cs="Arial"/>
                <w:bCs/>
                <w:sz w:val="24"/>
                <w:szCs w:val="24"/>
              </w:rPr>
              <w:t xml:space="preserve">       18/21</w:t>
            </w:r>
          </w:p>
        </w:tc>
        <w:tc>
          <w:tcPr>
            <w:tcW w:w="4050" w:type="dxa"/>
          </w:tcPr>
          <w:p w14:paraId="50568A7E" w14:textId="72D1D78B" w:rsidR="00D33AC1" w:rsidRPr="00C75598" w:rsidRDefault="00CC5025" w:rsidP="008B6AFB">
            <w:pPr>
              <w:jc w:val="both"/>
              <w:rPr>
                <w:rFonts w:ascii="Arial" w:hAnsi="Arial" w:cs="Arial"/>
                <w:bCs/>
                <w:sz w:val="24"/>
                <w:szCs w:val="24"/>
              </w:rPr>
            </w:pPr>
            <w:r>
              <w:rPr>
                <w:rFonts w:ascii="Arial" w:hAnsi="Arial" w:cs="Arial"/>
                <w:bCs/>
                <w:sz w:val="24"/>
                <w:szCs w:val="24"/>
              </w:rPr>
              <w:t xml:space="preserve">Embora a idade de inicio da responsabilidade penal na Inglaterra esteja fixada aos 10 anos, a privação de liberdade somente é admitida após os 15 anos de idade. De 18 a 21 anos, há atenuação das penas aplicadas. </w:t>
            </w:r>
          </w:p>
        </w:tc>
      </w:tr>
    </w:tbl>
    <w:p w14:paraId="6B62F475" w14:textId="77777777" w:rsidR="00E85401" w:rsidRPr="00C75598" w:rsidRDefault="00E85401" w:rsidP="0069331F">
      <w:pPr>
        <w:spacing w:after="120" w:line="360" w:lineRule="auto"/>
        <w:jc w:val="both"/>
        <w:rPr>
          <w:rFonts w:ascii="Arial" w:hAnsi="Arial" w:cs="Arial"/>
          <w:bCs/>
          <w:sz w:val="24"/>
          <w:szCs w:val="24"/>
        </w:rPr>
      </w:pPr>
    </w:p>
    <w:tbl>
      <w:tblPr>
        <w:tblW w:w="9270" w:type="dxa"/>
        <w:tblInd w:w="-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5"/>
        <w:gridCol w:w="1230"/>
        <w:gridCol w:w="855"/>
        <w:gridCol w:w="870"/>
        <w:gridCol w:w="495"/>
        <w:gridCol w:w="1140"/>
        <w:gridCol w:w="375"/>
        <w:gridCol w:w="4035"/>
        <w:gridCol w:w="225"/>
      </w:tblGrid>
      <w:tr w:rsidR="00C75598" w14:paraId="5B6405BD" w14:textId="3ABA0CAF" w:rsidTr="0046569E">
        <w:tblPrEx>
          <w:tblCellMar>
            <w:top w:w="0" w:type="dxa"/>
            <w:bottom w:w="0" w:type="dxa"/>
          </w:tblCellMar>
        </w:tblPrEx>
        <w:trPr>
          <w:gridBefore w:val="1"/>
          <w:wBefore w:w="45" w:type="dxa"/>
          <w:trHeight w:val="2070"/>
        </w:trPr>
        <w:tc>
          <w:tcPr>
            <w:tcW w:w="2085" w:type="dxa"/>
            <w:gridSpan w:val="2"/>
          </w:tcPr>
          <w:p w14:paraId="1EDE3F35" w14:textId="77777777" w:rsidR="00C75598" w:rsidRPr="008B6AFB" w:rsidRDefault="00C75598" w:rsidP="008B6AFB">
            <w:pPr>
              <w:jc w:val="both"/>
              <w:rPr>
                <w:rFonts w:ascii="Arial" w:hAnsi="Arial" w:cs="Arial"/>
                <w:bCs/>
                <w:sz w:val="24"/>
                <w:szCs w:val="24"/>
              </w:rPr>
            </w:pPr>
          </w:p>
          <w:p w14:paraId="6498F7B7" w14:textId="1BD19EB9" w:rsidR="00C75598" w:rsidRPr="008B6AFB" w:rsidRDefault="00C75598" w:rsidP="008B6AFB">
            <w:pPr>
              <w:jc w:val="both"/>
              <w:rPr>
                <w:rFonts w:ascii="Arial" w:hAnsi="Arial" w:cs="Arial"/>
                <w:bCs/>
                <w:sz w:val="24"/>
                <w:szCs w:val="24"/>
              </w:rPr>
            </w:pPr>
            <w:r w:rsidRPr="008B6AFB">
              <w:rPr>
                <w:rFonts w:ascii="Arial" w:hAnsi="Arial" w:cs="Arial"/>
                <w:bCs/>
                <w:sz w:val="24"/>
                <w:szCs w:val="24"/>
              </w:rPr>
              <w:t xml:space="preserve"> Irlanda</w:t>
            </w:r>
          </w:p>
        </w:tc>
        <w:tc>
          <w:tcPr>
            <w:tcW w:w="1365" w:type="dxa"/>
            <w:gridSpan w:val="2"/>
          </w:tcPr>
          <w:p w14:paraId="305BA1BF" w14:textId="77777777" w:rsidR="00C75598" w:rsidRPr="008B6AFB" w:rsidRDefault="00C75598" w:rsidP="008B6AFB">
            <w:pPr>
              <w:jc w:val="both"/>
              <w:rPr>
                <w:rFonts w:ascii="Arial" w:hAnsi="Arial" w:cs="Arial"/>
                <w:bCs/>
                <w:sz w:val="24"/>
                <w:szCs w:val="24"/>
              </w:rPr>
            </w:pPr>
          </w:p>
          <w:p w14:paraId="71B0DF21" w14:textId="537C4451" w:rsidR="00C75598" w:rsidRPr="008B6AFB" w:rsidRDefault="00C75598" w:rsidP="008B6AFB">
            <w:pPr>
              <w:jc w:val="both"/>
              <w:rPr>
                <w:rFonts w:ascii="Arial" w:hAnsi="Arial" w:cs="Arial"/>
                <w:bCs/>
                <w:sz w:val="24"/>
                <w:szCs w:val="24"/>
              </w:rPr>
            </w:pPr>
            <w:r w:rsidRPr="008B6AFB">
              <w:rPr>
                <w:rFonts w:ascii="Arial" w:hAnsi="Arial" w:cs="Arial"/>
                <w:bCs/>
                <w:sz w:val="24"/>
                <w:szCs w:val="24"/>
              </w:rPr>
              <w:t xml:space="preserve">      12</w:t>
            </w:r>
          </w:p>
        </w:tc>
        <w:tc>
          <w:tcPr>
            <w:tcW w:w="1515" w:type="dxa"/>
            <w:gridSpan w:val="2"/>
          </w:tcPr>
          <w:p w14:paraId="32838C96" w14:textId="77777777" w:rsidR="00C75598" w:rsidRPr="008B6AFB" w:rsidRDefault="00C75598" w:rsidP="008B6AFB">
            <w:pPr>
              <w:jc w:val="both"/>
              <w:rPr>
                <w:rFonts w:ascii="Arial" w:hAnsi="Arial" w:cs="Arial"/>
                <w:bCs/>
                <w:sz w:val="24"/>
                <w:szCs w:val="24"/>
              </w:rPr>
            </w:pPr>
          </w:p>
          <w:p w14:paraId="67073C1E" w14:textId="1EB72265" w:rsidR="00C75598" w:rsidRPr="008B6AFB" w:rsidRDefault="00C75598" w:rsidP="008B6AFB">
            <w:pPr>
              <w:jc w:val="both"/>
              <w:rPr>
                <w:rFonts w:ascii="Arial" w:hAnsi="Arial" w:cs="Arial"/>
                <w:bCs/>
                <w:sz w:val="24"/>
                <w:szCs w:val="24"/>
              </w:rPr>
            </w:pPr>
            <w:r w:rsidRPr="008B6AFB">
              <w:rPr>
                <w:rFonts w:ascii="Arial" w:hAnsi="Arial" w:cs="Arial"/>
                <w:bCs/>
                <w:sz w:val="24"/>
                <w:szCs w:val="24"/>
              </w:rPr>
              <w:t xml:space="preserve">    18</w:t>
            </w:r>
          </w:p>
        </w:tc>
        <w:tc>
          <w:tcPr>
            <w:tcW w:w="4260" w:type="dxa"/>
            <w:gridSpan w:val="2"/>
          </w:tcPr>
          <w:p w14:paraId="0E855D82" w14:textId="1483E8EB" w:rsidR="00C75598" w:rsidRPr="008B6AFB" w:rsidRDefault="008B6AFB" w:rsidP="008B6AFB">
            <w:pPr>
              <w:jc w:val="both"/>
              <w:rPr>
                <w:rFonts w:ascii="Arial" w:hAnsi="Arial" w:cs="Arial"/>
                <w:bCs/>
                <w:sz w:val="24"/>
                <w:szCs w:val="24"/>
              </w:rPr>
            </w:pPr>
            <w:r w:rsidRPr="008B6AFB">
              <w:rPr>
                <w:rFonts w:ascii="Arial" w:hAnsi="Arial" w:cs="Arial"/>
                <w:bCs/>
                <w:sz w:val="24"/>
                <w:szCs w:val="24"/>
              </w:rPr>
              <w:t>A idade de início da responsabilidade está fixada aos 12 anos, porém a privação de liberdade somente é aplicada a partir dos 15 anos.</w:t>
            </w:r>
          </w:p>
        </w:tc>
      </w:tr>
      <w:tr w:rsidR="00C75598" w14:paraId="34B3932E" w14:textId="594C5B5E" w:rsidTr="0046569E">
        <w:tblPrEx>
          <w:tblCellMar>
            <w:top w:w="0" w:type="dxa"/>
            <w:bottom w:w="0" w:type="dxa"/>
          </w:tblCellMar>
        </w:tblPrEx>
        <w:trPr>
          <w:gridBefore w:val="1"/>
          <w:wBefore w:w="45" w:type="dxa"/>
          <w:trHeight w:val="1017"/>
        </w:trPr>
        <w:tc>
          <w:tcPr>
            <w:tcW w:w="2085" w:type="dxa"/>
            <w:gridSpan w:val="2"/>
          </w:tcPr>
          <w:p w14:paraId="481F390A" w14:textId="77777777" w:rsidR="00C75598" w:rsidRPr="008B6AFB" w:rsidRDefault="00C75598" w:rsidP="008B6AFB">
            <w:pPr>
              <w:jc w:val="both"/>
              <w:rPr>
                <w:rFonts w:ascii="Arial" w:hAnsi="Arial" w:cs="Arial"/>
                <w:bCs/>
                <w:sz w:val="24"/>
                <w:szCs w:val="24"/>
              </w:rPr>
            </w:pPr>
          </w:p>
          <w:p w14:paraId="698BD692" w14:textId="11B60A62" w:rsidR="00C75598" w:rsidRPr="008B6AFB" w:rsidRDefault="00C75598" w:rsidP="008B6AFB">
            <w:pPr>
              <w:jc w:val="both"/>
              <w:rPr>
                <w:rFonts w:ascii="Arial" w:hAnsi="Arial" w:cs="Arial"/>
                <w:bCs/>
                <w:sz w:val="24"/>
                <w:szCs w:val="24"/>
              </w:rPr>
            </w:pPr>
            <w:r w:rsidRPr="008B6AFB">
              <w:rPr>
                <w:rFonts w:ascii="Arial" w:hAnsi="Arial" w:cs="Arial"/>
                <w:bCs/>
                <w:sz w:val="24"/>
                <w:szCs w:val="24"/>
              </w:rPr>
              <w:t xml:space="preserve">   Itália</w:t>
            </w:r>
          </w:p>
        </w:tc>
        <w:tc>
          <w:tcPr>
            <w:tcW w:w="1365" w:type="dxa"/>
            <w:gridSpan w:val="2"/>
          </w:tcPr>
          <w:p w14:paraId="4B37DD14" w14:textId="77777777" w:rsidR="00C75598" w:rsidRPr="008B6AFB" w:rsidRDefault="00C75598" w:rsidP="008B6AFB">
            <w:pPr>
              <w:jc w:val="both"/>
              <w:rPr>
                <w:rFonts w:ascii="Arial" w:hAnsi="Arial" w:cs="Arial"/>
                <w:bCs/>
                <w:sz w:val="24"/>
                <w:szCs w:val="24"/>
              </w:rPr>
            </w:pPr>
          </w:p>
          <w:p w14:paraId="2220CFED" w14:textId="3D156A20" w:rsidR="00C75598" w:rsidRPr="008B6AFB" w:rsidRDefault="00C75598" w:rsidP="008B6AFB">
            <w:pPr>
              <w:jc w:val="both"/>
              <w:rPr>
                <w:rFonts w:ascii="Arial" w:hAnsi="Arial" w:cs="Arial"/>
                <w:bCs/>
                <w:sz w:val="24"/>
                <w:szCs w:val="24"/>
              </w:rPr>
            </w:pPr>
            <w:r w:rsidRPr="008B6AFB">
              <w:rPr>
                <w:rFonts w:ascii="Arial" w:hAnsi="Arial" w:cs="Arial"/>
                <w:bCs/>
                <w:sz w:val="24"/>
                <w:szCs w:val="24"/>
              </w:rPr>
              <w:t xml:space="preserve">     14</w:t>
            </w:r>
          </w:p>
        </w:tc>
        <w:tc>
          <w:tcPr>
            <w:tcW w:w="1515" w:type="dxa"/>
            <w:gridSpan w:val="2"/>
          </w:tcPr>
          <w:p w14:paraId="69FB1331" w14:textId="77777777" w:rsidR="00C75598" w:rsidRPr="008B6AFB" w:rsidRDefault="00C75598" w:rsidP="008B6AFB">
            <w:pPr>
              <w:jc w:val="both"/>
              <w:rPr>
                <w:rFonts w:ascii="Arial" w:hAnsi="Arial" w:cs="Arial"/>
                <w:bCs/>
                <w:sz w:val="24"/>
                <w:szCs w:val="24"/>
              </w:rPr>
            </w:pPr>
          </w:p>
          <w:p w14:paraId="41B5CEAC" w14:textId="7F284506" w:rsidR="00C75598" w:rsidRPr="008B6AFB" w:rsidRDefault="00C75598" w:rsidP="008B6AFB">
            <w:pPr>
              <w:jc w:val="both"/>
              <w:rPr>
                <w:rFonts w:ascii="Arial" w:hAnsi="Arial" w:cs="Arial"/>
                <w:bCs/>
                <w:sz w:val="24"/>
                <w:szCs w:val="24"/>
              </w:rPr>
            </w:pPr>
            <w:r w:rsidRPr="008B6AFB">
              <w:rPr>
                <w:rFonts w:ascii="Arial" w:hAnsi="Arial" w:cs="Arial"/>
                <w:bCs/>
                <w:sz w:val="24"/>
                <w:szCs w:val="24"/>
              </w:rPr>
              <w:t xml:space="preserve">   18/21</w:t>
            </w:r>
          </w:p>
        </w:tc>
        <w:tc>
          <w:tcPr>
            <w:tcW w:w="4260" w:type="dxa"/>
            <w:gridSpan w:val="2"/>
          </w:tcPr>
          <w:p w14:paraId="615A0E92" w14:textId="71F3F55F" w:rsidR="00C75598" w:rsidRPr="008B6AFB" w:rsidRDefault="008B6AFB" w:rsidP="008B6AFB">
            <w:pPr>
              <w:jc w:val="both"/>
              <w:rPr>
                <w:rFonts w:ascii="Arial" w:hAnsi="Arial" w:cs="Arial"/>
                <w:bCs/>
                <w:sz w:val="24"/>
                <w:szCs w:val="24"/>
              </w:rPr>
            </w:pPr>
            <w:r w:rsidRPr="008B6AFB">
              <w:rPr>
                <w:rFonts w:ascii="Arial" w:hAnsi="Arial" w:cs="Arial"/>
                <w:bCs/>
                <w:sz w:val="24"/>
                <w:szCs w:val="24"/>
              </w:rPr>
              <w:t>Sistema de jovens Adultos até 21 anos.</w:t>
            </w:r>
          </w:p>
        </w:tc>
      </w:tr>
      <w:tr w:rsidR="00C75598" w14:paraId="718E2FEE" w14:textId="74FB2DC4" w:rsidTr="0046569E">
        <w:tblPrEx>
          <w:tblCellMar>
            <w:top w:w="0" w:type="dxa"/>
            <w:bottom w:w="0" w:type="dxa"/>
          </w:tblCellMar>
        </w:tblPrEx>
        <w:trPr>
          <w:gridBefore w:val="1"/>
          <w:wBefore w:w="45" w:type="dxa"/>
          <w:trHeight w:val="1260"/>
        </w:trPr>
        <w:tc>
          <w:tcPr>
            <w:tcW w:w="2085" w:type="dxa"/>
            <w:gridSpan w:val="2"/>
          </w:tcPr>
          <w:p w14:paraId="0B963F75" w14:textId="77777777" w:rsidR="00C75598" w:rsidRPr="008B6AFB" w:rsidRDefault="00C75598" w:rsidP="008B6AFB">
            <w:pPr>
              <w:jc w:val="both"/>
              <w:rPr>
                <w:rFonts w:ascii="Arial" w:hAnsi="Arial" w:cs="Arial"/>
                <w:bCs/>
                <w:sz w:val="24"/>
                <w:szCs w:val="24"/>
              </w:rPr>
            </w:pPr>
          </w:p>
          <w:p w14:paraId="5BB2B31C" w14:textId="34A15A53" w:rsidR="00C75598" w:rsidRPr="008B6AFB" w:rsidRDefault="00C75598" w:rsidP="008B6AFB">
            <w:pPr>
              <w:jc w:val="both"/>
              <w:rPr>
                <w:rFonts w:ascii="Arial" w:hAnsi="Arial" w:cs="Arial"/>
                <w:bCs/>
                <w:sz w:val="24"/>
                <w:szCs w:val="24"/>
              </w:rPr>
            </w:pPr>
            <w:r w:rsidRPr="008B6AFB">
              <w:rPr>
                <w:rFonts w:ascii="Arial" w:hAnsi="Arial" w:cs="Arial"/>
                <w:bCs/>
                <w:sz w:val="24"/>
                <w:szCs w:val="24"/>
              </w:rPr>
              <w:t xml:space="preserve">  Japão </w:t>
            </w:r>
          </w:p>
        </w:tc>
        <w:tc>
          <w:tcPr>
            <w:tcW w:w="1365" w:type="dxa"/>
            <w:gridSpan w:val="2"/>
          </w:tcPr>
          <w:p w14:paraId="4B2F1E65" w14:textId="77777777" w:rsidR="00C75598" w:rsidRPr="008B6AFB" w:rsidRDefault="00C75598" w:rsidP="008B6AFB">
            <w:pPr>
              <w:jc w:val="both"/>
              <w:rPr>
                <w:rFonts w:ascii="Arial" w:hAnsi="Arial" w:cs="Arial"/>
                <w:bCs/>
                <w:sz w:val="24"/>
                <w:szCs w:val="24"/>
              </w:rPr>
            </w:pPr>
          </w:p>
          <w:p w14:paraId="60FFC421" w14:textId="432A3431" w:rsidR="00C75598" w:rsidRPr="008B6AFB" w:rsidRDefault="00C75598" w:rsidP="008B6AFB">
            <w:pPr>
              <w:jc w:val="both"/>
              <w:rPr>
                <w:rFonts w:ascii="Arial" w:hAnsi="Arial" w:cs="Arial"/>
                <w:bCs/>
                <w:sz w:val="24"/>
                <w:szCs w:val="24"/>
              </w:rPr>
            </w:pPr>
            <w:r w:rsidRPr="008B6AFB">
              <w:rPr>
                <w:rFonts w:ascii="Arial" w:hAnsi="Arial" w:cs="Arial"/>
                <w:bCs/>
                <w:sz w:val="24"/>
                <w:szCs w:val="24"/>
              </w:rPr>
              <w:t xml:space="preserve">     14</w:t>
            </w:r>
          </w:p>
        </w:tc>
        <w:tc>
          <w:tcPr>
            <w:tcW w:w="1515" w:type="dxa"/>
            <w:gridSpan w:val="2"/>
          </w:tcPr>
          <w:p w14:paraId="22929761" w14:textId="77777777" w:rsidR="00C75598" w:rsidRPr="008B6AFB" w:rsidRDefault="00C75598" w:rsidP="008B6AFB">
            <w:pPr>
              <w:jc w:val="both"/>
              <w:rPr>
                <w:rFonts w:ascii="Arial" w:hAnsi="Arial" w:cs="Arial"/>
                <w:bCs/>
                <w:sz w:val="24"/>
                <w:szCs w:val="24"/>
              </w:rPr>
            </w:pPr>
          </w:p>
          <w:p w14:paraId="48B86E9D" w14:textId="254E6356" w:rsidR="00C75598" w:rsidRPr="008B6AFB" w:rsidRDefault="00C75598" w:rsidP="008B6AFB">
            <w:pPr>
              <w:jc w:val="both"/>
              <w:rPr>
                <w:rFonts w:ascii="Arial" w:hAnsi="Arial" w:cs="Arial"/>
                <w:bCs/>
                <w:sz w:val="24"/>
                <w:szCs w:val="24"/>
              </w:rPr>
            </w:pPr>
            <w:r w:rsidRPr="008B6AFB">
              <w:rPr>
                <w:rFonts w:ascii="Arial" w:hAnsi="Arial" w:cs="Arial"/>
                <w:bCs/>
                <w:sz w:val="24"/>
                <w:szCs w:val="24"/>
              </w:rPr>
              <w:t xml:space="preserve">      21</w:t>
            </w:r>
          </w:p>
        </w:tc>
        <w:tc>
          <w:tcPr>
            <w:tcW w:w="4260" w:type="dxa"/>
            <w:gridSpan w:val="2"/>
          </w:tcPr>
          <w:p w14:paraId="63179F14" w14:textId="4B2428A8" w:rsidR="00C75598" w:rsidRPr="008B6AFB" w:rsidRDefault="008B6AFB" w:rsidP="008B6AFB">
            <w:pPr>
              <w:jc w:val="both"/>
              <w:rPr>
                <w:rFonts w:ascii="Arial" w:hAnsi="Arial" w:cs="Arial"/>
                <w:bCs/>
                <w:sz w:val="24"/>
                <w:szCs w:val="24"/>
              </w:rPr>
            </w:pPr>
            <w:r w:rsidRPr="008B6AFB">
              <w:rPr>
                <w:rFonts w:ascii="Arial" w:hAnsi="Arial" w:cs="Arial"/>
                <w:bCs/>
                <w:sz w:val="24"/>
                <w:szCs w:val="24"/>
              </w:rPr>
              <w:t>A Lei Juvenil Japonesa embora possua uma definição delinquência juvenil mais ampla que a maioria dos países, fixa a maioridade penal aos 21 anos.</w:t>
            </w:r>
          </w:p>
        </w:tc>
      </w:tr>
      <w:tr w:rsidR="00C75598" w14:paraId="4733572A" w14:textId="340A8E47" w:rsidTr="0046569E">
        <w:tblPrEx>
          <w:tblCellMar>
            <w:top w:w="0" w:type="dxa"/>
            <w:bottom w:w="0" w:type="dxa"/>
          </w:tblCellMar>
        </w:tblPrEx>
        <w:trPr>
          <w:gridBefore w:val="1"/>
          <w:wBefore w:w="45" w:type="dxa"/>
          <w:trHeight w:val="975"/>
        </w:trPr>
        <w:tc>
          <w:tcPr>
            <w:tcW w:w="2085" w:type="dxa"/>
            <w:gridSpan w:val="2"/>
          </w:tcPr>
          <w:p w14:paraId="0F3089AC" w14:textId="77777777" w:rsidR="00CC5025" w:rsidRPr="008B6AFB" w:rsidRDefault="00CC5025" w:rsidP="008B6AFB">
            <w:pPr>
              <w:jc w:val="both"/>
              <w:rPr>
                <w:rFonts w:ascii="Arial" w:hAnsi="Arial" w:cs="Arial"/>
                <w:bCs/>
                <w:sz w:val="24"/>
                <w:szCs w:val="24"/>
              </w:rPr>
            </w:pPr>
            <w:r w:rsidRPr="008B6AFB">
              <w:rPr>
                <w:rFonts w:ascii="Arial" w:hAnsi="Arial" w:cs="Arial"/>
                <w:bCs/>
                <w:sz w:val="24"/>
                <w:szCs w:val="24"/>
              </w:rPr>
              <w:t>Países</w:t>
            </w:r>
          </w:p>
          <w:p w14:paraId="7E66C227" w14:textId="5981DAA7" w:rsidR="00CC5025" w:rsidRPr="008B6AFB" w:rsidRDefault="00CC5025" w:rsidP="008B6AFB">
            <w:pPr>
              <w:jc w:val="both"/>
              <w:rPr>
                <w:rFonts w:ascii="Arial" w:hAnsi="Arial" w:cs="Arial"/>
                <w:bCs/>
                <w:sz w:val="24"/>
                <w:szCs w:val="24"/>
              </w:rPr>
            </w:pPr>
            <w:r w:rsidRPr="008B6AFB">
              <w:rPr>
                <w:rFonts w:ascii="Arial" w:hAnsi="Arial" w:cs="Arial"/>
                <w:bCs/>
                <w:sz w:val="24"/>
                <w:szCs w:val="24"/>
              </w:rPr>
              <w:t>Baixos</w:t>
            </w:r>
          </w:p>
        </w:tc>
        <w:tc>
          <w:tcPr>
            <w:tcW w:w="1365" w:type="dxa"/>
            <w:gridSpan w:val="2"/>
          </w:tcPr>
          <w:p w14:paraId="6561705B" w14:textId="77777777" w:rsidR="00C75598" w:rsidRPr="008B6AFB" w:rsidRDefault="00C75598" w:rsidP="008B6AFB">
            <w:pPr>
              <w:jc w:val="both"/>
              <w:rPr>
                <w:rFonts w:ascii="Arial" w:hAnsi="Arial" w:cs="Arial"/>
                <w:bCs/>
                <w:sz w:val="24"/>
                <w:szCs w:val="24"/>
              </w:rPr>
            </w:pPr>
          </w:p>
          <w:p w14:paraId="7A077F1D" w14:textId="68B01626" w:rsidR="00CC5025" w:rsidRPr="008B6AFB" w:rsidRDefault="00CC5025" w:rsidP="008B6AFB">
            <w:pPr>
              <w:jc w:val="both"/>
              <w:rPr>
                <w:rFonts w:ascii="Arial" w:hAnsi="Arial" w:cs="Arial"/>
                <w:bCs/>
                <w:sz w:val="24"/>
                <w:szCs w:val="24"/>
              </w:rPr>
            </w:pPr>
            <w:r w:rsidRPr="008B6AFB">
              <w:rPr>
                <w:rFonts w:ascii="Arial" w:hAnsi="Arial" w:cs="Arial"/>
                <w:bCs/>
                <w:sz w:val="24"/>
                <w:szCs w:val="24"/>
              </w:rPr>
              <w:t xml:space="preserve">     12</w:t>
            </w:r>
          </w:p>
        </w:tc>
        <w:tc>
          <w:tcPr>
            <w:tcW w:w="1515" w:type="dxa"/>
            <w:gridSpan w:val="2"/>
          </w:tcPr>
          <w:p w14:paraId="53027710" w14:textId="77777777" w:rsidR="00C75598" w:rsidRPr="008B6AFB" w:rsidRDefault="00C75598" w:rsidP="008B6AFB">
            <w:pPr>
              <w:jc w:val="both"/>
              <w:rPr>
                <w:rFonts w:ascii="Arial" w:hAnsi="Arial" w:cs="Arial"/>
                <w:bCs/>
                <w:sz w:val="24"/>
                <w:szCs w:val="24"/>
              </w:rPr>
            </w:pPr>
          </w:p>
          <w:p w14:paraId="4D1EE1EA" w14:textId="149AF9E0" w:rsidR="00CC5025" w:rsidRPr="008B6AFB" w:rsidRDefault="00CC5025" w:rsidP="008B6AFB">
            <w:pPr>
              <w:jc w:val="both"/>
              <w:rPr>
                <w:rFonts w:ascii="Arial" w:hAnsi="Arial" w:cs="Arial"/>
                <w:bCs/>
                <w:sz w:val="24"/>
                <w:szCs w:val="24"/>
              </w:rPr>
            </w:pPr>
            <w:r w:rsidRPr="008B6AFB">
              <w:rPr>
                <w:rFonts w:ascii="Arial" w:hAnsi="Arial" w:cs="Arial"/>
                <w:bCs/>
                <w:sz w:val="24"/>
                <w:szCs w:val="24"/>
              </w:rPr>
              <w:t xml:space="preserve"> 18/21</w:t>
            </w:r>
          </w:p>
        </w:tc>
        <w:tc>
          <w:tcPr>
            <w:tcW w:w="4260" w:type="dxa"/>
            <w:gridSpan w:val="2"/>
          </w:tcPr>
          <w:p w14:paraId="1401191B" w14:textId="122DFFA9" w:rsidR="00C75598" w:rsidRPr="008B6AFB" w:rsidRDefault="008B6AFB" w:rsidP="008B6AFB">
            <w:pPr>
              <w:jc w:val="both"/>
              <w:rPr>
                <w:rFonts w:ascii="Arial" w:hAnsi="Arial" w:cs="Arial"/>
                <w:bCs/>
                <w:sz w:val="24"/>
                <w:szCs w:val="24"/>
              </w:rPr>
            </w:pPr>
            <w:r w:rsidRPr="008B6AFB">
              <w:rPr>
                <w:rFonts w:ascii="Arial" w:hAnsi="Arial" w:cs="Arial"/>
                <w:bCs/>
                <w:sz w:val="24"/>
                <w:szCs w:val="24"/>
              </w:rPr>
              <w:t>Sistema de Jovens Adultos até 21 anos.</w:t>
            </w:r>
          </w:p>
        </w:tc>
      </w:tr>
      <w:tr w:rsidR="00C75598" w14:paraId="6C2F8652" w14:textId="4C0B2E27" w:rsidTr="0046569E">
        <w:tblPrEx>
          <w:tblCellMar>
            <w:top w:w="0" w:type="dxa"/>
            <w:bottom w:w="0" w:type="dxa"/>
          </w:tblCellMar>
        </w:tblPrEx>
        <w:trPr>
          <w:gridBefore w:val="1"/>
          <w:wBefore w:w="45" w:type="dxa"/>
          <w:trHeight w:val="1830"/>
        </w:trPr>
        <w:tc>
          <w:tcPr>
            <w:tcW w:w="2085" w:type="dxa"/>
            <w:gridSpan w:val="2"/>
          </w:tcPr>
          <w:p w14:paraId="38A7C595" w14:textId="77777777" w:rsidR="00C75598" w:rsidRPr="008B6AFB" w:rsidRDefault="00C75598" w:rsidP="008B6AFB">
            <w:pPr>
              <w:jc w:val="both"/>
              <w:rPr>
                <w:rFonts w:ascii="Arial" w:hAnsi="Arial" w:cs="Arial"/>
                <w:bCs/>
                <w:sz w:val="24"/>
                <w:szCs w:val="24"/>
              </w:rPr>
            </w:pPr>
          </w:p>
          <w:p w14:paraId="026EB557" w14:textId="6B111FB5" w:rsidR="00CC5025" w:rsidRPr="008B6AFB" w:rsidRDefault="00CC5025" w:rsidP="008B6AFB">
            <w:pPr>
              <w:jc w:val="both"/>
              <w:rPr>
                <w:rFonts w:ascii="Arial" w:hAnsi="Arial" w:cs="Arial"/>
                <w:bCs/>
                <w:sz w:val="24"/>
                <w:szCs w:val="24"/>
              </w:rPr>
            </w:pPr>
            <w:r w:rsidRPr="008B6AFB">
              <w:rPr>
                <w:rFonts w:ascii="Arial" w:hAnsi="Arial" w:cs="Arial"/>
                <w:bCs/>
                <w:sz w:val="24"/>
                <w:szCs w:val="24"/>
              </w:rPr>
              <w:t xml:space="preserve"> Paraguai</w:t>
            </w:r>
          </w:p>
        </w:tc>
        <w:tc>
          <w:tcPr>
            <w:tcW w:w="1365" w:type="dxa"/>
            <w:gridSpan w:val="2"/>
          </w:tcPr>
          <w:p w14:paraId="3E0D184B" w14:textId="77777777" w:rsidR="00C75598" w:rsidRPr="008B6AFB" w:rsidRDefault="00C75598" w:rsidP="008B6AFB">
            <w:pPr>
              <w:jc w:val="both"/>
              <w:rPr>
                <w:rFonts w:ascii="Arial" w:hAnsi="Arial" w:cs="Arial"/>
                <w:bCs/>
                <w:sz w:val="24"/>
                <w:szCs w:val="24"/>
              </w:rPr>
            </w:pPr>
          </w:p>
          <w:p w14:paraId="5AAE574A" w14:textId="589DA77C" w:rsidR="00CC5025" w:rsidRPr="008B6AFB" w:rsidRDefault="00CC5025" w:rsidP="008B6AFB">
            <w:pPr>
              <w:jc w:val="both"/>
              <w:rPr>
                <w:rFonts w:ascii="Arial" w:hAnsi="Arial" w:cs="Arial"/>
                <w:bCs/>
                <w:sz w:val="24"/>
                <w:szCs w:val="24"/>
              </w:rPr>
            </w:pPr>
            <w:r w:rsidRPr="008B6AFB">
              <w:rPr>
                <w:rFonts w:ascii="Arial" w:hAnsi="Arial" w:cs="Arial"/>
                <w:bCs/>
                <w:sz w:val="24"/>
                <w:szCs w:val="24"/>
              </w:rPr>
              <w:t xml:space="preserve">      14</w:t>
            </w:r>
          </w:p>
        </w:tc>
        <w:tc>
          <w:tcPr>
            <w:tcW w:w="1515" w:type="dxa"/>
            <w:gridSpan w:val="2"/>
          </w:tcPr>
          <w:p w14:paraId="327C5A11" w14:textId="77777777" w:rsidR="00C75598" w:rsidRPr="008B6AFB" w:rsidRDefault="00C75598" w:rsidP="008B6AFB">
            <w:pPr>
              <w:jc w:val="both"/>
              <w:rPr>
                <w:rFonts w:ascii="Arial" w:hAnsi="Arial" w:cs="Arial"/>
                <w:bCs/>
                <w:sz w:val="24"/>
                <w:szCs w:val="24"/>
              </w:rPr>
            </w:pPr>
          </w:p>
          <w:p w14:paraId="37FDA94F" w14:textId="6953117F" w:rsidR="00CC5025" w:rsidRPr="008B6AFB" w:rsidRDefault="00CC5025" w:rsidP="008B6AFB">
            <w:pPr>
              <w:jc w:val="both"/>
              <w:rPr>
                <w:rFonts w:ascii="Arial" w:hAnsi="Arial" w:cs="Arial"/>
                <w:bCs/>
                <w:sz w:val="24"/>
                <w:szCs w:val="24"/>
              </w:rPr>
            </w:pPr>
            <w:r w:rsidRPr="008B6AFB">
              <w:rPr>
                <w:rFonts w:ascii="Arial" w:hAnsi="Arial" w:cs="Arial"/>
                <w:bCs/>
                <w:sz w:val="24"/>
                <w:szCs w:val="24"/>
              </w:rPr>
              <w:t xml:space="preserve">     18</w:t>
            </w:r>
          </w:p>
        </w:tc>
        <w:tc>
          <w:tcPr>
            <w:tcW w:w="4260" w:type="dxa"/>
            <w:gridSpan w:val="2"/>
          </w:tcPr>
          <w:p w14:paraId="63B158F0" w14:textId="77777777" w:rsidR="008B6AFB" w:rsidRPr="008B6AFB" w:rsidRDefault="008B6AFB" w:rsidP="008B6AFB">
            <w:pPr>
              <w:jc w:val="both"/>
              <w:rPr>
                <w:rFonts w:ascii="Arial" w:hAnsi="Arial" w:cs="Arial"/>
                <w:bCs/>
                <w:sz w:val="24"/>
                <w:szCs w:val="24"/>
              </w:rPr>
            </w:pPr>
            <w:r w:rsidRPr="008B6AFB">
              <w:rPr>
                <w:rFonts w:ascii="Arial" w:hAnsi="Arial" w:cs="Arial"/>
                <w:bCs/>
                <w:sz w:val="24"/>
                <w:szCs w:val="24"/>
              </w:rPr>
              <w:t>A lei 2.169 define como</w:t>
            </w:r>
          </w:p>
          <w:p w14:paraId="63F65E57" w14:textId="28B1AE9A" w:rsidR="00C75598" w:rsidRPr="008B6AFB" w:rsidRDefault="008B6AFB" w:rsidP="008B6AFB">
            <w:pPr>
              <w:jc w:val="both"/>
              <w:rPr>
                <w:rFonts w:ascii="Arial" w:hAnsi="Arial" w:cs="Arial"/>
                <w:bCs/>
                <w:sz w:val="24"/>
                <w:szCs w:val="24"/>
              </w:rPr>
            </w:pPr>
            <w:r w:rsidRPr="008B6AFB">
              <w:rPr>
                <w:rFonts w:ascii="Arial" w:hAnsi="Arial" w:cs="Arial"/>
                <w:bCs/>
                <w:sz w:val="24"/>
                <w:szCs w:val="24"/>
              </w:rPr>
              <w:t xml:space="preserve"> “adolescente” o indivíduo entre 14 e 17 anos. O Código de </w:t>
            </w:r>
            <w:r w:rsidRPr="008B6AFB">
              <w:rPr>
                <w:rFonts w:ascii="Arial" w:hAnsi="Arial" w:cs="Arial"/>
                <w:bCs/>
                <w:i/>
                <w:iCs/>
                <w:sz w:val="24"/>
                <w:szCs w:val="24"/>
              </w:rPr>
              <w:t xml:space="preserve">La </w:t>
            </w:r>
            <w:proofErr w:type="spellStart"/>
            <w:r w:rsidRPr="008B6AFB">
              <w:rPr>
                <w:rFonts w:ascii="Arial" w:hAnsi="Arial" w:cs="Arial"/>
                <w:bCs/>
                <w:i/>
                <w:iCs/>
                <w:sz w:val="24"/>
                <w:szCs w:val="24"/>
              </w:rPr>
              <w:t>Ninez</w:t>
            </w:r>
            <w:proofErr w:type="spellEnd"/>
            <w:r w:rsidRPr="008B6AFB">
              <w:rPr>
                <w:rFonts w:ascii="Arial" w:hAnsi="Arial" w:cs="Arial"/>
                <w:bCs/>
                <w:sz w:val="24"/>
                <w:szCs w:val="24"/>
              </w:rPr>
              <w:t xml:space="preserve"> afirma que os adolescentes são penalmente responsáveis, de acordo com as normas de seu livro V.</w:t>
            </w:r>
          </w:p>
        </w:tc>
      </w:tr>
      <w:tr w:rsidR="00C75598" w14:paraId="5557E100" w14:textId="14B00014" w:rsidTr="0046569E">
        <w:tblPrEx>
          <w:tblCellMar>
            <w:top w:w="0" w:type="dxa"/>
            <w:bottom w:w="0" w:type="dxa"/>
          </w:tblCellMar>
        </w:tblPrEx>
        <w:trPr>
          <w:gridBefore w:val="1"/>
          <w:wBefore w:w="45" w:type="dxa"/>
          <w:trHeight w:val="870"/>
        </w:trPr>
        <w:tc>
          <w:tcPr>
            <w:tcW w:w="2085" w:type="dxa"/>
            <w:gridSpan w:val="2"/>
          </w:tcPr>
          <w:p w14:paraId="66D35B06" w14:textId="7E35E710" w:rsidR="00CC5025" w:rsidRPr="008B6AFB" w:rsidRDefault="00CC5025" w:rsidP="008B6AFB">
            <w:pPr>
              <w:jc w:val="both"/>
              <w:rPr>
                <w:rFonts w:ascii="Arial" w:hAnsi="Arial" w:cs="Arial"/>
                <w:bCs/>
                <w:sz w:val="24"/>
                <w:szCs w:val="24"/>
              </w:rPr>
            </w:pPr>
            <w:r w:rsidRPr="008B6AFB">
              <w:rPr>
                <w:rFonts w:ascii="Arial" w:hAnsi="Arial" w:cs="Arial"/>
                <w:bCs/>
                <w:sz w:val="24"/>
                <w:szCs w:val="24"/>
              </w:rPr>
              <w:t xml:space="preserve">      Polônia</w:t>
            </w:r>
          </w:p>
        </w:tc>
        <w:tc>
          <w:tcPr>
            <w:tcW w:w="1365" w:type="dxa"/>
            <w:gridSpan w:val="2"/>
          </w:tcPr>
          <w:p w14:paraId="3E3333A2" w14:textId="77777777" w:rsidR="00C75598" w:rsidRPr="008B6AFB" w:rsidRDefault="00C75598" w:rsidP="008B6AFB">
            <w:pPr>
              <w:jc w:val="both"/>
              <w:rPr>
                <w:rFonts w:ascii="Arial" w:hAnsi="Arial" w:cs="Arial"/>
                <w:bCs/>
                <w:sz w:val="24"/>
                <w:szCs w:val="24"/>
              </w:rPr>
            </w:pPr>
          </w:p>
          <w:p w14:paraId="0F4C72B0" w14:textId="080B0AD9" w:rsidR="00CC5025" w:rsidRPr="008B6AFB" w:rsidRDefault="00CC5025" w:rsidP="008B6AFB">
            <w:pPr>
              <w:jc w:val="both"/>
              <w:rPr>
                <w:rFonts w:ascii="Arial" w:hAnsi="Arial" w:cs="Arial"/>
                <w:bCs/>
                <w:sz w:val="24"/>
                <w:szCs w:val="24"/>
              </w:rPr>
            </w:pPr>
            <w:r w:rsidRPr="008B6AFB">
              <w:rPr>
                <w:rFonts w:ascii="Arial" w:hAnsi="Arial" w:cs="Arial"/>
                <w:bCs/>
                <w:sz w:val="24"/>
                <w:szCs w:val="24"/>
              </w:rPr>
              <w:t xml:space="preserve">    13</w:t>
            </w:r>
          </w:p>
        </w:tc>
        <w:tc>
          <w:tcPr>
            <w:tcW w:w="1515" w:type="dxa"/>
            <w:gridSpan w:val="2"/>
          </w:tcPr>
          <w:p w14:paraId="1B7E95EC" w14:textId="77777777" w:rsidR="00C75598" w:rsidRPr="008B6AFB" w:rsidRDefault="00C75598" w:rsidP="008B6AFB">
            <w:pPr>
              <w:jc w:val="both"/>
              <w:rPr>
                <w:rFonts w:ascii="Arial" w:hAnsi="Arial" w:cs="Arial"/>
                <w:bCs/>
                <w:sz w:val="24"/>
                <w:szCs w:val="24"/>
              </w:rPr>
            </w:pPr>
          </w:p>
          <w:p w14:paraId="5ECB8E27" w14:textId="76DAA82B" w:rsidR="00CC5025" w:rsidRPr="008B6AFB" w:rsidRDefault="00CC5025" w:rsidP="008B6AFB">
            <w:pPr>
              <w:jc w:val="both"/>
              <w:rPr>
                <w:rFonts w:ascii="Arial" w:hAnsi="Arial" w:cs="Arial"/>
                <w:bCs/>
                <w:sz w:val="24"/>
                <w:szCs w:val="24"/>
              </w:rPr>
            </w:pPr>
            <w:r w:rsidRPr="008B6AFB">
              <w:rPr>
                <w:rFonts w:ascii="Arial" w:hAnsi="Arial" w:cs="Arial"/>
                <w:bCs/>
                <w:sz w:val="24"/>
                <w:szCs w:val="24"/>
              </w:rPr>
              <w:t xml:space="preserve">     17/18</w:t>
            </w:r>
          </w:p>
        </w:tc>
        <w:tc>
          <w:tcPr>
            <w:tcW w:w="4260" w:type="dxa"/>
            <w:gridSpan w:val="2"/>
          </w:tcPr>
          <w:p w14:paraId="3EFFBC42" w14:textId="3E861164" w:rsidR="008B6AFB" w:rsidRPr="008B6AFB" w:rsidRDefault="008B6AFB" w:rsidP="008B6AFB">
            <w:pPr>
              <w:jc w:val="both"/>
              <w:rPr>
                <w:rFonts w:ascii="Arial" w:hAnsi="Arial" w:cs="Arial"/>
                <w:bCs/>
                <w:sz w:val="24"/>
                <w:szCs w:val="24"/>
              </w:rPr>
            </w:pPr>
            <w:r w:rsidRPr="008B6AFB">
              <w:rPr>
                <w:rFonts w:ascii="Arial" w:hAnsi="Arial" w:cs="Arial"/>
                <w:bCs/>
                <w:sz w:val="24"/>
                <w:szCs w:val="24"/>
              </w:rPr>
              <w:t>Sistema de Jovens Adultos até 18 anos.</w:t>
            </w:r>
          </w:p>
        </w:tc>
      </w:tr>
      <w:tr w:rsidR="00C75598" w14:paraId="6329E88E" w14:textId="1D372806" w:rsidTr="0046569E">
        <w:tblPrEx>
          <w:tblCellMar>
            <w:top w:w="0" w:type="dxa"/>
            <w:bottom w:w="0" w:type="dxa"/>
          </w:tblCellMar>
        </w:tblPrEx>
        <w:trPr>
          <w:gridBefore w:val="1"/>
          <w:wBefore w:w="45" w:type="dxa"/>
          <w:trHeight w:val="975"/>
        </w:trPr>
        <w:tc>
          <w:tcPr>
            <w:tcW w:w="2085" w:type="dxa"/>
            <w:gridSpan w:val="2"/>
          </w:tcPr>
          <w:p w14:paraId="3420A36A" w14:textId="6FEE6E6B" w:rsidR="00CC5025" w:rsidRPr="008B6AFB" w:rsidRDefault="00CC5025" w:rsidP="008B6AFB">
            <w:pPr>
              <w:jc w:val="both"/>
              <w:rPr>
                <w:rFonts w:ascii="Arial" w:hAnsi="Arial" w:cs="Arial"/>
                <w:bCs/>
                <w:sz w:val="24"/>
                <w:szCs w:val="24"/>
              </w:rPr>
            </w:pPr>
            <w:r w:rsidRPr="008B6AFB">
              <w:rPr>
                <w:rFonts w:ascii="Arial" w:hAnsi="Arial" w:cs="Arial"/>
                <w:bCs/>
                <w:sz w:val="24"/>
                <w:szCs w:val="24"/>
              </w:rPr>
              <w:t xml:space="preserve">  Portugal</w:t>
            </w:r>
          </w:p>
        </w:tc>
        <w:tc>
          <w:tcPr>
            <w:tcW w:w="1365" w:type="dxa"/>
            <w:gridSpan w:val="2"/>
          </w:tcPr>
          <w:p w14:paraId="3DF1B310" w14:textId="2E163A0C" w:rsidR="00CC5025" w:rsidRPr="008B6AFB" w:rsidRDefault="00CC5025" w:rsidP="008B6AFB">
            <w:pPr>
              <w:jc w:val="both"/>
              <w:rPr>
                <w:rFonts w:ascii="Arial" w:hAnsi="Arial" w:cs="Arial"/>
                <w:bCs/>
                <w:sz w:val="24"/>
                <w:szCs w:val="24"/>
              </w:rPr>
            </w:pPr>
            <w:r w:rsidRPr="008B6AFB">
              <w:rPr>
                <w:rFonts w:ascii="Arial" w:hAnsi="Arial" w:cs="Arial"/>
                <w:bCs/>
                <w:sz w:val="24"/>
                <w:szCs w:val="24"/>
              </w:rPr>
              <w:t xml:space="preserve">     12</w:t>
            </w:r>
          </w:p>
        </w:tc>
        <w:tc>
          <w:tcPr>
            <w:tcW w:w="1515" w:type="dxa"/>
            <w:gridSpan w:val="2"/>
          </w:tcPr>
          <w:p w14:paraId="00906DF0" w14:textId="1BD984C3" w:rsidR="00CC5025" w:rsidRPr="008B6AFB" w:rsidRDefault="00CC5025" w:rsidP="008B6AFB">
            <w:pPr>
              <w:jc w:val="both"/>
              <w:rPr>
                <w:rFonts w:ascii="Arial" w:hAnsi="Arial" w:cs="Arial"/>
                <w:bCs/>
                <w:sz w:val="24"/>
                <w:szCs w:val="24"/>
              </w:rPr>
            </w:pPr>
            <w:r w:rsidRPr="008B6AFB">
              <w:rPr>
                <w:rFonts w:ascii="Arial" w:hAnsi="Arial" w:cs="Arial"/>
                <w:bCs/>
                <w:sz w:val="24"/>
                <w:szCs w:val="24"/>
              </w:rPr>
              <w:t xml:space="preserve">     16/21</w:t>
            </w:r>
          </w:p>
        </w:tc>
        <w:tc>
          <w:tcPr>
            <w:tcW w:w="4260" w:type="dxa"/>
            <w:gridSpan w:val="2"/>
          </w:tcPr>
          <w:p w14:paraId="6807306A" w14:textId="79037C98" w:rsidR="00C75598" w:rsidRPr="008B6AFB" w:rsidRDefault="008B6AFB" w:rsidP="008B6AFB">
            <w:pPr>
              <w:jc w:val="both"/>
              <w:rPr>
                <w:rFonts w:ascii="Arial" w:hAnsi="Arial" w:cs="Arial"/>
                <w:bCs/>
                <w:sz w:val="24"/>
                <w:szCs w:val="24"/>
              </w:rPr>
            </w:pPr>
            <w:r w:rsidRPr="008B6AFB">
              <w:rPr>
                <w:rFonts w:ascii="Arial" w:hAnsi="Arial" w:cs="Arial"/>
                <w:bCs/>
                <w:sz w:val="24"/>
                <w:szCs w:val="24"/>
              </w:rPr>
              <w:t>Sistema de Jovens Adultos até 21 anos.</w:t>
            </w:r>
          </w:p>
        </w:tc>
      </w:tr>
      <w:tr w:rsidR="00C75598" w14:paraId="6F8A6723" w14:textId="041BCDE4" w:rsidTr="0046569E">
        <w:tblPrEx>
          <w:tblCellMar>
            <w:top w:w="0" w:type="dxa"/>
            <w:bottom w:w="0" w:type="dxa"/>
          </w:tblCellMar>
        </w:tblPrEx>
        <w:trPr>
          <w:gridBefore w:val="1"/>
          <w:wBefore w:w="45" w:type="dxa"/>
          <w:trHeight w:val="840"/>
        </w:trPr>
        <w:tc>
          <w:tcPr>
            <w:tcW w:w="2085" w:type="dxa"/>
            <w:gridSpan w:val="2"/>
          </w:tcPr>
          <w:p w14:paraId="220E5B4F" w14:textId="77777777" w:rsidR="00C75598" w:rsidRPr="008B6AFB" w:rsidRDefault="00C75598" w:rsidP="008B6AFB">
            <w:pPr>
              <w:jc w:val="both"/>
              <w:rPr>
                <w:rFonts w:ascii="Arial" w:hAnsi="Arial" w:cs="Arial"/>
                <w:bCs/>
                <w:sz w:val="24"/>
                <w:szCs w:val="24"/>
              </w:rPr>
            </w:pPr>
          </w:p>
          <w:p w14:paraId="6F38C27F" w14:textId="1C931A85" w:rsidR="00CC5025" w:rsidRPr="008B6AFB" w:rsidRDefault="00CC5025" w:rsidP="008B6AFB">
            <w:pPr>
              <w:jc w:val="both"/>
              <w:rPr>
                <w:rFonts w:ascii="Arial" w:hAnsi="Arial" w:cs="Arial"/>
                <w:bCs/>
                <w:sz w:val="24"/>
                <w:szCs w:val="24"/>
              </w:rPr>
            </w:pPr>
            <w:r w:rsidRPr="008B6AFB">
              <w:rPr>
                <w:rFonts w:ascii="Arial" w:hAnsi="Arial" w:cs="Arial"/>
                <w:bCs/>
                <w:sz w:val="24"/>
                <w:szCs w:val="24"/>
              </w:rPr>
              <w:t>Romênia</w:t>
            </w:r>
          </w:p>
        </w:tc>
        <w:tc>
          <w:tcPr>
            <w:tcW w:w="1365" w:type="dxa"/>
            <w:gridSpan w:val="2"/>
          </w:tcPr>
          <w:p w14:paraId="3E15DEFD" w14:textId="77777777" w:rsidR="00C75598" w:rsidRPr="008B6AFB" w:rsidRDefault="00C75598" w:rsidP="008B6AFB">
            <w:pPr>
              <w:jc w:val="both"/>
              <w:rPr>
                <w:rFonts w:ascii="Arial" w:hAnsi="Arial" w:cs="Arial"/>
                <w:bCs/>
                <w:sz w:val="24"/>
                <w:szCs w:val="24"/>
              </w:rPr>
            </w:pPr>
          </w:p>
          <w:p w14:paraId="5E22A682" w14:textId="782A12D6" w:rsidR="00CC5025" w:rsidRPr="008B6AFB" w:rsidRDefault="00CC5025" w:rsidP="008B6AFB">
            <w:pPr>
              <w:jc w:val="both"/>
              <w:rPr>
                <w:rFonts w:ascii="Arial" w:hAnsi="Arial" w:cs="Arial"/>
                <w:bCs/>
                <w:sz w:val="24"/>
                <w:szCs w:val="24"/>
              </w:rPr>
            </w:pPr>
            <w:r w:rsidRPr="008B6AFB">
              <w:rPr>
                <w:rFonts w:ascii="Arial" w:hAnsi="Arial" w:cs="Arial"/>
                <w:bCs/>
                <w:sz w:val="24"/>
                <w:szCs w:val="24"/>
              </w:rPr>
              <w:t xml:space="preserve">   16/18</w:t>
            </w:r>
          </w:p>
        </w:tc>
        <w:tc>
          <w:tcPr>
            <w:tcW w:w="1515" w:type="dxa"/>
            <w:gridSpan w:val="2"/>
          </w:tcPr>
          <w:p w14:paraId="004051E9" w14:textId="77777777" w:rsidR="00C75598" w:rsidRPr="008B6AFB" w:rsidRDefault="00C75598" w:rsidP="008B6AFB">
            <w:pPr>
              <w:jc w:val="both"/>
              <w:rPr>
                <w:rFonts w:ascii="Arial" w:hAnsi="Arial" w:cs="Arial"/>
                <w:bCs/>
                <w:sz w:val="24"/>
                <w:szCs w:val="24"/>
              </w:rPr>
            </w:pPr>
          </w:p>
          <w:p w14:paraId="07063225" w14:textId="2B45F034" w:rsidR="00CC5025" w:rsidRPr="008B6AFB" w:rsidRDefault="00CC5025" w:rsidP="008B6AFB">
            <w:pPr>
              <w:jc w:val="both"/>
              <w:rPr>
                <w:rFonts w:ascii="Arial" w:hAnsi="Arial" w:cs="Arial"/>
                <w:bCs/>
                <w:sz w:val="24"/>
                <w:szCs w:val="24"/>
              </w:rPr>
            </w:pPr>
            <w:r w:rsidRPr="008B6AFB">
              <w:rPr>
                <w:rFonts w:ascii="Arial" w:hAnsi="Arial" w:cs="Arial"/>
                <w:bCs/>
                <w:sz w:val="24"/>
                <w:szCs w:val="24"/>
              </w:rPr>
              <w:t>16/18/21</w:t>
            </w:r>
          </w:p>
        </w:tc>
        <w:tc>
          <w:tcPr>
            <w:tcW w:w="4260" w:type="dxa"/>
            <w:gridSpan w:val="2"/>
          </w:tcPr>
          <w:p w14:paraId="18EDF88C" w14:textId="77777777" w:rsidR="00C75598" w:rsidRPr="008B6AFB" w:rsidRDefault="00C75598" w:rsidP="008B6AFB">
            <w:pPr>
              <w:jc w:val="both"/>
              <w:rPr>
                <w:rFonts w:ascii="Arial" w:hAnsi="Arial" w:cs="Arial"/>
                <w:bCs/>
                <w:sz w:val="24"/>
                <w:szCs w:val="24"/>
              </w:rPr>
            </w:pPr>
          </w:p>
          <w:p w14:paraId="39B6507C" w14:textId="78E2EEF1" w:rsidR="008B6AFB" w:rsidRPr="008B6AFB" w:rsidRDefault="008B6AFB" w:rsidP="008B6AFB">
            <w:pPr>
              <w:jc w:val="both"/>
              <w:rPr>
                <w:rFonts w:ascii="Arial" w:hAnsi="Arial" w:cs="Arial"/>
                <w:bCs/>
                <w:sz w:val="24"/>
                <w:szCs w:val="24"/>
              </w:rPr>
            </w:pPr>
            <w:r w:rsidRPr="008B6AFB">
              <w:rPr>
                <w:rFonts w:ascii="Arial" w:hAnsi="Arial" w:cs="Arial"/>
                <w:bCs/>
                <w:sz w:val="24"/>
                <w:szCs w:val="24"/>
              </w:rPr>
              <w:t>Sistema de Jovens Adultos.</w:t>
            </w:r>
          </w:p>
        </w:tc>
      </w:tr>
      <w:tr w:rsidR="00C75598" w14:paraId="0F4A5F5D" w14:textId="1BF247BB" w:rsidTr="0046569E">
        <w:tblPrEx>
          <w:tblCellMar>
            <w:top w:w="0" w:type="dxa"/>
            <w:bottom w:w="0" w:type="dxa"/>
          </w:tblCellMar>
        </w:tblPrEx>
        <w:trPr>
          <w:gridBefore w:val="1"/>
          <w:wBefore w:w="45" w:type="dxa"/>
          <w:trHeight w:val="1770"/>
        </w:trPr>
        <w:tc>
          <w:tcPr>
            <w:tcW w:w="2085" w:type="dxa"/>
            <w:gridSpan w:val="2"/>
          </w:tcPr>
          <w:p w14:paraId="7F6433C0" w14:textId="77777777" w:rsidR="00C75598" w:rsidRPr="008B6AFB" w:rsidRDefault="00C75598" w:rsidP="008B6AFB">
            <w:pPr>
              <w:jc w:val="both"/>
              <w:rPr>
                <w:rFonts w:ascii="Arial" w:hAnsi="Arial" w:cs="Arial"/>
                <w:bCs/>
                <w:sz w:val="24"/>
                <w:szCs w:val="24"/>
              </w:rPr>
            </w:pPr>
          </w:p>
          <w:p w14:paraId="1B5B0E90" w14:textId="29D73FB9" w:rsidR="00CC5025" w:rsidRPr="008B6AFB" w:rsidRDefault="00CC5025" w:rsidP="008B6AFB">
            <w:pPr>
              <w:jc w:val="both"/>
              <w:rPr>
                <w:rFonts w:ascii="Arial" w:hAnsi="Arial" w:cs="Arial"/>
                <w:bCs/>
                <w:sz w:val="24"/>
                <w:szCs w:val="24"/>
              </w:rPr>
            </w:pPr>
            <w:r w:rsidRPr="008B6AFB">
              <w:rPr>
                <w:rFonts w:ascii="Arial" w:hAnsi="Arial" w:cs="Arial"/>
                <w:bCs/>
                <w:sz w:val="24"/>
                <w:szCs w:val="24"/>
              </w:rPr>
              <w:t>Rússia</w:t>
            </w:r>
          </w:p>
        </w:tc>
        <w:tc>
          <w:tcPr>
            <w:tcW w:w="1365" w:type="dxa"/>
            <w:gridSpan w:val="2"/>
          </w:tcPr>
          <w:p w14:paraId="2D0BA7C3" w14:textId="77777777" w:rsidR="00C75598" w:rsidRPr="008B6AFB" w:rsidRDefault="00C75598" w:rsidP="008B6AFB">
            <w:pPr>
              <w:jc w:val="both"/>
              <w:rPr>
                <w:rFonts w:ascii="Arial" w:hAnsi="Arial" w:cs="Arial"/>
                <w:bCs/>
                <w:sz w:val="24"/>
                <w:szCs w:val="24"/>
              </w:rPr>
            </w:pPr>
          </w:p>
          <w:p w14:paraId="5692FC86" w14:textId="55CE678E" w:rsidR="00CC5025" w:rsidRPr="008B6AFB" w:rsidRDefault="00CC5025" w:rsidP="008B6AFB">
            <w:pPr>
              <w:jc w:val="both"/>
              <w:rPr>
                <w:rFonts w:ascii="Arial" w:hAnsi="Arial" w:cs="Arial"/>
                <w:bCs/>
                <w:sz w:val="24"/>
                <w:szCs w:val="24"/>
              </w:rPr>
            </w:pPr>
            <w:r w:rsidRPr="008B6AFB">
              <w:rPr>
                <w:rFonts w:ascii="Arial" w:hAnsi="Arial" w:cs="Arial"/>
                <w:bCs/>
                <w:sz w:val="24"/>
                <w:szCs w:val="24"/>
              </w:rPr>
              <w:t xml:space="preserve">     14/16</w:t>
            </w:r>
          </w:p>
        </w:tc>
        <w:tc>
          <w:tcPr>
            <w:tcW w:w="1515" w:type="dxa"/>
            <w:gridSpan w:val="2"/>
          </w:tcPr>
          <w:p w14:paraId="21AB4176" w14:textId="77777777" w:rsidR="00C75598" w:rsidRPr="008B6AFB" w:rsidRDefault="00C75598" w:rsidP="008B6AFB">
            <w:pPr>
              <w:jc w:val="both"/>
              <w:rPr>
                <w:rFonts w:ascii="Arial" w:hAnsi="Arial" w:cs="Arial"/>
                <w:bCs/>
                <w:sz w:val="24"/>
                <w:szCs w:val="24"/>
              </w:rPr>
            </w:pPr>
          </w:p>
          <w:p w14:paraId="38CBC4AA" w14:textId="007A9943" w:rsidR="00CC5025" w:rsidRPr="008B6AFB" w:rsidRDefault="00CC5025" w:rsidP="008B6AFB">
            <w:pPr>
              <w:jc w:val="both"/>
              <w:rPr>
                <w:rFonts w:ascii="Arial" w:hAnsi="Arial" w:cs="Arial"/>
                <w:bCs/>
                <w:sz w:val="24"/>
                <w:szCs w:val="24"/>
              </w:rPr>
            </w:pPr>
            <w:r w:rsidRPr="008B6AFB">
              <w:rPr>
                <w:rFonts w:ascii="Arial" w:hAnsi="Arial" w:cs="Arial"/>
                <w:bCs/>
                <w:sz w:val="24"/>
                <w:szCs w:val="24"/>
              </w:rPr>
              <w:t xml:space="preserve">   14/16</w:t>
            </w:r>
          </w:p>
        </w:tc>
        <w:tc>
          <w:tcPr>
            <w:tcW w:w="4260" w:type="dxa"/>
            <w:gridSpan w:val="2"/>
          </w:tcPr>
          <w:p w14:paraId="48697085" w14:textId="77777777" w:rsidR="00C75598" w:rsidRPr="008B6AFB" w:rsidRDefault="00C75598" w:rsidP="008B6AFB">
            <w:pPr>
              <w:jc w:val="both"/>
              <w:rPr>
                <w:rFonts w:ascii="Arial" w:hAnsi="Arial" w:cs="Arial"/>
                <w:bCs/>
                <w:sz w:val="24"/>
                <w:szCs w:val="24"/>
              </w:rPr>
            </w:pPr>
          </w:p>
          <w:p w14:paraId="38B6A0CF" w14:textId="35CB4D8B" w:rsidR="008B6AFB" w:rsidRPr="008B6AFB" w:rsidRDefault="008B6AFB" w:rsidP="008B6AFB">
            <w:pPr>
              <w:jc w:val="both"/>
              <w:rPr>
                <w:rFonts w:ascii="Arial" w:hAnsi="Arial" w:cs="Arial"/>
                <w:bCs/>
                <w:sz w:val="24"/>
                <w:szCs w:val="24"/>
              </w:rPr>
            </w:pPr>
            <w:r w:rsidRPr="008B6AFB">
              <w:rPr>
                <w:rFonts w:ascii="Arial" w:hAnsi="Arial" w:cs="Arial"/>
                <w:bCs/>
                <w:sz w:val="24"/>
                <w:szCs w:val="24"/>
              </w:rPr>
              <w:t>A responsabilidade fixada aos 14 anos somente incide na prática de delitos graves. Para os demais delitos, a idade é 16 anos.</w:t>
            </w:r>
          </w:p>
        </w:tc>
      </w:tr>
      <w:tr w:rsidR="00C75598" w14:paraId="0E37E592" w14:textId="3F54B3E7" w:rsidTr="0046569E">
        <w:tblPrEx>
          <w:tblCellMar>
            <w:top w:w="0" w:type="dxa"/>
            <w:bottom w:w="0" w:type="dxa"/>
          </w:tblCellMar>
        </w:tblPrEx>
        <w:trPr>
          <w:gridBefore w:val="1"/>
          <w:wBefore w:w="45" w:type="dxa"/>
          <w:trHeight w:val="1530"/>
        </w:trPr>
        <w:tc>
          <w:tcPr>
            <w:tcW w:w="2085" w:type="dxa"/>
            <w:gridSpan w:val="2"/>
          </w:tcPr>
          <w:p w14:paraId="3E2DD510" w14:textId="77777777" w:rsidR="00C75598" w:rsidRPr="008B6AFB" w:rsidRDefault="00C75598" w:rsidP="008B6AFB">
            <w:pPr>
              <w:jc w:val="both"/>
              <w:rPr>
                <w:rFonts w:ascii="Arial" w:hAnsi="Arial" w:cs="Arial"/>
                <w:bCs/>
                <w:sz w:val="24"/>
                <w:szCs w:val="24"/>
              </w:rPr>
            </w:pPr>
          </w:p>
          <w:p w14:paraId="3FDFF7F2" w14:textId="339A34CA" w:rsidR="00CC5025" w:rsidRPr="008B6AFB" w:rsidRDefault="00CC5025" w:rsidP="008B6AFB">
            <w:pPr>
              <w:jc w:val="both"/>
              <w:rPr>
                <w:rFonts w:ascii="Arial" w:hAnsi="Arial" w:cs="Arial"/>
                <w:bCs/>
                <w:sz w:val="24"/>
                <w:szCs w:val="24"/>
              </w:rPr>
            </w:pPr>
            <w:r w:rsidRPr="008B6AFB">
              <w:rPr>
                <w:rFonts w:ascii="Arial" w:hAnsi="Arial" w:cs="Arial"/>
                <w:bCs/>
                <w:sz w:val="24"/>
                <w:szCs w:val="24"/>
              </w:rPr>
              <w:t xml:space="preserve">  Suécia</w:t>
            </w:r>
          </w:p>
        </w:tc>
        <w:tc>
          <w:tcPr>
            <w:tcW w:w="1365" w:type="dxa"/>
            <w:gridSpan w:val="2"/>
          </w:tcPr>
          <w:p w14:paraId="5D3547C7" w14:textId="77777777" w:rsidR="00C75598" w:rsidRPr="008B6AFB" w:rsidRDefault="00C75598" w:rsidP="008B6AFB">
            <w:pPr>
              <w:jc w:val="both"/>
              <w:rPr>
                <w:rFonts w:ascii="Arial" w:hAnsi="Arial" w:cs="Arial"/>
                <w:bCs/>
                <w:sz w:val="24"/>
                <w:szCs w:val="24"/>
              </w:rPr>
            </w:pPr>
          </w:p>
          <w:p w14:paraId="1290EB91" w14:textId="1BC2EEB6" w:rsidR="00CC5025" w:rsidRPr="008B6AFB" w:rsidRDefault="00CC5025" w:rsidP="008B6AFB">
            <w:pPr>
              <w:jc w:val="both"/>
              <w:rPr>
                <w:rFonts w:ascii="Arial" w:hAnsi="Arial" w:cs="Arial"/>
                <w:bCs/>
                <w:sz w:val="24"/>
                <w:szCs w:val="24"/>
              </w:rPr>
            </w:pPr>
            <w:r w:rsidRPr="008B6AFB">
              <w:rPr>
                <w:rFonts w:ascii="Arial" w:hAnsi="Arial" w:cs="Arial"/>
                <w:bCs/>
                <w:sz w:val="24"/>
                <w:szCs w:val="24"/>
              </w:rPr>
              <w:t xml:space="preserve">     15</w:t>
            </w:r>
          </w:p>
        </w:tc>
        <w:tc>
          <w:tcPr>
            <w:tcW w:w="1515" w:type="dxa"/>
            <w:gridSpan w:val="2"/>
          </w:tcPr>
          <w:p w14:paraId="32084D5F" w14:textId="77777777" w:rsidR="00C75598" w:rsidRPr="008B6AFB" w:rsidRDefault="00C75598" w:rsidP="008B6AFB">
            <w:pPr>
              <w:jc w:val="both"/>
              <w:rPr>
                <w:rFonts w:ascii="Arial" w:hAnsi="Arial" w:cs="Arial"/>
                <w:bCs/>
                <w:sz w:val="24"/>
                <w:szCs w:val="24"/>
              </w:rPr>
            </w:pPr>
          </w:p>
          <w:p w14:paraId="6CC1A75A" w14:textId="65C10B4E" w:rsidR="00CC5025" w:rsidRPr="008B6AFB" w:rsidRDefault="00CC5025" w:rsidP="008B6AFB">
            <w:pPr>
              <w:jc w:val="both"/>
              <w:rPr>
                <w:rFonts w:ascii="Arial" w:hAnsi="Arial" w:cs="Arial"/>
                <w:bCs/>
                <w:sz w:val="24"/>
                <w:szCs w:val="24"/>
              </w:rPr>
            </w:pPr>
            <w:r w:rsidRPr="008B6AFB">
              <w:rPr>
                <w:rFonts w:ascii="Arial" w:hAnsi="Arial" w:cs="Arial"/>
                <w:bCs/>
                <w:sz w:val="24"/>
                <w:szCs w:val="24"/>
              </w:rPr>
              <w:t xml:space="preserve">  15/18</w:t>
            </w:r>
          </w:p>
        </w:tc>
        <w:tc>
          <w:tcPr>
            <w:tcW w:w="4260" w:type="dxa"/>
            <w:gridSpan w:val="2"/>
          </w:tcPr>
          <w:p w14:paraId="3C468F90" w14:textId="77777777" w:rsidR="00C75598" w:rsidRPr="008B6AFB" w:rsidRDefault="00C75598" w:rsidP="008B6AFB">
            <w:pPr>
              <w:jc w:val="both"/>
              <w:rPr>
                <w:rFonts w:ascii="Arial" w:hAnsi="Arial" w:cs="Arial"/>
                <w:bCs/>
                <w:sz w:val="24"/>
                <w:szCs w:val="24"/>
              </w:rPr>
            </w:pPr>
          </w:p>
          <w:p w14:paraId="2F8680C8" w14:textId="2D0DBEFD" w:rsidR="008B6AFB" w:rsidRPr="008B6AFB" w:rsidRDefault="008B6AFB" w:rsidP="008B6AFB">
            <w:pPr>
              <w:jc w:val="both"/>
              <w:rPr>
                <w:rFonts w:ascii="Arial" w:hAnsi="Arial" w:cs="Arial"/>
                <w:bCs/>
                <w:sz w:val="24"/>
                <w:szCs w:val="24"/>
              </w:rPr>
            </w:pPr>
            <w:r w:rsidRPr="008B6AFB">
              <w:rPr>
                <w:rFonts w:ascii="Arial" w:hAnsi="Arial" w:cs="Arial"/>
                <w:bCs/>
                <w:sz w:val="24"/>
                <w:szCs w:val="24"/>
              </w:rPr>
              <w:t>Sistema de Jovens Adultos até 18 anos.</w:t>
            </w:r>
          </w:p>
        </w:tc>
      </w:tr>
      <w:tr w:rsidR="00FB50AF" w14:paraId="7A28C786" w14:textId="6D2E53B8" w:rsidTr="0046569E">
        <w:tblPrEx>
          <w:tblCellMar>
            <w:top w:w="0" w:type="dxa"/>
            <w:bottom w:w="0" w:type="dxa"/>
          </w:tblCellMar>
        </w:tblPrEx>
        <w:trPr>
          <w:gridAfter w:val="1"/>
          <w:wAfter w:w="225" w:type="dxa"/>
          <w:trHeight w:val="1530"/>
        </w:trPr>
        <w:tc>
          <w:tcPr>
            <w:tcW w:w="1275" w:type="dxa"/>
            <w:gridSpan w:val="2"/>
          </w:tcPr>
          <w:p w14:paraId="25C27F42" w14:textId="77777777" w:rsidR="0026382A" w:rsidRPr="00FB50AF" w:rsidRDefault="0026382A" w:rsidP="00FB50AF">
            <w:pPr>
              <w:jc w:val="both"/>
              <w:rPr>
                <w:rFonts w:ascii="Arial" w:hAnsi="Arial" w:cs="Arial"/>
                <w:bCs/>
                <w:sz w:val="24"/>
                <w:szCs w:val="24"/>
              </w:rPr>
            </w:pPr>
          </w:p>
          <w:p w14:paraId="4D7E1CEE" w14:textId="4077D86D" w:rsidR="0026382A" w:rsidRPr="00FB50AF" w:rsidRDefault="0026382A" w:rsidP="00FB50AF">
            <w:pPr>
              <w:jc w:val="both"/>
              <w:rPr>
                <w:rFonts w:ascii="Arial" w:hAnsi="Arial" w:cs="Arial"/>
                <w:bCs/>
                <w:sz w:val="24"/>
                <w:szCs w:val="24"/>
              </w:rPr>
            </w:pPr>
            <w:r w:rsidRPr="00FB50AF">
              <w:rPr>
                <w:rFonts w:ascii="Arial" w:hAnsi="Arial" w:cs="Arial"/>
                <w:bCs/>
                <w:sz w:val="24"/>
                <w:szCs w:val="24"/>
              </w:rPr>
              <w:t>Suíça</w:t>
            </w:r>
          </w:p>
        </w:tc>
        <w:tc>
          <w:tcPr>
            <w:tcW w:w="1725" w:type="dxa"/>
            <w:gridSpan w:val="2"/>
          </w:tcPr>
          <w:p w14:paraId="1758F6C0" w14:textId="77777777" w:rsidR="0026382A" w:rsidRPr="00FB50AF" w:rsidRDefault="0026382A" w:rsidP="00FB50AF">
            <w:pPr>
              <w:jc w:val="both"/>
              <w:rPr>
                <w:rFonts w:ascii="Arial" w:hAnsi="Arial" w:cs="Arial"/>
                <w:bCs/>
                <w:sz w:val="24"/>
                <w:szCs w:val="24"/>
              </w:rPr>
            </w:pPr>
          </w:p>
          <w:p w14:paraId="190BD27D" w14:textId="089BE4FE" w:rsidR="0026382A" w:rsidRPr="00FB50AF" w:rsidRDefault="0026382A" w:rsidP="00FB50AF">
            <w:pPr>
              <w:jc w:val="both"/>
              <w:rPr>
                <w:rFonts w:ascii="Arial" w:hAnsi="Arial" w:cs="Arial"/>
                <w:bCs/>
                <w:sz w:val="24"/>
                <w:szCs w:val="24"/>
              </w:rPr>
            </w:pPr>
            <w:r w:rsidRPr="00FB50AF">
              <w:rPr>
                <w:rFonts w:ascii="Arial" w:hAnsi="Arial" w:cs="Arial"/>
                <w:bCs/>
                <w:sz w:val="24"/>
                <w:szCs w:val="24"/>
              </w:rPr>
              <w:t xml:space="preserve">      7/15</w:t>
            </w:r>
          </w:p>
        </w:tc>
        <w:tc>
          <w:tcPr>
            <w:tcW w:w="1635" w:type="dxa"/>
            <w:gridSpan w:val="2"/>
          </w:tcPr>
          <w:p w14:paraId="09F3A1EF" w14:textId="77777777" w:rsidR="0026382A" w:rsidRPr="00FB50AF" w:rsidRDefault="0026382A" w:rsidP="00FB50AF">
            <w:pPr>
              <w:jc w:val="both"/>
              <w:rPr>
                <w:rFonts w:ascii="Arial" w:hAnsi="Arial" w:cs="Arial"/>
                <w:bCs/>
                <w:sz w:val="24"/>
                <w:szCs w:val="24"/>
              </w:rPr>
            </w:pPr>
          </w:p>
          <w:p w14:paraId="32C9E202" w14:textId="20199312" w:rsidR="00FB50AF" w:rsidRPr="00FB50AF" w:rsidRDefault="00FB50AF" w:rsidP="00FB50AF">
            <w:pPr>
              <w:jc w:val="both"/>
              <w:rPr>
                <w:rFonts w:ascii="Arial" w:hAnsi="Arial" w:cs="Arial"/>
                <w:bCs/>
                <w:sz w:val="24"/>
                <w:szCs w:val="24"/>
              </w:rPr>
            </w:pPr>
            <w:r w:rsidRPr="00FB50AF">
              <w:rPr>
                <w:rFonts w:ascii="Arial" w:hAnsi="Arial" w:cs="Arial"/>
                <w:bCs/>
                <w:sz w:val="24"/>
                <w:szCs w:val="24"/>
              </w:rPr>
              <w:t xml:space="preserve">     15/18</w:t>
            </w:r>
          </w:p>
        </w:tc>
        <w:tc>
          <w:tcPr>
            <w:tcW w:w="4410" w:type="dxa"/>
            <w:gridSpan w:val="2"/>
          </w:tcPr>
          <w:p w14:paraId="11C38AC6" w14:textId="77777777" w:rsidR="0026382A" w:rsidRPr="00FB50AF" w:rsidRDefault="0026382A" w:rsidP="00FB50AF">
            <w:pPr>
              <w:jc w:val="both"/>
              <w:rPr>
                <w:rFonts w:ascii="Arial" w:hAnsi="Arial" w:cs="Arial"/>
                <w:bCs/>
                <w:sz w:val="24"/>
                <w:szCs w:val="24"/>
              </w:rPr>
            </w:pPr>
          </w:p>
          <w:p w14:paraId="7CE7E3A8" w14:textId="77777777" w:rsidR="00FB50AF" w:rsidRPr="00FB50AF" w:rsidRDefault="00FB50AF" w:rsidP="00FB50AF">
            <w:pPr>
              <w:jc w:val="both"/>
              <w:rPr>
                <w:rFonts w:ascii="Arial" w:hAnsi="Arial" w:cs="Arial"/>
                <w:bCs/>
                <w:sz w:val="24"/>
                <w:szCs w:val="24"/>
              </w:rPr>
            </w:pPr>
            <w:r w:rsidRPr="00FB50AF">
              <w:rPr>
                <w:rFonts w:ascii="Arial" w:hAnsi="Arial" w:cs="Arial"/>
                <w:bCs/>
                <w:sz w:val="24"/>
                <w:szCs w:val="24"/>
              </w:rPr>
              <w:t>Sistema de Jovens Adultos até</w:t>
            </w:r>
          </w:p>
          <w:p w14:paraId="254EB7E0" w14:textId="1E79A71E" w:rsidR="00FB50AF" w:rsidRPr="00FB50AF" w:rsidRDefault="00FB50AF" w:rsidP="00FB50AF">
            <w:pPr>
              <w:jc w:val="both"/>
              <w:rPr>
                <w:rFonts w:ascii="Arial" w:hAnsi="Arial" w:cs="Arial"/>
                <w:bCs/>
                <w:sz w:val="24"/>
                <w:szCs w:val="24"/>
              </w:rPr>
            </w:pPr>
            <w:r w:rsidRPr="00FB50AF">
              <w:rPr>
                <w:rFonts w:ascii="Arial" w:hAnsi="Arial" w:cs="Arial"/>
                <w:bCs/>
                <w:sz w:val="24"/>
                <w:szCs w:val="24"/>
              </w:rPr>
              <w:t>18 anos</w:t>
            </w:r>
          </w:p>
        </w:tc>
      </w:tr>
      <w:tr w:rsidR="00FB50AF" w14:paraId="6C94F3F6" w14:textId="11B31C92" w:rsidTr="0046569E">
        <w:tblPrEx>
          <w:tblCellMar>
            <w:top w:w="0" w:type="dxa"/>
            <w:bottom w:w="0" w:type="dxa"/>
          </w:tblCellMar>
        </w:tblPrEx>
        <w:trPr>
          <w:gridAfter w:val="1"/>
          <w:wAfter w:w="225" w:type="dxa"/>
          <w:trHeight w:val="1755"/>
        </w:trPr>
        <w:tc>
          <w:tcPr>
            <w:tcW w:w="1275" w:type="dxa"/>
            <w:gridSpan w:val="2"/>
          </w:tcPr>
          <w:p w14:paraId="0C674CA9" w14:textId="77777777" w:rsidR="0026382A" w:rsidRPr="00FB50AF" w:rsidRDefault="0026382A" w:rsidP="00FB50AF">
            <w:pPr>
              <w:jc w:val="both"/>
              <w:rPr>
                <w:rFonts w:ascii="Arial" w:hAnsi="Arial" w:cs="Arial"/>
                <w:bCs/>
                <w:sz w:val="24"/>
                <w:szCs w:val="24"/>
              </w:rPr>
            </w:pPr>
          </w:p>
          <w:p w14:paraId="5DA70C6F" w14:textId="7B760EED" w:rsidR="0026382A" w:rsidRPr="00FB50AF" w:rsidRDefault="0026382A" w:rsidP="00FB50AF">
            <w:pPr>
              <w:jc w:val="both"/>
              <w:rPr>
                <w:rFonts w:ascii="Arial" w:hAnsi="Arial" w:cs="Arial"/>
                <w:bCs/>
                <w:sz w:val="24"/>
                <w:szCs w:val="24"/>
              </w:rPr>
            </w:pPr>
            <w:r w:rsidRPr="00FB50AF">
              <w:rPr>
                <w:rFonts w:ascii="Arial" w:hAnsi="Arial" w:cs="Arial"/>
                <w:bCs/>
                <w:sz w:val="24"/>
                <w:szCs w:val="24"/>
              </w:rPr>
              <w:t xml:space="preserve"> Turquia</w:t>
            </w:r>
          </w:p>
        </w:tc>
        <w:tc>
          <w:tcPr>
            <w:tcW w:w="1725" w:type="dxa"/>
            <w:gridSpan w:val="2"/>
          </w:tcPr>
          <w:p w14:paraId="7CB381FE" w14:textId="77777777" w:rsidR="0026382A" w:rsidRPr="00FB50AF" w:rsidRDefault="0026382A" w:rsidP="00FB50AF">
            <w:pPr>
              <w:jc w:val="both"/>
              <w:rPr>
                <w:rFonts w:ascii="Arial" w:hAnsi="Arial" w:cs="Arial"/>
                <w:bCs/>
                <w:sz w:val="24"/>
                <w:szCs w:val="24"/>
              </w:rPr>
            </w:pPr>
          </w:p>
          <w:p w14:paraId="12FCC1D7" w14:textId="3AF1F05E" w:rsidR="0026382A" w:rsidRPr="00FB50AF" w:rsidRDefault="0026382A" w:rsidP="00FB50AF">
            <w:pPr>
              <w:jc w:val="both"/>
              <w:rPr>
                <w:rFonts w:ascii="Arial" w:hAnsi="Arial" w:cs="Arial"/>
                <w:bCs/>
                <w:sz w:val="24"/>
                <w:szCs w:val="24"/>
              </w:rPr>
            </w:pPr>
            <w:r w:rsidRPr="00FB50AF">
              <w:rPr>
                <w:rFonts w:ascii="Arial" w:hAnsi="Arial" w:cs="Arial"/>
                <w:bCs/>
                <w:sz w:val="24"/>
                <w:szCs w:val="24"/>
              </w:rPr>
              <w:t xml:space="preserve">       11</w:t>
            </w:r>
          </w:p>
        </w:tc>
        <w:tc>
          <w:tcPr>
            <w:tcW w:w="1635" w:type="dxa"/>
            <w:gridSpan w:val="2"/>
          </w:tcPr>
          <w:p w14:paraId="7D984AC6" w14:textId="77777777" w:rsidR="0026382A" w:rsidRPr="00FB50AF" w:rsidRDefault="0026382A" w:rsidP="00FB50AF">
            <w:pPr>
              <w:jc w:val="both"/>
              <w:rPr>
                <w:rFonts w:ascii="Arial" w:hAnsi="Arial" w:cs="Arial"/>
                <w:bCs/>
                <w:sz w:val="24"/>
                <w:szCs w:val="24"/>
              </w:rPr>
            </w:pPr>
          </w:p>
          <w:p w14:paraId="64868A59" w14:textId="7AC51CF6" w:rsidR="00FB50AF" w:rsidRPr="00FB50AF" w:rsidRDefault="00FB50AF" w:rsidP="00FB50AF">
            <w:pPr>
              <w:jc w:val="both"/>
              <w:rPr>
                <w:rFonts w:ascii="Arial" w:hAnsi="Arial" w:cs="Arial"/>
                <w:bCs/>
                <w:sz w:val="24"/>
                <w:szCs w:val="24"/>
              </w:rPr>
            </w:pPr>
            <w:r w:rsidRPr="00FB50AF">
              <w:rPr>
                <w:rFonts w:ascii="Arial" w:hAnsi="Arial" w:cs="Arial"/>
                <w:bCs/>
                <w:sz w:val="24"/>
                <w:szCs w:val="24"/>
              </w:rPr>
              <w:t xml:space="preserve">      15</w:t>
            </w:r>
          </w:p>
        </w:tc>
        <w:tc>
          <w:tcPr>
            <w:tcW w:w="4410" w:type="dxa"/>
            <w:gridSpan w:val="2"/>
          </w:tcPr>
          <w:p w14:paraId="56DFE32A" w14:textId="77777777" w:rsidR="0026382A" w:rsidRPr="00FB50AF" w:rsidRDefault="0026382A" w:rsidP="00FB50AF">
            <w:pPr>
              <w:jc w:val="both"/>
              <w:rPr>
                <w:rFonts w:ascii="Arial" w:hAnsi="Arial" w:cs="Arial"/>
                <w:bCs/>
                <w:sz w:val="24"/>
                <w:szCs w:val="24"/>
              </w:rPr>
            </w:pPr>
          </w:p>
          <w:p w14:paraId="1F5BB4D4" w14:textId="328BE567" w:rsidR="00FB50AF" w:rsidRPr="00FB50AF" w:rsidRDefault="00FB50AF" w:rsidP="00FB50AF">
            <w:pPr>
              <w:jc w:val="both"/>
              <w:rPr>
                <w:rFonts w:ascii="Arial" w:hAnsi="Arial" w:cs="Arial"/>
                <w:bCs/>
                <w:sz w:val="24"/>
                <w:szCs w:val="24"/>
              </w:rPr>
            </w:pPr>
            <w:r w:rsidRPr="00FB50AF">
              <w:rPr>
                <w:rFonts w:ascii="Arial" w:hAnsi="Arial" w:cs="Arial"/>
                <w:bCs/>
                <w:sz w:val="24"/>
                <w:szCs w:val="24"/>
              </w:rPr>
              <w:t>Sistema de Jovens Adultos até 20 anos.</w:t>
            </w:r>
          </w:p>
        </w:tc>
      </w:tr>
      <w:tr w:rsidR="00FB50AF" w14:paraId="282F5F85" w14:textId="061559E2" w:rsidTr="0046569E">
        <w:tblPrEx>
          <w:tblCellMar>
            <w:top w:w="0" w:type="dxa"/>
            <w:bottom w:w="0" w:type="dxa"/>
          </w:tblCellMar>
        </w:tblPrEx>
        <w:trPr>
          <w:gridAfter w:val="1"/>
          <w:wAfter w:w="225" w:type="dxa"/>
          <w:trHeight w:val="2775"/>
        </w:trPr>
        <w:tc>
          <w:tcPr>
            <w:tcW w:w="1275" w:type="dxa"/>
            <w:gridSpan w:val="2"/>
          </w:tcPr>
          <w:p w14:paraId="3740A5C6" w14:textId="77777777" w:rsidR="0026382A" w:rsidRPr="00FB50AF" w:rsidRDefault="0026382A" w:rsidP="00FB50AF">
            <w:pPr>
              <w:jc w:val="both"/>
              <w:rPr>
                <w:rFonts w:ascii="Arial" w:hAnsi="Arial" w:cs="Arial"/>
                <w:bCs/>
                <w:sz w:val="24"/>
                <w:szCs w:val="24"/>
              </w:rPr>
            </w:pPr>
          </w:p>
          <w:p w14:paraId="63AABD5C" w14:textId="571B6A01" w:rsidR="0026382A" w:rsidRPr="00FB50AF" w:rsidRDefault="0026382A" w:rsidP="00FB50AF">
            <w:pPr>
              <w:jc w:val="both"/>
              <w:rPr>
                <w:rFonts w:ascii="Arial" w:hAnsi="Arial" w:cs="Arial"/>
                <w:bCs/>
                <w:sz w:val="24"/>
                <w:szCs w:val="24"/>
              </w:rPr>
            </w:pPr>
            <w:r w:rsidRPr="00FB50AF">
              <w:rPr>
                <w:rFonts w:ascii="Arial" w:hAnsi="Arial" w:cs="Arial"/>
                <w:bCs/>
                <w:sz w:val="24"/>
                <w:szCs w:val="24"/>
              </w:rPr>
              <w:t>Venezuela</w:t>
            </w:r>
          </w:p>
        </w:tc>
        <w:tc>
          <w:tcPr>
            <w:tcW w:w="1725" w:type="dxa"/>
            <w:gridSpan w:val="2"/>
          </w:tcPr>
          <w:p w14:paraId="689E09F6" w14:textId="77777777" w:rsidR="0026382A" w:rsidRPr="00FB50AF" w:rsidRDefault="0026382A" w:rsidP="00FB50AF">
            <w:pPr>
              <w:jc w:val="both"/>
              <w:rPr>
                <w:rFonts w:ascii="Arial" w:hAnsi="Arial" w:cs="Arial"/>
                <w:bCs/>
                <w:sz w:val="24"/>
                <w:szCs w:val="24"/>
              </w:rPr>
            </w:pPr>
          </w:p>
          <w:p w14:paraId="1EFDD34C" w14:textId="59615379" w:rsidR="0026382A" w:rsidRPr="00FB50AF" w:rsidRDefault="0026382A" w:rsidP="00FB50AF">
            <w:pPr>
              <w:jc w:val="both"/>
              <w:rPr>
                <w:rFonts w:ascii="Arial" w:hAnsi="Arial" w:cs="Arial"/>
                <w:bCs/>
                <w:sz w:val="24"/>
                <w:szCs w:val="24"/>
              </w:rPr>
            </w:pPr>
            <w:r w:rsidRPr="00FB50AF">
              <w:rPr>
                <w:rFonts w:ascii="Arial" w:hAnsi="Arial" w:cs="Arial"/>
                <w:bCs/>
                <w:sz w:val="24"/>
                <w:szCs w:val="24"/>
              </w:rPr>
              <w:t xml:space="preserve">     12/14</w:t>
            </w:r>
          </w:p>
        </w:tc>
        <w:tc>
          <w:tcPr>
            <w:tcW w:w="1635" w:type="dxa"/>
            <w:gridSpan w:val="2"/>
          </w:tcPr>
          <w:p w14:paraId="2FFEA910" w14:textId="77777777" w:rsidR="0026382A" w:rsidRPr="00FB50AF" w:rsidRDefault="0026382A" w:rsidP="00FB50AF">
            <w:pPr>
              <w:jc w:val="both"/>
              <w:rPr>
                <w:rFonts w:ascii="Arial" w:hAnsi="Arial" w:cs="Arial"/>
                <w:bCs/>
                <w:sz w:val="24"/>
                <w:szCs w:val="24"/>
              </w:rPr>
            </w:pPr>
          </w:p>
          <w:p w14:paraId="2FE44EE1" w14:textId="3B71C5A0" w:rsidR="00FB50AF" w:rsidRPr="00FB50AF" w:rsidRDefault="00FB50AF" w:rsidP="00FB50AF">
            <w:pPr>
              <w:jc w:val="both"/>
              <w:rPr>
                <w:rFonts w:ascii="Arial" w:hAnsi="Arial" w:cs="Arial"/>
                <w:bCs/>
                <w:sz w:val="24"/>
                <w:szCs w:val="24"/>
              </w:rPr>
            </w:pPr>
            <w:r w:rsidRPr="00FB50AF">
              <w:rPr>
                <w:rFonts w:ascii="Arial" w:hAnsi="Arial" w:cs="Arial"/>
                <w:bCs/>
                <w:sz w:val="24"/>
                <w:szCs w:val="24"/>
              </w:rPr>
              <w:t xml:space="preserve">      18</w:t>
            </w:r>
          </w:p>
        </w:tc>
        <w:tc>
          <w:tcPr>
            <w:tcW w:w="4410" w:type="dxa"/>
            <w:gridSpan w:val="2"/>
          </w:tcPr>
          <w:p w14:paraId="78747AA8" w14:textId="77777777" w:rsidR="0026382A" w:rsidRPr="00FB50AF" w:rsidRDefault="0026382A" w:rsidP="00FB50AF">
            <w:pPr>
              <w:jc w:val="both"/>
              <w:rPr>
                <w:rFonts w:ascii="Arial" w:hAnsi="Arial" w:cs="Arial"/>
                <w:bCs/>
                <w:sz w:val="24"/>
                <w:szCs w:val="24"/>
              </w:rPr>
            </w:pPr>
          </w:p>
          <w:p w14:paraId="7C25DCE9" w14:textId="42F4424D" w:rsidR="00FB50AF" w:rsidRPr="00FB50AF" w:rsidRDefault="00FB50AF" w:rsidP="00FB50AF">
            <w:pPr>
              <w:jc w:val="both"/>
              <w:rPr>
                <w:rFonts w:ascii="Arial" w:hAnsi="Arial" w:cs="Arial"/>
                <w:bCs/>
                <w:sz w:val="24"/>
                <w:szCs w:val="24"/>
              </w:rPr>
            </w:pPr>
            <w:r w:rsidRPr="00FB50AF">
              <w:rPr>
                <w:rFonts w:ascii="Arial" w:hAnsi="Arial" w:cs="Arial"/>
                <w:bCs/>
                <w:sz w:val="24"/>
                <w:szCs w:val="24"/>
              </w:rPr>
              <w:t>A lei 5.266/98 incide sobre adolescentes de 12 a 18 anos, porém estabelece diferenciações quanto as sanções aplicáveis para as faixas de 12 a 14 anos e de 14 a 18 anos. Para a primeira, as medidas privativas de liberdade não poderão exceder 02 anos e para a segunda não será superior a 05 anos.</w:t>
            </w:r>
          </w:p>
        </w:tc>
      </w:tr>
    </w:tbl>
    <w:p w14:paraId="107CF3AE" w14:textId="249D206C" w:rsidR="005628A5" w:rsidRDefault="005628A5" w:rsidP="0069331F">
      <w:pPr>
        <w:spacing w:after="120" w:line="360" w:lineRule="auto"/>
        <w:jc w:val="both"/>
        <w:rPr>
          <w:rFonts w:ascii="Arial" w:hAnsi="Arial" w:cs="Arial"/>
          <w:b/>
          <w:sz w:val="28"/>
          <w:szCs w:val="28"/>
        </w:rPr>
      </w:pPr>
    </w:p>
    <w:p w14:paraId="6C39EE0D" w14:textId="6A086BBC" w:rsidR="00317631" w:rsidRDefault="00317631" w:rsidP="0069331F">
      <w:pPr>
        <w:spacing w:after="120" w:line="360" w:lineRule="auto"/>
        <w:jc w:val="both"/>
        <w:rPr>
          <w:rFonts w:ascii="Arial" w:hAnsi="Arial" w:cs="Arial"/>
          <w:bCs/>
        </w:rPr>
      </w:pPr>
      <w:r w:rsidRPr="00317631">
        <w:rPr>
          <w:rFonts w:ascii="Arial" w:hAnsi="Arial" w:cs="Arial"/>
          <w:bCs/>
        </w:rPr>
        <w:t xml:space="preserve">                                      </w:t>
      </w:r>
      <w:r>
        <w:rPr>
          <w:rFonts w:ascii="Arial" w:hAnsi="Arial" w:cs="Arial"/>
          <w:bCs/>
        </w:rPr>
        <w:t xml:space="preserve">           </w:t>
      </w:r>
      <w:r w:rsidRPr="00317631">
        <w:rPr>
          <w:rFonts w:ascii="Arial" w:hAnsi="Arial" w:cs="Arial"/>
          <w:bCs/>
        </w:rPr>
        <w:t xml:space="preserve">  Fonte: UNICEF/2007</w:t>
      </w:r>
    </w:p>
    <w:p w14:paraId="7497420E" w14:textId="69CDF670" w:rsidR="00317631" w:rsidRDefault="00317631" w:rsidP="0069331F">
      <w:pPr>
        <w:spacing w:after="120" w:line="360" w:lineRule="auto"/>
        <w:jc w:val="both"/>
        <w:rPr>
          <w:rFonts w:ascii="Arial" w:hAnsi="Arial" w:cs="Arial"/>
          <w:bCs/>
        </w:rPr>
      </w:pPr>
    </w:p>
    <w:p w14:paraId="4CD52055" w14:textId="3164C983" w:rsidR="00264ECE" w:rsidRDefault="00264ECE" w:rsidP="00163337">
      <w:pPr>
        <w:spacing w:after="120" w:line="360" w:lineRule="auto"/>
        <w:ind w:left="142" w:firstLine="1134"/>
        <w:jc w:val="both"/>
        <w:rPr>
          <w:rFonts w:ascii="Arial" w:hAnsi="Arial" w:cs="Arial"/>
          <w:bCs/>
          <w:sz w:val="24"/>
          <w:szCs w:val="24"/>
        </w:rPr>
      </w:pPr>
      <w:r>
        <w:rPr>
          <w:rFonts w:ascii="Arial" w:hAnsi="Arial" w:cs="Arial"/>
          <w:bCs/>
          <w:sz w:val="24"/>
          <w:szCs w:val="24"/>
        </w:rPr>
        <w:t>Observa-se na Tabela 1. que a concepção de criança e adolescente varia no tempo e no espaço, assim como, a maioridade penal.</w:t>
      </w:r>
    </w:p>
    <w:p w14:paraId="029380A8" w14:textId="3D37879C" w:rsidR="00264ECE" w:rsidRDefault="00264ECE" w:rsidP="00163337">
      <w:pPr>
        <w:spacing w:after="120" w:line="360" w:lineRule="auto"/>
        <w:ind w:left="142" w:firstLine="1134"/>
        <w:jc w:val="both"/>
        <w:rPr>
          <w:rFonts w:ascii="Arial" w:hAnsi="Arial" w:cs="Arial"/>
          <w:bCs/>
          <w:sz w:val="24"/>
          <w:szCs w:val="24"/>
        </w:rPr>
      </w:pPr>
      <w:r>
        <w:rPr>
          <w:rFonts w:ascii="Arial" w:hAnsi="Arial" w:cs="Arial"/>
          <w:bCs/>
          <w:sz w:val="24"/>
          <w:szCs w:val="24"/>
        </w:rPr>
        <w:t>Para Afonso (2008) quando se analisa os limites estabelecidos para maioridade penal ao redor do mundo, é possível observar que não há uma idade padrão adotada para a maioridade penal. Cada país escolhe de acordo com seus anseios sociais e necessidades. Porém, não se pode negar que há uma tendência mundial em rebaixar este limite conforme a evolução de cada sociedade.</w:t>
      </w:r>
    </w:p>
    <w:p w14:paraId="165A40F1" w14:textId="16FC9D08" w:rsidR="00264ECE" w:rsidRDefault="00264ECE" w:rsidP="00163337">
      <w:pPr>
        <w:spacing w:after="120" w:line="360" w:lineRule="auto"/>
        <w:ind w:left="142" w:firstLine="1134"/>
        <w:jc w:val="both"/>
        <w:rPr>
          <w:rFonts w:ascii="Arial" w:hAnsi="Arial" w:cs="Arial"/>
          <w:bCs/>
          <w:sz w:val="24"/>
          <w:szCs w:val="24"/>
        </w:rPr>
      </w:pPr>
      <w:r>
        <w:rPr>
          <w:rFonts w:ascii="Arial" w:hAnsi="Arial" w:cs="Arial"/>
          <w:bCs/>
          <w:sz w:val="24"/>
          <w:szCs w:val="24"/>
        </w:rPr>
        <w:t>A título de exemplificação, esse autor comenta sobre Direito Italiano:</w:t>
      </w:r>
    </w:p>
    <w:p w14:paraId="74210170" w14:textId="249595D4" w:rsidR="00264ECE" w:rsidRDefault="00264ECE" w:rsidP="0046569E">
      <w:pPr>
        <w:ind w:left="2835"/>
        <w:jc w:val="both"/>
        <w:rPr>
          <w:rFonts w:ascii="Arial" w:hAnsi="Arial" w:cs="Arial"/>
          <w:bCs/>
          <w:sz w:val="22"/>
          <w:szCs w:val="22"/>
        </w:rPr>
      </w:pPr>
      <w:r w:rsidRPr="00896BA9">
        <w:rPr>
          <w:rFonts w:ascii="Arial" w:hAnsi="Arial" w:cs="Arial"/>
          <w:bCs/>
          <w:sz w:val="22"/>
          <w:szCs w:val="22"/>
        </w:rPr>
        <w:t xml:space="preserve">São considerados absolutamente incapazes os menores de 14 anos de idade. Os indivíduos que se encontram na região fronteiriça, que abrange os maiores de 14 e menores de 18 são considerados imputáveis desde que tenham total capacidade de entendimento e vontade, mas a pena é diminuída, porque tal sistema é caracterizado por um acentuado exame da personalidade do agente. São averiguados os antecedentes pessoais bem como familiares dos menores, considerando seu aspecto psíquico, físico e ambiental. A sansão tem a finalidade educativa preventiva com grande individualização do </w:t>
      </w:r>
      <w:r w:rsidRPr="00896BA9">
        <w:rPr>
          <w:rFonts w:ascii="Arial" w:hAnsi="Arial" w:cs="Arial"/>
          <w:bCs/>
          <w:sz w:val="22"/>
          <w:szCs w:val="22"/>
        </w:rPr>
        <w:lastRenderedPageBreak/>
        <w:t>tratamento. Outra característica marcante do Direito Italiano é a presença de um juízo especializado chamado de Tribunal de Menores, composto por juízes especializados e leigos, selecionados dentre psiquiatras, antropólogos criminais, biólogos, pedagogos e também psicólogos.</w:t>
      </w:r>
    </w:p>
    <w:p w14:paraId="19A1AA21" w14:textId="77777777" w:rsidR="00896BA9" w:rsidRPr="00896BA9" w:rsidRDefault="00896BA9" w:rsidP="0046569E">
      <w:pPr>
        <w:ind w:left="142" w:firstLine="1018"/>
        <w:jc w:val="both"/>
        <w:rPr>
          <w:rFonts w:ascii="Arial" w:hAnsi="Arial" w:cs="Arial"/>
          <w:bCs/>
          <w:sz w:val="22"/>
          <w:szCs w:val="22"/>
        </w:rPr>
      </w:pPr>
    </w:p>
    <w:p w14:paraId="0457EFE5" w14:textId="6386B0D5" w:rsidR="00264ECE" w:rsidRDefault="00264ECE" w:rsidP="0046569E">
      <w:pPr>
        <w:spacing w:after="120" w:line="360" w:lineRule="auto"/>
        <w:ind w:left="142" w:firstLine="1018"/>
        <w:jc w:val="both"/>
        <w:rPr>
          <w:rFonts w:ascii="Arial" w:hAnsi="Arial" w:cs="Arial"/>
          <w:bCs/>
          <w:sz w:val="24"/>
          <w:szCs w:val="24"/>
        </w:rPr>
      </w:pPr>
      <w:r>
        <w:rPr>
          <w:rFonts w:ascii="Arial" w:hAnsi="Arial" w:cs="Arial"/>
          <w:bCs/>
          <w:sz w:val="24"/>
          <w:szCs w:val="24"/>
        </w:rPr>
        <w:t>A maioria dos países adota a maioridade penal aos 18 anos, seguindo a Convenção dos Direitos da Criança. Mas, essa idade varia entre 12 e 21 anos.</w:t>
      </w:r>
    </w:p>
    <w:p w14:paraId="413AD058" w14:textId="4E3194A8" w:rsidR="00264ECE" w:rsidRDefault="00264ECE" w:rsidP="0046569E">
      <w:pPr>
        <w:spacing w:after="120" w:line="360" w:lineRule="auto"/>
        <w:ind w:left="142" w:firstLine="1018"/>
        <w:jc w:val="both"/>
        <w:rPr>
          <w:rFonts w:ascii="Arial" w:hAnsi="Arial" w:cs="Arial"/>
          <w:bCs/>
          <w:sz w:val="24"/>
          <w:szCs w:val="24"/>
        </w:rPr>
      </w:pPr>
      <w:r>
        <w:rPr>
          <w:rFonts w:ascii="Arial" w:hAnsi="Arial" w:cs="Arial"/>
          <w:bCs/>
          <w:sz w:val="24"/>
          <w:szCs w:val="24"/>
        </w:rPr>
        <w:t>Nos Estados Unidos, por exemplo, nove estados ianques possuem maioridade penal abaixo dos 18 anos e nos demais, os menores de 18 anos são encaminhados á Justiça Juvenil. Contudo, o sistema penal lá vigente permite que, dependendo da gravidade do crime, adolescentes a partir de 12 anos sejam julgados pela Justiça Comum, inclusive com possibilidade de prisão perpétua ou pena de morte.</w:t>
      </w:r>
    </w:p>
    <w:p w14:paraId="5F20C5C6" w14:textId="42DF6EFB" w:rsidR="00264ECE" w:rsidRDefault="00264ECE" w:rsidP="0046569E">
      <w:pPr>
        <w:spacing w:after="120" w:line="360" w:lineRule="auto"/>
        <w:ind w:left="142" w:firstLine="1018"/>
        <w:jc w:val="both"/>
        <w:rPr>
          <w:rFonts w:ascii="Arial" w:hAnsi="Arial" w:cs="Arial"/>
          <w:bCs/>
          <w:sz w:val="24"/>
          <w:szCs w:val="24"/>
        </w:rPr>
      </w:pPr>
      <w:r>
        <w:rPr>
          <w:rFonts w:ascii="Arial" w:hAnsi="Arial" w:cs="Arial"/>
          <w:bCs/>
          <w:sz w:val="24"/>
          <w:szCs w:val="24"/>
        </w:rPr>
        <w:t>Na Alemanha, a responsabilidade penal juvenil começa aos 14 anos, enquanto a responsabilidade penal dos adultos começa aos 18 anos. A diferença é que existe um sistema de jovens adultos para aqueles com idade entre 18 e 21 anos. OU seja, dependendo do nível de discernimento e do grau de escolaridade do jovem infrator, este será enquadrado pela lei juvenil, mesmo já nessa faixa etária.</w:t>
      </w:r>
    </w:p>
    <w:p w14:paraId="10B1611D" w14:textId="3A21D752" w:rsidR="00264ECE" w:rsidRDefault="00264ECE" w:rsidP="0046569E">
      <w:pPr>
        <w:spacing w:after="120" w:line="360" w:lineRule="auto"/>
        <w:ind w:left="142" w:firstLine="1018"/>
        <w:jc w:val="both"/>
        <w:rPr>
          <w:rFonts w:ascii="Arial" w:hAnsi="Arial" w:cs="Arial"/>
          <w:bCs/>
          <w:sz w:val="24"/>
          <w:szCs w:val="24"/>
        </w:rPr>
      </w:pPr>
      <w:r>
        <w:rPr>
          <w:rFonts w:ascii="Arial" w:hAnsi="Arial" w:cs="Arial"/>
          <w:bCs/>
          <w:sz w:val="24"/>
          <w:szCs w:val="24"/>
        </w:rPr>
        <w:t>Percebe-se que nesses dois países, há bem nítida a divisão de criança e jovem, com diferentes formas de responsabilização penal.</w:t>
      </w:r>
    </w:p>
    <w:p w14:paraId="28D38A8C" w14:textId="5676D940" w:rsidR="00264ECE" w:rsidRDefault="00264ECE" w:rsidP="0046569E">
      <w:pPr>
        <w:spacing w:after="120" w:line="360" w:lineRule="auto"/>
        <w:ind w:left="1276" w:hanging="1134"/>
        <w:jc w:val="both"/>
        <w:rPr>
          <w:rFonts w:ascii="Arial" w:hAnsi="Arial" w:cs="Arial"/>
          <w:bCs/>
          <w:sz w:val="24"/>
          <w:szCs w:val="24"/>
        </w:rPr>
      </w:pPr>
    </w:p>
    <w:p w14:paraId="28795587" w14:textId="7BCB04CD" w:rsidR="00264ECE" w:rsidRDefault="00264ECE" w:rsidP="0046569E">
      <w:pPr>
        <w:spacing w:after="120" w:line="360" w:lineRule="auto"/>
        <w:ind w:left="1276" w:hanging="1134"/>
        <w:jc w:val="both"/>
        <w:rPr>
          <w:rFonts w:ascii="Arial" w:hAnsi="Arial" w:cs="Arial"/>
          <w:bCs/>
          <w:sz w:val="24"/>
          <w:szCs w:val="24"/>
        </w:rPr>
      </w:pPr>
    </w:p>
    <w:p w14:paraId="045AD6EB" w14:textId="77777777" w:rsidR="00264ECE" w:rsidRPr="00264ECE" w:rsidRDefault="00264ECE" w:rsidP="0046569E">
      <w:pPr>
        <w:spacing w:after="120" w:line="360" w:lineRule="auto"/>
        <w:ind w:left="1276" w:hanging="1134"/>
        <w:jc w:val="both"/>
        <w:rPr>
          <w:rFonts w:ascii="Arial" w:hAnsi="Arial" w:cs="Arial"/>
          <w:bCs/>
          <w:sz w:val="24"/>
          <w:szCs w:val="24"/>
        </w:rPr>
      </w:pPr>
    </w:p>
    <w:p w14:paraId="12CA2917" w14:textId="77777777" w:rsidR="00317631" w:rsidRPr="00317631" w:rsidRDefault="00317631" w:rsidP="0046569E">
      <w:pPr>
        <w:spacing w:after="120" w:line="360" w:lineRule="auto"/>
        <w:ind w:left="1276" w:hanging="1134"/>
        <w:jc w:val="both"/>
        <w:rPr>
          <w:rFonts w:ascii="Arial" w:hAnsi="Arial" w:cs="Arial"/>
          <w:bCs/>
        </w:rPr>
      </w:pPr>
    </w:p>
    <w:p w14:paraId="4A4C378E" w14:textId="7BE3E2C4" w:rsidR="005628A5" w:rsidRDefault="00317631" w:rsidP="0069331F">
      <w:pPr>
        <w:spacing w:after="120" w:line="360" w:lineRule="auto"/>
        <w:jc w:val="both"/>
        <w:rPr>
          <w:rFonts w:ascii="Arial" w:hAnsi="Arial" w:cs="Arial"/>
          <w:b/>
          <w:sz w:val="28"/>
          <w:szCs w:val="28"/>
        </w:rPr>
      </w:pPr>
      <w:r>
        <w:rPr>
          <w:rFonts w:ascii="Arial" w:hAnsi="Arial" w:cs="Arial"/>
          <w:b/>
          <w:sz w:val="28"/>
          <w:szCs w:val="28"/>
        </w:rPr>
        <w:t xml:space="preserve">                                       </w:t>
      </w:r>
    </w:p>
    <w:p w14:paraId="291247D6" w14:textId="3D5A92D7" w:rsidR="005628A5" w:rsidRDefault="005628A5" w:rsidP="0069331F">
      <w:pPr>
        <w:spacing w:after="120" w:line="360" w:lineRule="auto"/>
        <w:jc w:val="both"/>
        <w:rPr>
          <w:rFonts w:ascii="Arial" w:hAnsi="Arial" w:cs="Arial"/>
          <w:b/>
          <w:sz w:val="28"/>
          <w:szCs w:val="28"/>
        </w:rPr>
      </w:pPr>
    </w:p>
    <w:p w14:paraId="56C0217D" w14:textId="23D19B05" w:rsidR="005628A5" w:rsidRDefault="005628A5" w:rsidP="0069331F">
      <w:pPr>
        <w:spacing w:after="120" w:line="360" w:lineRule="auto"/>
        <w:jc w:val="both"/>
        <w:rPr>
          <w:rFonts w:ascii="Arial" w:hAnsi="Arial" w:cs="Arial"/>
          <w:b/>
          <w:sz w:val="28"/>
          <w:szCs w:val="28"/>
        </w:rPr>
      </w:pPr>
    </w:p>
    <w:p w14:paraId="3B34C3CB" w14:textId="72480654" w:rsidR="005628A5" w:rsidRDefault="005628A5" w:rsidP="0069331F">
      <w:pPr>
        <w:spacing w:after="120" w:line="360" w:lineRule="auto"/>
        <w:jc w:val="both"/>
        <w:rPr>
          <w:rFonts w:ascii="Arial" w:hAnsi="Arial" w:cs="Arial"/>
          <w:b/>
          <w:sz w:val="28"/>
          <w:szCs w:val="28"/>
        </w:rPr>
      </w:pPr>
    </w:p>
    <w:p w14:paraId="5027BE93" w14:textId="1FC6E333" w:rsidR="005628A5" w:rsidRDefault="005628A5" w:rsidP="0069331F">
      <w:pPr>
        <w:spacing w:after="120" w:line="360" w:lineRule="auto"/>
        <w:jc w:val="both"/>
        <w:rPr>
          <w:rFonts w:ascii="Arial" w:hAnsi="Arial" w:cs="Arial"/>
          <w:b/>
          <w:sz w:val="28"/>
          <w:szCs w:val="28"/>
        </w:rPr>
      </w:pPr>
    </w:p>
    <w:p w14:paraId="2C06CE2E" w14:textId="1C208C76" w:rsidR="005628A5" w:rsidRDefault="005628A5" w:rsidP="0069331F">
      <w:pPr>
        <w:spacing w:after="120" w:line="360" w:lineRule="auto"/>
        <w:jc w:val="both"/>
        <w:rPr>
          <w:rFonts w:ascii="Arial" w:hAnsi="Arial" w:cs="Arial"/>
          <w:b/>
          <w:sz w:val="28"/>
          <w:szCs w:val="28"/>
        </w:rPr>
      </w:pPr>
    </w:p>
    <w:p w14:paraId="27B944DD" w14:textId="5D5A53DB" w:rsidR="005628A5" w:rsidRPr="00A173AD" w:rsidRDefault="00896BA9" w:rsidP="00896BA9">
      <w:pPr>
        <w:pStyle w:val="PargrafodaLista"/>
        <w:numPr>
          <w:ilvl w:val="0"/>
          <w:numId w:val="2"/>
        </w:numPr>
        <w:spacing w:after="120" w:line="360" w:lineRule="auto"/>
        <w:jc w:val="both"/>
        <w:rPr>
          <w:rFonts w:ascii="Arial" w:hAnsi="Arial" w:cs="Arial"/>
          <w:b/>
          <w:sz w:val="24"/>
          <w:szCs w:val="24"/>
        </w:rPr>
      </w:pPr>
      <w:r w:rsidRPr="00A173AD">
        <w:rPr>
          <w:rFonts w:ascii="Arial" w:hAnsi="Arial" w:cs="Arial"/>
          <w:b/>
          <w:sz w:val="24"/>
          <w:szCs w:val="24"/>
        </w:rPr>
        <w:lastRenderedPageBreak/>
        <w:t>DAS CORRENTES FAVORÁVEIS E CONTRÁRIAS Á REDUCAO DA MAIORIDADE PENAL</w:t>
      </w:r>
    </w:p>
    <w:p w14:paraId="6D4FCE93" w14:textId="4F5B8423" w:rsidR="00896BA9" w:rsidRDefault="00896BA9" w:rsidP="00896BA9">
      <w:pPr>
        <w:spacing w:after="120" w:line="360" w:lineRule="auto"/>
        <w:ind w:firstLine="1418"/>
        <w:jc w:val="both"/>
        <w:rPr>
          <w:rFonts w:ascii="Arial" w:hAnsi="Arial" w:cs="Arial"/>
          <w:b/>
          <w:sz w:val="24"/>
          <w:szCs w:val="24"/>
        </w:rPr>
      </w:pPr>
    </w:p>
    <w:p w14:paraId="04E91F4A" w14:textId="77777777" w:rsidR="0046569E" w:rsidRPr="00A173AD" w:rsidRDefault="0046569E" w:rsidP="00896BA9">
      <w:pPr>
        <w:spacing w:after="120" w:line="360" w:lineRule="auto"/>
        <w:ind w:firstLine="1418"/>
        <w:jc w:val="both"/>
        <w:rPr>
          <w:rFonts w:ascii="Arial" w:hAnsi="Arial" w:cs="Arial"/>
          <w:b/>
          <w:sz w:val="24"/>
          <w:szCs w:val="24"/>
        </w:rPr>
      </w:pPr>
    </w:p>
    <w:p w14:paraId="57344C4E" w14:textId="407083AA" w:rsidR="00896BA9" w:rsidRPr="00A173AD" w:rsidRDefault="00896BA9" w:rsidP="0046569E">
      <w:pPr>
        <w:spacing w:after="120" w:line="360" w:lineRule="auto"/>
        <w:ind w:left="142" w:firstLine="1134"/>
        <w:jc w:val="both"/>
        <w:rPr>
          <w:rFonts w:ascii="Arial" w:hAnsi="Arial" w:cs="Arial"/>
          <w:bCs/>
          <w:sz w:val="24"/>
          <w:szCs w:val="24"/>
        </w:rPr>
      </w:pPr>
      <w:r w:rsidRPr="00A173AD">
        <w:rPr>
          <w:rFonts w:ascii="Arial" w:hAnsi="Arial" w:cs="Arial"/>
          <w:bCs/>
          <w:sz w:val="24"/>
          <w:szCs w:val="24"/>
        </w:rPr>
        <w:t xml:space="preserve">Com o propósito de reflexão séria sobre a redução da maioridade penal, essa pesquisadora buscou no passado das leis penais até a promulgação do Estatuto da </w:t>
      </w:r>
      <w:r w:rsidR="00A173AD" w:rsidRPr="00A173AD">
        <w:rPr>
          <w:rFonts w:ascii="Arial" w:hAnsi="Arial" w:cs="Arial"/>
          <w:bCs/>
          <w:sz w:val="24"/>
          <w:szCs w:val="24"/>
        </w:rPr>
        <w:t>criança</w:t>
      </w:r>
      <w:r w:rsidRPr="00A173AD">
        <w:rPr>
          <w:rFonts w:ascii="Arial" w:hAnsi="Arial" w:cs="Arial"/>
          <w:bCs/>
          <w:sz w:val="24"/>
          <w:szCs w:val="24"/>
        </w:rPr>
        <w:t xml:space="preserve"> e do Adolescente – ECA, correntes doutrinárias favoráveis e contrárias </w:t>
      </w:r>
      <w:proofErr w:type="spellStart"/>
      <w:r w:rsidRPr="00A173AD">
        <w:rPr>
          <w:rFonts w:ascii="Arial" w:hAnsi="Arial" w:cs="Arial"/>
          <w:bCs/>
          <w:sz w:val="24"/>
          <w:szCs w:val="24"/>
        </w:rPr>
        <w:t>á</w:t>
      </w:r>
      <w:proofErr w:type="spellEnd"/>
      <w:r w:rsidRPr="00A173AD">
        <w:rPr>
          <w:rFonts w:ascii="Arial" w:hAnsi="Arial" w:cs="Arial"/>
          <w:bCs/>
          <w:sz w:val="24"/>
          <w:szCs w:val="24"/>
        </w:rPr>
        <w:t xml:space="preserve"> redução da maioridade penal como remédio para a diminuição da criminalidade praticada pelos menores de 18 anos, hoje no Brasil.</w:t>
      </w:r>
    </w:p>
    <w:p w14:paraId="6AE4E8D4" w14:textId="2A552493" w:rsidR="00896BA9" w:rsidRDefault="00896BA9" w:rsidP="0046569E">
      <w:pPr>
        <w:spacing w:after="120" w:line="360" w:lineRule="auto"/>
        <w:ind w:left="142" w:firstLine="1134"/>
        <w:jc w:val="both"/>
        <w:rPr>
          <w:rFonts w:ascii="Arial" w:hAnsi="Arial" w:cs="Arial"/>
          <w:bCs/>
          <w:sz w:val="24"/>
          <w:szCs w:val="24"/>
        </w:rPr>
      </w:pPr>
      <w:r w:rsidRPr="00A173AD">
        <w:rPr>
          <w:rFonts w:ascii="Arial" w:hAnsi="Arial" w:cs="Arial"/>
          <w:bCs/>
          <w:sz w:val="24"/>
          <w:szCs w:val="24"/>
        </w:rPr>
        <w:t xml:space="preserve">Abaixo, de maneira </w:t>
      </w:r>
      <w:r w:rsidR="00A173AD" w:rsidRPr="00A173AD">
        <w:rPr>
          <w:rFonts w:ascii="Arial" w:hAnsi="Arial" w:cs="Arial"/>
          <w:bCs/>
          <w:sz w:val="24"/>
          <w:szCs w:val="24"/>
        </w:rPr>
        <w:t>resumida</w:t>
      </w:r>
      <w:r w:rsidRPr="00A173AD">
        <w:rPr>
          <w:rFonts w:ascii="Arial" w:hAnsi="Arial" w:cs="Arial"/>
          <w:bCs/>
          <w:sz w:val="24"/>
          <w:szCs w:val="24"/>
        </w:rPr>
        <w:t xml:space="preserve">, estão os seis entendimentos de melhor doutrina sobre as causas que justifiquem tal majoração, três para cada tendência, e, sem entrar no mérito da carência do sistema educacional </w:t>
      </w:r>
      <w:r w:rsidR="00A173AD" w:rsidRPr="00A173AD">
        <w:rPr>
          <w:rFonts w:ascii="Arial" w:hAnsi="Arial" w:cs="Arial"/>
          <w:bCs/>
          <w:sz w:val="24"/>
          <w:szCs w:val="24"/>
        </w:rPr>
        <w:t>galopante no Brasil e na superlotação dos presídios do sistema carcerário pátrio.</w:t>
      </w:r>
    </w:p>
    <w:p w14:paraId="1F68EC1A" w14:textId="17366CFA" w:rsidR="00A173AD" w:rsidRDefault="00A173AD" w:rsidP="00896BA9">
      <w:pPr>
        <w:spacing w:after="120" w:line="360" w:lineRule="auto"/>
        <w:ind w:firstLine="1418"/>
        <w:jc w:val="both"/>
        <w:rPr>
          <w:rFonts w:ascii="Arial" w:hAnsi="Arial" w:cs="Arial"/>
          <w:bCs/>
          <w:sz w:val="24"/>
          <w:szCs w:val="24"/>
        </w:rPr>
      </w:pPr>
    </w:p>
    <w:p w14:paraId="1DFF69E5" w14:textId="4D771320" w:rsidR="00A173AD" w:rsidRPr="00EA62CD" w:rsidRDefault="00A173AD" w:rsidP="00A173AD">
      <w:pPr>
        <w:spacing w:after="120" w:line="360" w:lineRule="auto"/>
        <w:ind w:left="426" w:firstLine="283"/>
        <w:jc w:val="both"/>
        <w:rPr>
          <w:rFonts w:ascii="Arial" w:hAnsi="Arial" w:cs="Arial"/>
          <w:b/>
          <w:sz w:val="24"/>
          <w:szCs w:val="24"/>
        </w:rPr>
      </w:pPr>
      <w:r w:rsidRPr="00EA62CD">
        <w:rPr>
          <w:rFonts w:ascii="Arial" w:hAnsi="Arial" w:cs="Arial"/>
          <w:b/>
          <w:sz w:val="24"/>
          <w:szCs w:val="24"/>
        </w:rPr>
        <w:t xml:space="preserve">4.1. Das Correntes Favoráveis á Redução </w:t>
      </w:r>
    </w:p>
    <w:p w14:paraId="582F7553" w14:textId="2FB4D15D" w:rsidR="00A173AD" w:rsidRPr="00EA62CD" w:rsidRDefault="00A173AD" w:rsidP="00A173AD">
      <w:pPr>
        <w:spacing w:after="120" w:line="360" w:lineRule="auto"/>
        <w:ind w:left="426" w:firstLine="283"/>
        <w:jc w:val="both"/>
        <w:rPr>
          <w:rFonts w:ascii="Arial" w:hAnsi="Arial" w:cs="Arial"/>
          <w:b/>
          <w:sz w:val="24"/>
          <w:szCs w:val="24"/>
        </w:rPr>
      </w:pPr>
    </w:p>
    <w:p w14:paraId="41353465" w14:textId="77777777" w:rsidR="00A173AD" w:rsidRPr="00EA62CD" w:rsidRDefault="00A173AD" w:rsidP="00A173AD">
      <w:pPr>
        <w:spacing w:after="120" w:line="360" w:lineRule="auto"/>
        <w:ind w:left="426" w:firstLine="283"/>
        <w:jc w:val="both"/>
        <w:rPr>
          <w:rFonts w:ascii="Arial" w:hAnsi="Arial" w:cs="Arial"/>
          <w:b/>
          <w:sz w:val="24"/>
          <w:szCs w:val="24"/>
        </w:rPr>
      </w:pPr>
      <w:r w:rsidRPr="00EA62CD">
        <w:rPr>
          <w:rFonts w:ascii="Arial" w:hAnsi="Arial" w:cs="Arial"/>
          <w:b/>
          <w:sz w:val="24"/>
          <w:szCs w:val="24"/>
        </w:rPr>
        <w:t>4.1.1. A redução como medida de justiça</w:t>
      </w:r>
    </w:p>
    <w:p w14:paraId="631CA4B9" w14:textId="1E926E75" w:rsidR="00A173AD" w:rsidRDefault="00A173AD" w:rsidP="0046569E">
      <w:pPr>
        <w:spacing w:after="120" w:line="360" w:lineRule="auto"/>
        <w:ind w:firstLine="1276"/>
        <w:jc w:val="both"/>
        <w:rPr>
          <w:rFonts w:ascii="Arial" w:hAnsi="Arial" w:cs="Arial"/>
          <w:bCs/>
          <w:sz w:val="24"/>
          <w:szCs w:val="24"/>
        </w:rPr>
      </w:pPr>
    </w:p>
    <w:p w14:paraId="52F79C06" w14:textId="24096EB9" w:rsidR="00A173AD" w:rsidRDefault="00A173AD" w:rsidP="0046569E">
      <w:pPr>
        <w:spacing w:after="120" w:line="360" w:lineRule="auto"/>
        <w:ind w:firstLine="1276"/>
        <w:jc w:val="both"/>
        <w:rPr>
          <w:rFonts w:ascii="Arial" w:hAnsi="Arial" w:cs="Arial"/>
          <w:bCs/>
          <w:sz w:val="24"/>
          <w:szCs w:val="24"/>
        </w:rPr>
      </w:pPr>
      <w:r>
        <w:rPr>
          <w:rFonts w:ascii="Arial" w:hAnsi="Arial" w:cs="Arial"/>
          <w:bCs/>
          <w:sz w:val="24"/>
          <w:szCs w:val="24"/>
        </w:rPr>
        <w:t xml:space="preserve">Para Diego Pureza (2015), aos defensores da redução da maioridade penal, pouco importa a análise de </w:t>
      </w:r>
      <w:r w:rsidR="00EA62CD">
        <w:rPr>
          <w:rFonts w:ascii="Arial" w:hAnsi="Arial" w:cs="Arial"/>
          <w:bCs/>
          <w:sz w:val="24"/>
          <w:szCs w:val="24"/>
        </w:rPr>
        <w:t>perspectiva</w:t>
      </w:r>
      <w:r>
        <w:rPr>
          <w:rFonts w:ascii="Arial" w:hAnsi="Arial" w:cs="Arial"/>
          <w:bCs/>
          <w:sz w:val="24"/>
          <w:szCs w:val="24"/>
        </w:rPr>
        <w:t xml:space="preserve"> futura no sentido de se afirmar se seria ou não a solução para a criminalidade brasileira. Isso porque, se valem do seguinte raciocínio: analisando casos concretos, se os personagens entre 16 e 18 anos incompletos possuem capacidade de entendimento e autodeterminação para discernirem o caráter ilícito dos fatos por eles praticados, é justo que sejam responsabilizados adequadamente por suas condutas e resultados com pena. Trata-se da aplicação de um conceito de </w:t>
      </w:r>
      <w:r w:rsidR="00EA62CD">
        <w:rPr>
          <w:rFonts w:ascii="Arial" w:hAnsi="Arial" w:cs="Arial"/>
          <w:bCs/>
          <w:sz w:val="24"/>
          <w:szCs w:val="24"/>
        </w:rPr>
        <w:t>justiça</w:t>
      </w:r>
    </w:p>
    <w:p w14:paraId="18E975DE" w14:textId="77777777" w:rsidR="0046569E" w:rsidRDefault="0046569E" w:rsidP="0046569E">
      <w:pPr>
        <w:spacing w:after="120" w:line="360" w:lineRule="auto"/>
        <w:ind w:firstLine="1276"/>
        <w:jc w:val="both"/>
        <w:rPr>
          <w:rFonts w:ascii="Arial" w:hAnsi="Arial" w:cs="Arial"/>
          <w:bCs/>
          <w:sz w:val="24"/>
          <w:szCs w:val="24"/>
        </w:rPr>
      </w:pPr>
    </w:p>
    <w:p w14:paraId="46D098F4" w14:textId="50E2463E" w:rsidR="00A173AD" w:rsidRDefault="00A173AD" w:rsidP="0046569E">
      <w:pPr>
        <w:spacing w:after="120" w:line="360" w:lineRule="auto"/>
        <w:ind w:firstLine="1276"/>
        <w:jc w:val="both"/>
        <w:rPr>
          <w:rFonts w:ascii="Arial" w:hAnsi="Arial" w:cs="Arial"/>
          <w:bCs/>
          <w:sz w:val="24"/>
          <w:szCs w:val="24"/>
        </w:rPr>
      </w:pPr>
      <w:r>
        <w:rPr>
          <w:rFonts w:ascii="Arial" w:hAnsi="Arial" w:cs="Arial"/>
          <w:bCs/>
          <w:sz w:val="24"/>
          <w:szCs w:val="24"/>
        </w:rPr>
        <w:t>Afirm</w:t>
      </w:r>
      <w:r w:rsidR="00EA62CD">
        <w:rPr>
          <w:rFonts w:ascii="Arial" w:hAnsi="Arial" w:cs="Arial"/>
          <w:bCs/>
          <w:sz w:val="24"/>
          <w:szCs w:val="24"/>
        </w:rPr>
        <w:t>a</w:t>
      </w:r>
      <w:r>
        <w:rPr>
          <w:rFonts w:ascii="Arial" w:hAnsi="Arial" w:cs="Arial"/>
          <w:bCs/>
          <w:sz w:val="24"/>
          <w:szCs w:val="24"/>
        </w:rPr>
        <w:t xml:space="preserve"> esse mesmo autor que, para esta corrente o ideal seria a aplicação do critério </w:t>
      </w:r>
      <w:proofErr w:type="spellStart"/>
      <w:r>
        <w:rPr>
          <w:rFonts w:ascii="Arial" w:hAnsi="Arial" w:cs="Arial"/>
          <w:bCs/>
          <w:sz w:val="24"/>
          <w:szCs w:val="24"/>
        </w:rPr>
        <w:t>biopsicol</w:t>
      </w:r>
      <w:r w:rsidR="00EA62CD">
        <w:rPr>
          <w:rFonts w:ascii="Arial" w:hAnsi="Arial" w:cs="Arial"/>
          <w:bCs/>
          <w:sz w:val="24"/>
          <w:szCs w:val="24"/>
        </w:rPr>
        <w:t>ógico</w:t>
      </w:r>
      <w:proofErr w:type="spellEnd"/>
      <w:r w:rsidR="00EA62CD">
        <w:rPr>
          <w:rFonts w:ascii="Arial" w:hAnsi="Arial" w:cs="Arial"/>
          <w:bCs/>
          <w:sz w:val="24"/>
          <w:szCs w:val="24"/>
        </w:rPr>
        <w:t xml:space="preserve">, da mesma forma que é utilizado para os maiores de 18 anos, analisando se o agente, ao tempo da conduta, possuía discernimento para entender </w:t>
      </w:r>
      <w:r>
        <w:rPr>
          <w:rFonts w:ascii="Arial" w:hAnsi="Arial" w:cs="Arial"/>
          <w:bCs/>
          <w:sz w:val="24"/>
          <w:szCs w:val="24"/>
        </w:rPr>
        <w:t xml:space="preserve"> </w:t>
      </w:r>
      <w:r w:rsidR="00EA62CD">
        <w:rPr>
          <w:rFonts w:ascii="Arial" w:hAnsi="Arial" w:cs="Arial"/>
          <w:bCs/>
          <w:sz w:val="24"/>
          <w:szCs w:val="24"/>
        </w:rPr>
        <w:lastRenderedPageBreak/>
        <w:t>o caráter ilícito do fato por ele praticado e que, em caso positivo, seja responsabilizado por crime.’</w:t>
      </w:r>
    </w:p>
    <w:p w14:paraId="13AD8C4C" w14:textId="2C0F345A" w:rsidR="00EA62CD" w:rsidRDefault="00EA62CD" w:rsidP="0046569E">
      <w:pPr>
        <w:spacing w:after="120" w:line="360" w:lineRule="auto"/>
        <w:ind w:left="142" w:firstLine="1134"/>
        <w:jc w:val="both"/>
        <w:rPr>
          <w:rFonts w:ascii="Arial" w:hAnsi="Arial" w:cs="Arial"/>
          <w:bCs/>
          <w:sz w:val="24"/>
          <w:szCs w:val="24"/>
        </w:rPr>
      </w:pPr>
      <w:r>
        <w:rPr>
          <w:rFonts w:ascii="Arial" w:hAnsi="Arial" w:cs="Arial"/>
          <w:bCs/>
          <w:sz w:val="24"/>
          <w:szCs w:val="24"/>
        </w:rPr>
        <w:t xml:space="preserve">Na </w:t>
      </w:r>
      <w:r w:rsidR="00925934">
        <w:rPr>
          <w:rFonts w:ascii="Arial" w:hAnsi="Arial" w:cs="Arial"/>
          <w:bCs/>
          <w:sz w:val="24"/>
          <w:szCs w:val="24"/>
        </w:rPr>
        <w:t xml:space="preserve">lição de Greco (2023, p. 390), tal presunção, nos dias de hoje, tem gerado revolta na sociedade, que presencia com impressionante frequência, menores de 18 anos praticando toda sorte de injustos penais, valendo-se, até mesmo, da certeza da impunidade que a sua particular condição lhe proporciona, </w:t>
      </w:r>
      <w:proofErr w:type="spellStart"/>
      <w:r w:rsidR="00925934">
        <w:rPr>
          <w:rFonts w:ascii="Arial" w:hAnsi="Arial" w:cs="Arial"/>
          <w:bCs/>
          <w:sz w:val="24"/>
          <w:szCs w:val="24"/>
        </w:rPr>
        <w:t>Claravidente</w:t>
      </w:r>
      <w:proofErr w:type="spellEnd"/>
      <w:r w:rsidR="00925934">
        <w:rPr>
          <w:rFonts w:ascii="Arial" w:hAnsi="Arial" w:cs="Arial"/>
          <w:bCs/>
          <w:sz w:val="24"/>
          <w:szCs w:val="24"/>
        </w:rPr>
        <w:t xml:space="preserve"> que esta corrente anca ao descrédito a política criminal adotada pelo legislador quando da Reforma do Código Penal em 1984, por acreditarem sem mais justa a adoção do sistema </w:t>
      </w:r>
      <w:proofErr w:type="spellStart"/>
      <w:r w:rsidR="00925934">
        <w:rPr>
          <w:rFonts w:ascii="Arial" w:hAnsi="Arial" w:cs="Arial"/>
          <w:bCs/>
          <w:sz w:val="24"/>
          <w:szCs w:val="24"/>
        </w:rPr>
        <w:t>biopsicológico</w:t>
      </w:r>
      <w:proofErr w:type="spellEnd"/>
      <w:r w:rsidR="00925934">
        <w:rPr>
          <w:rFonts w:ascii="Arial" w:hAnsi="Arial" w:cs="Arial"/>
          <w:bCs/>
          <w:sz w:val="24"/>
          <w:szCs w:val="24"/>
        </w:rPr>
        <w:t xml:space="preserve"> para a aferição de imputabilidade dos personagens menores de 18 anos e maiores de 16 anos.</w:t>
      </w:r>
    </w:p>
    <w:p w14:paraId="66EBDCD0" w14:textId="175EF2A3" w:rsidR="00925934" w:rsidRPr="00A173AD" w:rsidRDefault="00925934" w:rsidP="0046569E">
      <w:pPr>
        <w:spacing w:after="120" w:line="360" w:lineRule="auto"/>
        <w:ind w:left="142" w:firstLine="1134"/>
        <w:jc w:val="both"/>
        <w:rPr>
          <w:rFonts w:ascii="Arial" w:hAnsi="Arial" w:cs="Arial"/>
          <w:bCs/>
          <w:sz w:val="24"/>
          <w:szCs w:val="24"/>
        </w:rPr>
      </w:pPr>
      <w:r>
        <w:rPr>
          <w:rFonts w:ascii="Arial" w:hAnsi="Arial" w:cs="Arial"/>
          <w:bCs/>
          <w:sz w:val="24"/>
          <w:szCs w:val="24"/>
        </w:rPr>
        <w:t>Observa-se que não há base jurídica, mas tão somente a busca da Justiça através de uma lei maior que sobreponha aos ditames do Estatuto da criança e do Adolescente que hoje disciplina as infrações do menor até 18 anos.</w:t>
      </w:r>
    </w:p>
    <w:p w14:paraId="52F6B24E" w14:textId="2AB46772" w:rsidR="00A173AD" w:rsidRPr="00ED0BE1" w:rsidRDefault="00A173AD" w:rsidP="00925934">
      <w:pPr>
        <w:spacing w:after="120" w:line="360" w:lineRule="auto"/>
        <w:ind w:left="426" w:firstLine="283"/>
        <w:jc w:val="both"/>
        <w:rPr>
          <w:rFonts w:ascii="Arial" w:hAnsi="Arial" w:cs="Arial"/>
          <w:b/>
          <w:sz w:val="24"/>
          <w:szCs w:val="24"/>
        </w:rPr>
      </w:pPr>
    </w:p>
    <w:p w14:paraId="65F1583A" w14:textId="1925BCF6" w:rsidR="00925934" w:rsidRPr="00ED0BE1" w:rsidRDefault="00925934" w:rsidP="00925934">
      <w:pPr>
        <w:spacing w:after="120" w:line="360" w:lineRule="auto"/>
        <w:ind w:left="426" w:firstLine="283"/>
        <w:jc w:val="both"/>
        <w:rPr>
          <w:rFonts w:ascii="Arial" w:hAnsi="Arial" w:cs="Arial"/>
          <w:b/>
          <w:sz w:val="24"/>
          <w:szCs w:val="24"/>
        </w:rPr>
      </w:pPr>
      <w:r w:rsidRPr="00ED0BE1">
        <w:rPr>
          <w:rFonts w:ascii="Arial" w:hAnsi="Arial" w:cs="Arial"/>
          <w:b/>
          <w:sz w:val="24"/>
          <w:szCs w:val="24"/>
        </w:rPr>
        <w:t>4.1.1. A criação de um novo sistema carcerário</w:t>
      </w:r>
    </w:p>
    <w:p w14:paraId="365D0E19" w14:textId="5CAA5171" w:rsidR="00925934" w:rsidRPr="00065293" w:rsidRDefault="00361794" w:rsidP="0046569E">
      <w:pPr>
        <w:spacing w:after="120" w:line="360" w:lineRule="auto"/>
        <w:ind w:left="142" w:firstLine="1134"/>
        <w:jc w:val="both"/>
        <w:rPr>
          <w:rFonts w:ascii="Arial" w:hAnsi="Arial" w:cs="Arial"/>
          <w:bCs/>
          <w:sz w:val="24"/>
          <w:szCs w:val="24"/>
        </w:rPr>
      </w:pPr>
      <w:r w:rsidRPr="00065293">
        <w:rPr>
          <w:rFonts w:ascii="Arial" w:hAnsi="Arial" w:cs="Arial"/>
          <w:bCs/>
          <w:sz w:val="24"/>
          <w:szCs w:val="24"/>
        </w:rPr>
        <w:t>Para os</w:t>
      </w:r>
      <w:r w:rsidR="00925934" w:rsidRPr="00065293">
        <w:rPr>
          <w:rFonts w:ascii="Arial" w:hAnsi="Arial" w:cs="Arial"/>
          <w:bCs/>
          <w:sz w:val="24"/>
          <w:szCs w:val="24"/>
        </w:rPr>
        <w:t xml:space="preserve"> adeptos dessa corrente, reduzir a maioridade penal não significaria a colocação de jovens para o cumprimento de pena juntamente com adultos, como tenta fazer crer a corrente anterior. A redução da maioridade penal estaria umbilicalmente ligada á necessidade de um sistema prisional apto a receber agentes condenados </w:t>
      </w:r>
      <w:proofErr w:type="gramStart"/>
      <w:r w:rsidR="00925934" w:rsidRPr="00065293">
        <w:rPr>
          <w:rFonts w:ascii="Arial" w:hAnsi="Arial" w:cs="Arial"/>
          <w:bCs/>
          <w:sz w:val="24"/>
          <w:szCs w:val="24"/>
        </w:rPr>
        <w:t>ás</w:t>
      </w:r>
      <w:proofErr w:type="gramEnd"/>
      <w:r w:rsidR="00925934" w:rsidRPr="00065293">
        <w:rPr>
          <w:rFonts w:ascii="Arial" w:hAnsi="Arial" w:cs="Arial"/>
          <w:bCs/>
          <w:sz w:val="24"/>
          <w:szCs w:val="24"/>
        </w:rPr>
        <w:t xml:space="preserve"> penas privativas de</w:t>
      </w:r>
      <w:r w:rsidRPr="00065293">
        <w:rPr>
          <w:rFonts w:ascii="Arial" w:hAnsi="Arial" w:cs="Arial"/>
          <w:bCs/>
          <w:sz w:val="24"/>
          <w:szCs w:val="24"/>
        </w:rPr>
        <w:t xml:space="preserve"> </w:t>
      </w:r>
      <w:r w:rsidR="00925934" w:rsidRPr="00065293">
        <w:rPr>
          <w:rFonts w:ascii="Arial" w:hAnsi="Arial" w:cs="Arial"/>
          <w:bCs/>
          <w:sz w:val="24"/>
          <w:szCs w:val="24"/>
        </w:rPr>
        <w:t xml:space="preserve">liberdade entre os 16 e 18 anos </w:t>
      </w:r>
      <w:r w:rsidRPr="00065293">
        <w:rPr>
          <w:rFonts w:ascii="Arial" w:hAnsi="Arial" w:cs="Arial"/>
          <w:bCs/>
          <w:sz w:val="24"/>
          <w:szCs w:val="24"/>
        </w:rPr>
        <w:t>incompletos</w:t>
      </w:r>
      <w:r w:rsidR="00925934" w:rsidRPr="00065293">
        <w:rPr>
          <w:rFonts w:ascii="Arial" w:hAnsi="Arial" w:cs="Arial"/>
          <w:bCs/>
          <w:sz w:val="24"/>
          <w:szCs w:val="24"/>
        </w:rPr>
        <w:t xml:space="preserve">, ao exemplo da divisão carcerária entre homens e mulheres. Sendo assim, a redução não mudaria apenas a baliza para aferição de imputabilidade, </w:t>
      </w:r>
      <w:r w:rsidRPr="00065293">
        <w:rPr>
          <w:rFonts w:ascii="Arial" w:hAnsi="Arial" w:cs="Arial"/>
          <w:bCs/>
          <w:sz w:val="24"/>
          <w:szCs w:val="24"/>
        </w:rPr>
        <w:t>mas também</w:t>
      </w:r>
      <w:r w:rsidR="00925934" w:rsidRPr="00065293">
        <w:rPr>
          <w:rFonts w:ascii="Arial" w:hAnsi="Arial" w:cs="Arial"/>
          <w:bCs/>
          <w:sz w:val="24"/>
          <w:szCs w:val="24"/>
        </w:rPr>
        <w:t xml:space="preserve"> alteraria o próprio sistema prisional brasileiro. (Pureza, 2015)</w:t>
      </w:r>
    </w:p>
    <w:p w14:paraId="648D919A" w14:textId="04DDBD34" w:rsidR="00925934" w:rsidRDefault="00925934" w:rsidP="0046569E">
      <w:pPr>
        <w:spacing w:after="120" w:line="360" w:lineRule="auto"/>
        <w:ind w:left="142" w:firstLine="1134"/>
        <w:jc w:val="both"/>
        <w:rPr>
          <w:rFonts w:ascii="Arial" w:hAnsi="Arial" w:cs="Arial"/>
          <w:bCs/>
          <w:sz w:val="24"/>
          <w:szCs w:val="24"/>
        </w:rPr>
      </w:pPr>
      <w:r w:rsidRPr="00065293">
        <w:rPr>
          <w:rFonts w:ascii="Arial" w:hAnsi="Arial" w:cs="Arial"/>
          <w:bCs/>
          <w:sz w:val="24"/>
          <w:szCs w:val="24"/>
        </w:rPr>
        <w:t xml:space="preserve">Para esta corrente, explica Diego Pureza (2015), a aplicação das medidas socioeducativas e sanções alternativas previstas no Estatuto da </w:t>
      </w:r>
      <w:r w:rsidR="00361794" w:rsidRPr="00065293">
        <w:rPr>
          <w:rFonts w:ascii="Arial" w:hAnsi="Arial" w:cs="Arial"/>
          <w:bCs/>
          <w:sz w:val="24"/>
          <w:szCs w:val="24"/>
        </w:rPr>
        <w:t>criança</w:t>
      </w:r>
      <w:r w:rsidRPr="00065293">
        <w:rPr>
          <w:rFonts w:ascii="Arial" w:hAnsi="Arial" w:cs="Arial"/>
          <w:bCs/>
          <w:sz w:val="24"/>
          <w:szCs w:val="24"/>
        </w:rPr>
        <w:t xml:space="preserve"> e do Ado</w:t>
      </w:r>
      <w:r w:rsidR="00361794" w:rsidRPr="00065293">
        <w:rPr>
          <w:rFonts w:ascii="Arial" w:hAnsi="Arial" w:cs="Arial"/>
          <w:bCs/>
          <w:sz w:val="24"/>
          <w:szCs w:val="24"/>
        </w:rPr>
        <w:t>lescente não são adequadas para os casos de mais gravidade como os crimes hediondos praticados por menores, ou seja, não há proporção na aplicação dessas medidas para latrocínios, homicídios, trafico de drogas, estupro. Dentre outros. E, assim, a simples aplicação das medidas previstas no Estatuto aos menores que praticam crimes hediondos acaba por gerar, invariavelmente, um sentimento de revolta na população.</w:t>
      </w:r>
    </w:p>
    <w:p w14:paraId="49B02618" w14:textId="77777777" w:rsidR="0046569E" w:rsidRDefault="0046569E" w:rsidP="00925934">
      <w:pPr>
        <w:spacing w:after="120" w:line="360" w:lineRule="auto"/>
        <w:ind w:firstLine="1418"/>
        <w:jc w:val="both"/>
        <w:rPr>
          <w:rFonts w:ascii="Arial" w:hAnsi="Arial" w:cs="Arial"/>
          <w:bCs/>
          <w:sz w:val="24"/>
          <w:szCs w:val="24"/>
        </w:rPr>
      </w:pPr>
    </w:p>
    <w:p w14:paraId="51A4C81B" w14:textId="6906999C" w:rsidR="005F677B" w:rsidRDefault="005F677B" w:rsidP="0046569E">
      <w:pPr>
        <w:spacing w:after="120" w:line="360" w:lineRule="auto"/>
        <w:ind w:left="142" w:firstLine="1134"/>
        <w:jc w:val="both"/>
        <w:rPr>
          <w:rFonts w:ascii="Arial" w:hAnsi="Arial" w:cs="Arial"/>
          <w:bCs/>
          <w:sz w:val="24"/>
          <w:szCs w:val="24"/>
        </w:rPr>
      </w:pPr>
      <w:r>
        <w:rPr>
          <w:rFonts w:ascii="Arial" w:hAnsi="Arial" w:cs="Arial"/>
          <w:bCs/>
          <w:sz w:val="24"/>
          <w:szCs w:val="24"/>
        </w:rPr>
        <w:lastRenderedPageBreak/>
        <w:t>Para Greco (op. cit., p. 390), o argumento de que ao inimputável por imaturidade natural que pratica um ato infracional será aplicada a medida socioeducativa nos termos previstos no Estatuto da criança e do Adolescente (Lei n. 8/069/90), não tem condão de convencer a sociedade, que cada dia pugna pela redução da maioridade penal para os 16 anos.</w:t>
      </w:r>
    </w:p>
    <w:p w14:paraId="02B3259F" w14:textId="0340C717" w:rsidR="005F677B" w:rsidRDefault="005F677B" w:rsidP="0046569E">
      <w:pPr>
        <w:spacing w:after="120" w:line="360" w:lineRule="auto"/>
        <w:ind w:left="142" w:firstLine="1134"/>
        <w:jc w:val="both"/>
        <w:rPr>
          <w:rFonts w:ascii="Arial" w:hAnsi="Arial" w:cs="Arial"/>
          <w:bCs/>
          <w:sz w:val="24"/>
          <w:szCs w:val="24"/>
        </w:rPr>
      </w:pPr>
      <w:r>
        <w:rPr>
          <w:rFonts w:ascii="Arial" w:hAnsi="Arial" w:cs="Arial"/>
          <w:bCs/>
          <w:sz w:val="24"/>
          <w:szCs w:val="24"/>
        </w:rPr>
        <w:t xml:space="preserve">Denota-se que há boa intenção quanto ao fato de não se buscar um encarceramento coletivo dos menores infratores, mas a inspiração no binarismo sexual (segregação homem e mulher), hoje existente na realidade prisional, é tese temerária e duramente criticada pelos doutrinadores pela não previsão dos homossexuais e transexuais.  </w:t>
      </w:r>
    </w:p>
    <w:p w14:paraId="67227ACB" w14:textId="77777777" w:rsidR="00ED0BE1" w:rsidRPr="00DE5F77" w:rsidRDefault="00ED0BE1" w:rsidP="00925934">
      <w:pPr>
        <w:spacing w:after="120" w:line="360" w:lineRule="auto"/>
        <w:ind w:firstLine="1418"/>
        <w:jc w:val="both"/>
        <w:rPr>
          <w:rFonts w:ascii="Arial" w:hAnsi="Arial" w:cs="Arial"/>
          <w:b/>
          <w:sz w:val="24"/>
          <w:szCs w:val="24"/>
        </w:rPr>
      </w:pPr>
    </w:p>
    <w:p w14:paraId="5C3EF1C9" w14:textId="57364C7E" w:rsidR="005F677B" w:rsidRPr="00DE5F77" w:rsidRDefault="00ED0BE1" w:rsidP="00ED0BE1">
      <w:pPr>
        <w:spacing w:after="120" w:line="360" w:lineRule="auto"/>
        <w:ind w:left="426" w:firstLine="283"/>
        <w:jc w:val="both"/>
        <w:rPr>
          <w:rFonts w:ascii="Arial" w:hAnsi="Arial" w:cs="Arial"/>
          <w:b/>
          <w:sz w:val="24"/>
          <w:szCs w:val="24"/>
        </w:rPr>
      </w:pPr>
      <w:r w:rsidRPr="00DE5F77">
        <w:rPr>
          <w:rFonts w:ascii="Arial" w:hAnsi="Arial" w:cs="Arial"/>
          <w:b/>
          <w:sz w:val="24"/>
          <w:szCs w:val="24"/>
        </w:rPr>
        <w:t>4.1.3. A alteração do art. 228, CF não é inconstitucional</w:t>
      </w:r>
    </w:p>
    <w:p w14:paraId="592150B8" w14:textId="0FFE75E0" w:rsidR="00ED0BE1" w:rsidRDefault="00ED0BE1" w:rsidP="00ED0BE1">
      <w:pPr>
        <w:spacing w:after="120" w:line="360" w:lineRule="auto"/>
        <w:ind w:left="426" w:firstLine="283"/>
        <w:jc w:val="both"/>
        <w:rPr>
          <w:rFonts w:ascii="Arial" w:hAnsi="Arial" w:cs="Arial"/>
          <w:bCs/>
          <w:sz w:val="24"/>
          <w:szCs w:val="24"/>
        </w:rPr>
      </w:pPr>
      <w:r>
        <w:rPr>
          <w:rFonts w:ascii="Arial" w:hAnsi="Arial" w:cs="Arial"/>
          <w:bCs/>
          <w:sz w:val="24"/>
          <w:szCs w:val="24"/>
        </w:rPr>
        <w:t xml:space="preserve"> </w:t>
      </w:r>
    </w:p>
    <w:p w14:paraId="2FFCBC09" w14:textId="1AF92450" w:rsidR="00ED0BE1" w:rsidRDefault="00ED0BE1" w:rsidP="0046569E">
      <w:pPr>
        <w:spacing w:after="120" w:line="360" w:lineRule="auto"/>
        <w:ind w:left="142" w:firstLine="1276"/>
        <w:jc w:val="both"/>
        <w:rPr>
          <w:rFonts w:ascii="Arial" w:hAnsi="Arial" w:cs="Arial"/>
          <w:sz w:val="24"/>
          <w:szCs w:val="24"/>
        </w:rPr>
      </w:pPr>
      <w:r>
        <w:rPr>
          <w:rFonts w:ascii="Arial" w:hAnsi="Arial" w:cs="Arial"/>
          <w:bCs/>
          <w:sz w:val="24"/>
          <w:szCs w:val="24"/>
        </w:rPr>
        <w:t>Parcela considerável da doutrina entende que a alteração do art. 228, CF não é inconstitucional porque o art. 60,</w:t>
      </w:r>
      <w:r w:rsidRPr="00ED0BE1">
        <w:rPr>
          <w:rFonts w:ascii="Arial" w:hAnsi="Arial" w:cs="Arial"/>
          <w:sz w:val="24"/>
          <w:szCs w:val="24"/>
        </w:rPr>
        <w:t xml:space="preserve"> </w:t>
      </w:r>
      <w:r w:rsidRPr="00133437">
        <w:rPr>
          <w:rFonts w:ascii="Arial" w:hAnsi="Arial" w:cs="Arial"/>
          <w:sz w:val="24"/>
          <w:szCs w:val="24"/>
        </w:rPr>
        <w:t>§</w:t>
      </w:r>
      <w:r>
        <w:rPr>
          <w:rFonts w:ascii="Arial" w:hAnsi="Arial" w:cs="Arial"/>
          <w:sz w:val="24"/>
          <w:szCs w:val="24"/>
        </w:rPr>
        <w:t>4</w:t>
      </w:r>
      <w:r w:rsidRPr="00133437">
        <w:rPr>
          <w:rFonts w:ascii="Arial" w:hAnsi="Arial" w:cs="Arial"/>
          <w:sz w:val="24"/>
          <w:szCs w:val="24"/>
        </w:rPr>
        <w:t>º</w:t>
      </w:r>
      <w:r>
        <w:rPr>
          <w:rFonts w:ascii="Arial" w:hAnsi="Arial" w:cs="Arial"/>
          <w:sz w:val="24"/>
          <w:szCs w:val="24"/>
        </w:rPr>
        <w:t>, CF proíbe apenas Emenda Constitucional que busque abolir os direitos e garantias individuais e, a redução da maioridade penal não se trata de subtração de direitos, mas sim uma readequação ao contexto atual do nosso País, pontua Pureza (2015).</w:t>
      </w:r>
    </w:p>
    <w:p w14:paraId="62F2DDA3" w14:textId="1EA6055A" w:rsidR="00ED0BE1" w:rsidRDefault="00ED0BE1" w:rsidP="0046569E">
      <w:pPr>
        <w:spacing w:after="120" w:line="360" w:lineRule="auto"/>
        <w:ind w:left="142" w:firstLine="1276"/>
        <w:jc w:val="both"/>
        <w:rPr>
          <w:rFonts w:ascii="Arial" w:hAnsi="Arial" w:cs="Arial"/>
          <w:sz w:val="24"/>
          <w:szCs w:val="24"/>
        </w:rPr>
      </w:pPr>
      <w:r>
        <w:rPr>
          <w:rFonts w:ascii="Arial" w:hAnsi="Arial" w:cs="Arial"/>
          <w:sz w:val="24"/>
          <w:szCs w:val="24"/>
        </w:rPr>
        <w:t xml:space="preserve">Para esse autor, acima referido, a modificação do art. 228 da CF não seria inconstitucional, ao passo que o art. 60, </w:t>
      </w:r>
      <w:r w:rsidRPr="00133437">
        <w:rPr>
          <w:rFonts w:ascii="Arial" w:hAnsi="Arial" w:cs="Arial"/>
          <w:sz w:val="24"/>
          <w:szCs w:val="24"/>
        </w:rPr>
        <w:t>§</w:t>
      </w:r>
      <w:r>
        <w:rPr>
          <w:rFonts w:ascii="Arial" w:hAnsi="Arial" w:cs="Arial"/>
          <w:sz w:val="24"/>
          <w:szCs w:val="24"/>
        </w:rPr>
        <w:t>4</w:t>
      </w:r>
      <w:r w:rsidRPr="00133437">
        <w:rPr>
          <w:rFonts w:ascii="Arial" w:hAnsi="Arial" w:cs="Arial"/>
          <w:sz w:val="24"/>
          <w:szCs w:val="24"/>
        </w:rPr>
        <w:t>º</w:t>
      </w:r>
      <w:r>
        <w:rPr>
          <w:rFonts w:ascii="Arial" w:hAnsi="Arial" w:cs="Arial"/>
          <w:sz w:val="24"/>
          <w:szCs w:val="24"/>
        </w:rPr>
        <w:t xml:space="preserve">, da Lei Maior estabelece que “não será objeto de deliberação a proposta de emenda constitucional </w:t>
      </w:r>
      <w:r w:rsidRPr="00ED0BE1">
        <w:rPr>
          <w:rFonts w:ascii="Arial" w:hAnsi="Arial" w:cs="Arial"/>
          <w:b/>
          <w:bCs/>
          <w:sz w:val="24"/>
          <w:szCs w:val="24"/>
        </w:rPr>
        <w:t>tendente a abolir</w:t>
      </w:r>
      <w:r>
        <w:rPr>
          <w:rFonts w:ascii="Arial" w:hAnsi="Arial" w:cs="Arial"/>
          <w:sz w:val="24"/>
          <w:szCs w:val="24"/>
        </w:rPr>
        <w:t xml:space="preserve"> os direitos e garantias individuais” e, conforme já dito, a redução da maioridade penal aboliria a garantia individual da maioridade penas, mas apenas readequaria a norma do art. 228 aos atuais anseio da sociedade, aplicando de forma eficaz penas para os agentes com idade entre 16 e 18 anos incompletos, com capacidade de entendimento de autodeterminação. Obviamente, a política criminal influenciou a Reforma do Código Penas de 1984 e o legislador Constituinte de 1988, já não é mais a mesma, especialmente pelo aumento do índice de ilícitos penais praticados por menores e pelo avanço dos meios de comunicação que proporcionaram precoce alcance de entendimento e maturidade daqueles que ainda não atingiram a maioridade.</w:t>
      </w:r>
    </w:p>
    <w:p w14:paraId="62281E17" w14:textId="381754BD" w:rsidR="00C25ACE" w:rsidRDefault="00C25ACE" w:rsidP="00ED0BE1">
      <w:pPr>
        <w:spacing w:after="120" w:line="360" w:lineRule="auto"/>
        <w:ind w:firstLine="1418"/>
        <w:jc w:val="both"/>
        <w:rPr>
          <w:rFonts w:ascii="Arial" w:hAnsi="Arial" w:cs="Arial"/>
          <w:sz w:val="24"/>
          <w:szCs w:val="24"/>
        </w:rPr>
      </w:pPr>
    </w:p>
    <w:p w14:paraId="721A9E37" w14:textId="02348FBB" w:rsidR="00C25ACE" w:rsidRDefault="00C25ACE" w:rsidP="00ED0BE1">
      <w:pPr>
        <w:spacing w:after="120" w:line="360" w:lineRule="auto"/>
        <w:ind w:firstLine="1418"/>
        <w:jc w:val="both"/>
        <w:rPr>
          <w:rFonts w:ascii="Arial" w:hAnsi="Arial" w:cs="Arial"/>
          <w:sz w:val="24"/>
          <w:szCs w:val="24"/>
        </w:rPr>
      </w:pPr>
    </w:p>
    <w:p w14:paraId="357AB434" w14:textId="7B4B5821" w:rsidR="00C25ACE" w:rsidRDefault="00C25ACE" w:rsidP="00ED0BE1">
      <w:pPr>
        <w:spacing w:after="120" w:line="360" w:lineRule="auto"/>
        <w:ind w:firstLine="1418"/>
        <w:jc w:val="both"/>
        <w:rPr>
          <w:rFonts w:ascii="Arial" w:hAnsi="Arial" w:cs="Arial"/>
          <w:sz w:val="24"/>
          <w:szCs w:val="24"/>
        </w:rPr>
      </w:pPr>
      <w:r>
        <w:rPr>
          <w:rFonts w:ascii="Arial" w:hAnsi="Arial" w:cs="Arial"/>
          <w:sz w:val="24"/>
          <w:szCs w:val="24"/>
        </w:rPr>
        <w:t>Nesse sentido, vale citar o entendimento de Vicente Paulo e Marcelo Alexandrino (</w:t>
      </w:r>
      <w:r w:rsidRPr="00C25ACE">
        <w:rPr>
          <w:rFonts w:ascii="Arial" w:hAnsi="Arial" w:cs="Arial"/>
          <w:i/>
          <w:iCs/>
          <w:sz w:val="24"/>
          <w:szCs w:val="24"/>
        </w:rPr>
        <w:t xml:space="preserve">apud </w:t>
      </w:r>
      <w:r>
        <w:rPr>
          <w:rFonts w:ascii="Arial" w:hAnsi="Arial" w:cs="Arial"/>
          <w:sz w:val="24"/>
          <w:szCs w:val="24"/>
        </w:rPr>
        <w:t xml:space="preserve">Pureza, 2015) sobre a expressão “tendente a abolir” do art. 60, </w:t>
      </w:r>
      <w:r w:rsidRPr="00133437">
        <w:rPr>
          <w:rFonts w:ascii="Arial" w:hAnsi="Arial" w:cs="Arial"/>
          <w:sz w:val="24"/>
          <w:szCs w:val="24"/>
        </w:rPr>
        <w:t>§</w:t>
      </w:r>
      <w:r>
        <w:rPr>
          <w:rFonts w:ascii="Arial" w:hAnsi="Arial" w:cs="Arial"/>
          <w:sz w:val="24"/>
          <w:szCs w:val="24"/>
        </w:rPr>
        <w:t>4</w:t>
      </w:r>
      <w:r w:rsidRPr="00133437">
        <w:rPr>
          <w:rFonts w:ascii="Arial" w:hAnsi="Arial" w:cs="Arial"/>
          <w:sz w:val="24"/>
          <w:szCs w:val="24"/>
        </w:rPr>
        <w:t>º</w:t>
      </w:r>
      <w:r>
        <w:rPr>
          <w:rFonts w:ascii="Arial" w:hAnsi="Arial" w:cs="Arial"/>
          <w:sz w:val="24"/>
          <w:szCs w:val="24"/>
        </w:rPr>
        <w:t>, CF:</w:t>
      </w:r>
    </w:p>
    <w:p w14:paraId="1480EF4A" w14:textId="65FB9862" w:rsidR="00C25ACE" w:rsidRDefault="00C25ACE" w:rsidP="00B470FE">
      <w:pPr>
        <w:ind w:left="2127"/>
        <w:jc w:val="both"/>
        <w:rPr>
          <w:rFonts w:ascii="Arial" w:hAnsi="Arial" w:cs="Arial"/>
          <w:sz w:val="22"/>
          <w:szCs w:val="22"/>
        </w:rPr>
      </w:pPr>
      <w:r w:rsidRPr="00B470FE">
        <w:rPr>
          <w:rFonts w:ascii="Arial" w:hAnsi="Arial" w:cs="Arial"/>
          <w:sz w:val="22"/>
          <w:szCs w:val="22"/>
        </w:rPr>
        <w:t xml:space="preserve">Essa expressão, vazada no caput do §4º do art.60 da Carta, aponta o verdadeiro sentindo e alcance das chamadas cláusulas pétreas. Da expressão “tendente a abolir” infere-se, com segurança, que nem sempre aprovação de uma emenda á Constituição tratando de uma das matérias arroladas nos incisos do §4º do art. 60 afrontará cláusula pétrea. </w:t>
      </w:r>
      <w:r w:rsidRPr="00B470FE">
        <w:rPr>
          <w:rFonts w:ascii="Arial" w:hAnsi="Arial" w:cs="Arial"/>
          <w:sz w:val="22"/>
          <w:szCs w:val="22"/>
          <w:u w:val="single"/>
        </w:rPr>
        <w:t xml:space="preserve">Somente haverá desrespeito á clausula pétrea, caso a emenda “tenda” a suprimir uma das matérias ali arroladas. O simples fato de uma daquelas matérias serem objetos de emenda não constitui, necessariamente, ofensa á clausula pétrea </w:t>
      </w:r>
      <w:r w:rsidRPr="00B470FE">
        <w:rPr>
          <w:rFonts w:ascii="Arial" w:hAnsi="Arial" w:cs="Arial"/>
          <w:sz w:val="22"/>
          <w:szCs w:val="22"/>
        </w:rPr>
        <w:t xml:space="preserve">(expressões, muitas vezes utilizadas pela doutrina e pelos tribunais, tais como como cláusulas de imutabilidade, núcleo imodificável, </w:t>
      </w:r>
      <w:r w:rsidR="00B470FE" w:rsidRPr="00B470FE">
        <w:rPr>
          <w:rFonts w:ascii="Arial" w:hAnsi="Arial" w:cs="Arial"/>
          <w:sz w:val="22"/>
          <w:szCs w:val="22"/>
        </w:rPr>
        <w:t>cláusula</w:t>
      </w:r>
      <w:r w:rsidRPr="00B470FE">
        <w:rPr>
          <w:rFonts w:ascii="Arial" w:hAnsi="Arial" w:cs="Arial"/>
          <w:sz w:val="22"/>
          <w:szCs w:val="22"/>
        </w:rPr>
        <w:t xml:space="preserve"> de </w:t>
      </w:r>
      <w:proofErr w:type="spellStart"/>
      <w:r w:rsidRPr="00B470FE">
        <w:rPr>
          <w:rFonts w:ascii="Arial" w:hAnsi="Arial" w:cs="Arial"/>
          <w:sz w:val="22"/>
          <w:szCs w:val="22"/>
        </w:rPr>
        <w:t>imodificabilidade</w:t>
      </w:r>
      <w:proofErr w:type="spellEnd"/>
      <w:r w:rsidRPr="00B470FE">
        <w:rPr>
          <w:rFonts w:ascii="Arial" w:hAnsi="Arial" w:cs="Arial"/>
          <w:sz w:val="22"/>
          <w:szCs w:val="22"/>
        </w:rPr>
        <w:t xml:space="preserve">, intangibilidade absoluta, devem ser compreendidas como verdadeiras hipérboles, cunhadas como o escopo de se enfatizar a importância das matérias que receberam do constituinte originário a especial proteção ora em estudo. Como se disse, o simples fato de uma emenda versar sobre assunto gravado como cláusula pétrea não a torna inconstitucional. É que o texto proíbe </w:t>
      </w:r>
      <w:r w:rsidR="00B470FE" w:rsidRPr="00B470FE">
        <w:rPr>
          <w:rFonts w:ascii="Arial" w:hAnsi="Arial" w:cs="Arial"/>
          <w:sz w:val="22"/>
          <w:szCs w:val="22"/>
        </w:rPr>
        <w:t>tão só emenda “tendente a abolir” as matérias enumeradas no §4º do art. 60 (incisos I a IV). Assim, caso o texto da emenda não restrinja os direitos e garantias individuais, não enfraqueça a forma federativa de Estado, etc., não há que se cogitar ofensa a cláusula pétrea. (grifamos)</w:t>
      </w:r>
    </w:p>
    <w:p w14:paraId="0011E0FD" w14:textId="77777777" w:rsidR="0046569E" w:rsidRPr="00B470FE" w:rsidRDefault="0046569E" w:rsidP="00B470FE">
      <w:pPr>
        <w:ind w:left="2127"/>
        <w:jc w:val="both"/>
        <w:rPr>
          <w:rFonts w:ascii="Arial" w:hAnsi="Arial" w:cs="Arial"/>
          <w:sz w:val="22"/>
          <w:szCs w:val="22"/>
        </w:rPr>
      </w:pPr>
    </w:p>
    <w:p w14:paraId="2C5FB5EE" w14:textId="48F10747" w:rsidR="00B470FE" w:rsidRDefault="00B470FE" w:rsidP="0046569E">
      <w:pPr>
        <w:spacing w:after="120" w:line="360" w:lineRule="auto"/>
        <w:ind w:left="142" w:firstLine="1134"/>
        <w:jc w:val="both"/>
        <w:rPr>
          <w:rFonts w:ascii="Arial" w:hAnsi="Arial" w:cs="Arial"/>
          <w:sz w:val="24"/>
          <w:szCs w:val="24"/>
        </w:rPr>
      </w:pPr>
      <w:r>
        <w:rPr>
          <w:rFonts w:ascii="Arial" w:hAnsi="Arial" w:cs="Arial"/>
          <w:sz w:val="24"/>
          <w:szCs w:val="24"/>
        </w:rPr>
        <w:t>Mais uma vez, peca doutrina ao dispor sobre uma possível alteração de cláusula pétrea, como justificativa de mudar o imutável quando o assunto é redução da maioridade penal. Se fosse tão fácil como parece, o assunto ora analisado através da PL 171/93 não estaria pendente de julgamento nas Casas Legislativas desde 1993, portanto, há mais de duas décadas.</w:t>
      </w:r>
    </w:p>
    <w:p w14:paraId="61B0FF91" w14:textId="77777777" w:rsidR="0046569E" w:rsidRDefault="0046569E" w:rsidP="0046569E">
      <w:pPr>
        <w:spacing w:after="120" w:line="360" w:lineRule="auto"/>
        <w:ind w:left="142" w:firstLine="1134"/>
        <w:jc w:val="both"/>
        <w:rPr>
          <w:rFonts w:ascii="Arial" w:hAnsi="Arial" w:cs="Arial"/>
          <w:sz w:val="24"/>
          <w:szCs w:val="24"/>
        </w:rPr>
      </w:pPr>
    </w:p>
    <w:p w14:paraId="3AC1BEFD" w14:textId="4D0E48B3" w:rsidR="0030394C" w:rsidRDefault="0030394C" w:rsidP="0030394C">
      <w:pPr>
        <w:spacing w:after="120" w:line="360" w:lineRule="auto"/>
        <w:ind w:left="709" w:hanging="283"/>
        <w:jc w:val="both"/>
        <w:rPr>
          <w:rFonts w:ascii="Arial" w:hAnsi="Arial" w:cs="Arial"/>
          <w:b/>
          <w:bCs/>
          <w:sz w:val="24"/>
          <w:szCs w:val="24"/>
        </w:rPr>
      </w:pPr>
      <w:r>
        <w:rPr>
          <w:rFonts w:ascii="Arial" w:hAnsi="Arial" w:cs="Arial"/>
          <w:b/>
          <w:bCs/>
          <w:sz w:val="24"/>
          <w:szCs w:val="24"/>
        </w:rPr>
        <w:t>4.2. Das Correntes Contrárias à Redução</w:t>
      </w:r>
    </w:p>
    <w:p w14:paraId="06C39E3A" w14:textId="0858DE62" w:rsidR="0030394C" w:rsidRDefault="0030394C" w:rsidP="0030394C">
      <w:pPr>
        <w:spacing w:after="120" w:line="360" w:lineRule="auto"/>
        <w:ind w:left="709" w:hanging="283"/>
        <w:jc w:val="both"/>
        <w:rPr>
          <w:rFonts w:ascii="Arial" w:hAnsi="Arial" w:cs="Arial"/>
          <w:b/>
          <w:bCs/>
          <w:sz w:val="24"/>
          <w:szCs w:val="24"/>
        </w:rPr>
      </w:pPr>
    </w:p>
    <w:p w14:paraId="5458112B" w14:textId="643B99D6" w:rsidR="0030394C" w:rsidRDefault="0030394C" w:rsidP="0030394C">
      <w:pPr>
        <w:spacing w:after="120" w:line="360" w:lineRule="auto"/>
        <w:ind w:left="709" w:hanging="283"/>
        <w:jc w:val="both"/>
        <w:rPr>
          <w:rFonts w:ascii="Arial" w:hAnsi="Arial" w:cs="Arial"/>
          <w:b/>
          <w:bCs/>
          <w:sz w:val="24"/>
          <w:szCs w:val="24"/>
        </w:rPr>
      </w:pPr>
      <w:r>
        <w:rPr>
          <w:rFonts w:ascii="Arial" w:hAnsi="Arial" w:cs="Arial"/>
          <w:b/>
          <w:bCs/>
          <w:sz w:val="24"/>
          <w:szCs w:val="24"/>
        </w:rPr>
        <w:t xml:space="preserve">4.2.1. Não contribuição para a diminuição da violência </w:t>
      </w:r>
    </w:p>
    <w:p w14:paraId="5D8989B9" w14:textId="0029D509" w:rsidR="0030394C" w:rsidRDefault="0030394C" w:rsidP="0030394C">
      <w:pPr>
        <w:spacing w:after="120" w:line="360" w:lineRule="auto"/>
        <w:ind w:left="709" w:hanging="283"/>
        <w:jc w:val="both"/>
        <w:rPr>
          <w:rFonts w:ascii="Arial" w:hAnsi="Arial" w:cs="Arial"/>
          <w:b/>
          <w:bCs/>
          <w:sz w:val="24"/>
          <w:szCs w:val="24"/>
        </w:rPr>
      </w:pPr>
    </w:p>
    <w:p w14:paraId="5FDE7DA1" w14:textId="669C950B" w:rsidR="0030394C" w:rsidRDefault="0030394C" w:rsidP="0030394C">
      <w:pPr>
        <w:spacing w:after="120" w:line="360" w:lineRule="auto"/>
        <w:ind w:firstLine="1418"/>
        <w:jc w:val="both"/>
        <w:rPr>
          <w:rFonts w:ascii="Arial" w:hAnsi="Arial" w:cs="Arial"/>
          <w:sz w:val="24"/>
          <w:szCs w:val="24"/>
        </w:rPr>
      </w:pPr>
      <w:r w:rsidRPr="0030394C">
        <w:rPr>
          <w:rFonts w:ascii="Arial" w:hAnsi="Arial" w:cs="Arial"/>
          <w:sz w:val="24"/>
          <w:szCs w:val="24"/>
        </w:rPr>
        <w:t>Para os adeptos desta corrente, a redução da maioridade penal não será a solução para a diminuição do índice de criminalidade em nosso país. Entendem se tratar de instrumento de manobra para desviar a atenção da população dos verdadeiros problemas que assolam a sociedade. (Pureza, 2015).</w:t>
      </w:r>
    </w:p>
    <w:p w14:paraId="200EB452" w14:textId="4A5B8139" w:rsidR="0030394C" w:rsidRDefault="00F74212" w:rsidP="0046569E">
      <w:pPr>
        <w:spacing w:after="120" w:line="360" w:lineRule="auto"/>
        <w:ind w:left="142" w:firstLine="1134"/>
        <w:jc w:val="both"/>
        <w:rPr>
          <w:rFonts w:ascii="Arial" w:hAnsi="Arial" w:cs="Arial"/>
          <w:sz w:val="24"/>
          <w:szCs w:val="24"/>
        </w:rPr>
      </w:pPr>
      <w:r>
        <w:rPr>
          <w:rFonts w:ascii="Arial" w:hAnsi="Arial" w:cs="Arial"/>
          <w:sz w:val="24"/>
          <w:szCs w:val="24"/>
        </w:rPr>
        <w:lastRenderedPageBreak/>
        <w:t>Para Diego</w:t>
      </w:r>
      <w:r w:rsidR="0030394C">
        <w:rPr>
          <w:rFonts w:ascii="Arial" w:hAnsi="Arial" w:cs="Arial"/>
          <w:sz w:val="24"/>
          <w:szCs w:val="24"/>
        </w:rPr>
        <w:t xml:space="preserve"> Pureza, os dados divulgados pela Folha de São Paulo demonstram que os crimes praticados por menores de 18 anos representam porcentagem inferior a 3% (três por cento) se comparados aos crimes praticados por adultos. E, o problema estaria sendo exageradamente aumentado pela mídia que, apresentando fatos isolados, daria a e</w:t>
      </w:r>
      <w:r>
        <w:rPr>
          <w:rFonts w:ascii="Arial" w:hAnsi="Arial" w:cs="Arial"/>
          <w:sz w:val="24"/>
          <w:szCs w:val="24"/>
        </w:rPr>
        <w:t>n</w:t>
      </w:r>
      <w:r w:rsidR="0030394C">
        <w:rPr>
          <w:rFonts w:ascii="Arial" w:hAnsi="Arial" w:cs="Arial"/>
          <w:sz w:val="24"/>
          <w:szCs w:val="24"/>
        </w:rPr>
        <w:t>tender que crimes praticados por menores de 18 anos estariam tomando proporções fora de controle.</w:t>
      </w:r>
    </w:p>
    <w:p w14:paraId="53DC846E" w14:textId="1956BA13" w:rsidR="0030394C" w:rsidRDefault="00F74212" w:rsidP="0046569E">
      <w:pPr>
        <w:spacing w:after="120" w:line="360" w:lineRule="auto"/>
        <w:ind w:left="142" w:firstLine="1134"/>
        <w:jc w:val="both"/>
        <w:rPr>
          <w:rFonts w:ascii="Arial" w:hAnsi="Arial" w:cs="Arial"/>
          <w:sz w:val="24"/>
          <w:szCs w:val="24"/>
        </w:rPr>
      </w:pPr>
      <w:r>
        <w:rPr>
          <w:rFonts w:ascii="Arial" w:hAnsi="Arial" w:cs="Arial"/>
          <w:sz w:val="24"/>
          <w:szCs w:val="24"/>
        </w:rPr>
        <w:t>Atualmente</w:t>
      </w:r>
      <w:r w:rsidR="0030394C">
        <w:rPr>
          <w:rFonts w:ascii="Arial" w:hAnsi="Arial" w:cs="Arial"/>
          <w:sz w:val="24"/>
          <w:szCs w:val="24"/>
        </w:rPr>
        <w:t xml:space="preserve">, muito se tem discutido sobre a </w:t>
      </w:r>
      <w:r>
        <w:rPr>
          <w:rFonts w:ascii="Arial" w:hAnsi="Arial" w:cs="Arial"/>
          <w:sz w:val="24"/>
          <w:szCs w:val="24"/>
        </w:rPr>
        <w:t>questão</w:t>
      </w:r>
      <w:r w:rsidR="0030394C">
        <w:rPr>
          <w:rFonts w:ascii="Arial" w:hAnsi="Arial" w:cs="Arial"/>
          <w:sz w:val="24"/>
          <w:szCs w:val="24"/>
        </w:rPr>
        <w:t xml:space="preserve"> da maioridade penal na sociedade contemporânea brasileira, trata-se de</w:t>
      </w:r>
      <w:r>
        <w:rPr>
          <w:rFonts w:ascii="Arial" w:hAnsi="Arial" w:cs="Arial"/>
          <w:sz w:val="24"/>
          <w:szCs w:val="24"/>
        </w:rPr>
        <w:t xml:space="preserve"> </w:t>
      </w:r>
      <w:r w:rsidR="0030394C">
        <w:rPr>
          <w:rFonts w:ascii="Arial" w:hAnsi="Arial" w:cs="Arial"/>
          <w:sz w:val="24"/>
          <w:szCs w:val="24"/>
        </w:rPr>
        <w:t xml:space="preserve">uma problemática social polemica e extremamente difundida pelos meios de comunicação em massa. Simultaneamente se intensifica a discussão a </w:t>
      </w:r>
      <w:r>
        <w:rPr>
          <w:rFonts w:ascii="Arial" w:hAnsi="Arial" w:cs="Arial"/>
          <w:sz w:val="24"/>
          <w:szCs w:val="24"/>
        </w:rPr>
        <w:t>respeito</w:t>
      </w:r>
      <w:r w:rsidR="0030394C">
        <w:rPr>
          <w:rFonts w:ascii="Arial" w:hAnsi="Arial" w:cs="Arial"/>
          <w:sz w:val="24"/>
          <w:szCs w:val="24"/>
        </w:rPr>
        <w:t xml:space="preserve"> da redução da maioridade penal, </w:t>
      </w:r>
      <w:r>
        <w:rPr>
          <w:rFonts w:ascii="Arial" w:hAnsi="Arial" w:cs="Arial"/>
          <w:sz w:val="24"/>
          <w:szCs w:val="24"/>
        </w:rPr>
        <w:t>só</w:t>
      </w:r>
      <w:r w:rsidR="0030394C">
        <w:rPr>
          <w:rFonts w:ascii="Arial" w:hAnsi="Arial" w:cs="Arial"/>
          <w:sz w:val="24"/>
          <w:szCs w:val="24"/>
        </w:rPr>
        <w:t xml:space="preserve"> a justificativa da impunidade e da crueldade dos atos infracionais cometidos por </w:t>
      </w:r>
      <w:r>
        <w:rPr>
          <w:rFonts w:ascii="Arial" w:hAnsi="Arial" w:cs="Arial"/>
          <w:sz w:val="24"/>
          <w:szCs w:val="24"/>
        </w:rPr>
        <w:t>crianças</w:t>
      </w:r>
      <w:r w:rsidR="005002BD">
        <w:rPr>
          <w:rFonts w:ascii="Arial" w:hAnsi="Arial" w:cs="Arial"/>
          <w:sz w:val="24"/>
          <w:szCs w:val="24"/>
        </w:rPr>
        <w:t xml:space="preserve"> e adolescentes</w:t>
      </w:r>
      <w:r>
        <w:rPr>
          <w:rFonts w:ascii="Arial" w:hAnsi="Arial" w:cs="Arial"/>
          <w:sz w:val="24"/>
          <w:szCs w:val="24"/>
        </w:rPr>
        <w:t>.</w:t>
      </w:r>
      <w:r w:rsidR="005002BD">
        <w:rPr>
          <w:rFonts w:ascii="Arial" w:hAnsi="Arial" w:cs="Arial"/>
          <w:sz w:val="24"/>
          <w:szCs w:val="24"/>
        </w:rPr>
        <w:t xml:space="preserve"> Desconsidera-se que estes são sujeitos de direitos e pessoas em condição peculiar de </w:t>
      </w:r>
      <w:r>
        <w:rPr>
          <w:rFonts w:ascii="Arial" w:hAnsi="Arial" w:cs="Arial"/>
          <w:sz w:val="24"/>
          <w:szCs w:val="24"/>
        </w:rPr>
        <w:t>desenvolvimento,</w:t>
      </w:r>
      <w:r w:rsidR="005002BD">
        <w:rPr>
          <w:rFonts w:ascii="Arial" w:hAnsi="Arial" w:cs="Arial"/>
          <w:sz w:val="24"/>
          <w:szCs w:val="24"/>
        </w:rPr>
        <w:t xml:space="preserve"> consolidando-se representações sociais e rotulações </w:t>
      </w:r>
      <w:proofErr w:type="spellStart"/>
      <w:r>
        <w:rPr>
          <w:rFonts w:ascii="Arial" w:hAnsi="Arial" w:cs="Arial"/>
          <w:sz w:val="24"/>
          <w:szCs w:val="24"/>
        </w:rPr>
        <w:t>estigmatizantes</w:t>
      </w:r>
      <w:proofErr w:type="spellEnd"/>
      <w:r w:rsidR="005002BD">
        <w:rPr>
          <w:rFonts w:ascii="Arial" w:hAnsi="Arial" w:cs="Arial"/>
          <w:sz w:val="24"/>
          <w:szCs w:val="24"/>
        </w:rPr>
        <w:t xml:space="preserve">. Acrescenta-se a esses argumentos a </w:t>
      </w:r>
      <w:r>
        <w:rPr>
          <w:rFonts w:ascii="Arial" w:hAnsi="Arial" w:cs="Arial"/>
          <w:sz w:val="24"/>
          <w:szCs w:val="24"/>
        </w:rPr>
        <w:t>j</w:t>
      </w:r>
      <w:r w:rsidR="005002BD">
        <w:rPr>
          <w:rFonts w:ascii="Arial" w:hAnsi="Arial" w:cs="Arial"/>
          <w:sz w:val="24"/>
          <w:szCs w:val="24"/>
        </w:rPr>
        <w:t xml:space="preserve">ustificativa de que a prática do ato infracional esta </w:t>
      </w:r>
      <w:r>
        <w:rPr>
          <w:rFonts w:ascii="Arial" w:hAnsi="Arial" w:cs="Arial"/>
          <w:sz w:val="24"/>
          <w:szCs w:val="24"/>
        </w:rPr>
        <w:t>relacionada</w:t>
      </w:r>
      <w:r w:rsidR="005002BD">
        <w:rPr>
          <w:rFonts w:ascii="Arial" w:hAnsi="Arial" w:cs="Arial"/>
          <w:sz w:val="24"/>
          <w:szCs w:val="24"/>
        </w:rPr>
        <w:t xml:space="preserve"> a proteção regida pelo Estatuto da </w:t>
      </w:r>
      <w:r>
        <w:rPr>
          <w:rFonts w:ascii="Arial" w:hAnsi="Arial" w:cs="Arial"/>
          <w:sz w:val="24"/>
          <w:szCs w:val="24"/>
        </w:rPr>
        <w:t>Criança</w:t>
      </w:r>
      <w:r w:rsidR="005002BD">
        <w:rPr>
          <w:rFonts w:ascii="Arial" w:hAnsi="Arial" w:cs="Arial"/>
          <w:sz w:val="24"/>
          <w:szCs w:val="24"/>
        </w:rPr>
        <w:t xml:space="preserve"> e do Adolescente – ECA, ou seja, dissemina-se sob o senso comum </w:t>
      </w:r>
      <w:r>
        <w:rPr>
          <w:rFonts w:ascii="Arial" w:hAnsi="Arial" w:cs="Arial"/>
          <w:sz w:val="24"/>
          <w:szCs w:val="24"/>
        </w:rPr>
        <w:t xml:space="preserve">a </w:t>
      </w:r>
      <w:proofErr w:type="spellStart"/>
      <w:r>
        <w:rPr>
          <w:rFonts w:ascii="Arial" w:hAnsi="Arial" w:cs="Arial"/>
          <w:sz w:val="24"/>
          <w:szCs w:val="24"/>
        </w:rPr>
        <w:t>irresponsabilização</w:t>
      </w:r>
      <w:proofErr w:type="spellEnd"/>
      <w:r w:rsidR="005002BD">
        <w:rPr>
          <w:rFonts w:ascii="Arial" w:hAnsi="Arial" w:cs="Arial"/>
          <w:sz w:val="24"/>
          <w:szCs w:val="24"/>
        </w:rPr>
        <w:t xml:space="preserve"> do adolescente perante a legislação vigente, na visão de Souza </w:t>
      </w:r>
      <w:r w:rsidR="005002BD" w:rsidRPr="005002BD">
        <w:rPr>
          <w:rFonts w:ascii="Arial" w:hAnsi="Arial" w:cs="Arial"/>
          <w:i/>
          <w:iCs/>
          <w:sz w:val="24"/>
          <w:szCs w:val="24"/>
        </w:rPr>
        <w:t>et al</w:t>
      </w:r>
      <w:r w:rsidR="005002BD">
        <w:rPr>
          <w:rFonts w:ascii="Arial" w:hAnsi="Arial" w:cs="Arial"/>
          <w:sz w:val="24"/>
          <w:szCs w:val="24"/>
        </w:rPr>
        <w:t xml:space="preserve"> (2015).</w:t>
      </w:r>
    </w:p>
    <w:p w14:paraId="186F3B56" w14:textId="1BA44B13" w:rsidR="005002BD" w:rsidRDefault="005002BD" w:rsidP="0046569E">
      <w:pPr>
        <w:spacing w:after="120" w:line="360" w:lineRule="auto"/>
        <w:ind w:left="142" w:firstLine="1134"/>
        <w:jc w:val="both"/>
        <w:rPr>
          <w:rFonts w:ascii="Arial" w:hAnsi="Arial" w:cs="Arial"/>
          <w:sz w:val="24"/>
          <w:szCs w:val="24"/>
        </w:rPr>
      </w:pPr>
      <w:r>
        <w:rPr>
          <w:rFonts w:ascii="Arial" w:hAnsi="Arial" w:cs="Arial"/>
          <w:sz w:val="24"/>
          <w:szCs w:val="24"/>
        </w:rPr>
        <w:t xml:space="preserve">Diante do exposto, se percebe que no </w:t>
      </w:r>
      <w:r w:rsidR="00F74212">
        <w:rPr>
          <w:rFonts w:ascii="Arial" w:hAnsi="Arial" w:cs="Arial"/>
          <w:sz w:val="24"/>
          <w:szCs w:val="24"/>
        </w:rPr>
        <w:t>inconsciente</w:t>
      </w:r>
      <w:r>
        <w:rPr>
          <w:rFonts w:ascii="Arial" w:hAnsi="Arial" w:cs="Arial"/>
          <w:sz w:val="24"/>
          <w:szCs w:val="24"/>
        </w:rPr>
        <w:t xml:space="preserve"> popular, em se prendendo os</w:t>
      </w:r>
      <w:r w:rsidR="00F74212">
        <w:rPr>
          <w:rFonts w:ascii="Arial" w:hAnsi="Arial" w:cs="Arial"/>
          <w:sz w:val="24"/>
          <w:szCs w:val="24"/>
        </w:rPr>
        <w:t xml:space="preserve"> menores </w:t>
      </w:r>
      <w:r>
        <w:rPr>
          <w:rFonts w:ascii="Arial" w:hAnsi="Arial" w:cs="Arial"/>
          <w:sz w:val="24"/>
          <w:szCs w:val="24"/>
        </w:rPr>
        <w:t>infratores, se resolve a criminalidade existente no Brasil do modo que se apresentam na mídia televisiva. Assim sendo, colocam a inimputabilidade no mesmo patamar da impunidade, esquecendo que as medidas socioeducativas e alternativas legais trazidas pelo Eca, respeitam os pactos internacionais ratificados pelo</w:t>
      </w:r>
      <w:r w:rsidR="00F74212">
        <w:rPr>
          <w:rFonts w:ascii="Arial" w:hAnsi="Arial" w:cs="Arial"/>
          <w:sz w:val="24"/>
          <w:szCs w:val="24"/>
        </w:rPr>
        <w:t xml:space="preserve"> </w:t>
      </w:r>
      <w:r>
        <w:rPr>
          <w:rFonts w:ascii="Arial" w:hAnsi="Arial" w:cs="Arial"/>
          <w:sz w:val="24"/>
          <w:szCs w:val="24"/>
        </w:rPr>
        <w:t xml:space="preserve">Estado Brasileiro no </w:t>
      </w:r>
      <w:r w:rsidR="00F74212">
        <w:rPr>
          <w:rFonts w:ascii="Arial" w:hAnsi="Arial" w:cs="Arial"/>
          <w:sz w:val="24"/>
          <w:szCs w:val="24"/>
        </w:rPr>
        <w:t>intuito</w:t>
      </w:r>
      <w:r>
        <w:rPr>
          <w:rFonts w:ascii="Arial" w:hAnsi="Arial" w:cs="Arial"/>
          <w:sz w:val="24"/>
          <w:szCs w:val="24"/>
        </w:rPr>
        <w:t xml:space="preserve"> de respeito aos Direitos das </w:t>
      </w:r>
      <w:r w:rsidR="00F74212">
        <w:rPr>
          <w:rFonts w:ascii="Arial" w:hAnsi="Arial" w:cs="Arial"/>
          <w:sz w:val="24"/>
          <w:szCs w:val="24"/>
        </w:rPr>
        <w:t>Crianças</w:t>
      </w:r>
      <w:r>
        <w:rPr>
          <w:rFonts w:ascii="Arial" w:hAnsi="Arial" w:cs="Arial"/>
          <w:sz w:val="24"/>
          <w:szCs w:val="24"/>
        </w:rPr>
        <w:t xml:space="preserve"> e observância na Doutrina integral da </w:t>
      </w:r>
      <w:r w:rsidR="00F74212">
        <w:rPr>
          <w:rFonts w:ascii="Arial" w:hAnsi="Arial" w:cs="Arial"/>
          <w:sz w:val="24"/>
          <w:szCs w:val="24"/>
        </w:rPr>
        <w:t>Proteção</w:t>
      </w:r>
      <w:r>
        <w:rPr>
          <w:rFonts w:ascii="Arial" w:hAnsi="Arial" w:cs="Arial"/>
          <w:sz w:val="24"/>
          <w:szCs w:val="24"/>
        </w:rPr>
        <w:t xml:space="preserve"> instituída</w:t>
      </w:r>
    </w:p>
    <w:p w14:paraId="20E76E0D" w14:textId="411D608E" w:rsidR="005002BD" w:rsidRDefault="005002BD" w:rsidP="005002BD">
      <w:pPr>
        <w:spacing w:after="120" w:line="360" w:lineRule="auto"/>
        <w:ind w:left="426" w:firstLine="283"/>
        <w:jc w:val="both"/>
        <w:rPr>
          <w:rFonts w:ascii="Arial" w:hAnsi="Arial" w:cs="Arial"/>
          <w:sz w:val="24"/>
          <w:szCs w:val="24"/>
        </w:rPr>
      </w:pPr>
    </w:p>
    <w:p w14:paraId="1F0DF85C" w14:textId="350805B9" w:rsidR="005002BD" w:rsidRPr="00F74212" w:rsidRDefault="005002BD" w:rsidP="005002BD">
      <w:pPr>
        <w:spacing w:after="120" w:line="360" w:lineRule="auto"/>
        <w:ind w:left="426" w:firstLine="283"/>
        <w:jc w:val="both"/>
        <w:rPr>
          <w:rFonts w:ascii="Arial" w:hAnsi="Arial" w:cs="Arial"/>
          <w:b/>
          <w:bCs/>
          <w:sz w:val="24"/>
          <w:szCs w:val="24"/>
        </w:rPr>
      </w:pPr>
      <w:r w:rsidRPr="00F74212">
        <w:rPr>
          <w:rFonts w:ascii="Arial" w:hAnsi="Arial" w:cs="Arial"/>
          <w:b/>
          <w:bCs/>
          <w:sz w:val="24"/>
          <w:szCs w:val="24"/>
        </w:rPr>
        <w:t xml:space="preserve">4.2.2. </w:t>
      </w:r>
      <w:r w:rsidR="00F74212" w:rsidRPr="00F74212">
        <w:rPr>
          <w:rFonts w:ascii="Arial" w:hAnsi="Arial" w:cs="Arial"/>
          <w:b/>
          <w:bCs/>
          <w:sz w:val="24"/>
          <w:szCs w:val="24"/>
        </w:rPr>
        <w:t>Inconveniência</w:t>
      </w:r>
      <w:r w:rsidRPr="00F74212">
        <w:rPr>
          <w:rFonts w:ascii="Arial" w:hAnsi="Arial" w:cs="Arial"/>
          <w:b/>
          <w:bCs/>
          <w:sz w:val="24"/>
          <w:szCs w:val="24"/>
        </w:rPr>
        <w:t xml:space="preserve"> diante da falência do</w:t>
      </w:r>
      <w:r w:rsidR="00F74212" w:rsidRPr="00F74212">
        <w:rPr>
          <w:rFonts w:ascii="Arial" w:hAnsi="Arial" w:cs="Arial"/>
          <w:b/>
          <w:bCs/>
          <w:sz w:val="24"/>
          <w:szCs w:val="24"/>
        </w:rPr>
        <w:t xml:space="preserve"> </w:t>
      </w:r>
      <w:r w:rsidRPr="00F74212">
        <w:rPr>
          <w:rFonts w:ascii="Arial" w:hAnsi="Arial" w:cs="Arial"/>
          <w:b/>
          <w:bCs/>
          <w:sz w:val="24"/>
          <w:szCs w:val="24"/>
        </w:rPr>
        <w:t xml:space="preserve">sistema </w:t>
      </w:r>
      <w:r w:rsidR="00F74212" w:rsidRPr="00F74212">
        <w:rPr>
          <w:rFonts w:ascii="Arial" w:hAnsi="Arial" w:cs="Arial"/>
          <w:b/>
          <w:bCs/>
          <w:sz w:val="24"/>
          <w:szCs w:val="24"/>
        </w:rPr>
        <w:t>carcerário</w:t>
      </w:r>
      <w:r w:rsidRPr="00F74212">
        <w:rPr>
          <w:rFonts w:ascii="Arial" w:hAnsi="Arial" w:cs="Arial"/>
          <w:b/>
          <w:bCs/>
          <w:sz w:val="24"/>
          <w:szCs w:val="24"/>
        </w:rPr>
        <w:t xml:space="preserve"> </w:t>
      </w:r>
    </w:p>
    <w:p w14:paraId="7CB12CEC" w14:textId="34154ACD" w:rsidR="005002BD" w:rsidRDefault="005002BD" w:rsidP="005002BD">
      <w:pPr>
        <w:spacing w:after="120" w:line="360" w:lineRule="auto"/>
        <w:ind w:left="426" w:firstLine="283"/>
        <w:jc w:val="both"/>
        <w:rPr>
          <w:rFonts w:ascii="Arial" w:hAnsi="Arial" w:cs="Arial"/>
          <w:sz w:val="24"/>
          <w:szCs w:val="24"/>
        </w:rPr>
      </w:pPr>
    </w:p>
    <w:p w14:paraId="0D80BB81" w14:textId="5F43874F" w:rsidR="00C25ACE" w:rsidRDefault="005002BD" w:rsidP="00ED0BE1">
      <w:pPr>
        <w:spacing w:after="120" w:line="360" w:lineRule="auto"/>
        <w:ind w:firstLine="1418"/>
        <w:jc w:val="both"/>
        <w:rPr>
          <w:rFonts w:ascii="Arial" w:hAnsi="Arial" w:cs="Arial"/>
          <w:sz w:val="24"/>
          <w:szCs w:val="24"/>
        </w:rPr>
      </w:pPr>
      <w:r>
        <w:rPr>
          <w:rFonts w:ascii="Arial" w:hAnsi="Arial" w:cs="Arial"/>
          <w:sz w:val="24"/>
          <w:szCs w:val="24"/>
        </w:rPr>
        <w:t>Como já afirmado acima, o sistema jurídico penal no Brasil ado</w:t>
      </w:r>
      <w:r w:rsidR="00F74212">
        <w:rPr>
          <w:rFonts w:ascii="Arial" w:hAnsi="Arial" w:cs="Arial"/>
          <w:sz w:val="24"/>
          <w:szCs w:val="24"/>
        </w:rPr>
        <w:t>ta o</w:t>
      </w:r>
      <w:r>
        <w:rPr>
          <w:rFonts w:ascii="Arial" w:hAnsi="Arial" w:cs="Arial"/>
          <w:sz w:val="24"/>
          <w:szCs w:val="24"/>
        </w:rPr>
        <w:t xml:space="preserve"> binarismo sexual no sistema prisional, sem a mínima estrutura necessária para recepcionar os homossexuais, transexuais e afins, ainda mais, em se tratando de menores infratores, seria impossível agrupá-los num só local.</w:t>
      </w:r>
    </w:p>
    <w:p w14:paraId="049353B3" w14:textId="2AF43636" w:rsidR="00ED0BE1" w:rsidRDefault="00F74212" w:rsidP="0046569E">
      <w:pPr>
        <w:spacing w:after="120" w:line="360" w:lineRule="auto"/>
        <w:ind w:left="142" w:firstLine="1134"/>
        <w:jc w:val="both"/>
        <w:rPr>
          <w:rFonts w:ascii="Arial" w:hAnsi="Arial" w:cs="Arial"/>
          <w:sz w:val="24"/>
          <w:szCs w:val="24"/>
        </w:rPr>
      </w:pPr>
      <w:r>
        <w:rPr>
          <w:rFonts w:ascii="Arial" w:hAnsi="Arial" w:cs="Arial"/>
          <w:sz w:val="24"/>
          <w:szCs w:val="24"/>
        </w:rPr>
        <w:lastRenderedPageBreak/>
        <w:t>Não há como atingir a finalidade</w:t>
      </w:r>
      <w:r w:rsidR="00EC307E">
        <w:rPr>
          <w:rFonts w:ascii="Arial" w:hAnsi="Arial" w:cs="Arial"/>
          <w:sz w:val="24"/>
          <w:szCs w:val="24"/>
        </w:rPr>
        <w:t xml:space="preserve"> </w:t>
      </w:r>
      <w:r>
        <w:rPr>
          <w:rFonts w:ascii="Arial" w:hAnsi="Arial" w:cs="Arial"/>
          <w:sz w:val="24"/>
          <w:szCs w:val="24"/>
        </w:rPr>
        <w:t xml:space="preserve">ressocializadora da pena colocando jovens de 16 e 17 anos de idade juntamente com adultos, criminosos reiterados e em presídios superlotados. Ao </w:t>
      </w:r>
      <w:r w:rsidR="00EC307E">
        <w:rPr>
          <w:rFonts w:ascii="Arial" w:hAnsi="Arial" w:cs="Arial"/>
          <w:sz w:val="24"/>
          <w:szCs w:val="24"/>
        </w:rPr>
        <w:t>contrário</w:t>
      </w:r>
      <w:r>
        <w:rPr>
          <w:rFonts w:ascii="Arial" w:hAnsi="Arial" w:cs="Arial"/>
          <w:sz w:val="24"/>
          <w:szCs w:val="24"/>
        </w:rPr>
        <w:t>, para os jovens isso seria verdade</w:t>
      </w:r>
      <w:r w:rsidR="00280152">
        <w:rPr>
          <w:rFonts w:ascii="Arial" w:hAnsi="Arial" w:cs="Arial"/>
          <w:sz w:val="24"/>
          <w:szCs w:val="24"/>
        </w:rPr>
        <w:t xml:space="preserve">ira “escola para o crime”. A estrutura prisional do país é uma das piores do mundo. É preciso compreender que há uma enorme falha com relação a isso. Não há, por exemplo, como comparar os índices de criminalidade do Brasil com os índices de países como a Inglaterra, por exemplo, porque a estrutura e o investimento são completamente </w:t>
      </w:r>
      <w:proofErr w:type="gramStart"/>
      <w:r w:rsidR="00280152">
        <w:rPr>
          <w:rFonts w:ascii="Arial" w:hAnsi="Arial" w:cs="Arial"/>
          <w:sz w:val="24"/>
          <w:szCs w:val="24"/>
        </w:rPr>
        <w:t>diversas</w:t>
      </w:r>
      <w:proofErr w:type="gramEnd"/>
      <w:r w:rsidR="00280152">
        <w:rPr>
          <w:rFonts w:ascii="Arial" w:hAnsi="Arial" w:cs="Arial"/>
          <w:sz w:val="24"/>
          <w:szCs w:val="24"/>
        </w:rPr>
        <w:t xml:space="preserve">. A prioridade não seria primordialmente reduzir a maioridade penal, mas sim reestruturar o sistema prisional </w:t>
      </w:r>
      <w:r w:rsidR="00EC307E">
        <w:rPr>
          <w:rFonts w:ascii="Arial" w:hAnsi="Arial" w:cs="Arial"/>
          <w:sz w:val="24"/>
          <w:szCs w:val="24"/>
        </w:rPr>
        <w:t>brasileiro</w:t>
      </w:r>
      <w:r w:rsidR="00280152">
        <w:rPr>
          <w:rFonts w:ascii="Arial" w:hAnsi="Arial" w:cs="Arial"/>
          <w:sz w:val="24"/>
          <w:szCs w:val="24"/>
        </w:rPr>
        <w:t xml:space="preserve"> para que, posteriormente, a </w:t>
      </w:r>
      <w:r w:rsidR="00EC307E">
        <w:rPr>
          <w:rFonts w:ascii="Arial" w:hAnsi="Arial" w:cs="Arial"/>
          <w:sz w:val="24"/>
          <w:szCs w:val="24"/>
        </w:rPr>
        <w:t>redução</w:t>
      </w:r>
      <w:r w:rsidR="00280152">
        <w:rPr>
          <w:rFonts w:ascii="Arial" w:hAnsi="Arial" w:cs="Arial"/>
          <w:sz w:val="24"/>
          <w:szCs w:val="24"/>
        </w:rPr>
        <w:t xml:space="preserve"> da maioridade penal tenha ao menos aplicação prática. (Pureza, 2015).</w:t>
      </w:r>
    </w:p>
    <w:p w14:paraId="2A9DFFD6" w14:textId="1DFBB399" w:rsidR="00280152" w:rsidRDefault="00280152" w:rsidP="0046569E">
      <w:pPr>
        <w:spacing w:after="120" w:line="360" w:lineRule="auto"/>
        <w:ind w:left="142" w:firstLine="1134"/>
        <w:jc w:val="both"/>
        <w:rPr>
          <w:rFonts w:ascii="Arial" w:hAnsi="Arial" w:cs="Arial"/>
          <w:sz w:val="24"/>
          <w:szCs w:val="24"/>
        </w:rPr>
      </w:pPr>
      <w:r>
        <w:rPr>
          <w:rFonts w:ascii="Arial" w:hAnsi="Arial" w:cs="Arial"/>
          <w:sz w:val="24"/>
          <w:szCs w:val="24"/>
        </w:rPr>
        <w:t xml:space="preserve">É imperioso ressaltar que, é caótica a situação carcerária e que a demanda por investimentos nessa área constante, mas não existe uma preocupação da </w:t>
      </w:r>
      <w:r w:rsidR="00EC307E">
        <w:rPr>
          <w:rFonts w:ascii="Arial" w:hAnsi="Arial" w:cs="Arial"/>
          <w:sz w:val="24"/>
          <w:szCs w:val="24"/>
        </w:rPr>
        <w:t>Administração</w:t>
      </w:r>
      <w:r>
        <w:rPr>
          <w:rFonts w:ascii="Arial" w:hAnsi="Arial" w:cs="Arial"/>
          <w:sz w:val="24"/>
          <w:szCs w:val="24"/>
        </w:rPr>
        <w:t xml:space="preserve"> Pública pela segurança dos presos lá encarcerados. Aprisoes estão lotadas, abrigam mais do dobro de sua capacidade e estão sendo manipuladas pelas </w:t>
      </w:r>
      <w:r w:rsidR="00EC307E">
        <w:rPr>
          <w:rFonts w:ascii="Arial" w:hAnsi="Arial" w:cs="Arial"/>
          <w:sz w:val="24"/>
          <w:szCs w:val="24"/>
        </w:rPr>
        <w:t>facções</w:t>
      </w:r>
      <w:r>
        <w:rPr>
          <w:rFonts w:ascii="Arial" w:hAnsi="Arial" w:cs="Arial"/>
          <w:sz w:val="24"/>
          <w:szCs w:val="24"/>
        </w:rPr>
        <w:t xml:space="preserve">, são terras de ninguém. Portanto, antes de se discutir a majoração da idade </w:t>
      </w:r>
      <w:r w:rsidR="00EC307E">
        <w:rPr>
          <w:rFonts w:ascii="Arial" w:hAnsi="Arial" w:cs="Arial"/>
          <w:sz w:val="24"/>
          <w:szCs w:val="24"/>
        </w:rPr>
        <w:t>penal</w:t>
      </w:r>
      <w:r>
        <w:rPr>
          <w:rFonts w:ascii="Arial" w:hAnsi="Arial" w:cs="Arial"/>
          <w:sz w:val="24"/>
          <w:szCs w:val="24"/>
        </w:rPr>
        <w:t xml:space="preserve">, os legisladores deveriam buscar novas políticas públicas para proteção do cidadão que lá </w:t>
      </w:r>
      <w:r w:rsidR="00EC307E">
        <w:rPr>
          <w:rFonts w:ascii="Arial" w:hAnsi="Arial" w:cs="Arial"/>
          <w:sz w:val="24"/>
          <w:szCs w:val="24"/>
        </w:rPr>
        <w:t>está</w:t>
      </w:r>
      <w:r>
        <w:rPr>
          <w:rFonts w:ascii="Arial" w:hAnsi="Arial" w:cs="Arial"/>
          <w:sz w:val="24"/>
          <w:szCs w:val="24"/>
        </w:rPr>
        <w:t xml:space="preserve"> sob o manto da proteção estatal.</w:t>
      </w:r>
    </w:p>
    <w:p w14:paraId="4F7AE2EB" w14:textId="77777777" w:rsidR="00EC307E" w:rsidRDefault="00EC307E" w:rsidP="00ED0BE1">
      <w:pPr>
        <w:spacing w:after="120" w:line="360" w:lineRule="auto"/>
        <w:ind w:firstLine="1418"/>
        <w:jc w:val="both"/>
        <w:rPr>
          <w:rFonts w:ascii="Arial" w:hAnsi="Arial" w:cs="Arial"/>
          <w:sz w:val="24"/>
          <w:szCs w:val="24"/>
        </w:rPr>
      </w:pPr>
    </w:p>
    <w:p w14:paraId="61F86225" w14:textId="5C25AD4D" w:rsidR="00280152" w:rsidRPr="00EC307E" w:rsidRDefault="00280152" w:rsidP="00280152">
      <w:pPr>
        <w:spacing w:after="120" w:line="360" w:lineRule="auto"/>
        <w:ind w:left="426" w:firstLine="283"/>
        <w:jc w:val="both"/>
        <w:rPr>
          <w:rFonts w:ascii="Arial" w:hAnsi="Arial" w:cs="Arial"/>
          <w:b/>
          <w:bCs/>
          <w:sz w:val="24"/>
          <w:szCs w:val="24"/>
        </w:rPr>
      </w:pPr>
      <w:r w:rsidRPr="00EC307E">
        <w:rPr>
          <w:rFonts w:ascii="Arial" w:hAnsi="Arial" w:cs="Arial"/>
          <w:b/>
          <w:bCs/>
          <w:sz w:val="24"/>
          <w:szCs w:val="24"/>
        </w:rPr>
        <w:t>4.2.3. O art. 228, CF é cláusula pétrea</w:t>
      </w:r>
    </w:p>
    <w:p w14:paraId="2C765012" w14:textId="77777777" w:rsidR="00EC307E" w:rsidRDefault="00EC307E" w:rsidP="0046569E">
      <w:pPr>
        <w:spacing w:after="120" w:line="360" w:lineRule="auto"/>
        <w:ind w:left="142" w:firstLine="1134"/>
        <w:jc w:val="both"/>
        <w:rPr>
          <w:rFonts w:ascii="Arial" w:hAnsi="Arial" w:cs="Arial"/>
          <w:sz w:val="24"/>
          <w:szCs w:val="24"/>
        </w:rPr>
      </w:pPr>
    </w:p>
    <w:p w14:paraId="5B46127A" w14:textId="2E836B45" w:rsidR="00280152" w:rsidRDefault="00280152" w:rsidP="0046569E">
      <w:pPr>
        <w:spacing w:after="120" w:line="360" w:lineRule="auto"/>
        <w:ind w:left="142" w:firstLine="1134"/>
        <w:jc w:val="both"/>
        <w:rPr>
          <w:rFonts w:ascii="Arial" w:hAnsi="Arial" w:cs="Arial"/>
          <w:sz w:val="24"/>
          <w:szCs w:val="24"/>
        </w:rPr>
      </w:pPr>
      <w:r>
        <w:rPr>
          <w:rFonts w:ascii="Arial" w:hAnsi="Arial" w:cs="Arial"/>
          <w:sz w:val="24"/>
          <w:szCs w:val="24"/>
        </w:rPr>
        <w:t xml:space="preserve">Para Pureza (2015), não se cogita discutir que a maioridade penal é clausula pétrea implícita, justamente por estar classificada entre os direitos e garantias fundamentais (art. 228 c/c. art. 60, </w:t>
      </w:r>
      <w:r w:rsidRPr="00133437">
        <w:rPr>
          <w:rFonts w:ascii="Arial" w:hAnsi="Arial" w:cs="Arial"/>
          <w:sz w:val="24"/>
          <w:szCs w:val="24"/>
        </w:rPr>
        <w:t>§</w:t>
      </w:r>
      <w:r>
        <w:rPr>
          <w:rFonts w:ascii="Arial" w:hAnsi="Arial" w:cs="Arial"/>
          <w:sz w:val="24"/>
          <w:szCs w:val="24"/>
        </w:rPr>
        <w:t>4</w:t>
      </w:r>
      <w:r w:rsidRPr="00133437">
        <w:rPr>
          <w:rFonts w:ascii="Arial" w:hAnsi="Arial" w:cs="Arial"/>
          <w:sz w:val="24"/>
          <w:szCs w:val="24"/>
        </w:rPr>
        <w:t>º</w:t>
      </w:r>
      <w:r>
        <w:rPr>
          <w:rFonts w:ascii="Arial" w:hAnsi="Arial" w:cs="Arial"/>
          <w:sz w:val="24"/>
          <w:szCs w:val="24"/>
        </w:rPr>
        <w:t>, IV, da Constituição Federal). Apesar de doutrina favorável equiparar a capacidade estabelecida por outros ramos do direito (Direito Civil, Direito Eleitoral, etc.), levando-se em consideração, a possibilidade de emancipação civil com o casamento ou o direito facultativo de voto aos 16 anos, não se sustenta a tese da redução da maioridade penal. Os defensores da não redução da maioridade penal rechaçam tais argumentos sob o fundamento da não vinculação aos direitos universais de ser votado, bem como, de não obrigatoriedade do voto, além de que o instituto da emancipação não possui status constitucional é de jurisdição voluntária.</w:t>
      </w:r>
    </w:p>
    <w:p w14:paraId="52337CE6" w14:textId="1C4B75F9" w:rsidR="00280152" w:rsidRDefault="00280152" w:rsidP="00ED0BE1">
      <w:pPr>
        <w:spacing w:after="120" w:line="360" w:lineRule="auto"/>
        <w:ind w:firstLine="1418"/>
        <w:jc w:val="both"/>
        <w:rPr>
          <w:rFonts w:ascii="Arial" w:hAnsi="Arial" w:cs="Arial"/>
          <w:sz w:val="24"/>
          <w:szCs w:val="24"/>
        </w:rPr>
      </w:pPr>
    </w:p>
    <w:p w14:paraId="15F992F2" w14:textId="70720217" w:rsidR="00280152" w:rsidRDefault="004468B1" w:rsidP="0046569E">
      <w:pPr>
        <w:spacing w:after="120" w:line="360" w:lineRule="auto"/>
        <w:ind w:left="142" w:firstLine="1134"/>
        <w:jc w:val="both"/>
        <w:rPr>
          <w:rFonts w:ascii="Arial" w:hAnsi="Arial" w:cs="Arial"/>
          <w:sz w:val="24"/>
          <w:szCs w:val="24"/>
        </w:rPr>
      </w:pPr>
      <w:r>
        <w:rPr>
          <w:rFonts w:ascii="Arial" w:hAnsi="Arial" w:cs="Arial"/>
          <w:sz w:val="24"/>
          <w:szCs w:val="24"/>
        </w:rPr>
        <w:lastRenderedPageBreak/>
        <w:t>Além disso, conforme já dito, ao adotar o critério biológico para determinar a menoridade penal, não significa o mesmo que dizer que o jovem de 16 ano não possui discernimento de compreender o caráter ilícito dos próprios atos, mas sim de fixar um critério objetivo para assegurar a segurança jurídica do País. (Pureza, 2015).</w:t>
      </w:r>
    </w:p>
    <w:p w14:paraId="238F663E" w14:textId="60C7327A" w:rsidR="004468B1" w:rsidRDefault="004468B1" w:rsidP="0046569E">
      <w:pPr>
        <w:spacing w:after="120" w:line="360" w:lineRule="auto"/>
        <w:ind w:left="142" w:firstLine="1134"/>
        <w:jc w:val="both"/>
        <w:rPr>
          <w:rFonts w:ascii="Arial" w:hAnsi="Arial" w:cs="Arial"/>
          <w:sz w:val="24"/>
          <w:szCs w:val="24"/>
        </w:rPr>
      </w:pPr>
      <w:r>
        <w:rPr>
          <w:rFonts w:ascii="Arial" w:hAnsi="Arial" w:cs="Arial"/>
          <w:sz w:val="24"/>
          <w:szCs w:val="24"/>
        </w:rPr>
        <w:t>Observa-se que a comparação com outras áreas do direito é justificativa temerária. O art. 228, CF é inconstitucional e como cláusula pétrea, impossível sua majoração para atender o clamor social e encarcerar os menores de 18 anos.</w:t>
      </w:r>
    </w:p>
    <w:p w14:paraId="3F05B091" w14:textId="49088D9A" w:rsidR="004468B1" w:rsidRDefault="004468B1" w:rsidP="0046569E">
      <w:pPr>
        <w:spacing w:after="120" w:line="360" w:lineRule="auto"/>
        <w:ind w:left="142" w:firstLine="1134"/>
        <w:jc w:val="both"/>
        <w:rPr>
          <w:rFonts w:ascii="Arial" w:hAnsi="Arial" w:cs="Arial"/>
          <w:sz w:val="24"/>
          <w:szCs w:val="24"/>
        </w:rPr>
      </w:pPr>
      <w:r>
        <w:rPr>
          <w:rFonts w:ascii="Arial" w:hAnsi="Arial" w:cs="Arial"/>
          <w:sz w:val="24"/>
          <w:szCs w:val="24"/>
        </w:rPr>
        <w:t xml:space="preserve">Para essa pesquisadora, totalmente contrária </w:t>
      </w:r>
      <w:proofErr w:type="spellStart"/>
      <w:r>
        <w:rPr>
          <w:rFonts w:ascii="Arial" w:hAnsi="Arial" w:cs="Arial"/>
          <w:sz w:val="24"/>
          <w:szCs w:val="24"/>
        </w:rPr>
        <w:t>á</w:t>
      </w:r>
      <w:proofErr w:type="spellEnd"/>
      <w:r>
        <w:rPr>
          <w:rFonts w:ascii="Arial" w:hAnsi="Arial" w:cs="Arial"/>
          <w:sz w:val="24"/>
          <w:szCs w:val="24"/>
        </w:rPr>
        <w:t xml:space="preserve"> redução da maioridade penal, é necessário compreender o contexto sociocultural em que os menores infratores estão inseridos (carência, miséria, abandono, etc.) e principalmente, a ausência de políticas educacionais competentes para mantê-los na escola e treina-los em alguma profissão.</w:t>
      </w:r>
    </w:p>
    <w:p w14:paraId="1AC2B48F" w14:textId="08ED5C21" w:rsidR="004468B1" w:rsidRDefault="004468B1" w:rsidP="0046569E">
      <w:pPr>
        <w:spacing w:after="120" w:line="360" w:lineRule="auto"/>
        <w:ind w:left="142" w:firstLine="1134"/>
        <w:jc w:val="both"/>
        <w:rPr>
          <w:rFonts w:ascii="Arial" w:hAnsi="Arial" w:cs="Arial"/>
          <w:sz w:val="24"/>
          <w:szCs w:val="24"/>
        </w:rPr>
      </w:pPr>
      <w:r>
        <w:rPr>
          <w:rFonts w:ascii="Arial" w:hAnsi="Arial" w:cs="Arial"/>
          <w:sz w:val="24"/>
          <w:szCs w:val="24"/>
        </w:rPr>
        <w:t>É notório o descaso do Estado e da população em geral quando se pergunta como esses infratores serão ressocializados dentro de uma prisão lotada e dominada pelas gangues e facções. Faz parte do sistema, uma vez lá, fatalmente serão reféns dos lideres que lá estão. É um caminho sem volta.</w:t>
      </w:r>
    </w:p>
    <w:p w14:paraId="1CE61B79" w14:textId="41A2BB53" w:rsidR="00ED0BE1" w:rsidRDefault="00ED0BE1" w:rsidP="0046569E">
      <w:pPr>
        <w:spacing w:after="120" w:line="360" w:lineRule="auto"/>
        <w:ind w:left="142" w:firstLine="1134"/>
        <w:jc w:val="both"/>
        <w:rPr>
          <w:rFonts w:ascii="Arial" w:hAnsi="Arial" w:cs="Arial"/>
          <w:bCs/>
          <w:sz w:val="24"/>
          <w:szCs w:val="24"/>
        </w:rPr>
      </w:pPr>
    </w:p>
    <w:p w14:paraId="3C863234" w14:textId="77777777" w:rsidR="00ED0BE1" w:rsidRPr="00065293" w:rsidRDefault="00ED0BE1" w:rsidP="0046569E">
      <w:pPr>
        <w:spacing w:after="120" w:line="360" w:lineRule="auto"/>
        <w:ind w:left="142" w:firstLine="1134"/>
        <w:jc w:val="both"/>
        <w:rPr>
          <w:rFonts w:ascii="Arial" w:hAnsi="Arial" w:cs="Arial"/>
          <w:bCs/>
          <w:sz w:val="24"/>
          <w:szCs w:val="24"/>
        </w:rPr>
      </w:pPr>
    </w:p>
    <w:p w14:paraId="7EE37474" w14:textId="76F774F5" w:rsidR="005628A5" w:rsidRDefault="005628A5" w:rsidP="0069331F">
      <w:pPr>
        <w:spacing w:after="120" w:line="360" w:lineRule="auto"/>
        <w:jc w:val="both"/>
        <w:rPr>
          <w:rFonts w:ascii="Arial" w:hAnsi="Arial" w:cs="Arial"/>
          <w:b/>
          <w:sz w:val="28"/>
          <w:szCs w:val="28"/>
        </w:rPr>
      </w:pPr>
    </w:p>
    <w:p w14:paraId="0E4ECDB9" w14:textId="0036E949" w:rsidR="005628A5" w:rsidRDefault="005628A5" w:rsidP="00ED0BE1">
      <w:pPr>
        <w:spacing w:after="120" w:line="360" w:lineRule="auto"/>
        <w:ind w:firstLine="1418"/>
        <w:jc w:val="both"/>
        <w:rPr>
          <w:rFonts w:ascii="Arial" w:hAnsi="Arial" w:cs="Arial"/>
          <w:b/>
          <w:sz w:val="28"/>
          <w:szCs w:val="28"/>
        </w:rPr>
      </w:pPr>
    </w:p>
    <w:p w14:paraId="55A0360A" w14:textId="14F40F72" w:rsidR="005628A5" w:rsidRDefault="005628A5" w:rsidP="0069331F">
      <w:pPr>
        <w:spacing w:after="120" w:line="360" w:lineRule="auto"/>
        <w:jc w:val="both"/>
        <w:rPr>
          <w:rFonts w:ascii="Arial" w:hAnsi="Arial" w:cs="Arial"/>
          <w:b/>
          <w:sz w:val="28"/>
          <w:szCs w:val="28"/>
        </w:rPr>
      </w:pPr>
    </w:p>
    <w:p w14:paraId="72013764" w14:textId="33B6F343" w:rsidR="004468B1" w:rsidRDefault="004468B1" w:rsidP="0069331F">
      <w:pPr>
        <w:spacing w:after="120" w:line="360" w:lineRule="auto"/>
        <w:jc w:val="both"/>
        <w:rPr>
          <w:rFonts w:ascii="Arial" w:hAnsi="Arial" w:cs="Arial"/>
          <w:b/>
          <w:sz w:val="28"/>
          <w:szCs w:val="28"/>
        </w:rPr>
      </w:pPr>
    </w:p>
    <w:p w14:paraId="0C9F159A" w14:textId="28FF11F2" w:rsidR="004468B1" w:rsidRDefault="004468B1" w:rsidP="0069331F">
      <w:pPr>
        <w:spacing w:after="120" w:line="360" w:lineRule="auto"/>
        <w:jc w:val="both"/>
        <w:rPr>
          <w:rFonts w:ascii="Arial" w:hAnsi="Arial" w:cs="Arial"/>
          <w:b/>
          <w:sz w:val="28"/>
          <w:szCs w:val="28"/>
        </w:rPr>
      </w:pPr>
    </w:p>
    <w:p w14:paraId="5C603180" w14:textId="77777777" w:rsidR="0046569E" w:rsidRDefault="0046569E" w:rsidP="0069331F">
      <w:pPr>
        <w:spacing w:after="120" w:line="360" w:lineRule="auto"/>
        <w:jc w:val="both"/>
        <w:rPr>
          <w:rFonts w:ascii="Arial" w:hAnsi="Arial" w:cs="Arial"/>
          <w:b/>
          <w:sz w:val="28"/>
          <w:szCs w:val="28"/>
        </w:rPr>
      </w:pPr>
    </w:p>
    <w:p w14:paraId="4FC9497B" w14:textId="7814C919" w:rsidR="004468B1" w:rsidRDefault="004468B1" w:rsidP="0069331F">
      <w:pPr>
        <w:spacing w:after="120" w:line="360" w:lineRule="auto"/>
        <w:jc w:val="both"/>
        <w:rPr>
          <w:rFonts w:ascii="Arial" w:hAnsi="Arial" w:cs="Arial"/>
          <w:b/>
          <w:sz w:val="28"/>
          <w:szCs w:val="28"/>
        </w:rPr>
      </w:pPr>
    </w:p>
    <w:p w14:paraId="5073C6FB" w14:textId="04A5719D" w:rsidR="004468B1" w:rsidRDefault="004468B1" w:rsidP="0069331F">
      <w:pPr>
        <w:spacing w:after="120" w:line="360" w:lineRule="auto"/>
        <w:jc w:val="both"/>
        <w:rPr>
          <w:rFonts w:ascii="Arial" w:hAnsi="Arial" w:cs="Arial"/>
          <w:b/>
          <w:sz w:val="28"/>
          <w:szCs w:val="28"/>
        </w:rPr>
      </w:pPr>
    </w:p>
    <w:p w14:paraId="5A045320" w14:textId="72F5CA37" w:rsidR="004468B1" w:rsidRDefault="004468B1" w:rsidP="0069331F">
      <w:pPr>
        <w:spacing w:after="120" w:line="360" w:lineRule="auto"/>
        <w:jc w:val="both"/>
        <w:rPr>
          <w:rFonts w:ascii="Arial" w:hAnsi="Arial" w:cs="Arial"/>
          <w:b/>
          <w:sz w:val="28"/>
          <w:szCs w:val="28"/>
        </w:rPr>
      </w:pPr>
    </w:p>
    <w:p w14:paraId="5A5B86C8" w14:textId="044E8897" w:rsidR="004468B1" w:rsidRDefault="004468B1" w:rsidP="0069331F">
      <w:pPr>
        <w:spacing w:after="120" w:line="360" w:lineRule="auto"/>
        <w:jc w:val="both"/>
        <w:rPr>
          <w:rFonts w:ascii="Arial" w:hAnsi="Arial" w:cs="Arial"/>
          <w:b/>
          <w:sz w:val="28"/>
          <w:szCs w:val="28"/>
        </w:rPr>
      </w:pPr>
    </w:p>
    <w:p w14:paraId="67B46025" w14:textId="320BF219" w:rsidR="004468B1" w:rsidRDefault="004468B1" w:rsidP="00986CAA">
      <w:pPr>
        <w:spacing w:after="120" w:line="360" w:lineRule="auto"/>
        <w:jc w:val="both"/>
        <w:rPr>
          <w:rFonts w:ascii="Arial" w:hAnsi="Arial" w:cs="Arial"/>
          <w:b/>
          <w:sz w:val="28"/>
          <w:szCs w:val="28"/>
        </w:rPr>
      </w:pPr>
      <w:r>
        <w:rPr>
          <w:rFonts w:ascii="Arial" w:hAnsi="Arial" w:cs="Arial"/>
          <w:b/>
          <w:sz w:val="28"/>
          <w:szCs w:val="28"/>
        </w:rPr>
        <w:lastRenderedPageBreak/>
        <w:t>5.CONSIDERACOES FINAIS</w:t>
      </w:r>
    </w:p>
    <w:p w14:paraId="0F536A59" w14:textId="079136E4" w:rsidR="004468B1" w:rsidRDefault="004468B1" w:rsidP="004468B1">
      <w:pPr>
        <w:spacing w:after="120" w:line="360" w:lineRule="auto"/>
        <w:ind w:left="1418" w:hanging="1418"/>
        <w:jc w:val="both"/>
        <w:rPr>
          <w:rFonts w:ascii="Arial" w:hAnsi="Arial" w:cs="Arial"/>
          <w:b/>
          <w:sz w:val="28"/>
          <w:szCs w:val="28"/>
        </w:rPr>
      </w:pPr>
      <w:r>
        <w:rPr>
          <w:rFonts w:ascii="Arial" w:hAnsi="Arial" w:cs="Arial"/>
          <w:b/>
          <w:sz w:val="28"/>
          <w:szCs w:val="28"/>
        </w:rPr>
        <w:t xml:space="preserve">          </w:t>
      </w:r>
    </w:p>
    <w:p w14:paraId="6B0C75E3" w14:textId="6EC02450" w:rsidR="005E11AE" w:rsidRPr="002278F0" w:rsidRDefault="005E11AE" w:rsidP="0046569E">
      <w:pPr>
        <w:spacing w:after="120" w:line="360" w:lineRule="auto"/>
        <w:ind w:left="142" w:firstLine="1134"/>
        <w:jc w:val="both"/>
        <w:rPr>
          <w:rFonts w:ascii="Arial" w:hAnsi="Arial" w:cs="Arial"/>
          <w:bCs/>
          <w:sz w:val="24"/>
          <w:szCs w:val="24"/>
        </w:rPr>
      </w:pPr>
      <w:r w:rsidRPr="002278F0">
        <w:rPr>
          <w:rFonts w:ascii="Arial" w:hAnsi="Arial" w:cs="Arial"/>
          <w:bCs/>
          <w:sz w:val="24"/>
          <w:szCs w:val="24"/>
        </w:rPr>
        <w:t xml:space="preserve">A </w:t>
      </w:r>
      <w:r w:rsidR="002278F0" w:rsidRPr="002278F0">
        <w:rPr>
          <w:rFonts w:ascii="Arial" w:hAnsi="Arial" w:cs="Arial"/>
          <w:bCs/>
          <w:sz w:val="24"/>
          <w:szCs w:val="24"/>
        </w:rPr>
        <w:t>questão</w:t>
      </w:r>
      <w:r w:rsidRPr="002278F0">
        <w:rPr>
          <w:rFonts w:ascii="Arial" w:hAnsi="Arial" w:cs="Arial"/>
          <w:bCs/>
          <w:sz w:val="24"/>
          <w:szCs w:val="24"/>
        </w:rPr>
        <w:t xml:space="preserve"> da maioridade penal esta novamente em foco no Congresso Nacional, com a possível aprovação da redução da maioridade de 18 para 16 anos no caso de alguns crimes hediondos, inclusive já houve aprovação da PL 71/93 na </w:t>
      </w:r>
      <w:r w:rsidR="002278F0" w:rsidRPr="002278F0">
        <w:rPr>
          <w:rFonts w:ascii="Arial" w:hAnsi="Arial" w:cs="Arial"/>
          <w:bCs/>
          <w:sz w:val="24"/>
          <w:szCs w:val="24"/>
        </w:rPr>
        <w:t>Câmara</w:t>
      </w:r>
      <w:r w:rsidRPr="002278F0">
        <w:rPr>
          <w:rFonts w:ascii="Arial" w:hAnsi="Arial" w:cs="Arial"/>
          <w:bCs/>
          <w:sz w:val="24"/>
          <w:szCs w:val="24"/>
        </w:rPr>
        <w:t xml:space="preserve"> dos Deputados, estabelecendo que os maiores de 16 anos que cometam cr</w:t>
      </w:r>
      <w:r w:rsidR="002278F0">
        <w:rPr>
          <w:rFonts w:ascii="Arial" w:hAnsi="Arial" w:cs="Arial"/>
          <w:bCs/>
          <w:sz w:val="24"/>
          <w:szCs w:val="24"/>
        </w:rPr>
        <w:t>i</w:t>
      </w:r>
      <w:r w:rsidRPr="002278F0">
        <w:rPr>
          <w:rFonts w:ascii="Arial" w:hAnsi="Arial" w:cs="Arial"/>
          <w:bCs/>
          <w:sz w:val="24"/>
          <w:szCs w:val="24"/>
        </w:rPr>
        <w:t>mes hediondos passem a ser julgados de acordo com o Código Penal e possam ser sujeitos ás mesmas penas dos adultos.</w:t>
      </w:r>
    </w:p>
    <w:p w14:paraId="09E58AA4" w14:textId="732264A4" w:rsidR="005E11AE" w:rsidRPr="002278F0" w:rsidRDefault="005E11AE" w:rsidP="0046569E">
      <w:pPr>
        <w:spacing w:after="120" w:line="360" w:lineRule="auto"/>
        <w:ind w:left="142" w:firstLine="1134"/>
        <w:jc w:val="both"/>
        <w:rPr>
          <w:rFonts w:ascii="Arial" w:hAnsi="Arial" w:cs="Arial"/>
          <w:bCs/>
          <w:sz w:val="24"/>
          <w:szCs w:val="24"/>
        </w:rPr>
      </w:pPr>
      <w:r w:rsidRPr="002278F0">
        <w:rPr>
          <w:rFonts w:ascii="Arial" w:hAnsi="Arial" w:cs="Arial"/>
          <w:bCs/>
          <w:sz w:val="24"/>
          <w:szCs w:val="24"/>
        </w:rPr>
        <w:t xml:space="preserve">E, contrariando as medidas socioeducativas do Estatuto da </w:t>
      </w:r>
      <w:r w:rsidR="002278F0">
        <w:rPr>
          <w:rFonts w:ascii="Arial" w:hAnsi="Arial" w:cs="Arial"/>
          <w:bCs/>
          <w:sz w:val="24"/>
          <w:szCs w:val="24"/>
        </w:rPr>
        <w:t>C</w:t>
      </w:r>
      <w:r w:rsidR="002278F0" w:rsidRPr="002278F0">
        <w:rPr>
          <w:rFonts w:ascii="Arial" w:hAnsi="Arial" w:cs="Arial"/>
          <w:bCs/>
          <w:sz w:val="24"/>
          <w:szCs w:val="24"/>
        </w:rPr>
        <w:t>riança</w:t>
      </w:r>
      <w:r w:rsidRPr="002278F0">
        <w:rPr>
          <w:rFonts w:ascii="Arial" w:hAnsi="Arial" w:cs="Arial"/>
          <w:bCs/>
          <w:sz w:val="24"/>
          <w:szCs w:val="24"/>
        </w:rPr>
        <w:t xml:space="preserve"> e do Adolescente – ECA (art. 112 a 125) aplicadas para jovens que já tem idade para ser responsabilizados por uma </w:t>
      </w:r>
      <w:r w:rsidR="002278F0" w:rsidRPr="002278F0">
        <w:rPr>
          <w:rFonts w:ascii="Arial" w:hAnsi="Arial" w:cs="Arial"/>
          <w:bCs/>
          <w:sz w:val="24"/>
          <w:szCs w:val="24"/>
        </w:rPr>
        <w:t>infração</w:t>
      </w:r>
      <w:r w:rsidRPr="002278F0">
        <w:rPr>
          <w:rFonts w:ascii="Arial" w:hAnsi="Arial" w:cs="Arial"/>
          <w:bCs/>
          <w:sz w:val="24"/>
          <w:szCs w:val="24"/>
        </w:rPr>
        <w:t>, ou seja, adolescentes com 12 anos a 17 anos</w:t>
      </w:r>
      <w:r w:rsidR="002278F0">
        <w:rPr>
          <w:rFonts w:ascii="Arial" w:hAnsi="Arial" w:cs="Arial"/>
          <w:bCs/>
          <w:sz w:val="24"/>
          <w:szCs w:val="24"/>
        </w:rPr>
        <w:t xml:space="preserve"> </w:t>
      </w:r>
      <w:r w:rsidRPr="002278F0">
        <w:rPr>
          <w:rFonts w:ascii="Arial" w:hAnsi="Arial" w:cs="Arial"/>
          <w:bCs/>
          <w:sz w:val="24"/>
          <w:szCs w:val="24"/>
        </w:rPr>
        <w:t>de idade, de acordo com a gravidade</w:t>
      </w:r>
      <w:r w:rsidR="002278F0">
        <w:rPr>
          <w:rFonts w:ascii="Arial" w:hAnsi="Arial" w:cs="Arial"/>
          <w:bCs/>
          <w:sz w:val="24"/>
          <w:szCs w:val="24"/>
        </w:rPr>
        <w:t xml:space="preserve"> </w:t>
      </w:r>
      <w:r w:rsidRPr="002278F0">
        <w:rPr>
          <w:rFonts w:ascii="Arial" w:hAnsi="Arial" w:cs="Arial"/>
          <w:bCs/>
          <w:sz w:val="24"/>
          <w:szCs w:val="24"/>
        </w:rPr>
        <w:t>do delito cometido</w:t>
      </w:r>
      <w:r w:rsidR="002278F0">
        <w:rPr>
          <w:rFonts w:ascii="Arial" w:hAnsi="Arial" w:cs="Arial"/>
          <w:bCs/>
          <w:sz w:val="24"/>
          <w:szCs w:val="24"/>
        </w:rPr>
        <w:t>.</w:t>
      </w:r>
      <w:r w:rsidRPr="002278F0">
        <w:rPr>
          <w:rFonts w:ascii="Arial" w:hAnsi="Arial" w:cs="Arial"/>
          <w:bCs/>
          <w:sz w:val="24"/>
          <w:szCs w:val="24"/>
        </w:rPr>
        <w:t xml:space="preserve"> A hipótese </w:t>
      </w:r>
      <w:r w:rsidR="002278F0">
        <w:rPr>
          <w:rFonts w:ascii="Arial" w:hAnsi="Arial" w:cs="Arial"/>
          <w:bCs/>
          <w:sz w:val="24"/>
          <w:szCs w:val="24"/>
        </w:rPr>
        <w:t>m</w:t>
      </w:r>
      <w:r w:rsidRPr="002278F0">
        <w:rPr>
          <w:rFonts w:ascii="Arial" w:hAnsi="Arial" w:cs="Arial"/>
          <w:bCs/>
          <w:sz w:val="24"/>
          <w:szCs w:val="24"/>
        </w:rPr>
        <w:t>ais gravosa é a</w:t>
      </w:r>
      <w:r w:rsidR="002278F0">
        <w:rPr>
          <w:rFonts w:ascii="Arial" w:hAnsi="Arial" w:cs="Arial"/>
          <w:bCs/>
          <w:sz w:val="24"/>
          <w:szCs w:val="24"/>
        </w:rPr>
        <w:t xml:space="preserve"> </w:t>
      </w:r>
      <w:r w:rsidR="002278F0" w:rsidRPr="002278F0">
        <w:rPr>
          <w:rFonts w:ascii="Arial" w:hAnsi="Arial" w:cs="Arial"/>
          <w:bCs/>
          <w:sz w:val="24"/>
          <w:szCs w:val="24"/>
        </w:rPr>
        <w:t>internação</w:t>
      </w:r>
      <w:r w:rsidRPr="002278F0">
        <w:rPr>
          <w:rFonts w:ascii="Arial" w:hAnsi="Arial" w:cs="Arial"/>
          <w:bCs/>
          <w:sz w:val="24"/>
          <w:szCs w:val="24"/>
        </w:rPr>
        <w:t>, quando os menores infratores ficam no máximo por três anos</w:t>
      </w:r>
      <w:r w:rsidR="002278F0">
        <w:rPr>
          <w:rFonts w:ascii="Arial" w:hAnsi="Arial" w:cs="Arial"/>
          <w:bCs/>
          <w:sz w:val="24"/>
          <w:szCs w:val="24"/>
        </w:rPr>
        <w:t xml:space="preserve"> </w:t>
      </w:r>
      <w:r w:rsidRPr="002278F0">
        <w:rPr>
          <w:rFonts w:ascii="Arial" w:hAnsi="Arial" w:cs="Arial"/>
          <w:bCs/>
          <w:sz w:val="24"/>
          <w:szCs w:val="24"/>
        </w:rPr>
        <w:t xml:space="preserve">em centros de recuperação. Para os demais crimes tudo continuará como agora, menores de 18 anos não </w:t>
      </w:r>
      <w:r w:rsidR="007E000B">
        <w:rPr>
          <w:rFonts w:ascii="Arial" w:hAnsi="Arial" w:cs="Arial"/>
          <w:bCs/>
          <w:sz w:val="24"/>
          <w:szCs w:val="24"/>
        </w:rPr>
        <w:t xml:space="preserve">estarão </w:t>
      </w:r>
      <w:r w:rsidRPr="002278F0">
        <w:rPr>
          <w:rFonts w:ascii="Arial" w:hAnsi="Arial" w:cs="Arial"/>
          <w:bCs/>
          <w:sz w:val="24"/>
          <w:szCs w:val="24"/>
        </w:rPr>
        <w:t xml:space="preserve">sujeitos ao Código Penal, e sim ao referido Estatuto. </w:t>
      </w:r>
    </w:p>
    <w:p w14:paraId="7D66835C" w14:textId="1FD3941D" w:rsidR="005E11AE" w:rsidRPr="002278F0" w:rsidRDefault="005E11AE" w:rsidP="0046569E">
      <w:pPr>
        <w:spacing w:after="120" w:line="360" w:lineRule="auto"/>
        <w:ind w:left="142" w:firstLine="1134"/>
        <w:jc w:val="both"/>
        <w:rPr>
          <w:rFonts w:ascii="Arial" w:hAnsi="Arial" w:cs="Arial"/>
          <w:bCs/>
          <w:sz w:val="24"/>
          <w:szCs w:val="24"/>
        </w:rPr>
      </w:pPr>
      <w:r w:rsidRPr="002278F0">
        <w:rPr>
          <w:rFonts w:ascii="Arial" w:hAnsi="Arial" w:cs="Arial"/>
          <w:bCs/>
          <w:sz w:val="24"/>
          <w:szCs w:val="24"/>
        </w:rPr>
        <w:t xml:space="preserve">Ressalta-se evidente que a alteração almejada (alteração de uma cláusula pétrea) para suprir a demanda de segurança pública, é muito temerária. O Brasil é signatário de tratados internacionais que protegem os direitos e garantias fundamentais de todos os cidadãos brasileiros e estrangeiros que aqui residem. </w:t>
      </w:r>
    </w:p>
    <w:p w14:paraId="12E5E0B9" w14:textId="76614559" w:rsidR="005E11AE" w:rsidRPr="002278F0" w:rsidRDefault="005E11AE" w:rsidP="0046569E">
      <w:pPr>
        <w:spacing w:after="120" w:line="360" w:lineRule="auto"/>
        <w:ind w:left="142" w:firstLine="1134"/>
        <w:jc w:val="both"/>
        <w:rPr>
          <w:rFonts w:ascii="Arial" w:hAnsi="Arial" w:cs="Arial"/>
          <w:bCs/>
          <w:sz w:val="24"/>
          <w:szCs w:val="24"/>
        </w:rPr>
      </w:pPr>
      <w:r w:rsidRPr="002278F0">
        <w:rPr>
          <w:rFonts w:ascii="Arial" w:hAnsi="Arial" w:cs="Arial"/>
          <w:bCs/>
          <w:sz w:val="24"/>
          <w:szCs w:val="24"/>
        </w:rPr>
        <w:t>E como tal, deve zelar pela observância e obediência de tais regras. Não é</w:t>
      </w:r>
      <w:r w:rsidR="007E000B">
        <w:rPr>
          <w:rFonts w:ascii="Arial" w:hAnsi="Arial" w:cs="Arial"/>
          <w:bCs/>
          <w:sz w:val="24"/>
          <w:szCs w:val="24"/>
        </w:rPr>
        <w:t xml:space="preserve"> </w:t>
      </w:r>
      <w:r w:rsidRPr="002278F0">
        <w:rPr>
          <w:rFonts w:ascii="Arial" w:hAnsi="Arial" w:cs="Arial"/>
          <w:bCs/>
          <w:sz w:val="24"/>
          <w:szCs w:val="24"/>
        </w:rPr>
        <w:t>possível penalizar os</w:t>
      </w:r>
      <w:r w:rsidR="007E000B">
        <w:rPr>
          <w:rFonts w:ascii="Arial" w:hAnsi="Arial" w:cs="Arial"/>
          <w:bCs/>
          <w:sz w:val="24"/>
          <w:szCs w:val="24"/>
        </w:rPr>
        <w:t xml:space="preserve"> </w:t>
      </w:r>
      <w:r w:rsidRPr="002278F0">
        <w:rPr>
          <w:rFonts w:ascii="Arial" w:hAnsi="Arial" w:cs="Arial"/>
          <w:bCs/>
          <w:sz w:val="24"/>
          <w:szCs w:val="24"/>
        </w:rPr>
        <w:t xml:space="preserve">menores sem prévia lei referendada pelas duas Casas Legislativas, pela </w:t>
      </w:r>
      <w:r w:rsidR="007E000B" w:rsidRPr="002278F0">
        <w:rPr>
          <w:rFonts w:ascii="Arial" w:hAnsi="Arial" w:cs="Arial"/>
          <w:bCs/>
          <w:sz w:val="24"/>
          <w:szCs w:val="24"/>
        </w:rPr>
        <w:t>complexidade do</w:t>
      </w:r>
      <w:r w:rsidRPr="002278F0">
        <w:rPr>
          <w:rFonts w:ascii="Arial" w:hAnsi="Arial" w:cs="Arial"/>
          <w:bCs/>
          <w:sz w:val="24"/>
          <w:szCs w:val="24"/>
        </w:rPr>
        <w:t xml:space="preserve"> tema.</w:t>
      </w:r>
    </w:p>
    <w:p w14:paraId="7E98CD61" w14:textId="5E18A42A" w:rsidR="005E11AE" w:rsidRPr="002278F0" w:rsidRDefault="005E11AE" w:rsidP="0046569E">
      <w:pPr>
        <w:spacing w:after="120" w:line="360" w:lineRule="auto"/>
        <w:ind w:left="142" w:firstLine="1134"/>
        <w:jc w:val="both"/>
        <w:rPr>
          <w:rFonts w:ascii="Arial" w:hAnsi="Arial" w:cs="Arial"/>
          <w:bCs/>
          <w:sz w:val="24"/>
          <w:szCs w:val="24"/>
        </w:rPr>
      </w:pPr>
      <w:r w:rsidRPr="002278F0">
        <w:rPr>
          <w:rFonts w:ascii="Arial" w:hAnsi="Arial" w:cs="Arial"/>
          <w:bCs/>
          <w:sz w:val="24"/>
          <w:szCs w:val="24"/>
        </w:rPr>
        <w:t xml:space="preserve">É certo que, a sociedade brasileira está evoluindo num ritmo alarmante, principalmente pelos avanços tecnológicos e digitais. </w:t>
      </w:r>
      <w:r w:rsidR="007E000B" w:rsidRPr="002278F0">
        <w:rPr>
          <w:rFonts w:ascii="Arial" w:hAnsi="Arial" w:cs="Arial"/>
          <w:bCs/>
          <w:sz w:val="24"/>
          <w:szCs w:val="24"/>
        </w:rPr>
        <w:t>Também</w:t>
      </w:r>
      <w:r w:rsidRPr="002278F0">
        <w:rPr>
          <w:rFonts w:ascii="Arial" w:hAnsi="Arial" w:cs="Arial"/>
          <w:bCs/>
          <w:sz w:val="24"/>
          <w:szCs w:val="24"/>
        </w:rPr>
        <w:t xml:space="preserve"> é certo que o adolescente de 16 anos também já</w:t>
      </w:r>
      <w:r w:rsidR="007E000B">
        <w:rPr>
          <w:rFonts w:ascii="Arial" w:hAnsi="Arial" w:cs="Arial"/>
          <w:bCs/>
          <w:sz w:val="24"/>
          <w:szCs w:val="24"/>
        </w:rPr>
        <w:t xml:space="preserve"> </w:t>
      </w:r>
      <w:r w:rsidR="007E000B" w:rsidRPr="002278F0">
        <w:rPr>
          <w:rFonts w:ascii="Arial" w:hAnsi="Arial" w:cs="Arial"/>
          <w:bCs/>
          <w:sz w:val="24"/>
          <w:szCs w:val="24"/>
        </w:rPr>
        <w:t>não</w:t>
      </w:r>
      <w:r w:rsidRPr="002278F0">
        <w:rPr>
          <w:rFonts w:ascii="Arial" w:hAnsi="Arial" w:cs="Arial"/>
          <w:bCs/>
          <w:sz w:val="24"/>
          <w:szCs w:val="24"/>
        </w:rPr>
        <w:t xml:space="preserve"> é o menino de duas décadas atrás. E, que o Estado chamou para si o dever de punir seus cidadãos quando da prática de um crime desde que maiores de 18 anos. </w:t>
      </w:r>
    </w:p>
    <w:p w14:paraId="5F83C148" w14:textId="2EA1727B" w:rsidR="005E11AE" w:rsidRPr="002278F0" w:rsidRDefault="007E000B" w:rsidP="0046569E">
      <w:pPr>
        <w:spacing w:after="120" w:line="360" w:lineRule="auto"/>
        <w:ind w:left="142" w:firstLine="1134"/>
        <w:jc w:val="both"/>
        <w:rPr>
          <w:rFonts w:ascii="Arial" w:hAnsi="Arial" w:cs="Arial"/>
          <w:bCs/>
          <w:sz w:val="24"/>
          <w:szCs w:val="24"/>
        </w:rPr>
      </w:pPr>
      <w:r w:rsidRPr="002278F0">
        <w:rPr>
          <w:rFonts w:ascii="Arial" w:hAnsi="Arial" w:cs="Arial"/>
          <w:bCs/>
          <w:sz w:val="24"/>
          <w:szCs w:val="24"/>
        </w:rPr>
        <w:t>Então</w:t>
      </w:r>
      <w:r w:rsidR="005E11AE" w:rsidRPr="002278F0">
        <w:rPr>
          <w:rFonts w:ascii="Arial" w:hAnsi="Arial" w:cs="Arial"/>
          <w:bCs/>
          <w:sz w:val="24"/>
          <w:szCs w:val="24"/>
        </w:rPr>
        <w:t>, não cabe ao legislador infraconstitucional a feitura de leis para angariar</w:t>
      </w:r>
      <w:r>
        <w:rPr>
          <w:rFonts w:ascii="Arial" w:hAnsi="Arial" w:cs="Arial"/>
          <w:bCs/>
          <w:sz w:val="24"/>
          <w:szCs w:val="24"/>
        </w:rPr>
        <w:t xml:space="preserve"> </w:t>
      </w:r>
      <w:r w:rsidR="005E11AE" w:rsidRPr="002278F0">
        <w:rPr>
          <w:rFonts w:ascii="Arial" w:hAnsi="Arial" w:cs="Arial"/>
          <w:bCs/>
          <w:sz w:val="24"/>
          <w:szCs w:val="24"/>
        </w:rPr>
        <w:t xml:space="preserve">votos a cada novo episódio trazido pela mídia de crimes praticados por menores de 18 anos. As estatísticas da UNICEF apresentam que a maioria dos </w:t>
      </w:r>
      <w:r w:rsidR="005E11AE" w:rsidRPr="002278F0">
        <w:rPr>
          <w:rFonts w:ascii="Arial" w:hAnsi="Arial" w:cs="Arial"/>
          <w:bCs/>
          <w:sz w:val="24"/>
          <w:szCs w:val="24"/>
        </w:rPr>
        <w:lastRenderedPageBreak/>
        <w:t>países desenvolvidos não penaliza seus menores, mas sim aplicam alternativas socioeducativas para que eles possam conviver em sociedade. ‘</w:t>
      </w:r>
    </w:p>
    <w:p w14:paraId="53D3582F" w14:textId="3DF6D21A" w:rsidR="005E11AE" w:rsidRPr="002278F0" w:rsidRDefault="005E11AE" w:rsidP="0046569E">
      <w:pPr>
        <w:spacing w:after="120" w:line="360" w:lineRule="auto"/>
        <w:ind w:left="142" w:firstLine="1134"/>
        <w:jc w:val="both"/>
        <w:rPr>
          <w:rFonts w:ascii="Arial" w:hAnsi="Arial" w:cs="Arial"/>
          <w:bCs/>
          <w:sz w:val="24"/>
          <w:szCs w:val="24"/>
        </w:rPr>
      </w:pPr>
      <w:r w:rsidRPr="002278F0">
        <w:rPr>
          <w:rFonts w:ascii="Arial" w:hAnsi="Arial" w:cs="Arial"/>
          <w:bCs/>
          <w:sz w:val="24"/>
          <w:szCs w:val="24"/>
        </w:rPr>
        <w:t xml:space="preserve">É de </w:t>
      </w:r>
      <w:r w:rsidR="00986CAA" w:rsidRPr="002278F0">
        <w:rPr>
          <w:rFonts w:ascii="Arial" w:hAnsi="Arial" w:cs="Arial"/>
          <w:bCs/>
          <w:sz w:val="24"/>
          <w:szCs w:val="24"/>
        </w:rPr>
        <w:t>s</w:t>
      </w:r>
      <w:r w:rsidRPr="002278F0">
        <w:rPr>
          <w:rFonts w:ascii="Arial" w:hAnsi="Arial" w:cs="Arial"/>
          <w:bCs/>
          <w:sz w:val="24"/>
          <w:szCs w:val="24"/>
        </w:rPr>
        <w:t>e concluir</w:t>
      </w:r>
      <w:r w:rsidR="00986CAA" w:rsidRPr="002278F0">
        <w:rPr>
          <w:rFonts w:ascii="Arial" w:hAnsi="Arial" w:cs="Arial"/>
          <w:bCs/>
          <w:sz w:val="24"/>
          <w:szCs w:val="24"/>
        </w:rPr>
        <w:t xml:space="preserve">, portanto, que é urgente a efetivação das medidas previstas pelo Estatuto da </w:t>
      </w:r>
      <w:r w:rsidR="007E000B">
        <w:rPr>
          <w:rFonts w:ascii="Arial" w:hAnsi="Arial" w:cs="Arial"/>
          <w:bCs/>
          <w:sz w:val="24"/>
          <w:szCs w:val="24"/>
        </w:rPr>
        <w:t>C</w:t>
      </w:r>
      <w:r w:rsidR="007E000B" w:rsidRPr="002278F0">
        <w:rPr>
          <w:rFonts w:ascii="Arial" w:hAnsi="Arial" w:cs="Arial"/>
          <w:bCs/>
          <w:sz w:val="24"/>
          <w:szCs w:val="24"/>
        </w:rPr>
        <w:t>riança</w:t>
      </w:r>
      <w:r w:rsidR="00986CAA" w:rsidRPr="002278F0">
        <w:rPr>
          <w:rFonts w:ascii="Arial" w:hAnsi="Arial" w:cs="Arial"/>
          <w:bCs/>
          <w:sz w:val="24"/>
          <w:szCs w:val="24"/>
        </w:rPr>
        <w:t xml:space="preserve"> e do Adolescente – ECA, na proteção dos menores infratores e na sua ressocialização através da educação. Não </w:t>
      </w:r>
      <w:r w:rsidR="007E000B" w:rsidRPr="002278F0">
        <w:rPr>
          <w:rFonts w:ascii="Arial" w:hAnsi="Arial" w:cs="Arial"/>
          <w:bCs/>
          <w:sz w:val="24"/>
          <w:szCs w:val="24"/>
        </w:rPr>
        <w:t>será</w:t>
      </w:r>
      <w:r w:rsidR="00986CAA" w:rsidRPr="002278F0">
        <w:rPr>
          <w:rFonts w:ascii="Arial" w:hAnsi="Arial" w:cs="Arial"/>
          <w:bCs/>
          <w:sz w:val="24"/>
          <w:szCs w:val="24"/>
        </w:rPr>
        <w:t xml:space="preserve"> através da penalização dos menores aos 16 anos que a criminalidade vai ser abrandada.</w:t>
      </w:r>
    </w:p>
    <w:p w14:paraId="1FF5A4EA" w14:textId="32068CE0" w:rsidR="00986CAA" w:rsidRPr="002278F0" w:rsidRDefault="00986CAA" w:rsidP="0046569E">
      <w:pPr>
        <w:spacing w:after="120" w:line="360" w:lineRule="auto"/>
        <w:ind w:left="142" w:firstLine="1134"/>
        <w:jc w:val="both"/>
        <w:rPr>
          <w:rFonts w:ascii="Arial" w:hAnsi="Arial" w:cs="Arial"/>
          <w:bCs/>
          <w:sz w:val="24"/>
          <w:szCs w:val="24"/>
        </w:rPr>
      </w:pPr>
      <w:r w:rsidRPr="002278F0">
        <w:rPr>
          <w:rFonts w:ascii="Arial" w:hAnsi="Arial" w:cs="Arial"/>
          <w:bCs/>
          <w:sz w:val="24"/>
          <w:szCs w:val="24"/>
        </w:rPr>
        <w:t>E, longe de se esgotar esse t</w:t>
      </w:r>
      <w:r w:rsidR="007E000B">
        <w:rPr>
          <w:rFonts w:ascii="Arial" w:hAnsi="Arial" w:cs="Arial"/>
          <w:bCs/>
          <w:sz w:val="24"/>
          <w:szCs w:val="24"/>
        </w:rPr>
        <w:t>e</w:t>
      </w:r>
      <w:r w:rsidRPr="002278F0">
        <w:rPr>
          <w:rFonts w:ascii="Arial" w:hAnsi="Arial" w:cs="Arial"/>
          <w:bCs/>
          <w:sz w:val="24"/>
          <w:szCs w:val="24"/>
        </w:rPr>
        <w:t xml:space="preserve">ma envolvente de política criminal, pela complexidade, espera-se trazer </w:t>
      </w:r>
      <w:r w:rsidR="007E000B" w:rsidRPr="002278F0">
        <w:rPr>
          <w:rFonts w:ascii="Arial" w:hAnsi="Arial" w:cs="Arial"/>
          <w:bCs/>
          <w:sz w:val="24"/>
          <w:szCs w:val="24"/>
        </w:rPr>
        <w:t>à</w:t>
      </w:r>
      <w:r w:rsidRPr="002278F0">
        <w:rPr>
          <w:rFonts w:ascii="Arial" w:hAnsi="Arial" w:cs="Arial"/>
          <w:bCs/>
          <w:sz w:val="24"/>
          <w:szCs w:val="24"/>
        </w:rPr>
        <w:t xml:space="preserve"> tona uma reflexão mais acadêmica e real da problemática do sistema carcerário brasileiro antes de se levantar uma bandeira diante do clamor </w:t>
      </w:r>
      <w:r w:rsidR="007E000B" w:rsidRPr="002278F0">
        <w:rPr>
          <w:rFonts w:ascii="Arial" w:hAnsi="Arial" w:cs="Arial"/>
          <w:bCs/>
          <w:sz w:val="24"/>
          <w:szCs w:val="24"/>
        </w:rPr>
        <w:t>social</w:t>
      </w:r>
      <w:r w:rsidRPr="002278F0">
        <w:rPr>
          <w:rFonts w:ascii="Arial" w:hAnsi="Arial" w:cs="Arial"/>
          <w:bCs/>
          <w:sz w:val="24"/>
          <w:szCs w:val="24"/>
        </w:rPr>
        <w:t xml:space="preserve"> que demanda tal medida.</w:t>
      </w:r>
    </w:p>
    <w:p w14:paraId="63F9F4BE" w14:textId="77777777" w:rsidR="004468B1" w:rsidRPr="004468B1" w:rsidRDefault="004468B1" w:rsidP="004468B1">
      <w:pPr>
        <w:spacing w:after="120" w:line="360" w:lineRule="auto"/>
        <w:ind w:left="1418" w:hanging="1418"/>
        <w:jc w:val="both"/>
        <w:rPr>
          <w:rFonts w:ascii="Arial" w:hAnsi="Arial" w:cs="Arial"/>
          <w:b/>
          <w:sz w:val="28"/>
          <w:szCs w:val="28"/>
        </w:rPr>
      </w:pPr>
    </w:p>
    <w:p w14:paraId="5C3C8823" w14:textId="7DA74E93" w:rsidR="005628A5" w:rsidRDefault="005628A5" w:rsidP="0069331F">
      <w:pPr>
        <w:spacing w:after="120" w:line="360" w:lineRule="auto"/>
        <w:jc w:val="both"/>
        <w:rPr>
          <w:rFonts w:ascii="Arial" w:hAnsi="Arial" w:cs="Arial"/>
          <w:b/>
          <w:sz w:val="28"/>
          <w:szCs w:val="28"/>
        </w:rPr>
      </w:pPr>
    </w:p>
    <w:p w14:paraId="167E5597" w14:textId="07A642D2" w:rsidR="007E000B" w:rsidRDefault="007E000B" w:rsidP="0069331F">
      <w:pPr>
        <w:spacing w:after="120" w:line="360" w:lineRule="auto"/>
        <w:jc w:val="both"/>
        <w:rPr>
          <w:rFonts w:ascii="Arial" w:hAnsi="Arial" w:cs="Arial"/>
          <w:b/>
          <w:sz w:val="28"/>
          <w:szCs w:val="28"/>
        </w:rPr>
      </w:pPr>
    </w:p>
    <w:p w14:paraId="105E3846" w14:textId="09A1A1EF" w:rsidR="007E000B" w:rsidRDefault="007E000B" w:rsidP="0069331F">
      <w:pPr>
        <w:spacing w:after="120" w:line="360" w:lineRule="auto"/>
        <w:jc w:val="both"/>
        <w:rPr>
          <w:rFonts w:ascii="Arial" w:hAnsi="Arial" w:cs="Arial"/>
          <w:b/>
          <w:sz w:val="28"/>
          <w:szCs w:val="28"/>
        </w:rPr>
      </w:pPr>
    </w:p>
    <w:p w14:paraId="18CE12C3" w14:textId="34B27A83" w:rsidR="007E000B" w:rsidRDefault="007E000B" w:rsidP="0069331F">
      <w:pPr>
        <w:spacing w:after="120" w:line="360" w:lineRule="auto"/>
        <w:jc w:val="both"/>
        <w:rPr>
          <w:rFonts w:ascii="Arial" w:hAnsi="Arial" w:cs="Arial"/>
          <w:b/>
          <w:sz w:val="28"/>
          <w:szCs w:val="28"/>
        </w:rPr>
      </w:pPr>
    </w:p>
    <w:p w14:paraId="3E12CBDB" w14:textId="72236959" w:rsidR="007E000B" w:rsidRDefault="007E000B" w:rsidP="0069331F">
      <w:pPr>
        <w:spacing w:after="120" w:line="360" w:lineRule="auto"/>
        <w:jc w:val="both"/>
        <w:rPr>
          <w:rFonts w:ascii="Arial" w:hAnsi="Arial" w:cs="Arial"/>
          <w:b/>
          <w:sz w:val="28"/>
          <w:szCs w:val="28"/>
        </w:rPr>
      </w:pPr>
    </w:p>
    <w:p w14:paraId="538D5E89" w14:textId="71709A7D" w:rsidR="007E000B" w:rsidRDefault="007E000B" w:rsidP="0069331F">
      <w:pPr>
        <w:spacing w:after="120" w:line="360" w:lineRule="auto"/>
        <w:jc w:val="both"/>
        <w:rPr>
          <w:rFonts w:ascii="Arial" w:hAnsi="Arial" w:cs="Arial"/>
          <w:b/>
          <w:sz w:val="28"/>
          <w:szCs w:val="28"/>
        </w:rPr>
      </w:pPr>
    </w:p>
    <w:p w14:paraId="07E39CC2" w14:textId="42016EF5" w:rsidR="007E000B" w:rsidRDefault="007E000B" w:rsidP="0069331F">
      <w:pPr>
        <w:spacing w:after="120" w:line="360" w:lineRule="auto"/>
        <w:jc w:val="both"/>
        <w:rPr>
          <w:rFonts w:ascii="Arial" w:hAnsi="Arial" w:cs="Arial"/>
          <w:b/>
          <w:sz w:val="28"/>
          <w:szCs w:val="28"/>
        </w:rPr>
      </w:pPr>
    </w:p>
    <w:p w14:paraId="4C0A747C" w14:textId="77777777" w:rsidR="007E000B" w:rsidRDefault="007E000B" w:rsidP="0069331F">
      <w:pPr>
        <w:spacing w:after="120" w:line="360" w:lineRule="auto"/>
        <w:jc w:val="both"/>
        <w:rPr>
          <w:rFonts w:ascii="Arial" w:hAnsi="Arial" w:cs="Arial"/>
          <w:b/>
          <w:sz w:val="28"/>
          <w:szCs w:val="28"/>
        </w:rPr>
      </w:pPr>
    </w:p>
    <w:p w14:paraId="34C91289" w14:textId="20D8D4AF" w:rsidR="005628A5" w:rsidRDefault="005628A5" w:rsidP="0069331F">
      <w:pPr>
        <w:spacing w:after="120" w:line="360" w:lineRule="auto"/>
        <w:jc w:val="both"/>
        <w:rPr>
          <w:rFonts w:ascii="Arial" w:hAnsi="Arial" w:cs="Arial"/>
          <w:b/>
          <w:sz w:val="28"/>
          <w:szCs w:val="28"/>
        </w:rPr>
      </w:pPr>
    </w:p>
    <w:p w14:paraId="3963F8EB" w14:textId="48239DD3" w:rsidR="005628A5" w:rsidRDefault="005628A5" w:rsidP="0069331F">
      <w:pPr>
        <w:spacing w:after="120" w:line="360" w:lineRule="auto"/>
        <w:jc w:val="both"/>
        <w:rPr>
          <w:rFonts w:ascii="Arial" w:hAnsi="Arial" w:cs="Arial"/>
          <w:b/>
          <w:sz w:val="28"/>
          <w:szCs w:val="28"/>
        </w:rPr>
      </w:pPr>
    </w:p>
    <w:p w14:paraId="196A8D42" w14:textId="77777777" w:rsidR="007E000B" w:rsidRDefault="007E000B" w:rsidP="0069331F">
      <w:pPr>
        <w:spacing w:after="120" w:line="360" w:lineRule="auto"/>
        <w:jc w:val="both"/>
        <w:rPr>
          <w:rFonts w:ascii="Arial" w:hAnsi="Arial" w:cs="Arial"/>
          <w:b/>
          <w:sz w:val="28"/>
          <w:szCs w:val="28"/>
        </w:rPr>
      </w:pPr>
    </w:p>
    <w:p w14:paraId="02D7D79B" w14:textId="27B9DC25" w:rsidR="005628A5" w:rsidRDefault="005628A5" w:rsidP="0069331F">
      <w:pPr>
        <w:spacing w:after="120" w:line="360" w:lineRule="auto"/>
        <w:jc w:val="both"/>
        <w:rPr>
          <w:rFonts w:ascii="Arial" w:hAnsi="Arial" w:cs="Arial"/>
          <w:b/>
          <w:sz w:val="28"/>
          <w:szCs w:val="28"/>
        </w:rPr>
      </w:pPr>
    </w:p>
    <w:p w14:paraId="203F2FA4" w14:textId="331362E6" w:rsidR="007E000B" w:rsidRDefault="007E000B" w:rsidP="0069331F">
      <w:pPr>
        <w:spacing w:after="120" w:line="360" w:lineRule="auto"/>
        <w:jc w:val="both"/>
        <w:rPr>
          <w:rFonts w:ascii="Arial" w:hAnsi="Arial" w:cs="Arial"/>
          <w:b/>
          <w:sz w:val="28"/>
          <w:szCs w:val="28"/>
        </w:rPr>
      </w:pPr>
    </w:p>
    <w:p w14:paraId="09C5CD80" w14:textId="046966F8" w:rsidR="007E000B" w:rsidRDefault="007E000B" w:rsidP="0069331F">
      <w:pPr>
        <w:spacing w:after="120" w:line="360" w:lineRule="auto"/>
        <w:jc w:val="both"/>
        <w:rPr>
          <w:rFonts w:ascii="Arial" w:hAnsi="Arial" w:cs="Arial"/>
          <w:b/>
          <w:sz w:val="28"/>
          <w:szCs w:val="28"/>
        </w:rPr>
      </w:pPr>
    </w:p>
    <w:p w14:paraId="5A9FE5CC" w14:textId="77777777" w:rsidR="007E000B" w:rsidRDefault="007E000B" w:rsidP="0069331F">
      <w:pPr>
        <w:spacing w:after="120" w:line="360" w:lineRule="auto"/>
        <w:jc w:val="both"/>
        <w:rPr>
          <w:rFonts w:ascii="Arial" w:hAnsi="Arial" w:cs="Arial"/>
          <w:b/>
          <w:sz w:val="28"/>
          <w:szCs w:val="28"/>
        </w:rPr>
      </w:pPr>
    </w:p>
    <w:p w14:paraId="190CE251" w14:textId="77777777" w:rsidR="00A40158" w:rsidRPr="00AD38A1" w:rsidRDefault="00A40158" w:rsidP="00A40158">
      <w:pPr>
        <w:jc w:val="both"/>
        <w:rPr>
          <w:rFonts w:ascii="Arial" w:hAnsi="Arial" w:cs="Arial"/>
          <w:b/>
          <w:sz w:val="24"/>
          <w:szCs w:val="24"/>
        </w:rPr>
      </w:pPr>
      <w:r w:rsidRPr="00AD38A1">
        <w:rPr>
          <w:rFonts w:ascii="Arial" w:hAnsi="Arial" w:cs="Arial"/>
          <w:b/>
          <w:sz w:val="24"/>
          <w:szCs w:val="24"/>
        </w:rPr>
        <w:lastRenderedPageBreak/>
        <w:t>REFERÊNCIAS BIBLIOGRÁFICAS</w:t>
      </w:r>
    </w:p>
    <w:p w14:paraId="1E52F1BA" w14:textId="77777777" w:rsidR="00A40158" w:rsidRPr="00AD38A1" w:rsidRDefault="00A40158" w:rsidP="00A40158">
      <w:pPr>
        <w:jc w:val="both"/>
        <w:rPr>
          <w:rFonts w:ascii="Arial" w:hAnsi="Arial" w:cs="Arial"/>
          <w:sz w:val="24"/>
          <w:szCs w:val="24"/>
        </w:rPr>
      </w:pPr>
    </w:p>
    <w:p w14:paraId="6F103E2A" w14:textId="77777777" w:rsidR="00A40158" w:rsidRDefault="00A40158" w:rsidP="00A40158">
      <w:pPr>
        <w:jc w:val="both"/>
        <w:rPr>
          <w:rFonts w:ascii="Arial" w:hAnsi="Arial" w:cs="Arial"/>
          <w:sz w:val="24"/>
          <w:szCs w:val="24"/>
        </w:rPr>
      </w:pPr>
    </w:p>
    <w:p w14:paraId="5D2DCA0A" w14:textId="77777777" w:rsidR="00A40158" w:rsidRPr="00AD38A1" w:rsidRDefault="00A40158" w:rsidP="00A40158">
      <w:pPr>
        <w:rPr>
          <w:rFonts w:ascii="Arial" w:hAnsi="Arial" w:cs="Arial"/>
          <w:sz w:val="24"/>
          <w:szCs w:val="24"/>
        </w:rPr>
      </w:pPr>
      <w:r w:rsidRPr="00AD38A1">
        <w:rPr>
          <w:rFonts w:ascii="Arial" w:hAnsi="Arial" w:cs="Arial"/>
          <w:sz w:val="24"/>
          <w:szCs w:val="24"/>
        </w:rPr>
        <w:t xml:space="preserve">ALVES, Roberto Barbosa. </w:t>
      </w:r>
      <w:r w:rsidRPr="00AD38A1">
        <w:rPr>
          <w:rFonts w:ascii="Arial" w:hAnsi="Arial" w:cs="Arial"/>
          <w:b/>
          <w:sz w:val="24"/>
          <w:szCs w:val="24"/>
        </w:rPr>
        <w:t>Direito da Infância e da Juventude</w:t>
      </w:r>
      <w:r w:rsidRPr="00AD38A1">
        <w:rPr>
          <w:rFonts w:ascii="Arial" w:hAnsi="Arial" w:cs="Arial"/>
          <w:sz w:val="24"/>
          <w:szCs w:val="24"/>
        </w:rPr>
        <w:t>. 1. ed. São Paulo/SP: Saraiva, 2005.</w:t>
      </w:r>
    </w:p>
    <w:p w14:paraId="40ACDA58" w14:textId="77777777" w:rsidR="00A40158" w:rsidRPr="00AD38A1" w:rsidRDefault="00A40158" w:rsidP="00A40158">
      <w:pPr>
        <w:rPr>
          <w:rFonts w:ascii="Arial" w:hAnsi="Arial" w:cs="Arial"/>
          <w:bCs/>
          <w:color w:val="000000"/>
          <w:sz w:val="24"/>
          <w:szCs w:val="24"/>
        </w:rPr>
      </w:pPr>
    </w:p>
    <w:p w14:paraId="509CC1DA" w14:textId="77777777" w:rsidR="005628A5" w:rsidRDefault="00A40158" w:rsidP="00A40158">
      <w:pPr>
        <w:rPr>
          <w:rFonts w:ascii="Arial" w:hAnsi="Arial" w:cs="Arial"/>
          <w:b/>
          <w:iCs/>
          <w:sz w:val="24"/>
          <w:szCs w:val="24"/>
        </w:rPr>
      </w:pPr>
      <w:r w:rsidRPr="00AD38A1">
        <w:rPr>
          <w:rFonts w:ascii="Arial" w:hAnsi="Arial" w:cs="Arial"/>
          <w:sz w:val="24"/>
          <w:szCs w:val="24"/>
        </w:rPr>
        <w:t xml:space="preserve">CANOTILHO, José Joaquim Gomes. </w:t>
      </w:r>
      <w:r w:rsidRPr="009C5F72">
        <w:rPr>
          <w:rFonts w:ascii="Arial" w:hAnsi="Arial" w:cs="Arial"/>
          <w:b/>
          <w:iCs/>
          <w:sz w:val="24"/>
          <w:szCs w:val="24"/>
        </w:rPr>
        <w:t>Direito Constitucional e a Teoria da C</w:t>
      </w:r>
    </w:p>
    <w:p w14:paraId="42412D59" w14:textId="65CEFBBF" w:rsidR="00A40158" w:rsidRPr="00AD38A1" w:rsidRDefault="00A40158" w:rsidP="00A40158">
      <w:pPr>
        <w:rPr>
          <w:rFonts w:ascii="Arial" w:hAnsi="Arial" w:cs="Arial"/>
          <w:sz w:val="24"/>
          <w:szCs w:val="24"/>
        </w:rPr>
      </w:pPr>
      <w:proofErr w:type="spellStart"/>
      <w:r w:rsidRPr="009C5F72">
        <w:rPr>
          <w:rFonts w:ascii="Arial" w:hAnsi="Arial" w:cs="Arial"/>
          <w:b/>
          <w:iCs/>
          <w:sz w:val="24"/>
          <w:szCs w:val="24"/>
        </w:rPr>
        <w:t>onstituição</w:t>
      </w:r>
      <w:proofErr w:type="spellEnd"/>
      <w:r w:rsidRPr="00AD38A1">
        <w:rPr>
          <w:rFonts w:ascii="Arial" w:hAnsi="Arial" w:cs="Arial"/>
          <w:sz w:val="24"/>
          <w:szCs w:val="24"/>
        </w:rPr>
        <w:t>. Coimbra, Portugal: Almedina, 199</w:t>
      </w:r>
      <w:r>
        <w:rPr>
          <w:rFonts w:ascii="Arial" w:hAnsi="Arial" w:cs="Arial"/>
          <w:sz w:val="24"/>
          <w:szCs w:val="24"/>
        </w:rPr>
        <w:t>7</w:t>
      </w:r>
      <w:r w:rsidRPr="00AD38A1">
        <w:rPr>
          <w:rFonts w:ascii="Arial" w:hAnsi="Arial" w:cs="Arial"/>
          <w:sz w:val="24"/>
          <w:szCs w:val="24"/>
        </w:rPr>
        <w:t>.</w:t>
      </w:r>
    </w:p>
    <w:p w14:paraId="59757ED4" w14:textId="77777777" w:rsidR="00A40158" w:rsidRPr="00AD38A1" w:rsidRDefault="00A40158" w:rsidP="00A40158">
      <w:pPr>
        <w:rPr>
          <w:rFonts w:ascii="Arial" w:hAnsi="Arial" w:cs="Arial"/>
          <w:sz w:val="24"/>
          <w:szCs w:val="24"/>
        </w:rPr>
      </w:pPr>
    </w:p>
    <w:p w14:paraId="0B8F8082" w14:textId="77777777" w:rsidR="00A40158" w:rsidRPr="00AD38A1" w:rsidRDefault="00A40158" w:rsidP="00A40158">
      <w:pPr>
        <w:rPr>
          <w:rFonts w:ascii="Arial" w:hAnsi="Arial" w:cs="Arial"/>
          <w:sz w:val="24"/>
          <w:szCs w:val="24"/>
        </w:rPr>
      </w:pPr>
      <w:r w:rsidRPr="00AD38A1">
        <w:rPr>
          <w:rFonts w:ascii="Arial" w:hAnsi="Arial" w:cs="Arial"/>
          <w:sz w:val="24"/>
          <w:szCs w:val="24"/>
        </w:rPr>
        <w:t xml:space="preserve">CAPEZ, Fernando. </w:t>
      </w:r>
      <w:r w:rsidRPr="00AD38A1">
        <w:rPr>
          <w:rFonts w:ascii="Arial" w:hAnsi="Arial" w:cs="Arial"/>
          <w:b/>
          <w:sz w:val="24"/>
          <w:szCs w:val="24"/>
        </w:rPr>
        <w:t>Curso de Direito Penal</w:t>
      </w:r>
      <w:r>
        <w:rPr>
          <w:rFonts w:ascii="Arial" w:hAnsi="Arial" w:cs="Arial"/>
          <w:b/>
          <w:sz w:val="24"/>
          <w:szCs w:val="24"/>
        </w:rPr>
        <w:t xml:space="preserve"> -</w:t>
      </w:r>
      <w:r w:rsidRPr="00AD38A1">
        <w:rPr>
          <w:rFonts w:ascii="Arial" w:hAnsi="Arial" w:cs="Arial"/>
          <w:sz w:val="24"/>
          <w:szCs w:val="24"/>
        </w:rPr>
        <w:t xml:space="preserve"> </w:t>
      </w:r>
      <w:r w:rsidRPr="00BE5BAA">
        <w:rPr>
          <w:rFonts w:ascii="Arial" w:hAnsi="Arial" w:cs="Arial"/>
          <w:b/>
          <w:sz w:val="24"/>
          <w:szCs w:val="24"/>
        </w:rPr>
        <w:t>Parte Gera</w:t>
      </w:r>
      <w:r w:rsidRPr="00AD38A1">
        <w:rPr>
          <w:rFonts w:ascii="Arial" w:hAnsi="Arial" w:cs="Arial"/>
          <w:sz w:val="24"/>
          <w:szCs w:val="24"/>
        </w:rPr>
        <w:t>l. 15 ed. São Paulo</w:t>
      </w:r>
      <w:r>
        <w:rPr>
          <w:rFonts w:ascii="Arial" w:hAnsi="Arial" w:cs="Arial"/>
          <w:sz w:val="24"/>
          <w:szCs w:val="24"/>
        </w:rPr>
        <w:t>/SP</w:t>
      </w:r>
      <w:r w:rsidRPr="00AD38A1">
        <w:rPr>
          <w:rFonts w:ascii="Arial" w:hAnsi="Arial" w:cs="Arial"/>
          <w:sz w:val="24"/>
          <w:szCs w:val="24"/>
        </w:rPr>
        <w:t>: Saraiva, 2011.</w:t>
      </w:r>
    </w:p>
    <w:p w14:paraId="1B41A783" w14:textId="77777777" w:rsidR="00A40158" w:rsidRPr="00AD38A1" w:rsidRDefault="00A40158" w:rsidP="00A40158">
      <w:pPr>
        <w:rPr>
          <w:rFonts w:ascii="Arial" w:hAnsi="Arial" w:cs="Arial"/>
          <w:sz w:val="24"/>
          <w:szCs w:val="24"/>
        </w:rPr>
      </w:pPr>
    </w:p>
    <w:p w14:paraId="40C40D7A" w14:textId="77777777" w:rsidR="00A40158" w:rsidRPr="00AD38A1" w:rsidRDefault="00A40158" w:rsidP="00A40158">
      <w:pPr>
        <w:rPr>
          <w:rFonts w:ascii="Arial" w:hAnsi="Arial" w:cs="Arial"/>
          <w:sz w:val="24"/>
          <w:szCs w:val="24"/>
        </w:rPr>
      </w:pPr>
      <w:r w:rsidRPr="00AD38A1">
        <w:rPr>
          <w:rFonts w:ascii="Arial" w:hAnsi="Arial" w:cs="Arial"/>
          <w:sz w:val="24"/>
          <w:szCs w:val="24"/>
        </w:rPr>
        <w:t xml:space="preserve">CHELOTTI, </w:t>
      </w:r>
      <w:r w:rsidRPr="006E2F28">
        <w:rPr>
          <w:rFonts w:ascii="Arial" w:hAnsi="Arial" w:cs="Arial"/>
          <w:sz w:val="24"/>
          <w:szCs w:val="24"/>
        </w:rPr>
        <w:t>Ralph Arcanjo</w:t>
      </w:r>
      <w:r>
        <w:rPr>
          <w:rFonts w:ascii="Arial" w:hAnsi="Arial" w:cs="Arial"/>
          <w:sz w:val="24"/>
          <w:szCs w:val="24"/>
        </w:rPr>
        <w:t>.</w:t>
      </w:r>
      <w:r w:rsidRPr="00AD38A1">
        <w:rPr>
          <w:rFonts w:ascii="Arial" w:hAnsi="Arial" w:cs="Arial"/>
          <w:sz w:val="24"/>
          <w:szCs w:val="24"/>
        </w:rPr>
        <w:t xml:space="preserve"> </w:t>
      </w:r>
      <w:r w:rsidRPr="006E2F28">
        <w:rPr>
          <w:rFonts w:ascii="Arial" w:hAnsi="Arial" w:cs="Arial"/>
          <w:sz w:val="24"/>
          <w:szCs w:val="24"/>
        </w:rPr>
        <w:t>Inclusão de Jovens pode reduzir criminalidade.</w:t>
      </w:r>
      <w:r w:rsidRPr="00AD38A1">
        <w:rPr>
          <w:rFonts w:ascii="Arial" w:hAnsi="Arial" w:cs="Arial"/>
          <w:sz w:val="24"/>
          <w:szCs w:val="24"/>
        </w:rPr>
        <w:t xml:space="preserve"> </w:t>
      </w:r>
      <w:r w:rsidRPr="006E2F28">
        <w:rPr>
          <w:rFonts w:ascii="Arial" w:hAnsi="Arial" w:cs="Arial"/>
          <w:b/>
          <w:sz w:val="24"/>
          <w:szCs w:val="24"/>
        </w:rPr>
        <w:t>Revista ABRH</w:t>
      </w:r>
      <w:r w:rsidRPr="00AD38A1">
        <w:rPr>
          <w:rFonts w:ascii="Arial" w:hAnsi="Arial" w:cs="Arial"/>
          <w:sz w:val="24"/>
          <w:szCs w:val="24"/>
        </w:rPr>
        <w:t xml:space="preserve"> [online]</w:t>
      </w:r>
      <w:r>
        <w:rPr>
          <w:rFonts w:ascii="Arial" w:hAnsi="Arial" w:cs="Arial"/>
          <w:sz w:val="24"/>
          <w:szCs w:val="24"/>
        </w:rPr>
        <w:t xml:space="preserve">, 2009. </w:t>
      </w:r>
      <w:r w:rsidRPr="00AD38A1">
        <w:rPr>
          <w:rFonts w:ascii="Arial" w:hAnsi="Arial" w:cs="Arial"/>
          <w:sz w:val="24"/>
          <w:szCs w:val="24"/>
        </w:rPr>
        <w:t>Disponível em</w:t>
      </w:r>
      <w:r>
        <w:rPr>
          <w:rFonts w:ascii="Arial" w:hAnsi="Arial" w:cs="Arial"/>
          <w:sz w:val="24"/>
          <w:szCs w:val="24"/>
        </w:rPr>
        <w:t>:</w:t>
      </w:r>
      <w:r w:rsidRPr="006E2F28">
        <w:t xml:space="preserve"> </w:t>
      </w:r>
      <w:r>
        <w:t xml:space="preserve"> </w:t>
      </w:r>
      <w:r w:rsidRPr="006E2F28">
        <w:rPr>
          <w:rFonts w:ascii="Arial" w:hAnsi="Arial" w:cs="Arial"/>
          <w:sz w:val="24"/>
          <w:szCs w:val="24"/>
        </w:rPr>
        <w:t>https://acordocoletivo.org/2009/09/30/inclusao-de-jovens-pode-reduzir-criminalidade-jovem-aprendiz/</w:t>
      </w:r>
    </w:p>
    <w:p w14:paraId="3C45E6B3" w14:textId="77777777" w:rsidR="00A40158" w:rsidRPr="00AD38A1" w:rsidRDefault="00A40158" w:rsidP="00A40158">
      <w:pPr>
        <w:jc w:val="both"/>
        <w:rPr>
          <w:rFonts w:ascii="Arial" w:hAnsi="Arial" w:cs="Arial"/>
          <w:sz w:val="24"/>
          <w:szCs w:val="24"/>
        </w:rPr>
      </w:pPr>
    </w:p>
    <w:p w14:paraId="60B031A6" w14:textId="77777777" w:rsidR="00A40158" w:rsidRDefault="00A40158" w:rsidP="00A40158">
      <w:pPr>
        <w:rPr>
          <w:rFonts w:ascii="Arial" w:hAnsi="Arial" w:cs="Arial"/>
          <w:sz w:val="24"/>
          <w:szCs w:val="24"/>
        </w:rPr>
      </w:pPr>
      <w:r w:rsidRPr="001275AE">
        <w:rPr>
          <w:rFonts w:ascii="Arial" w:hAnsi="Arial" w:cs="Arial"/>
          <w:sz w:val="24"/>
          <w:szCs w:val="24"/>
        </w:rPr>
        <w:t>CHIMENTI, R</w:t>
      </w:r>
      <w:r>
        <w:rPr>
          <w:rFonts w:ascii="Arial" w:hAnsi="Arial" w:cs="Arial"/>
          <w:sz w:val="24"/>
          <w:szCs w:val="24"/>
        </w:rPr>
        <w:t>. C.</w:t>
      </w:r>
      <w:r w:rsidRPr="001275AE">
        <w:rPr>
          <w:rFonts w:ascii="Arial" w:hAnsi="Arial" w:cs="Arial"/>
          <w:sz w:val="24"/>
          <w:szCs w:val="24"/>
        </w:rPr>
        <w:t>; SANTOS, M</w:t>
      </w:r>
      <w:r>
        <w:rPr>
          <w:rFonts w:ascii="Arial" w:hAnsi="Arial" w:cs="Arial"/>
          <w:sz w:val="24"/>
          <w:szCs w:val="24"/>
        </w:rPr>
        <w:t>. F.;</w:t>
      </w:r>
      <w:r w:rsidRPr="001275AE">
        <w:rPr>
          <w:rFonts w:ascii="Arial" w:hAnsi="Arial" w:cs="Arial"/>
          <w:sz w:val="24"/>
          <w:szCs w:val="24"/>
        </w:rPr>
        <w:t xml:space="preserve"> ROSA, M</w:t>
      </w:r>
      <w:r>
        <w:rPr>
          <w:rFonts w:ascii="Arial" w:hAnsi="Arial" w:cs="Arial"/>
          <w:sz w:val="24"/>
          <w:szCs w:val="24"/>
        </w:rPr>
        <w:t>. F. E.;</w:t>
      </w:r>
      <w:r w:rsidRPr="001275AE">
        <w:rPr>
          <w:rFonts w:ascii="Arial" w:hAnsi="Arial" w:cs="Arial"/>
          <w:sz w:val="24"/>
          <w:szCs w:val="24"/>
        </w:rPr>
        <w:t xml:space="preserve"> CAPEZ, F. </w:t>
      </w:r>
      <w:r w:rsidRPr="001275AE">
        <w:rPr>
          <w:rFonts w:ascii="Arial" w:hAnsi="Arial" w:cs="Arial"/>
          <w:b/>
          <w:bCs/>
          <w:sz w:val="24"/>
          <w:szCs w:val="24"/>
        </w:rPr>
        <w:t>Curso de Direito Constitucional</w:t>
      </w:r>
      <w:r w:rsidRPr="001275AE">
        <w:rPr>
          <w:rFonts w:ascii="Arial" w:hAnsi="Arial" w:cs="Arial"/>
          <w:bCs/>
          <w:sz w:val="24"/>
          <w:szCs w:val="24"/>
        </w:rPr>
        <w:t>.</w:t>
      </w:r>
      <w:r w:rsidRPr="001275AE">
        <w:rPr>
          <w:rFonts w:ascii="Arial" w:hAnsi="Arial" w:cs="Arial"/>
          <w:b/>
          <w:bCs/>
          <w:sz w:val="24"/>
          <w:szCs w:val="24"/>
        </w:rPr>
        <w:t> </w:t>
      </w:r>
      <w:r w:rsidRPr="001275AE">
        <w:rPr>
          <w:rFonts w:ascii="Arial" w:hAnsi="Arial" w:cs="Arial"/>
          <w:sz w:val="24"/>
          <w:szCs w:val="24"/>
        </w:rPr>
        <w:t>5</w:t>
      </w:r>
      <w:r>
        <w:rPr>
          <w:rFonts w:ascii="Arial" w:hAnsi="Arial" w:cs="Arial"/>
          <w:sz w:val="24"/>
          <w:szCs w:val="24"/>
        </w:rPr>
        <w:t xml:space="preserve">. </w:t>
      </w:r>
      <w:r w:rsidRPr="001275AE">
        <w:rPr>
          <w:rFonts w:ascii="Arial" w:hAnsi="Arial" w:cs="Arial"/>
          <w:sz w:val="24"/>
          <w:szCs w:val="24"/>
        </w:rPr>
        <w:t xml:space="preserve"> Ed. São Paulo</w:t>
      </w:r>
      <w:r>
        <w:rPr>
          <w:rFonts w:ascii="Arial" w:hAnsi="Arial" w:cs="Arial"/>
          <w:sz w:val="24"/>
          <w:szCs w:val="24"/>
        </w:rPr>
        <w:t>/SP</w:t>
      </w:r>
      <w:r w:rsidRPr="001275AE">
        <w:rPr>
          <w:rFonts w:ascii="Arial" w:hAnsi="Arial" w:cs="Arial"/>
          <w:sz w:val="24"/>
          <w:szCs w:val="24"/>
        </w:rPr>
        <w:t>: Saraiva. 2008</w:t>
      </w:r>
    </w:p>
    <w:p w14:paraId="626D983A" w14:textId="77777777" w:rsidR="00A40158" w:rsidRDefault="00A40158" w:rsidP="00A40158">
      <w:pPr>
        <w:rPr>
          <w:rFonts w:ascii="Arial" w:hAnsi="Arial" w:cs="Arial"/>
          <w:sz w:val="24"/>
          <w:szCs w:val="24"/>
        </w:rPr>
      </w:pPr>
    </w:p>
    <w:p w14:paraId="2175CAA1" w14:textId="77777777" w:rsidR="00A40158" w:rsidRDefault="00A40158" w:rsidP="00A40158">
      <w:pPr>
        <w:tabs>
          <w:tab w:val="left" w:pos="1276"/>
        </w:tabs>
        <w:jc w:val="both"/>
        <w:rPr>
          <w:rFonts w:ascii="Arial" w:hAnsi="Arial" w:cs="Arial"/>
          <w:sz w:val="24"/>
          <w:szCs w:val="24"/>
        </w:rPr>
      </w:pPr>
      <w:r w:rsidRPr="00AD38A1">
        <w:rPr>
          <w:rFonts w:ascii="Arial" w:hAnsi="Arial" w:cs="Arial"/>
          <w:sz w:val="24"/>
          <w:szCs w:val="24"/>
        </w:rPr>
        <w:t>CHIMENTI, R</w:t>
      </w:r>
      <w:r>
        <w:rPr>
          <w:rFonts w:ascii="Arial" w:hAnsi="Arial" w:cs="Arial"/>
          <w:sz w:val="24"/>
          <w:szCs w:val="24"/>
        </w:rPr>
        <w:t xml:space="preserve">icardo Cunha. </w:t>
      </w:r>
      <w:r w:rsidRPr="001275AE">
        <w:rPr>
          <w:rFonts w:ascii="Arial" w:hAnsi="Arial" w:cs="Arial"/>
          <w:bCs/>
          <w:iCs/>
          <w:sz w:val="24"/>
          <w:szCs w:val="24"/>
        </w:rPr>
        <w:t xml:space="preserve">Módulo I - Direito Constitucional - </w:t>
      </w:r>
      <w:r w:rsidRPr="001275AE">
        <w:rPr>
          <w:rFonts w:ascii="Arial" w:hAnsi="Arial" w:cs="Arial"/>
          <w:iCs/>
          <w:sz w:val="24"/>
          <w:szCs w:val="24"/>
        </w:rPr>
        <w:t xml:space="preserve">Teoria Geral </w:t>
      </w:r>
      <w:r>
        <w:rPr>
          <w:rFonts w:ascii="Arial" w:hAnsi="Arial" w:cs="Arial"/>
          <w:iCs/>
          <w:sz w:val="24"/>
          <w:szCs w:val="24"/>
        </w:rPr>
        <w:t>d</w:t>
      </w:r>
      <w:r w:rsidRPr="001275AE">
        <w:rPr>
          <w:rFonts w:ascii="Arial" w:hAnsi="Arial" w:cs="Arial"/>
          <w:iCs/>
          <w:sz w:val="24"/>
          <w:szCs w:val="24"/>
        </w:rPr>
        <w:t>a Constituição</w:t>
      </w:r>
      <w:r>
        <w:rPr>
          <w:rFonts w:ascii="Arial" w:hAnsi="Arial" w:cs="Arial"/>
          <w:i/>
          <w:iCs/>
          <w:sz w:val="24"/>
          <w:szCs w:val="24"/>
        </w:rPr>
        <w:t xml:space="preserve">, </w:t>
      </w:r>
      <w:r w:rsidRPr="00AD38A1">
        <w:rPr>
          <w:rFonts w:ascii="Arial" w:hAnsi="Arial" w:cs="Arial"/>
          <w:sz w:val="24"/>
          <w:szCs w:val="24"/>
        </w:rPr>
        <w:t>2013. Disponível em</w:t>
      </w:r>
      <w:r>
        <w:rPr>
          <w:rFonts w:ascii="Arial" w:hAnsi="Arial" w:cs="Arial"/>
          <w:sz w:val="24"/>
          <w:szCs w:val="24"/>
        </w:rPr>
        <w:t xml:space="preserve">: </w:t>
      </w:r>
    </w:p>
    <w:p w14:paraId="3EEB48FF" w14:textId="77777777" w:rsidR="00A40158" w:rsidRPr="00AD38A1" w:rsidRDefault="00A40158" w:rsidP="00A40158">
      <w:pPr>
        <w:jc w:val="both"/>
        <w:rPr>
          <w:rFonts w:ascii="Arial" w:hAnsi="Arial" w:cs="Arial"/>
          <w:sz w:val="24"/>
          <w:szCs w:val="24"/>
        </w:rPr>
      </w:pPr>
      <w:r w:rsidRPr="00AD38A1">
        <w:rPr>
          <w:rFonts w:ascii="Arial" w:hAnsi="Arial" w:cs="Arial"/>
          <w:sz w:val="24"/>
          <w:szCs w:val="24"/>
        </w:rPr>
        <w:t xml:space="preserve"> </w:t>
      </w:r>
      <w:r w:rsidRPr="001275AE">
        <w:rPr>
          <w:rFonts w:ascii="Arial" w:hAnsi="Arial" w:cs="Arial"/>
          <w:sz w:val="24"/>
          <w:szCs w:val="24"/>
        </w:rPr>
        <w:t>http://minhateca.com.br/jayjamjan/Direito/Direito+Constitucional+-+Professor+Ricardo+Cunha+Chimenti,1510396.doc</w:t>
      </w:r>
    </w:p>
    <w:p w14:paraId="635C358D" w14:textId="77777777" w:rsidR="00A40158" w:rsidRDefault="00A40158" w:rsidP="00A40158">
      <w:pPr>
        <w:jc w:val="both"/>
        <w:rPr>
          <w:rFonts w:ascii="Arial" w:hAnsi="Arial" w:cs="Arial"/>
          <w:sz w:val="24"/>
          <w:szCs w:val="24"/>
        </w:rPr>
      </w:pPr>
    </w:p>
    <w:p w14:paraId="637F5709" w14:textId="77777777" w:rsidR="00A40158" w:rsidRDefault="00A40158" w:rsidP="00A40158">
      <w:pPr>
        <w:rPr>
          <w:rFonts w:ascii="Arial" w:hAnsi="Arial" w:cs="Arial"/>
          <w:sz w:val="24"/>
          <w:szCs w:val="24"/>
        </w:rPr>
      </w:pPr>
      <w:r w:rsidRPr="00AD38A1">
        <w:rPr>
          <w:rFonts w:ascii="Arial" w:hAnsi="Arial" w:cs="Arial"/>
          <w:sz w:val="24"/>
          <w:szCs w:val="24"/>
        </w:rPr>
        <w:t>COLPANI, C</w:t>
      </w:r>
      <w:r>
        <w:rPr>
          <w:rFonts w:ascii="Arial" w:hAnsi="Arial" w:cs="Arial"/>
          <w:sz w:val="24"/>
          <w:szCs w:val="24"/>
        </w:rPr>
        <w:t xml:space="preserve">arla </w:t>
      </w:r>
      <w:proofErr w:type="spellStart"/>
      <w:r>
        <w:rPr>
          <w:rFonts w:ascii="Arial" w:hAnsi="Arial" w:cs="Arial"/>
          <w:sz w:val="24"/>
          <w:szCs w:val="24"/>
        </w:rPr>
        <w:t>Fornari</w:t>
      </w:r>
      <w:proofErr w:type="spellEnd"/>
      <w:r>
        <w:rPr>
          <w:rFonts w:ascii="Arial" w:hAnsi="Arial" w:cs="Arial"/>
          <w:sz w:val="24"/>
          <w:szCs w:val="24"/>
        </w:rPr>
        <w:t>.</w:t>
      </w:r>
      <w:r w:rsidRPr="00AD38A1">
        <w:rPr>
          <w:rFonts w:ascii="Arial" w:hAnsi="Arial" w:cs="Arial"/>
          <w:sz w:val="24"/>
          <w:szCs w:val="24"/>
        </w:rPr>
        <w:t xml:space="preserve"> </w:t>
      </w:r>
      <w:r w:rsidRPr="00C35A85">
        <w:rPr>
          <w:rFonts w:ascii="Arial" w:hAnsi="Arial" w:cs="Arial"/>
          <w:sz w:val="24"/>
          <w:szCs w:val="24"/>
        </w:rPr>
        <w:t>A responsabilização penal do adolescente infrator e a ilusão de impunidade.</w:t>
      </w:r>
      <w:r w:rsidRPr="00AD38A1">
        <w:rPr>
          <w:rFonts w:ascii="Arial" w:hAnsi="Arial" w:cs="Arial"/>
          <w:b/>
          <w:sz w:val="24"/>
          <w:szCs w:val="24"/>
        </w:rPr>
        <w:t xml:space="preserve"> </w:t>
      </w:r>
      <w:r w:rsidRPr="0091663F">
        <w:rPr>
          <w:rFonts w:ascii="Arial" w:hAnsi="Arial" w:cs="Arial"/>
          <w:b/>
          <w:bCs/>
          <w:sz w:val="24"/>
          <w:szCs w:val="24"/>
        </w:rPr>
        <w:t>Jus.com.br</w:t>
      </w:r>
      <w:r w:rsidRPr="0091663F">
        <w:rPr>
          <w:rFonts w:ascii="Arial" w:hAnsi="Arial" w:cs="Arial"/>
          <w:bCs/>
          <w:sz w:val="24"/>
          <w:szCs w:val="24"/>
        </w:rPr>
        <w:t>.</w:t>
      </w:r>
      <w:r>
        <w:rPr>
          <w:rFonts w:ascii="Arial" w:hAnsi="Arial" w:cs="Arial"/>
          <w:bCs/>
          <w:sz w:val="24"/>
          <w:szCs w:val="24"/>
        </w:rPr>
        <w:t>, 2003.</w:t>
      </w:r>
      <w:r w:rsidRPr="00AD38A1">
        <w:rPr>
          <w:rFonts w:ascii="Arial" w:hAnsi="Arial" w:cs="Arial"/>
          <w:sz w:val="24"/>
          <w:szCs w:val="24"/>
        </w:rPr>
        <w:t xml:space="preserve"> Disponível em: </w:t>
      </w:r>
      <w:r w:rsidRPr="0091663F">
        <w:rPr>
          <w:rFonts w:ascii="Arial" w:hAnsi="Arial" w:cs="Arial"/>
          <w:sz w:val="24"/>
          <w:szCs w:val="24"/>
        </w:rPr>
        <w:t xml:space="preserve">https://jus.com.br/artigos/4600/a-responsabilizacao-penal-do-adolescente-infrator-e-a-ilusao-de-impunidade </w:t>
      </w:r>
    </w:p>
    <w:p w14:paraId="273AD4EE" w14:textId="77777777" w:rsidR="00A40158" w:rsidRPr="00AD38A1" w:rsidRDefault="00A40158" w:rsidP="00A40158">
      <w:pPr>
        <w:jc w:val="center"/>
        <w:rPr>
          <w:rFonts w:ascii="Arial" w:hAnsi="Arial" w:cs="Arial"/>
          <w:sz w:val="24"/>
          <w:szCs w:val="24"/>
        </w:rPr>
      </w:pPr>
    </w:p>
    <w:p w14:paraId="17076E14" w14:textId="77777777" w:rsidR="00A40158" w:rsidRPr="00AD38A1" w:rsidRDefault="00A40158" w:rsidP="00A40158">
      <w:pPr>
        <w:rPr>
          <w:rFonts w:ascii="Arial" w:hAnsi="Arial" w:cs="Arial"/>
          <w:sz w:val="24"/>
          <w:szCs w:val="24"/>
        </w:rPr>
      </w:pPr>
      <w:r w:rsidRPr="00AD38A1">
        <w:rPr>
          <w:rFonts w:ascii="Arial" w:hAnsi="Arial" w:cs="Arial"/>
          <w:sz w:val="24"/>
          <w:szCs w:val="24"/>
        </w:rPr>
        <w:t>COSTA JUNIOR, P</w:t>
      </w:r>
      <w:r>
        <w:rPr>
          <w:rFonts w:ascii="Arial" w:hAnsi="Arial" w:cs="Arial"/>
          <w:sz w:val="24"/>
          <w:szCs w:val="24"/>
        </w:rPr>
        <w:t xml:space="preserve">aulo José </w:t>
      </w:r>
      <w:r w:rsidRPr="00AD38A1">
        <w:rPr>
          <w:rFonts w:ascii="Arial" w:hAnsi="Arial" w:cs="Arial"/>
          <w:sz w:val="24"/>
          <w:szCs w:val="24"/>
        </w:rPr>
        <w:t xml:space="preserve">da. </w:t>
      </w:r>
      <w:r w:rsidRPr="00AD38A1">
        <w:rPr>
          <w:rFonts w:ascii="Arial" w:hAnsi="Arial" w:cs="Arial"/>
          <w:b/>
          <w:sz w:val="24"/>
          <w:szCs w:val="24"/>
        </w:rPr>
        <w:t>Curso de Direito Penal.</w:t>
      </w:r>
      <w:r w:rsidRPr="00AD38A1">
        <w:rPr>
          <w:rFonts w:ascii="Arial" w:hAnsi="Arial" w:cs="Arial"/>
          <w:sz w:val="24"/>
          <w:szCs w:val="24"/>
        </w:rPr>
        <w:t xml:space="preserve"> São Paulo</w:t>
      </w:r>
      <w:r>
        <w:rPr>
          <w:rFonts w:ascii="Arial" w:hAnsi="Arial" w:cs="Arial"/>
          <w:sz w:val="24"/>
          <w:szCs w:val="24"/>
        </w:rPr>
        <w:t>/SP</w:t>
      </w:r>
      <w:r w:rsidRPr="00AD38A1">
        <w:rPr>
          <w:rFonts w:ascii="Arial" w:hAnsi="Arial" w:cs="Arial"/>
          <w:sz w:val="24"/>
          <w:szCs w:val="24"/>
        </w:rPr>
        <w:t xml:space="preserve">: Saraiva, 2010.  </w:t>
      </w:r>
    </w:p>
    <w:p w14:paraId="1316B0E9" w14:textId="77777777" w:rsidR="00A40158" w:rsidRPr="00AD38A1" w:rsidRDefault="00A40158" w:rsidP="00A40158">
      <w:pPr>
        <w:jc w:val="both"/>
        <w:rPr>
          <w:rFonts w:ascii="Arial" w:hAnsi="Arial" w:cs="Arial"/>
          <w:sz w:val="24"/>
          <w:szCs w:val="24"/>
        </w:rPr>
      </w:pPr>
    </w:p>
    <w:p w14:paraId="688DA499" w14:textId="77777777" w:rsidR="00A40158" w:rsidRDefault="00A40158" w:rsidP="00A40158">
      <w:pPr>
        <w:rPr>
          <w:rFonts w:ascii="Arial" w:hAnsi="Arial" w:cs="Arial"/>
          <w:sz w:val="24"/>
          <w:szCs w:val="24"/>
        </w:rPr>
      </w:pPr>
      <w:r w:rsidRPr="00AD38A1">
        <w:rPr>
          <w:rFonts w:ascii="Arial" w:hAnsi="Arial" w:cs="Arial"/>
          <w:sz w:val="24"/>
          <w:szCs w:val="24"/>
        </w:rPr>
        <w:t xml:space="preserve">CUNHA, </w:t>
      </w:r>
      <w:r w:rsidRPr="00956EA4">
        <w:rPr>
          <w:rFonts w:ascii="Arial" w:hAnsi="Arial" w:cs="Arial"/>
          <w:sz w:val="24"/>
          <w:szCs w:val="24"/>
        </w:rPr>
        <w:t xml:space="preserve">José Sebastião Fagundes. </w:t>
      </w:r>
      <w:r w:rsidRPr="00D27F05">
        <w:rPr>
          <w:rFonts w:ascii="Arial" w:hAnsi="Arial" w:cs="Arial"/>
          <w:b/>
          <w:sz w:val="24"/>
          <w:szCs w:val="24"/>
        </w:rPr>
        <w:t>A Responsabilidade Penal dos Menores na Espanha e o Estatuto da Criança e do Adolescente</w:t>
      </w:r>
      <w:r w:rsidRPr="00956EA4">
        <w:rPr>
          <w:rFonts w:ascii="Arial" w:hAnsi="Arial" w:cs="Arial"/>
          <w:sz w:val="24"/>
          <w:szCs w:val="24"/>
        </w:rPr>
        <w:t>. Revista dos Tribunais (São Paulo)</w:t>
      </w:r>
      <w:r>
        <w:rPr>
          <w:rFonts w:ascii="Arial" w:hAnsi="Arial" w:cs="Arial"/>
          <w:sz w:val="24"/>
          <w:szCs w:val="24"/>
        </w:rPr>
        <w:t>,</w:t>
      </w:r>
      <w:r w:rsidRPr="00956EA4">
        <w:rPr>
          <w:rFonts w:ascii="Arial" w:hAnsi="Arial" w:cs="Arial"/>
          <w:sz w:val="24"/>
          <w:szCs w:val="24"/>
        </w:rPr>
        <w:t xml:space="preserve"> São Paulo, v. 90, p. 523-530, 2001.</w:t>
      </w:r>
      <w:r>
        <w:rPr>
          <w:rFonts w:ascii="Arial" w:hAnsi="Arial" w:cs="Arial"/>
          <w:sz w:val="24"/>
          <w:szCs w:val="24"/>
        </w:rPr>
        <w:t xml:space="preserve"> </w:t>
      </w:r>
      <w:r w:rsidRPr="00AD38A1">
        <w:rPr>
          <w:rFonts w:ascii="Arial" w:hAnsi="Arial" w:cs="Arial"/>
          <w:sz w:val="24"/>
          <w:szCs w:val="24"/>
        </w:rPr>
        <w:t>Disponível em</w:t>
      </w:r>
      <w:r>
        <w:rPr>
          <w:rFonts w:ascii="Arial" w:hAnsi="Arial" w:cs="Arial"/>
          <w:sz w:val="24"/>
          <w:szCs w:val="24"/>
        </w:rPr>
        <w:t>:</w:t>
      </w:r>
    </w:p>
    <w:p w14:paraId="1CF06623" w14:textId="77777777" w:rsidR="00A40158" w:rsidRDefault="00A40158" w:rsidP="00A40158">
      <w:pPr>
        <w:jc w:val="both"/>
        <w:rPr>
          <w:rFonts w:ascii="Arial" w:hAnsi="Arial" w:cs="Arial"/>
          <w:sz w:val="24"/>
          <w:szCs w:val="24"/>
        </w:rPr>
      </w:pPr>
      <w:r w:rsidRPr="00AD38A1">
        <w:rPr>
          <w:rFonts w:ascii="Arial" w:hAnsi="Arial" w:cs="Arial"/>
          <w:sz w:val="24"/>
          <w:szCs w:val="24"/>
        </w:rPr>
        <w:t xml:space="preserve"> </w:t>
      </w:r>
      <w:r w:rsidRPr="00D27F05">
        <w:rPr>
          <w:rFonts w:ascii="Arial" w:hAnsi="Arial" w:cs="Arial"/>
          <w:sz w:val="24"/>
          <w:szCs w:val="24"/>
        </w:rPr>
        <w:t>http://www.fagundescunha.org.br/artigos/artigo_menores.pdf</w:t>
      </w:r>
      <w:r w:rsidRPr="00AD38A1">
        <w:rPr>
          <w:rFonts w:ascii="Arial" w:hAnsi="Arial" w:cs="Arial"/>
          <w:sz w:val="24"/>
          <w:szCs w:val="24"/>
        </w:rPr>
        <w:t xml:space="preserve"> </w:t>
      </w:r>
    </w:p>
    <w:p w14:paraId="4D8B1D6A" w14:textId="77777777" w:rsidR="00A40158" w:rsidRDefault="00A40158" w:rsidP="00A40158">
      <w:pPr>
        <w:jc w:val="both"/>
        <w:rPr>
          <w:rFonts w:ascii="Arial" w:hAnsi="Arial" w:cs="Arial"/>
          <w:sz w:val="24"/>
          <w:szCs w:val="24"/>
        </w:rPr>
      </w:pPr>
    </w:p>
    <w:p w14:paraId="6CF43708" w14:textId="77777777" w:rsidR="003739C7" w:rsidRDefault="003739C7" w:rsidP="003739C7">
      <w:pPr>
        <w:rPr>
          <w:rFonts w:ascii="Arial" w:hAnsi="Arial" w:cs="Arial"/>
          <w:sz w:val="24"/>
          <w:szCs w:val="24"/>
        </w:rPr>
      </w:pPr>
      <w:r w:rsidRPr="00685E1A">
        <w:rPr>
          <w:rFonts w:ascii="Arial" w:hAnsi="Arial" w:cs="Arial"/>
          <w:sz w:val="24"/>
          <w:szCs w:val="24"/>
        </w:rPr>
        <w:t>DI</w:t>
      </w:r>
      <w:r>
        <w:rPr>
          <w:rFonts w:ascii="Arial" w:hAnsi="Arial" w:cs="Arial"/>
          <w:sz w:val="24"/>
          <w:szCs w:val="24"/>
        </w:rPr>
        <w:t>Ó</w:t>
      </w:r>
      <w:r w:rsidRPr="00685E1A">
        <w:rPr>
          <w:rFonts w:ascii="Arial" w:hAnsi="Arial" w:cs="Arial"/>
          <w:sz w:val="24"/>
          <w:szCs w:val="24"/>
        </w:rPr>
        <w:t>GENES J</w:t>
      </w:r>
      <w:r>
        <w:rPr>
          <w:rFonts w:ascii="Arial" w:hAnsi="Arial" w:cs="Arial"/>
          <w:sz w:val="24"/>
          <w:szCs w:val="24"/>
        </w:rPr>
        <w:t>U</w:t>
      </w:r>
      <w:r w:rsidRPr="00685E1A">
        <w:rPr>
          <w:rFonts w:ascii="Arial" w:hAnsi="Arial" w:cs="Arial"/>
          <w:sz w:val="24"/>
          <w:szCs w:val="24"/>
        </w:rPr>
        <w:t xml:space="preserve">NIOR, José </w:t>
      </w:r>
      <w:proofErr w:type="spellStart"/>
      <w:r w:rsidRPr="00685E1A">
        <w:rPr>
          <w:rFonts w:ascii="Arial" w:hAnsi="Arial" w:cs="Arial"/>
          <w:sz w:val="24"/>
          <w:szCs w:val="24"/>
        </w:rPr>
        <w:t>Eliaci</w:t>
      </w:r>
      <w:proofErr w:type="spellEnd"/>
      <w:r w:rsidRPr="00685E1A">
        <w:rPr>
          <w:rFonts w:ascii="Arial" w:hAnsi="Arial" w:cs="Arial"/>
          <w:sz w:val="24"/>
          <w:szCs w:val="24"/>
        </w:rPr>
        <w:t xml:space="preserve"> Nogueira. Aspectos gerais das características dos direitos fundamentais. In: </w:t>
      </w:r>
      <w:r w:rsidRPr="00685E1A">
        <w:rPr>
          <w:rFonts w:ascii="Arial" w:hAnsi="Arial" w:cs="Arial"/>
          <w:b/>
          <w:bCs/>
          <w:sz w:val="24"/>
          <w:szCs w:val="24"/>
        </w:rPr>
        <w:t>Âmbito Jurídico</w:t>
      </w:r>
      <w:r w:rsidRPr="00685E1A">
        <w:rPr>
          <w:rFonts w:ascii="Arial" w:hAnsi="Arial" w:cs="Arial"/>
          <w:sz w:val="24"/>
          <w:szCs w:val="24"/>
        </w:rPr>
        <w:t>, Rio Grande, XV, n. 100, maio 2012. Disponível em: http://www.ambitojuridico.com.br/site/?n_link=</w:t>
      </w:r>
    </w:p>
    <w:p w14:paraId="6FF031B4" w14:textId="77777777" w:rsidR="003739C7" w:rsidRDefault="003739C7" w:rsidP="003739C7">
      <w:pPr>
        <w:rPr>
          <w:rFonts w:ascii="Arial" w:hAnsi="Arial" w:cs="Arial"/>
          <w:sz w:val="24"/>
          <w:szCs w:val="24"/>
        </w:rPr>
      </w:pPr>
      <w:proofErr w:type="spellStart"/>
      <w:r w:rsidRPr="00685E1A">
        <w:rPr>
          <w:rFonts w:ascii="Arial" w:hAnsi="Arial" w:cs="Arial"/>
          <w:sz w:val="24"/>
          <w:szCs w:val="24"/>
        </w:rPr>
        <w:t>revista_artigos_leitura&amp;artigo_id</w:t>
      </w:r>
      <w:proofErr w:type="spellEnd"/>
      <w:r w:rsidRPr="00685E1A">
        <w:rPr>
          <w:rFonts w:ascii="Arial" w:hAnsi="Arial" w:cs="Arial"/>
          <w:sz w:val="24"/>
          <w:szCs w:val="24"/>
        </w:rPr>
        <w:t>=11749</w:t>
      </w:r>
    </w:p>
    <w:p w14:paraId="6CAFB3B5" w14:textId="77777777" w:rsidR="003739C7" w:rsidRDefault="003739C7" w:rsidP="00A40158">
      <w:pPr>
        <w:rPr>
          <w:rFonts w:ascii="Arial" w:hAnsi="Arial" w:cs="Arial"/>
          <w:sz w:val="24"/>
          <w:szCs w:val="24"/>
        </w:rPr>
      </w:pPr>
    </w:p>
    <w:p w14:paraId="2B8E278F" w14:textId="77777777" w:rsidR="00A40158" w:rsidRDefault="00A40158" w:rsidP="00A40158">
      <w:pPr>
        <w:rPr>
          <w:rFonts w:ascii="Arial" w:hAnsi="Arial" w:cs="Arial"/>
          <w:sz w:val="24"/>
          <w:szCs w:val="24"/>
        </w:rPr>
      </w:pPr>
      <w:r>
        <w:rPr>
          <w:rFonts w:ascii="Arial" w:hAnsi="Arial" w:cs="Arial"/>
          <w:sz w:val="24"/>
          <w:szCs w:val="24"/>
        </w:rPr>
        <w:t xml:space="preserve">FERREIRA FILHO, Manoel Gonçalves. </w:t>
      </w:r>
      <w:r w:rsidRPr="00AD38A1">
        <w:rPr>
          <w:rFonts w:ascii="Arial" w:hAnsi="Arial" w:cs="Arial"/>
          <w:b/>
          <w:sz w:val="24"/>
          <w:szCs w:val="24"/>
        </w:rPr>
        <w:t>Os direitos fundamentais implícitos e seu reflexo no sistema constitucional brasileiro</w:t>
      </w:r>
      <w:r w:rsidRPr="0085534C">
        <w:rPr>
          <w:rFonts w:ascii="Arial" w:hAnsi="Arial" w:cs="Arial"/>
          <w:sz w:val="24"/>
          <w:szCs w:val="24"/>
        </w:rPr>
        <w:t>.</w:t>
      </w:r>
      <w:r>
        <w:rPr>
          <w:rFonts w:ascii="Arial" w:hAnsi="Arial" w:cs="Arial"/>
          <w:sz w:val="24"/>
          <w:szCs w:val="24"/>
        </w:rPr>
        <w:t xml:space="preserve"> </w:t>
      </w:r>
      <w:r w:rsidRPr="00AD38A1">
        <w:rPr>
          <w:rFonts w:ascii="Arial" w:hAnsi="Arial" w:cs="Arial"/>
          <w:sz w:val="24"/>
          <w:szCs w:val="24"/>
        </w:rPr>
        <w:t>Disponível em</w:t>
      </w:r>
      <w:r>
        <w:rPr>
          <w:rFonts w:ascii="Arial" w:hAnsi="Arial" w:cs="Arial"/>
          <w:sz w:val="24"/>
          <w:szCs w:val="24"/>
        </w:rPr>
        <w:t>:</w:t>
      </w:r>
    </w:p>
    <w:p w14:paraId="079055B8" w14:textId="77777777" w:rsidR="00A40158" w:rsidRPr="00AD38A1" w:rsidRDefault="00A40158" w:rsidP="00A40158">
      <w:pPr>
        <w:rPr>
          <w:rFonts w:ascii="Arial" w:hAnsi="Arial" w:cs="Arial"/>
          <w:sz w:val="24"/>
          <w:szCs w:val="24"/>
        </w:rPr>
      </w:pPr>
      <w:r w:rsidRPr="00AD38A1">
        <w:rPr>
          <w:rFonts w:ascii="Arial" w:hAnsi="Arial" w:cs="Arial"/>
          <w:sz w:val="24"/>
          <w:szCs w:val="24"/>
        </w:rPr>
        <w:t xml:space="preserve"> </w:t>
      </w:r>
      <w:r w:rsidRPr="0085534C">
        <w:rPr>
          <w:rFonts w:ascii="Arial" w:hAnsi="Arial" w:cs="Arial"/>
          <w:sz w:val="24"/>
          <w:szCs w:val="24"/>
        </w:rPr>
        <w:t>http://www.buscalegis.ufsc.br/revistas/files/anexos/15916-15917-1-PB.pdf</w:t>
      </w:r>
    </w:p>
    <w:p w14:paraId="4735333C" w14:textId="77777777" w:rsidR="00A40158" w:rsidRPr="00AD38A1" w:rsidRDefault="00A40158" w:rsidP="00A40158">
      <w:pPr>
        <w:jc w:val="both"/>
        <w:rPr>
          <w:rFonts w:ascii="Arial" w:hAnsi="Arial" w:cs="Arial"/>
          <w:sz w:val="24"/>
          <w:szCs w:val="24"/>
        </w:rPr>
      </w:pPr>
    </w:p>
    <w:p w14:paraId="5EFB51E6" w14:textId="77777777" w:rsidR="00A40158" w:rsidRPr="00AD38A1" w:rsidRDefault="00A40158" w:rsidP="00A40158">
      <w:pPr>
        <w:rPr>
          <w:rFonts w:ascii="Arial" w:hAnsi="Arial" w:cs="Arial"/>
          <w:sz w:val="24"/>
          <w:szCs w:val="24"/>
        </w:rPr>
      </w:pPr>
      <w:r w:rsidRPr="00AD38A1">
        <w:rPr>
          <w:rFonts w:ascii="Arial" w:hAnsi="Arial" w:cs="Arial"/>
          <w:sz w:val="24"/>
          <w:szCs w:val="24"/>
        </w:rPr>
        <w:t>JESUS, D</w:t>
      </w:r>
      <w:r>
        <w:rPr>
          <w:rFonts w:ascii="Arial" w:hAnsi="Arial" w:cs="Arial"/>
          <w:sz w:val="24"/>
          <w:szCs w:val="24"/>
        </w:rPr>
        <w:t>amásio Evangelista de</w:t>
      </w:r>
      <w:r w:rsidRPr="00AD38A1">
        <w:rPr>
          <w:rFonts w:ascii="Arial" w:hAnsi="Arial" w:cs="Arial"/>
          <w:sz w:val="24"/>
          <w:szCs w:val="24"/>
        </w:rPr>
        <w:t xml:space="preserve">. </w:t>
      </w:r>
      <w:r w:rsidRPr="00AD38A1">
        <w:rPr>
          <w:rFonts w:ascii="Arial" w:hAnsi="Arial" w:cs="Arial"/>
          <w:b/>
          <w:sz w:val="24"/>
          <w:szCs w:val="24"/>
        </w:rPr>
        <w:t>Direito Penal</w:t>
      </w:r>
      <w:r w:rsidRPr="00AD38A1">
        <w:rPr>
          <w:rFonts w:ascii="Arial" w:hAnsi="Arial" w:cs="Arial"/>
          <w:sz w:val="24"/>
          <w:szCs w:val="24"/>
        </w:rPr>
        <w:t xml:space="preserve">. </w:t>
      </w:r>
      <w:r>
        <w:rPr>
          <w:rFonts w:ascii="Arial" w:hAnsi="Arial" w:cs="Arial"/>
          <w:sz w:val="24"/>
          <w:szCs w:val="24"/>
        </w:rPr>
        <w:t xml:space="preserve">28. ed. </w:t>
      </w:r>
      <w:r w:rsidRPr="00AD38A1">
        <w:rPr>
          <w:rFonts w:ascii="Arial" w:hAnsi="Arial" w:cs="Arial"/>
          <w:sz w:val="24"/>
          <w:szCs w:val="24"/>
        </w:rPr>
        <w:t>São Paulo</w:t>
      </w:r>
      <w:r>
        <w:rPr>
          <w:rFonts w:ascii="Arial" w:hAnsi="Arial" w:cs="Arial"/>
          <w:sz w:val="24"/>
          <w:szCs w:val="24"/>
        </w:rPr>
        <w:t>/SP</w:t>
      </w:r>
      <w:r w:rsidRPr="00AD38A1">
        <w:rPr>
          <w:rFonts w:ascii="Arial" w:hAnsi="Arial" w:cs="Arial"/>
          <w:sz w:val="24"/>
          <w:szCs w:val="24"/>
        </w:rPr>
        <w:t>: Saraiva, 2005.</w:t>
      </w:r>
    </w:p>
    <w:p w14:paraId="6A81BADF" w14:textId="77777777" w:rsidR="00A40158" w:rsidRPr="00AD38A1" w:rsidRDefault="00A40158" w:rsidP="00A40158">
      <w:pPr>
        <w:widowControl/>
        <w:overflowPunct/>
        <w:autoSpaceDE/>
        <w:autoSpaceDN/>
        <w:adjustRightInd/>
        <w:jc w:val="both"/>
        <w:rPr>
          <w:rFonts w:ascii="Arial" w:hAnsi="Arial" w:cs="Arial"/>
          <w:kern w:val="0"/>
          <w:sz w:val="24"/>
          <w:szCs w:val="24"/>
        </w:rPr>
      </w:pPr>
    </w:p>
    <w:p w14:paraId="0DEAE072" w14:textId="77777777" w:rsidR="00A40158" w:rsidRDefault="00A40158" w:rsidP="00A40158">
      <w:pPr>
        <w:widowControl/>
        <w:overflowPunct/>
        <w:autoSpaceDE/>
        <w:autoSpaceDN/>
        <w:adjustRightInd/>
        <w:rPr>
          <w:rFonts w:ascii="Arial" w:hAnsi="Arial" w:cs="Arial"/>
          <w:kern w:val="0"/>
          <w:sz w:val="24"/>
          <w:szCs w:val="24"/>
        </w:rPr>
      </w:pPr>
      <w:r w:rsidRPr="00E70E70">
        <w:rPr>
          <w:rFonts w:ascii="Arial" w:hAnsi="Arial" w:cs="Arial"/>
          <w:kern w:val="0"/>
          <w:sz w:val="24"/>
          <w:szCs w:val="24"/>
        </w:rPr>
        <w:lastRenderedPageBreak/>
        <w:t>KAHN, T</w:t>
      </w:r>
      <w:r>
        <w:rPr>
          <w:rFonts w:ascii="Arial" w:hAnsi="Arial" w:cs="Arial"/>
          <w:kern w:val="0"/>
          <w:sz w:val="24"/>
          <w:szCs w:val="24"/>
        </w:rPr>
        <w:t>ulio</w:t>
      </w:r>
      <w:r w:rsidRPr="00E70E70">
        <w:rPr>
          <w:rFonts w:ascii="Arial" w:hAnsi="Arial" w:cs="Arial"/>
          <w:kern w:val="0"/>
          <w:sz w:val="24"/>
          <w:szCs w:val="24"/>
        </w:rPr>
        <w:t xml:space="preserve">. </w:t>
      </w:r>
      <w:r w:rsidRPr="000F0013">
        <w:rPr>
          <w:rFonts w:ascii="Arial" w:hAnsi="Arial" w:cs="Arial"/>
          <w:b/>
          <w:bCs/>
          <w:kern w:val="0"/>
          <w:sz w:val="24"/>
          <w:szCs w:val="24"/>
        </w:rPr>
        <w:t>Delinquência juvenil se resolve aumentando oportunidades e não reduzindo idade penal</w:t>
      </w:r>
      <w:r w:rsidRPr="005248D2">
        <w:rPr>
          <w:rFonts w:ascii="Arial" w:hAnsi="Arial" w:cs="Arial"/>
          <w:bCs/>
          <w:kern w:val="0"/>
          <w:sz w:val="24"/>
          <w:szCs w:val="24"/>
        </w:rPr>
        <w:t>.</w:t>
      </w:r>
      <w:r w:rsidRPr="005248D2">
        <w:rPr>
          <w:rFonts w:ascii="Arial" w:hAnsi="Arial" w:cs="Arial"/>
          <w:kern w:val="0"/>
          <w:sz w:val="24"/>
          <w:szCs w:val="24"/>
        </w:rPr>
        <w:t xml:space="preserve"> Agência de Notícias dos Direitos da Infância</w:t>
      </w:r>
      <w:r>
        <w:rPr>
          <w:rFonts w:ascii="Arial" w:hAnsi="Arial" w:cs="Arial"/>
          <w:kern w:val="0"/>
          <w:sz w:val="24"/>
          <w:szCs w:val="24"/>
        </w:rPr>
        <w:t xml:space="preserve"> - ANDI. Disponível em: </w:t>
      </w:r>
      <w:r w:rsidRPr="000F0013">
        <w:rPr>
          <w:rFonts w:ascii="Arial" w:hAnsi="Arial" w:cs="Arial"/>
          <w:kern w:val="0"/>
          <w:sz w:val="24"/>
          <w:szCs w:val="24"/>
        </w:rPr>
        <w:t>http://www.andi.org.br/pagina/delinquencia-juvenil-se-resolve-aumentando-oportunidades-e-nao-reduzindo-idade-penal</w:t>
      </w:r>
    </w:p>
    <w:p w14:paraId="06B12A51" w14:textId="77777777" w:rsidR="00A40158" w:rsidRDefault="00A40158" w:rsidP="00A40158">
      <w:pPr>
        <w:widowControl/>
        <w:overflowPunct/>
        <w:autoSpaceDE/>
        <w:autoSpaceDN/>
        <w:adjustRightInd/>
        <w:jc w:val="both"/>
        <w:rPr>
          <w:rFonts w:ascii="Arial" w:hAnsi="Arial" w:cs="Arial"/>
          <w:sz w:val="24"/>
          <w:szCs w:val="24"/>
        </w:rPr>
      </w:pPr>
    </w:p>
    <w:p w14:paraId="55B1220B" w14:textId="77777777" w:rsidR="00A40158" w:rsidRPr="00AD38A1" w:rsidRDefault="00A40158" w:rsidP="00A40158">
      <w:pPr>
        <w:widowControl/>
        <w:overflowPunct/>
        <w:autoSpaceDE/>
        <w:autoSpaceDN/>
        <w:adjustRightInd/>
        <w:rPr>
          <w:rFonts w:ascii="Arial" w:hAnsi="Arial" w:cs="Arial"/>
          <w:kern w:val="0"/>
          <w:sz w:val="24"/>
          <w:szCs w:val="24"/>
        </w:rPr>
      </w:pPr>
      <w:r w:rsidRPr="00AD38A1">
        <w:rPr>
          <w:rFonts w:ascii="Arial" w:hAnsi="Arial" w:cs="Arial"/>
          <w:sz w:val="24"/>
          <w:szCs w:val="24"/>
        </w:rPr>
        <w:t>KAUFMAN, A</w:t>
      </w:r>
      <w:r>
        <w:rPr>
          <w:rFonts w:ascii="Arial" w:hAnsi="Arial" w:cs="Arial"/>
          <w:sz w:val="24"/>
          <w:szCs w:val="24"/>
        </w:rPr>
        <w:t>rthur</w:t>
      </w:r>
      <w:r w:rsidRPr="00AD38A1">
        <w:rPr>
          <w:rFonts w:ascii="Arial" w:hAnsi="Arial" w:cs="Arial"/>
          <w:sz w:val="24"/>
          <w:szCs w:val="24"/>
        </w:rPr>
        <w:t xml:space="preserve">. </w:t>
      </w:r>
      <w:r w:rsidRPr="00AD38A1">
        <w:rPr>
          <w:rFonts w:ascii="Arial" w:hAnsi="Arial" w:cs="Arial"/>
          <w:b/>
          <w:sz w:val="24"/>
          <w:szCs w:val="24"/>
        </w:rPr>
        <w:t>Maioridade Penal</w:t>
      </w:r>
      <w:r w:rsidRPr="009D637B">
        <w:rPr>
          <w:rFonts w:ascii="Arial" w:hAnsi="Arial" w:cs="Arial"/>
          <w:sz w:val="24"/>
          <w:szCs w:val="24"/>
        </w:rPr>
        <w:t>.</w:t>
      </w:r>
      <w:r w:rsidRPr="00AD38A1">
        <w:rPr>
          <w:rFonts w:ascii="Arial" w:hAnsi="Arial" w:cs="Arial"/>
          <w:sz w:val="24"/>
          <w:szCs w:val="24"/>
        </w:rPr>
        <w:t xml:space="preserve"> </w:t>
      </w:r>
      <w:r w:rsidRPr="0018089F">
        <w:rPr>
          <w:rFonts w:ascii="Arial" w:hAnsi="Arial" w:cs="Arial"/>
          <w:sz w:val="24"/>
          <w:szCs w:val="24"/>
        </w:rPr>
        <w:t xml:space="preserve">Cartas e Ponto de </w:t>
      </w:r>
      <w:r>
        <w:rPr>
          <w:rFonts w:ascii="Arial" w:hAnsi="Arial" w:cs="Arial"/>
          <w:sz w:val="24"/>
          <w:szCs w:val="24"/>
        </w:rPr>
        <w:t>V</w:t>
      </w:r>
      <w:r w:rsidRPr="0018089F">
        <w:rPr>
          <w:rFonts w:ascii="Arial" w:hAnsi="Arial" w:cs="Arial"/>
          <w:sz w:val="24"/>
          <w:szCs w:val="24"/>
        </w:rPr>
        <w:t>ista</w:t>
      </w:r>
      <w:r>
        <w:rPr>
          <w:rFonts w:ascii="Arial" w:hAnsi="Arial" w:cs="Arial"/>
          <w:sz w:val="24"/>
          <w:szCs w:val="24"/>
        </w:rPr>
        <w:t xml:space="preserve">. </w:t>
      </w:r>
      <w:r w:rsidRPr="0018089F">
        <w:rPr>
          <w:rFonts w:ascii="Arial" w:hAnsi="Arial" w:cs="Arial"/>
          <w:sz w:val="24"/>
          <w:szCs w:val="24"/>
        </w:rPr>
        <w:t>Rev. Psiq. Clín. 31 (2);105-106, 2004</w:t>
      </w:r>
      <w:r>
        <w:rPr>
          <w:rFonts w:ascii="Arial" w:hAnsi="Arial" w:cs="Arial"/>
          <w:sz w:val="24"/>
          <w:szCs w:val="24"/>
        </w:rPr>
        <w:t xml:space="preserve">, USP. </w:t>
      </w:r>
      <w:r w:rsidRPr="00AD38A1">
        <w:rPr>
          <w:rFonts w:ascii="Arial" w:hAnsi="Arial" w:cs="Arial"/>
          <w:sz w:val="24"/>
          <w:szCs w:val="24"/>
        </w:rPr>
        <w:t>Disponível em</w:t>
      </w:r>
      <w:r>
        <w:rPr>
          <w:rFonts w:ascii="Arial" w:hAnsi="Arial" w:cs="Arial"/>
          <w:sz w:val="24"/>
          <w:szCs w:val="24"/>
        </w:rPr>
        <w:t>:</w:t>
      </w:r>
      <w:r w:rsidRPr="00AD38A1">
        <w:rPr>
          <w:rFonts w:ascii="Arial" w:hAnsi="Arial" w:cs="Arial"/>
          <w:sz w:val="24"/>
          <w:szCs w:val="24"/>
        </w:rPr>
        <w:t xml:space="preserve"> </w:t>
      </w:r>
      <w:r w:rsidRPr="0018089F">
        <w:rPr>
          <w:rFonts w:ascii="Arial" w:hAnsi="Arial" w:cs="Arial"/>
          <w:sz w:val="24"/>
          <w:szCs w:val="24"/>
        </w:rPr>
        <w:t>http://www.revistas.usp.br/acp/article/view/16282/17994</w:t>
      </w:r>
    </w:p>
    <w:p w14:paraId="0773D7D1" w14:textId="77777777" w:rsidR="00A40158" w:rsidRPr="00AD38A1" w:rsidRDefault="00A40158" w:rsidP="00A40158">
      <w:pPr>
        <w:jc w:val="both"/>
        <w:rPr>
          <w:rFonts w:ascii="Arial" w:hAnsi="Arial" w:cs="Arial"/>
          <w:sz w:val="24"/>
          <w:szCs w:val="24"/>
        </w:rPr>
      </w:pPr>
    </w:p>
    <w:p w14:paraId="022B1BE9" w14:textId="77777777" w:rsidR="00A40158" w:rsidRPr="00AD38A1" w:rsidRDefault="00A40158" w:rsidP="00A40158">
      <w:pPr>
        <w:rPr>
          <w:rFonts w:ascii="Arial" w:hAnsi="Arial" w:cs="Arial"/>
          <w:sz w:val="24"/>
          <w:szCs w:val="24"/>
        </w:rPr>
      </w:pPr>
      <w:r w:rsidRPr="00AD38A1">
        <w:rPr>
          <w:rFonts w:ascii="Arial" w:hAnsi="Arial" w:cs="Arial"/>
          <w:sz w:val="24"/>
          <w:szCs w:val="24"/>
        </w:rPr>
        <w:t xml:space="preserve">LEAL, L. de O. </w:t>
      </w:r>
      <w:r w:rsidRPr="00AD38A1">
        <w:rPr>
          <w:rFonts w:ascii="Arial" w:hAnsi="Arial" w:cs="Arial"/>
          <w:b/>
          <w:sz w:val="24"/>
          <w:szCs w:val="24"/>
        </w:rPr>
        <w:t xml:space="preserve">A Redução da Idade de Imputabilidade Penal e seus Aspectos Constitucionais. </w:t>
      </w:r>
      <w:r w:rsidRPr="00AD38A1">
        <w:rPr>
          <w:rFonts w:ascii="Arial" w:hAnsi="Arial" w:cs="Arial"/>
          <w:sz w:val="24"/>
          <w:szCs w:val="24"/>
        </w:rPr>
        <w:t xml:space="preserve">Revista da EMERJ, n.º 24, Rio de Janeiro, 2003, v.6. </w:t>
      </w:r>
      <w:r>
        <w:rPr>
          <w:rFonts w:ascii="Arial" w:hAnsi="Arial" w:cs="Arial"/>
          <w:sz w:val="24"/>
          <w:szCs w:val="24"/>
        </w:rPr>
        <w:t xml:space="preserve">Disponível em: </w:t>
      </w:r>
      <w:r w:rsidRPr="0018089F">
        <w:rPr>
          <w:rFonts w:ascii="Arial" w:hAnsi="Arial" w:cs="Arial"/>
          <w:sz w:val="24"/>
          <w:szCs w:val="24"/>
        </w:rPr>
        <w:t>http://www.tjrj.jus.br/c/document_library/get_file?uuid=b4ab66df-3152-4dfd-9963-a7f95ac0594f&amp;groupId=10136</w:t>
      </w:r>
    </w:p>
    <w:p w14:paraId="4ADA68D9" w14:textId="77777777" w:rsidR="00A40158" w:rsidRPr="00AD38A1" w:rsidRDefault="00A40158" w:rsidP="00A40158">
      <w:pPr>
        <w:jc w:val="both"/>
        <w:rPr>
          <w:rFonts w:ascii="Arial" w:hAnsi="Arial" w:cs="Arial"/>
          <w:sz w:val="24"/>
          <w:szCs w:val="24"/>
        </w:rPr>
      </w:pPr>
    </w:p>
    <w:p w14:paraId="37F5374F" w14:textId="77777777" w:rsidR="00A40158" w:rsidRPr="00AD38A1" w:rsidRDefault="00A40158" w:rsidP="00A40158">
      <w:pPr>
        <w:rPr>
          <w:rFonts w:ascii="Arial" w:hAnsi="Arial" w:cs="Arial"/>
          <w:sz w:val="24"/>
          <w:szCs w:val="24"/>
        </w:rPr>
      </w:pPr>
      <w:r w:rsidRPr="00AD38A1">
        <w:rPr>
          <w:rFonts w:ascii="Arial" w:hAnsi="Arial" w:cs="Arial"/>
          <w:sz w:val="24"/>
          <w:szCs w:val="24"/>
        </w:rPr>
        <w:t>L</w:t>
      </w:r>
      <w:r>
        <w:rPr>
          <w:rFonts w:ascii="Arial" w:hAnsi="Arial" w:cs="Arial"/>
          <w:sz w:val="24"/>
          <w:szCs w:val="24"/>
        </w:rPr>
        <w:t>O</w:t>
      </w:r>
      <w:r w:rsidRPr="00AD38A1">
        <w:rPr>
          <w:rFonts w:ascii="Arial" w:hAnsi="Arial" w:cs="Arial"/>
          <w:sz w:val="24"/>
          <w:szCs w:val="24"/>
        </w:rPr>
        <w:t>PEZ-REY, M</w:t>
      </w:r>
      <w:r>
        <w:rPr>
          <w:rFonts w:ascii="Arial" w:hAnsi="Arial" w:cs="Arial"/>
          <w:sz w:val="24"/>
          <w:szCs w:val="24"/>
        </w:rPr>
        <w:t>anuel</w:t>
      </w:r>
      <w:r w:rsidRPr="00AD38A1">
        <w:rPr>
          <w:rFonts w:ascii="Arial" w:hAnsi="Arial" w:cs="Arial"/>
          <w:sz w:val="24"/>
          <w:szCs w:val="24"/>
        </w:rPr>
        <w:t xml:space="preserve">. </w:t>
      </w:r>
      <w:r w:rsidRPr="00AD38A1">
        <w:rPr>
          <w:rFonts w:ascii="Arial" w:hAnsi="Arial" w:cs="Arial"/>
          <w:b/>
          <w:sz w:val="24"/>
          <w:szCs w:val="24"/>
        </w:rPr>
        <w:t>Crime</w:t>
      </w:r>
      <w:r>
        <w:rPr>
          <w:rFonts w:ascii="Arial" w:hAnsi="Arial" w:cs="Arial"/>
          <w:b/>
          <w:sz w:val="24"/>
          <w:szCs w:val="24"/>
        </w:rPr>
        <w:t xml:space="preserve">: </w:t>
      </w:r>
      <w:r w:rsidRPr="0018089F">
        <w:rPr>
          <w:rFonts w:ascii="Arial" w:hAnsi="Arial" w:cs="Arial"/>
          <w:b/>
          <w:sz w:val="24"/>
          <w:szCs w:val="24"/>
        </w:rPr>
        <w:t>o mais completo estudo sobre o crime em todas as suas formas e manifestações</w:t>
      </w:r>
      <w:r w:rsidRPr="00AD38A1">
        <w:rPr>
          <w:rFonts w:ascii="Arial" w:hAnsi="Arial" w:cs="Arial"/>
          <w:sz w:val="24"/>
          <w:szCs w:val="24"/>
        </w:rPr>
        <w:t>. Trad. Regina Brandão. Rio de Janeiro</w:t>
      </w:r>
      <w:r>
        <w:rPr>
          <w:rFonts w:ascii="Arial" w:hAnsi="Arial" w:cs="Arial"/>
          <w:sz w:val="24"/>
          <w:szCs w:val="24"/>
        </w:rPr>
        <w:t>/RJ</w:t>
      </w:r>
      <w:r w:rsidRPr="00AD38A1">
        <w:rPr>
          <w:rFonts w:ascii="Arial" w:hAnsi="Arial" w:cs="Arial"/>
          <w:sz w:val="24"/>
          <w:szCs w:val="24"/>
        </w:rPr>
        <w:t xml:space="preserve">: </w:t>
      </w:r>
      <w:proofErr w:type="spellStart"/>
      <w:r w:rsidRPr="00AD38A1">
        <w:rPr>
          <w:rFonts w:ascii="Arial" w:hAnsi="Arial" w:cs="Arial"/>
          <w:sz w:val="24"/>
          <w:szCs w:val="24"/>
        </w:rPr>
        <w:t>Artenova</w:t>
      </w:r>
      <w:proofErr w:type="spellEnd"/>
      <w:r w:rsidRPr="00AD38A1">
        <w:rPr>
          <w:rFonts w:ascii="Arial" w:hAnsi="Arial" w:cs="Arial"/>
          <w:sz w:val="24"/>
          <w:szCs w:val="24"/>
        </w:rPr>
        <w:t>, 1973.</w:t>
      </w:r>
    </w:p>
    <w:p w14:paraId="5557A073" w14:textId="77777777" w:rsidR="00A40158" w:rsidRDefault="00A40158" w:rsidP="00A40158">
      <w:pPr>
        <w:jc w:val="both"/>
        <w:rPr>
          <w:rFonts w:ascii="Arial" w:hAnsi="Arial" w:cs="Arial"/>
          <w:sz w:val="24"/>
          <w:szCs w:val="24"/>
        </w:rPr>
      </w:pPr>
    </w:p>
    <w:p w14:paraId="1DB331F3" w14:textId="77777777" w:rsidR="00A40158" w:rsidRPr="00AD38A1" w:rsidRDefault="00A40158" w:rsidP="00A40158">
      <w:pPr>
        <w:rPr>
          <w:rFonts w:ascii="Arial" w:hAnsi="Arial" w:cs="Arial"/>
          <w:sz w:val="24"/>
          <w:szCs w:val="24"/>
        </w:rPr>
      </w:pPr>
      <w:r w:rsidRPr="00AD38A1">
        <w:rPr>
          <w:rFonts w:ascii="Arial" w:hAnsi="Arial" w:cs="Arial"/>
          <w:sz w:val="24"/>
          <w:szCs w:val="24"/>
        </w:rPr>
        <w:t xml:space="preserve">MELO, C. de C.; PEREIRA, T. </w:t>
      </w:r>
      <w:proofErr w:type="spellStart"/>
      <w:r w:rsidRPr="00AD38A1">
        <w:rPr>
          <w:rFonts w:ascii="Arial" w:hAnsi="Arial" w:cs="Arial"/>
          <w:sz w:val="24"/>
          <w:szCs w:val="24"/>
        </w:rPr>
        <w:t>da</w:t>
      </w:r>
      <w:proofErr w:type="spellEnd"/>
      <w:r w:rsidRPr="00AD38A1">
        <w:rPr>
          <w:rFonts w:ascii="Arial" w:hAnsi="Arial" w:cs="Arial"/>
          <w:sz w:val="24"/>
          <w:szCs w:val="24"/>
        </w:rPr>
        <w:t xml:space="preserve"> S.</w:t>
      </w:r>
      <w:r w:rsidRPr="00AD38A1">
        <w:rPr>
          <w:rFonts w:ascii="Arial" w:hAnsi="Arial" w:cs="Arial"/>
          <w:b/>
          <w:sz w:val="24"/>
          <w:szCs w:val="24"/>
        </w:rPr>
        <w:t xml:space="preserve"> Infância</w:t>
      </w:r>
      <w:r>
        <w:rPr>
          <w:rFonts w:ascii="Arial" w:hAnsi="Arial" w:cs="Arial"/>
          <w:b/>
          <w:sz w:val="24"/>
          <w:szCs w:val="24"/>
        </w:rPr>
        <w:t xml:space="preserve"> </w:t>
      </w:r>
      <w:r w:rsidRPr="00AD38A1">
        <w:rPr>
          <w:rFonts w:ascii="Arial" w:hAnsi="Arial" w:cs="Arial"/>
          <w:b/>
          <w:sz w:val="24"/>
          <w:szCs w:val="24"/>
        </w:rPr>
        <w:t xml:space="preserve">e </w:t>
      </w:r>
      <w:r>
        <w:rPr>
          <w:rFonts w:ascii="Arial" w:hAnsi="Arial" w:cs="Arial"/>
          <w:b/>
          <w:sz w:val="24"/>
          <w:szCs w:val="24"/>
        </w:rPr>
        <w:t>J</w:t>
      </w:r>
      <w:r w:rsidRPr="00AD38A1">
        <w:rPr>
          <w:rFonts w:ascii="Arial" w:hAnsi="Arial" w:cs="Arial"/>
          <w:b/>
          <w:sz w:val="24"/>
          <w:szCs w:val="24"/>
        </w:rPr>
        <w:t>uventude:</w:t>
      </w:r>
      <w:r w:rsidRPr="00AD38A1">
        <w:rPr>
          <w:rFonts w:ascii="Arial" w:hAnsi="Arial" w:cs="Arial"/>
          <w:sz w:val="24"/>
          <w:szCs w:val="24"/>
        </w:rPr>
        <w:t xml:space="preserve"> </w:t>
      </w:r>
      <w:r w:rsidRPr="00B254C6">
        <w:rPr>
          <w:rFonts w:ascii="Arial" w:hAnsi="Arial" w:cs="Arial"/>
          <w:b/>
          <w:sz w:val="24"/>
          <w:szCs w:val="24"/>
        </w:rPr>
        <w:t>os direitos fundamentais e os princípios constitucionais consolidados na Constituição de 1988</w:t>
      </w:r>
      <w:r w:rsidRPr="00AD38A1">
        <w:rPr>
          <w:rFonts w:ascii="Arial" w:hAnsi="Arial" w:cs="Arial"/>
          <w:sz w:val="24"/>
          <w:szCs w:val="24"/>
        </w:rPr>
        <w:t>. Revista da Escola da Magistratura do Estado do Rio de Janeir</w:t>
      </w:r>
      <w:r w:rsidRPr="00AD38A1">
        <w:rPr>
          <w:rFonts w:ascii="Arial" w:hAnsi="Arial" w:cs="Arial"/>
          <w:b/>
          <w:sz w:val="24"/>
          <w:szCs w:val="24"/>
        </w:rPr>
        <w:t>o</w:t>
      </w:r>
      <w:r w:rsidRPr="00AD38A1">
        <w:rPr>
          <w:rFonts w:ascii="Arial" w:hAnsi="Arial" w:cs="Arial"/>
          <w:sz w:val="24"/>
          <w:szCs w:val="24"/>
        </w:rPr>
        <w:t>, n. 23, p. 252-271, 2003.</w:t>
      </w:r>
      <w:r>
        <w:rPr>
          <w:rFonts w:ascii="Arial" w:hAnsi="Arial" w:cs="Arial"/>
          <w:sz w:val="24"/>
          <w:szCs w:val="24"/>
        </w:rPr>
        <w:t xml:space="preserve"> Disponível em: </w:t>
      </w:r>
      <w:r w:rsidRPr="00B254C6">
        <w:rPr>
          <w:rFonts w:ascii="Arial" w:hAnsi="Arial" w:cs="Arial"/>
          <w:sz w:val="24"/>
          <w:szCs w:val="24"/>
        </w:rPr>
        <w:t>http://www.emerj.tjrj.jus.br/revistaemerj_online/edicoes/revista23/revista23_252.pdf</w:t>
      </w:r>
    </w:p>
    <w:p w14:paraId="7E8FE667" w14:textId="77777777" w:rsidR="00A40158" w:rsidRPr="00AD38A1" w:rsidRDefault="00A40158" w:rsidP="00A40158">
      <w:pPr>
        <w:jc w:val="both"/>
        <w:rPr>
          <w:rFonts w:ascii="Arial" w:hAnsi="Arial" w:cs="Arial"/>
          <w:sz w:val="24"/>
          <w:szCs w:val="24"/>
        </w:rPr>
      </w:pPr>
    </w:p>
    <w:p w14:paraId="71870749" w14:textId="77777777" w:rsidR="00A40158" w:rsidRPr="00AD38A1" w:rsidRDefault="00A40158" w:rsidP="00A40158">
      <w:pPr>
        <w:rPr>
          <w:rFonts w:ascii="Arial" w:hAnsi="Arial" w:cs="Arial"/>
          <w:sz w:val="24"/>
          <w:szCs w:val="24"/>
        </w:rPr>
      </w:pPr>
      <w:r w:rsidRPr="00AD38A1">
        <w:rPr>
          <w:rFonts w:ascii="Arial" w:hAnsi="Arial" w:cs="Arial"/>
          <w:sz w:val="24"/>
          <w:szCs w:val="24"/>
        </w:rPr>
        <w:t xml:space="preserve">MIRABETE, </w:t>
      </w:r>
      <w:proofErr w:type="spellStart"/>
      <w:r w:rsidRPr="00AD38A1">
        <w:rPr>
          <w:rFonts w:ascii="Arial" w:hAnsi="Arial" w:cs="Arial"/>
          <w:sz w:val="24"/>
          <w:szCs w:val="24"/>
        </w:rPr>
        <w:t>J</w:t>
      </w:r>
      <w:r>
        <w:rPr>
          <w:rFonts w:ascii="Arial" w:hAnsi="Arial" w:cs="Arial"/>
          <w:sz w:val="24"/>
          <w:szCs w:val="24"/>
        </w:rPr>
        <w:t>ulio</w:t>
      </w:r>
      <w:proofErr w:type="spellEnd"/>
      <w:r>
        <w:rPr>
          <w:rFonts w:ascii="Arial" w:hAnsi="Arial" w:cs="Arial"/>
          <w:sz w:val="24"/>
          <w:szCs w:val="24"/>
        </w:rPr>
        <w:t xml:space="preserve"> Fabbrini</w:t>
      </w:r>
      <w:r w:rsidRPr="00AD38A1">
        <w:rPr>
          <w:rFonts w:ascii="Arial" w:hAnsi="Arial" w:cs="Arial"/>
          <w:sz w:val="24"/>
          <w:szCs w:val="24"/>
        </w:rPr>
        <w:t xml:space="preserve">. </w:t>
      </w:r>
      <w:r w:rsidRPr="00AD38A1">
        <w:rPr>
          <w:rFonts w:ascii="Arial" w:hAnsi="Arial" w:cs="Arial"/>
          <w:b/>
          <w:sz w:val="24"/>
          <w:szCs w:val="24"/>
        </w:rPr>
        <w:t>Manual de Direito Penal</w:t>
      </w:r>
      <w:r>
        <w:rPr>
          <w:rFonts w:ascii="Arial" w:hAnsi="Arial" w:cs="Arial"/>
          <w:b/>
          <w:sz w:val="24"/>
          <w:szCs w:val="24"/>
        </w:rPr>
        <w:t xml:space="preserve"> -</w:t>
      </w:r>
      <w:r w:rsidRPr="00AD38A1">
        <w:rPr>
          <w:rFonts w:ascii="Arial" w:hAnsi="Arial" w:cs="Arial"/>
          <w:sz w:val="24"/>
          <w:szCs w:val="24"/>
        </w:rPr>
        <w:t xml:space="preserve"> </w:t>
      </w:r>
      <w:r w:rsidRPr="002A4263">
        <w:rPr>
          <w:rFonts w:ascii="Arial" w:hAnsi="Arial" w:cs="Arial"/>
          <w:b/>
          <w:sz w:val="24"/>
          <w:szCs w:val="24"/>
        </w:rPr>
        <w:t>Parte Geral</w:t>
      </w:r>
      <w:r w:rsidRPr="00AD38A1">
        <w:rPr>
          <w:rFonts w:ascii="Arial" w:hAnsi="Arial" w:cs="Arial"/>
          <w:sz w:val="24"/>
          <w:szCs w:val="24"/>
        </w:rPr>
        <w:t xml:space="preserve">. </w:t>
      </w:r>
      <w:r>
        <w:rPr>
          <w:rFonts w:ascii="Arial" w:hAnsi="Arial" w:cs="Arial"/>
          <w:sz w:val="24"/>
          <w:szCs w:val="24"/>
        </w:rPr>
        <w:t xml:space="preserve">24. ed., </w:t>
      </w:r>
      <w:r w:rsidRPr="00AD38A1">
        <w:rPr>
          <w:rFonts w:ascii="Arial" w:hAnsi="Arial" w:cs="Arial"/>
          <w:sz w:val="24"/>
          <w:szCs w:val="24"/>
        </w:rPr>
        <w:t>São Paulo</w:t>
      </w:r>
      <w:r>
        <w:rPr>
          <w:rFonts w:ascii="Arial" w:hAnsi="Arial" w:cs="Arial"/>
          <w:sz w:val="24"/>
          <w:szCs w:val="24"/>
        </w:rPr>
        <w:t>/SP</w:t>
      </w:r>
      <w:r w:rsidRPr="00AD38A1">
        <w:rPr>
          <w:rFonts w:ascii="Arial" w:hAnsi="Arial" w:cs="Arial"/>
          <w:sz w:val="24"/>
          <w:szCs w:val="24"/>
        </w:rPr>
        <w:t>: Atlas, 2006.</w:t>
      </w:r>
    </w:p>
    <w:p w14:paraId="642F5DC0" w14:textId="77777777" w:rsidR="00A40158" w:rsidRPr="00AD38A1" w:rsidRDefault="00A40158" w:rsidP="00A40158">
      <w:pPr>
        <w:jc w:val="both"/>
        <w:rPr>
          <w:rFonts w:ascii="Arial" w:hAnsi="Arial" w:cs="Arial"/>
          <w:sz w:val="24"/>
          <w:szCs w:val="24"/>
        </w:rPr>
      </w:pPr>
    </w:p>
    <w:p w14:paraId="082C6DB0" w14:textId="77777777" w:rsidR="00A40158" w:rsidRDefault="00A40158" w:rsidP="00A40158">
      <w:pPr>
        <w:rPr>
          <w:rFonts w:ascii="Arial" w:hAnsi="Arial" w:cs="Arial"/>
          <w:sz w:val="24"/>
          <w:szCs w:val="24"/>
        </w:rPr>
      </w:pPr>
      <w:r w:rsidRPr="00AD38A1">
        <w:rPr>
          <w:rFonts w:ascii="Arial" w:hAnsi="Arial" w:cs="Arial"/>
          <w:sz w:val="24"/>
          <w:szCs w:val="24"/>
        </w:rPr>
        <w:t>MORAES, L</w:t>
      </w:r>
      <w:r>
        <w:rPr>
          <w:rFonts w:ascii="Arial" w:hAnsi="Arial" w:cs="Arial"/>
          <w:sz w:val="24"/>
          <w:szCs w:val="24"/>
        </w:rPr>
        <w:t>aura Rolim de</w:t>
      </w:r>
      <w:r w:rsidRPr="00AD38A1">
        <w:rPr>
          <w:rFonts w:ascii="Arial" w:hAnsi="Arial" w:cs="Arial"/>
          <w:sz w:val="24"/>
          <w:szCs w:val="24"/>
        </w:rPr>
        <w:t xml:space="preserve">. </w:t>
      </w:r>
      <w:r w:rsidRPr="00AD38A1">
        <w:rPr>
          <w:rFonts w:ascii="Arial" w:hAnsi="Arial" w:cs="Arial"/>
          <w:b/>
          <w:sz w:val="24"/>
          <w:szCs w:val="24"/>
        </w:rPr>
        <w:t>Idade Penal: aspectos relevantes para punibilidade no ordenamento jurídico brasileiro</w:t>
      </w:r>
      <w:r w:rsidRPr="003302BD">
        <w:rPr>
          <w:rFonts w:ascii="Arial" w:hAnsi="Arial" w:cs="Arial"/>
          <w:sz w:val="24"/>
          <w:szCs w:val="24"/>
        </w:rPr>
        <w:t>.</w:t>
      </w:r>
      <w:r w:rsidRPr="00AD38A1">
        <w:rPr>
          <w:rFonts w:ascii="Arial" w:hAnsi="Arial" w:cs="Arial"/>
          <w:sz w:val="24"/>
          <w:szCs w:val="24"/>
        </w:rPr>
        <w:t xml:space="preserve"> </w:t>
      </w:r>
      <w:r>
        <w:rPr>
          <w:rFonts w:ascii="Arial" w:hAnsi="Arial" w:cs="Arial"/>
          <w:sz w:val="24"/>
          <w:szCs w:val="24"/>
        </w:rPr>
        <w:t xml:space="preserve">Mestrado de Direito Penal, Pontifícia Universidade Católica de São Paulo, PUC-SP, </w:t>
      </w:r>
      <w:r w:rsidRPr="00AD38A1">
        <w:rPr>
          <w:rFonts w:ascii="Arial" w:hAnsi="Arial" w:cs="Arial"/>
          <w:sz w:val="24"/>
          <w:szCs w:val="24"/>
        </w:rPr>
        <w:t>2008. Disponível em</w:t>
      </w:r>
      <w:r>
        <w:rPr>
          <w:rFonts w:ascii="Arial" w:hAnsi="Arial" w:cs="Arial"/>
          <w:sz w:val="24"/>
          <w:szCs w:val="24"/>
        </w:rPr>
        <w:t>:</w:t>
      </w:r>
    </w:p>
    <w:p w14:paraId="2B78B1BC" w14:textId="77777777" w:rsidR="00A40158" w:rsidRDefault="00A40158" w:rsidP="00A40158">
      <w:pPr>
        <w:rPr>
          <w:rFonts w:ascii="Arial" w:hAnsi="Arial" w:cs="Arial"/>
          <w:sz w:val="24"/>
          <w:szCs w:val="24"/>
        </w:rPr>
      </w:pPr>
      <w:r w:rsidRPr="003302BD">
        <w:rPr>
          <w:rFonts w:ascii="Arial" w:hAnsi="Arial" w:cs="Arial"/>
          <w:sz w:val="24"/>
          <w:szCs w:val="24"/>
        </w:rPr>
        <w:t>http://www.dominiopublico.gov.br/download/teste/arqs/cp064190.pdf</w:t>
      </w:r>
      <w:r w:rsidRPr="00AD38A1">
        <w:rPr>
          <w:rFonts w:ascii="Arial" w:hAnsi="Arial" w:cs="Arial"/>
          <w:sz w:val="24"/>
          <w:szCs w:val="24"/>
        </w:rPr>
        <w:t xml:space="preserve"> </w:t>
      </w:r>
    </w:p>
    <w:p w14:paraId="504746FF" w14:textId="77777777" w:rsidR="00A40158" w:rsidRPr="00AD38A1" w:rsidRDefault="00A40158" w:rsidP="00A40158">
      <w:pPr>
        <w:rPr>
          <w:rFonts w:ascii="Arial" w:hAnsi="Arial" w:cs="Arial"/>
          <w:sz w:val="24"/>
          <w:szCs w:val="24"/>
        </w:rPr>
      </w:pPr>
    </w:p>
    <w:p w14:paraId="597B8C56" w14:textId="77777777" w:rsidR="00A40158" w:rsidRPr="00AD38A1" w:rsidRDefault="00A40158" w:rsidP="00A40158">
      <w:pPr>
        <w:rPr>
          <w:rFonts w:ascii="Arial" w:hAnsi="Arial" w:cs="Arial"/>
          <w:sz w:val="24"/>
          <w:szCs w:val="24"/>
        </w:rPr>
      </w:pPr>
      <w:r w:rsidRPr="00AD38A1">
        <w:rPr>
          <w:rFonts w:ascii="Arial" w:hAnsi="Arial" w:cs="Arial"/>
          <w:sz w:val="24"/>
          <w:szCs w:val="24"/>
        </w:rPr>
        <w:t>NUCCI, G</w:t>
      </w:r>
      <w:r>
        <w:rPr>
          <w:rFonts w:ascii="Arial" w:hAnsi="Arial" w:cs="Arial"/>
          <w:sz w:val="24"/>
          <w:szCs w:val="24"/>
        </w:rPr>
        <w:t xml:space="preserve">uilherme </w:t>
      </w:r>
      <w:r w:rsidRPr="00AD38A1">
        <w:rPr>
          <w:rFonts w:ascii="Arial" w:hAnsi="Arial" w:cs="Arial"/>
          <w:sz w:val="24"/>
          <w:szCs w:val="24"/>
        </w:rPr>
        <w:t>de S</w:t>
      </w:r>
      <w:r>
        <w:rPr>
          <w:rFonts w:ascii="Arial" w:hAnsi="Arial" w:cs="Arial"/>
          <w:sz w:val="24"/>
          <w:szCs w:val="24"/>
        </w:rPr>
        <w:t>ouza</w:t>
      </w:r>
      <w:r w:rsidRPr="00AD38A1">
        <w:rPr>
          <w:rFonts w:ascii="Arial" w:hAnsi="Arial" w:cs="Arial"/>
          <w:sz w:val="24"/>
          <w:szCs w:val="24"/>
        </w:rPr>
        <w:t xml:space="preserve">. </w:t>
      </w:r>
      <w:r w:rsidRPr="00AD38A1">
        <w:rPr>
          <w:rFonts w:ascii="Arial" w:hAnsi="Arial" w:cs="Arial"/>
          <w:b/>
          <w:sz w:val="24"/>
          <w:szCs w:val="24"/>
        </w:rPr>
        <w:t>Código Penal Comentado</w:t>
      </w:r>
      <w:r w:rsidRPr="00AD38A1">
        <w:rPr>
          <w:rFonts w:ascii="Arial" w:hAnsi="Arial" w:cs="Arial"/>
          <w:sz w:val="24"/>
          <w:szCs w:val="24"/>
        </w:rPr>
        <w:t>.</w:t>
      </w:r>
      <w:r>
        <w:rPr>
          <w:rFonts w:ascii="Arial" w:hAnsi="Arial" w:cs="Arial"/>
          <w:sz w:val="24"/>
          <w:szCs w:val="24"/>
        </w:rPr>
        <w:t xml:space="preserve"> 2. ed.,</w:t>
      </w:r>
      <w:r w:rsidRPr="00AD38A1">
        <w:rPr>
          <w:rFonts w:ascii="Arial" w:hAnsi="Arial" w:cs="Arial"/>
          <w:sz w:val="24"/>
          <w:szCs w:val="24"/>
        </w:rPr>
        <w:t xml:space="preserve"> São Paulo</w:t>
      </w:r>
      <w:r>
        <w:rPr>
          <w:rFonts w:ascii="Arial" w:hAnsi="Arial" w:cs="Arial"/>
          <w:sz w:val="24"/>
          <w:szCs w:val="24"/>
        </w:rPr>
        <w:t>/SP</w:t>
      </w:r>
      <w:r w:rsidRPr="00AD38A1">
        <w:rPr>
          <w:rFonts w:ascii="Arial" w:hAnsi="Arial" w:cs="Arial"/>
          <w:sz w:val="24"/>
          <w:szCs w:val="24"/>
        </w:rPr>
        <w:t>: Revista dos Tribunais, 200</w:t>
      </w:r>
      <w:r>
        <w:rPr>
          <w:rFonts w:ascii="Arial" w:hAnsi="Arial" w:cs="Arial"/>
          <w:sz w:val="24"/>
          <w:szCs w:val="24"/>
        </w:rPr>
        <w:t>2</w:t>
      </w:r>
      <w:r w:rsidRPr="00AD38A1">
        <w:rPr>
          <w:rFonts w:ascii="Arial" w:hAnsi="Arial" w:cs="Arial"/>
          <w:sz w:val="24"/>
          <w:szCs w:val="24"/>
        </w:rPr>
        <w:t>.</w:t>
      </w:r>
    </w:p>
    <w:p w14:paraId="73C3A810" w14:textId="77777777" w:rsidR="00A40158" w:rsidRPr="00AD38A1" w:rsidRDefault="00A40158" w:rsidP="00A40158">
      <w:pPr>
        <w:jc w:val="both"/>
        <w:rPr>
          <w:rFonts w:ascii="Arial" w:hAnsi="Arial" w:cs="Arial"/>
          <w:sz w:val="24"/>
          <w:szCs w:val="24"/>
        </w:rPr>
      </w:pPr>
    </w:p>
    <w:p w14:paraId="34137270" w14:textId="77777777" w:rsidR="00A40158" w:rsidRPr="00AD38A1" w:rsidRDefault="00A40158" w:rsidP="00A40158">
      <w:pPr>
        <w:rPr>
          <w:rFonts w:ascii="Arial" w:hAnsi="Arial" w:cs="Arial"/>
          <w:sz w:val="24"/>
          <w:szCs w:val="24"/>
        </w:rPr>
      </w:pPr>
      <w:r w:rsidRPr="00AD38A1">
        <w:rPr>
          <w:rFonts w:ascii="Arial" w:hAnsi="Arial" w:cs="Arial"/>
          <w:sz w:val="24"/>
          <w:szCs w:val="24"/>
        </w:rPr>
        <w:t>PIERANGELI, J</w:t>
      </w:r>
      <w:r>
        <w:rPr>
          <w:rFonts w:ascii="Arial" w:hAnsi="Arial" w:cs="Arial"/>
          <w:sz w:val="24"/>
          <w:szCs w:val="24"/>
        </w:rPr>
        <w:t>osé</w:t>
      </w:r>
      <w:r w:rsidRPr="00AD38A1">
        <w:rPr>
          <w:rFonts w:ascii="Arial" w:hAnsi="Arial" w:cs="Arial"/>
          <w:sz w:val="24"/>
          <w:szCs w:val="24"/>
        </w:rPr>
        <w:t xml:space="preserve"> H</w:t>
      </w:r>
      <w:r>
        <w:rPr>
          <w:rFonts w:ascii="Arial" w:hAnsi="Arial" w:cs="Arial"/>
          <w:sz w:val="24"/>
          <w:szCs w:val="24"/>
        </w:rPr>
        <w:t>enrique</w:t>
      </w:r>
      <w:r w:rsidRPr="00AD38A1">
        <w:rPr>
          <w:rFonts w:ascii="Arial" w:hAnsi="Arial" w:cs="Arial"/>
          <w:sz w:val="24"/>
          <w:szCs w:val="24"/>
        </w:rPr>
        <w:t xml:space="preserve">. </w:t>
      </w:r>
      <w:r w:rsidRPr="00AD38A1">
        <w:rPr>
          <w:rFonts w:ascii="Arial" w:hAnsi="Arial" w:cs="Arial"/>
          <w:b/>
          <w:sz w:val="24"/>
          <w:szCs w:val="24"/>
        </w:rPr>
        <w:t>Códigos Penais do Brasil</w:t>
      </w:r>
      <w:r>
        <w:rPr>
          <w:rFonts w:ascii="Arial" w:hAnsi="Arial" w:cs="Arial"/>
          <w:b/>
          <w:sz w:val="24"/>
          <w:szCs w:val="24"/>
        </w:rPr>
        <w:t xml:space="preserve">: </w:t>
      </w:r>
      <w:r w:rsidRPr="00AD38A1">
        <w:rPr>
          <w:rFonts w:ascii="Arial" w:hAnsi="Arial" w:cs="Arial"/>
          <w:sz w:val="24"/>
          <w:szCs w:val="24"/>
        </w:rPr>
        <w:t xml:space="preserve">Evolução Histórica. </w:t>
      </w:r>
      <w:r>
        <w:rPr>
          <w:rFonts w:ascii="Arial" w:hAnsi="Arial" w:cs="Arial"/>
          <w:sz w:val="24"/>
          <w:szCs w:val="24"/>
        </w:rPr>
        <w:t xml:space="preserve">5. ed., </w:t>
      </w:r>
      <w:r w:rsidRPr="00AD38A1">
        <w:rPr>
          <w:rFonts w:ascii="Arial" w:hAnsi="Arial" w:cs="Arial"/>
          <w:sz w:val="24"/>
          <w:szCs w:val="24"/>
        </w:rPr>
        <w:t>São Paulo</w:t>
      </w:r>
      <w:r>
        <w:rPr>
          <w:rFonts w:ascii="Arial" w:hAnsi="Arial" w:cs="Arial"/>
          <w:sz w:val="24"/>
          <w:szCs w:val="24"/>
        </w:rPr>
        <w:t>/SP</w:t>
      </w:r>
      <w:r w:rsidRPr="00AD38A1">
        <w:rPr>
          <w:rFonts w:ascii="Arial" w:hAnsi="Arial" w:cs="Arial"/>
          <w:sz w:val="24"/>
          <w:szCs w:val="24"/>
        </w:rPr>
        <w:t xml:space="preserve">: RT, 2004. </w:t>
      </w:r>
    </w:p>
    <w:p w14:paraId="6919F9A4" w14:textId="77777777" w:rsidR="00A40158" w:rsidRDefault="00A40158" w:rsidP="00A40158">
      <w:pPr>
        <w:widowControl/>
        <w:overflowPunct/>
        <w:autoSpaceDE/>
        <w:autoSpaceDN/>
        <w:adjustRightInd/>
        <w:jc w:val="both"/>
        <w:rPr>
          <w:rFonts w:ascii="Arial" w:hAnsi="Arial" w:cs="Arial"/>
          <w:kern w:val="0"/>
          <w:sz w:val="24"/>
          <w:szCs w:val="24"/>
        </w:rPr>
      </w:pPr>
    </w:p>
    <w:p w14:paraId="248B094F" w14:textId="77777777" w:rsidR="00A40158" w:rsidRPr="00FE01DD" w:rsidRDefault="00A40158" w:rsidP="00A40158">
      <w:pPr>
        <w:widowControl/>
        <w:overflowPunct/>
        <w:autoSpaceDE/>
        <w:autoSpaceDN/>
        <w:adjustRightInd/>
        <w:jc w:val="both"/>
        <w:rPr>
          <w:rStyle w:val="nfase"/>
          <w:rFonts w:ascii="Arial" w:eastAsiaTheme="majorEastAsia" w:hAnsi="Arial" w:cs="Arial"/>
          <w:bCs/>
          <w:i w:val="0"/>
          <w:iCs w:val="0"/>
          <w:sz w:val="24"/>
          <w:szCs w:val="24"/>
          <w:shd w:val="clear" w:color="auto" w:fill="FFFFFF"/>
        </w:rPr>
      </w:pPr>
      <w:r w:rsidRPr="00FE01DD">
        <w:rPr>
          <w:rFonts w:ascii="Arial" w:hAnsi="Arial" w:cs="Arial"/>
          <w:kern w:val="0"/>
          <w:sz w:val="24"/>
          <w:szCs w:val="24"/>
        </w:rPr>
        <w:t xml:space="preserve">POLETTI, Ronaldo R. B. </w:t>
      </w:r>
      <w:r w:rsidRPr="00FE01DD">
        <w:rPr>
          <w:rFonts w:ascii="Arial" w:hAnsi="Arial" w:cs="Arial"/>
          <w:b/>
          <w:sz w:val="24"/>
          <w:szCs w:val="24"/>
          <w:shd w:val="clear" w:color="auto" w:fill="FFFFFF"/>
        </w:rPr>
        <w:t>O</w:t>
      </w:r>
      <w:r w:rsidRPr="00FE01DD">
        <w:rPr>
          <w:rStyle w:val="apple-converted-space"/>
          <w:rFonts w:ascii="Arial" w:hAnsi="Arial" w:cs="Arial"/>
          <w:b/>
          <w:sz w:val="24"/>
          <w:szCs w:val="24"/>
          <w:shd w:val="clear" w:color="auto" w:fill="FFFFFF"/>
        </w:rPr>
        <w:t> </w:t>
      </w:r>
      <w:r w:rsidRPr="00FE01DD">
        <w:rPr>
          <w:rStyle w:val="nfase"/>
          <w:rFonts w:ascii="Arial" w:hAnsi="Arial" w:cs="Arial"/>
          <w:b/>
          <w:bCs/>
          <w:i w:val="0"/>
          <w:iCs w:val="0"/>
          <w:sz w:val="24"/>
          <w:szCs w:val="24"/>
          <w:shd w:val="clear" w:color="auto" w:fill="FFFFFF"/>
        </w:rPr>
        <w:t>controle</w:t>
      </w:r>
      <w:r w:rsidRPr="00FE01DD">
        <w:rPr>
          <w:rStyle w:val="apple-converted-space"/>
          <w:rFonts w:ascii="Arial" w:hAnsi="Arial" w:cs="Arial"/>
          <w:b/>
          <w:sz w:val="24"/>
          <w:szCs w:val="24"/>
          <w:shd w:val="clear" w:color="auto" w:fill="FFFFFF"/>
        </w:rPr>
        <w:t> </w:t>
      </w:r>
      <w:r w:rsidRPr="00FE01DD">
        <w:rPr>
          <w:rFonts w:ascii="Arial" w:hAnsi="Arial" w:cs="Arial"/>
          <w:b/>
          <w:sz w:val="24"/>
          <w:szCs w:val="24"/>
          <w:shd w:val="clear" w:color="auto" w:fill="FFFFFF"/>
        </w:rPr>
        <w:t>jurisdicional da</w:t>
      </w:r>
      <w:r w:rsidRPr="00FE01DD">
        <w:rPr>
          <w:rStyle w:val="apple-converted-space"/>
          <w:rFonts w:ascii="Arial" w:hAnsi="Arial" w:cs="Arial"/>
          <w:b/>
          <w:sz w:val="24"/>
          <w:szCs w:val="24"/>
          <w:shd w:val="clear" w:color="auto" w:fill="FFFFFF"/>
        </w:rPr>
        <w:t> </w:t>
      </w:r>
      <w:r w:rsidRPr="00FE01DD">
        <w:rPr>
          <w:rStyle w:val="nfase"/>
          <w:rFonts w:ascii="Arial" w:hAnsi="Arial" w:cs="Arial"/>
          <w:b/>
          <w:bCs/>
          <w:i w:val="0"/>
          <w:iCs w:val="0"/>
          <w:sz w:val="24"/>
          <w:szCs w:val="24"/>
          <w:shd w:val="clear" w:color="auto" w:fill="FFFFFF"/>
        </w:rPr>
        <w:t>constitucionalidade das leis</w:t>
      </w:r>
      <w:r w:rsidRPr="00FE01DD">
        <w:rPr>
          <w:rFonts w:ascii="Arial" w:hAnsi="Arial" w:cs="Arial"/>
          <w:sz w:val="24"/>
          <w:szCs w:val="24"/>
          <w:shd w:val="clear" w:color="auto" w:fill="FFFFFF"/>
        </w:rPr>
        <w:t xml:space="preserve">. 2. </w:t>
      </w:r>
      <w:r w:rsidRPr="00FE01DD">
        <w:rPr>
          <w:rStyle w:val="nfase"/>
          <w:rFonts w:ascii="Arial" w:hAnsi="Arial" w:cs="Arial"/>
          <w:bCs/>
          <w:i w:val="0"/>
          <w:iCs w:val="0"/>
          <w:sz w:val="24"/>
          <w:szCs w:val="24"/>
          <w:shd w:val="clear" w:color="auto" w:fill="FFFFFF"/>
        </w:rPr>
        <w:t>ed</w:t>
      </w:r>
      <w:r w:rsidRPr="00FE01DD">
        <w:rPr>
          <w:rFonts w:ascii="Arial" w:hAnsi="Arial" w:cs="Arial"/>
          <w:sz w:val="24"/>
          <w:szCs w:val="24"/>
          <w:shd w:val="clear" w:color="auto" w:fill="FFFFFF"/>
        </w:rPr>
        <w:t>.</w:t>
      </w:r>
      <w:r w:rsidRPr="00FE01DD">
        <w:rPr>
          <w:rStyle w:val="apple-converted-space"/>
          <w:rFonts w:ascii="Arial" w:hAnsi="Arial" w:cs="Arial"/>
          <w:sz w:val="24"/>
          <w:szCs w:val="24"/>
          <w:shd w:val="clear" w:color="auto" w:fill="FFFFFF"/>
        </w:rPr>
        <w:t> </w:t>
      </w:r>
      <w:r w:rsidRPr="00FE01DD">
        <w:rPr>
          <w:rStyle w:val="nfase"/>
          <w:rFonts w:ascii="Arial" w:hAnsi="Arial" w:cs="Arial"/>
          <w:bCs/>
          <w:i w:val="0"/>
          <w:iCs w:val="0"/>
          <w:sz w:val="24"/>
          <w:szCs w:val="24"/>
          <w:shd w:val="clear" w:color="auto" w:fill="FFFFFF"/>
        </w:rPr>
        <w:t>Rio de Janeiro</w:t>
      </w:r>
      <w:r w:rsidRPr="00FE01DD">
        <w:rPr>
          <w:rStyle w:val="nfase"/>
          <w:rFonts w:ascii="Arial" w:eastAsiaTheme="majorEastAsia" w:hAnsi="Arial" w:cs="Arial"/>
          <w:bCs/>
          <w:i w:val="0"/>
          <w:iCs w:val="0"/>
          <w:sz w:val="24"/>
          <w:szCs w:val="24"/>
          <w:shd w:val="clear" w:color="auto" w:fill="FFFFFF"/>
        </w:rPr>
        <w:t xml:space="preserve">/RJ: Forense, </w:t>
      </w:r>
      <w:r>
        <w:rPr>
          <w:rStyle w:val="nfase"/>
          <w:rFonts w:ascii="Arial" w:eastAsiaTheme="majorEastAsia" w:hAnsi="Arial" w:cs="Arial"/>
          <w:bCs/>
          <w:i w:val="0"/>
          <w:iCs w:val="0"/>
          <w:sz w:val="24"/>
          <w:szCs w:val="24"/>
          <w:shd w:val="clear" w:color="auto" w:fill="FFFFFF"/>
        </w:rPr>
        <w:t>1998</w:t>
      </w:r>
      <w:r w:rsidRPr="00FE01DD">
        <w:rPr>
          <w:rStyle w:val="nfase"/>
          <w:rFonts w:ascii="Arial" w:eastAsiaTheme="majorEastAsia" w:hAnsi="Arial" w:cs="Arial"/>
          <w:bCs/>
          <w:i w:val="0"/>
          <w:iCs w:val="0"/>
          <w:sz w:val="24"/>
          <w:szCs w:val="24"/>
          <w:shd w:val="clear" w:color="auto" w:fill="FFFFFF"/>
        </w:rPr>
        <w:t>.</w:t>
      </w:r>
    </w:p>
    <w:p w14:paraId="04F0D16D" w14:textId="77777777" w:rsidR="00A40158" w:rsidRDefault="00A40158" w:rsidP="00A40158">
      <w:pPr>
        <w:widowControl/>
        <w:overflowPunct/>
        <w:autoSpaceDE/>
        <w:autoSpaceDN/>
        <w:adjustRightInd/>
        <w:rPr>
          <w:rStyle w:val="nfase"/>
          <w:rFonts w:ascii="Arial" w:eastAsiaTheme="majorEastAsia" w:hAnsi="Arial" w:cs="Arial"/>
          <w:b/>
          <w:bCs/>
          <w:i w:val="0"/>
          <w:iCs w:val="0"/>
          <w:color w:val="6A6A6A"/>
          <w:shd w:val="clear" w:color="auto" w:fill="FFFFFF"/>
        </w:rPr>
      </w:pPr>
    </w:p>
    <w:p w14:paraId="259EFF24" w14:textId="77777777" w:rsidR="00A40158" w:rsidRPr="00AD38A1" w:rsidRDefault="00A40158" w:rsidP="00A40158">
      <w:pPr>
        <w:widowControl/>
        <w:overflowPunct/>
        <w:autoSpaceDE/>
        <w:autoSpaceDN/>
        <w:adjustRightInd/>
        <w:rPr>
          <w:rFonts w:ascii="Arial" w:hAnsi="Arial" w:cs="Arial"/>
          <w:kern w:val="0"/>
          <w:sz w:val="24"/>
          <w:szCs w:val="24"/>
        </w:rPr>
      </w:pPr>
      <w:r>
        <w:rPr>
          <w:rFonts w:ascii="Arial" w:hAnsi="Arial" w:cs="Arial"/>
          <w:kern w:val="0"/>
          <w:sz w:val="24"/>
          <w:szCs w:val="24"/>
        </w:rPr>
        <w:t>R</w:t>
      </w:r>
      <w:r w:rsidRPr="00FE01DD">
        <w:rPr>
          <w:rFonts w:ascii="Arial" w:hAnsi="Arial" w:cs="Arial"/>
          <w:kern w:val="0"/>
          <w:sz w:val="24"/>
          <w:szCs w:val="24"/>
        </w:rPr>
        <w:t>ANGEL, Mauricio. A Constitucionalidade da Redução da Maioridade penal em face de sua Natureza de Regra de Política Criminal. In: </w:t>
      </w:r>
      <w:r w:rsidRPr="00FE01DD">
        <w:rPr>
          <w:rFonts w:ascii="Arial" w:hAnsi="Arial" w:cs="Arial"/>
          <w:b/>
          <w:bCs/>
          <w:kern w:val="0"/>
          <w:sz w:val="24"/>
          <w:szCs w:val="24"/>
        </w:rPr>
        <w:t>Âmbito Jurídico</w:t>
      </w:r>
      <w:r w:rsidRPr="00FE01DD">
        <w:rPr>
          <w:rFonts w:ascii="Arial" w:hAnsi="Arial" w:cs="Arial"/>
          <w:kern w:val="0"/>
          <w:sz w:val="24"/>
          <w:szCs w:val="24"/>
        </w:rPr>
        <w:t xml:space="preserve">, Rio Grande, XIII, n. 78, </w:t>
      </w:r>
      <w:proofErr w:type="spellStart"/>
      <w:r w:rsidRPr="00FE01DD">
        <w:rPr>
          <w:rFonts w:ascii="Arial" w:hAnsi="Arial" w:cs="Arial"/>
          <w:kern w:val="0"/>
          <w:sz w:val="24"/>
          <w:szCs w:val="24"/>
        </w:rPr>
        <w:t>jul</w:t>
      </w:r>
      <w:proofErr w:type="spellEnd"/>
      <w:r w:rsidRPr="00FE01DD">
        <w:rPr>
          <w:rFonts w:ascii="Arial" w:hAnsi="Arial" w:cs="Arial"/>
          <w:kern w:val="0"/>
          <w:sz w:val="24"/>
          <w:szCs w:val="24"/>
        </w:rPr>
        <w:t xml:space="preserve"> 2010. Disponível em: http://www.ambito-juridico.com.br/site/index.php?n_link=revista_artigos_leitura&amp;artigo_id=8036</w:t>
      </w:r>
    </w:p>
    <w:p w14:paraId="5FAED8ED" w14:textId="77777777" w:rsidR="00A40158" w:rsidRPr="00AD38A1" w:rsidRDefault="00A40158" w:rsidP="00A40158">
      <w:pPr>
        <w:jc w:val="both"/>
        <w:rPr>
          <w:rFonts w:ascii="Arial" w:hAnsi="Arial" w:cs="Arial"/>
          <w:sz w:val="24"/>
          <w:szCs w:val="24"/>
        </w:rPr>
      </w:pPr>
    </w:p>
    <w:p w14:paraId="51C4D590" w14:textId="77777777" w:rsidR="00A40158" w:rsidRPr="00AD38A1" w:rsidRDefault="00A40158" w:rsidP="00A40158">
      <w:pPr>
        <w:rPr>
          <w:rFonts w:ascii="Arial" w:hAnsi="Arial" w:cs="Arial"/>
          <w:sz w:val="24"/>
          <w:szCs w:val="24"/>
        </w:rPr>
      </w:pPr>
      <w:r w:rsidRPr="00AD38A1">
        <w:rPr>
          <w:rFonts w:ascii="Arial" w:hAnsi="Arial" w:cs="Arial"/>
          <w:sz w:val="24"/>
          <w:szCs w:val="24"/>
        </w:rPr>
        <w:t>REALE</w:t>
      </w:r>
      <w:r>
        <w:rPr>
          <w:rFonts w:ascii="Arial" w:hAnsi="Arial" w:cs="Arial"/>
          <w:sz w:val="24"/>
          <w:szCs w:val="24"/>
        </w:rPr>
        <w:t xml:space="preserve"> JUNIOR</w:t>
      </w:r>
      <w:r w:rsidRPr="00AD38A1">
        <w:rPr>
          <w:rFonts w:ascii="Arial" w:hAnsi="Arial" w:cs="Arial"/>
          <w:sz w:val="24"/>
          <w:szCs w:val="24"/>
        </w:rPr>
        <w:t>, M</w:t>
      </w:r>
      <w:r>
        <w:rPr>
          <w:rFonts w:ascii="Arial" w:hAnsi="Arial" w:cs="Arial"/>
          <w:sz w:val="24"/>
          <w:szCs w:val="24"/>
        </w:rPr>
        <w:t>iguel</w:t>
      </w:r>
      <w:r w:rsidRPr="00AD38A1">
        <w:rPr>
          <w:rFonts w:ascii="Arial" w:hAnsi="Arial" w:cs="Arial"/>
          <w:sz w:val="24"/>
          <w:szCs w:val="24"/>
        </w:rPr>
        <w:t xml:space="preserve">. </w:t>
      </w:r>
      <w:r w:rsidRPr="00AD38A1">
        <w:rPr>
          <w:rFonts w:ascii="Arial" w:hAnsi="Arial" w:cs="Arial"/>
          <w:b/>
          <w:sz w:val="24"/>
          <w:szCs w:val="24"/>
        </w:rPr>
        <w:t>Lições Preliminares de Direito</w:t>
      </w:r>
      <w:r w:rsidRPr="002716AC">
        <w:rPr>
          <w:rFonts w:ascii="Arial" w:hAnsi="Arial" w:cs="Arial"/>
          <w:sz w:val="24"/>
          <w:szCs w:val="24"/>
        </w:rPr>
        <w:t>.</w:t>
      </w:r>
      <w:r w:rsidRPr="00AD38A1">
        <w:rPr>
          <w:rFonts w:ascii="Arial" w:hAnsi="Arial" w:cs="Arial"/>
          <w:sz w:val="24"/>
          <w:szCs w:val="24"/>
        </w:rPr>
        <w:t xml:space="preserve"> 2</w:t>
      </w:r>
      <w:r>
        <w:rPr>
          <w:rFonts w:ascii="Arial" w:hAnsi="Arial" w:cs="Arial"/>
          <w:sz w:val="24"/>
          <w:szCs w:val="24"/>
        </w:rPr>
        <w:t>7</w:t>
      </w:r>
      <w:r w:rsidRPr="00AD38A1">
        <w:rPr>
          <w:rFonts w:ascii="Arial" w:hAnsi="Arial" w:cs="Arial"/>
          <w:sz w:val="24"/>
          <w:szCs w:val="24"/>
        </w:rPr>
        <w:t xml:space="preserve"> ed., São Paulo</w:t>
      </w:r>
      <w:r>
        <w:rPr>
          <w:rFonts w:ascii="Arial" w:hAnsi="Arial" w:cs="Arial"/>
          <w:sz w:val="24"/>
          <w:szCs w:val="24"/>
        </w:rPr>
        <w:t>/SP</w:t>
      </w:r>
      <w:r w:rsidRPr="00AD38A1">
        <w:rPr>
          <w:rFonts w:ascii="Arial" w:hAnsi="Arial" w:cs="Arial"/>
          <w:sz w:val="24"/>
          <w:szCs w:val="24"/>
        </w:rPr>
        <w:t>: Saraiva, 200</w:t>
      </w:r>
      <w:r>
        <w:rPr>
          <w:rFonts w:ascii="Arial" w:hAnsi="Arial" w:cs="Arial"/>
          <w:sz w:val="24"/>
          <w:szCs w:val="24"/>
        </w:rPr>
        <w:t>2</w:t>
      </w:r>
      <w:r w:rsidRPr="00AD38A1">
        <w:rPr>
          <w:rFonts w:ascii="Arial" w:hAnsi="Arial" w:cs="Arial"/>
          <w:sz w:val="24"/>
          <w:szCs w:val="24"/>
        </w:rPr>
        <w:t>.</w:t>
      </w:r>
    </w:p>
    <w:p w14:paraId="0741CA82" w14:textId="77777777" w:rsidR="00A40158" w:rsidRDefault="00A40158" w:rsidP="00A40158">
      <w:pPr>
        <w:jc w:val="both"/>
        <w:rPr>
          <w:rFonts w:ascii="Arial" w:hAnsi="Arial" w:cs="Arial"/>
          <w:sz w:val="24"/>
          <w:szCs w:val="24"/>
        </w:rPr>
      </w:pPr>
    </w:p>
    <w:p w14:paraId="0202A4DD" w14:textId="77777777" w:rsidR="00C80D35" w:rsidRDefault="00C80D35" w:rsidP="00A40158">
      <w:pPr>
        <w:jc w:val="both"/>
        <w:rPr>
          <w:rFonts w:ascii="Arial" w:hAnsi="Arial" w:cs="Arial"/>
          <w:sz w:val="24"/>
          <w:szCs w:val="24"/>
        </w:rPr>
      </w:pPr>
    </w:p>
    <w:p w14:paraId="3A7B5846" w14:textId="77777777" w:rsidR="00A40158" w:rsidRDefault="00A40158" w:rsidP="00A40158">
      <w:pPr>
        <w:jc w:val="both"/>
        <w:rPr>
          <w:rFonts w:ascii="Arial" w:hAnsi="Arial" w:cs="Arial"/>
          <w:sz w:val="24"/>
          <w:szCs w:val="24"/>
        </w:rPr>
      </w:pPr>
      <w:r w:rsidRPr="00AD38A1">
        <w:rPr>
          <w:rFonts w:ascii="Arial" w:hAnsi="Arial" w:cs="Arial"/>
          <w:sz w:val="24"/>
          <w:szCs w:val="24"/>
        </w:rPr>
        <w:lastRenderedPageBreak/>
        <w:t>SELL, S</w:t>
      </w:r>
      <w:r>
        <w:rPr>
          <w:rFonts w:ascii="Arial" w:hAnsi="Arial" w:cs="Arial"/>
          <w:sz w:val="24"/>
          <w:szCs w:val="24"/>
        </w:rPr>
        <w:t xml:space="preserve">andro </w:t>
      </w:r>
      <w:r w:rsidRPr="00AD38A1">
        <w:rPr>
          <w:rFonts w:ascii="Arial" w:hAnsi="Arial" w:cs="Arial"/>
          <w:sz w:val="24"/>
          <w:szCs w:val="24"/>
        </w:rPr>
        <w:t>C</w:t>
      </w:r>
      <w:r>
        <w:rPr>
          <w:rFonts w:ascii="Arial" w:hAnsi="Arial" w:cs="Arial"/>
          <w:sz w:val="24"/>
          <w:szCs w:val="24"/>
        </w:rPr>
        <w:t>esar</w:t>
      </w:r>
      <w:r w:rsidRPr="00AD38A1">
        <w:rPr>
          <w:rFonts w:ascii="Arial" w:hAnsi="Arial" w:cs="Arial"/>
          <w:sz w:val="24"/>
          <w:szCs w:val="24"/>
        </w:rPr>
        <w:t xml:space="preserve">. </w:t>
      </w:r>
      <w:r w:rsidRPr="003B4B2D">
        <w:rPr>
          <w:rFonts w:ascii="Arial" w:hAnsi="Arial" w:cs="Arial"/>
          <w:sz w:val="24"/>
          <w:szCs w:val="24"/>
        </w:rPr>
        <w:t>Maioridade penal: um debate legítimo</w:t>
      </w:r>
      <w:r w:rsidRPr="00AD38A1">
        <w:rPr>
          <w:rFonts w:ascii="Arial" w:hAnsi="Arial" w:cs="Arial"/>
          <w:sz w:val="24"/>
          <w:szCs w:val="24"/>
        </w:rPr>
        <w:t xml:space="preserve">. </w:t>
      </w:r>
      <w:r w:rsidRPr="0091663F">
        <w:rPr>
          <w:rFonts w:ascii="Arial" w:hAnsi="Arial" w:cs="Arial"/>
          <w:b/>
          <w:bCs/>
          <w:sz w:val="24"/>
          <w:szCs w:val="24"/>
        </w:rPr>
        <w:t>Jus.com.br</w:t>
      </w:r>
      <w:r w:rsidRPr="00AD38A1">
        <w:rPr>
          <w:rFonts w:ascii="Arial" w:hAnsi="Arial" w:cs="Arial"/>
          <w:sz w:val="24"/>
          <w:szCs w:val="24"/>
        </w:rPr>
        <w:t xml:space="preserve">, 2007. </w:t>
      </w:r>
    </w:p>
    <w:p w14:paraId="28F652CB" w14:textId="77777777" w:rsidR="00A40158" w:rsidRPr="00AD38A1" w:rsidRDefault="00A40158" w:rsidP="00A40158">
      <w:pPr>
        <w:jc w:val="both"/>
        <w:rPr>
          <w:rFonts w:ascii="Arial" w:hAnsi="Arial" w:cs="Arial"/>
          <w:sz w:val="24"/>
          <w:szCs w:val="24"/>
        </w:rPr>
      </w:pPr>
      <w:r w:rsidRPr="00AD38A1">
        <w:rPr>
          <w:rFonts w:ascii="Arial" w:hAnsi="Arial" w:cs="Arial"/>
          <w:sz w:val="24"/>
          <w:szCs w:val="24"/>
        </w:rPr>
        <w:t xml:space="preserve">Disponível em: </w:t>
      </w:r>
      <w:r w:rsidRPr="003B4B2D">
        <w:rPr>
          <w:rFonts w:ascii="Arial" w:hAnsi="Arial" w:cs="Arial"/>
          <w:sz w:val="24"/>
          <w:szCs w:val="24"/>
        </w:rPr>
        <w:t>https://jus.com.br/artigos/9520/maioridade-penal</w:t>
      </w:r>
    </w:p>
    <w:p w14:paraId="0CD30CAB" w14:textId="77777777" w:rsidR="00A40158" w:rsidRPr="00AD38A1" w:rsidRDefault="00A40158" w:rsidP="00A40158">
      <w:pPr>
        <w:jc w:val="both"/>
        <w:rPr>
          <w:rFonts w:ascii="Arial" w:hAnsi="Arial" w:cs="Arial"/>
          <w:sz w:val="24"/>
          <w:szCs w:val="24"/>
        </w:rPr>
      </w:pPr>
    </w:p>
    <w:p w14:paraId="1799A436" w14:textId="77777777" w:rsidR="00A40158" w:rsidRPr="00FD7953" w:rsidRDefault="00A40158" w:rsidP="00A40158">
      <w:pPr>
        <w:rPr>
          <w:rFonts w:ascii="Arial" w:hAnsi="Arial" w:cs="Arial"/>
          <w:sz w:val="24"/>
          <w:szCs w:val="24"/>
        </w:rPr>
      </w:pPr>
      <w:r w:rsidRPr="00FD7953">
        <w:rPr>
          <w:rFonts w:ascii="Arial" w:hAnsi="Arial" w:cs="Arial"/>
          <w:spacing w:val="1"/>
          <w:sz w:val="24"/>
          <w:szCs w:val="24"/>
          <w:shd w:val="clear" w:color="auto" w:fill="FFFFFF"/>
        </w:rPr>
        <w:t>SILVA, José Afonso.</w:t>
      </w:r>
      <w:r w:rsidRPr="00FD7953">
        <w:rPr>
          <w:rStyle w:val="apple-converted-space"/>
          <w:rFonts w:ascii="Arial" w:hAnsi="Arial" w:cs="Arial"/>
          <w:spacing w:val="1"/>
          <w:sz w:val="24"/>
          <w:szCs w:val="24"/>
          <w:shd w:val="clear" w:color="auto" w:fill="FFFFFF"/>
        </w:rPr>
        <w:t> </w:t>
      </w:r>
      <w:r w:rsidRPr="00FD7953">
        <w:rPr>
          <w:rFonts w:ascii="Arial" w:hAnsi="Arial" w:cs="Arial"/>
          <w:b/>
          <w:bCs/>
          <w:spacing w:val="1"/>
          <w:sz w:val="24"/>
          <w:szCs w:val="24"/>
          <w:shd w:val="clear" w:color="auto" w:fill="FFFFFF"/>
        </w:rPr>
        <w:t>Curso de Direito Constitucional Positivo</w:t>
      </w:r>
      <w:r w:rsidRPr="00A40158">
        <w:rPr>
          <w:rFonts w:ascii="Arial" w:hAnsi="Arial" w:cs="Arial"/>
          <w:bCs/>
          <w:spacing w:val="1"/>
          <w:sz w:val="24"/>
          <w:szCs w:val="24"/>
          <w:shd w:val="clear" w:color="auto" w:fill="FFFFFF"/>
        </w:rPr>
        <w:t>.</w:t>
      </w:r>
      <w:r w:rsidRPr="00FD7953">
        <w:rPr>
          <w:rStyle w:val="apple-converted-space"/>
          <w:rFonts w:ascii="Arial" w:hAnsi="Arial" w:cs="Arial"/>
          <w:b/>
          <w:bCs/>
          <w:spacing w:val="1"/>
          <w:sz w:val="24"/>
          <w:szCs w:val="24"/>
          <w:shd w:val="clear" w:color="auto" w:fill="FFFFFF"/>
        </w:rPr>
        <w:t> </w:t>
      </w:r>
      <w:r w:rsidRPr="00FD7953">
        <w:rPr>
          <w:rFonts w:ascii="Arial" w:hAnsi="Arial" w:cs="Arial"/>
          <w:spacing w:val="1"/>
          <w:sz w:val="24"/>
          <w:szCs w:val="24"/>
          <w:shd w:val="clear" w:color="auto" w:fill="FFFFFF"/>
        </w:rPr>
        <w:t>28. ed. São Paulo/SP: Editora Malheiros, 2007.</w:t>
      </w:r>
    </w:p>
    <w:p w14:paraId="7C3D65E8" w14:textId="77777777" w:rsidR="00331ECA" w:rsidRDefault="00331ECA" w:rsidP="00A40158">
      <w:pPr>
        <w:rPr>
          <w:rFonts w:ascii="Arial" w:hAnsi="Arial" w:cs="Arial"/>
          <w:sz w:val="24"/>
          <w:szCs w:val="24"/>
        </w:rPr>
      </w:pPr>
    </w:p>
    <w:p w14:paraId="5A7B819F" w14:textId="77777777" w:rsidR="00A40158" w:rsidRDefault="00A40158" w:rsidP="00A40158">
      <w:pPr>
        <w:rPr>
          <w:rFonts w:ascii="Arial" w:hAnsi="Arial" w:cs="Arial"/>
          <w:sz w:val="24"/>
          <w:szCs w:val="24"/>
        </w:rPr>
      </w:pPr>
      <w:r w:rsidRPr="00AD38A1">
        <w:rPr>
          <w:rFonts w:ascii="Arial" w:hAnsi="Arial" w:cs="Arial"/>
          <w:sz w:val="24"/>
          <w:szCs w:val="24"/>
        </w:rPr>
        <w:t>SOUZA, M</w:t>
      </w:r>
      <w:r>
        <w:rPr>
          <w:rFonts w:ascii="Arial" w:hAnsi="Arial" w:cs="Arial"/>
          <w:sz w:val="24"/>
          <w:szCs w:val="24"/>
        </w:rPr>
        <w:t xml:space="preserve">auricio </w:t>
      </w:r>
      <w:proofErr w:type="spellStart"/>
      <w:r w:rsidRPr="00AD38A1">
        <w:rPr>
          <w:rFonts w:ascii="Arial" w:hAnsi="Arial" w:cs="Arial"/>
          <w:sz w:val="24"/>
          <w:szCs w:val="24"/>
        </w:rPr>
        <w:t>M</w:t>
      </w:r>
      <w:r>
        <w:rPr>
          <w:rFonts w:ascii="Arial" w:hAnsi="Arial" w:cs="Arial"/>
          <w:sz w:val="24"/>
          <w:szCs w:val="24"/>
        </w:rPr>
        <w:t>ainente</w:t>
      </w:r>
      <w:proofErr w:type="spellEnd"/>
      <w:r>
        <w:rPr>
          <w:rFonts w:ascii="Arial" w:hAnsi="Arial" w:cs="Arial"/>
          <w:sz w:val="24"/>
          <w:szCs w:val="24"/>
        </w:rPr>
        <w:t xml:space="preserve"> </w:t>
      </w:r>
      <w:r w:rsidRPr="00AD38A1">
        <w:rPr>
          <w:rFonts w:ascii="Arial" w:hAnsi="Arial" w:cs="Arial"/>
          <w:sz w:val="24"/>
          <w:szCs w:val="24"/>
        </w:rPr>
        <w:t xml:space="preserve">de. </w:t>
      </w:r>
      <w:r w:rsidRPr="00AD38A1">
        <w:rPr>
          <w:rFonts w:ascii="Arial" w:hAnsi="Arial" w:cs="Arial"/>
          <w:b/>
          <w:sz w:val="24"/>
          <w:szCs w:val="24"/>
        </w:rPr>
        <w:t xml:space="preserve">Redução da </w:t>
      </w:r>
      <w:r>
        <w:rPr>
          <w:rFonts w:ascii="Arial" w:hAnsi="Arial" w:cs="Arial"/>
          <w:b/>
          <w:sz w:val="24"/>
          <w:szCs w:val="24"/>
        </w:rPr>
        <w:t>m</w:t>
      </w:r>
      <w:r w:rsidRPr="00AD38A1">
        <w:rPr>
          <w:rFonts w:ascii="Arial" w:hAnsi="Arial" w:cs="Arial"/>
          <w:b/>
          <w:sz w:val="24"/>
          <w:szCs w:val="24"/>
        </w:rPr>
        <w:t xml:space="preserve">aioridade </w:t>
      </w:r>
      <w:r>
        <w:rPr>
          <w:rFonts w:ascii="Arial" w:hAnsi="Arial" w:cs="Arial"/>
          <w:b/>
          <w:sz w:val="24"/>
          <w:szCs w:val="24"/>
        </w:rPr>
        <w:t>p</w:t>
      </w:r>
      <w:r w:rsidRPr="00AD38A1">
        <w:rPr>
          <w:rFonts w:ascii="Arial" w:hAnsi="Arial" w:cs="Arial"/>
          <w:b/>
          <w:sz w:val="24"/>
          <w:szCs w:val="24"/>
        </w:rPr>
        <w:t xml:space="preserve">enal como </w:t>
      </w:r>
      <w:r>
        <w:rPr>
          <w:rFonts w:ascii="Arial" w:hAnsi="Arial" w:cs="Arial"/>
          <w:b/>
          <w:sz w:val="24"/>
          <w:szCs w:val="24"/>
        </w:rPr>
        <w:t>f</w:t>
      </w:r>
      <w:r w:rsidRPr="00AD38A1">
        <w:rPr>
          <w:rFonts w:ascii="Arial" w:hAnsi="Arial" w:cs="Arial"/>
          <w:b/>
          <w:sz w:val="24"/>
          <w:szCs w:val="24"/>
        </w:rPr>
        <w:t xml:space="preserve">orma de </w:t>
      </w:r>
      <w:r>
        <w:rPr>
          <w:rFonts w:ascii="Arial" w:hAnsi="Arial" w:cs="Arial"/>
          <w:b/>
          <w:sz w:val="24"/>
          <w:szCs w:val="24"/>
        </w:rPr>
        <w:t>a</w:t>
      </w:r>
      <w:r w:rsidRPr="00AD38A1">
        <w:rPr>
          <w:rFonts w:ascii="Arial" w:hAnsi="Arial" w:cs="Arial"/>
          <w:b/>
          <w:sz w:val="24"/>
          <w:szCs w:val="24"/>
        </w:rPr>
        <w:t xml:space="preserve">dequação da </w:t>
      </w:r>
      <w:r>
        <w:rPr>
          <w:rFonts w:ascii="Arial" w:hAnsi="Arial" w:cs="Arial"/>
          <w:b/>
          <w:sz w:val="24"/>
          <w:szCs w:val="24"/>
        </w:rPr>
        <w:t>l</w:t>
      </w:r>
      <w:r w:rsidRPr="00AD38A1">
        <w:rPr>
          <w:rFonts w:ascii="Arial" w:hAnsi="Arial" w:cs="Arial"/>
          <w:b/>
          <w:sz w:val="24"/>
          <w:szCs w:val="24"/>
        </w:rPr>
        <w:t xml:space="preserve">ei à </w:t>
      </w:r>
      <w:r>
        <w:rPr>
          <w:rFonts w:ascii="Arial" w:hAnsi="Arial" w:cs="Arial"/>
          <w:b/>
          <w:sz w:val="24"/>
          <w:szCs w:val="24"/>
        </w:rPr>
        <w:t>s</w:t>
      </w:r>
      <w:r w:rsidRPr="00AD38A1">
        <w:rPr>
          <w:rFonts w:ascii="Arial" w:hAnsi="Arial" w:cs="Arial"/>
          <w:b/>
          <w:sz w:val="24"/>
          <w:szCs w:val="24"/>
        </w:rPr>
        <w:t>ociedade.</w:t>
      </w:r>
      <w:r w:rsidRPr="00AD38A1">
        <w:rPr>
          <w:rFonts w:ascii="Arial" w:hAnsi="Arial" w:cs="Arial"/>
          <w:sz w:val="24"/>
          <w:szCs w:val="24"/>
        </w:rPr>
        <w:t xml:space="preserve"> </w:t>
      </w:r>
      <w:r>
        <w:rPr>
          <w:rFonts w:ascii="Arial" w:hAnsi="Arial" w:cs="Arial"/>
          <w:sz w:val="24"/>
          <w:szCs w:val="24"/>
        </w:rPr>
        <w:t xml:space="preserve">Monografia de Graduação. UNITOLEDO, 2010. </w:t>
      </w:r>
      <w:r w:rsidRPr="00AD38A1">
        <w:rPr>
          <w:rFonts w:ascii="Arial" w:hAnsi="Arial" w:cs="Arial"/>
          <w:sz w:val="24"/>
          <w:szCs w:val="24"/>
        </w:rPr>
        <w:t>Disponível em</w:t>
      </w:r>
      <w:r>
        <w:rPr>
          <w:rFonts w:ascii="Arial" w:hAnsi="Arial" w:cs="Arial"/>
          <w:sz w:val="24"/>
          <w:szCs w:val="24"/>
        </w:rPr>
        <w:t>:</w:t>
      </w:r>
      <w:r w:rsidRPr="00AD38A1">
        <w:rPr>
          <w:rFonts w:ascii="Arial" w:hAnsi="Arial" w:cs="Arial"/>
          <w:sz w:val="24"/>
          <w:szCs w:val="24"/>
        </w:rPr>
        <w:t xml:space="preserve"> </w:t>
      </w:r>
      <w:r w:rsidRPr="00612D58">
        <w:rPr>
          <w:rFonts w:ascii="Arial" w:hAnsi="Arial" w:cs="Arial"/>
          <w:sz w:val="24"/>
          <w:szCs w:val="24"/>
        </w:rPr>
        <w:t>intertemas.toledoprudente.edu.br/revista/</w:t>
      </w:r>
      <w:proofErr w:type="spellStart"/>
      <w:r w:rsidRPr="00612D58">
        <w:rPr>
          <w:rFonts w:ascii="Arial" w:hAnsi="Arial" w:cs="Arial"/>
          <w:sz w:val="24"/>
          <w:szCs w:val="24"/>
        </w:rPr>
        <w:t>index.php</w:t>
      </w:r>
      <w:proofErr w:type="spellEnd"/>
    </w:p>
    <w:p w14:paraId="4F2892D8" w14:textId="77777777" w:rsidR="00A40158" w:rsidRPr="00612D58" w:rsidRDefault="00A40158" w:rsidP="00A40158">
      <w:pPr>
        <w:rPr>
          <w:rFonts w:ascii="Arial" w:hAnsi="Arial" w:cs="Arial"/>
          <w:sz w:val="24"/>
          <w:szCs w:val="24"/>
        </w:rPr>
      </w:pPr>
      <w:r w:rsidRPr="00612D58">
        <w:rPr>
          <w:rFonts w:ascii="Arial" w:hAnsi="Arial" w:cs="Arial"/>
          <w:sz w:val="24"/>
          <w:szCs w:val="24"/>
        </w:rPr>
        <w:t>/</w:t>
      </w:r>
      <w:proofErr w:type="spellStart"/>
      <w:r w:rsidRPr="00612D58">
        <w:rPr>
          <w:rFonts w:ascii="Arial" w:hAnsi="Arial" w:cs="Arial"/>
          <w:sz w:val="24"/>
          <w:szCs w:val="24"/>
        </w:rPr>
        <w:t>Juridica</w:t>
      </w:r>
      <w:proofErr w:type="spellEnd"/>
      <w:r w:rsidRPr="00612D58">
        <w:rPr>
          <w:rFonts w:ascii="Arial" w:hAnsi="Arial" w:cs="Arial"/>
          <w:sz w:val="24"/>
          <w:szCs w:val="24"/>
        </w:rPr>
        <w:t>/</w:t>
      </w:r>
      <w:proofErr w:type="spellStart"/>
      <w:r w:rsidRPr="00612D58">
        <w:rPr>
          <w:rFonts w:ascii="Arial" w:hAnsi="Arial" w:cs="Arial"/>
          <w:sz w:val="24"/>
          <w:szCs w:val="24"/>
        </w:rPr>
        <w:t>article</w:t>
      </w:r>
      <w:proofErr w:type="spellEnd"/>
      <w:r w:rsidRPr="00612D58">
        <w:rPr>
          <w:rFonts w:ascii="Arial" w:hAnsi="Arial" w:cs="Arial"/>
          <w:sz w:val="24"/>
          <w:szCs w:val="24"/>
        </w:rPr>
        <w:t>/download/.../2430</w:t>
      </w:r>
    </w:p>
    <w:p w14:paraId="62963964" w14:textId="77777777" w:rsidR="00A40158" w:rsidRPr="00612D58" w:rsidRDefault="00A40158" w:rsidP="00A40158">
      <w:pPr>
        <w:rPr>
          <w:rFonts w:ascii="Arial" w:hAnsi="Arial" w:cs="Arial"/>
          <w:sz w:val="24"/>
          <w:szCs w:val="24"/>
        </w:rPr>
      </w:pPr>
    </w:p>
    <w:p w14:paraId="382491C3" w14:textId="77777777" w:rsidR="00A40158" w:rsidRPr="00AD38A1" w:rsidRDefault="00A40158" w:rsidP="00A40158">
      <w:pPr>
        <w:jc w:val="both"/>
        <w:rPr>
          <w:rFonts w:ascii="Arial" w:hAnsi="Arial" w:cs="Arial"/>
          <w:sz w:val="24"/>
          <w:szCs w:val="24"/>
        </w:rPr>
      </w:pPr>
      <w:r w:rsidRPr="00AD38A1">
        <w:rPr>
          <w:rFonts w:ascii="Arial" w:hAnsi="Arial" w:cs="Arial"/>
          <w:sz w:val="24"/>
          <w:szCs w:val="24"/>
        </w:rPr>
        <w:t>TAVARES, J</w:t>
      </w:r>
      <w:r>
        <w:rPr>
          <w:rFonts w:ascii="Arial" w:hAnsi="Arial" w:cs="Arial"/>
          <w:sz w:val="24"/>
          <w:szCs w:val="24"/>
        </w:rPr>
        <w:t>osé</w:t>
      </w:r>
      <w:r w:rsidRPr="00AD38A1">
        <w:rPr>
          <w:rFonts w:ascii="Arial" w:hAnsi="Arial" w:cs="Arial"/>
          <w:sz w:val="24"/>
          <w:szCs w:val="24"/>
        </w:rPr>
        <w:t xml:space="preserve"> de F</w:t>
      </w:r>
      <w:r>
        <w:rPr>
          <w:rFonts w:ascii="Arial" w:hAnsi="Arial" w:cs="Arial"/>
          <w:sz w:val="24"/>
          <w:szCs w:val="24"/>
        </w:rPr>
        <w:t>arias</w:t>
      </w:r>
      <w:r w:rsidRPr="00AD38A1">
        <w:rPr>
          <w:rFonts w:ascii="Arial" w:hAnsi="Arial" w:cs="Arial"/>
          <w:sz w:val="24"/>
          <w:szCs w:val="24"/>
        </w:rPr>
        <w:t xml:space="preserve">. </w:t>
      </w:r>
      <w:r w:rsidRPr="00AD38A1">
        <w:rPr>
          <w:rFonts w:ascii="Arial" w:hAnsi="Arial" w:cs="Arial"/>
          <w:b/>
          <w:sz w:val="24"/>
          <w:szCs w:val="24"/>
        </w:rPr>
        <w:t xml:space="preserve">Direito da </w:t>
      </w:r>
      <w:r>
        <w:rPr>
          <w:rFonts w:ascii="Arial" w:hAnsi="Arial" w:cs="Arial"/>
          <w:b/>
          <w:sz w:val="24"/>
          <w:szCs w:val="24"/>
        </w:rPr>
        <w:t>I</w:t>
      </w:r>
      <w:r w:rsidRPr="00AD38A1">
        <w:rPr>
          <w:rFonts w:ascii="Arial" w:hAnsi="Arial" w:cs="Arial"/>
          <w:b/>
          <w:sz w:val="24"/>
          <w:szCs w:val="24"/>
        </w:rPr>
        <w:t xml:space="preserve">nfância e da </w:t>
      </w:r>
      <w:r>
        <w:rPr>
          <w:rFonts w:ascii="Arial" w:hAnsi="Arial" w:cs="Arial"/>
          <w:b/>
          <w:sz w:val="24"/>
          <w:szCs w:val="24"/>
        </w:rPr>
        <w:t>J</w:t>
      </w:r>
      <w:r w:rsidRPr="00AD38A1">
        <w:rPr>
          <w:rFonts w:ascii="Arial" w:hAnsi="Arial" w:cs="Arial"/>
          <w:b/>
          <w:sz w:val="24"/>
          <w:szCs w:val="24"/>
        </w:rPr>
        <w:t>uventude</w:t>
      </w:r>
      <w:r w:rsidRPr="00AD38A1">
        <w:rPr>
          <w:rFonts w:ascii="Arial" w:hAnsi="Arial" w:cs="Arial"/>
          <w:sz w:val="24"/>
          <w:szCs w:val="24"/>
        </w:rPr>
        <w:t>. Belo Horizonte</w:t>
      </w:r>
      <w:r>
        <w:rPr>
          <w:rFonts w:ascii="Arial" w:hAnsi="Arial" w:cs="Arial"/>
          <w:sz w:val="24"/>
          <w:szCs w:val="24"/>
        </w:rPr>
        <w:t>/MG</w:t>
      </w:r>
      <w:r w:rsidRPr="00AD38A1">
        <w:rPr>
          <w:rFonts w:ascii="Arial" w:hAnsi="Arial" w:cs="Arial"/>
          <w:sz w:val="24"/>
          <w:szCs w:val="24"/>
        </w:rPr>
        <w:t>: Del Rey, 2001.</w:t>
      </w:r>
    </w:p>
    <w:p w14:paraId="6DF8B6E9" w14:textId="77777777" w:rsidR="00A40158" w:rsidRPr="00AD38A1" w:rsidRDefault="00A40158" w:rsidP="00A40158">
      <w:pPr>
        <w:jc w:val="both"/>
        <w:rPr>
          <w:rFonts w:ascii="Arial" w:hAnsi="Arial" w:cs="Arial"/>
          <w:sz w:val="24"/>
          <w:szCs w:val="24"/>
        </w:rPr>
      </w:pPr>
    </w:p>
    <w:p w14:paraId="798DF703" w14:textId="78183EA7" w:rsidR="00A40158" w:rsidRDefault="00A40158" w:rsidP="00A40158">
      <w:pPr>
        <w:jc w:val="both"/>
        <w:rPr>
          <w:rFonts w:ascii="Arial" w:hAnsi="Arial" w:cs="Arial"/>
          <w:sz w:val="24"/>
          <w:szCs w:val="24"/>
        </w:rPr>
      </w:pPr>
      <w:r w:rsidRPr="00AD38A1">
        <w:rPr>
          <w:rFonts w:ascii="Arial" w:hAnsi="Arial" w:cs="Arial"/>
          <w:sz w:val="24"/>
          <w:szCs w:val="24"/>
        </w:rPr>
        <w:t>TOLEDO, F</w:t>
      </w:r>
      <w:r>
        <w:rPr>
          <w:rFonts w:ascii="Arial" w:hAnsi="Arial" w:cs="Arial"/>
          <w:sz w:val="24"/>
          <w:szCs w:val="24"/>
        </w:rPr>
        <w:t>rancisco</w:t>
      </w:r>
      <w:r w:rsidRPr="00AD38A1">
        <w:rPr>
          <w:rFonts w:ascii="Arial" w:hAnsi="Arial" w:cs="Arial"/>
          <w:sz w:val="24"/>
          <w:szCs w:val="24"/>
        </w:rPr>
        <w:t xml:space="preserve"> de A</w:t>
      </w:r>
      <w:r>
        <w:rPr>
          <w:rFonts w:ascii="Arial" w:hAnsi="Arial" w:cs="Arial"/>
          <w:sz w:val="24"/>
          <w:szCs w:val="24"/>
        </w:rPr>
        <w:t>ssis</w:t>
      </w:r>
      <w:r w:rsidRPr="00AD38A1">
        <w:rPr>
          <w:rFonts w:ascii="Arial" w:hAnsi="Arial" w:cs="Arial"/>
          <w:sz w:val="24"/>
          <w:szCs w:val="24"/>
        </w:rPr>
        <w:t xml:space="preserve">. </w:t>
      </w:r>
      <w:r w:rsidRPr="00AD38A1">
        <w:rPr>
          <w:rFonts w:ascii="Arial" w:hAnsi="Arial" w:cs="Arial"/>
          <w:b/>
          <w:sz w:val="24"/>
          <w:szCs w:val="24"/>
        </w:rPr>
        <w:t>Princípios Básicos de Direito Penal.</w:t>
      </w:r>
      <w:r w:rsidRPr="00AD38A1">
        <w:rPr>
          <w:rFonts w:ascii="Arial" w:hAnsi="Arial" w:cs="Arial"/>
          <w:sz w:val="24"/>
          <w:szCs w:val="24"/>
        </w:rPr>
        <w:t xml:space="preserve"> 5</w:t>
      </w:r>
      <w:r>
        <w:rPr>
          <w:rFonts w:ascii="Arial" w:hAnsi="Arial" w:cs="Arial"/>
          <w:sz w:val="24"/>
          <w:szCs w:val="24"/>
        </w:rPr>
        <w:t xml:space="preserve">. </w:t>
      </w:r>
      <w:r w:rsidRPr="00AD38A1">
        <w:rPr>
          <w:rFonts w:ascii="Arial" w:hAnsi="Arial" w:cs="Arial"/>
          <w:sz w:val="24"/>
          <w:szCs w:val="24"/>
        </w:rPr>
        <w:t>ed., São Paulo</w:t>
      </w:r>
      <w:r>
        <w:rPr>
          <w:rFonts w:ascii="Arial" w:hAnsi="Arial" w:cs="Arial"/>
          <w:sz w:val="24"/>
          <w:szCs w:val="24"/>
        </w:rPr>
        <w:t>/SP</w:t>
      </w:r>
      <w:r w:rsidRPr="00AD38A1">
        <w:rPr>
          <w:rFonts w:ascii="Arial" w:hAnsi="Arial" w:cs="Arial"/>
          <w:sz w:val="24"/>
          <w:szCs w:val="24"/>
        </w:rPr>
        <w:t>: Saraiva, 2012.</w:t>
      </w:r>
    </w:p>
    <w:p w14:paraId="55287B1C" w14:textId="0D07D77D" w:rsidR="00986CAA" w:rsidRDefault="00986CAA" w:rsidP="00A40158">
      <w:pPr>
        <w:jc w:val="both"/>
        <w:rPr>
          <w:rFonts w:ascii="Arial" w:hAnsi="Arial" w:cs="Arial"/>
          <w:sz w:val="24"/>
          <w:szCs w:val="24"/>
        </w:rPr>
      </w:pPr>
    </w:p>
    <w:p w14:paraId="00E2829F" w14:textId="4E70B3A9" w:rsidR="00986CAA" w:rsidRPr="00986CAA" w:rsidRDefault="00986CAA" w:rsidP="00A40158">
      <w:pPr>
        <w:jc w:val="both"/>
        <w:rPr>
          <w:rFonts w:ascii="Arial" w:hAnsi="Arial" w:cs="Arial"/>
          <w:b/>
          <w:bCs/>
          <w:sz w:val="24"/>
          <w:szCs w:val="24"/>
        </w:rPr>
      </w:pPr>
      <w:r w:rsidRPr="00986CAA">
        <w:rPr>
          <w:rFonts w:ascii="Arial" w:hAnsi="Arial" w:cs="Arial"/>
          <w:b/>
          <w:bCs/>
          <w:sz w:val="24"/>
          <w:szCs w:val="24"/>
        </w:rPr>
        <w:t>Sites a internet</w:t>
      </w:r>
    </w:p>
    <w:p w14:paraId="54A931C3" w14:textId="79E6D7BC" w:rsidR="00986CAA" w:rsidRDefault="00986CAA" w:rsidP="00A40158">
      <w:pPr>
        <w:jc w:val="both"/>
        <w:rPr>
          <w:rFonts w:ascii="Arial" w:hAnsi="Arial" w:cs="Arial"/>
          <w:sz w:val="24"/>
          <w:szCs w:val="24"/>
        </w:rPr>
      </w:pPr>
    </w:p>
    <w:p w14:paraId="27EF3598" w14:textId="55AA0ECD" w:rsidR="00986CAA" w:rsidRDefault="00986CAA" w:rsidP="00A40158">
      <w:pPr>
        <w:jc w:val="both"/>
        <w:rPr>
          <w:rFonts w:ascii="Arial" w:hAnsi="Arial" w:cs="Arial"/>
          <w:sz w:val="24"/>
          <w:szCs w:val="24"/>
        </w:rPr>
      </w:pPr>
      <w:hyperlink r:id="rId8" w:history="1">
        <w:r w:rsidRPr="004D7CBD">
          <w:rPr>
            <w:rStyle w:val="Hyperlink"/>
            <w:rFonts w:ascii="Arial" w:hAnsi="Arial" w:cs="Arial"/>
            <w:sz w:val="24"/>
            <w:szCs w:val="24"/>
          </w:rPr>
          <w:t>http://www.crianca.mppr.mp.br/modules/conteudo/conteudo.php?conteudo=323</w:t>
        </w:r>
      </w:hyperlink>
    </w:p>
    <w:p w14:paraId="0C09396A" w14:textId="7806AD1B" w:rsidR="00986CAA" w:rsidRDefault="00986CAA" w:rsidP="00A40158">
      <w:pPr>
        <w:jc w:val="both"/>
        <w:rPr>
          <w:rFonts w:ascii="Arial" w:hAnsi="Arial" w:cs="Arial"/>
          <w:sz w:val="24"/>
          <w:szCs w:val="24"/>
        </w:rPr>
      </w:pPr>
    </w:p>
    <w:p w14:paraId="332BCE75" w14:textId="307C44B7" w:rsidR="00986CAA" w:rsidRDefault="00986CAA" w:rsidP="00A40158">
      <w:pPr>
        <w:jc w:val="both"/>
        <w:rPr>
          <w:rFonts w:ascii="Arial" w:hAnsi="Arial" w:cs="Arial"/>
          <w:sz w:val="24"/>
          <w:szCs w:val="24"/>
        </w:rPr>
      </w:pPr>
      <w:hyperlink r:id="rId9" w:history="1">
        <w:r w:rsidRPr="004D7CBD">
          <w:rPr>
            <w:rStyle w:val="Hyperlink"/>
            <w:rFonts w:ascii="Arial" w:hAnsi="Arial" w:cs="Arial"/>
            <w:sz w:val="24"/>
            <w:szCs w:val="24"/>
          </w:rPr>
          <w:t>http://www.</w:t>
        </w:r>
        <w:r w:rsidRPr="004D7CBD">
          <w:rPr>
            <w:rStyle w:val="Hyperlink"/>
            <w:rFonts w:ascii="Arial" w:hAnsi="Arial" w:cs="Arial"/>
            <w:sz w:val="24"/>
            <w:szCs w:val="24"/>
          </w:rPr>
          <w:t>mprs.mp.br/infancia/doutrina/id186.htm</w:t>
        </w:r>
      </w:hyperlink>
    </w:p>
    <w:p w14:paraId="0CAB2A72" w14:textId="2A64EBDC" w:rsidR="00986CAA" w:rsidRDefault="00986CAA" w:rsidP="00A40158">
      <w:pPr>
        <w:jc w:val="both"/>
        <w:rPr>
          <w:rFonts w:ascii="Arial" w:hAnsi="Arial" w:cs="Arial"/>
          <w:sz w:val="24"/>
          <w:szCs w:val="24"/>
        </w:rPr>
      </w:pPr>
    </w:p>
    <w:p w14:paraId="7CB9266B" w14:textId="5AC3DA3C" w:rsidR="00986CAA" w:rsidRDefault="00986CAA" w:rsidP="00A40158">
      <w:pPr>
        <w:jc w:val="both"/>
        <w:rPr>
          <w:rFonts w:ascii="Arial" w:hAnsi="Arial" w:cs="Arial"/>
          <w:sz w:val="24"/>
          <w:szCs w:val="24"/>
        </w:rPr>
      </w:pPr>
      <w:hyperlink r:id="rId10" w:history="1">
        <w:r w:rsidRPr="004D7CBD">
          <w:rPr>
            <w:rStyle w:val="Hyperlink"/>
            <w:rFonts w:ascii="Arial" w:hAnsi="Arial" w:cs="Arial"/>
            <w:sz w:val="24"/>
            <w:szCs w:val="24"/>
          </w:rPr>
          <w:t>http://www.</w:t>
        </w:r>
        <w:r w:rsidRPr="004D7CBD">
          <w:rPr>
            <w:rStyle w:val="Hyperlink"/>
            <w:rFonts w:ascii="Arial" w:hAnsi="Arial" w:cs="Arial"/>
            <w:sz w:val="24"/>
            <w:szCs w:val="24"/>
          </w:rPr>
          <w:t>direitonet,com.br/dicionario/exibir/1000/imputabilidade</w:t>
        </w:r>
      </w:hyperlink>
    </w:p>
    <w:p w14:paraId="109C1F73" w14:textId="26980B70" w:rsidR="00986CAA" w:rsidRDefault="00986CAA" w:rsidP="00A40158">
      <w:pPr>
        <w:jc w:val="both"/>
        <w:rPr>
          <w:rFonts w:ascii="Arial" w:hAnsi="Arial" w:cs="Arial"/>
          <w:sz w:val="24"/>
          <w:szCs w:val="24"/>
        </w:rPr>
      </w:pPr>
    </w:p>
    <w:p w14:paraId="31FB80C9" w14:textId="786DCD72" w:rsidR="00986CAA" w:rsidRPr="00AD38A1" w:rsidRDefault="00986CAA" w:rsidP="00A40158">
      <w:pPr>
        <w:jc w:val="both"/>
        <w:rPr>
          <w:rFonts w:ascii="Arial" w:hAnsi="Arial" w:cs="Arial"/>
          <w:sz w:val="24"/>
          <w:szCs w:val="24"/>
        </w:rPr>
      </w:pPr>
      <w:r w:rsidRPr="00986CAA">
        <w:rPr>
          <w:rFonts w:ascii="Arial" w:hAnsi="Arial" w:cs="Arial"/>
          <w:sz w:val="24"/>
          <w:szCs w:val="24"/>
        </w:rPr>
        <w:t>http:/</w:t>
      </w:r>
      <w:r>
        <w:rPr>
          <w:rFonts w:ascii="Arial" w:hAnsi="Arial" w:cs="Arial"/>
          <w:sz w:val="24"/>
          <w:szCs w:val="24"/>
        </w:rPr>
        <w:t>/pt.wikipedia.org/wiki/imputabilidade_penal</w:t>
      </w:r>
      <w:bookmarkEnd w:id="0"/>
    </w:p>
    <w:sectPr w:rsidR="00986CAA" w:rsidRPr="00AD38A1" w:rsidSect="00AD0596">
      <w:headerReference w:type="even" r:id="rId11"/>
      <w:headerReference w:type="default" r:id="rId12"/>
      <w:pgSz w:w="11905" w:h="16836"/>
      <w:pgMar w:top="1701" w:right="1132" w:bottom="1134" w:left="1701" w:header="851" w:footer="851" w:gutter="0"/>
      <w:cols w:space="720"/>
      <w:noEndnote/>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800C8FC" w14:textId="77777777" w:rsidR="00EE67EB" w:rsidRDefault="00EE67EB" w:rsidP="0050282A">
      <w:r>
        <w:separator/>
      </w:r>
    </w:p>
  </w:endnote>
  <w:endnote w:type="continuationSeparator" w:id="0">
    <w:p w14:paraId="20D5DDE3" w14:textId="77777777" w:rsidR="00EE67EB" w:rsidRDefault="00EE67EB" w:rsidP="005028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Helvetica-BoldOblique">
    <w:altName w:val="MS Mincho"/>
    <w:panose1 w:val="00000000000000000000"/>
    <w:charset w:val="80"/>
    <w:family w:val="auto"/>
    <w:notTrueType/>
    <w:pitch w:val="default"/>
    <w:sig w:usb0="00000000" w:usb1="08070000" w:usb2="00000010" w:usb3="00000000" w:csb0="00020000" w:csb1="00000000"/>
  </w:font>
  <w:font w:name="Helvetica-Bold">
    <w:altName w:val="MS Mincho"/>
    <w:panose1 w:val="00000000000000000000"/>
    <w:charset w:val="80"/>
    <w:family w:val="auto"/>
    <w:notTrueType/>
    <w:pitch w:val="default"/>
    <w:sig w:usb0="00000000" w:usb1="08070000"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CBFD8F4" w14:textId="77777777" w:rsidR="00EE67EB" w:rsidRDefault="00EE67EB" w:rsidP="0050282A">
      <w:r>
        <w:separator/>
      </w:r>
    </w:p>
  </w:footnote>
  <w:footnote w:type="continuationSeparator" w:id="0">
    <w:p w14:paraId="020F1605" w14:textId="77777777" w:rsidR="00EE67EB" w:rsidRDefault="00EE67EB" w:rsidP="0050282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163236265"/>
      <w:docPartObj>
        <w:docPartGallery w:val="Page Numbers (Top of Page)"/>
        <w:docPartUnique/>
      </w:docPartObj>
    </w:sdtPr>
    <w:sdtContent>
      <w:p w14:paraId="059F6C86" w14:textId="06E36991" w:rsidR="00AD0596" w:rsidRDefault="00AD0596">
        <w:pPr>
          <w:pStyle w:val="Cabealho"/>
          <w:jc w:val="right"/>
        </w:pPr>
        <w:r>
          <w:fldChar w:fldCharType="begin"/>
        </w:r>
        <w:r>
          <w:instrText>PAGE   \* MERGEFORMAT</w:instrText>
        </w:r>
        <w:r>
          <w:fldChar w:fldCharType="separate"/>
        </w:r>
        <w:r>
          <w:t>2</w:t>
        </w:r>
        <w:r>
          <w:fldChar w:fldCharType="end"/>
        </w:r>
      </w:p>
    </w:sdtContent>
  </w:sdt>
  <w:p w14:paraId="34392D87" w14:textId="77777777" w:rsidR="00AD0596" w:rsidRDefault="00AD0596">
    <w:pPr>
      <w:pStyle w:val="Cabealh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679798195"/>
      <w:docPartObj>
        <w:docPartGallery w:val="Page Numbers (Top of Page)"/>
        <w:docPartUnique/>
      </w:docPartObj>
    </w:sdtPr>
    <w:sdtContent>
      <w:p w14:paraId="19B34FEF" w14:textId="33FB6224" w:rsidR="00AD0596" w:rsidRDefault="00AD0596">
        <w:pPr>
          <w:pStyle w:val="Cabealho"/>
          <w:jc w:val="right"/>
        </w:pPr>
        <w:r>
          <w:fldChar w:fldCharType="begin"/>
        </w:r>
        <w:r>
          <w:instrText>PAGE   \* MERGEFORMAT</w:instrText>
        </w:r>
        <w:r>
          <w:fldChar w:fldCharType="separate"/>
        </w:r>
        <w:r>
          <w:t>2</w:t>
        </w:r>
        <w:r>
          <w:fldChar w:fldCharType="end"/>
        </w:r>
      </w:p>
    </w:sdtContent>
  </w:sdt>
  <w:p w14:paraId="262DB37E" w14:textId="77777777" w:rsidR="005E11AE" w:rsidRDefault="005E11AE">
    <w:pPr>
      <w:tabs>
        <w:tab w:val="center" w:pos="4320"/>
        <w:tab w:val="right" w:pos="8640"/>
      </w:tabs>
      <w:rPr>
        <w:kern w:val="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9CE426E"/>
    <w:multiLevelType w:val="multilevel"/>
    <w:tmpl w:val="B26676B0"/>
    <w:lvl w:ilvl="0">
      <w:start w:val="1"/>
      <w:numFmt w:val="decimal"/>
      <w:lvlText w:val="%1."/>
      <w:lvlJc w:val="left"/>
      <w:pPr>
        <w:ind w:left="720" w:hanging="360"/>
      </w:pPr>
      <w:rPr>
        <w:rFonts w:hint="default"/>
      </w:rPr>
    </w:lvl>
    <w:lvl w:ilvl="1">
      <w:start w:val="2"/>
      <w:numFmt w:val="decimal"/>
      <w:isLgl/>
      <w:lvlText w:val="%1.%2."/>
      <w:lvlJc w:val="left"/>
      <w:pPr>
        <w:ind w:left="720" w:hanging="720"/>
      </w:pPr>
      <w:rPr>
        <w:rFonts w:hint="default"/>
      </w:rPr>
    </w:lvl>
    <w:lvl w:ilvl="2">
      <w:start w:val="1"/>
      <w:numFmt w:val="decimal"/>
      <w:isLgl/>
      <w:lvlText w:val="%1.%2.%3."/>
      <w:lvlJc w:val="left"/>
      <w:pPr>
        <w:ind w:left="3196" w:hanging="720"/>
      </w:pPr>
      <w:rPr>
        <w:rFonts w:hint="default"/>
      </w:rPr>
    </w:lvl>
    <w:lvl w:ilvl="3">
      <w:start w:val="1"/>
      <w:numFmt w:val="decimal"/>
      <w:isLgl/>
      <w:lvlText w:val="%1.%2.%3.%4."/>
      <w:lvlJc w:val="left"/>
      <w:pPr>
        <w:ind w:left="4614" w:hanging="1080"/>
      </w:pPr>
      <w:rPr>
        <w:rFonts w:hint="default"/>
      </w:rPr>
    </w:lvl>
    <w:lvl w:ilvl="4">
      <w:start w:val="1"/>
      <w:numFmt w:val="decimal"/>
      <w:isLgl/>
      <w:lvlText w:val="%1.%2.%3.%4.%5."/>
      <w:lvlJc w:val="left"/>
      <w:pPr>
        <w:ind w:left="5672" w:hanging="1080"/>
      </w:pPr>
      <w:rPr>
        <w:rFonts w:hint="default"/>
      </w:rPr>
    </w:lvl>
    <w:lvl w:ilvl="5">
      <w:start w:val="1"/>
      <w:numFmt w:val="decimal"/>
      <w:isLgl/>
      <w:lvlText w:val="%1.%2.%3.%4.%5.%6."/>
      <w:lvlJc w:val="left"/>
      <w:pPr>
        <w:ind w:left="7090" w:hanging="1440"/>
      </w:pPr>
      <w:rPr>
        <w:rFonts w:hint="default"/>
      </w:rPr>
    </w:lvl>
    <w:lvl w:ilvl="6">
      <w:start w:val="1"/>
      <w:numFmt w:val="decimal"/>
      <w:isLgl/>
      <w:lvlText w:val="%1.%2.%3.%4.%5.%6.%7."/>
      <w:lvlJc w:val="left"/>
      <w:pPr>
        <w:ind w:left="8148" w:hanging="1440"/>
      </w:pPr>
      <w:rPr>
        <w:rFonts w:hint="default"/>
      </w:rPr>
    </w:lvl>
    <w:lvl w:ilvl="7">
      <w:start w:val="1"/>
      <w:numFmt w:val="decimal"/>
      <w:isLgl/>
      <w:lvlText w:val="%1.%2.%3.%4.%5.%6.%7.%8."/>
      <w:lvlJc w:val="left"/>
      <w:pPr>
        <w:ind w:left="9566" w:hanging="1800"/>
      </w:pPr>
      <w:rPr>
        <w:rFonts w:hint="default"/>
      </w:rPr>
    </w:lvl>
    <w:lvl w:ilvl="8">
      <w:start w:val="1"/>
      <w:numFmt w:val="decimal"/>
      <w:isLgl/>
      <w:lvlText w:val="%1.%2.%3.%4.%5.%6.%7.%8.%9."/>
      <w:lvlJc w:val="left"/>
      <w:pPr>
        <w:ind w:left="10984" w:hanging="2160"/>
      </w:pPr>
      <w:rPr>
        <w:rFonts w:hint="default"/>
      </w:rPr>
    </w:lvl>
  </w:abstractNum>
  <w:abstractNum w:abstractNumId="1" w15:restartNumberingAfterBreak="0">
    <w:nsid w:val="1D7551C2"/>
    <w:multiLevelType w:val="multilevel"/>
    <w:tmpl w:val="84A89F74"/>
    <w:lvl w:ilvl="0">
      <w:start w:val="1"/>
      <w:numFmt w:val="decimal"/>
      <w:lvlText w:val="%1"/>
      <w:lvlJc w:val="left"/>
      <w:pPr>
        <w:ind w:left="390" w:hanging="390"/>
      </w:pPr>
      <w:rPr>
        <w:rFonts w:hint="default"/>
      </w:rPr>
    </w:lvl>
    <w:lvl w:ilvl="1">
      <w:start w:val="1"/>
      <w:numFmt w:val="decimal"/>
      <w:lvlText w:val="%1.%2"/>
      <w:lvlJc w:val="left"/>
      <w:pPr>
        <w:ind w:left="390" w:hanging="39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bordersDoNotSurroundHeader/>
  <w:bordersDoNotSurroundFooter/>
  <w:proofState w:spelling="clean" w:grammar="clean"/>
  <w:defaultTabStop w:val="720"/>
  <w:hyphenationZone w:val="425"/>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2049"/>
  </w:hdrShapeDefaults>
  <w:footnotePr>
    <w:footnote w:id="-1"/>
    <w:footnote w:id="0"/>
  </w:footnotePr>
  <w:endnotePr>
    <w:pos w:val="sectEnd"/>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ColorPos" w:val="-1"/>
    <w:docVar w:name="ColorSet" w:val="-1"/>
    <w:docVar w:name="StylePos" w:val="-1"/>
    <w:docVar w:name="StyleSet" w:val="-1"/>
  </w:docVars>
  <w:rsids>
    <w:rsidRoot w:val="0050282A"/>
    <w:rsid w:val="00001A25"/>
    <w:rsid w:val="00002750"/>
    <w:rsid w:val="00005936"/>
    <w:rsid w:val="000070C5"/>
    <w:rsid w:val="000119EB"/>
    <w:rsid w:val="0001334A"/>
    <w:rsid w:val="00016206"/>
    <w:rsid w:val="0001762D"/>
    <w:rsid w:val="000176EB"/>
    <w:rsid w:val="00020F9E"/>
    <w:rsid w:val="000210B9"/>
    <w:rsid w:val="00021741"/>
    <w:rsid w:val="00025120"/>
    <w:rsid w:val="000327D3"/>
    <w:rsid w:val="000444CA"/>
    <w:rsid w:val="00045F1A"/>
    <w:rsid w:val="00045FC1"/>
    <w:rsid w:val="000469CF"/>
    <w:rsid w:val="000521EC"/>
    <w:rsid w:val="00056530"/>
    <w:rsid w:val="00056975"/>
    <w:rsid w:val="00061EF2"/>
    <w:rsid w:val="00065293"/>
    <w:rsid w:val="000668DB"/>
    <w:rsid w:val="00072F3F"/>
    <w:rsid w:val="0008453A"/>
    <w:rsid w:val="00091F95"/>
    <w:rsid w:val="0009347B"/>
    <w:rsid w:val="00095900"/>
    <w:rsid w:val="000A0852"/>
    <w:rsid w:val="000A7A08"/>
    <w:rsid w:val="000B26F6"/>
    <w:rsid w:val="000B4BBF"/>
    <w:rsid w:val="000C1D07"/>
    <w:rsid w:val="000C33FC"/>
    <w:rsid w:val="000C49A4"/>
    <w:rsid w:val="000D08F7"/>
    <w:rsid w:val="000D3F49"/>
    <w:rsid w:val="000D63BC"/>
    <w:rsid w:val="000E7071"/>
    <w:rsid w:val="000E7E6A"/>
    <w:rsid w:val="000F0F57"/>
    <w:rsid w:val="000F5680"/>
    <w:rsid w:val="00102385"/>
    <w:rsid w:val="001029E2"/>
    <w:rsid w:val="00103B83"/>
    <w:rsid w:val="00105343"/>
    <w:rsid w:val="00107E1A"/>
    <w:rsid w:val="001108CD"/>
    <w:rsid w:val="001115EA"/>
    <w:rsid w:val="00113D8B"/>
    <w:rsid w:val="0011464F"/>
    <w:rsid w:val="001174FA"/>
    <w:rsid w:val="001222C0"/>
    <w:rsid w:val="00126B83"/>
    <w:rsid w:val="0013000D"/>
    <w:rsid w:val="0013089A"/>
    <w:rsid w:val="00133437"/>
    <w:rsid w:val="001351B3"/>
    <w:rsid w:val="001369AC"/>
    <w:rsid w:val="0014067E"/>
    <w:rsid w:val="00144D46"/>
    <w:rsid w:val="00144D7D"/>
    <w:rsid w:val="0015236F"/>
    <w:rsid w:val="00156904"/>
    <w:rsid w:val="00161CFD"/>
    <w:rsid w:val="00162A8A"/>
    <w:rsid w:val="00163337"/>
    <w:rsid w:val="001633FD"/>
    <w:rsid w:val="001646E5"/>
    <w:rsid w:val="001714DC"/>
    <w:rsid w:val="00171A48"/>
    <w:rsid w:val="00175D74"/>
    <w:rsid w:val="001776FC"/>
    <w:rsid w:val="00177C74"/>
    <w:rsid w:val="00187188"/>
    <w:rsid w:val="001934C9"/>
    <w:rsid w:val="00193D23"/>
    <w:rsid w:val="00195608"/>
    <w:rsid w:val="001969ED"/>
    <w:rsid w:val="001A44BA"/>
    <w:rsid w:val="001A784B"/>
    <w:rsid w:val="001B18D8"/>
    <w:rsid w:val="001B291F"/>
    <w:rsid w:val="001B3474"/>
    <w:rsid w:val="001C2BD9"/>
    <w:rsid w:val="001C3E9F"/>
    <w:rsid w:val="001D0F11"/>
    <w:rsid w:val="001E2045"/>
    <w:rsid w:val="001E22A2"/>
    <w:rsid w:val="001E2691"/>
    <w:rsid w:val="001E299F"/>
    <w:rsid w:val="001E3219"/>
    <w:rsid w:val="001E3ADB"/>
    <w:rsid w:val="001F1490"/>
    <w:rsid w:val="001F5567"/>
    <w:rsid w:val="001F69CC"/>
    <w:rsid w:val="002054C2"/>
    <w:rsid w:val="0020576A"/>
    <w:rsid w:val="0021339F"/>
    <w:rsid w:val="00216072"/>
    <w:rsid w:val="00222C5D"/>
    <w:rsid w:val="002256D6"/>
    <w:rsid w:val="002278F0"/>
    <w:rsid w:val="00230827"/>
    <w:rsid w:val="00235D1C"/>
    <w:rsid w:val="00244264"/>
    <w:rsid w:val="002452C5"/>
    <w:rsid w:val="00246C55"/>
    <w:rsid w:val="00253FDF"/>
    <w:rsid w:val="00255AE4"/>
    <w:rsid w:val="002571B4"/>
    <w:rsid w:val="0026382A"/>
    <w:rsid w:val="00264ECE"/>
    <w:rsid w:val="00271477"/>
    <w:rsid w:val="00271B39"/>
    <w:rsid w:val="00275FCF"/>
    <w:rsid w:val="00280152"/>
    <w:rsid w:val="00284EB2"/>
    <w:rsid w:val="00290226"/>
    <w:rsid w:val="00290383"/>
    <w:rsid w:val="00294C13"/>
    <w:rsid w:val="002A23D8"/>
    <w:rsid w:val="002A2FB9"/>
    <w:rsid w:val="002A36B9"/>
    <w:rsid w:val="002A5176"/>
    <w:rsid w:val="002A7699"/>
    <w:rsid w:val="002B0F03"/>
    <w:rsid w:val="002B33B9"/>
    <w:rsid w:val="002C47E6"/>
    <w:rsid w:val="002D0427"/>
    <w:rsid w:val="002D143C"/>
    <w:rsid w:val="002D1A71"/>
    <w:rsid w:val="002D383E"/>
    <w:rsid w:val="002D6894"/>
    <w:rsid w:val="002E074C"/>
    <w:rsid w:val="002E0EA0"/>
    <w:rsid w:val="002E1688"/>
    <w:rsid w:val="002E2A79"/>
    <w:rsid w:val="0030112D"/>
    <w:rsid w:val="0030394C"/>
    <w:rsid w:val="00306EC2"/>
    <w:rsid w:val="00314C00"/>
    <w:rsid w:val="00317631"/>
    <w:rsid w:val="00320E34"/>
    <w:rsid w:val="00322678"/>
    <w:rsid w:val="003243BA"/>
    <w:rsid w:val="00331ECA"/>
    <w:rsid w:val="00342FD4"/>
    <w:rsid w:val="00345BD8"/>
    <w:rsid w:val="003516DD"/>
    <w:rsid w:val="00361377"/>
    <w:rsid w:val="00361794"/>
    <w:rsid w:val="00364223"/>
    <w:rsid w:val="0037230B"/>
    <w:rsid w:val="00372763"/>
    <w:rsid w:val="003739C7"/>
    <w:rsid w:val="00377D19"/>
    <w:rsid w:val="00392CA1"/>
    <w:rsid w:val="00393381"/>
    <w:rsid w:val="0039534C"/>
    <w:rsid w:val="00395760"/>
    <w:rsid w:val="0039577F"/>
    <w:rsid w:val="003A2724"/>
    <w:rsid w:val="003A57E3"/>
    <w:rsid w:val="003A6320"/>
    <w:rsid w:val="003B0174"/>
    <w:rsid w:val="003B0AF2"/>
    <w:rsid w:val="003B1740"/>
    <w:rsid w:val="003B6990"/>
    <w:rsid w:val="003C345C"/>
    <w:rsid w:val="003C736A"/>
    <w:rsid w:val="003D4326"/>
    <w:rsid w:val="003E05FA"/>
    <w:rsid w:val="003E10AB"/>
    <w:rsid w:val="003E3064"/>
    <w:rsid w:val="003F1E99"/>
    <w:rsid w:val="003F26CF"/>
    <w:rsid w:val="003F3B0A"/>
    <w:rsid w:val="003F3CA5"/>
    <w:rsid w:val="003F54B0"/>
    <w:rsid w:val="003F7274"/>
    <w:rsid w:val="00406DA3"/>
    <w:rsid w:val="0041391C"/>
    <w:rsid w:val="004173E5"/>
    <w:rsid w:val="0042235B"/>
    <w:rsid w:val="00430C71"/>
    <w:rsid w:val="004362D6"/>
    <w:rsid w:val="0043771A"/>
    <w:rsid w:val="004405A9"/>
    <w:rsid w:val="00442ED3"/>
    <w:rsid w:val="004465E8"/>
    <w:rsid w:val="004468B1"/>
    <w:rsid w:val="00455870"/>
    <w:rsid w:val="00455BEE"/>
    <w:rsid w:val="00463105"/>
    <w:rsid w:val="00464DEE"/>
    <w:rsid w:val="0046569E"/>
    <w:rsid w:val="00473C29"/>
    <w:rsid w:val="00473CA7"/>
    <w:rsid w:val="00474041"/>
    <w:rsid w:val="004754BD"/>
    <w:rsid w:val="00477F2C"/>
    <w:rsid w:val="004840CD"/>
    <w:rsid w:val="00493795"/>
    <w:rsid w:val="00495B98"/>
    <w:rsid w:val="00496ADB"/>
    <w:rsid w:val="004A36C7"/>
    <w:rsid w:val="004A399F"/>
    <w:rsid w:val="004B058B"/>
    <w:rsid w:val="004B10AF"/>
    <w:rsid w:val="004B4689"/>
    <w:rsid w:val="004B4FFD"/>
    <w:rsid w:val="004B5BC5"/>
    <w:rsid w:val="004B5DA1"/>
    <w:rsid w:val="004B6084"/>
    <w:rsid w:val="004C41EA"/>
    <w:rsid w:val="004D2562"/>
    <w:rsid w:val="004D754F"/>
    <w:rsid w:val="004F0263"/>
    <w:rsid w:val="004F3A0E"/>
    <w:rsid w:val="004F4A35"/>
    <w:rsid w:val="005002BD"/>
    <w:rsid w:val="0050282A"/>
    <w:rsid w:val="00502CCA"/>
    <w:rsid w:val="0050472E"/>
    <w:rsid w:val="005059C8"/>
    <w:rsid w:val="00506998"/>
    <w:rsid w:val="00510244"/>
    <w:rsid w:val="00510B1D"/>
    <w:rsid w:val="005112D8"/>
    <w:rsid w:val="00522E79"/>
    <w:rsid w:val="00523B9D"/>
    <w:rsid w:val="00523C13"/>
    <w:rsid w:val="005343EC"/>
    <w:rsid w:val="005356DC"/>
    <w:rsid w:val="00537392"/>
    <w:rsid w:val="00544497"/>
    <w:rsid w:val="00545304"/>
    <w:rsid w:val="00551C9F"/>
    <w:rsid w:val="005530FA"/>
    <w:rsid w:val="005566BF"/>
    <w:rsid w:val="00557940"/>
    <w:rsid w:val="005628A5"/>
    <w:rsid w:val="00567A19"/>
    <w:rsid w:val="00570E01"/>
    <w:rsid w:val="00572CE7"/>
    <w:rsid w:val="0057425B"/>
    <w:rsid w:val="00580376"/>
    <w:rsid w:val="00581016"/>
    <w:rsid w:val="005811E5"/>
    <w:rsid w:val="0058229E"/>
    <w:rsid w:val="00592AB5"/>
    <w:rsid w:val="00595EFB"/>
    <w:rsid w:val="005B3D64"/>
    <w:rsid w:val="005B4811"/>
    <w:rsid w:val="005B6E51"/>
    <w:rsid w:val="005C39C6"/>
    <w:rsid w:val="005D5B33"/>
    <w:rsid w:val="005D7A5D"/>
    <w:rsid w:val="005E01B9"/>
    <w:rsid w:val="005E11AE"/>
    <w:rsid w:val="005F677B"/>
    <w:rsid w:val="005F7E3E"/>
    <w:rsid w:val="0060038B"/>
    <w:rsid w:val="00605234"/>
    <w:rsid w:val="00605FCC"/>
    <w:rsid w:val="00606522"/>
    <w:rsid w:val="006208C4"/>
    <w:rsid w:val="00621057"/>
    <w:rsid w:val="0062191F"/>
    <w:rsid w:val="00624D12"/>
    <w:rsid w:val="006257F0"/>
    <w:rsid w:val="00627DDD"/>
    <w:rsid w:val="00634131"/>
    <w:rsid w:val="0063568D"/>
    <w:rsid w:val="00644CE4"/>
    <w:rsid w:val="0065041D"/>
    <w:rsid w:val="00657AB1"/>
    <w:rsid w:val="006606EC"/>
    <w:rsid w:val="00660A1E"/>
    <w:rsid w:val="006625C0"/>
    <w:rsid w:val="00662A1B"/>
    <w:rsid w:val="006632F0"/>
    <w:rsid w:val="00664ACA"/>
    <w:rsid w:val="00667344"/>
    <w:rsid w:val="006703DA"/>
    <w:rsid w:val="006729D3"/>
    <w:rsid w:val="0068583B"/>
    <w:rsid w:val="0068586E"/>
    <w:rsid w:val="00687F4E"/>
    <w:rsid w:val="006902BF"/>
    <w:rsid w:val="0069331F"/>
    <w:rsid w:val="00693EE1"/>
    <w:rsid w:val="00697A2A"/>
    <w:rsid w:val="00697FEC"/>
    <w:rsid w:val="006A5D45"/>
    <w:rsid w:val="006B3B46"/>
    <w:rsid w:val="006B4ADF"/>
    <w:rsid w:val="006B5086"/>
    <w:rsid w:val="006B766D"/>
    <w:rsid w:val="006C305D"/>
    <w:rsid w:val="006D0858"/>
    <w:rsid w:val="006D1595"/>
    <w:rsid w:val="006D30FB"/>
    <w:rsid w:val="006D6702"/>
    <w:rsid w:val="006E109C"/>
    <w:rsid w:val="006E1985"/>
    <w:rsid w:val="006E241B"/>
    <w:rsid w:val="006E3AA0"/>
    <w:rsid w:val="006E4B98"/>
    <w:rsid w:val="006E5315"/>
    <w:rsid w:val="006F1068"/>
    <w:rsid w:val="006F16A6"/>
    <w:rsid w:val="007008E4"/>
    <w:rsid w:val="00703D75"/>
    <w:rsid w:val="00707697"/>
    <w:rsid w:val="00713554"/>
    <w:rsid w:val="007151BB"/>
    <w:rsid w:val="0072216B"/>
    <w:rsid w:val="00722482"/>
    <w:rsid w:val="00722627"/>
    <w:rsid w:val="00732172"/>
    <w:rsid w:val="00741B11"/>
    <w:rsid w:val="00742AD2"/>
    <w:rsid w:val="00744771"/>
    <w:rsid w:val="007447C3"/>
    <w:rsid w:val="00746D53"/>
    <w:rsid w:val="00754E30"/>
    <w:rsid w:val="00754E8B"/>
    <w:rsid w:val="0075791D"/>
    <w:rsid w:val="00764584"/>
    <w:rsid w:val="007706FF"/>
    <w:rsid w:val="00772DA6"/>
    <w:rsid w:val="00777499"/>
    <w:rsid w:val="0078046E"/>
    <w:rsid w:val="00781E84"/>
    <w:rsid w:val="0078278A"/>
    <w:rsid w:val="00782FB1"/>
    <w:rsid w:val="007840E6"/>
    <w:rsid w:val="00786611"/>
    <w:rsid w:val="007A3E84"/>
    <w:rsid w:val="007A7DCE"/>
    <w:rsid w:val="007B12A9"/>
    <w:rsid w:val="007B1AF2"/>
    <w:rsid w:val="007C216B"/>
    <w:rsid w:val="007C4032"/>
    <w:rsid w:val="007C4D5F"/>
    <w:rsid w:val="007C614F"/>
    <w:rsid w:val="007D1F99"/>
    <w:rsid w:val="007D327C"/>
    <w:rsid w:val="007D6196"/>
    <w:rsid w:val="007E000B"/>
    <w:rsid w:val="007E10B2"/>
    <w:rsid w:val="007E2A5F"/>
    <w:rsid w:val="007E5B69"/>
    <w:rsid w:val="007E6FDF"/>
    <w:rsid w:val="007F3FA9"/>
    <w:rsid w:val="007F6FFF"/>
    <w:rsid w:val="00805548"/>
    <w:rsid w:val="0080776D"/>
    <w:rsid w:val="00817F9C"/>
    <w:rsid w:val="0082243C"/>
    <w:rsid w:val="00822A0D"/>
    <w:rsid w:val="00830C51"/>
    <w:rsid w:val="008362A8"/>
    <w:rsid w:val="008401D7"/>
    <w:rsid w:val="00842B51"/>
    <w:rsid w:val="0084368C"/>
    <w:rsid w:val="008459C4"/>
    <w:rsid w:val="00854C79"/>
    <w:rsid w:val="00856A02"/>
    <w:rsid w:val="00861311"/>
    <w:rsid w:val="00862CDE"/>
    <w:rsid w:val="008657D6"/>
    <w:rsid w:val="00874224"/>
    <w:rsid w:val="00885DD3"/>
    <w:rsid w:val="00892959"/>
    <w:rsid w:val="008939B4"/>
    <w:rsid w:val="0089622A"/>
    <w:rsid w:val="00896BA9"/>
    <w:rsid w:val="008B4861"/>
    <w:rsid w:val="008B6AFB"/>
    <w:rsid w:val="008C6DF6"/>
    <w:rsid w:val="008D0300"/>
    <w:rsid w:val="008D191B"/>
    <w:rsid w:val="008E1F0E"/>
    <w:rsid w:val="008E2832"/>
    <w:rsid w:val="008E2DB2"/>
    <w:rsid w:val="008E696A"/>
    <w:rsid w:val="008F0653"/>
    <w:rsid w:val="008F2C59"/>
    <w:rsid w:val="008F4FB2"/>
    <w:rsid w:val="008F5E31"/>
    <w:rsid w:val="009032F6"/>
    <w:rsid w:val="00907D50"/>
    <w:rsid w:val="00911F36"/>
    <w:rsid w:val="009142CD"/>
    <w:rsid w:val="00916A06"/>
    <w:rsid w:val="009179FA"/>
    <w:rsid w:val="00924095"/>
    <w:rsid w:val="00925934"/>
    <w:rsid w:val="00935110"/>
    <w:rsid w:val="00937D6D"/>
    <w:rsid w:val="00940333"/>
    <w:rsid w:val="0094322F"/>
    <w:rsid w:val="009531B4"/>
    <w:rsid w:val="0095565C"/>
    <w:rsid w:val="0095611B"/>
    <w:rsid w:val="00963B3D"/>
    <w:rsid w:val="0097109D"/>
    <w:rsid w:val="00977FD5"/>
    <w:rsid w:val="00982295"/>
    <w:rsid w:val="00983DC1"/>
    <w:rsid w:val="00984343"/>
    <w:rsid w:val="00986CAA"/>
    <w:rsid w:val="00992F8A"/>
    <w:rsid w:val="00996C58"/>
    <w:rsid w:val="00997087"/>
    <w:rsid w:val="009970DC"/>
    <w:rsid w:val="00997D3E"/>
    <w:rsid w:val="009A070B"/>
    <w:rsid w:val="009A296D"/>
    <w:rsid w:val="009A3ABE"/>
    <w:rsid w:val="009A5FD3"/>
    <w:rsid w:val="009B266B"/>
    <w:rsid w:val="009C1488"/>
    <w:rsid w:val="009C48B2"/>
    <w:rsid w:val="009C5CE2"/>
    <w:rsid w:val="009C5F72"/>
    <w:rsid w:val="009D35B8"/>
    <w:rsid w:val="009D5607"/>
    <w:rsid w:val="009D6498"/>
    <w:rsid w:val="009D6789"/>
    <w:rsid w:val="009D7D8D"/>
    <w:rsid w:val="009E4BCC"/>
    <w:rsid w:val="009E5201"/>
    <w:rsid w:val="009E6A78"/>
    <w:rsid w:val="009F086A"/>
    <w:rsid w:val="009F21BD"/>
    <w:rsid w:val="009F30E6"/>
    <w:rsid w:val="009F58CB"/>
    <w:rsid w:val="009F5924"/>
    <w:rsid w:val="00A0534E"/>
    <w:rsid w:val="00A173AD"/>
    <w:rsid w:val="00A31FA1"/>
    <w:rsid w:val="00A32934"/>
    <w:rsid w:val="00A40158"/>
    <w:rsid w:val="00A43D05"/>
    <w:rsid w:val="00A518DC"/>
    <w:rsid w:val="00A53BBD"/>
    <w:rsid w:val="00A57E54"/>
    <w:rsid w:val="00A633F5"/>
    <w:rsid w:val="00A6747A"/>
    <w:rsid w:val="00A73F52"/>
    <w:rsid w:val="00A75946"/>
    <w:rsid w:val="00A76CD7"/>
    <w:rsid w:val="00A84D7C"/>
    <w:rsid w:val="00A8549E"/>
    <w:rsid w:val="00A85D5F"/>
    <w:rsid w:val="00A90A66"/>
    <w:rsid w:val="00A92754"/>
    <w:rsid w:val="00A97238"/>
    <w:rsid w:val="00A97563"/>
    <w:rsid w:val="00AA0BC2"/>
    <w:rsid w:val="00AA3582"/>
    <w:rsid w:val="00AA412B"/>
    <w:rsid w:val="00AA7BEA"/>
    <w:rsid w:val="00AB1EBE"/>
    <w:rsid w:val="00AB42FE"/>
    <w:rsid w:val="00AB460D"/>
    <w:rsid w:val="00AB5194"/>
    <w:rsid w:val="00AB7440"/>
    <w:rsid w:val="00AB795A"/>
    <w:rsid w:val="00AC370F"/>
    <w:rsid w:val="00AD0596"/>
    <w:rsid w:val="00AD1F8F"/>
    <w:rsid w:val="00AD2652"/>
    <w:rsid w:val="00AD2B72"/>
    <w:rsid w:val="00AD38A1"/>
    <w:rsid w:val="00AE7DB4"/>
    <w:rsid w:val="00AF133F"/>
    <w:rsid w:val="00AF2911"/>
    <w:rsid w:val="00AF29F6"/>
    <w:rsid w:val="00AF4574"/>
    <w:rsid w:val="00AF4C61"/>
    <w:rsid w:val="00AF6E39"/>
    <w:rsid w:val="00B0022C"/>
    <w:rsid w:val="00B05188"/>
    <w:rsid w:val="00B07044"/>
    <w:rsid w:val="00B10454"/>
    <w:rsid w:val="00B10739"/>
    <w:rsid w:val="00B1477F"/>
    <w:rsid w:val="00B22DE2"/>
    <w:rsid w:val="00B23765"/>
    <w:rsid w:val="00B3173C"/>
    <w:rsid w:val="00B3509C"/>
    <w:rsid w:val="00B36D1F"/>
    <w:rsid w:val="00B412F5"/>
    <w:rsid w:val="00B44D97"/>
    <w:rsid w:val="00B457D6"/>
    <w:rsid w:val="00B46099"/>
    <w:rsid w:val="00B468B4"/>
    <w:rsid w:val="00B470FE"/>
    <w:rsid w:val="00B51E4B"/>
    <w:rsid w:val="00B54E11"/>
    <w:rsid w:val="00B62F43"/>
    <w:rsid w:val="00B765E5"/>
    <w:rsid w:val="00B87939"/>
    <w:rsid w:val="00B90537"/>
    <w:rsid w:val="00B94999"/>
    <w:rsid w:val="00B97214"/>
    <w:rsid w:val="00BA18C0"/>
    <w:rsid w:val="00BA2C3A"/>
    <w:rsid w:val="00BA314E"/>
    <w:rsid w:val="00BB1B0C"/>
    <w:rsid w:val="00BC0A1E"/>
    <w:rsid w:val="00BC30F4"/>
    <w:rsid w:val="00BC3371"/>
    <w:rsid w:val="00BD1FE5"/>
    <w:rsid w:val="00BD36B6"/>
    <w:rsid w:val="00BD72EC"/>
    <w:rsid w:val="00BF2019"/>
    <w:rsid w:val="00BF22C0"/>
    <w:rsid w:val="00BF3A2B"/>
    <w:rsid w:val="00BF47D4"/>
    <w:rsid w:val="00C035BE"/>
    <w:rsid w:val="00C11946"/>
    <w:rsid w:val="00C211D5"/>
    <w:rsid w:val="00C2361C"/>
    <w:rsid w:val="00C25ACE"/>
    <w:rsid w:val="00C327A2"/>
    <w:rsid w:val="00C32F58"/>
    <w:rsid w:val="00C34526"/>
    <w:rsid w:val="00C400B9"/>
    <w:rsid w:val="00C42B2F"/>
    <w:rsid w:val="00C43123"/>
    <w:rsid w:val="00C4554D"/>
    <w:rsid w:val="00C472A4"/>
    <w:rsid w:val="00C532BE"/>
    <w:rsid w:val="00C5525C"/>
    <w:rsid w:val="00C62147"/>
    <w:rsid w:val="00C62E7A"/>
    <w:rsid w:val="00C6380C"/>
    <w:rsid w:val="00C64CE2"/>
    <w:rsid w:val="00C75598"/>
    <w:rsid w:val="00C80D35"/>
    <w:rsid w:val="00C82368"/>
    <w:rsid w:val="00C82370"/>
    <w:rsid w:val="00C82E95"/>
    <w:rsid w:val="00C90B77"/>
    <w:rsid w:val="00C941FE"/>
    <w:rsid w:val="00C94684"/>
    <w:rsid w:val="00CA6486"/>
    <w:rsid w:val="00CA68B7"/>
    <w:rsid w:val="00CB60DA"/>
    <w:rsid w:val="00CB7068"/>
    <w:rsid w:val="00CB7E6E"/>
    <w:rsid w:val="00CC5025"/>
    <w:rsid w:val="00CD0D54"/>
    <w:rsid w:val="00CD1B99"/>
    <w:rsid w:val="00CD4388"/>
    <w:rsid w:val="00CE0905"/>
    <w:rsid w:val="00CE1772"/>
    <w:rsid w:val="00CE28B4"/>
    <w:rsid w:val="00CE4260"/>
    <w:rsid w:val="00CE56E5"/>
    <w:rsid w:val="00CF1749"/>
    <w:rsid w:val="00CF217D"/>
    <w:rsid w:val="00CF3407"/>
    <w:rsid w:val="00D01694"/>
    <w:rsid w:val="00D04858"/>
    <w:rsid w:val="00D13C13"/>
    <w:rsid w:val="00D148AE"/>
    <w:rsid w:val="00D14F38"/>
    <w:rsid w:val="00D276F6"/>
    <w:rsid w:val="00D319BD"/>
    <w:rsid w:val="00D33AC1"/>
    <w:rsid w:val="00D37DC9"/>
    <w:rsid w:val="00D46083"/>
    <w:rsid w:val="00D62A33"/>
    <w:rsid w:val="00D64C70"/>
    <w:rsid w:val="00D65A98"/>
    <w:rsid w:val="00D67911"/>
    <w:rsid w:val="00D736FD"/>
    <w:rsid w:val="00D74EBA"/>
    <w:rsid w:val="00D76586"/>
    <w:rsid w:val="00D84DCB"/>
    <w:rsid w:val="00D852C2"/>
    <w:rsid w:val="00D8530C"/>
    <w:rsid w:val="00D859E1"/>
    <w:rsid w:val="00DA7E0F"/>
    <w:rsid w:val="00DB2C1E"/>
    <w:rsid w:val="00DB580A"/>
    <w:rsid w:val="00DC1AF9"/>
    <w:rsid w:val="00DD0F39"/>
    <w:rsid w:val="00DD42BC"/>
    <w:rsid w:val="00DE0006"/>
    <w:rsid w:val="00DE103E"/>
    <w:rsid w:val="00DE17F4"/>
    <w:rsid w:val="00DE5F77"/>
    <w:rsid w:val="00DF181D"/>
    <w:rsid w:val="00DF63AA"/>
    <w:rsid w:val="00E01D4F"/>
    <w:rsid w:val="00E05774"/>
    <w:rsid w:val="00E224A9"/>
    <w:rsid w:val="00E25A65"/>
    <w:rsid w:val="00E26710"/>
    <w:rsid w:val="00E31660"/>
    <w:rsid w:val="00E319EE"/>
    <w:rsid w:val="00E33529"/>
    <w:rsid w:val="00E33B42"/>
    <w:rsid w:val="00E3657E"/>
    <w:rsid w:val="00E372F0"/>
    <w:rsid w:val="00E44BF3"/>
    <w:rsid w:val="00E54ACC"/>
    <w:rsid w:val="00E550F5"/>
    <w:rsid w:val="00E562D8"/>
    <w:rsid w:val="00E67C21"/>
    <w:rsid w:val="00E711DE"/>
    <w:rsid w:val="00E72432"/>
    <w:rsid w:val="00E72B4D"/>
    <w:rsid w:val="00E737D4"/>
    <w:rsid w:val="00E74EFD"/>
    <w:rsid w:val="00E753C3"/>
    <w:rsid w:val="00E81296"/>
    <w:rsid w:val="00E81C96"/>
    <w:rsid w:val="00E8342B"/>
    <w:rsid w:val="00E8404D"/>
    <w:rsid w:val="00E85401"/>
    <w:rsid w:val="00E86D3F"/>
    <w:rsid w:val="00E8717A"/>
    <w:rsid w:val="00E90A0C"/>
    <w:rsid w:val="00E91066"/>
    <w:rsid w:val="00E953F5"/>
    <w:rsid w:val="00EA286F"/>
    <w:rsid w:val="00EA3F11"/>
    <w:rsid w:val="00EA62CD"/>
    <w:rsid w:val="00EA6546"/>
    <w:rsid w:val="00EB0DBE"/>
    <w:rsid w:val="00EB205B"/>
    <w:rsid w:val="00EB2325"/>
    <w:rsid w:val="00EB299B"/>
    <w:rsid w:val="00EB3CA7"/>
    <w:rsid w:val="00EC1D9D"/>
    <w:rsid w:val="00EC21A4"/>
    <w:rsid w:val="00EC2B45"/>
    <w:rsid w:val="00EC307E"/>
    <w:rsid w:val="00EC4CCE"/>
    <w:rsid w:val="00EC68A9"/>
    <w:rsid w:val="00ED0752"/>
    <w:rsid w:val="00ED0BE1"/>
    <w:rsid w:val="00EE0BC5"/>
    <w:rsid w:val="00EE1C2B"/>
    <w:rsid w:val="00EE1EEC"/>
    <w:rsid w:val="00EE1F75"/>
    <w:rsid w:val="00EE4BCB"/>
    <w:rsid w:val="00EE5E7A"/>
    <w:rsid w:val="00EE67EB"/>
    <w:rsid w:val="00EF1686"/>
    <w:rsid w:val="00EF3BAB"/>
    <w:rsid w:val="00EF461E"/>
    <w:rsid w:val="00EF6568"/>
    <w:rsid w:val="00F007A0"/>
    <w:rsid w:val="00F02A2E"/>
    <w:rsid w:val="00F07E7A"/>
    <w:rsid w:val="00F138D9"/>
    <w:rsid w:val="00F148B3"/>
    <w:rsid w:val="00F152EE"/>
    <w:rsid w:val="00F21E1B"/>
    <w:rsid w:val="00F21F08"/>
    <w:rsid w:val="00F25BE2"/>
    <w:rsid w:val="00F27693"/>
    <w:rsid w:val="00F31007"/>
    <w:rsid w:val="00F473FC"/>
    <w:rsid w:val="00F505D2"/>
    <w:rsid w:val="00F533DF"/>
    <w:rsid w:val="00F570EE"/>
    <w:rsid w:val="00F62040"/>
    <w:rsid w:val="00F62B35"/>
    <w:rsid w:val="00F66770"/>
    <w:rsid w:val="00F74212"/>
    <w:rsid w:val="00F94305"/>
    <w:rsid w:val="00F9651F"/>
    <w:rsid w:val="00FA7A0E"/>
    <w:rsid w:val="00FB3946"/>
    <w:rsid w:val="00FB50AF"/>
    <w:rsid w:val="00FC68F8"/>
    <w:rsid w:val="00FC7CEC"/>
    <w:rsid w:val="00FD1D4C"/>
    <w:rsid w:val="00FD6E18"/>
    <w:rsid w:val="00FE1302"/>
    <w:rsid w:val="00FE25E0"/>
    <w:rsid w:val="00FE3CD8"/>
    <w:rsid w:val="00FE7237"/>
    <w:rsid w:val="00FF48FA"/>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0773709D"/>
  <w15:docId w15:val="{1C95C18F-4241-4948-BEC8-59E845FC8C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Times New Roman" w:hAnsi="Calibri" w:cs="Times New Roman"/>
        <w:lang w:val="pt-BR" w:eastAsia="pt-B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401D7"/>
    <w:pPr>
      <w:widowControl w:val="0"/>
      <w:overflowPunct w:val="0"/>
      <w:autoSpaceDE w:val="0"/>
      <w:autoSpaceDN w:val="0"/>
      <w:adjustRightInd w:val="0"/>
    </w:pPr>
    <w:rPr>
      <w:rFonts w:ascii="Times New Roman" w:hAnsi="Times New Roman"/>
      <w:kern w:val="28"/>
    </w:rPr>
  </w:style>
  <w:style w:type="paragraph" w:styleId="Ttulo1">
    <w:name w:val="heading 1"/>
    <w:basedOn w:val="Normal"/>
    <w:next w:val="Normal"/>
    <w:link w:val="Ttulo1Char"/>
    <w:uiPriority w:val="9"/>
    <w:qFormat/>
    <w:rsid w:val="00144D46"/>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Ttulo2">
    <w:name w:val="heading 2"/>
    <w:basedOn w:val="Normal"/>
    <w:link w:val="Ttulo2Char"/>
    <w:uiPriority w:val="9"/>
    <w:qFormat/>
    <w:rsid w:val="00D65A98"/>
    <w:pPr>
      <w:widowControl/>
      <w:overflowPunct/>
      <w:autoSpaceDE/>
      <w:autoSpaceDN/>
      <w:adjustRightInd/>
      <w:spacing w:before="100" w:beforeAutospacing="1" w:after="100" w:afterAutospacing="1"/>
      <w:outlineLvl w:val="1"/>
    </w:pPr>
    <w:rPr>
      <w:b/>
      <w:bCs/>
      <w:kern w:val="0"/>
      <w:sz w:val="36"/>
      <w:szCs w:val="36"/>
    </w:rPr>
  </w:style>
  <w:style w:type="character" w:default="1" w:styleId="Fontepargpadro">
    <w:name w:val="Default Paragraph Font"/>
    <w:uiPriority w:val="1"/>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A8549E"/>
    <w:pPr>
      <w:tabs>
        <w:tab w:val="center" w:pos="4252"/>
        <w:tab w:val="right" w:pos="8504"/>
      </w:tabs>
    </w:pPr>
  </w:style>
  <w:style w:type="character" w:customStyle="1" w:styleId="CabealhoChar">
    <w:name w:val="Cabeçalho Char"/>
    <w:basedOn w:val="Fontepargpadro"/>
    <w:link w:val="Cabealho"/>
    <w:uiPriority w:val="99"/>
    <w:rsid w:val="00A8549E"/>
    <w:rPr>
      <w:rFonts w:ascii="Times New Roman" w:hAnsi="Times New Roman"/>
      <w:kern w:val="28"/>
    </w:rPr>
  </w:style>
  <w:style w:type="paragraph" w:styleId="Rodap">
    <w:name w:val="footer"/>
    <w:basedOn w:val="Normal"/>
    <w:link w:val="RodapChar"/>
    <w:uiPriority w:val="99"/>
    <w:unhideWhenUsed/>
    <w:rsid w:val="00A8549E"/>
    <w:pPr>
      <w:tabs>
        <w:tab w:val="center" w:pos="4252"/>
        <w:tab w:val="right" w:pos="8504"/>
      </w:tabs>
    </w:pPr>
  </w:style>
  <w:style w:type="character" w:customStyle="1" w:styleId="RodapChar">
    <w:name w:val="Rodapé Char"/>
    <w:basedOn w:val="Fontepargpadro"/>
    <w:link w:val="Rodap"/>
    <w:uiPriority w:val="99"/>
    <w:rsid w:val="00A8549E"/>
    <w:rPr>
      <w:rFonts w:ascii="Times New Roman" w:hAnsi="Times New Roman"/>
      <w:kern w:val="28"/>
    </w:rPr>
  </w:style>
  <w:style w:type="character" w:customStyle="1" w:styleId="Ttulo2Char">
    <w:name w:val="Título 2 Char"/>
    <w:basedOn w:val="Fontepargpadro"/>
    <w:link w:val="Ttulo2"/>
    <w:uiPriority w:val="9"/>
    <w:rsid w:val="00D65A98"/>
    <w:rPr>
      <w:rFonts w:ascii="Times New Roman" w:hAnsi="Times New Roman"/>
      <w:b/>
      <w:bCs/>
      <w:sz w:val="36"/>
      <w:szCs w:val="36"/>
    </w:rPr>
  </w:style>
  <w:style w:type="character" w:styleId="Hyperlink">
    <w:name w:val="Hyperlink"/>
    <w:basedOn w:val="Fontepargpadro"/>
    <w:uiPriority w:val="99"/>
    <w:unhideWhenUsed/>
    <w:rsid w:val="00D65A98"/>
    <w:rPr>
      <w:color w:val="0000FF"/>
      <w:u w:val="single"/>
    </w:rPr>
  </w:style>
  <w:style w:type="paragraph" w:customStyle="1" w:styleId="eme">
    <w:name w:val="eme"/>
    <w:basedOn w:val="Normal"/>
    <w:rsid w:val="00D65A98"/>
    <w:pPr>
      <w:widowControl/>
      <w:overflowPunct/>
      <w:autoSpaceDE/>
      <w:autoSpaceDN/>
      <w:adjustRightInd/>
      <w:spacing w:before="100" w:beforeAutospacing="1" w:after="100" w:afterAutospacing="1"/>
    </w:pPr>
    <w:rPr>
      <w:kern w:val="0"/>
      <w:sz w:val="24"/>
      <w:szCs w:val="24"/>
    </w:rPr>
  </w:style>
  <w:style w:type="paragraph" w:customStyle="1" w:styleId="sub">
    <w:name w:val="sub"/>
    <w:basedOn w:val="Normal"/>
    <w:rsid w:val="00D65A98"/>
    <w:pPr>
      <w:widowControl/>
      <w:overflowPunct/>
      <w:autoSpaceDE/>
      <w:autoSpaceDN/>
      <w:adjustRightInd/>
      <w:spacing w:before="100" w:beforeAutospacing="1" w:after="100" w:afterAutospacing="1"/>
    </w:pPr>
    <w:rPr>
      <w:kern w:val="0"/>
      <w:sz w:val="24"/>
      <w:szCs w:val="24"/>
    </w:rPr>
  </w:style>
  <w:style w:type="paragraph" w:styleId="NormalWeb">
    <w:name w:val="Normal (Web)"/>
    <w:basedOn w:val="Normal"/>
    <w:uiPriority w:val="99"/>
    <w:unhideWhenUsed/>
    <w:rsid w:val="00D65A98"/>
    <w:pPr>
      <w:widowControl/>
      <w:overflowPunct/>
      <w:autoSpaceDE/>
      <w:autoSpaceDN/>
      <w:adjustRightInd/>
      <w:spacing w:before="100" w:beforeAutospacing="1" w:after="100" w:afterAutospacing="1"/>
    </w:pPr>
    <w:rPr>
      <w:kern w:val="0"/>
      <w:sz w:val="24"/>
      <w:szCs w:val="24"/>
    </w:rPr>
  </w:style>
  <w:style w:type="character" w:styleId="Forte">
    <w:name w:val="Strong"/>
    <w:basedOn w:val="Fontepargpadro"/>
    <w:uiPriority w:val="22"/>
    <w:qFormat/>
    <w:rsid w:val="00D65A98"/>
    <w:rPr>
      <w:b/>
      <w:bCs/>
    </w:rPr>
  </w:style>
  <w:style w:type="character" w:customStyle="1" w:styleId="apple-converted-space">
    <w:name w:val="apple-converted-space"/>
    <w:basedOn w:val="Fontepargpadro"/>
    <w:rsid w:val="00D65A98"/>
  </w:style>
  <w:style w:type="paragraph" w:customStyle="1" w:styleId="Default">
    <w:name w:val="Default"/>
    <w:rsid w:val="00FD1D4C"/>
    <w:pPr>
      <w:autoSpaceDE w:val="0"/>
      <w:autoSpaceDN w:val="0"/>
      <w:adjustRightInd w:val="0"/>
    </w:pPr>
    <w:rPr>
      <w:rFonts w:ascii="Times New Roman" w:hAnsi="Times New Roman"/>
      <w:color w:val="000000"/>
      <w:sz w:val="24"/>
      <w:szCs w:val="24"/>
    </w:rPr>
  </w:style>
  <w:style w:type="character" w:customStyle="1" w:styleId="Ttulo1Char">
    <w:name w:val="Título 1 Char"/>
    <w:basedOn w:val="Fontepargpadro"/>
    <w:link w:val="Ttulo1"/>
    <w:uiPriority w:val="9"/>
    <w:rsid w:val="00144D46"/>
    <w:rPr>
      <w:rFonts w:asciiTheme="majorHAnsi" w:eastAsiaTheme="majorEastAsia" w:hAnsiTheme="majorHAnsi" w:cstheme="majorBidi"/>
      <w:b/>
      <w:bCs/>
      <w:color w:val="365F91" w:themeColor="accent1" w:themeShade="BF"/>
      <w:kern w:val="28"/>
      <w:sz w:val="28"/>
      <w:szCs w:val="28"/>
    </w:rPr>
  </w:style>
  <w:style w:type="paragraph" w:customStyle="1" w:styleId="descricao">
    <w:name w:val="descricao"/>
    <w:basedOn w:val="Normal"/>
    <w:rsid w:val="00144D46"/>
    <w:pPr>
      <w:widowControl/>
      <w:overflowPunct/>
      <w:autoSpaceDE/>
      <w:autoSpaceDN/>
      <w:adjustRightInd/>
      <w:spacing w:before="100" w:beforeAutospacing="1" w:after="100" w:afterAutospacing="1"/>
    </w:pPr>
    <w:rPr>
      <w:kern w:val="0"/>
      <w:sz w:val="24"/>
      <w:szCs w:val="24"/>
    </w:rPr>
  </w:style>
  <w:style w:type="character" w:styleId="nfase">
    <w:name w:val="Emphasis"/>
    <w:basedOn w:val="Fontepargpadro"/>
    <w:uiPriority w:val="20"/>
    <w:qFormat/>
    <w:rsid w:val="00144D46"/>
    <w:rPr>
      <w:i/>
      <w:iCs/>
    </w:rPr>
  </w:style>
  <w:style w:type="paragraph" w:styleId="CabealhodoSumrio">
    <w:name w:val="TOC Heading"/>
    <w:basedOn w:val="Ttulo1"/>
    <w:next w:val="Normal"/>
    <w:uiPriority w:val="39"/>
    <w:unhideWhenUsed/>
    <w:qFormat/>
    <w:rsid w:val="00E44BF3"/>
    <w:pPr>
      <w:widowControl/>
      <w:overflowPunct/>
      <w:autoSpaceDE/>
      <w:autoSpaceDN/>
      <w:adjustRightInd/>
      <w:spacing w:line="276" w:lineRule="auto"/>
      <w:outlineLvl w:val="9"/>
    </w:pPr>
    <w:rPr>
      <w:kern w:val="0"/>
      <w:lang w:eastAsia="en-US"/>
    </w:rPr>
  </w:style>
  <w:style w:type="paragraph" w:styleId="Sumrio1">
    <w:name w:val="toc 1"/>
    <w:basedOn w:val="Normal"/>
    <w:next w:val="Normal"/>
    <w:autoRedefine/>
    <w:uiPriority w:val="39"/>
    <w:unhideWhenUsed/>
    <w:rsid w:val="00E44BF3"/>
    <w:pPr>
      <w:widowControl/>
      <w:overflowPunct/>
      <w:autoSpaceDE/>
      <w:autoSpaceDN/>
      <w:adjustRightInd/>
      <w:spacing w:after="100"/>
    </w:pPr>
    <w:rPr>
      <w:kern w:val="0"/>
      <w:sz w:val="24"/>
      <w:szCs w:val="24"/>
    </w:rPr>
  </w:style>
  <w:style w:type="paragraph" w:styleId="Textodebalo">
    <w:name w:val="Balloon Text"/>
    <w:basedOn w:val="Normal"/>
    <w:link w:val="TextodebaloChar"/>
    <w:uiPriority w:val="99"/>
    <w:semiHidden/>
    <w:unhideWhenUsed/>
    <w:rsid w:val="00E44BF3"/>
    <w:rPr>
      <w:rFonts w:ascii="Tahoma" w:hAnsi="Tahoma" w:cs="Tahoma"/>
      <w:sz w:val="16"/>
      <w:szCs w:val="16"/>
    </w:rPr>
  </w:style>
  <w:style w:type="character" w:customStyle="1" w:styleId="TextodebaloChar">
    <w:name w:val="Texto de balão Char"/>
    <w:basedOn w:val="Fontepargpadro"/>
    <w:link w:val="Textodebalo"/>
    <w:uiPriority w:val="99"/>
    <w:semiHidden/>
    <w:rsid w:val="00E44BF3"/>
    <w:rPr>
      <w:rFonts w:ascii="Tahoma" w:hAnsi="Tahoma" w:cs="Tahoma"/>
      <w:kern w:val="28"/>
      <w:sz w:val="16"/>
      <w:szCs w:val="16"/>
    </w:rPr>
  </w:style>
  <w:style w:type="character" w:customStyle="1" w:styleId="hps">
    <w:name w:val="hps"/>
    <w:basedOn w:val="Fontepargpadro"/>
    <w:rsid w:val="00C82368"/>
  </w:style>
  <w:style w:type="paragraph" w:customStyle="1" w:styleId="artigo">
    <w:name w:val="artigo"/>
    <w:basedOn w:val="Normal"/>
    <w:rsid w:val="00CB7E6E"/>
    <w:pPr>
      <w:widowControl/>
      <w:overflowPunct/>
      <w:autoSpaceDE/>
      <w:autoSpaceDN/>
      <w:adjustRightInd/>
      <w:spacing w:before="100" w:beforeAutospacing="1" w:after="100" w:afterAutospacing="1"/>
    </w:pPr>
    <w:rPr>
      <w:kern w:val="0"/>
      <w:sz w:val="24"/>
      <w:szCs w:val="24"/>
    </w:rPr>
  </w:style>
  <w:style w:type="paragraph" w:customStyle="1" w:styleId="inciso">
    <w:name w:val="inciso"/>
    <w:basedOn w:val="Normal"/>
    <w:rsid w:val="00CB7E6E"/>
    <w:pPr>
      <w:widowControl/>
      <w:overflowPunct/>
      <w:autoSpaceDE/>
      <w:autoSpaceDN/>
      <w:adjustRightInd/>
      <w:spacing w:before="100" w:beforeAutospacing="1" w:after="100" w:afterAutospacing="1"/>
    </w:pPr>
    <w:rPr>
      <w:kern w:val="0"/>
      <w:sz w:val="24"/>
      <w:szCs w:val="24"/>
    </w:rPr>
  </w:style>
  <w:style w:type="table" w:styleId="Tabelacomgrade">
    <w:name w:val="Table Grid"/>
    <w:basedOn w:val="Tabelanormal"/>
    <w:uiPriority w:val="59"/>
    <w:rsid w:val="00E550F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tn">
    <w:name w:val="atn"/>
    <w:basedOn w:val="Fontepargpadro"/>
    <w:rsid w:val="008362A8"/>
  </w:style>
  <w:style w:type="paragraph" w:styleId="Sumrio2">
    <w:name w:val="toc 2"/>
    <w:basedOn w:val="Normal"/>
    <w:next w:val="Normal"/>
    <w:autoRedefine/>
    <w:uiPriority w:val="39"/>
    <w:unhideWhenUsed/>
    <w:rsid w:val="006902BF"/>
    <w:pPr>
      <w:spacing w:after="100"/>
      <w:ind w:left="200"/>
    </w:pPr>
  </w:style>
  <w:style w:type="paragraph" w:styleId="PargrafodaLista">
    <w:name w:val="List Paragraph"/>
    <w:basedOn w:val="Normal"/>
    <w:uiPriority w:val="34"/>
    <w:qFormat/>
    <w:rsid w:val="00F138D9"/>
    <w:pPr>
      <w:ind w:left="720"/>
      <w:contextualSpacing/>
    </w:pPr>
  </w:style>
  <w:style w:type="character" w:styleId="MenoPendente">
    <w:name w:val="Unresolved Mention"/>
    <w:basedOn w:val="Fontepargpadro"/>
    <w:uiPriority w:val="99"/>
    <w:semiHidden/>
    <w:unhideWhenUsed/>
    <w:rsid w:val="003A57E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17085369">
      <w:bodyDiv w:val="1"/>
      <w:marLeft w:val="0"/>
      <w:marRight w:val="0"/>
      <w:marTop w:val="0"/>
      <w:marBottom w:val="0"/>
      <w:divBdr>
        <w:top w:val="none" w:sz="0" w:space="0" w:color="auto"/>
        <w:left w:val="none" w:sz="0" w:space="0" w:color="auto"/>
        <w:bottom w:val="none" w:sz="0" w:space="0" w:color="auto"/>
        <w:right w:val="none" w:sz="0" w:space="0" w:color="auto"/>
      </w:divBdr>
    </w:div>
    <w:div w:id="566039887">
      <w:bodyDiv w:val="1"/>
      <w:marLeft w:val="0"/>
      <w:marRight w:val="0"/>
      <w:marTop w:val="0"/>
      <w:marBottom w:val="0"/>
      <w:divBdr>
        <w:top w:val="none" w:sz="0" w:space="0" w:color="auto"/>
        <w:left w:val="none" w:sz="0" w:space="0" w:color="auto"/>
        <w:bottom w:val="none" w:sz="0" w:space="0" w:color="auto"/>
        <w:right w:val="none" w:sz="0" w:space="0" w:color="auto"/>
      </w:divBdr>
      <w:divsChild>
        <w:div w:id="1354265335">
          <w:marLeft w:val="0"/>
          <w:marRight w:val="0"/>
          <w:marTop w:val="0"/>
          <w:marBottom w:val="0"/>
          <w:divBdr>
            <w:top w:val="none" w:sz="0" w:space="0" w:color="auto"/>
            <w:left w:val="none" w:sz="0" w:space="0" w:color="auto"/>
            <w:bottom w:val="none" w:sz="0" w:space="0" w:color="auto"/>
            <w:right w:val="none" w:sz="0" w:space="0" w:color="auto"/>
          </w:divBdr>
        </w:div>
        <w:div w:id="625085245">
          <w:marLeft w:val="0"/>
          <w:marRight w:val="0"/>
          <w:marTop w:val="0"/>
          <w:marBottom w:val="0"/>
          <w:divBdr>
            <w:top w:val="none" w:sz="0" w:space="0" w:color="auto"/>
            <w:left w:val="none" w:sz="0" w:space="0" w:color="auto"/>
            <w:bottom w:val="none" w:sz="0" w:space="0" w:color="auto"/>
            <w:right w:val="none" w:sz="0" w:space="0" w:color="auto"/>
          </w:divBdr>
        </w:div>
      </w:divsChild>
    </w:div>
    <w:div w:id="591086297">
      <w:bodyDiv w:val="1"/>
      <w:marLeft w:val="0"/>
      <w:marRight w:val="0"/>
      <w:marTop w:val="0"/>
      <w:marBottom w:val="0"/>
      <w:divBdr>
        <w:top w:val="none" w:sz="0" w:space="0" w:color="auto"/>
        <w:left w:val="none" w:sz="0" w:space="0" w:color="auto"/>
        <w:bottom w:val="none" w:sz="0" w:space="0" w:color="auto"/>
        <w:right w:val="none" w:sz="0" w:space="0" w:color="auto"/>
      </w:divBdr>
    </w:div>
    <w:div w:id="611403597">
      <w:bodyDiv w:val="1"/>
      <w:marLeft w:val="0"/>
      <w:marRight w:val="0"/>
      <w:marTop w:val="0"/>
      <w:marBottom w:val="0"/>
      <w:divBdr>
        <w:top w:val="none" w:sz="0" w:space="0" w:color="auto"/>
        <w:left w:val="none" w:sz="0" w:space="0" w:color="auto"/>
        <w:bottom w:val="none" w:sz="0" w:space="0" w:color="auto"/>
        <w:right w:val="none" w:sz="0" w:space="0" w:color="auto"/>
      </w:divBdr>
    </w:div>
    <w:div w:id="776171488">
      <w:bodyDiv w:val="1"/>
      <w:marLeft w:val="0"/>
      <w:marRight w:val="0"/>
      <w:marTop w:val="0"/>
      <w:marBottom w:val="0"/>
      <w:divBdr>
        <w:top w:val="none" w:sz="0" w:space="0" w:color="auto"/>
        <w:left w:val="none" w:sz="0" w:space="0" w:color="auto"/>
        <w:bottom w:val="none" w:sz="0" w:space="0" w:color="auto"/>
        <w:right w:val="none" w:sz="0" w:space="0" w:color="auto"/>
      </w:divBdr>
      <w:divsChild>
        <w:div w:id="139618202">
          <w:marLeft w:val="0"/>
          <w:marRight w:val="0"/>
          <w:marTop w:val="0"/>
          <w:marBottom w:val="0"/>
          <w:divBdr>
            <w:top w:val="none" w:sz="0" w:space="0" w:color="auto"/>
            <w:left w:val="none" w:sz="0" w:space="0" w:color="auto"/>
            <w:bottom w:val="none" w:sz="0" w:space="0" w:color="auto"/>
            <w:right w:val="none" w:sz="0" w:space="0" w:color="auto"/>
          </w:divBdr>
        </w:div>
        <w:div w:id="488984132">
          <w:marLeft w:val="0"/>
          <w:marRight w:val="0"/>
          <w:marTop w:val="0"/>
          <w:marBottom w:val="0"/>
          <w:divBdr>
            <w:top w:val="none" w:sz="0" w:space="0" w:color="auto"/>
            <w:left w:val="none" w:sz="0" w:space="0" w:color="auto"/>
            <w:bottom w:val="none" w:sz="0" w:space="0" w:color="auto"/>
            <w:right w:val="none" w:sz="0" w:space="0" w:color="auto"/>
          </w:divBdr>
        </w:div>
      </w:divsChild>
    </w:div>
    <w:div w:id="828978108">
      <w:bodyDiv w:val="1"/>
      <w:marLeft w:val="0"/>
      <w:marRight w:val="0"/>
      <w:marTop w:val="0"/>
      <w:marBottom w:val="0"/>
      <w:divBdr>
        <w:top w:val="none" w:sz="0" w:space="0" w:color="auto"/>
        <w:left w:val="none" w:sz="0" w:space="0" w:color="auto"/>
        <w:bottom w:val="none" w:sz="0" w:space="0" w:color="auto"/>
        <w:right w:val="none" w:sz="0" w:space="0" w:color="auto"/>
      </w:divBdr>
      <w:divsChild>
        <w:div w:id="445349729">
          <w:marLeft w:val="0"/>
          <w:marRight w:val="0"/>
          <w:marTop w:val="0"/>
          <w:marBottom w:val="0"/>
          <w:divBdr>
            <w:top w:val="none" w:sz="0" w:space="0" w:color="auto"/>
            <w:left w:val="none" w:sz="0" w:space="0" w:color="auto"/>
            <w:bottom w:val="none" w:sz="0" w:space="0" w:color="auto"/>
            <w:right w:val="none" w:sz="0" w:space="0" w:color="auto"/>
          </w:divBdr>
        </w:div>
        <w:div w:id="1823041786">
          <w:marLeft w:val="150"/>
          <w:marRight w:val="0"/>
          <w:marTop w:val="0"/>
          <w:marBottom w:val="0"/>
          <w:divBdr>
            <w:top w:val="none" w:sz="0" w:space="0" w:color="auto"/>
            <w:left w:val="none" w:sz="0" w:space="0" w:color="auto"/>
            <w:bottom w:val="none" w:sz="0" w:space="0" w:color="auto"/>
            <w:right w:val="none" w:sz="0" w:space="0" w:color="auto"/>
          </w:divBdr>
        </w:div>
        <w:div w:id="1799057934">
          <w:marLeft w:val="300"/>
          <w:marRight w:val="0"/>
          <w:marTop w:val="0"/>
          <w:marBottom w:val="0"/>
          <w:divBdr>
            <w:top w:val="none" w:sz="0" w:space="0" w:color="auto"/>
            <w:left w:val="none" w:sz="0" w:space="0" w:color="auto"/>
            <w:bottom w:val="none" w:sz="0" w:space="0" w:color="auto"/>
            <w:right w:val="none" w:sz="0" w:space="0" w:color="auto"/>
          </w:divBdr>
        </w:div>
        <w:div w:id="1161653217">
          <w:marLeft w:val="450"/>
          <w:marRight w:val="0"/>
          <w:marTop w:val="0"/>
          <w:marBottom w:val="0"/>
          <w:divBdr>
            <w:top w:val="none" w:sz="0" w:space="0" w:color="auto"/>
            <w:left w:val="none" w:sz="0" w:space="0" w:color="auto"/>
            <w:bottom w:val="none" w:sz="0" w:space="0" w:color="auto"/>
            <w:right w:val="none" w:sz="0" w:space="0" w:color="auto"/>
          </w:divBdr>
          <w:divsChild>
            <w:div w:id="553395551">
              <w:marLeft w:val="750"/>
              <w:marRight w:val="0"/>
              <w:marTop w:val="0"/>
              <w:marBottom w:val="0"/>
              <w:divBdr>
                <w:top w:val="none" w:sz="0" w:space="0" w:color="auto"/>
                <w:left w:val="none" w:sz="0" w:space="0" w:color="auto"/>
                <w:bottom w:val="none" w:sz="0" w:space="0" w:color="auto"/>
                <w:right w:val="none" w:sz="0" w:space="0" w:color="auto"/>
              </w:divBdr>
            </w:div>
            <w:div w:id="971666909">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 w:id="879126653">
      <w:bodyDiv w:val="1"/>
      <w:marLeft w:val="0"/>
      <w:marRight w:val="0"/>
      <w:marTop w:val="0"/>
      <w:marBottom w:val="0"/>
      <w:divBdr>
        <w:top w:val="none" w:sz="0" w:space="0" w:color="auto"/>
        <w:left w:val="none" w:sz="0" w:space="0" w:color="auto"/>
        <w:bottom w:val="none" w:sz="0" w:space="0" w:color="auto"/>
        <w:right w:val="none" w:sz="0" w:space="0" w:color="auto"/>
      </w:divBdr>
    </w:div>
    <w:div w:id="916211208">
      <w:bodyDiv w:val="1"/>
      <w:marLeft w:val="0"/>
      <w:marRight w:val="0"/>
      <w:marTop w:val="0"/>
      <w:marBottom w:val="0"/>
      <w:divBdr>
        <w:top w:val="none" w:sz="0" w:space="0" w:color="auto"/>
        <w:left w:val="none" w:sz="0" w:space="0" w:color="auto"/>
        <w:bottom w:val="none" w:sz="0" w:space="0" w:color="auto"/>
        <w:right w:val="none" w:sz="0" w:space="0" w:color="auto"/>
      </w:divBdr>
      <w:divsChild>
        <w:div w:id="1603370079">
          <w:marLeft w:val="0"/>
          <w:marRight w:val="0"/>
          <w:marTop w:val="0"/>
          <w:marBottom w:val="0"/>
          <w:divBdr>
            <w:top w:val="none" w:sz="0" w:space="0" w:color="auto"/>
            <w:left w:val="none" w:sz="0" w:space="0" w:color="auto"/>
            <w:bottom w:val="none" w:sz="0" w:space="0" w:color="auto"/>
            <w:right w:val="none" w:sz="0" w:space="0" w:color="auto"/>
          </w:divBdr>
        </w:div>
        <w:div w:id="1975595486">
          <w:marLeft w:val="0"/>
          <w:marRight w:val="0"/>
          <w:marTop w:val="0"/>
          <w:marBottom w:val="0"/>
          <w:divBdr>
            <w:top w:val="none" w:sz="0" w:space="0" w:color="auto"/>
            <w:left w:val="none" w:sz="0" w:space="0" w:color="auto"/>
            <w:bottom w:val="none" w:sz="0" w:space="0" w:color="auto"/>
            <w:right w:val="none" w:sz="0" w:space="0" w:color="auto"/>
          </w:divBdr>
        </w:div>
        <w:div w:id="365102328">
          <w:marLeft w:val="0"/>
          <w:marRight w:val="0"/>
          <w:marTop w:val="0"/>
          <w:marBottom w:val="0"/>
          <w:divBdr>
            <w:top w:val="none" w:sz="0" w:space="0" w:color="auto"/>
            <w:left w:val="none" w:sz="0" w:space="0" w:color="auto"/>
            <w:bottom w:val="none" w:sz="0" w:space="0" w:color="auto"/>
            <w:right w:val="none" w:sz="0" w:space="0" w:color="auto"/>
          </w:divBdr>
        </w:div>
      </w:divsChild>
    </w:div>
    <w:div w:id="1022515098">
      <w:bodyDiv w:val="1"/>
      <w:marLeft w:val="0"/>
      <w:marRight w:val="0"/>
      <w:marTop w:val="0"/>
      <w:marBottom w:val="0"/>
      <w:divBdr>
        <w:top w:val="none" w:sz="0" w:space="0" w:color="auto"/>
        <w:left w:val="none" w:sz="0" w:space="0" w:color="auto"/>
        <w:bottom w:val="none" w:sz="0" w:space="0" w:color="auto"/>
        <w:right w:val="none" w:sz="0" w:space="0" w:color="auto"/>
      </w:divBdr>
      <w:divsChild>
        <w:div w:id="127893453">
          <w:marLeft w:val="0"/>
          <w:marRight w:val="0"/>
          <w:marTop w:val="0"/>
          <w:marBottom w:val="0"/>
          <w:divBdr>
            <w:top w:val="none" w:sz="0" w:space="0" w:color="auto"/>
            <w:left w:val="none" w:sz="0" w:space="0" w:color="auto"/>
            <w:bottom w:val="none" w:sz="0" w:space="0" w:color="auto"/>
            <w:right w:val="none" w:sz="0" w:space="0" w:color="auto"/>
          </w:divBdr>
        </w:div>
        <w:div w:id="386224312">
          <w:marLeft w:val="0"/>
          <w:marRight w:val="0"/>
          <w:marTop w:val="0"/>
          <w:marBottom w:val="0"/>
          <w:divBdr>
            <w:top w:val="none" w:sz="0" w:space="0" w:color="auto"/>
            <w:left w:val="none" w:sz="0" w:space="0" w:color="auto"/>
            <w:bottom w:val="none" w:sz="0" w:space="0" w:color="auto"/>
            <w:right w:val="none" w:sz="0" w:space="0" w:color="auto"/>
          </w:divBdr>
        </w:div>
      </w:divsChild>
    </w:div>
    <w:div w:id="1219442860">
      <w:bodyDiv w:val="1"/>
      <w:marLeft w:val="0"/>
      <w:marRight w:val="0"/>
      <w:marTop w:val="0"/>
      <w:marBottom w:val="0"/>
      <w:divBdr>
        <w:top w:val="none" w:sz="0" w:space="0" w:color="auto"/>
        <w:left w:val="none" w:sz="0" w:space="0" w:color="auto"/>
        <w:bottom w:val="none" w:sz="0" w:space="0" w:color="auto"/>
        <w:right w:val="none" w:sz="0" w:space="0" w:color="auto"/>
      </w:divBdr>
      <w:divsChild>
        <w:div w:id="786392755">
          <w:marLeft w:val="0"/>
          <w:marRight w:val="0"/>
          <w:marTop w:val="0"/>
          <w:marBottom w:val="0"/>
          <w:divBdr>
            <w:top w:val="none" w:sz="0" w:space="0" w:color="auto"/>
            <w:left w:val="none" w:sz="0" w:space="0" w:color="auto"/>
            <w:bottom w:val="none" w:sz="0" w:space="0" w:color="auto"/>
            <w:right w:val="none" w:sz="0" w:space="0" w:color="auto"/>
          </w:divBdr>
        </w:div>
        <w:div w:id="240869294">
          <w:marLeft w:val="0"/>
          <w:marRight w:val="0"/>
          <w:marTop w:val="0"/>
          <w:marBottom w:val="0"/>
          <w:divBdr>
            <w:top w:val="none" w:sz="0" w:space="0" w:color="auto"/>
            <w:left w:val="none" w:sz="0" w:space="0" w:color="auto"/>
            <w:bottom w:val="none" w:sz="0" w:space="0" w:color="auto"/>
            <w:right w:val="none" w:sz="0" w:space="0" w:color="auto"/>
          </w:divBdr>
        </w:div>
        <w:div w:id="1170870217">
          <w:marLeft w:val="0"/>
          <w:marRight w:val="0"/>
          <w:marTop w:val="0"/>
          <w:marBottom w:val="0"/>
          <w:divBdr>
            <w:top w:val="none" w:sz="0" w:space="0" w:color="auto"/>
            <w:left w:val="none" w:sz="0" w:space="0" w:color="auto"/>
            <w:bottom w:val="none" w:sz="0" w:space="0" w:color="auto"/>
            <w:right w:val="none" w:sz="0" w:space="0" w:color="auto"/>
          </w:divBdr>
        </w:div>
        <w:div w:id="284426554">
          <w:marLeft w:val="0"/>
          <w:marRight w:val="0"/>
          <w:marTop w:val="0"/>
          <w:marBottom w:val="0"/>
          <w:divBdr>
            <w:top w:val="none" w:sz="0" w:space="0" w:color="auto"/>
            <w:left w:val="none" w:sz="0" w:space="0" w:color="auto"/>
            <w:bottom w:val="none" w:sz="0" w:space="0" w:color="auto"/>
            <w:right w:val="none" w:sz="0" w:space="0" w:color="auto"/>
          </w:divBdr>
        </w:div>
        <w:div w:id="659698843">
          <w:marLeft w:val="0"/>
          <w:marRight w:val="0"/>
          <w:marTop w:val="0"/>
          <w:marBottom w:val="0"/>
          <w:divBdr>
            <w:top w:val="none" w:sz="0" w:space="0" w:color="auto"/>
            <w:left w:val="none" w:sz="0" w:space="0" w:color="auto"/>
            <w:bottom w:val="none" w:sz="0" w:space="0" w:color="auto"/>
            <w:right w:val="none" w:sz="0" w:space="0" w:color="auto"/>
          </w:divBdr>
        </w:div>
        <w:div w:id="1134520191">
          <w:marLeft w:val="0"/>
          <w:marRight w:val="0"/>
          <w:marTop w:val="0"/>
          <w:marBottom w:val="0"/>
          <w:divBdr>
            <w:top w:val="none" w:sz="0" w:space="0" w:color="auto"/>
            <w:left w:val="none" w:sz="0" w:space="0" w:color="auto"/>
            <w:bottom w:val="none" w:sz="0" w:space="0" w:color="auto"/>
            <w:right w:val="none" w:sz="0" w:space="0" w:color="auto"/>
          </w:divBdr>
        </w:div>
        <w:div w:id="621037485">
          <w:marLeft w:val="0"/>
          <w:marRight w:val="0"/>
          <w:marTop w:val="0"/>
          <w:marBottom w:val="0"/>
          <w:divBdr>
            <w:top w:val="none" w:sz="0" w:space="0" w:color="auto"/>
            <w:left w:val="none" w:sz="0" w:space="0" w:color="auto"/>
            <w:bottom w:val="none" w:sz="0" w:space="0" w:color="auto"/>
            <w:right w:val="none" w:sz="0" w:space="0" w:color="auto"/>
          </w:divBdr>
        </w:div>
      </w:divsChild>
    </w:div>
    <w:div w:id="1393389204">
      <w:bodyDiv w:val="1"/>
      <w:marLeft w:val="0"/>
      <w:marRight w:val="0"/>
      <w:marTop w:val="0"/>
      <w:marBottom w:val="0"/>
      <w:divBdr>
        <w:top w:val="none" w:sz="0" w:space="0" w:color="auto"/>
        <w:left w:val="none" w:sz="0" w:space="0" w:color="auto"/>
        <w:bottom w:val="none" w:sz="0" w:space="0" w:color="auto"/>
        <w:right w:val="none" w:sz="0" w:space="0" w:color="auto"/>
      </w:divBdr>
    </w:div>
    <w:div w:id="1408070244">
      <w:bodyDiv w:val="1"/>
      <w:marLeft w:val="0"/>
      <w:marRight w:val="0"/>
      <w:marTop w:val="0"/>
      <w:marBottom w:val="0"/>
      <w:divBdr>
        <w:top w:val="none" w:sz="0" w:space="0" w:color="auto"/>
        <w:left w:val="none" w:sz="0" w:space="0" w:color="auto"/>
        <w:bottom w:val="none" w:sz="0" w:space="0" w:color="auto"/>
        <w:right w:val="none" w:sz="0" w:space="0" w:color="auto"/>
      </w:divBdr>
    </w:div>
    <w:div w:id="1453746772">
      <w:bodyDiv w:val="1"/>
      <w:marLeft w:val="0"/>
      <w:marRight w:val="0"/>
      <w:marTop w:val="0"/>
      <w:marBottom w:val="0"/>
      <w:divBdr>
        <w:top w:val="none" w:sz="0" w:space="0" w:color="auto"/>
        <w:left w:val="none" w:sz="0" w:space="0" w:color="auto"/>
        <w:bottom w:val="none" w:sz="0" w:space="0" w:color="auto"/>
        <w:right w:val="none" w:sz="0" w:space="0" w:color="auto"/>
      </w:divBdr>
    </w:div>
    <w:div w:id="1466240410">
      <w:bodyDiv w:val="1"/>
      <w:marLeft w:val="0"/>
      <w:marRight w:val="0"/>
      <w:marTop w:val="0"/>
      <w:marBottom w:val="0"/>
      <w:divBdr>
        <w:top w:val="none" w:sz="0" w:space="0" w:color="auto"/>
        <w:left w:val="none" w:sz="0" w:space="0" w:color="auto"/>
        <w:bottom w:val="none" w:sz="0" w:space="0" w:color="auto"/>
        <w:right w:val="none" w:sz="0" w:space="0" w:color="auto"/>
      </w:divBdr>
    </w:div>
    <w:div w:id="1512336489">
      <w:bodyDiv w:val="1"/>
      <w:marLeft w:val="0"/>
      <w:marRight w:val="0"/>
      <w:marTop w:val="0"/>
      <w:marBottom w:val="0"/>
      <w:divBdr>
        <w:top w:val="none" w:sz="0" w:space="0" w:color="auto"/>
        <w:left w:val="none" w:sz="0" w:space="0" w:color="auto"/>
        <w:bottom w:val="none" w:sz="0" w:space="0" w:color="auto"/>
        <w:right w:val="none" w:sz="0" w:space="0" w:color="auto"/>
      </w:divBdr>
    </w:div>
    <w:div w:id="1517381889">
      <w:bodyDiv w:val="1"/>
      <w:marLeft w:val="0"/>
      <w:marRight w:val="0"/>
      <w:marTop w:val="0"/>
      <w:marBottom w:val="0"/>
      <w:divBdr>
        <w:top w:val="none" w:sz="0" w:space="0" w:color="auto"/>
        <w:left w:val="none" w:sz="0" w:space="0" w:color="auto"/>
        <w:bottom w:val="none" w:sz="0" w:space="0" w:color="auto"/>
        <w:right w:val="none" w:sz="0" w:space="0" w:color="auto"/>
      </w:divBdr>
      <w:divsChild>
        <w:div w:id="112940888">
          <w:marLeft w:val="0"/>
          <w:marRight w:val="0"/>
          <w:marTop w:val="0"/>
          <w:marBottom w:val="0"/>
          <w:divBdr>
            <w:top w:val="none" w:sz="0" w:space="0" w:color="auto"/>
            <w:left w:val="none" w:sz="0" w:space="0" w:color="auto"/>
            <w:bottom w:val="none" w:sz="0" w:space="0" w:color="auto"/>
            <w:right w:val="none" w:sz="0" w:space="0" w:color="auto"/>
          </w:divBdr>
        </w:div>
        <w:div w:id="1579444175">
          <w:marLeft w:val="0"/>
          <w:marRight w:val="0"/>
          <w:marTop w:val="0"/>
          <w:marBottom w:val="0"/>
          <w:divBdr>
            <w:top w:val="none" w:sz="0" w:space="0" w:color="auto"/>
            <w:left w:val="none" w:sz="0" w:space="0" w:color="auto"/>
            <w:bottom w:val="none" w:sz="0" w:space="0" w:color="auto"/>
            <w:right w:val="none" w:sz="0" w:space="0" w:color="auto"/>
          </w:divBdr>
        </w:div>
        <w:div w:id="504325914">
          <w:marLeft w:val="0"/>
          <w:marRight w:val="0"/>
          <w:marTop w:val="0"/>
          <w:marBottom w:val="0"/>
          <w:divBdr>
            <w:top w:val="none" w:sz="0" w:space="0" w:color="auto"/>
            <w:left w:val="none" w:sz="0" w:space="0" w:color="auto"/>
            <w:bottom w:val="none" w:sz="0" w:space="0" w:color="auto"/>
            <w:right w:val="none" w:sz="0" w:space="0" w:color="auto"/>
          </w:divBdr>
        </w:div>
        <w:div w:id="2098595368">
          <w:marLeft w:val="0"/>
          <w:marRight w:val="0"/>
          <w:marTop w:val="0"/>
          <w:marBottom w:val="0"/>
          <w:divBdr>
            <w:top w:val="none" w:sz="0" w:space="0" w:color="auto"/>
            <w:left w:val="none" w:sz="0" w:space="0" w:color="auto"/>
            <w:bottom w:val="none" w:sz="0" w:space="0" w:color="auto"/>
            <w:right w:val="none" w:sz="0" w:space="0" w:color="auto"/>
          </w:divBdr>
        </w:div>
        <w:div w:id="1214657031">
          <w:marLeft w:val="0"/>
          <w:marRight w:val="0"/>
          <w:marTop w:val="0"/>
          <w:marBottom w:val="0"/>
          <w:divBdr>
            <w:top w:val="none" w:sz="0" w:space="0" w:color="auto"/>
            <w:left w:val="none" w:sz="0" w:space="0" w:color="auto"/>
            <w:bottom w:val="none" w:sz="0" w:space="0" w:color="auto"/>
            <w:right w:val="none" w:sz="0" w:space="0" w:color="auto"/>
          </w:divBdr>
        </w:div>
        <w:div w:id="1158887500">
          <w:marLeft w:val="0"/>
          <w:marRight w:val="0"/>
          <w:marTop w:val="0"/>
          <w:marBottom w:val="0"/>
          <w:divBdr>
            <w:top w:val="none" w:sz="0" w:space="0" w:color="auto"/>
            <w:left w:val="none" w:sz="0" w:space="0" w:color="auto"/>
            <w:bottom w:val="none" w:sz="0" w:space="0" w:color="auto"/>
            <w:right w:val="none" w:sz="0" w:space="0" w:color="auto"/>
          </w:divBdr>
        </w:div>
        <w:div w:id="1690567382">
          <w:marLeft w:val="0"/>
          <w:marRight w:val="0"/>
          <w:marTop w:val="0"/>
          <w:marBottom w:val="0"/>
          <w:divBdr>
            <w:top w:val="none" w:sz="0" w:space="0" w:color="auto"/>
            <w:left w:val="none" w:sz="0" w:space="0" w:color="auto"/>
            <w:bottom w:val="none" w:sz="0" w:space="0" w:color="auto"/>
            <w:right w:val="none" w:sz="0" w:space="0" w:color="auto"/>
          </w:divBdr>
        </w:div>
      </w:divsChild>
    </w:div>
    <w:div w:id="1605650435">
      <w:bodyDiv w:val="1"/>
      <w:marLeft w:val="0"/>
      <w:marRight w:val="0"/>
      <w:marTop w:val="0"/>
      <w:marBottom w:val="0"/>
      <w:divBdr>
        <w:top w:val="none" w:sz="0" w:space="0" w:color="auto"/>
        <w:left w:val="none" w:sz="0" w:space="0" w:color="auto"/>
        <w:bottom w:val="none" w:sz="0" w:space="0" w:color="auto"/>
        <w:right w:val="none" w:sz="0" w:space="0" w:color="auto"/>
      </w:divBdr>
      <w:divsChild>
        <w:div w:id="1970044147">
          <w:marLeft w:val="0"/>
          <w:marRight w:val="0"/>
          <w:marTop w:val="0"/>
          <w:marBottom w:val="0"/>
          <w:divBdr>
            <w:top w:val="none" w:sz="0" w:space="0" w:color="auto"/>
            <w:left w:val="none" w:sz="0" w:space="0" w:color="auto"/>
            <w:bottom w:val="none" w:sz="0" w:space="0" w:color="auto"/>
            <w:right w:val="none" w:sz="0" w:space="0" w:color="auto"/>
          </w:divBdr>
        </w:div>
        <w:div w:id="751895661">
          <w:marLeft w:val="0"/>
          <w:marRight w:val="0"/>
          <w:marTop w:val="0"/>
          <w:marBottom w:val="0"/>
          <w:divBdr>
            <w:top w:val="none" w:sz="0" w:space="0" w:color="auto"/>
            <w:left w:val="none" w:sz="0" w:space="0" w:color="auto"/>
            <w:bottom w:val="none" w:sz="0" w:space="0" w:color="auto"/>
            <w:right w:val="none" w:sz="0" w:space="0" w:color="auto"/>
          </w:divBdr>
          <w:divsChild>
            <w:div w:id="4880624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7351147">
      <w:bodyDiv w:val="1"/>
      <w:marLeft w:val="0"/>
      <w:marRight w:val="0"/>
      <w:marTop w:val="0"/>
      <w:marBottom w:val="0"/>
      <w:divBdr>
        <w:top w:val="none" w:sz="0" w:space="0" w:color="auto"/>
        <w:left w:val="none" w:sz="0" w:space="0" w:color="auto"/>
        <w:bottom w:val="none" w:sz="0" w:space="0" w:color="auto"/>
        <w:right w:val="none" w:sz="0" w:space="0" w:color="auto"/>
      </w:divBdr>
      <w:divsChild>
        <w:div w:id="301887882">
          <w:marLeft w:val="0"/>
          <w:marRight w:val="0"/>
          <w:marTop w:val="150"/>
          <w:marBottom w:val="150"/>
          <w:divBdr>
            <w:top w:val="none" w:sz="0" w:space="0" w:color="auto"/>
            <w:left w:val="none" w:sz="0" w:space="0" w:color="auto"/>
            <w:bottom w:val="none" w:sz="0" w:space="0" w:color="auto"/>
            <w:right w:val="none" w:sz="0" w:space="0" w:color="auto"/>
          </w:divBdr>
          <w:divsChild>
            <w:div w:id="650910776">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 w:id="1854683080">
      <w:bodyDiv w:val="1"/>
      <w:marLeft w:val="0"/>
      <w:marRight w:val="0"/>
      <w:marTop w:val="0"/>
      <w:marBottom w:val="0"/>
      <w:divBdr>
        <w:top w:val="none" w:sz="0" w:space="0" w:color="auto"/>
        <w:left w:val="none" w:sz="0" w:space="0" w:color="auto"/>
        <w:bottom w:val="none" w:sz="0" w:space="0" w:color="auto"/>
        <w:right w:val="none" w:sz="0" w:space="0" w:color="auto"/>
      </w:divBdr>
      <w:divsChild>
        <w:div w:id="1060011431">
          <w:marLeft w:val="0"/>
          <w:marRight w:val="0"/>
          <w:marTop w:val="0"/>
          <w:marBottom w:val="0"/>
          <w:divBdr>
            <w:top w:val="none" w:sz="0" w:space="0" w:color="auto"/>
            <w:left w:val="none" w:sz="0" w:space="0" w:color="auto"/>
            <w:bottom w:val="none" w:sz="0" w:space="0" w:color="auto"/>
            <w:right w:val="none" w:sz="0" w:space="0" w:color="auto"/>
          </w:divBdr>
        </w:div>
        <w:div w:id="373846088">
          <w:marLeft w:val="0"/>
          <w:marRight w:val="0"/>
          <w:marTop w:val="0"/>
          <w:marBottom w:val="0"/>
          <w:divBdr>
            <w:top w:val="none" w:sz="0" w:space="0" w:color="auto"/>
            <w:left w:val="none" w:sz="0" w:space="0" w:color="auto"/>
            <w:bottom w:val="none" w:sz="0" w:space="0" w:color="auto"/>
            <w:right w:val="none" w:sz="0" w:space="0" w:color="auto"/>
          </w:divBdr>
        </w:div>
        <w:div w:id="808863924">
          <w:marLeft w:val="0"/>
          <w:marRight w:val="0"/>
          <w:marTop w:val="0"/>
          <w:marBottom w:val="0"/>
          <w:divBdr>
            <w:top w:val="none" w:sz="0" w:space="0" w:color="auto"/>
            <w:left w:val="none" w:sz="0" w:space="0" w:color="auto"/>
            <w:bottom w:val="none" w:sz="0" w:space="0" w:color="auto"/>
            <w:right w:val="none" w:sz="0" w:space="0" w:color="auto"/>
          </w:divBdr>
        </w:div>
        <w:div w:id="1156609232">
          <w:marLeft w:val="0"/>
          <w:marRight w:val="0"/>
          <w:marTop w:val="0"/>
          <w:marBottom w:val="0"/>
          <w:divBdr>
            <w:top w:val="none" w:sz="0" w:space="0" w:color="auto"/>
            <w:left w:val="none" w:sz="0" w:space="0" w:color="auto"/>
            <w:bottom w:val="none" w:sz="0" w:space="0" w:color="auto"/>
            <w:right w:val="none" w:sz="0" w:space="0" w:color="auto"/>
          </w:divBdr>
        </w:div>
      </w:divsChild>
    </w:div>
    <w:div w:id="1857108725">
      <w:bodyDiv w:val="1"/>
      <w:marLeft w:val="0"/>
      <w:marRight w:val="0"/>
      <w:marTop w:val="0"/>
      <w:marBottom w:val="0"/>
      <w:divBdr>
        <w:top w:val="none" w:sz="0" w:space="0" w:color="auto"/>
        <w:left w:val="none" w:sz="0" w:space="0" w:color="auto"/>
        <w:bottom w:val="none" w:sz="0" w:space="0" w:color="auto"/>
        <w:right w:val="none" w:sz="0" w:space="0" w:color="auto"/>
      </w:divBdr>
      <w:divsChild>
        <w:div w:id="1765370621">
          <w:marLeft w:val="0"/>
          <w:marRight w:val="0"/>
          <w:marTop w:val="0"/>
          <w:marBottom w:val="0"/>
          <w:divBdr>
            <w:top w:val="none" w:sz="0" w:space="0" w:color="auto"/>
            <w:left w:val="none" w:sz="0" w:space="0" w:color="auto"/>
            <w:bottom w:val="none" w:sz="0" w:space="0" w:color="auto"/>
            <w:right w:val="none" w:sz="0" w:space="0" w:color="auto"/>
          </w:divBdr>
        </w:div>
        <w:div w:id="256981919">
          <w:marLeft w:val="0"/>
          <w:marRight w:val="0"/>
          <w:marTop w:val="0"/>
          <w:marBottom w:val="0"/>
          <w:divBdr>
            <w:top w:val="none" w:sz="0" w:space="0" w:color="auto"/>
            <w:left w:val="none" w:sz="0" w:space="0" w:color="auto"/>
            <w:bottom w:val="none" w:sz="0" w:space="0" w:color="auto"/>
            <w:right w:val="none" w:sz="0" w:space="0" w:color="auto"/>
          </w:divBdr>
        </w:div>
        <w:div w:id="1655909834">
          <w:marLeft w:val="0"/>
          <w:marRight w:val="0"/>
          <w:marTop w:val="0"/>
          <w:marBottom w:val="0"/>
          <w:divBdr>
            <w:top w:val="none" w:sz="0" w:space="0" w:color="auto"/>
            <w:left w:val="none" w:sz="0" w:space="0" w:color="auto"/>
            <w:bottom w:val="none" w:sz="0" w:space="0" w:color="auto"/>
            <w:right w:val="none" w:sz="0" w:space="0" w:color="auto"/>
          </w:divBdr>
        </w:div>
        <w:div w:id="1170174903">
          <w:marLeft w:val="0"/>
          <w:marRight w:val="0"/>
          <w:marTop w:val="0"/>
          <w:marBottom w:val="0"/>
          <w:divBdr>
            <w:top w:val="none" w:sz="0" w:space="0" w:color="auto"/>
            <w:left w:val="none" w:sz="0" w:space="0" w:color="auto"/>
            <w:bottom w:val="none" w:sz="0" w:space="0" w:color="auto"/>
            <w:right w:val="none" w:sz="0" w:space="0" w:color="auto"/>
          </w:divBdr>
        </w:div>
      </w:divsChild>
    </w:div>
    <w:div w:id="1874923929">
      <w:bodyDiv w:val="1"/>
      <w:marLeft w:val="0"/>
      <w:marRight w:val="0"/>
      <w:marTop w:val="0"/>
      <w:marBottom w:val="0"/>
      <w:divBdr>
        <w:top w:val="none" w:sz="0" w:space="0" w:color="auto"/>
        <w:left w:val="none" w:sz="0" w:space="0" w:color="auto"/>
        <w:bottom w:val="none" w:sz="0" w:space="0" w:color="auto"/>
        <w:right w:val="none" w:sz="0" w:space="0" w:color="auto"/>
      </w:divBdr>
      <w:divsChild>
        <w:div w:id="933979199">
          <w:marLeft w:val="0"/>
          <w:marRight w:val="0"/>
          <w:marTop w:val="0"/>
          <w:marBottom w:val="0"/>
          <w:divBdr>
            <w:top w:val="none" w:sz="0" w:space="0" w:color="auto"/>
            <w:left w:val="none" w:sz="0" w:space="0" w:color="auto"/>
            <w:bottom w:val="none" w:sz="0" w:space="0" w:color="auto"/>
            <w:right w:val="none" w:sz="0" w:space="0" w:color="auto"/>
          </w:divBdr>
        </w:div>
        <w:div w:id="1988625640">
          <w:marLeft w:val="0"/>
          <w:marRight w:val="0"/>
          <w:marTop w:val="0"/>
          <w:marBottom w:val="0"/>
          <w:divBdr>
            <w:top w:val="none" w:sz="0" w:space="0" w:color="auto"/>
            <w:left w:val="none" w:sz="0" w:space="0" w:color="auto"/>
            <w:bottom w:val="none" w:sz="0" w:space="0" w:color="auto"/>
            <w:right w:val="none" w:sz="0" w:space="0" w:color="auto"/>
          </w:divBdr>
        </w:div>
        <w:div w:id="945114895">
          <w:marLeft w:val="0"/>
          <w:marRight w:val="0"/>
          <w:marTop w:val="0"/>
          <w:marBottom w:val="0"/>
          <w:divBdr>
            <w:top w:val="none" w:sz="0" w:space="0" w:color="auto"/>
            <w:left w:val="none" w:sz="0" w:space="0" w:color="auto"/>
            <w:bottom w:val="none" w:sz="0" w:space="0" w:color="auto"/>
            <w:right w:val="none" w:sz="0" w:space="0" w:color="auto"/>
          </w:divBdr>
        </w:div>
        <w:div w:id="92631789">
          <w:marLeft w:val="0"/>
          <w:marRight w:val="0"/>
          <w:marTop w:val="0"/>
          <w:marBottom w:val="0"/>
          <w:divBdr>
            <w:top w:val="none" w:sz="0" w:space="0" w:color="auto"/>
            <w:left w:val="none" w:sz="0" w:space="0" w:color="auto"/>
            <w:bottom w:val="none" w:sz="0" w:space="0" w:color="auto"/>
            <w:right w:val="none" w:sz="0" w:space="0" w:color="auto"/>
          </w:divBdr>
        </w:div>
        <w:div w:id="131868200">
          <w:marLeft w:val="0"/>
          <w:marRight w:val="0"/>
          <w:marTop w:val="0"/>
          <w:marBottom w:val="0"/>
          <w:divBdr>
            <w:top w:val="none" w:sz="0" w:space="0" w:color="auto"/>
            <w:left w:val="none" w:sz="0" w:space="0" w:color="auto"/>
            <w:bottom w:val="none" w:sz="0" w:space="0" w:color="auto"/>
            <w:right w:val="none" w:sz="0" w:space="0" w:color="auto"/>
          </w:divBdr>
        </w:div>
        <w:div w:id="1624117708">
          <w:marLeft w:val="0"/>
          <w:marRight w:val="0"/>
          <w:marTop w:val="0"/>
          <w:marBottom w:val="0"/>
          <w:divBdr>
            <w:top w:val="none" w:sz="0" w:space="0" w:color="auto"/>
            <w:left w:val="none" w:sz="0" w:space="0" w:color="auto"/>
            <w:bottom w:val="none" w:sz="0" w:space="0" w:color="auto"/>
            <w:right w:val="none" w:sz="0" w:space="0" w:color="auto"/>
          </w:divBdr>
        </w:div>
        <w:div w:id="1399550232">
          <w:marLeft w:val="0"/>
          <w:marRight w:val="0"/>
          <w:marTop w:val="0"/>
          <w:marBottom w:val="0"/>
          <w:divBdr>
            <w:top w:val="none" w:sz="0" w:space="0" w:color="auto"/>
            <w:left w:val="none" w:sz="0" w:space="0" w:color="auto"/>
            <w:bottom w:val="none" w:sz="0" w:space="0" w:color="auto"/>
            <w:right w:val="none" w:sz="0" w:space="0" w:color="auto"/>
          </w:divBdr>
        </w:div>
        <w:div w:id="1626086280">
          <w:marLeft w:val="0"/>
          <w:marRight w:val="0"/>
          <w:marTop w:val="0"/>
          <w:marBottom w:val="0"/>
          <w:divBdr>
            <w:top w:val="none" w:sz="0" w:space="0" w:color="auto"/>
            <w:left w:val="none" w:sz="0" w:space="0" w:color="auto"/>
            <w:bottom w:val="none" w:sz="0" w:space="0" w:color="auto"/>
            <w:right w:val="none" w:sz="0" w:space="0" w:color="auto"/>
          </w:divBdr>
        </w:div>
        <w:div w:id="987975500">
          <w:marLeft w:val="0"/>
          <w:marRight w:val="0"/>
          <w:marTop w:val="0"/>
          <w:marBottom w:val="0"/>
          <w:divBdr>
            <w:top w:val="none" w:sz="0" w:space="0" w:color="auto"/>
            <w:left w:val="none" w:sz="0" w:space="0" w:color="auto"/>
            <w:bottom w:val="none" w:sz="0" w:space="0" w:color="auto"/>
            <w:right w:val="none" w:sz="0" w:space="0" w:color="auto"/>
          </w:divBdr>
        </w:div>
        <w:div w:id="878277194">
          <w:marLeft w:val="0"/>
          <w:marRight w:val="0"/>
          <w:marTop w:val="0"/>
          <w:marBottom w:val="0"/>
          <w:divBdr>
            <w:top w:val="none" w:sz="0" w:space="0" w:color="auto"/>
            <w:left w:val="none" w:sz="0" w:space="0" w:color="auto"/>
            <w:bottom w:val="none" w:sz="0" w:space="0" w:color="auto"/>
            <w:right w:val="none" w:sz="0" w:space="0" w:color="auto"/>
          </w:divBdr>
        </w:div>
        <w:div w:id="920721536">
          <w:marLeft w:val="0"/>
          <w:marRight w:val="0"/>
          <w:marTop w:val="0"/>
          <w:marBottom w:val="0"/>
          <w:divBdr>
            <w:top w:val="none" w:sz="0" w:space="0" w:color="auto"/>
            <w:left w:val="none" w:sz="0" w:space="0" w:color="auto"/>
            <w:bottom w:val="none" w:sz="0" w:space="0" w:color="auto"/>
            <w:right w:val="none" w:sz="0" w:space="0" w:color="auto"/>
          </w:divBdr>
        </w:div>
      </w:divsChild>
    </w:div>
    <w:div w:id="1887255148">
      <w:bodyDiv w:val="1"/>
      <w:marLeft w:val="0"/>
      <w:marRight w:val="0"/>
      <w:marTop w:val="0"/>
      <w:marBottom w:val="0"/>
      <w:divBdr>
        <w:top w:val="none" w:sz="0" w:space="0" w:color="auto"/>
        <w:left w:val="none" w:sz="0" w:space="0" w:color="auto"/>
        <w:bottom w:val="none" w:sz="0" w:space="0" w:color="auto"/>
        <w:right w:val="none" w:sz="0" w:space="0" w:color="auto"/>
      </w:divBdr>
    </w:div>
    <w:div w:id="1893425846">
      <w:bodyDiv w:val="1"/>
      <w:marLeft w:val="0"/>
      <w:marRight w:val="0"/>
      <w:marTop w:val="0"/>
      <w:marBottom w:val="0"/>
      <w:divBdr>
        <w:top w:val="none" w:sz="0" w:space="0" w:color="auto"/>
        <w:left w:val="none" w:sz="0" w:space="0" w:color="auto"/>
        <w:bottom w:val="none" w:sz="0" w:space="0" w:color="auto"/>
        <w:right w:val="none" w:sz="0" w:space="0" w:color="auto"/>
      </w:divBdr>
    </w:div>
    <w:div w:id="1920212928">
      <w:bodyDiv w:val="1"/>
      <w:marLeft w:val="0"/>
      <w:marRight w:val="0"/>
      <w:marTop w:val="0"/>
      <w:marBottom w:val="0"/>
      <w:divBdr>
        <w:top w:val="none" w:sz="0" w:space="0" w:color="auto"/>
        <w:left w:val="none" w:sz="0" w:space="0" w:color="auto"/>
        <w:bottom w:val="none" w:sz="0" w:space="0" w:color="auto"/>
        <w:right w:val="none" w:sz="0" w:space="0" w:color="auto"/>
      </w:divBdr>
      <w:divsChild>
        <w:div w:id="112752787">
          <w:marLeft w:val="0"/>
          <w:marRight w:val="0"/>
          <w:marTop w:val="0"/>
          <w:marBottom w:val="0"/>
          <w:divBdr>
            <w:top w:val="none" w:sz="0" w:space="0" w:color="auto"/>
            <w:left w:val="none" w:sz="0" w:space="0" w:color="auto"/>
            <w:bottom w:val="none" w:sz="0" w:space="0" w:color="auto"/>
            <w:right w:val="none" w:sz="0" w:space="0" w:color="auto"/>
          </w:divBdr>
        </w:div>
        <w:div w:id="1192693391">
          <w:marLeft w:val="0"/>
          <w:marRight w:val="0"/>
          <w:marTop w:val="0"/>
          <w:marBottom w:val="0"/>
          <w:divBdr>
            <w:top w:val="none" w:sz="0" w:space="0" w:color="auto"/>
            <w:left w:val="none" w:sz="0" w:space="0" w:color="auto"/>
            <w:bottom w:val="none" w:sz="0" w:space="0" w:color="auto"/>
            <w:right w:val="none" w:sz="0" w:space="0" w:color="auto"/>
          </w:divBdr>
        </w:div>
        <w:div w:id="90203070">
          <w:marLeft w:val="0"/>
          <w:marRight w:val="0"/>
          <w:marTop w:val="0"/>
          <w:marBottom w:val="0"/>
          <w:divBdr>
            <w:top w:val="none" w:sz="0" w:space="0" w:color="auto"/>
            <w:left w:val="none" w:sz="0" w:space="0" w:color="auto"/>
            <w:bottom w:val="none" w:sz="0" w:space="0" w:color="auto"/>
            <w:right w:val="none" w:sz="0" w:space="0" w:color="auto"/>
          </w:divBdr>
        </w:div>
        <w:div w:id="237638923">
          <w:marLeft w:val="0"/>
          <w:marRight w:val="0"/>
          <w:marTop w:val="0"/>
          <w:marBottom w:val="0"/>
          <w:divBdr>
            <w:top w:val="none" w:sz="0" w:space="0" w:color="auto"/>
            <w:left w:val="none" w:sz="0" w:space="0" w:color="auto"/>
            <w:bottom w:val="none" w:sz="0" w:space="0" w:color="auto"/>
            <w:right w:val="none" w:sz="0" w:space="0" w:color="auto"/>
          </w:divBdr>
        </w:div>
        <w:div w:id="1556551328">
          <w:marLeft w:val="0"/>
          <w:marRight w:val="0"/>
          <w:marTop w:val="0"/>
          <w:marBottom w:val="0"/>
          <w:divBdr>
            <w:top w:val="none" w:sz="0" w:space="0" w:color="auto"/>
            <w:left w:val="none" w:sz="0" w:space="0" w:color="auto"/>
            <w:bottom w:val="none" w:sz="0" w:space="0" w:color="auto"/>
            <w:right w:val="none" w:sz="0" w:space="0" w:color="auto"/>
          </w:divBdr>
        </w:div>
        <w:div w:id="63335677">
          <w:marLeft w:val="0"/>
          <w:marRight w:val="0"/>
          <w:marTop w:val="0"/>
          <w:marBottom w:val="0"/>
          <w:divBdr>
            <w:top w:val="none" w:sz="0" w:space="0" w:color="auto"/>
            <w:left w:val="none" w:sz="0" w:space="0" w:color="auto"/>
            <w:bottom w:val="none" w:sz="0" w:space="0" w:color="auto"/>
            <w:right w:val="none" w:sz="0" w:space="0" w:color="auto"/>
          </w:divBdr>
        </w:div>
        <w:div w:id="1515923350">
          <w:marLeft w:val="0"/>
          <w:marRight w:val="0"/>
          <w:marTop w:val="0"/>
          <w:marBottom w:val="0"/>
          <w:divBdr>
            <w:top w:val="none" w:sz="0" w:space="0" w:color="auto"/>
            <w:left w:val="none" w:sz="0" w:space="0" w:color="auto"/>
            <w:bottom w:val="none" w:sz="0" w:space="0" w:color="auto"/>
            <w:right w:val="none" w:sz="0" w:space="0" w:color="auto"/>
          </w:divBdr>
        </w:div>
        <w:div w:id="1273518205">
          <w:marLeft w:val="0"/>
          <w:marRight w:val="0"/>
          <w:marTop w:val="0"/>
          <w:marBottom w:val="0"/>
          <w:divBdr>
            <w:top w:val="none" w:sz="0" w:space="0" w:color="auto"/>
            <w:left w:val="none" w:sz="0" w:space="0" w:color="auto"/>
            <w:bottom w:val="none" w:sz="0" w:space="0" w:color="auto"/>
            <w:right w:val="none" w:sz="0" w:space="0" w:color="auto"/>
          </w:divBdr>
        </w:div>
        <w:div w:id="1123888978">
          <w:marLeft w:val="0"/>
          <w:marRight w:val="0"/>
          <w:marTop w:val="0"/>
          <w:marBottom w:val="0"/>
          <w:divBdr>
            <w:top w:val="none" w:sz="0" w:space="0" w:color="auto"/>
            <w:left w:val="none" w:sz="0" w:space="0" w:color="auto"/>
            <w:bottom w:val="none" w:sz="0" w:space="0" w:color="auto"/>
            <w:right w:val="none" w:sz="0" w:space="0" w:color="auto"/>
          </w:divBdr>
        </w:div>
        <w:div w:id="2049405630">
          <w:marLeft w:val="0"/>
          <w:marRight w:val="0"/>
          <w:marTop w:val="0"/>
          <w:marBottom w:val="0"/>
          <w:divBdr>
            <w:top w:val="none" w:sz="0" w:space="0" w:color="auto"/>
            <w:left w:val="none" w:sz="0" w:space="0" w:color="auto"/>
            <w:bottom w:val="none" w:sz="0" w:space="0" w:color="auto"/>
            <w:right w:val="none" w:sz="0" w:space="0" w:color="auto"/>
          </w:divBdr>
        </w:div>
        <w:div w:id="2051103738">
          <w:marLeft w:val="0"/>
          <w:marRight w:val="0"/>
          <w:marTop w:val="0"/>
          <w:marBottom w:val="0"/>
          <w:divBdr>
            <w:top w:val="none" w:sz="0" w:space="0" w:color="auto"/>
            <w:left w:val="none" w:sz="0" w:space="0" w:color="auto"/>
            <w:bottom w:val="none" w:sz="0" w:space="0" w:color="auto"/>
            <w:right w:val="none" w:sz="0" w:space="0" w:color="auto"/>
          </w:divBdr>
        </w:div>
        <w:div w:id="659577460">
          <w:marLeft w:val="0"/>
          <w:marRight w:val="0"/>
          <w:marTop w:val="0"/>
          <w:marBottom w:val="0"/>
          <w:divBdr>
            <w:top w:val="none" w:sz="0" w:space="0" w:color="auto"/>
            <w:left w:val="none" w:sz="0" w:space="0" w:color="auto"/>
            <w:bottom w:val="none" w:sz="0" w:space="0" w:color="auto"/>
            <w:right w:val="none" w:sz="0" w:space="0" w:color="auto"/>
          </w:divBdr>
        </w:div>
        <w:div w:id="885991239">
          <w:marLeft w:val="0"/>
          <w:marRight w:val="0"/>
          <w:marTop w:val="0"/>
          <w:marBottom w:val="0"/>
          <w:divBdr>
            <w:top w:val="none" w:sz="0" w:space="0" w:color="auto"/>
            <w:left w:val="none" w:sz="0" w:space="0" w:color="auto"/>
            <w:bottom w:val="none" w:sz="0" w:space="0" w:color="auto"/>
            <w:right w:val="none" w:sz="0" w:space="0" w:color="auto"/>
          </w:divBdr>
        </w:div>
        <w:div w:id="1489788641">
          <w:marLeft w:val="0"/>
          <w:marRight w:val="0"/>
          <w:marTop w:val="0"/>
          <w:marBottom w:val="0"/>
          <w:divBdr>
            <w:top w:val="none" w:sz="0" w:space="0" w:color="auto"/>
            <w:left w:val="none" w:sz="0" w:space="0" w:color="auto"/>
            <w:bottom w:val="none" w:sz="0" w:space="0" w:color="auto"/>
            <w:right w:val="none" w:sz="0" w:space="0" w:color="auto"/>
          </w:divBdr>
        </w:div>
        <w:div w:id="206988765">
          <w:marLeft w:val="0"/>
          <w:marRight w:val="0"/>
          <w:marTop w:val="0"/>
          <w:marBottom w:val="0"/>
          <w:divBdr>
            <w:top w:val="none" w:sz="0" w:space="0" w:color="auto"/>
            <w:left w:val="none" w:sz="0" w:space="0" w:color="auto"/>
            <w:bottom w:val="none" w:sz="0" w:space="0" w:color="auto"/>
            <w:right w:val="none" w:sz="0" w:space="0" w:color="auto"/>
          </w:divBdr>
        </w:div>
      </w:divsChild>
    </w:div>
    <w:div w:id="2001805446">
      <w:bodyDiv w:val="1"/>
      <w:marLeft w:val="0"/>
      <w:marRight w:val="0"/>
      <w:marTop w:val="0"/>
      <w:marBottom w:val="0"/>
      <w:divBdr>
        <w:top w:val="none" w:sz="0" w:space="0" w:color="auto"/>
        <w:left w:val="none" w:sz="0" w:space="0" w:color="auto"/>
        <w:bottom w:val="none" w:sz="0" w:space="0" w:color="auto"/>
        <w:right w:val="none" w:sz="0" w:space="0" w:color="auto"/>
      </w:divBdr>
    </w:div>
    <w:div w:id="2066441143">
      <w:bodyDiv w:val="1"/>
      <w:marLeft w:val="0"/>
      <w:marRight w:val="0"/>
      <w:marTop w:val="0"/>
      <w:marBottom w:val="0"/>
      <w:divBdr>
        <w:top w:val="none" w:sz="0" w:space="0" w:color="auto"/>
        <w:left w:val="none" w:sz="0" w:space="0" w:color="auto"/>
        <w:bottom w:val="none" w:sz="0" w:space="0" w:color="auto"/>
        <w:right w:val="none" w:sz="0" w:space="0" w:color="auto"/>
      </w:divBdr>
      <w:divsChild>
        <w:div w:id="1625768100">
          <w:marLeft w:val="240"/>
          <w:marRight w:val="0"/>
          <w:marTop w:val="120"/>
          <w:marBottom w:val="0"/>
          <w:divBdr>
            <w:top w:val="none" w:sz="0" w:space="0" w:color="auto"/>
            <w:left w:val="none" w:sz="0" w:space="0" w:color="auto"/>
            <w:bottom w:val="none" w:sz="0" w:space="0" w:color="auto"/>
            <w:right w:val="none" w:sz="0" w:space="0" w:color="auto"/>
          </w:divBdr>
        </w:div>
        <w:div w:id="1986078206">
          <w:marLeft w:val="720"/>
          <w:marRight w:val="0"/>
          <w:marTop w:val="120"/>
          <w:marBottom w:val="0"/>
          <w:divBdr>
            <w:top w:val="none" w:sz="0" w:space="0" w:color="auto"/>
            <w:left w:val="none" w:sz="0" w:space="0" w:color="auto"/>
            <w:bottom w:val="none" w:sz="0" w:space="0" w:color="auto"/>
            <w:right w:val="none" w:sz="0" w:space="0" w:color="auto"/>
          </w:divBdr>
        </w:div>
        <w:div w:id="238290574">
          <w:marLeft w:val="960"/>
          <w:marRight w:val="0"/>
          <w:marTop w:val="120"/>
          <w:marBottom w:val="0"/>
          <w:divBdr>
            <w:top w:val="none" w:sz="0" w:space="0" w:color="auto"/>
            <w:left w:val="none" w:sz="0" w:space="0" w:color="auto"/>
            <w:bottom w:val="none" w:sz="0" w:space="0" w:color="auto"/>
            <w:right w:val="none" w:sz="0" w:space="0" w:color="auto"/>
          </w:divBdr>
        </w:div>
        <w:div w:id="1852798566">
          <w:marLeft w:val="960"/>
          <w:marRight w:val="0"/>
          <w:marTop w:val="120"/>
          <w:marBottom w:val="0"/>
          <w:divBdr>
            <w:top w:val="none" w:sz="0" w:space="0" w:color="auto"/>
            <w:left w:val="none" w:sz="0" w:space="0" w:color="auto"/>
            <w:bottom w:val="none" w:sz="0" w:space="0" w:color="auto"/>
            <w:right w:val="none" w:sz="0" w:space="0" w:color="auto"/>
          </w:divBdr>
        </w:div>
        <w:div w:id="1535338278">
          <w:marLeft w:val="720"/>
          <w:marRight w:val="0"/>
          <w:marTop w:val="120"/>
          <w:marBottom w:val="0"/>
          <w:divBdr>
            <w:top w:val="none" w:sz="0" w:space="0" w:color="auto"/>
            <w:left w:val="none" w:sz="0" w:space="0" w:color="auto"/>
            <w:bottom w:val="none" w:sz="0" w:space="0" w:color="auto"/>
            <w:right w:val="none" w:sz="0" w:space="0" w:color="auto"/>
          </w:divBdr>
        </w:div>
        <w:div w:id="1260137071">
          <w:marLeft w:val="720"/>
          <w:marRight w:val="0"/>
          <w:marTop w:val="120"/>
          <w:marBottom w:val="0"/>
          <w:divBdr>
            <w:top w:val="none" w:sz="0" w:space="0" w:color="auto"/>
            <w:left w:val="none" w:sz="0" w:space="0" w:color="auto"/>
            <w:bottom w:val="none" w:sz="0" w:space="0" w:color="auto"/>
            <w:right w:val="none" w:sz="0" w:space="0" w:color="auto"/>
          </w:divBdr>
        </w:div>
        <w:div w:id="2103329946">
          <w:marLeft w:val="960"/>
          <w:marRight w:val="0"/>
          <w:marTop w:val="120"/>
          <w:marBottom w:val="0"/>
          <w:divBdr>
            <w:top w:val="none" w:sz="0" w:space="0" w:color="auto"/>
            <w:left w:val="none" w:sz="0" w:space="0" w:color="auto"/>
            <w:bottom w:val="none" w:sz="0" w:space="0" w:color="auto"/>
            <w:right w:val="none" w:sz="0" w:space="0" w:color="auto"/>
          </w:divBdr>
        </w:div>
        <w:div w:id="1494642936">
          <w:marLeft w:val="960"/>
          <w:marRight w:val="0"/>
          <w:marTop w:val="120"/>
          <w:marBottom w:val="0"/>
          <w:divBdr>
            <w:top w:val="none" w:sz="0" w:space="0" w:color="auto"/>
            <w:left w:val="none" w:sz="0" w:space="0" w:color="auto"/>
            <w:bottom w:val="none" w:sz="0" w:space="0" w:color="auto"/>
            <w:right w:val="none" w:sz="0" w:space="0" w:color="auto"/>
          </w:divBdr>
        </w:div>
        <w:div w:id="192303484">
          <w:marLeft w:val="720"/>
          <w:marRight w:val="0"/>
          <w:marTop w:val="120"/>
          <w:marBottom w:val="0"/>
          <w:divBdr>
            <w:top w:val="none" w:sz="0" w:space="0" w:color="auto"/>
            <w:left w:val="none" w:sz="0" w:space="0" w:color="auto"/>
            <w:bottom w:val="none" w:sz="0" w:space="0" w:color="auto"/>
            <w:right w:val="none" w:sz="0" w:space="0" w:color="auto"/>
          </w:divBdr>
        </w:div>
        <w:div w:id="402292606">
          <w:marLeft w:val="720"/>
          <w:marRight w:val="0"/>
          <w:marTop w:val="120"/>
          <w:marBottom w:val="0"/>
          <w:divBdr>
            <w:top w:val="none" w:sz="0" w:space="0" w:color="auto"/>
            <w:left w:val="none" w:sz="0" w:space="0" w:color="auto"/>
            <w:bottom w:val="none" w:sz="0" w:space="0" w:color="auto"/>
            <w:right w:val="none" w:sz="0" w:space="0" w:color="auto"/>
          </w:divBdr>
        </w:div>
        <w:div w:id="1132359227">
          <w:marLeft w:val="720"/>
          <w:marRight w:val="0"/>
          <w:marTop w:val="12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crianca.mppr.mp.br/modules/conteudo/conteudo.php?conteudo=323"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www.direitonet,com.br/dicionario/exibir/1000/imputabilidade" TargetMode="External"/><Relationship Id="rId4" Type="http://schemas.openxmlformats.org/officeDocument/2006/relationships/settings" Target="settings.xml"/><Relationship Id="rId9" Type="http://schemas.openxmlformats.org/officeDocument/2006/relationships/hyperlink" Target="http://www.mprs.mp.br/infancia/doutrina/id186.htm" TargetMode="External"/><Relationship Id="rId14" Type="http://schemas.openxmlformats.org/officeDocument/2006/relationships/theme" Target="theme/theme1.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E311EA2-98C4-4F34-9237-AA322A1113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49</Pages>
  <Words>12442</Words>
  <Characters>67193</Characters>
  <Application>Microsoft Office Word</Application>
  <DocSecurity>0</DocSecurity>
  <Lines>559</Lines>
  <Paragraphs>158</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Microsoft</Company>
  <LinksUpToDate>false</LinksUpToDate>
  <CharactersWithSpaces>79477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dc:creator>
  <cp:lastModifiedBy>mariana velloni</cp:lastModifiedBy>
  <cp:revision>2</cp:revision>
  <dcterms:created xsi:type="dcterms:W3CDTF">2021-01-06T19:49:00Z</dcterms:created>
  <dcterms:modified xsi:type="dcterms:W3CDTF">2021-01-06T19:49:00Z</dcterms:modified>
</cp:coreProperties>
</file>