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640" w:rsidRDefault="00853972" w:rsidP="008539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853972">
        <w:rPr>
          <w:rFonts w:ascii="Times New Roman" w:hAnsi="Times New Roman" w:cs="Times New Roman"/>
          <w:b/>
          <w:sz w:val="24"/>
          <w:szCs w:val="24"/>
        </w:rPr>
        <w:t>Genética e Conservação Biológica</w:t>
      </w:r>
      <w:r>
        <w:rPr>
          <w:rFonts w:ascii="Times New Roman" w:hAnsi="Times New Roman" w:cs="Times New Roman"/>
          <w:b/>
          <w:sz w:val="24"/>
          <w:szCs w:val="24"/>
        </w:rPr>
        <w:t xml:space="preserve"> – Questio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nário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1. Uma população humana foi testada quanto ao sistema MN de grupos sanguíneos. Os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3972">
        <w:rPr>
          <w:rFonts w:ascii="Times New Roman" w:hAnsi="Times New Roman" w:cs="Times New Roman"/>
          <w:sz w:val="24"/>
          <w:szCs w:val="24"/>
        </w:rPr>
        <w:t>dados</w:t>
      </w:r>
      <w:proofErr w:type="gramEnd"/>
      <w:r w:rsidRPr="00853972">
        <w:rPr>
          <w:rFonts w:ascii="Times New Roman" w:hAnsi="Times New Roman" w:cs="Times New Roman"/>
          <w:sz w:val="24"/>
          <w:szCs w:val="24"/>
        </w:rPr>
        <w:t xml:space="preserve"> obtidos compõem a tabela a seguir: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3972">
        <w:rPr>
          <w:rFonts w:ascii="Times New Roman" w:hAnsi="Times New Roman" w:cs="Times New Roman"/>
          <w:sz w:val="24"/>
          <w:szCs w:val="24"/>
        </w:rPr>
        <w:t>a) Quais</w:t>
      </w:r>
      <w:proofErr w:type="gramEnd"/>
      <w:r w:rsidRPr="00853972">
        <w:rPr>
          <w:rFonts w:ascii="Times New Roman" w:hAnsi="Times New Roman" w:cs="Times New Roman"/>
          <w:sz w:val="24"/>
          <w:szCs w:val="24"/>
        </w:rPr>
        <w:t xml:space="preserve"> as frequências dos alelos M e N nessa população?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3972">
        <w:rPr>
          <w:rFonts w:ascii="Times New Roman" w:hAnsi="Times New Roman" w:cs="Times New Roman"/>
          <w:sz w:val="24"/>
          <w:szCs w:val="24"/>
        </w:rPr>
        <w:t>b) Essa</w:t>
      </w:r>
      <w:proofErr w:type="gramEnd"/>
      <w:r w:rsidRPr="00853972">
        <w:rPr>
          <w:rFonts w:ascii="Times New Roman" w:hAnsi="Times New Roman" w:cs="Times New Roman"/>
          <w:sz w:val="24"/>
          <w:szCs w:val="24"/>
        </w:rPr>
        <w:t xml:space="preserve"> população está em equilíbrio de </w:t>
      </w:r>
      <w:proofErr w:type="spellStart"/>
      <w:r w:rsidRPr="00853972">
        <w:rPr>
          <w:rFonts w:ascii="Times New Roman" w:hAnsi="Times New Roman" w:cs="Times New Roman"/>
          <w:sz w:val="24"/>
          <w:szCs w:val="24"/>
        </w:rPr>
        <w:t>Hardy</w:t>
      </w:r>
      <w:proofErr w:type="spellEnd"/>
      <w:r w:rsidRPr="00853972">
        <w:rPr>
          <w:rFonts w:ascii="Times New Roman" w:hAnsi="Times New Roman" w:cs="Times New Roman"/>
          <w:sz w:val="24"/>
          <w:szCs w:val="24"/>
        </w:rPr>
        <w:t>-Weinberg para esse loco gênico?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2. Considere uma população em que metade dos indivíduos se m</w:t>
      </w:r>
      <w:r>
        <w:rPr>
          <w:rFonts w:ascii="Times New Roman" w:hAnsi="Times New Roman" w:cs="Times New Roman"/>
          <w:sz w:val="24"/>
          <w:szCs w:val="24"/>
        </w:rPr>
        <w:t xml:space="preserve">antém heterozigota para um dado </w:t>
      </w:r>
      <w:r w:rsidRPr="00853972">
        <w:rPr>
          <w:rFonts w:ascii="Times New Roman" w:hAnsi="Times New Roman" w:cs="Times New Roman"/>
          <w:sz w:val="24"/>
          <w:szCs w:val="24"/>
        </w:rPr>
        <w:t>gene (Aa), enquanto que a outra metade é composta por indivíduos duplo-recessivos (aa)</w:t>
      </w:r>
      <w:r>
        <w:rPr>
          <w:rFonts w:ascii="Times New Roman" w:hAnsi="Times New Roman" w:cs="Times New Roman"/>
          <w:sz w:val="24"/>
          <w:szCs w:val="24"/>
        </w:rPr>
        <w:t xml:space="preserve">. Nessa </w:t>
      </w:r>
      <w:r w:rsidRPr="00853972">
        <w:rPr>
          <w:rFonts w:ascii="Times New Roman" w:hAnsi="Times New Roman" w:cs="Times New Roman"/>
          <w:sz w:val="24"/>
          <w:szCs w:val="24"/>
        </w:rPr>
        <w:t>população a frequência do alelo A é: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a) impossível de se determinar.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b) 1,00.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c) 0,75.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d) 0,50.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e) 0,25.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3. A frequência do gene i, que determina o grupo sanguíneo O, é</w:t>
      </w:r>
      <w:r>
        <w:rPr>
          <w:rFonts w:ascii="Times New Roman" w:hAnsi="Times New Roman" w:cs="Times New Roman"/>
          <w:sz w:val="24"/>
          <w:szCs w:val="24"/>
        </w:rPr>
        <w:t xml:space="preserve"> de 0,40 (40%) em uma população </w:t>
      </w:r>
      <w:r w:rsidRPr="00853972">
        <w:rPr>
          <w:rFonts w:ascii="Times New Roman" w:hAnsi="Times New Roman" w:cs="Times New Roman"/>
          <w:sz w:val="24"/>
          <w:szCs w:val="24"/>
        </w:rPr>
        <w:t>em equilíbrio. Em uma amostra de 1000 pessoas desta populaç</w:t>
      </w:r>
      <w:r>
        <w:rPr>
          <w:rFonts w:ascii="Times New Roman" w:hAnsi="Times New Roman" w:cs="Times New Roman"/>
          <w:sz w:val="24"/>
          <w:szCs w:val="24"/>
        </w:rPr>
        <w:t xml:space="preserve">ão, quantas se espera encontrar </w:t>
      </w:r>
      <w:r w:rsidRPr="00853972">
        <w:rPr>
          <w:rFonts w:ascii="Times New Roman" w:hAnsi="Times New Roman" w:cs="Times New Roman"/>
          <w:sz w:val="24"/>
          <w:szCs w:val="24"/>
        </w:rPr>
        <w:t>com sangue do tipo O? Indique o genótipo das pessoas do grupo sanguíneo O.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4. Numa população de 100 pessoas, 36 são afetadas por uma d</w:t>
      </w:r>
      <w:r>
        <w:rPr>
          <w:rFonts w:ascii="Times New Roman" w:hAnsi="Times New Roman" w:cs="Times New Roman"/>
          <w:sz w:val="24"/>
          <w:szCs w:val="24"/>
        </w:rPr>
        <w:t xml:space="preserve">oença genética condicionada por </w:t>
      </w:r>
      <w:r w:rsidRPr="00853972">
        <w:rPr>
          <w:rFonts w:ascii="Times New Roman" w:hAnsi="Times New Roman" w:cs="Times New Roman"/>
          <w:sz w:val="24"/>
          <w:szCs w:val="24"/>
        </w:rPr>
        <w:t>um par de alelos de herança autossômica recessiva.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3972">
        <w:rPr>
          <w:rFonts w:ascii="Times New Roman" w:hAnsi="Times New Roman" w:cs="Times New Roman"/>
          <w:sz w:val="24"/>
          <w:szCs w:val="24"/>
        </w:rPr>
        <w:t>a) Expresse</w:t>
      </w:r>
      <w:proofErr w:type="gramEnd"/>
      <w:r w:rsidRPr="00853972">
        <w:rPr>
          <w:rFonts w:ascii="Times New Roman" w:hAnsi="Times New Roman" w:cs="Times New Roman"/>
          <w:sz w:val="24"/>
          <w:szCs w:val="24"/>
        </w:rPr>
        <w:t>, em frações decimais, a frequência dos genes dominantes e recessivos.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3972">
        <w:rPr>
          <w:rFonts w:ascii="Times New Roman" w:hAnsi="Times New Roman" w:cs="Times New Roman"/>
          <w:sz w:val="24"/>
          <w:szCs w:val="24"/>
        </w:rPr>
        <w:t>b) Quantos</w:t>
      </w:r>
      <w:proofErr w:type="gramEnd"/>
      <w:r w:rsidRPr="00853972">
        <w:rPr>
          <w:rFonts w:ascii="Times New Roman" w:hAnsi="Times New Roman" w:cs="Times New Roman"/>
          <w:sz w:val="24"/>
          <w:szCs w:val="24"/>
        </w:rPr>
        <w:t xml:space="preserve"> indivíduos são homozigotos?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3972">
        <w:rPr>
          <w:rFonts w:ascii="Times New Roman" w:hAnsi="Times New Roman" w:cs="Times New Roman"/>
          <w:sz w:val="24"/>
          <w:szCs w:val="24"/>
        </w:rPr>
        <w:t>c) Suponha</w:t>
      </w:r>
      <w:proofErr w:type="gramEnd"/>
      <w:r w:rsidRPr="00853972">
        <w:rPr>
          <w:rFonts w:ascii="Times New Roman" w:hAnsi="Times New Roman" w:cs="Times New Roman"/>
          <w:sz w:val="24"/>
          <w:szCs w:val="24"/>
        </w:rPr>
        <w:t xml:space="preserve"> que nessa população os cruzamentos ocorram ao aca</w:t>
      </w:r>
      <w:r>
        <w:rPr>
          <w:rFonts w:ascii="Times New Roman" w:hAnsi="Times New Roman" w:cs="Times New Roman"/>
          <w:sz w:val="24"/>
          <w:szCs w:val="24"/>
        </w:rPr>
        <w:t xml:space="preserve">so, deles resultando, em média, </w:t>
      </w:r>
      <w:r w:rsidRPr="00853972">
        <w:rPr>
          <w:rFonts w:ascii="Times New Roman" w:hAnsi="Times New Roman" w:cs="Times New Roman"/>
          <w:sz w:val="24"/>
          <w:szCs w:val="24"/>
        </w:rPr>
        <w:t>igual número de descendentes. Considere, também, que a caracte</w:t>
      </w:r>
      <w:r>
        <w:rPr>
          <w:rFonts w:ascii="Times New Roman" w:hAnsi="Times New Roman" w:cs="Times New Roman"/>
          <w:sz w:val="24"/>
          <w:szCs w:val="24"/>
        </w:rPr>
        <w:t xml:space="preserve">rística em questão não altera o </w:t>
      </w:r>
      <w:r w:rsidRPr="00853972">
        <w:rPr>
          <w:rFonts w:ascii="Times New Roman" w:hAnsi="Times New Roman" w:cs="Times New Roman"/>
          <w:sz w:val="24"/>
          <w:szCs w:val="24"/>
        </w:rPr>
        <w:t>valor adaptativo dos indivíduos. Nessas condições, qual</w:t>
      </w:r>
      <w:r>
        <w:rPr>
          <w:rFonts w:ascii="Times New Roman" w:hAnsi="Times New Roman" w:cs="Times New Roman"/>
          <w:sz w:val="24"/>
          <w:szCs w:val="24"/>
        </w:rPr>
        <w:t xml:space="preserve"> será a porcentagem esperada de </w:t>
      </w:r>
      <w:r w:rsidRPr="00853972">
        <w:rPr>
          <w:rFonts w:ascii="Times New Roman" w:hAnsi="Times New Roman" w:cs="Times New Roman"/>
          <w:sz w:val="24"/>
          <w:szCs w:val="24"/>
        </w:rPr>
        <w:t>indivíduos de fenótipo dominante na próxima geração?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5. Uma população em equilíbrio é constituída de 500 indivíd</w:t>
      </w:r>
      <w:r>
        <w:rPr>
          <w:rFonts w:ascii="Times New Roman" w:hAnsi="Times New Roman" w:cs="Times New Roman"/>
          <w:sz w:val="24"/>
          <w:szCs w:val="24"/>
        </w:rPr>
        <w:t xml:space="preserve">uos, dos quais 45 apresentam um </w:t>
      </w:r>
      <w:r w:rsidRPr="00853972">
        <w:rPr>
          <w:rFonts w:ascii="Times New Roman" w:hAnsi="Times New Roman" w:cs="Times New Roman"/>
          <w:sz w:val="24"/>
          <w:szCs w:val="24"/>
        </w:rPr>
        <w:t>fenótipo determinado por gene recessivo. Com base nesses dados é INCORRETO afirmar-se que: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a) a frequência de indivíduos com fenótipo dominante é 91%;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b) cerca de 10% da população é homozigota.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c) o gene dominante é mais frequente que o recessivo.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d) 30% dos gametas produzidos carregam o alelo recessivo.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 xml:space="preserve">e) os heterozigotos representam 42% da população. 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6. A cor da raiz da cenoura é controlada por um par de genes autossômicos. O gene B é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3972">
        <w:rPr>
          <w:rFonts w:ascii="Times New Roman" w:hAnsi="Times New Roman" w:cs="Times New Roman"/>
          <w:sz w:val="24"/>
          <w:szCs w:val="24"/>
        </w:rPr>
        <w:lastRenderedPageBreak/>
        <w:t>responsável</w:t>
      </w:r>
      <w:proofErr w:type="gramEnd"/>
      <w:r w:rsidRPr="00853972">
        <w:rPr>
          <w:rFonts w:ascii="Times New Roman" w:hAnsi="Times New Roman" w:cs="Times New Roman"/>
          <w:sz w:val="24"/>
          <w:szCs w:val="24"/>
        </w:rPr>
        <w:t xml:space="preserve"> pela cor branca e seu alelo recessivo, pela cor amarela. Um agricultor colheu 20.000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3972">
        <w:rPr>
          <w:rFonts w:ascii="Times New Roman" w:hAnsi="Times New Roman" w:cs="Times New Roman"/>
          <w:sz w:val="24"/>
          <w:szCs w:val="24"/>
        </w:rPr>
        <w:t>sementes</w:t>
      </w:r>
      <w:proofErr w:type="gramEnd"/>
      <w:r w:rsidRPr="00853972">
        <w:rPr>
          <w:rFonts w:ascii="Times New Roman" w:hAnsi="Times New Roman" w:cs="Times New Roman"/>
          <w:sz w:val="24"/>
          <w:szCs w:val="24"/>
        </w:rPr>
        <w:t xml:space="preserve"> de uma população </w:t>
      </w:r>
      <w:proofErr w:type="spellStart"/>
      <w:r w:rsidRPr="00853972">
        <w:rPr>
          <w:rFonts w:ascii="Times New Roman" w:hAnsi="Times New Roman" w:cs="Times New Roman"/>
          <w:sz w:val="24"/>
          <w:szCs w:val="24"/>
        </w:rPr>
        <w:t>panmítica</w:t>
      </w:r>
      <w:proofErr w:type="spellEnd"/>
      <w:r w:rsidRPr="00853972">
        <w:rPr>
          <w:rFonts w:ascii="Times New Roman" w:hAnsi="Times New Roman" w:cs="Times New Roman"/>
          <w:sz w:val="24"/>
          <w:szCs w:val="24"/>
        </w:rPr>
        <w:t>, que se cruza ao acaso, das quais 12.800 desenvolveram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3972">
        <w:rPr>
          <w:rFonts w:ascii="Times New Roman" w:hAnsi="Times New Roman" w:cs="Times New Roman"/>
          <w:sz w:val="24"/>
          <w:szCs w:val="24"/>
        </w:rPr>
        <w:t>plantas</w:t>
      </w:r>
      <w:proofErr w:type="gramEnd"/>
      <w:r w:rsidRPr="00853972">
        <w:rPr>
          <w:rFonts w:ascii="Times New Roman" w:hAnsi="Times New Roman" w:cs="Times New Roman"/>
          <w:sz w:val="24"/>
          <w:szCs w:val="24"/>
        </w:rPr>
        <w:t xml:space="preserve"> com raízes brancas. A partir dessas informações pode-se afirmar que: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a) a frequência do gene para coloração amarela é de 36% nessa população.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b) a frequência de heterozigotos nessa população é de 24%.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c) a frequência de plantas com raízes amarelas será de 64</w:t>
      </w:r>
      <w:r>
        <w:rPr>
          <w:rFonts w:ascii="Times New Roman" w:hAnsi="Times New Roman" w:cs="Times New Roman"/>
          <w:sz w:val="24"/>
          <w:szCs w:val="24"/>
        </w:rPr>
        <w:t xml:space="preserve">% se a população se mantiver em </w:t>
      </w:r>
      <w:r w:rsidRPr="00853972">
        <w:rPr>
          <w:rFonts w:ascii="Times New Roman" w:hAnsi="Times New Roman" w:cs="Times New Roman"/>
          <w:sz w:val="24"/>
          <w:szCs w:val="24"/>
        </w:rPr>
        <w:t>equilíbrio.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d) a probabilidade de formação de gametas B é de 80% nessa população.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e) a probabilidade de ocorrência de homozigotos nessa população é de 52%.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 xml:space="preserve">7. Numa população a frequência do gene dominante W é 0,7. </w:t>
      </w:r>
      <w:r>
        <w:rPr>
          <w:rFonts w:ascii="Times New Roman" w:hAnsi="Times New Roman" w:cs="Times New Roman"/>
          <w:sz w:val="24"/>
          <w:szCs w:val="24"/>
        </w:rPr>
        <w:t xml:space="preserve">A probabilidade de um indivíduo </w:t>
      </w:r>
      <w:r w:rsidRPr="00853972">
        <w:rPr>
          <w:rFonts w:ascii="Times New Roman" w:hAnsi="Times New Roman" w:cs="Times New Roman"/>
          <w:sz w:val="24"/>
          <w:szCs w:val="24"/>
        </w:rPr>
        <w:t xml:space="preserve">desta população ser heterozigoto </w:t>
      </w:r>
      <w:proofErr w:type="spellStart"/>
      <w:r w:rsidRPr="00853972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Pr="00853972">
        <w:rPr>
          <w:rFonts w:ascii="Times New Roman" w:hAnsi="Times New Roman" w:cs="Times New Roman"/>
          <w:sz w:val="24"/>
          <w:szCs w:val="24"/>
        </w:rPr>
        <w:t xml:space="preserve"> é igual a: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a) 9/100.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b) 49/100.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c) 3/10.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d) 42/100.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e) 1/2.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 xml:space="preserve">8. Uma das maneiras de verificar se uma determinada espécie </w:t>
      </w:r>
      <w:r>
        <w:rPr>
          <w:rFonts w:ascii="Times New Roman" w:hAnsi="Times New Roman" w:cs="Times New Roman"/>
          <w:sz w:val="24"/>
          <w:szCs w:val="24"/>
        </w:rPr>
        <w:t xml:space="preserve">está ou não em evolução é fazer </w:t>
      </w:r>
      <w:r w:rsidRPr="00853972">
        <w:rPr>
          <w:rFonts w:ascii="Times New Roman" w:hAnsi="Times New Roman" w:cs="Times New Roman"/>
          <w:sz w:val="24"/>
          <w:szCs w:val="24"/>
        </w:rPr>
        <w:t>um estudo do patrimônio genético de suas populações. Usa</w:t>
      </w:r>
      <w:r>
        <w:rPr>
          <w:rFonts w:ascii="Times New Roman" w:hAnsi="Times New Roman" w:cs="Times New Roman"/>
          <w:sz w:val="24"/>
          <w:szCs w:val="24"/>
        </w:rPr>
        <w:t xml:space="preserve">ndo o teorema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Hardy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-Weinberg </w:t>
      </w:r>
      <w:r w:rsidRPr="00853972">
        <w:rPr>
          <w:rFonts w:ascii="Times New Roman" w:hAnsi="Times New Roman" w:cs="Times New Roman"/>
          <w:sz w:val="24"/>
          <w:szCs w:val="24"/>
        </w:rPr>
        <w:t xml:space="preserve">pode-se determinar as frequências gênicas de uma população e </w:t>
      </w:r>
      <w:r>
        <w:rPr>
          <w:rFonts w:ascii="Times New Roman" w:hAnsi="Times New Roman" w:cs="Times New Roman"/>
          <w:sz w:val="24"/>
          <w:szCs w:val="24"/>
        </w:rPr>
        <w:t xml:space="preserve">demonstrar se a espécie está em </w:t>
      </w:r>
      <w:r w:rsidRPr="00853972">
        <w:rPr>
          <w:rFonts w:ascii="Times New Roman" w:hAnsi="Times New Roman" w:cs="Times New Roman"/>
          <w:sz w:val="24"/>
          <w:szCs w:val="24"/>
        </w:rPr>
        <w:t>equilíbrio, isto é, em estado de não-evolução. Entretanto, para que uma população se mantenha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972">
        <w:rPr>
          <w:rFonts w:ascii="Times New Roman" w:hAnsi="Times New Roman" w:cs="Times New Roman"/>
          <w:sz w:val="24"/>
          <w:szCs w:val="24"/>
        </w:rPr>
        <w:t>em equilíbrio genético é necessário que ela se enquadre em certas condições. Escreva quatro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972">
        <w:rPr>
          <w:rFonts w:ascii="Times New Roman" w:hAnsi="Times New Roman" w:cs="Times New Roman"/>
          <w:sz w:val="24"/>
          <w:szCs w:val="24"/>
        </w:rPr>
        <w:t>destas condições: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 xml:space="preserve">9. Em uma população em equilíbrio de </w:t>
      </w:r>
      <w:proofErr w:type="spellStart"/>
      <w:r w:rsidRPr="00853972">
        <w:rPr>
          <w:rFonts w:ascii="Times New Roman" w:hAnsi="Times New Roman" w:cs="Times New Roman"/>
          <w:sz w:val="24"/>
          <w:szCs w:val="24"/>
        </w:rPr>
        <w:t>Hardy</w:t>
      </w:r>
      <w:proofErr w:type="spellEnd"/>
      <w:r w:rsidRPr="00853972">
        <w:rPr>
          <w:rFonts w:ascii="Times New Roman" w:hAnsi="Times New Roman" w:cs="Times New Roman"/>
          <w:sz w:val="24"/>
          <w:szCs w:val="24"/>
        </w:rPr>
        <w:t>-Weinberg, a freq</w:t>
      </w:r>
      <w:r>
        <w:rPr>
          <w:rFonts w:ascii="Times New Roman" w:hAnsi="Times New Roman" w:cs="Times New Roman"/>
          <w:sz w:val="24"/>
          <w:szCs w:val="24"/>
        </w:rPr>
        <w:t xml:space="preserve">uência do alelo autossômico (b) </w:t>
      </w:r>
      <w:r w:rsidRPr="00853972">
        <w:rPr>
          <w:rFonts w:ascii="Times New Roman" w:hAnsi="Times New Roman" w:cs="Times New Roman"/>
          <w:sz w:val="24"/>
          <w:szCs w:val="24"/>
        </w:rPr>
        <w:t xml:space="preserve">é de 30%. Se essa população for formada por 1 000 </w:t>
      </w:r>
      <w:r>
        <w:rPr>
          <w:rFonts w:ascii="Times New Roman" w:hAnsi="Times New Roman" w:cs="Times New Roman"/>
          <w:sz w:val="24"/>
          <w:szCs w:val="24"/>
        </w:rPr>
        <w:t xml:space="preserve">indivíduos, espera-se que sejam </w:t>
      </w:r>
      <w:r w:rsidRPr="00853972">
        <w:rPr>
          <w:rFonts w:ascii="Times New Roman" w:hAnsi="Times New Roman" w:cs="Times New Roman"/>
          <w:sz w:val="24"/>
          <w:szCs w:val="24"/>
        </w:rPr>
        <w:t>heterozigotos: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a) 700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b) 90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c) 21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d) 420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e) 49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10. Em determinada população a capacidade de enrolar a l</w:t>
      </w:r>
      <w:r>
        <w:rPr>
          <w:rFonts w:ascii="Times New Roman" w:hAnsi="Times New Roman" w:cs="Times New Roman"/>
          <w:sz w:val="24"/>
          <w:szCs w:val="24"/>
        </w:rPr>
        <w:t xml:space="preserve">íngua é determinada por um gene </w:t>
      </w:r>
      <w:r w:rsidRPr="00853972">
        <w:rPr>
          <w:rFonts w:ascii="Times New Roman" w:hAnsi="Times New Roman" w:cs="Times New Roman"/>
          <w:sz w:val="24"/>
          <w:szCs w:val="24"/>
        </w:rPr>
        <w:t xml:space="preserve">dominante A. Nessa mesma população foi observado que </w:t>
      </w:r>
      <w:r>
        <w:rPr>
          <w:rFonts w:ascii="Times New Roman" w:hAnsi="Times New Roman" w:cs="Times New Roman"/>
          <w:sz w:val="24"/>
          <w:szCs w:val="24"/>
        </w:rPr>
        <w:t xml:space="preserve">64% das pessoas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apresentam essa </w:t>
      </w:r>
      <w:r w:rsidRPr="00853972">
        <w:rPr>
          <w:rFonts w:ascii="Times New Roman" w:hAnsi="Times New Roman" w:cs="Times New Roman"/>
          <w:sz w:val="24"/>
          <w:szCs w:val="24"/>
        </w:rPr>
        <w:t>característica. A frequência esperada de indivíduos heterozigotos será de: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a) 70%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b) 36%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c) 10%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d) 48%</w:t>
      </w:r>
    </w:p>
    <w:p w:rsid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 w:rsidRPr="00853972">
        <w:rPr>
          <w:rFonts w:ascii="Times New Roman" w:hAnsi="Times New Roman" w:cs="Times New Roman"/>
          <w:sz w:val="24"/>
          <w:szCs w:val="24"/>
        </w:rPr>
        <w:t>e) 16%</w:t>
      </w:r>
    </w:p>
    <w:p w:rsid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972" w:rsidRPr="00853972" w:rsidRDefault="00853972" w:rsidP="008539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53972">
        <w:rPr>
          <w:rFonts w:ascii="Times New Roman" w:hAnsi="Times New Roman" w:cs="Times New Roman"/>
          <w:b/>
          <w:sz w:val="24"/>
          <w:szCs w:val="24"/>
        </w:rPr>
        <w:t>Referências:</w:t>
      </w:r>
    </w:p>
    <w:p w:rsid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ALENCAR, Francisco H. B. Educação Ambiental Crítica e Pensamento Complexo. Sucesso Assessoria e Publicações. VI Edição. FACSU: São Bento/PB, 2020.</w:t>
      </w:r>
    </w:p>
    <w:p w:rsid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CALIXTO,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Merilane</w:t>
      </w:r>
      <w:proofErr w:type="spellEnd"/>
      <w:r>
        <w:rPr>
          <w:rFonts w:ascii="Times New Roman" w:hAnsi="Times New Roman" w:cs="Times New Roman"/>
          <w:sz w:val="24"/>
          <w:szCs w:val="24"/>
        </w:rPr>
        <w:t>. UFCG – CSTR. Editora Universitária: Patos, 2020.</w:t>
      </w:r>
    </w:p>
    <w:p w:rsidR="00853972" w:rsidRPr="00853972" w:rsidRDefault="00853972" w:rsidP="0085397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3972" w:rsidRPr="008539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72"/>
    <w:rsid w:val="00720640"/>
    <w:rsid w:val="0085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CB1F"/>
  <w15:chartTrackingRefBased/>
  <w15:docId w15:val="{F977F1E3-2C98-4449-9F47-8808DCDD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628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2020-11-04T19:45:00Z</dcterms:created>
  <dcterms:modified xsi:type="dcterms:W3CDTF">2020-11-04T19:53:00Z</dcterms:modified>
</cp:coreProperties>
</file>