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7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5267C3" w14:paraId="2955A075" w14:textId="77777777" w:rsidTr="00E3560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D36F" w14:textId="77777777" w:rsidR="005267C3" w:rsidRDefault="005267C3" w:rsidP="00E3560E">
            <w:pPr>
              <w:spacing w:after="0" w:line="240" w:lineRule="auto"/>
              <w:ind w:left="2160"/>
              <w:jc w:val="center"/>
              <w:rPr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54F97B26" wp14:editId="01F6480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7620</wp:posOffset>
                  </wp:positionV>
                  <wp:extent cx="1809750" cy="890905"/>
                  <wp:effectExtent l="0" t="0" r="0" b="0"/>
                  <wp:wrapNone/>
                  <wp:docPr id="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90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FUCAMP – Fundação Carmelitana Mário </w:t>
            </w:r>
            <w:proofErr w:type="spellStart"/>
            <w:r>
              <w:rPr>
                <w:b/>
              </w:rPr>
              <w:t>Palmério</w:t>
            </w:r>
            <w:proofErr w:type="spellEnd"/>
            <w:r>
              <w:rPr>
                <w:b/>
              </w:rPr>
              <w:t>.</w:t>
            </w:r>
          </w:p>
          <w:p w14:paraId="14121BC0" w14:textId="77777777" w:rsidR="005267C3" w:rsidRDefault="005267C3" w:rsidP="00E3560E">
            <w:pPr>
              <w:spacing w:after="0" w:line="240" w:lineRule="auto"/>
              <w:ind w:left="2160"/>
              <w:jc w:val="center"/>
              <w:rPr>
                <w:b/>
              </w:rPr>
            </w:pPr>
            <w:r>
              <w:rPr>
                <w:b/>
              </w:rPr>
              <w:t>FACIHUS – Faculdade de Ciências Humanas e Sociais</w:t>
            </w:r>
          </w:p>
          <w:p w14:paraId="15BF40BC" w14:textId="77777777" w:rsidR="005267C3" w:rsidRDefault="005267C3" w:rsidP="00E3560E">
            <w:pPr>
              <w:pStyle w:val="Ttulo2"/>
              <w:framePr w:hSpace="0" w:wrap="auto" w:vAnchor="margin" w:hAnchor="text" w:xAlign="left" w:yAlign="inline"/>
              <w:ind w:left="2160"/>
            </w:pPr>
            <w:r>
              <w:t xml:space="preserve">Curso de Bacharelado em Psicologia </w:t>
            </w:r>
          </w:p>
          <w:p w14:paraId="652337AC" w14:textId="77777777" w:rsidR="005267C3" w:rsidRDefault="005267C3" w:rsidP="00E3560E">
            <w:pPr>
              <w:ind w:left="2160"/>
              <w:jc w:val="center"/>
              <w:rPr>
                <w:rStyle w:val="Forte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Forte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Autorizado pela Portaria </w:t>
            </w:r>
            <w:r>
              <w:rPr>
                <w:rStyle w:val="Forte"/>
                <w:b w:val="0"/>
                <w:szCs w:val="18"/>
                <w:bdr w:val="none" w:sz="0" w:space="0" w:color="auto" w:frame="1"/>
                <w:shd w:val="clear" w:color="auto" w:fill="FFFFFF"/>
              </w:rPr>
              <w:t>nº. 133 de 06 de maio de 2016.</w:t>
            </w:r>
          </w:p>
          <w:p w14:paraId="131BB75A" w14:textId="77777777" w:rsidR="005267C3" w:rsidRDefault="005267C3" w:rsidP="00E3560E">
            <w:pPr>
              <w:ind w:left="2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9A0206F" w14:textId="18A6990A" w:rsidR="005267C3" w:rsidRDefault="005267C3"/>
    <w:p w14:paraId="53A0D7EC" w14:textId="45CBB79B" w:rsidR="005267C3" w:rsidRDefault="00A47D8D" w:rsidP="005267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APROXIMAÇÕES ENTRE A PSICOLOGIA E A PERINALITALIDADE</w:t>
      </w:r>
    </w:p>
    <w:p w14:paraId="5C885798" w14:textId="7D2B25A1" w:rsidR="005267C3" w:rsidRDefault="005267C3" w:rsidP="005267C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B692C">
        <w:rPr>
          <w:rFonts w:ascii="Times New Roman" w:hAnsi="Times New Roman" w:cs="Times New Roman"/>
          <w:bCs/>
          <w:sz w:val="24"/>
          <w:szCs w:val="24"/>
        </w:rPr>
        <w:t>Josiane da Costa Mafra</w:t>
      </w:r>
      <w:r>
        <w:rPr>
          <w:rFonts w:ascii="Times New Roman" w:hAnsi="Times New Roman" w:cs="Times New Roman"/>
          <w:bCs/>
          <w:sz w:val="24"/>
          <w:szCs w:val="24"/>
        </w:rPr>
        <w:t>¹</w:t>
      </w:r>
    </w:p>
    <w:p w14:paraId="2C86E8EA" w14:textId="77777777" w:rsidR="00BD795A" w:rsidRDefault="00BD795A" w:rsidP="00BD795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D795A">
        <w:rPr>
          <w:rFonts w:ascii="Times New Roman" w:hAnsi="Times New Roman" w:cs="Times New Roman"/>
          <w:bCs/>
          <w:sz w:val="24"/>
          <w:szCs w:val="24"/>
        </w:rPr>
        <w:t>Beatriz Nunes Santos e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 ²</w:t>
      </w:r>
    </w:p>
    <w:p w14:paraId="75953A68" w14:textId="4E18E7F1" w:rsidR="005267C3" w:rsidRDefault="005267C3" w:rsidP="00BD795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Geovanna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Caroline Vaz Romeiro Faustino </w:t>
      </w:r>
      <w:r w:rsidR="00BD795A">
        <w:rPr>
          <w:rFonts w:ascii="Times New Roman" w:hAnsi="Times New Roman" w:cs="Times New Roman"/>
          <w:bCs/>
          <w:sz w:val="24"/>
          <w:szCs w:val="24"/>
        </w:rPr>
        <w:t>³</w:t>
      </w:r>
    </w:p>
    <w:p w14:paraId="1193EDBB" w14:textId="77777777" w:rsidR="00BD795A" w:rsidRDefault="00BD795A" w:rsidP="00A47D8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4B3C36" w14:textId="7617FEB9" w:rsidR="00A47D8D" w:rsidRDefault="005267C3" w:rsidP="00A47D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3A0C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9B8F441" w14:textId="1786183A" w:rsidR="00A47D8D" w:rsidRPr="00A47D8D" w:rsidRDefault="00A47D8D" w:rsidP="00A47D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D8D">
        <w:rPr>
          <w:rFonts w:ascii="Times New Roman" w:hAnsi="Times New Roman" w:cs="Times New Roman"/>
          <w:sz w:val="24"/>
          <w:szCs w:val="24"/>
        </w:rPr>
        <w:t xml:space="preserve">O parto não é o acontecimento único e determinante do nascimento. Este, por sua vez, se inicia antes da concepção e se prolonga até os anos seguintes. O bebê, então, ao contrário do dito pelo senso comum, já nasce com uma carga de experiências dentro de si, advindas da vida intrauterina. Dizer que a história da nossa vida se inicia um momento após o trabalho de parto é menosprezar as questões e vivências provenientes dos nove meses em desenvolvimento maturacional e emocional dentro do útero; declarando que o bebê nasce como uma folha em branco.  Por esse motivo, a Psicologia Perinatal veio para atuar e produzir conhecimento nas questões de perinatalidade – período que precede e sucede o nascimento – e parentalidade. O psicólogo perinatal irá considerar todo os fatores externos e internos que envolvem a concepção, sendo eles o planejamento familiar, o luto perinatal (vivido por muitas mulheres), a gravidez, e o parto e pós parto. Todos esses fenômenos psicológicos influenciam grandemente a vida de toda a família envolvida, com ênfase na mãe e no bebê.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D8D">
        <w:rPr>
          <w:rFonts w:ascii="Times New Roman" w:hAnsi="Times New Roman" w:cs="Times New Roman"/>
          <w:sz w:val="24"/>
          <w:szCs w:val="24"/>
        </w:rPr>
        <w:t xml:space="preserve">"A maternidade e a paternidade oferecem oportunidades de alcançar novos níveis de integração e desenvolvimento pessoal. A gravidez é o alicerce do vínculo entre a família e o bebê, e redimensiona a rede de relacionamentos. É um período que demanda a convergência de esforços preventivos da equipe de assistência do </w:t>
      </w:r>
      <w:r w:rsidRPr="00A47D8D">
        <w:rPr>
          <w:rFonts w:ascii="Times New Roman" w:hAnsi="Times New Roman" w:cs="Times New Roman"/>
          <w:sz w:val="24"/>
          <w:szCs w:val="24"/>
        </w:rPr>
        <w:lastRenderedPageBreak/>
        <w:t>ciclo gravídico-puerperal, e que resulte em um atendimento integral e integrado que promova a saúde física e mental de pais e filhos” (MALDONADO, p.11,12)</w:t>
      </w:r>
    </w:p>
    <w:p w14:paraId="588A881B" w14:textId="5152B0A5" w:rsidR="00A47D8D" w:rsidRDefault="00A47D8D" w:rsidP="00A47D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D8D">
        <w:rPr>
          <w:rFonts w:ascii="Times New Roman" w:hAnsi="Times New Roman" w:cs="Times New Roman"/>
          <w:sz w:val="24"/>
          <w:szCs w:val="24"/>
        </w:rPr>
        <w:t xml:space="preserve"> Antes da mãe existe uma mulher, com projetos, sonhos, problematizações e vivências únicas e particulares. Portanto, é impossível tratarmos de maternidade e do puerpério, sem considerarmos a totalidade da mulher.  Esta que vem cumprindo um papel cultura e social muito significativo ao longo da história. Perpassando pela história da figura feminina, a encontramos sempre ligada à função reprodutiva. Por longos anos, ela foi passiva e sem voz nas questões familiares, para depois, começar a assumir funções de responsabilidade no lar e para com marido e filhos.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D8D">
        <w:rPr>
          <w:rFonts w:ascii="Times New Roman" w:hAnsi="Times New Roman" w:cs="Times New Roman"/>
          <w:sz w:val="24"/>
          <w:szCs w:val="24"/>
        </w:rPr>
        <w:t xml:space="preserve">Dispondo de técnicas para a prevenção de alterações emocionais significativas próprias desse período, essa especialidade da psicologia lidará com a ansiedade, estresse e depressão, considerando a figura feminina em seu fator </w:t>
      </w:r>
      <w:proofErr w:type="spellStart"/>
      <w:r w:rsidRPr="00A47D8D"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47D8D">
        <w:rPr>
          <w:rFonts w:ascii="Times New Roman" w:hAnsi="Times New Roman" w:cs="Times New Roman"/>
          <w:sz w:val="24"/>
          <w:szCs w:val="24"/>
        </w:rPr>
        <w:t>psico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A47D8D">
        <w:rPr>
          <w:rFonts w:ascii="Times New Roman" w:hAnsi="Times New Roman" w:cs="Times New Roman"/>
          <w:sz w:val="24"/>
          <w:szCs w:val="24"/>
        </w:rPr>
        <w:t>social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47D8D">
        <w:rPr>
          <w:rFonts w:ascii="Times New Roman" w:hAnsi="Times New Roman" w:cs="Times New Roman"/>
          <w:sz w:val="24"/>
          <w:szCs w:val="24"/>
        </w:rPr>
        <w:t>espiritual.</w:t>
      </w:r>
    </w:p>
    <w:p w14:paraId="40DE6892" w14:textId="77777777" w:rsidR="00A47D8D" w:rsidRDefault="00A47D8D" w:rsidP="005267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4BDC6" w14:textId="6C4F7F95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2A6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511CB6" w14:textId="77777777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91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1CB06E7" w14:textId="0F29CECA" w:rsidR="005267C3" w:rsidRDefault="001D5F0E" w:rsidP="001D5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F0E">
        <w:rPr>
          <w:rFonts w:ascii="Times New Roman" w:hAnsi="Times New Roman" w:cs="Times New Roman"/>
          <w:sz w:val="24"/>
          <w:szCs w:val="24"/>
        </w:rPr>
        <w:t>A maternidade nem sempre teve um viés romântico. Na verdade, a história nos mostra que por não haver valor social e moral no relacionamento mãe-criança, o amor materno foi deixado de lado por séculos.  A ênfase na Antiguidade e Idade Média estava na figura paterna e no poder que dela emanava sobre a mulher e a criança.  O casamento realizado por contrato segundo as necessidades econômicas e as alianças políticas das famílias, inibia qualquer expressão de afetividade entre os cônjuges, sendo o amor conjugal considerado desnecessário a um bom casamento. (MOURA, ARAÚJO, p.45</w:t>
      </w:r>
      <w:proofErr w:type="gramStart"/>
      <w:r w:rsidRPr="001D5F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F0E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D5F0E">
        <w:rPr>
          <w:rFonts w:ascii="Times New Roman" w:hAnsi="Times New Roman" w:cs="Times New Roman"/>
          <w:sz w:val="24"/>
          <w:szCs w:val="24"/>
        </w:rPr>
        <w:t>tudo</w:t>
      </w:r>
      <w:proofErr w:type="gramEnd"/>
      <w:r w:rsidRPr="001D5F0E">
        <w:rPr>
          <w:rFonts w:ascii="Times New Roman" w:hAnsi="Times New Roman" w:cs="Times New Roman"/>
          <w:sz w:val="24"/>
          <w:szCs w:val="24"/>
        </w:rPr>
        <w:t xml:space="preserve">, a falta da fraternidade nas famílias teve como causa a cultura de menosprezo da paixão em uma relação a dois. Se não havia amor erótico na união de um casal quiçá a relevância da construção de uma base familiar estruturada emocionalmente.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F0E">
        <w:rPr>
          <w:rFonts w:ascii="Times New Roman" w:hAnsi="Times New Roman" w:cs="Times New Roman"/>
          <w:sz w:val="24"/>
          <w:szCs w:val="24"/>
        </w:rPr>
        <w:t xml:space="preserve">  No continente europeu em meados </w:t>
      </w:r>
      <w:proofErr w:type="spellStart"/>
      <w:r w:rsidRPr="001D5F0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D5F0E">
        <w:rPr>
          <w:rFonts w:ascii="Times New Roman" w:hAnsi="Times New Roman" w:cs="Times New Roman"/>
          <w:sz w:val="24"/>
          <w:szCs w:val="24"/>
        </w:rPr>
        <w:t xml:space="preserve"> século XVI predominava a amamentação cruzada, isto é, as mães, ao darem à luz, não amamentavam seus filhos, ao invés disso contratavam mulheres (escravas que já foram mães) para amamentar e cuidar da criança até os primeiros anos de vida. Essas mulheres eram chamadas de “amas-de-leite”.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F0E">
        <w:rPr>
          <w:rFonts w:ascii="Times New Roman" w:hAnsi="Times New Roman" w:cs="Times New Roman"/>
          <w:sz w:val="24"/>
          <w:szCs w:val="24"/>
        </w:rPr>
        <w:t xml:space="preserve">  O cuidado com o bebê e a amamentação era uma barreira na vida conjugal e social, pois os médicos prescreviam abstinência sexual para as puérperas, baseados na crença de que o esperma masculino “azedaria” o leite. A amamentação não era bem vista, haviam homens que reclamavam até mesmo do mau cheiro nas lactantes. Via-se então duas opções: amamentar e entregar o esposo às </w:t>
      </w:r>
      <w:r w:rsidRPr="001D5F0E">
        <w:rPr>
          <w:rFonts w:ascii="Times New Roman" w:hAnsi="Times New Roman" w:cs="Times New Roman"/>
          <w:sz w:val="24"/>
          <w:szCs w:val="24"/>
        </w:rPr>
        <w:lastRenderedPageBreak/>
        <w:t>relações extraconjugais, ou entregar o rebento a uma ama. Qual deles entregar? A escolha naquela época não restava dúvidas.  Havia também a preocupação com a integridade da mulher que amamentaria a criança, seus valores e comportamentos, “pois acreditava-se que, pelo leite, transmitiam-se traços de caráter” (MALDONADO, p.22). Por um prisma social, conclui-se o quanto de responsabilidade era designado as amas: pressionadas em integridade e vistas com maus olhos, como se fossem menos damas que outra mulher, apenas por amamentar.   Por outro lado, o índice de mortalidade infantil naquela época era altíssimo. Aqueles que não tinham condições de pagar uma ama para cuidar dos bebês em casa, entregavam-nos para que fossem criados na casa da própria ama e só os viam depois de grandes, desmamados.  As amas-de-leite cuidavam de vários bebes simultaneamente, o que dificultava a qualidade dos cuidados. A higiene ficava a desejar, as condições não eram favoráveis aos1 bebês, sendo que não havia essa exaltação do amor materno. Devido à grande demanda, falhavam no atendimento às necessidades do bebê; estes podiam ser alimentados de forma inadequadas, dopados para dormir, além de permanecerem sem trocas de roupa e enfaixados para restringir seus movimentos. (MALDONADO, p.22) Essas eram as alternativas para diminuir o trabalho que a criança dava, mas com isso, infecções e inflamações acabavam provocando o adoecimento – e em casos mais graves – a morte das crianças.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F0E">
        <w:rPr>
          <w:rFonts w:ascii="Times New Roman" w:hAnsi="Times New Roman" w:cs="Times New Roman"/>
          <w:sz w:val="24"/>
          <w:szCs w:val="24"/>
        </w:rPr>
        <w:t xml:space="preserve"> Segundo Badinter (1985)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D5F0E">
        <w:rPr>
          <w:rFonts w:ascii="Times New Roman" w:hAnsi="Times New Roman" w:cs="Times New Roman"/>
          <w:sz w:val="24"/>
          <w:szCs w:val="24"/>
        </w:rPr>
        <w:t>“A frieza dos pais, e da mãe em particular, serviria inconscientemente de couraça sentimental contra os grandes riscos de ver desaparecer o objeto de sua ternura. Em outras palavras: valia mais a pena não se apegar para não sofrer depois. Essa atitude teria sido a expressão perfeitamente normal do instinto de vida dos pais. Dada a taxa elevada de mortalidade infantil até fins do século XVIII, se a mãe se apegasse intensamente a cada um de seus bebês, sem dúvida morreria de dor.”</w:t>
      </w:r>
      <w:r w:rsidR="001A4875">
        <w:rPr>
          <w:rFonts w:ascii="Times New Roman" w:hAnsi="Times New Roman" w:cs="Times New Roman"/>
          <w:sz w:val="24"/>
          <w:szCs w:val="24"/>
        </w:rPr>
        <w:t xml:space="preserve"> </w:t>
      </w:r>
      <w:r w:rsidRPr="001D5F0E">
        <w:rPr>
          <w:rFonts w:ascii="Times New Roman" w:hAnsi="Times New Roman" w:cs="Times New Roman"/>
          <w:sz w:val="24"/>
          <w:szCs w:val="24"/>
        </w:rPr>
        <w:t xml:space="preserve"> Com a perspectiva criada na sociedade contemporânea talvez seja incapaz entender a lógica dos tempos remotos, sendo que hoje, a esmagadora maioria das parturientes mal podem esperar para terem seus rebentos nos braços, sob seus cuidados. Porém, o pensamento socio-histórico-cultural é aquele que rege nossa mente e comportamento e provavelmente, aquelas mulheres da Idade Média não compreenderiam essa romanização da figura materna.  “Desde que as mães, desprezando seu principal dever, não mais quiseram amamentar os filhos, foi preciso confiá-los a mulheres mercenárias que, vendo-se assim mães de filhos estranhos e não sentindo o apelo da natureza, não se preocuparam senão com poupar trabalho.” (ROUSSEAU, p. 13) Essa realidade só foi mudada a partir do final século XVIII com a transformação da definição de família, marcada pela publicação de </w:t>
      </w:r>
      <w:proofErr w:type="spellStart"/>
      <w:r w:rsidRPr="001D5F0E">
        <w:rPr>
          <w:rFonts w:ascii="Times New Roman" w:hAnsi="Times New Roman" w:cs="Times New Roman"/>
          <w:sz w:val="24"/>
          <w:szCs w:val="24"/>
        </w:rPr>
        <w:t>Èmile</w:t>
      </w:r>
      <w:proofErr w:type="spellEnd"/>
      <w:r w:rsidRPr="001D5F0E">
        <w:rPr>
          <w:rFonts w:ascii="Times New Roman" w:hAnsi="Times New Roman" w:cs="Times New Roman"/>
          <w:sz w:val="24"/>
          <w:szCs w:val="24"/>
        </w:rPr>
        <w:t xml:space="preserve">, em 1962, pelo </w:t>
      </w:r>
      <w:r w:rsidRPr="001D5F0E">
        <w:rPr>
          <w:rFonts w:ascii="Times New Roman" w:hAnsi="Times New Roman" w:cs="Times New Roman"/>
          <w:sz w:val="24"/>
          <w:szCs w:val="24"/>
        </w:rPr>
        <w:lastRenderedPageBreak/>
        <w:t>filósofo e escritor genebrino Jean-Jacques Rousseau, que trouxe uma outra perspectiva para a mulher-mãe: aquela que tem função no seio familiar, aquela que educa.  Considerado um dos principais filósofos do iluminismo e um precursor do romantismo, Rousseau deu início à exaltação do amor materno conectado a ideias fundamentais sobre a família. A partir daí, pôde-se considerar a afetividade, com a valorização dos sentimentos ternos e íntimos que ligam pais e filhos.</w:t>
      </w:r>
      <w:r w:rsidR="001A4875">
        <w:rPr>
          <w:rFonts w:ascii="Times New Roman" w:hAnsi="Times New Roman" w:cs="Times New Roman"/>
          <w:sz w:val="24"/>
          <w:szCs w:val="24"/>
        </w:rPr>
        <w:t xml:space="preserve"> </w:t>
      </w:r>
      <w:r w:rsidRPr="001D5F0E">
        <w:rPr>
          <w:rFonts w:ascii="Times New Roman" w:hAnsi="Times New Roman" w:cs="Times New Roman"/>
          <w:sz w:val="24"/>
          <w:szCs w:val="24"/>
        </w:rPr>
        <w:t>“As leis, sempre tão preocupadas com os bens e tão pouco com as pessoas, por terem como objetivo a paz e não a virtude, não outorgam suficiente autoridade às mães. Entretanto suas condições são mais seguras que as dos pais, seus deveres mais penosos, seus cuidados têm mais importância para a boa ordem da família; geralmente elas se apegam mais às crianças. Há ocasiões em que um filho que falta o respeito a seu pai pode até certo ponto ser desculpado; mas se, em qualquer oportunidade que seja, um filho se revelasse bastante inumano para faltá-lo a sua mãe, quem o carregou no seu seio, quem o alimentou com seu leite, quem, durante anos, se esqueceu a si mesma para só se ocupar dele, dever-se-ia sufocar esse miserável como um monstro indigno de ver o dia. As mães, dizem, estragam os filhos. A mãe quer que seu filho seja feliz, que o seja desde logo. Nisso tem razão: quando se engana quanto aos meios, é preciso esclarecê-la. A ambição, a avareza, a tirania, a falsa previdência dos pais, sua negligência, sua dura insensibilidade são cem vezes mais funestas às crianças que a cega ternura das mães.” (ROUSSEAU, p. 9)</w:t>
      </w:r>
      <w:r w:rsidR="001A4875">
        <w:rPr>
          <w:rFonts w:ascii="Times New Roman" w:hAnsi="Times New Roman" w:cs="Times New Roman"/>
          <w:sz w:val="24"/>
          <w:szCs w:val="24"/>
        </w:rPr>
        <w:t xml:space="preserve"> Sendo assim, a</w:t>
      </w:r>
      <w:r w:rsidR="001A4875" w:rsidRPr="001A4875">
        <w:rPr>
          <w:rFonts w:ascii="Times New Roman" w:hAnsi="Times New Roman" w:cs="Times New Roman"/>
          <w:sz w:val="24"/>
          <w:szCs w:val="24"/>
        </w:rPr>
        <w:t xml:space="preserve"> psicologia perinatal é muito importante para fornecer o apoio psicológico tão necessário que toda mãe, casal e família necessitam. Sobretudo, ajuda na criação do vínculo mãe-filho que se configura de maneira natural.</w:t>
      </w:r>
    </w:p>
    <w:p w14:paraId="0DE13722" w14:textId="140CD18C" w:rsidR="001A4875" w:rsidRDefault="001A4875" w:rsidP="001D5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F9232" w14:textId="77777777" w:rsidR="001A4875" w:rsidRDefault="001A4875" w:rsidP="001D5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48C95" w14:textId="77777777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2A6">
        <w:rPr>
          <w:rFonts w:ascii="Times New Roman" w:hAnsi="Times New Roman" w:cs="Times New Roman"/>
          <w:b/>
          <w:bCs/>
          <w:sz w:val="24"/>
          <w:szCs w:val="24"/>
        </w:rPr>
        <w:t>CONCLUSÃO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22009A" w14:textId="77777777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DF0EF" w14:textId="4C2F6A05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Conclui-se </w:t>
      </w:r>
      <w:r w:rsidR="001A4875">
        <w:rPr>
          <w:rFonts w:ascii="Times New Roman" w:hAnsi="Times New Roman" w:cs="Times New Roman"/>
          <w:sz w:val="24"/>
          <w:szCs w:val="24"/>
        </w:rPr>
        <w:t xml:space="preserve">que a </w:t>
      </w:r>
      <w:r w:rsidR="001A4875" w:rsidRPr="001A4875">
        <w:rPr>
          <w:rFonts w:ascii="Times New Roman" w:hAnsi="Times New Roman" w:cs="Times New Roman"/>
          <w:sz w:val="24"/>
          <w:szCs w:val="24"/>
        </w:rPr>
        <w:t>psicologia perinatal ensina a mãe a se relacionar com seu filho com afeto, algo fundamental para construir um vínculo de apego seguro que sirva de suporte e segurança.</w:t>
      </w:r>
      <w:r w:rsidR="001A4875">
        <w:rPr>
          <w:rFonts w:ascii="Times New Roman" w:hAnsi="Times New Roman" w:cs="Times New Roman"/>
          <w:sz w:val="24"/>
          <w:szCs w:val="24"/>
        </w:rPr>
        <w:t xml:space="preserve"> </w:t>
      </w:r>
      <w:r w:rsidR="001A4875" w:rsidRPr="001A4875">
        <w:rPr>
          <w:rFonts w:ascii="Times New Roman" w:hAnsi="Times New Roman" w:cs="Times New Roman"/>
          <w:sz w:val="24"/>
          <w:szCs w:val="24"/>
        </w:rPr>
        <w:t xml:space="preserve">Durante a gravidez, o parto e o pós-parto a mulher passa por intensas transformações fisiológicas, psicológicas, sociais e familiares, que representam uma das fases mais suscetíveis e vulneráveis a crises psíquicas, configurando um momento ímpar na vida da gestante, do pai e do bebê (Arrais; Cabral e Martins, 2012). Arrais (2005) esclarece que apesar das alegrias e das expectativas em torno da maternidade e da paternidade, as tarefas podem ser difíceis, visto que após o nascimento do bebê a vida </w:t>
      </w:r>
      <w:r w:rsidR="001A4875" w:rsidRPr="001A4875">
        <w:rPr>
          <w:rFonts w:ascii="Times New Roman" w:hAnsi="Times New Roman" w:cs="Times New Roman"/>
          <w:sz w:val="24"/>
          <w:szCs w:val="24"/>
        </w:rPr>
        <w:lastRenderedPageBreak/>
        <w:t>pessoal da mulher irá sofrer uma transformação, no que se refere ao seu relacionamento com o marido, com seus pais, com familiares e consigo mesma. Frequentemente também podem ocorrer complicações no relacionamento com seus outros filhos, além de alterações dos sentimentos destes entre si (Winnicott, 2006).</w:t>
      </w:r>
      <w:r w:rsidR="001A4875">
        <w:rPr>
          <w:rFonts w:ascii="Times New Roman" w:hAnsi="Times New Roman" w:cs="Times New Roman"/>
          <w:sz w:val="24"/>
          <w:szCs w:val="24"/>
        </w:rPr>
        <w:t xml:space="preserve"> Por fim, o</w:t>
      </w:r>
      <w:r w:rsidR="001A4875" w:rsidRPr="001A4875">
        <w:rPr>
          <w:rFonts w:ascii="Times New Roman" w:hAnsi="Times New Roman" w:cs="Times New Roman"/>
          <w:sz w:val="24"/>
          <w:szCs w:val="24"/>
        </w:rPr>
        <w:t xml:space="preserve"> acompanhamento psicológico no pré-natal é caracterizado por ser de seguimento psicoterápico na categoria de psicoterapia breve, a qual propõem disponibilizar suporte constante à gestante. Possui como propósito: apoiar o enfrentamento e a solução de dificuldades/conflitos, assim como na atenuação dos riscos psicossociais presentes no processo gravídico. O psicólogo, então, vai focar nas questões das alterações emocionais para atenuar as angústias próprias deste período. É um espaço importante para que as gestantes ou os casais exponham suas fantasias, medos, alegrias, tristezas, angústias, vivências, resultante desse período, e possam trocar experiências e construir juntos a nova função parental (Cavados, 2013).</w:t>
      </w:r>
      <w:r w:rsidR="001A4875">
        <w:rPr>
          <w:rFonts w:ascii="Times New Roman" w:hAnsi="Times New Roman" w:cs="Times New Roman"/>
          <w:sz w:val="24"/>
          <w:szCs w:val="24"/>
        </w:rPr>
        <w:t xml:space="preserve"> Sendo assim, é</w:t>
      </w:r>
      <w:r w:rsidR="001A4875" w:rsidRPr="001A4875">
        <w:rPr>
          <w:rFonts w:ascii="Times New Roman" w:hAnsi="Times New Roman" w:cs="Times New Roman"/>
          <w:sz w:val="24"/>
          <w:szCs w:val="24"/>
        </w:rPr>
        <w:t xml:space="preserve"> preciso cuidar de quem tanto cuida dos outros. </w:t>
      </w:r>
    </w:p>
    <w:p w14:paraId="6290C442" w14:textId="77777777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60419" w14:textId="761091A6" w:rsidR="005267C3" w:rsidRDefault="005267C3" w:rsidP="005267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74B08317" w14:textId="32A1F7E0" w:rsidR="00673C48" w:rsidRDefault="00673C48" w:rsidP="005267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BECA4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 xml:space="preserve">MALDONADO, Maria Tereza. Psicologia da Gravidez: Gestando pessoas para uma sociedade melhor. São Paulo: Ideia &amp; Letras, 2017. </w:t>
      </w:r>
    </w:p>
    <w:p w14:paraId="08B21604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 xml:space="preserve">MOURA, Solange Maria </w:t>
      </w:r>
      <w:proofErr w:type="spellStart"/>
      <w:r w:rsidRPr="00673C48">
        <w:rPr>
          <w:rFonts w:ascii="Arial" w:hAnsi="Arial" w:cs="Arial"/>
          <w:bCs/>
          <w:sz w:val="24"/>
          <w:szCs w:val="24"/>
        </w:rPr>
        <w:t>Sabottka</w:t>
      </w:r>
      <w:proofErr w:type="spellEnd"/>
      <w:r w:rsidRPr="00673C48">
        <w:rPr>
          <w:rFonts w:ascii="Arial" w:hAnsi="Arial" w:cs="Arial"/>
          <w:bCs/>
          <w:sz w:val="24"/>
          <w:szCs w:val="24"/>
        </w:rPr>
        <w:t xml:space="preserve"> Rolim de; ARAUJO, Maria de Fátima. Artigo: A Maternidade na História e a História dos Cuidados Maternos. Psicologia Ciência e Profissão, 2004. Disponível em &lt;https://www.scielo.br/scielo.php?script=sci_arttext&amp;pid=S1414-98932004000100006&gt; Acesso em 3 de junho de 2020. </w:t>
      </w:r>
    </w:p>
    <w:p w14:paraId="3303410A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 xml:space="preserve">ROSSEAU, Jean-Jacques. Emílio, Ou da Educação. Tradução de Sérgio Milliet. </w:t>
      </w:r>
      <w:proofErr w:type="spellStart"/>
      <w:r w:rsidRPr="00673C48">
        <w:rPr>
          <w:rFonts w:ascii="Arial" w:hAnsi="Arial" w:cs="Arial"/>
          <w:bCs/>
          <w:sz w:val="24"/>
          <w:szCs w:val="24"/>
        </w:rPr>
        <w:t>Difel</w:t>
      </w:r>
      <w:proofErr w:type="spellEnd"/>
      <w:r w:rsidRPr="00673C48">
        <w:rPr>
          <w:rFonts w:ascii="Arial" w:hAnsi="Arial" w:cs="Arial"/>
          <w:bCs/>
          <w:sz w:val="24"/>
          <w:szCs w:val="24"/>
        </w:rPr>
        <w:t xml:space="preserve">, 3.ª edição. São Paulo – Rio de Janeiro. </w:t>
      </w:r>
    </w:p>
    <w:p w14:paraId="1EE2EF35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 xml:space="preserve">BADINTER, Elisabeth. Um Amor Conquistado: O Mito do Amor Materno. Tradução de </w:t>
      </w:r>
      <w:proofErr w:type="spellStart"/>
      <w:r w:rsidRPr="00673C48">
        <w:rPr>
          <w:rFonts w:ascii="Arial" w:hAnsi="Arial" w:cs="Arial"/>
          <w:bCs/>
          <w:sz w:val="24"/>
          <w:szCs w:val="24"/>
        </w:rPr>
        <w:t>Waltensir</w:t>
      </w:r>
      <w:proofErr w:type="spellEnd"/>
      <w:r w:rsidRPr="00673C48">
        <w:rPr>
          <w:rFonts w:ascii="Arial" w:hAnsi="Arial" w:cs="Arial"/>
          <w:bCs/>
          <w:sz w:val="24"/>
          <w:szCs w:val="24"/>
        </w:rPr>
        <w:t xml:space="preserve"> Dutra. Rio de Janeiro: Nova Fronteira, 1985.</w:t>
      </w:r>
    </w:p>
    <w:p w14:paraId="02FF7E2D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 xml:space="preserve">ARRAIS, A. R. Tese de doutorado: As configurações subjetivas da depressão pós-parto: para além da padronização </w:t>
      </w:r>
      <w:proofErr w:type="spellStart"/>
      <w:r w:rsidRPr="00673C48">
        <w:rPr>
          <w:rFonts w:ascii="Arial" w:hAnsi="Arial" w:cs="Arial"/>
          <w:bCs/>
          <w:sz w:val="24"/>
          <w:szCs w:val="24"/>
        </w:rPr>
        <w:t>patologizante</w:t>
      </w:r>
      <w:proofErr w:type="spellEnd"/>
      <w:r w:rsidRPr="00673C48">
        <w:rPr>
          <w:rFonts w:ascii="Arial" w:hAnsi="Arial" w:cs="Arial"/>
          <w:bCs/>
          <w:sz w:val="24"/>
          <w:szCs w:val="24"/>
        </w:rPr>
        <w:t xml:space="preserve">. Instituto de Psicologia, Universidade de Brasília, 2005. Brasília, Distrito Federal. </w:t>
      </w:r>
    </w:p>
    <w:p w14:paraId="1E98477C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 xml:space="preserve">ARRAIS, A. R., CABRAL, D. S. R., &amp; MARTINS, M. H. F. Grupo de pré-natal psicológico: avaliação de programa de intervenção junto a gestantes. Encontro: Revista de Psicologia, 2012. </w:t>
      </w:r>
    </w:p>
    <w:p w14:paraId="52FB304C" w14:textId="77777777" w:rsidR="00673C48" w:rsidRPr="00673C48" w:rsidRDefault="00673C48" w:rsidP="00673C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lastRenderedPageBreak/>
        <w:t>BRITO, Cavados. N. O., ALVES, S. V., LUDEMIR, A. B., &amp; Araújo, T. V. B. (2013). Depressão pós-parto entre mulheres com gravidez não pretendida. Revista de Saúde Pública.</w:t>
      </w:r>
    </w:p>
    <w:p w14:paraId="0AAF2338" w14:textId="0978B2B2" w:rsidR="00673C48" w:rsidRDefault="00673C48" w:rsidP="00673C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C48">
        <w:rPr>
          <w:rFonts w:ascii="Arial" w:hAnsi="Arial" w:cs="Arial"/>
          <w:bCs/>
          <w:sz w:val="24"/>
          <w:szCs w:val="24"/>
        </w:rPr>
        <w:t>WINNICOTT, D. W. (2006). A comunicação entre o bebê e a mãe e entre a mãe e o bebê: convergências e divergências. In Winnicott, D. W. [Autor], Os bebês e suas mães. São Paulo: Martins Fontes. (Trabalho orig</w:t>
      </w:r>
      <w:r w:rsidRPr="00673C48">
        <w:rPr>
          <w:rFonts w:ascii="Times New Roman" w:hAnsi="Times New Roman" w:cs="Times New Roman"/>
          <w:bCs/>
          <w:sz w:val="24"/>
          <w:szCs w:val="24"/>
        </w:rPr>
        <w:t>inal publicado em 1968</w:t>
      </w:r>
      <w:r w:rsidRPr="00673C48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67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15B6B" w14:textId="77777777" w:rsidR="00EB42FB" w:rsidRDefault="00EB42FB" w:rsidP="005267C3">
      <w:pPr>
        <w:spacing w:after="0" w:line="240" w:lineRule="auto"/>
      </w:pPr>
      <w:r>
        <w:separator/>
      </w:r>
    </w:p>
  </w:endnote>
  <w:endnote w:type="continuationSeparator" w:id="0">
    <w:p w14:paraId="77385955" w14:textId="77777777" w:rsidR="00EB42FB" w:rsidRDefault="00EB42FB" w:rsidP="0052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4F991" w14:textId="77777777" w:rsidR="00EB42FB" w:rsidRDefault="00EB42FB" w:rsidP="005267C3">
      <w:pPr>
        <w:spacing w:after="0" w:line="240" w:lineRule="auto"/>
      </w:pPr>
      <w:r>
        <w:separator/>
      </w:r>
    </w:p>
  </w:footnote>
  <w:footnote w:type="continuationSeparator" w:id="0">
    <w:p w14:paraId="35EDEA10" w14:textId="77777777" w:rsidR="00EB42FB" w:rsidRDefault="00EB42FB" w:rsidP="005267C3">
      <w:pPr>
        <w:spacing w:after="0" w:line="240" w:lineRule="auto"/>
      </w:pPr>
      <w:r>
        <w:continuationSeparator/>
      </w:r>
    </w:p>
  </w:footnote>
  <w:footnote w:id="1">
    <w:p w14:paraId="06FD9B59" w14:textId="38492BE5" w:rsidR="005267C3" w:rsidRDefault="005267C3" w:rsidP="005267C3">
      <w:pPr>
        <w:pStyle w:val="Rodap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¹ - Mestre em Psicologia Aplicada – Desenvolvimento Humano e Aprendizagem</w:t>
      </w:r>
      <w:r w:rsidR="00B82A94">
        <w:rPr>
          <w:color w:val="595959" w:themeColor="text1" w:themeTint="A6"/>
          <w:sz w:val="18"/>
          <w:szCs w:val="18"/>
        </w:rPr>
        <w:t xml:space="preserve"> - UFU</w:t>
      </w:r>
      <w:r>
        <w:rPr>
          <w:color w:val="595959" w:themeColor="text1" w:themeTint="A6"/>
          <w:sz w:val="18"/>
          <w:szCs w:val="18"/>
        </w:rPr>
        <w:t>, Docente Orientadora do curso de Psicologia da UNIFUCAMP -MG</w:t>
      </w:r>
    </w:p>
    <w:p w14:paraId="474A184E" w14:textId="0C3760CC" w:rsidR="00B82A94" w:rsidRDefault="00B82A94" w:rsidP="00B82A94">
      <w:pPr>
        <w:pStyle w:val="Rodap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 xml:space="preserve">² - </w:t>
      </w:r>
      <w:r w:rsidRPr="00B82A94">
        <w:rPr>
          <w:color w:val="595959" w:themeColor="text1" w:themeTint="A6"/>
          <w:sz w:val="18"/>
          <w:szCs w:val="18"/>
        </w:rPr>
        <w:t>Mestr</w:t>
      </w:r>
      <w:r>
        <w:rPr>
          <w:color w:val="595959" w:themeColor="text1" w:themeTint="A6"/>
          <w:sz w:val="18"/>
          <w:szCs w:val="18"/>
        </w:rPr>
        <w:t>e</w:t>
      </w:r>
      <w:r w:rsidRPr="00B82A94">
        <w:rPr>
          <w:color w:val="595959" w:themeColor="text1" w:themeTint="A6"/>
          <w:sz w:val="18"/>
          <w:szCs w:val="18"/>
        </w:rPr>
        <w:t xml:space="preserve"> em Educação</w:t>
      </w:r>
      <w:r w:rsidRPr="00B82A94">
        <w:rPr>
          <w:rFonts w:ascii="Tahoma" w:hAnsi="Tahoma" w:cs="Tahoma"/>
          <w:color w:val="666666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Mestrado em Educação pelo Centro Universitário do Triângulo,</w:t>
      </w:r>
      <w:r w:rsidRPr="00B82A94">
        <w:rPr>
          <w:color w:val="595959" w:themeColor="text1" w:themeTint="A6"/>
          <w:sz w:val="18"/>
          <w:szCs w:val="18"/>
        </w:rPr>
        <w:t xml:space="preserve"> </w:t>
      </w:r>
      <w:r>
        <w:rPr>
          <w:color w:val="595959" w:themeColor="text1" w:themeTint="A6"/>
          <w:sz w:val="18"/>
          <w:szCs w:val="18"/>
        </w:rPr>
        <w:t>Docente do curso de P</w:t>
      </w:r>
      <w:r>
        <w:rPr>
          <w:color w:val="595959" w:themeColor="text1" w:themeTint="A6"/>
          <w:sz w:val="18"/>
          <w:szCs w:val="18"/>
        </w:rPr>
        <w:t>edagogia</w:t>
      </w:r>
      <w:r>
        <w:rPr>
          <w:color w:val="595959" w:themeColor="text1" w:themeTint="A6"/>
          <w:sz w:val="18"/>
          <w:szCs w:val="18"/>
        </w:rPr>
        <w:t xml:space="preserve"> da UNIFUCAMP -MG</w:t>
      </w:r>
    </w:p>
    <w:p w14:paraId="4A3D53CA" w14:textId="009353B6" w:rsidR="005267C3" w:rsidRDefault="00B82A94" w:rsidP="005267C3">
      <w:pPr>
        <w:pStyle w:val="Rodap"/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³</w:t>
      </w:r>
      <w:r w:rsidR="005267C3">
        <w:rPr>
          <w:color w:val="595959" w:themeColor="text1" w:themeTint="A6"/>
          <w:sz w:val="18"/>
          <w:szCs w:val="18"/>
        </w:rPr>
        <w:t>- Acadêmica do 5º Período de Psicologia da UNIFUCAMP - MG</w:t>
      </w:r>
    </w:p>
    <w:p w14:paraId="2DC4378A" w14:textId="77777777" w:rsidR="005267C3" w:rsidRDefault="005267C3" w:rsidP="005267C3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C3"/>
    <w:rsid w:val="001A4875"/>
    <w:rsid w:val="001D5F0E"/>
    <w:rsid w:val="001F5FE5"/>
    <w:rsid w:val="00247FE2"/>
    <w:rsid w:val="005267C3"/>
    <w:rsid w:val="00673C48"/>
    <w:rsid w:val="00A47D8D"/>
    <w:rsid w:val="00B82A94"/>
    <w:rsid w:val="00BD795A"/>
    <w:rsid w:val="00E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E8A7"/>
  <w15:chartTrackingRefBased/>
  <w15:docId w15:val="{A9A51AD9-200B-4B98-9DB2-4D93D049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5267C3"/>
    <w:pPr>
      <w:keepNext/>
      <w:framePr w:hSpace="141" w:wrap="around" w:vAnchor="page" w:hAnchor="page" w:x="1661" w:y="1778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267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67C3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526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7C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67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67C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6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1915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Da Costa Mafra</dc:creator>
  <cp:keywords/>
  <dc:description/>
  <cp:lastModifiedBy>Josiane Da Costa Mafra</cp:lastModifiedBy>
  <cp:revision>5</cp:revision>
  <dcterms:created xsi:type="dcterms:W3CDTF">2020-10-26T18:03:00Z</dcterms:created>
  <dcterms:modified xsi:type="dcterms:W3CDTF">2020-10-26T18:11:00Z</dcterms:modified>
</cp:coreProperties>
</file>