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879" w:rsidRPr="00894879" w:rsidRDefault="00740F3E" w:rsidP="009135B8">
      <w:pPr>
        <w:pStyle w:val="NormalWeb"/>
        <w:spacing w:line="360" w:lineRule="auto"/>
        <w:jc w:val="both"/>
        <w:rPr>
          <w:b/>
          <w:bCs/>
        </w:rPr>
      </w:pPr>
      <w:r>
        <w:rPr>
          <w:b/>
          <w:bCs/>
        </w:rPr>
        <w:t>Cognitivismo - o</w:t>
      </w:r>
      <w:r w:rsidR="00894879" w:rsidRPr="00894879">
        <w:rPr>
          <w:b/>
          <w:bCs/>
        </w:rPr>
        <w:t xml:space="preserve"> fenômeno social</w:t>
      </w:r>
      <w:r w:rsidR="00894879">
        <w:rPr>
          <w:b/>
          <w:bCs/>
        </w:rPr>
        <w:t>, o</w:t>
      </w:r>
      <w:r w:rsidR="00894879" w:rsidRPr="00894879">
        <w:rPr>
          <w:b/>
          <w:bCs/>
        </w:rPr>
        <w:t xml:space="preserve"> domínio linguístico e a consciência</w:t>
      </w:r>
      <w:r>
        <w:rPr>
          <w:b/>
          <w:bCs/>
        </w:rPr>
        <w:t xml:space="preserve"> segundo Maturana e Varela</w:t>
      </w:r>
      <w:bookmarkStart w:id="0" w:name="_GoBack"/>
      <w:bookmarkEnd w:id="0"/>
    </w:p>
    <w:p w:rsidR="00A23255" w:rsidRPr="00D13DD7" w:rsidRDefault="009135B8" w:rsidP="00CF2B7C">
      <w:pPr>
        <w:pStyle w:val="NormalWeb"/>
        <w:spacing w:line="360" w:lineRule="auto"/>
        <w:jc w:val="both"/>
        <w:rPr>
          <w:color w:val="FF0000"/>
        </w:rPr>
      </w:pPr>
      <w:r>
        <w:t xml:space="preserve">A relevância da obra de Maturana e Varela está </w:t>
      </w:r>
      <w:r w:rsidR="00871007">
        <w:t>no ato reflexivo</w:t>
      </w:r>
      <w:r>
        <w:t xml:space="preserve"> da </w:t>
      </w:r>
      <w:r w:rsidR="00601816">
        <w:t>observação</w:t>
      </w:r>
      <w:r>
        <w:t xml:space="preserve"> do indivíduo em sua totalidade, partindo do meio social em que vive à compreensão do mundo</w:t>
      </w:r>
      <w:r w:rsidR="00380497">
        <w:t xml:space="preserve">. </w:t>
      </w:r>
      <w:r w:rsidR="00031703">
        <w:t>A</w:t>
      </w:r>
      <w:r w:rsidR="00543B90" w:rsidRPr="00AA72FD">
        <w:t xml:space="preserve"> partir</w:t>
      </w:r>
      <w:r w:rsidR="00A23255" w:rsidRPr="00AA72FD">
        <w:t xml:space="preserve"> de um pressuposto biológico da cognição humana, </w:t>
      </w:r>
      <w:r w:rsidR="00543B90" w:rsidRPr="00AA72FD">
        <w:t xml:space="preserve">como elemento fundamental para a conservação de nossa organização e adaptação, os autores </w:t>
      </w:r>
      <w:r w:rsidR="00A23255" w:rsidRPr="00AA72FD">
        <w:t>constr</w:t>
      </w:r>
      <w:r w:rsidR="00543B90" w:rsidRPr="00AA72FD">
        <w:t xml:space="preserve">oem a </w:t>
      </w:r>
      <w:r w:rsidR="00A23255" w:rsidRPr="00AA72FD">
        <w:t xml:space="preserve">ideia </w:t>
      </w:r>
      <w:r w:rsidR="00A6107C">
        <w:t xml:space="preserve">de que </w:t>
      </w:r>
      <w:r w:rsidR="00845AB3" w:rsidRPr="00A073B2">
        <w:t xml:space="preserve">o fenômeno social não se </w:t>
      </w:r>
      <w:r w:rsidR="00845AB3">
        <w:t>limita</w:t>
      </w:r>
      <w:r w:rsidR="00B55A78">
        <w:t xml:space="preserve"> </w:t>
      </w:r>
      <w:r w:rsidR="00A23255" w:rsidRPr="00A073B2">
        <w:t>somente aos homens</w:t>
      </w:r>
      <w:r w:rsidR="00443010">
        <w:t>, mas</w:t>
      </w:r>
      <w:r w:rsidR="00A23255" w:rsidRPr="00A073B2">
        <w:t xml:space="preserve"> a todos os seres viv</w:t>
      </w:r>
      <w:r w:rsidR="00845AB3">
        <w:t>os</w:t>
      </w:r>
      <w:r w:rsidR="00A23255" w:rsidRPr="00A073B2">
        <w:t xml:space="preserve"> entendidos como sistemas determinados estruturalmente</w:t>
      </w:r>
      <w:r w:rsidR="00845AB3">
        <w:t>.</w:t>
      </w:r>
      <w:r w:rsidR="00B55A78" w:rsidRPr="00B55A78">
        <w:t xml:space="preserve"> </w:t>
      </w:r>
      <w:r w:rsidR="00D70F18">
        <w:t xml:space="preserve">Em </w:t>
      </w:r>
      <w:r w:rsidR="00D0240F">
        <w:t>“</w:t>
      </w:r>
      <w:r w:rsidR="00D0240F" w:rsidRPr="00C65FB4">
        <w:rPr>
          <w:rStyle w:val="nfase"/>
          <w:i w:val="0"/>
          <w:iCs w:val="0"/>
        </w:rPr>
        <w:t>Biologia del fenómeno social</w:t>
      </w:r>
      <w:r w:rsidR="00D0240F" w:rsidRPr="00C65FB4">
        <w:rPr>
          <w:rStyle w:val="nfase"/>
        </w:rPr>
        <w:t>”</w:t>
      </w:r>
      <w:r w:rsidR="00D0240F" w:rsidRPr="00C65FB4">
        <w:t>,</w:t>
      </w:r>
      <w:r w:rsidR="00B55A78">
        <w:t xml:space="preserve"> </w:t>
      </w:r>
      <w:r w:rsidR="00D70F18">
        <w:t xml:space="preserve">Maturana </w:t>
      </w:r>
      <w:r w:rsidR="00A23255" w:rsidRPr="00A073B2">
        <w:t>explica</w:t>
      </w:r>
      <w:r w:rsidR="00B871D9">
        <w:t xml:space="preserve"> o que são os</w:t>
      </w:r>
      <w:r w:rsidR="00A23255" w:rsidRPr="00A073B2">
        <w:t xml:space="preserve"> seres</w:t>
      </w:r>
      <w:r w:rsidR="00B871D9">
        <w:t xml:space="preserve"> vivos,</w:t>
      </w:r>
      <w:r w:rsidR="00A23255" w:rsidRPr="00A073B2">
        <w:t xml:space="preserve"> </w:t>
      </w:r>
      <w:r w:rsidR="00B871D9">
        <w:t>utilizando-se de argumentos que evidenciem os</w:t>
      </w:r>
      <w:r w:rsidR="00A23255" w:rsidRPr="00A073B2">
        <w:t xml:space="preserve"> processos internos que se realizam dentro do próprio sistema</w:t>
      </w:r>
      <w:r w:rsidR="00DD09D2">
        <w:t>,</w:t>
      </w:r>
      <w:r w:rsidR="00A23255" w:rsidRPr="00A073B2">
        <w:t xml:space="preserve"> como estrutura fechada</w:t>
      </w:r>
      <w:r w:rsidR="00A41402">
        <w:t xml:space="preserve">, em que os </w:t>
      </w:r>
      <w:r w:rsidR="00A23255" w:rsidRPr="00A073B2">
        <w:t xml:space="preserve">seres vivos são </w:t>
      </w:r>
      <w:r w:rsidR="00A67B4A">
        <w:t xml:space="preserve">parte de um sistema em </w:t>
      </w:r>
      <w:r w:rsidR="00A23255" w:rsidRPr="00A073B2">
        <w:t xml:space="preserve">contínua mudança estrutural, como </w:t>
      </w:r>
      <w:r w:rsidR="00A67B4A">
        <w:t>resultado</w:t>
      </w:r>
      <w:r w:rsidR="00A23255" w:rsidRPr="00A073B2">
        <w:t xml:space="preserve"> das interações com o meio</w:t>
      </w:r>
      <w:r w:rsidR="00B871D9">
        <w:t>,</w:t>
      </w:r>
      <w:r w:rsidR="00A23255" w:rsidRPr="00A073B2">
        <w:t xml:space="preserve"> a partir de uma estrutura inicial</w:t>
      </w:r>
      <w:r w:rsidR="00B871D9">
        <w:t xml:space="preserve">, </w:t>
      </w:r>
      <w:r w:rsidR="00B871D9" w:rsidRPr="00A073B2">
        <w:t>compreend</w:t>
      </w:r>
      <w:r w:rsidR="00B871D9">
        <w:t>endo todos</w:t>
      </w:r>
      <w:r w:rsidR="00B871D9" w:rsidRPr="00A073B2">
        <w:t xml:space="preserve"> os fenômenos sociai</w:t>
      </w:r>
      <w:r w:rsidR="00B871D9">
        <w:t>s</w:t>
      </w:r>
      <w:r w:rsidR="00E352C2">
        <w:t xml:space="preserve"> (Naputano</w:t>
      </w:r>
      <w:r w:rsidR="00D70F18">
        <w:t>;</w:t>
      </w:r>
      <w:r w:rsidR="00E352C2">
        <w:t xml:space="preserve"> Justo, 2018)</w:t>
      </w:r>
      <w:r w:rsidR="00A23255" w:rsidRPr="00A073B2">
        <w:t>.</w:t>
      </w:r>
    </w:p>
    <w:p w:rsidR="00BF1685" w:rsidRDefault="00B871D9" w:rsidP="00BF1685">
      <w:pPr>
        <w:spacing w:before="100" w:beforeAutospacing="1" w:after="100" w:afterAutospacing="1" w:line="360" w:lineRule="auto"/>
        <w:jc w:val="both"/>
      </w:pPr>
      <w:r>
        <w:t xml:space="preserve">Levando em consideração </w:t>
      </w:r>
      <w:r w:rsidR="00736070">
        <w:t>os pilares conceituais da</w:t>
      </w:r>
      <w:r w:rsidR="004E254F">
        <w:t xml:space="preserve"> biologia, quanto à</w:t>
      </w:r>
      <w:r w:rsidR="004E254F" w:rsidRPr="004E254F">
        <w:t xml:space="preserve"> conservação e a variação</w:t>
      </w:r>
      <w:r w:rsidR="004E254F">
        <w:t xml:space="preserve">, </w:t>
      </w:r>
      <w:r w:rsidR="004E254F" w:rsidRPr="004E254F">
        <w:t>como pressupostos que se constituem mutuamente</w:t>
      </w:r>
      <w:r w:rsidR="00D70F18">
        <w:t>, p</w:t>
      </w:r>
      <w:r w:rsidR="00C4686B">
        <w:t>rivilegia-se</w:t>
      </w:r>
      <w:r w:rsidR="00843966">
        <w:t xml:space="preserve"> </w:t>
      </w:r>
      <w:r w:rsidR="004E254F" w:rsidRPr="004E254F">
        <w:t xml:space="preserve">a </w:t>
      </w:r>
      <w:r w:rsidR="004E254F" w:rsidRPr="004E254F">
        <w:rPr>
          <w:i/>
          <w:iCs/>
        </w:rPr>
        <w:t>autopoiesis</w:t>
      </w:r>
      <w:r w:rsidR="004E254F" w:rsidRPr="004E254F">
        <w:t xml:space="preserve"> como a possibilidade da construção de um mecanismo fundamental que permite a interação entre os sistemas sociais humanos</w:t>
      </w:r>
      <w:r w:rsidR="00D70F18">
        <w:t>. C</w:t>
      </w:r>
      <w:r w:rsidR="00843966">
        <w:t>onclui-se</w:t>
      </w:r>
      <w:r w:rsidR="00D70F18">
        <w:t>, então,</w:t>
      </w:r>
      <w:r w:rsidR="00843966">
        <w:t xml:space="preserve"> que </w:t>
      </w:r>
      <w:r w:rsidR="00F57B45">
        <w:t>o</w:t>
      </w:r>
      <w:r w:rsidR="00A23255" w:rsidRPr="00A073B2">
        <w:t xml:space="preserve"> mecanismo </w:t>
      </w:r>
      <w:r w:rsidR="00F57B45">
        <w:t>basilar</w:t>
      </w:r>
      <w:r w:rsidR="00A23255" w:rsidRPr="00A073B2">
        <w:t xml:space="preserve"> que permite a interação entre </w:t>
      </w:r>
      <w:r w:rsidR="00AC2B3A">
        <w:t>esses sistemas</w:t>
      </w:r>
      <w:r w:rsidR="00A23255" w:rsidRPr="00A073B2">
        <w:t xml:space="preserve"> é a </w:t>
      </w:r>
      <w:r w:rsidR="00A23255" w:rsidRPr="00DD09D2">
        <w:rPr>
          <w:b/>
          <w:bCs/>
        </w:rPr>
        <w:t>linguagem</w:t>
      </w:r>
      <w:r w:rsidR="00F57B45">
        <w:t>, elemento central</w:t>
      </w:r>
      <w:r w:rsidR="00A23255" w:rsidRPr="00A073B2">
        <w:t xml:space="preserve"> para a compreensão da teoria de Maturana</w:t>
      </w:r>
      <w:r w:rsidR="00DD09D2">
        <w:t>. M</w:t>
      </w:r>
      <w:r w:rsidR="00A23255" w:rsidRPr="00A073B2">
        <w:t>as</w:t>
      </w:r>
      <w:r w:rsidR="00DD09D2">
        <w:t>,</w:t>
      </w:r>
      <w:r w:rsidR="00A23255" w:rsidRPr="00A073B2">
        <w:t xml:space="preserve"> não é a análise da linguagem que encontramos nas estruturas de Saussure ou Chomsky, ou nos atos linguísticos de Wittgenstein</w:t>
      </w:r>
      <w:r w:rsidR="00F57B45">
        <w:t xml:space="preserve"> q</w:t>
      </w:r>
      <w:r w:rsidR="00A23255" w:rsidRPr="00A073B2">
        <w:t xml:space="preserve">ue </w:t>
      </w:r>
      <w:r w:rsidR="00F57B45">
        <w:t>evidenciam</w:t>
      </w:r>
      <w:r w:rsidR="00A23255" w:rsidRPr="00A073B2">
        <w:t xml:space="preserve"> a linguagem como uma ação social construtiva (</w:t>
      </w:r>
      <w:r w:rsidR="001426C7">
        <w:t>Amerio, 2007</w:t>
      </w:r>
      <w:r w:rsidR="00A23255" w:rsidRPr="00A073B2">
        <w:t>)</w:t>
      </w:r>
      <w:r w:rsidR="00AC2B3A">
        <w:t>, é</w:t>
      </w:r>
      <w:r w:rsidR="00A23255" w:rsidRPr="00A073B2">
        <w:t xml:space="preserve"> na</w:t>
      </w:r>
      <w:r w:rsidR="00902627">
        <w:t xml:space="preserve"> construção da</w:t>
      </w:r>
      <w:r w:rsidR="00A23255" w:rsidRPr="00A073B2">
        <w:t xml:space="preserve"> história evolutiva do homem</w:t>
      </w:r>
      <w:r w:rsidR="00902627">
        <w:t xml:space="preserve">, que </w:t>
      </w:r>
      <w:r w:rsidR="00A23255" w:rsidRPr="00A073B2">
        <w:t xml:space="preserve">Maturana </w:t>
      </w:r>
      <w:r w:rsidR="00845AB3">
        <w:t xml:space="preserve">concebe </w:t>
      </w:r>
      <w:r w:rsidR="00A23255" w:rsidRPr="00A073B2">
        <w:t xml:space="preserve">a ideia da linguagem como </w:t>
      </w:r>
      <w:r w:rsidR="00D45BE9">
        <w:t>organização</w:t>
      </w:r>
      <w:r w:rsidR="00A23255" w:rsidRPr="00A073B2">
        <w:t xml:space="preserve"> de comportamento primário, que </w:t>
      </w:r>
      <w:r w:rsidR="006E2599">
        <w:t>possibilita o entendimento da elaboração</w:t>
      </w:r>
      <w:r w:rsidR="00A23255" w:rsidRPr="00A073B2">
        <w:t xml:space="preserve"> de um mundo </w:t>
      </w:r>
      <w:r w:rsidR="00BF1685">
        <w:t xml:space="preserve">crivado de elementos sociais, de uma auto-observação, </w:t>
      </w:r>
      <w:r w:rsidR="00A23255" w:rsidRPr="00BF1685">
        <w:t>diferenciando o “eu” dos “outros”</w:t>
      </w:r>
      <w:r w:rsidR="00BF1685">
        <w:t xml:space="preserve"> (Naputano</w:t>
      </w:r>
      <w:r w:rsidR="002E4315">
        <w:t>;</w:t>
      </w:r>
      <w:r w:rsidR="00BF1685">
        <w:t xml:space="preserve"> Justo, 2018)</w:t>
      </w:r>
      <w:r w:rsidR="00BF1685" w:rsidRPr="00A073B2">
        <w:t>.</w:t>
      </w:r>
    </w:p>
    <w:p w:rsidR="00D82714" w:rsidRDefault="00EE116E" w:rsidP="008A5070">
      <w:pPr>
        <w:spacing w:before="100" w:beforeAutospacing="1" w:after="100" w:afterAutospacing="1" w:line="360" w:lineRule="auto"/>
        <w:jc w:val="both"/>
      </w:pPr>
      <w:r>
        <w:t>Ao analisarmos</w:t>
      </w:r>
      <w:r w:rsidR="00D82714">
        <w:t xml:space="preserve"> a linguagem </w:t>
      </w:r>
      <w:r w:rsidR="00786000">
        <w:t>como um aspecto e</w:t>
      </w:r>
      <w:r w:rsidR="00D82714">
        <w:t xml:space="preserve">special e </w:t>
      </w:r>
      <w:r w:rsidR="00786000">
        <w:t>aprimorado</w:t>
      </w:r>
      <w:r w:rsidR="00D82714">
        <w:t xml:space="preserve"> de interação entre </w:t>
      </w:r>
      <w:r w:rsidR="00372658">
        <w:t>os seres vivos</w:t>
      </w:r>
      <w:r w:rsidR="00786000">
        <w:t>, compreende-se</w:t>
      </w:r>
      <w:r w:rsidR="00AF06B3">
        <w:t xml:space="preserve"> que</w:t>
      </w:r>
      <w:r w:rsidR="00786000">
        <w:t xml:space="preserve"> </w:t>
      </w:r>
      <w:r w:rsidR="00AF06B3">
        <w:t>quando há interações</w:t>
      </w:r>
      <w:r w:rsidR="00372658">
        <w:t xml:space="preserve"> u</w:t>
      </w:r>
      <w:r w:rsidR="00D82714">
        <w:t>m pode modificar o comportamento do outro</w:t>
      </w:r>
      <w:r w:rsidR="00AF06B3">
        <w:t xml:space="preserve"> – a) g</w:t>
      </w:r>
      <w:r w:rsidR="00786000">
        <w:t xml:space="preserve">erando uma cadeia de comportamento fechado, através do </w:t>
      </w:r>
      <w:r w:rsidR="00D82714">
        <w:t>comportamento de ambos</w:t>
      </w:r>
      <w:r w:rsidR="00786000">
        <w:t>,</w:t>
      </w:r>
      <w:r w:rsidR="00D82714">
        <w:t xml:space="preserve"> de forma que o comportamento subseq</w:t>
      </w:r>
      <w:r w:rsidR="0060466C">
        <w:t>u</w:t>
      </w:r>
      <w:r w:rsidR="00D82714">
        <w:t xml:space="preserve">ente de cada um é sempre estritamente dependente do comportamento do outro. </w:t>
      </w:r>
      <w:r w:rsidR="002213E9">
        <w:t>b) g</w:t>
      </w:r>
      <w:r w:rsidR="00786000">
        <w:t xml:space="preserve">erando interações independentes e paralelas, mesmo sem nenhuma cadeia de </w:t>
      </w:r>
      <w:r w:rsidR="00D82714">
        <w:t>comportamento ser diretamente gerada</w:t>
      </w:r>
      <w:r w:rsidR="00F23CEC">
        <w:t xml:space="preserve">. </w:t>
      </w:r>
      <w:r w:rsidR="008A5070">
        <w:t>O</w:t>
      </w:r>
      <w:r w:rsidR="00D82714">
        <w:t xml:space="preserve"> comportamento de um organismo orient</w:t>
      </w:r>
      <w:r w:rsidR="00F23CEC">
        <w:t>a</w:t>
      </w:r>
      <w:r w:rsidR="00D82714">
        <w:t xml:space="preserve"> o comportamento do </w:t>
      </w:r>
      <w:r w:rsidR="00D82714">
        <w:lastRenderedPageBreak/>
        <w:t>outro</w:t>
      </w:r>
      <w:r w:rsidR="00F23CEC">
        <w:t>, inexistindo dependência estrita, mas apenas</w:t>
      </w:r>
      <w:r w:rsidR="00D82714">
        <w:t xml:space="preserve"> parcial</w:t>
      </w:r>
      <w:r w:rsidR="00F23CEC">
        <w:t>.</w:t>
      </w:r>
      <w:r w:rsidR="00D82714">
        <w:t xml:space="preserve"> </w:t>
      </w:r>
      <w:r w:rsidR="00F23CEC" w:rsidRPr="00F23CEC">
        <w:t xml:space="preserve">O que se observa é que na primeira situação, </w:t>
      </w:r>
      <w:r w:rsidR="00D82714" w:rsidRPr="00F23CEC">
        <w:t>os organismos simplesmente interagem, já n</w:t>
      </w:r>
      <w:r w:rsidR="00F23CEC" w:rsidRPr="00F23CEC">
        <w:t>a s</w:t>
      </w:r>
      <w:r w:rsidR="00D82714" w:rsidRPr="00F23CEC">
        <w:t>egund</w:t>
      </w:r>
      <w:r w:rsidR="00F23CEC" w:rsidRPr="00F23CEC">
        <w:t>a,</w:t>
      </w:r>
      <w:r w:rsidR="00D82714" w:rsidRPr="00F23CEC">
        <w:t xml:space="preserve"> </w:t>
      </w:r>
      <w:r w:rsidR="00F23CEC" w:rsidRPr="00F23CEC">
        <w:t>há uma comunicação</w:t>
      </w:r>
      <w:r w:rsidR="00D82714" w:rsidRPr="00F23CEC">
        <w:t xml:space="preserve">, e tem-se aí </w:t>
      </w:r>
      <w:r w:rsidR="00F23CEC" w:rsidRPr="00F23CEC">
        <w:t xml:space="preserve">a essência </w:t>
      </w:r>
      <w:r w:rsidR="00D82714" w:rsidRPr="00F23CEC">
        <w:t>de todo comportamento ling</w:t>
      </w:r>
      <w:r w:rsidR="00CF2B7C">
        <w:t>u</w:t>
      </w:r>
      <w:r w:rsidR="00D82714" w:rsidRPr="00F23CEC">
        <w:t>ístico.</w:t>
      </w:r>
      <w:r w:rsidR="00F23CEC">
        <w:t xml:space="preserve"> Dessa forma, </w:t>
      </w:r>
      <w:r w:rsidR="00AF52BD">
        <w:t xml:space="preserve">conceitua-se </w:t>
      </w:r>
      <w:r w:rsidR="00DE0939" w:rsidRPr="00DE0939">
        <w:rPr>
          <w:b/>
          <w:bCs/>
        </w:rPr>
        <w:t>c</w:t>
      </w:r>
      <w:r w:rsidR="00AF52BD" w:rsidRPr="00DE0939">
        <w:rPr>
          <w:b/>
          <w:bCs/>
        </w:rPr>
        <w:t>omunicação</w:t>
      </w:r>
      <w:r w:rsidR="00AF52BD">
        <w:t xml:space="preserve"> como um </w:t>
      </w:r>
      <w:r w:rsidR="00720203">
        <w:t xml:space="preserve">tipo original de </w:t>
      </w:r>
      <w:r w:rsidR="00AF52BD">
        <w:t xml:space="preserve">comportamento coordenado </w:t>
      </w:r>
      <w:r w:rsidR="00720203">
        <w:t xml:space="preserve">entre os membros de uma unidade social. </w:t>
      </w:r>
      <w:r w:rsidR="00871007">
        <w:t>E s</w:t>
      </w:r>
      <w:r w:rsidR="0034387D">
        <w:t>endo um comp</w:t>
      </w:r>
      <w:r w:rsidR="00720203">
        <w:t>ortamento</w:t>
      </w:r>
      <w:r w:rsidR="0034387D">
        <w:t>, é possível a deferência entre a comunicação intuitiva</w:t>
      </w:r>
      <w:r w:rsidR="002213E9">
        <w:t xml:space="preserve"> - </w:t>
      </w:r>
      <w:r w:rsidR="0034387D">
        <w:t xml:space="preserve">filogênica e </w:t>
      </w:r>
      <w:r w:rsidR="00F90038">
        <w:t xml:space="preserve">aprendida </w:t>
      </w:r>
      <w:r w:rsidR="002213E9">
        <w:t xml:space="preserve">– </w:t>
      </w:r>
      <w:r w:rsidR="0034387D">
        <w:t>ontogênica</w:t>
      </w:r>
      <w:r w:rsidR="002213E9">
        <w:t xml:space="preserve"> (Ramos, 2020)</w:t>
      </w:r>
      <w:r w:rsidR="0034387D">
        <w:t>.</w:t>
      </w:r>
    </w:p>
    <w:p w:rsidR="00F23CEC" w:rsidRDefault="00BF1685" w:rsidP="00CF2B7C">
      <w:pPr>
        <w:pStyle w:val="NormalWeb"/>
        <w:spacing w:line="360" w:lineRule="auto"/>
        <w:jc w:val="both"/>
      </w:pPr>
      <w:r>
        <w:t xml:space="preserve">Para Maturana, os </w:t>
      </w:r>
      <w:r w:rsidR="00D054B1">
        <w:t>comportamentos que são adquiridos ontogenicamente, n</w:t>
      </w:r>
      <w:r w:rsidR="00BF49E2">
        <w:t>o processo comunicativo</w:t>
      </w:r>
      <w:r w:rsidR="00D054B1">
        <w:t xml:space="preserve"> de um fenômeno social, e que se mantem invariáveis </w:t>
      </w:r>
      <w:r w:rsidR="00CF2B7C">
        <w:t>por gerações</w:t>
      </w:r>
      <w:r w:rsidR="001911C0">
        <w:t>,</w:t>
      </w:r>
      <w:r w:rsidR="00CF2B7C">
        <w:t xml:space="preserve"> </w:t>
      </w:r>
      <w:r w:rsidR="00FC2376">
        <w:t>geram</w:t>
      </w:r>
      <w:r w:rsidR="00CF2B7C">
        <w:t xml:space="preserve"> os </w:t>
      </w:r>
      <w:r w:rsidR="00CF2B7C" w:rsidRPr="00CF2B7C">
        <w:rPr>
          <w:b/>
          <w:bCs/>
        </w:rPr>
        <w:t>comportamentos linguísticos</w:t>
      </w:r>
      <w:r w:rsidR="00CF2B7C">
        <w:t xml:space="preserve">. Quando se observa a recorrência de interações entre dois ou mais </w:t>
      </w:r>
      <w:r w:rsidR="00CF2B7C" w:rsidRPr="00BF49E2">
        <w:t>organismos, temos um acoplamento social, destes acoplamentos</w:t>
      </w:r>
      <w:r w:rsidR="00BF49E2" w:rsidRPr="00BF49E2">
        <w:t>,</w:t>
      </w:r>
      <w:r w:rsidR="00CF2B7C" w:rsidRPr="00BF49E2">
        <w:t xml:space="preserve"> os comportamentos adquiridos, são </w:t>
      </w:r>
      <w:r w:rsidR="006471AD">
        <w:t>os</w:t>
      </w:r>
      <w:r w:rsidR="00CF2B7C" w:rsidRPr="00BF49E2">
        <w:t xml:space="preserve"> </w:t>
      </w:r>
      <w:r w:rsidR="00CF2B7C" w:rsidRPr="00BF49E2">
        <w:rPr>
          <w:b/>
          <w:bCs/>
        </w:rPr>
        <w:t>domínio</w:t>
      </w:r>
      <w:r w:rsidR="00B533C2">
        <w:rPr>
          <w:b/>
          <w:bCs/>
        </w:rPr>
        <w:t>s</w:t>
      </w:r>
      <w:r w:rsidR="00CF2B7C" w:rsidRPr="00BF49E2">
        <w:rPr>
          <w:b/>
          <w:bCs/>
        </w:rPr>
        <w:t xml:space="preserve"> </w:t>
      </w:r>
      <w:r w:rsidR="00BF49E2" w:rsidRPr="00BF49E2">
        <w:rPr>
          <w:b/>
          <w:bCs/>
        </w:rPr>
        <w:t>linguístico</w:t>
      </w:r>
      <w:r w:rsidR="00B533C2">
        <w:rPr>
          <w:b/>
          <w:bCs/>
        </w:rPr>
        <w:t>s</w:t>
      </w:r>
      <w:r w:rsidR="00BF49E2" w:rsidRPr="00BF49E2">
        <w:rPr>
          <w:b/>
          <w:bCs/>
        </w:rPr>
        <w:t xml:space="preserve">, </w:t>
      </w:r>
      <w:r w:rsidR="00FC2376">
        <w:t>estes</w:t>
      </w:r>
      <w:r w:rsidR="00BF49E2" w:rsidRPr="00BF49E2">
        <w:t xml:space="preserve"> suscetíveis</w:t>
      </w:r>
      <w:r w:rsidR="00BF49E2" w:rsidRPr="00BF49E2">
        <w:rPr>
          <w:b/>
          <w:bCs/>
        </w:rPr>
        <w:t xml:space="preserve"> </w:t>
      </w:r>
      <w:r w:rsidR="00BF49E2" w:rsidRPr="00BF49E2">
        <w:t>a</w:t>
      </w:r>
      <w:r w:rsidR="00CF2B7C" w:rsidRPr="00BF49E2">
        <w:t xml:space="preserve"> descrições </w:t>
      </w:r>
      <w:r w:rsidR="001B6D3D">
        <w:t>semânticas</w:t>
      </w:r>
      <w:r w:rsidR="00BF49E2">
        <w:t xml:space="preserve">, o que </w:t>
      </w:r>
      <w:r w:rsidR="00CF2B7C" w:rsidRPr="00BF49E2">
        <w:t xml:space="preserve">constituem </w:t>
      </w:r>
      <w:r w:rsidR="00BF49E2">
        <w:t xml:space="preserve">o cerne da </w:t>
      </w:r>
      <w:r w:rsidR="00CF2B7C" w:rsidRPr="00BF49E2">
        <w:t>linguagem</w:t>
      </w:r>
      <w:r w:rsidR="00E05807">
        <w:t xml:space="preserve">, gerando assim uma ação reflexa, ou seja, uma ação que coordena outras ações, constituindo-se em </w:t>
      </w:r>
      <w:r w:rsidR="00E05807" w:rsidRPr="00E05807">
        <w:rPr>
          <w:b/>
          <w:bCs/>
        </w:rPr>
        <w:t>distinções linguísticas.</w:t>
      </w:r>
      <w:r w:rsidR="000068DE">
        <w:rPr>
          <w:b/>
          <w:bCs/>
        </w:rPr>
        <w:t xml:space="preserve"> </w:t>
      </w:r>
      <w:r w:rsidR="000068DE" w:rsidRPr="000068DE">
        <w:t xml:space="preserve">Desta forma, </w:t>
      </w:r>
      <w:r w:rsidR="000068DE">
        <w:t>entende-se que</w:t>
      </w:r>
      <w:r w:rsidR="007D01CC">
        <w:t xml:space="preserve"> toda descrição semântica, </w:t>
      </w:r>
      <w:r w:rsidR="000068DE">
        <w:t>manifesta</w:t>
      </w:r>
      <w:r w:rsidR="007D01CC">
        <w:t xml:space="preserve"> uma função </w:t>
      </w:r>
      <w:r w:rsidR="007D01CC" w:rsidRPr="000068DE">
        <w:t xml:space="preserve">denotativa à linguagem, </w:t>
      </w:r>
      <w:r w:rsidR="000068DE">
        <w:t>e para tal é necessário o</w:t>
      </w:r>
      <w:r w:rsidR="007D01CC" w:rsidRPr="000068DE">
        <w:t xml:space="preserve"> domínio cognitivo</w:t>
      </w:r>
      <w:r w:rsidR="000068DE">
        <w:t xml:space="preserve">, operacionalizado na </w:t>
      </w:r>
      <w:r w:rsidR="007D01CC" w:rsidRPr="000068DE">
        <w:t>interação comunicativa</w:t>
      </w:r>
      <w:r w:rsidR="000068DE">
        <w:t xml:space="preserve"> dos agentes emissor e receptor. </w:t>
      </w:r>
    </w:p>
    <w:p w:rsidR="009468B4" w:rsidRDefault="000E2A94" w:rsidP="009468B4">
      <w:pPr>
        <w:pStyle w:val="NormalWeb"/>
        <w:spacing w:line="360" w:lineRule="auto"/>
        <w:jc w:val="both"/>
      </w:pPr>
      <w:r>
        <w:t>O</w:t>
      </w:r>
      <w:r w:rsidR="008C6AA3">
        <w:t xml:space="preserve"> fenômeno social humano e sua dependência linguística </w:t>
      </w:r>
      <w:r>
        <w:t>criou</w:t>
      </w:r>
      <w:r w:rsidR="008C6AA3" w:rsidRPr="008C6AA3">
        <w:t xml:space="preserve"> </w:t>
      </w:r>
      <w:r w:rsidR="008C6AA3">
        <w:t xml:space="preserve">o </w:t>
      </w:r>
      <w:r w:rsidR="008C6AA3" w:rsidRPr="000E2A94">
        <w:t>binômio</w:t>
      </w:r>
      <w:r w:rsidR="008C6AA3" w:rsidRPr="008C6AA3">
        <w:rPr>
          <w:b/>
          <w:bCs/>
        </w:rPr>
        <w:t xml:space="preserve"> mente e consciência humana</w:t>
      </w:r>
      <w:r w:rsidR="008C6AA3" w:rsidRPr="008C6AA3">
        <w:t xml:space="preserve">. </w:t>
      </w:r>
      <w:r w:rsidR="008C6AA3">
        <w:t xml:space="preserve">Segundo Ramos, </w:t>
      </w:r>
      <w:r w:rsidR="008C6AA3" w:rsidRPr="008C6AA3">
        <w:rPr>
          <w:i/>
          <w:iCs/>
        </w:rPr>
        <w:t>a linguagem torna os humanos capazes de descrever a si mesmos e as circunstâncias através das quais as distinções ling</w:t>
      </w:r>
      <w:r w:rsidR="008C6AA3">
        <w:rPr>
          <w:i/>
          <w:iCs/>
        </w:rPr>
        <w:t>u</w:t>
      </w:r>
      <w:r w:rsidR="008C6AA3" w:rsidRPr="008C6AA3">
        <w:rPr>
          <w:i/>
          <w:iCs/>
        </w:rPr>
        <w:t>ísticas se processam. A autoconsciência emerge como um fenômeno de auto-descrição através da aplicação de um processo recursivo de descrições</w:t>
      </w:r>
      <w:r w:rsidR="008C6AA3" w:rsidRPr="008C6AA3">
        <w:t>.</w:t>
      </w:r>
      <w:r w:rsidR="005B49A5">
        <w:t xml:space="preserve"> </w:t>
      </w:r>
      <w:r w:rsidR="005B49A5" w:rsidRPr="005B49A5">
        <w:t>Percebe-se, então</w:t>
      </w:r>
      <w:r w:rsidR="001F5001">
        <w:t>,</w:t>
      </w:r>
      <w:r w:rsidR="005B49A5" w:rsidRPr="005B49A5">
        <w:t xml:space="preserve"> que quando há uma interação com as de</w:t>
      </w:r>
      <w:r w:rsidR="009468B4" w:rsidRPr="005B49A5">
        <w:t>scrições ling</w:t>
      </w:r>
      <w:r w:rsidR="005B49A5" w:rsidRPr="005B49A5">
        <w:t>u</w:t>
      </w:r>
      <w:r w:rsidR="009468B4" w:rsidRPr="005B49A5">
        <w:t>ísticas</w:t>
      </w:r>
      <w:r w:rsidR="005B49A5" w:rsidRPr="005B49A5">
        <w:t xml:space="preserve">, há uma observância de si próprio (auto-observação), adquirindo, assim a </w:t>
      </w:r>
      <w:r w:rsidR="009468B4" w:rsidRPr="005B49A5">
        <w:rPr>
          <w:b/>
          <w:bCs/>
        </w:rPr>
        <w:t>autoconsciência</w:t>
      </w:r>
      <w:r w:rsidR="009468B4" w:rsidRPr="005B49A5">
        <w:t xml:space="preserve">. </w:t>
      </w:r>
    </w:p>
    <w:p w:rsidR="008C6AA3" w:rsidRPr="00A073B2" w:rsidRDefault="00313A26" w:rsidP="0021078E">
      <w:pPr>
        <w:pStyle w:val="NormalWeb"/>
        <w:ind w:left="2268"/>
        <w:jc w:val="both"/>
      </w:pPr>
      <w:r w:rsidRPr="00313A26">
        <w:rPr>
          <w:i/>
          <w:iCs/>
          <w:sz w:val="20"/>
          <w:szCs w:val="20"/>
        </w:rPr>
        <w:t>O fato é qu</w:t>
      </w:r>
      <w:r>
        <w:rPr>
          <w:i/>
          <w:iCs/>
          <w:sz w:val="20"/>
          <w:szCs w:val="20"/>
        </w:rPr>
        <w:t xml:space="preserve">e, </w:t>
      </w:r>
      <w:r w:rsidRPr="00313A26">
        <w:rPr>
          <w:i/>
          <w:iCs/>
          <w:sz w:val="20"/>
          <w:szCs w:val="20"/>
        </w:rPr>
        <w:t>é através do linguajar que o ato do conhecimento, da coordenação comportamental que é a linguagem, constitui um mundo. Nós elaboramos nossas vidas numa mútua dependência lin</w:t>
      </w:r>
      <w:r>
        <w:rPr>
          <w:i/>
          <w:iCs/>
          <w:sz w:val="20"/>
          <w:szCs w:val="20"/>
        </w:rPr>
        <w:t>gu</w:t>
      </w:r>
      <w:r w:rsidRPr="00313A26">
        <w:rPr>
          <w:i/>
          <w:iCs/>
          <w:sz w:val="20"/>
          <w:szCs w:val="20"/>
        </w:rPr>
        <w:t xml:space="preserve">ística, não porque a linguagem nos permite revelar a </w:t>
      </w:r>
      <w:proofErr w:type="gramStart"/>
      <w:r w:rsidRPr="00313A26">
        <w:rPr>
          <w:i/>
          <w:iCs/>
          <w:sz w:val="20"/>
          <w:szCs w:val="20"/>
        </w:rPr>
        <w:t>nó</w:t>
      </w:r>
      <w:r w:rsidR="000E2A94">
        <w:rPr>
          <w:i/>
          <w:iCs/>
          <w:sz w:val="20"/>
          <w:szCs w:val="20"/>
        </w:rPr>
        <w:t>s</w:t>
      </w:r>
      <w:r w:rsidRPr="00313A26">
        <w:rPr>
          <w:i/>
          <w:iCs/>
          <w:sz w:val="20"/>
          <w:szCs w:val="20"/>
        </w:rPr>
        <w:t xml:space="preserve"> mesmos</w:t>
      </w:r>
      <w:proofErr w:type="gramEnd"/>
      <w:r w:rsidRPr="00313A26">
        <w:rPr>
          <w:i/>
          <w:iCs/>
          <w:sz w:val="20"/>
          <w:szCs w:val="20"/>
        </w:rPr>
        <w:t xml:space="preserve"> mas porque somos constituídos na linguagem em uma contínua evolução que produzimos uns com os outros. Encontramos a nós mesmos nesta dependência co-ontogênica, não como uma referência já existente nem com referência a uma origem, mas como uma contínua transformação na evolução do mundo lingüístico que construímos com os outros seres humanos</w:t>
      </w:r>
      <w:r w:rsidRPr="00313A26">
        <w:rPr>
          <w:sz w:val="20"/>
          <w:szCs w:val="20"/>
        </w:rPr>
        <w:t>." (Maturana, 1992:234).</w:t>
      </w:r>
    </w:p>
    <w:p w:rsidR="004F7D3C" w:rsidRDefault="004F7D3C" w:rsidP="00CF2B7C">
      <w:pPr>
        <w:spacing w:line="360" w:lineRule="auto"/>
        <w:jc w:val="both"/>
        <w:rPr>
          <w:u w:val="single"/>
        </w:rPr>
      </w:pPr>
    </w:p>
    <w:p w:rsidR="001426C7" w:rsidRPr="001426C7" w:rsidRDefault="001426C7" w:rsidP="001426C7"/>
    <w:p w:rsidR="001426C7" w:rsidRPr="001426C7" w:rsidRDefault="001426C7" w:rsidP="001426C7"/>
    <w:p w:rsidR="001426C7" w:rsidRPr="001426C7" w:rsidRDefault="001426C7" w:rsidP="001426C7"/>
    <w:p w:rsidR="001426C7" w:rsidRPr="001426C7" w:rsidRDefault="001426C7" w:rsidP="001426C7"/>
    <w:p w:rsidR="00201E43" w:rsidRDefault="001426C7" w:rsidP="00201E43">
      <w:r>
        <w:t xml:space="preserve">AMERIO, P. </w:t>
      </w:r>
      <w:r>
        <w:rPr>
          <w:rStyle w:val="Forte"/>
        </w:rPr>
        <w:t>Fondamenti di psicologia sociale</w:t>
      </w:r>
      <w:r>
        <w:t xml:space="preserve">. Bolonha: Il Mulino, 2007. </w:t>
      </w:r>
    </w:p>
    <w:p w:rsidR="00F31E65" w:rsidRDefault="00F31E65" w:rsidP="00201E43"/>
    <w:p w:rsidR="00F31E65" w:rsidRDefault="00F31E65" w:rsidP="00201E43">
      <w:r w:rsidRPr="00F31E65">
        <w:rPr>
          <w:lang w:val="fr-FR"/>
        </w:rPr>
        <w:t xml:space="preserve">MATURANA, H. R. </w:t>
      </w:r>
      <w:r w:rsidRPr="00F31E65">
        <w:rPr>
          <w:b/>
          <w:bCs/>
          <w:lang w:val="fr-FR"/>
        </w:rPr>
        <w:t>Emoções e linguagem na educação e ana política.</w:t>
      </w:r>
      <w:r w:rsidRPr="00F31E65">
        <w:rPr>
          <w:lang w:val="fr-FR"/>
        </w:rPr>
        <w:t xml:space="preserve"> Editora da UFMG. Belo Horizonte, 1999</w:t>
      </w:r>
      <w:r w:rsidR="00016F6E">
        <w:rPr>
          <w:lang w:val="fr-FR"/>
        </w:rPr>
        <w:t>.</w:t>
      </w:r>
    </w:p>
    <w:p w:rsidR="00201E43" w:rsidRDefault="00201E43" w:rsidP="00201E43"/>
    <w:p w:rsidR="00CD09F7" w:rsidRDefault="00CD09F7" w:rsidP="00201E43">
      <w:pPr>
        <w:rPr>
          <w:sz w:val="27"/>
          <w:szCs w:val="27"/>
        </w:rPr>
      </w:pPr>
      <w:r>
        <w:rPr>
          <w:sz w:val="27"/>
          <w:szCs w:val="27"/>
        </w:rPr>
        <w:t xml:space="preserve">MATURANA, H. R. </w:t>
      </w:r>
      <w:r w:rsidRPr="00CD09F7">
        <w:rPr>
          <w:b/>
          <w:bCs/>
        </w:rPr>
        <w:t xml:space="preserve">Biología del fenómeno social. In: MATURANA, H. R. Desde la biología a la psicología. </w:t>
      </w:r>
      <w:r>
        <w:rPr>
          <w:sz w:val="27"/>
          <w:szCs w:val="27"/>
        </w:rPr>
        <w:t>4. ed. Santiago: Editorial Universitaria, 2006.</w:t>
      </w:r>
    </w:p>
    <w:p w:rsidR="00CD09F7" w:rsidRDefault="00CD09F7" w:rsidP="00201E43"/>
    <w:p w:rsidR="00201E43" w:rsidRDefault="00BF1685" w:rsidP="00201E43">
      <w:r w:rsidRPr="00201E43">
        <w:t>NAPUTANO, Marcelo</w:t>
      </w:r>
      <w:r w:rsidR="00201E43" w:rsidRPr="00201E43">
        <w:t>;</w:t>
      </w:r>
      <w:r w:rsidRPr="00201E43">
        <w:t xml:space="preserve"> </w:t>
      </w:r>
      <w:r w:rsidR="00201E43" w:rsidRPr="00201E43">
        <w:t>JUSTO, José Sterza</w:t>
      </w:r>
      <w:r w:rsidR="00201E43">
        <w:t xml:space="preserve">. </w:t>
      </w:r>
      <w:r w:rsidRPr="00201E43">
        <w:rPr>
          <w:b/>
          <w:bCs/>
        </w:rPr>
        <w:t>A biologia do conhecer de Maturana e algumas considerações aplicadas à educação</w:t>
      </w:r>
      <w:r w:rsidR="00201E43" w:rsidRPr="00201E43">
        <w:rPr>
          <w:b/>
          <w:bCs/>
        </w:rPr>
        <w:t>.</w:t>
      </w:r>
      <w:r w:rsidR="00201E43">
        <w:rPr>
          <w:b/>
          <w:bCs/>
        </w:rPr>
        <w:t xml:space="preserve"> </w:t>
      </w:r>
      <w:r w:rsidR="00201E43" w:rsidRPr="00201E43">
        <w:t xml:space="preserve">Ciênc. Educ. vol.24, no.3, Bauru. Set. 2018. Disponível em </w:t>
      </w:r>
      <w:hyperlink r:id="rId5" w:history="1">
        <w:r w:rsidR="00201E43" w:rsidRPr="003237BC">
          <w:rPr>
            <w:rStyle w:val="Hyperlink"/>
          </w:rPr>
          <w:t>https://www.scielo.br/scielo.php?script=sci_arttext&amp;pid</w:t>
        </w:r>
      </w:hyperlink>
    </w:p>
    <w:p w:rsidR="00201E43" w:rsidRDefault="00201E43" w:rsidP="00201E43">
      <w:r>
        <w:t>Acesso em 16 de set</w:t>
      </w:r>
      <w:r w:rsidR="00016F6E">
        <w:t xml:space="preserve">embro de </w:t>
      </w:r>
      <w:r>
        <w:t>2020.</w:t>
      </w:r>
    </w:p>
    <w:p w:rsidR="00201E43" w:rsidRDefault="00201E43" w:rsidP="00201E43"/>
    <w:p w:rsidR="00F31E65" w:rsidRDefault="00AA5314" w:rsidP="00201E43">
      <w:r>
        <w:t xml:space="preserve">RAMOS, Edla M. F. </w:t>
      </w:r>
      <w:r w:rsidRPr="00016F6E">
        <w:rPr>
          <w:b/>
          <w:bCs/>
        </w:rPr>
        <w:t>O trabalho de Humberto Maturana e Francisco Varela</w:t>
      </w:r>
      <w:r>
        <w:t>.</w:t>
      </w:r>
      <w:r w:rsidR="00F31E65">
        <w:t xml:space="preserve"> </w:t>
      </w:r>
      <w:r w:rsidR="00016F6E">
        <w:t xml:space="preserve">UFSC, 2020. </w:t>
      </w:r>
      <w:r w:rsidR="00F31E65">
        <w:t xml:space="preserve">Disponível em: </w:t>
      </w:r>
      <w:hyperlink r:id="rId6" w:history="1">
        <w:r w:rsidR="00F31E65" w:rsidRPr="00E5498D">
          <w:rPr>
            <w:rStyle w:val="Hyperlink"/>
          </w:rPr>
          <w:t>https://aneste.org/o-trabalho-de-humberto-maturana-e-francisco-varela.html</w:t>
        </w:r>
      </w:hyperlink>
    </w:p>
    <w:p w:rsidR="00F31E65" w:rsidRDefault="00F31E65" w:rsidP="00201E43">
      <w:r>
        <w:t>Acesso em 16 de se</w:t>
      </w:r>
      <w:r w:rsidR="00016F6E">
        <w:t xml:space="preserve">tembro de </w:t>
      </w:r>
      <w:r>
        <w:t>2020</w:t>
      </w:r>
      <w:r w:rsidR="00016F6E">
        <w:t>.</w:t>
      </w:r>
    </w:p>
    <w:p w:rsidR="00201E43" w:rsidRDefault="00201E43" w:rsidP="00201E43"/>
    <w:p w:rsidR="00201E43" w:rsidRPr="00201E43" w:rsidRDefault="00201E43" w:rsidP="00201E43"/>
    <w:p w:rsidR="00BF1685" w:rsidRPr="00201E43" w:rsidRDefault="00BF1685" w:rsidP="001426C7">
      <w:pPr>
        <w:rPr>
          <w:b/>
          <w:bCs/>
        </w:rPr>
      </w:pPr>
    </w:p>
    <w:sectPr w:rsidR="00BF1685" w:rsidRPr="00201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C5570"/>
    <w:multiLevelType w:val="hybridMultilevel"/>
    <w:tmpl w:val="FF96EB68"/>
    <w:lvl w:ilvl="0" w:tplc="927C2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465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2A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C4B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2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125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DEA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84C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A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DA41FE"/>
    <w:multiLevelType w:val="multilevel"/>
    <w:tmpl w:val="023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A738D"/>
    <w:multiLevelType w:val="hybridMultilevel"/>
    <w:tmpl w:val="915AA6C2"/>
    <w:lvl w:ilvl="0" w:tplc="F7147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A4E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089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86A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3E8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A43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8F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AA7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05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E14073"/>
    <w:multiLevelType w:val="hybridMultilevel"/>
    <w:tmpl w:val="EA844FBC"/>
    <w:lvl w:ilvl="0" w:tplc="3776F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F2EF5"/>
    <w:multiLevelType w:val="multilevel"/>
    <w:tmpl w:val="3CD4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55"/>
    <w:rsid w:val="000068DE"/>
    <w:rsid w:val="00016F6E"/>
    <w:rsid w:val="00031703"/>
    <w:rsid w:val="000A21B8"/>
    <w:rsid w:val="000E2A94"/>
    <w:rsid w:val="000E67BE"/>
    <w:rsid w:val="000E7D25"/>
    <w:rsid w:val="0013794F"/>
    <w:rsid w:val="001426C7"/>
    <w:rsid w:val="001911C0"/>
    <w:rsid w:val="001B6D3D"/>
    <w:rsid w:val="001F5001"/>
    <w:rsid w:val="00201E43"/>
    <w:rsid w:val="0021078E"/>
    <w:rsid w:val="002213E9"/>
    <w:rsid w:val="0024421D"/>
    <w:rsid w:val="00273066"/>
    <w:rsid w:val="002E4315"/>
    <w:rsid w:val="002E4A57"/>
    <w:rsid w:val="00313A26"/>
    <w:rsid w:val="00326CDD"/>
    <w:rsid w:val="0034387D"/>
    <w:rsid w:val="00366D8C"/>
    <w:rsid w:val="00372658"/>
    <w:rsid w:val="00380497"/>
    <w:rsid w:val="00443010"/>
    <w:rsid w:val="004E254F"/>
    <w:rsid w:val="004F7D3C"/>
    <w:rsid w:val="00504D2F"/>
    <w:rsid w:val="00543B90"/>
    <w:rsid w:val="005B49A5"/>
    <w:rsid w:val="00601816"/>
    <w:rsid w:val="0060466C"/>
    <w:rsid w:val="00646F39"/>
    <w:rsid w:val="006471AD"/>
    <w:rsid w:val="00677D17"/>
    <w:rsid w:val="006E2599"/>
    <w:rsid w:val="00715AAA"/>
    <w:rsid w:val="00720203"/>
    <w:rsid w:val="00734179"/>
    <w:rsid w:val="00736070"/>
    <w:rsid w:val="00740F3E"/>
    <w:rsid w:val="007504BE"/>
    <w:rsid w:val="00786000"/>
    <w:rsid w:val="007D01CC"/>
    <w:rsid w:val="007E7C75"/>
    <w:rsid w:val="00843966"/>
    <w:rsid w:val="00845AB3"/>
    <w:rsid w:val="00871007"/>
    <w:rsid w:val="00894879"/>
    <w:rsid w:val="008A5070"/>
    <w:rsid w:val="008B4C8D"/>
    <w:rsid w:val="008C6AA3"/>
    <w:rsid w:val="00902627"/>
    <w:rsid w:val="00911384"/>
    <w:rsid w:val="009135B8"/>
    <w:rsid w:val="0091458D"/>
    <w:rsid w:val="009468B4"/>
    <w:rsid w:val="009472FD"/>
    <w:rsid w:val="009F4E21"/>
    <w:rsid w:val="00A073B2"/>
    <w:rsid w:val="00A12D5F"/>
    <w:rsid w:val="00A23255"/>
    <w:rsid w:val="00A321D3"/>
    <w:rsid w:val="00A41402"/>
    <w:rsid w:val="00A6107C"/>
    <w:rsid w:val="00A66B08"/>
    <w:rsid w:val="00A6766C"/>
    <w:rsid w:val="00A67B4A"/>
    <w:rsid w:val="00A837F7"/>
    <w:rsid w:val="00AA5314"/>
    <w:rsid w:val="00AA72FD"/>
    <w:rsid w:val="00AC2B3A"/>
    <w:rsid w:val="00AF06B3"/>
    <w:rsid w:val="00AF52BD"/>
    <w:rsid w:val="00AF6965"/>
    <w:rsid w:val="00B12F68"/>
    <w:rsid w:val="00B533C2"/>
    <w:rsid w:val="00B55A78"/>
    <w:rsid w:val="00B871D9"/>
    <w:rsid w:val="00B87AFB"/>
    <w:rsid w:val="00BF1685"/>
    <w:rsid w:val="00BF49E2"/>
    <w:rsid w:val="00C1501C"/>
    <w:rsid w:val="00C4686B"/>
    <w:rsid w:val="00C65FB4"/>
    <w:rsid w:val="00CD09F7"/>
    <w:rsid w:val="00CD67E8"/>
    <w:rsid w:val="00CF2B7C"/>
    <w:rsid w:val="00D0240F"/>
    <w:rsid w:val="00D054B1"/>
    <w:rsid w:val="00D13DD7"/>
    <w:rsid w:val="00D45BE9"/>
    <w:rsid w:val="00D70F18"/>
    <w:rsid w:val="00D76585"/>
    <w:rsid w:val="00D82714"/>
    <w:rsid w:val="00DD09D2"/>
    <w:rsid w:val="00DE0939"/>
    <w:rsid w:val="00E05807"/>
    <w:rsid w:val="00E352C2"/>
    <w:rsid w:val="00E56937"/>
    <w:rsid w:val="00E60538"/>
    <w:rsid w:val="00E97E5F"/>
    <w:rsid w:val="00EE116E"/>
    <w:rsid w:val="00F23CEC"/>
    <w:rsid w:val="00F31E65"/>
    <w:rsid w:val="00F57B45"/>
    <w:rsid w:val="00F83CED"/>
    <w:rsid w:val="00F90038"/>
    <w:rsid w:val="00FB40C9"/>
    <w:rsid w:val="00FC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4172"/>
  <w15:chartTrackingRefBased/>
  <w15:docId w15:val="{B8CE0F86-D60D-43FA-9A0C-DF43A6F2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25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01E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232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3255"/>
    <w:pPr>
      <w:spacing w:before="100" w:beforeAutospacing="1" w:after="100" w:afterAutospacing="1"/>
    </w:pPr>
  </w:style>
  <w:style w:type="paragraph" w:customStyle="1" w:styleId="sub-subsec">
    <w:name w:val="sub-subsec"/>
    <w:basedOn w:val="Normal"/>
    <w:uiPriority w:val="99"/>
    <w:rsid w:val="00A2325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23255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1426C7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1426C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201E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0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1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59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este.org/o-trabalho-de-humberto-maturana-e-francisco-varela.html" TargetMode="External"/><Relationship Id="rId5" Type="http://schemas.openxmlformats.org/officeDocument/2006/relationships/hyperlink" Target="https://www.scielo.br/scielo.php?script=sci_arttext&amp;p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932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99</cp:revision>
  <dcterms:created xsi:type="dcterms:W3CDTF">2020-09-17T14:26:00Z</dcterms:created>
  <dcterms:modified xsi:type="dcterms:W3CDTF">2020-10-14T15:22:00Z</dcterms:modified>
</cp:coreProperties>
</file>