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15A31" w:rsidRPr="00E56EAD" w:rsidRDefault="00D15A31" w:rsidP="00D15A31">
      <w:pPr>
        <w:spacing w:before="100" w:beforeAutospacing="1" w:after="100" w:afterAutospacing="1" w:line="300" w:lineRule="auto"/>
        <w:jc w:val="center"/>
        <w:outlineLvl w:val="0"/>
        <w:rPr>
          <w:rFonts w:ascii="Bookman Old Style" w:eastAsia="Times New Roman" w:hAnsi="Bookman Old Style" w:cs="Times New Roman"/>
          <w:b/>
          <w:bCs/>
          <w:color w:val="000000"/>
          <w:kern w:val="36"/>
          <w:sz w:val="40"/>
          <w:szCs w:val="48"/>
          <w:lang w:eastAsia="pt-BR"/>
        </w:rPr>
      </w:pPr>
      <w:r w:rsidRPr="00E56EAD">
        <w:rPr>
          <w:rFonts w:ascii="Bookman Old Style" w:eastAsia="Times New Roman" w:hAnsi="Bookman Old Style" w:cs="Times New Roman"/>
          <w:b/>
          <w:bCs/>
          <w:color w:val="000000"/>
          <w:kern w:val="36"/>
          <w:sz w:val="40"/>
          <w:szCs w:val="48"/>
          <w:lang w:eastAsia="pt-BR"/>
        </w:rPr>
        <w:t xml:space="preserve">O </w:t>
      </w:r>
      <w:r>
        <w:rPr>
          <w:rFonts w:ascii="Bookman Old Style" w:eastAsia="Times New Roman" w:hAnsi="Bookman Old Style" w:cs="Times New Roman"/>
          <w:b/>
          <w:bCs/>
          <w:color w:val="000000"/>
          <w:kern w:val="36"/>
          <w:sz w:val="40"/>
          <w:szCs w:val="48"/>
          <w:lang w:eastAsia="pt-BR"/>
        </w:rPr>
        <w:t>POSICIONAMENTO DA SUA EMPRESA PARA PASSAR PELA CRISE</w:t>
      </w:r>
    </w:p>
    <w:p w:rsidR="00D15A31" w:rsidRDefault="00D15A31" w:rsidP="00D15A31">
      <w:pPr>
        <w:spacing w:after="150" w:line="240" w:lineRule="auto"/>
        <w:ind w:right="3969"/>
        <w:jc w:val="both"/>
        <w:outlineLvl w:val="2"/>
        <w:rPr>
          <w:rFonts w:ascii="Bookman Old Style" w:eastAsia="Times New Roman" w:hAnsi="Bookman Old Style" w:cs="Times New Roman"/>
          <w:bCs/>
          <w:color w:val="000000"/>
          <w:sz w:val="24"/>
          <w:szCs w:val="24"/>
          <w:lang w:eastAsia="pt-BR"/>
        </w:rPr>
      </w:pPr>
      <w:r>
        <w:rPr>
          <w:rFonts w:ascii="Arial" w:hAnsi="Arial" w:cs="Arial"/>
          <w:noProof/>
          <w:color w:val="2962FF"/>
          <w:lang w:eastAsia="pt-BR"/>
        </w:rPr>
        <w:drawing>
          <wp:anchor distT="0" distB="0" distL="114300" distR="114300" simplePos="0" relativeHeight="251660288" behindDoc="1" locked="0" layoutInCell="1" allowOverlap="1" wp14:anchorId="519349B6" wp14:editId="1A7FAE7A">
            <wp:simplePos x="0" y="0"/>
            <wp:positionH relativeFrom="margin">
              <wp:posOffset>3320415</wp:posOffset>
            </wp:positionH>
            <wp:positionV relativeFrom="margin">
              <wp:posOffset>985520</wp:posOffset>
            </wp:positionV>
            <wp:extent cx="2447925" cy="1981200"/>
            <wp:effectExtent l="0" t="0" r="9525" b="0"/>
            <wp:wrapNone/>
            <wp:docPr id="1" name="Imagem 1" descr="Conheça os números atualizados da covid-19 no Brasil e no mundo ...">
              <a:hlinkClick xmlns:a="http://schemas.openxmlformats.org/drawingml/2006/main" r:id="rId6" tgtFrame="&quot;_blank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onheça os números atualizados da covid-19 no Brasil e no mundo ...">
                      <a:hlinkClick r:id="rId6" tgtFrame="&quot;_blank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47925" cy="1981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584A5E">
        <w:rPr>
          <w:rFonts w:ascii="Bookman Old Style" w:eastAsia="Times New Roman" w:hAnsi="Bookman Old Style" w:cs="Times New Roman"/>
          <w:bCs/>
          <w:noProof/>
          <w:color w:val="000000"/>
          <w:sz w:val="24"/>
          <w:szCs w:val="24"/>
          <w:lang w:eastAsia="pt-B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4210CCD" wp14:editId="32F50564">
                <wp:simplePos x="0" y="0"/>
                <wp:positionH relativeFrom="column">
                  <wp:posOffset>4119880</wp:posOffset>
                </wp:positionH>
                <wp:positionV relativeFrom="paragraph">
                  <wp:posOffset>115570</wp:posOffset>
                </wp:positionV>
                <wp:extent cx="758190" cy="271780"/>
                <wp:effectExtent l="0" t="0" r="0" b="0"/>
                <wp:wrapNone/>
                <wp:docPr id="307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58190" cy="27178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15A31" w:rsidRPr="00584A5E" w:rsidRDefault="00D15A31" w:rsidP="00D15A31">
                            <w:pPr>
                              <w:rPr>
                                <w:rFonts w:ascii="Arial Rounded MT Bold" w:hAnsi="Arial Rounded MT Bold"/>
                                <w:b/>
                                <w:i/>
                                <w:color w:val="FFFFFF" w:themeColor="background1"/>
                                <w:sz w:val="24"/>
                              </w:rPr>
                            </w:pPr>
                            <w:r w:rsidRPr="00584A5E">
                              <w:rPr>
                                <w:rFonts w:ascii="Arial Rounded MT Bold" w:hAnsi="Arial Rounded MT Bold"/>
                                <w:b/>
                                <w:i/>
                                <w:color w:val="FFFFFF" w:themeColor="background1"/>
                                <w:sz w:val="24"/>
                              </w:rPr>
                              <w:t>CRISE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aixa de Texto 2" o:spid="_x0000_s1026" type="#_x0000_t202" style="position:absolute;left:0;text-align:left;margin-left:324.4pt;margin-top:9.1pt;width:59.7pt;height:21.4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" filled="f" stroked="f">
                <v:textbox>
                  <w:txbxContent>
                    <w:p w:rsidR="00D15A31" w:rsidRPr="00584A5E" w:rsidRDefault="00D15A31" w:rsidP="00D15A31">
                      <w:pPr>
                        <w:rPr>
                          <w:rFonts w:ascii="Arial Rounded MT Bold" w:hAnsi="Arial Rounded MT Bold"/>
                          <w:b/>
                          <w:i/>
                          <w:color w:val="FFFFFF" w:themeColor="background1"/>
                          <w:sz w:val="24"/>
                        </w:rPr>
                      </w:pPr>
                      <w:r w:rsidRPr="00584A5E">
                        <w:rPr>
                          <w:rFonts w:ascii="Arial Rounded MT Bold" w:hAnsi="Arial Rounded MT Bold"/>
                          <w:b/>
                          <w:i/>
                          <w:color w:val="FFFFFF" w:themeColor="background1"/>
                          <w:sz w:val="24"/>
                        </w:rPr>
                        <w:t>CRISE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Bookman Old Style" w:eastAsia="Times New Roman" w:hAnsi="Bookman Old Style" w:cs="Times New Roman"/>
          <w:bCs/>
          <w:color w:val="000000"/>
          <w:sz w:val="24"/>
          <w:szCs w:val="24"/>
          <w:lang w:eastAsia="pt-BR"/>
        </w:rPr>
        <w:t xml:space="preserve">Ainda não há um momento para dizer quando ocorrerá a retomada do crescimento para a economia e com isso a </w:t>
      </w:r>
      <w:proofErr w:type="gramStart"/>
      <w:r>
        <w:rPr>
          <w:rFonts w:ascii="Bookman Old Style" w:eastAsia="Times New Roman" w:hAnsi="Bookman Old Style" w:cs="Times New Roman"/>
          <w:bCs/>
          <w:color w:val="000000"/>
          <w:sz w:val="24"/>
          <w:szCs w:val="24"/>
          <w:lang w:eastAsia="pt-BR"/>
        </w:rPr>
        <w:t>alavancagem</w:t>
      </w:r>
      <w:proofErr w:type="gramEnd"/>
      <w:r>
        <w:rPr>
          <w:rFonts w:ascii="Bookman Old Style" w:eastAsia="Times New Roman" w:hAnsi="Bookman Old Style" w:cs="Times New Roman"/>
          <w:bCs/>
          <w:color w:val="000000"/>
          <w:sz w:val="24"/>
          <w:szCs w:val="24"/>
          <w:lang w:eastAsia="pt-BR"/>
        </w:rPr>
        <w:t xml:space="preserve"> das empresas. O que pode ser analisado, é que, os diferentes setores empresariais demonstram uma recuperação diferenciada, sendo que, as prioridades de consumo e investimento da sociedade mudaram, imputando sobre os ombros das empresas a capacidade de adaptação ao novo mercado.</w:t>
      </w:r>
    </w:p>
    <w:p w:rsidR="00D15A31" w:rsidRPr="00A071A5" w:rsidRDefault="00D15A31" w:rsidP="00D15A31">
      <w:pPr>
        <w:spacing w:after="150" w:line="240" w:lineRule="auto"/>
        <w:jc w:val="both"/>
        <w:outlineLvl w:val="2"/>
        <w:rPr>
          <w:rFonts w:ascii="Bookman Old Style" w:eastAsia="Times New Roman" w:hAnsi="Bookman Old Style" w:cs="Times New Roman"/>
          <w:b/>
          <w:bCs/>
          <w:color w:val="000000"/>
          <w:sz w:val="24"/>
          <w:szCs w:val="24"/>
          <w:lang w:eastAsia="pt-BR"/>
        </w:rPr>
      </w:pPr>
      <w:r w:rsidRPr="00A071A5">
        <w:rPr>
          <w:rFonts w:ascii="Bookman Old Style" w:eastAsia="Times New Roman" w:hAnsi="Bookman Old Style" w:cs="Times New Roman"/>
          <w:b/>
          <w:bCs/>
          <w:color w:val="000000"/>
          <w:sz w:val="24"/>
          <w:szCs w:val="24"/>
          <w:lang w:eastAsia="pt-BR"/>
        </w:rPr>
        <w:t xml:space="preserve">Todas as empresas possuem suas forças e fraquezas particulares e </w:t>
      </w:r>
      <w:r>
        <w:rPr>
          <w:rFonts w:ascii="Bookman Old Style" w:eastAsia="Times New Roman" w:hAnsi="Bookman Old Style" w:cs="Times New Roman"/>
          <w:b/>
          <w:bCs/>
          <w:color w:val="000000"/>
          <w:sz w:val="24"/>
          <w:szCs w:val="24"/>
          <w:lang w:eastAsia="pt-BR"/>
        </w:rPr>
        <w:t>apresentam</w:t>
      </w:r>
      <w:r w:rsidRPr="00A071A5">
        <w:rPr>
          <w:rFonts w:ascii="Bookman Old Style" w:eastAsia="Times New Roman" w:hAnsi="Bookman Old Style" w:cs="Times New Roman"/>
          <w:b/>
          <w:bCs/>
          <w:color w:val="000000"/>
          <w:sz w:val="24"/>
          <w:szCs w:val="24"/>
          <w:lang w:eastAsia="pt-BR"/>
        </w:rPr>
        <w:t xml:space="preserve"> respostas diferentes paras as seguintes questões:</w:t>
      </w:r>
    </w:p>
    <w:p w:rsidR="00D15A31" w:rsidRPr="00BE1FD3" w:rsidRDefault="00D15A31" w:rsidP="00D15A31">
      <w:pPr>
        <w:pStyle w:val="PargrafodaLista"/>
        <w:numPr>
          <w:ilvl w:val="0"/>
          <w:numId w:val="1"/>
        </w:numPr>
        <w:spacing w:after="150" w:line="240" w:lineRule="auto"/>
        <w:jc w:val="both"/>
        <w:outlineLvl w:val="2"/>
        <w:rPr>
          <w:rFonts w:ascii="Bookman Old Style" w:eastAsia="Times New Roman" w:hAnsi="Bookman Old Style" w:cs="Times New Roman"/>
          <w:b/>
          <w:bCs/>
          <w:sz w:val="24"/>
          <w:szCs w:val="24"/>
          <w:lang w:eastAsia="pt-BR"/>
        </w:rPr>
      </w:pPr>
      <w:r w:rsidRPr="00BE1FD3">
        <w:rPr>
          <w:rFonts w:ascii="Bookman Old Style" w:eastAsia="Times New Roman" w:hAnsi="Bookman Old Style" w:cs="Times New Roman"/>
          <w:b/>
          <w:bCs/>
          <w:sz w:val="24"/>
          <w:szCs w:val="24"/>
          <w:lang w:eastAsia="pt-BR"/>
        </w:rPr>
        <w:t>Como a crise está afeta</w:t>
      </w:r>
      <w:r>
        <w:rPr>
          <w:rFonts w:ascii="Bookman Old Style" w:eastAsia="Times New Roman" w:hAnsi="Bookman Old Style" w:cs="Times New Roman"/>
          <w:b/>
          <w:bCs/>
          <w:sz w:val="24"/>
          <w:szCs w:val="24"/>
          <w:lang w:eastAsia="pt-BR"/>
        </w:rPr>
        <w:t>ndo o mercado na qual a empresa compete</w:t>
      </w:r>
      <w:r w:rsidRPr="00BE1FD3">
        <w:rPr>
          <w:rFonts w:ascii="Bookman Old Style" w:eastAsia="Times New Roman" w:hAnsi="Bookman Old Style" w:cs="Times New Roman"/>
          <w:b/>
          <w:bCs/>
          <w:sz w:val="24"/>
          <w:szCs w:val="24"/>
          <w:lang w:eastAsia="pt-BR"/>
        </w:rPr>
        <w:t>?</w:t>
      </w:r>
    </w:p>
    <w:p w:rsidR="00D15A31" w:rsidRPr="00BE1FD3" w:rsidRDefault="00D15A31" w:rsidP="00D15A31">
      <w:pPr>
        <w:pStyle w:val="PargrafodaLista"/>
        <w:numPr>
          <w:ilvl w:val="0"/>
          <w:numId w:val="1"/>
        </w:numPr>
        <w:spacing w:after="150" w:line="240" w:lineRule="auto"/>
        <w:jc w:val="both"/>
        <w:outlineLvl w:val="2"/>
        <w:rPr>
          <w:rFonts w:ascii="Bookman Old Style" w:eastAsia="Times New Roman" w:hAnsi="Bookman Old Style" w:cs="Times New Roman"/>
          <w:b/>
          <w:bCs/>
          <w:sz w:val="24"/>
          <w:szCs w:val="24"/>
          <w:lang w:eastAsia="pt-BR"/>
        </w:rPr>
      </w:pPr>
      <w:r w:rsidRPr="00BE1FD3">
        <w:rPr>
          <w:rFonts w:ascii="Bookman Old Style" w:eastAsia="Times New Roman" w:hAnsi="Bookman Old Style" w:cs="Times New Roman"/>
          <w:b/>
          <w:bCs/>
          <w:sz w:val="24"/>
          <w:szCs w:val="24"/>
          <w:lang w:eastAsia="pt-BR"/>
        </w:rPr>
        <w:t xml:space="preserve">Qual o posicionamento estratégico da empresa dentro do mercado em que </w:t>
      </w:r>
      <w:r>
        <w:rPr>
          <w:rFonts w:ascii="Bookman Old Style" w:eastAsia="Times New Roman" w:hAnsi="Bookman Old Style" w:cs="Times New Roman"/>
          <w:b/>
          <w:bCs/>
          <w:sz w:val="24"/>
          <w:szCs w:val="24"/>
          <w:lang w:eastAsia="pt-BR"/>
        </w:rPr>
        <w:t>atua</w:t>
      </w:r>
      <w:r w:rsidRPr="00BE1FD3">
        <w:rPr>
          <w:rFonts w:ascii="Bookman Old Style" w:eastAsia="Times New Roman" w:hAnsi="Bookman Old Style" w:cs="Times New Roman"/>
          <w:b/>
          <w:bCs/>
          <w:sz w:val="24"/>
          <w:szCs w:val="24"/>
          <w:lang w:eastAsia="pt-BR"/>
        </w:rPr>
        <w:t>?</w:t>
      </w:r>
      <w:bookmarkStart w:id="0" w:name="_GoBack"/>
      <w:bookmarkEnd w:id="0"/>
    </w:p>
    <w:p w:rsidR="00D15A31" w:rsidRPr="00BE1FD3" w:rsidRDefault="00D15A31" w:rsidP="00D15A31">
      <w:pPr>
        <w:pStyle w:val="PargrafodaLista"/>
        <w:numPr>
          <w:ilvl w:val="0"/>
          <w:numId w:val="1"/>
        </w:numPr>
        <w:spacing w:after="150" w:line="240" w:lineRule="auto"/>
        <w:jc w:val="both"/>
        <w:outlineLvl w:val="2"/>
        <w:rPr>
          <w:rFonts w:ascii="Bookman Old Style" w:eastAsia="Times New Roman" w:hAnsi="Bookman Old Style" w:cs="Times New Roman"/>
          <w:b/>
          <w:bCs/>
          <w:sz w:val="24"/>
          <w:szCs w:val="24"/>
          <w:lang w:eastAsia="pt-BR"/>
        </w:rPr>
      </w:pPr>
      <w:r w:rsidRPr="00BE1FD3">
        <w:rPr>
          <w:rFonts w:ascii="Bookman Old Style" w:eastAsia="Times New Roman" w:hAnsi="Bookman Old Style" w:cs="Times New Roman"/>
          <w:b/>
          <w:bCs/>
          <w:sz w:val="24"/>
          <w:szCs w:val="24"/>
          <w:lang w:eastAsia="pt-BR"/>
        </w:rPr>
        <w:t>Qual o nível de reservas financeiras a empresa possui para atravessar a crise?</w:t>
      </w:r>
    </w:p>
    <w:p w:rsidR="00D15A31" w:rsidRPr="00BE1FD3" w:rsidRDefault="00D15A31" w:rsidP="00D15A31">
      <w:pPr>
        <w:pStyle w:val="PargrafodaLista"/>
        <w:numPr>
          <w:ilvl w:val="0"/>
          <w:numId w:val="1"/>
        </w:numPr>
        <w:spacing w:after="150" w:line="240" w:lineRule="auto"/>
        <w:jc w:val="both"/>
        <w:outlineLvl w:val="2"/>
        <w:rPr>
          <w:rFonts w:ascii="Bookman Old Style" w:eastAsia="Times New Roman" w:hAnsi="Bookman Old Style" w:cs="Times New Roman"/>
          <w:b/>
          <w:bCs/>
          <w:sz w:val="24"/>
          <w:szCs w:val="24"/>
          <w:lang w:eastAsia="pt-BR"/>
        </w:rPr>
      </w:pPr>
      <w:r w:rsidRPr="00BE1FD3">
        <w:rPr>
          <w:rFonts w:ascii="Bookman Old Style" w:eastAsia="Times New Roman" w:hAnsi="Bookman Old Style" w:cs="Times New Roman"/>
          <w:b/>
          <w:bCs/>
          <w:sz w:val="24"/>
          <w:szCs w:val="24"/>
          <w:lang w:eastAsia="pt-BR"/>
        </w:rPr>
        <w:t>Qual o poder de adaptação da empresa às mudanças do perfil consumidor?</w:t>
      </w:r>
    </w:p>
    <w:p w:rsidR="00D15A31" w:rsidRDefault="00D15A31" w:rsidP="00D15A31">
      <w:pPr>
        <w:spacing w:after="150" w:line="240" w:lineRule="auto"/>
        <w:jc w:val="both"/>
        <w:outlineLvl w:val="2"/>
        <w:rPr>
          <w:rFonts w:ascii="Bookman Old Style" w:eastAsia="Times New Roman" w:hAnsi="Bookman Old Style" w:cs="Times New Roman"/>
          <w:bCs/>
          <w:color w:val="000000"/>
          <w:sz w:val="24"/>
          <w:szCs w:val="24"/>
          <w:lang w:eastAsia="pt-BR"/>
        </w:rPr>
      </w:pPr>
      <w:r>
        <w:rPr>
          <w:rFonts w:ascii="Bookman Old Style" w:eastAsia="Times New Roman" w:hAnsi="Bookman Old Style" w:cs="Times New Roman"/>
          <w:bCs/>
          <w:color w:val="000000"/>
          <w:sz w:val="24"/>
          <w:szCs w:val="24"/>
          <w:lang w:eastAsia="pt-BR"/>
        </w:rPr>
        <w:t>A análise e repostas das perguntas vão indicar os movimentos que a sua empresa pode executar em uma realidade tão complexa, levando a construção de direcionadores para lastrear a formulação de um plano de ação específico para o seu negócio.</w:t>
      </w:r>
    </w:p>
    <w:p w:rsidR="00D15A31" w:rsidRDefault="00D15A31" w:rsidP="00D15A31">
      <w:pPr>
        <w:spacing w:after="150" w:line="240" w:lineRule="auto"/>
        <w:jc w:val="both"/>
        <w:outlineLvl w:val="2"/>
        <w:rPr>
          <w:rFonts w:ascii="Bookman Old Style" w:eastAsia="Times New Roman" w:hAnsi="Bookman Old Style" w:cs="Times New Roman"/>
          <w:bCs/>
          <w:color w:val="000000"/>
          <w:sz w:val="24"/>
          <w:szCs w:val="24"/>
          <w:lang w:eastAsia="pt-BR"/>
        </w:rPr>
      </w:pPr>
      <w:r>
        <w:rPr>
          <w:rFonts w:ascii="Bookman Old Style" w:eastAsia="Times New Roman" w:hAnsi="Bookman Old Style" w:cs="Times New Roman"/>
          <w:bCs/>
          <w:color w:val="000000"/>
          <w:sz w:val="24"/>
          <w:szCs w:val="24"/>
          <w:lang w:eastAsia="pt-BR"/>
        </w:rPr>
        <w:t>Para a implantação do seu plano de ação, serão necessárias ferramentas de gestão, que a empresa poderá buscar em construção de indicadores, montagem de um plano estratégico, desenvolvimento e/ou aprimoramento do sistema de informações gerenciais, utilização do BSC, utilização de PDCA, entre várias outras ferramentas, sempre observando:</w:t>
      </w:r>
    </w:p>
    <w:p w:rsidR="00D15A31" w:rsidRDefault="00D15A31" w:rsidP="00D15A31">
      <w:pPr>
        <w:pStyle w:val="PargrafodaLista"/>
        <w:numPr>
          <w:ilvl w:val="0"/>
          <w:numId w:val="2"/>
        </w:numPr>
        <w:spacing w:after="150" w:line="240" w:lineRule="auto"/>
        <w:jc w:val="both"/>
        <w:outlineLvl w:val="2"/>
        <w:rPr>
          <w:rFonts w:ascii="Bookman Old Style" w:eastAsia="Times New Roman" w:hAnsi="Bookman Old Style" w:cs="Times New Roman"/>
          <w:bCs/>
          <w:color w:val="000000"/>
          <w:sz w:val="24"/>
          <w:szCs w:val="24"/>
          <w:lang w:eastAsia="pt-BR"/>
        </w:rPr>
      </w:pPr>
      <w:r w:rsidRPr="00BE1FD3">
        <w:rPr>
          <w:rFonts w:ascii="Bookman Old Style" w:eastAsia="Times New Roman" w:hAnsi="Bookman Old Style" w:cs="Times New Roman"/>
          <w:b/>
          <w:bCs/>
          <w:color w:val="000000"/>
          <w:sz w:val="24"/>
          <w:szCs w:val="24"/>
          <w:lang w:eastAsia="pt-BR"/>
        </w:rPr>
        <w:t>Reduzir custos e investimentos –</w:t>
      </w:r>
      <w:r>
        <w:rPr>
          <w:rFonts w:ascii="Bookman Old Style" w:eastAsia="Times New Roman" w:hAnsi="Bookman Old Style" w:cs="Times New Roman"/>
          <w:bCs/>
          <w:color w:val="000000"/>
          <w:sz w:val="24"/>
          <w:szCs w:val="24"/>
          <w:lang w:eastAsia="pt-BR"/>
        </w:rPr>
        <w:t xml:space="preserve"> Promovendo o melhor desempenho das atividades, gerenciando os controles e consumo;</w:t>
      </w:r>
    </w:p>
    <w:p w:rsidR="00D15A31" w:rsidRDefault="00D15A31" w:rsidP="00D15A31">
      <w:pPr>
        <w:pStyle w:val="PargrafodaLista"/>
        <w:numPr>
          <w:ilvl w:val="0"/>
          <w:numId w:val="2"/>
        </w:numPr>
        <w:spacing w:after="150" w:line="240" w:lineRule="auto"/>
        <w:jc w:val="both"/>
        <w:outlineLvl w:val="2"/>
        <w:rPr>
          <w:rFonts w:ascii="Bookman Old Style" w:eastAsia="Times New Roman" w:hAnsi="Bookman Old Style" w:cs="Times New Roman"/>
          <w:bCs/>
          <w:color w:val="000000"/>
          <w:sz w:val="24"/>
          <w:szCs w:val="24"/>
          <w:lang w:eastAsia="pt-BR"/>
        </w:rPr>
      </w:pPr>
      <w:r w:rsidRPr="00BE1FD3">
        <w:rPr>
          <w:rFonts w:ascii="Bookman Old Style" w:eastAsia="Times New Roman" w:hAnsi="Bookman Old Style" w:cs="Times New Roman"/>
          <w:b/>
          <w:bCs/>
          <w:color w:val="000000"/>
          <w:sz w:val="24"/>
          <w:szCs w:val="24"/>
          <w:lang w:eastAsia="pt-BR"/>
        </w:rPr>
        <w:t>Aumentar receitas e margens –</w:t>
      </w:r>
      <w:r>
        <w:rPr>
          <w:rFonts w:ascii="Bookman Old Style" w:eastAsia="Times New Roman" w:hAnsi="Bookman Old Style" w:cs="Times New Roman"/>
          <w:bCs/>
          <w:color w:val="000000"/>
          <w:sz w:val="24"/>
          <w:szCs w:val="24"/>
          <w:lang w:eastAsia="pt-BR"/>
        </w:rPr>
        <w:t xml:space="preserve"> Aumentar o foco na força de vendas e trabalhar melhor a margem de cada um de seus produtos e/ou serviços;</w:t>
      </w:r>
    </w:p>
    <w:p w:rsidR="00D15A31" w:rsidRDefault="00D15A31" w:rsidP="00D15A31">
      <w:pPr>
        <w:pStyle w:val="PargrafodaLista"/>
        <w:numPr>
          <w:ilvl w:val="0"/>
          <w:numId w:val="2"/>
        </w:numPr>
        <w:spacing w:after="150" w:line="240" w:lineRule="auto"/>
        <w:jc w:val="both"/>
        <w:outlineLvl w:val="2"/>
        <w:rPr>
          <w:rFonts w:ascii="Bookman Old Style" w:eastAsia="Times New Roman" w:hAnsi="Bookman Old Style" w:cs="Times New Roman"/>
          <w:bCs/>
          <w:color w:val="000000"/>
          <w:sz w:val="24"/>
          <w:szCs w:val="24"/>
          <w:lang w:eastAsia="pt-BR"/>
        </w:rPr>
      </w:pPr>
      <w:r w:rsidRPr="00BE1FD3">
        <w:rPr>
          <w:rFonts w:ascii="Bookman Old Style" w:eastAsia="Times New Roman" w:hAnsi="Bookman Old Style" w:cs="Times New Roman"/>
          <w:b/>
          <w:bCs/>
          <w:color w:val="000000"/>
          <w:sz w:val="24"/>
          <w:szCs w:val="24"/>
          <w:lang w:eastAsia="pt-BR"/>
        </w:rPr>
        <w:t>Realocar recursos para as suas atividades –</w:t>
      </w:r>
      <w:r>
        <w:rPr>
          <w:rFonts w:ascii="Bookman Old Style" w:eastAsia="Times New Roman" w:hAnsi="Bookman Old Style" w:cs="Times New Roman"/>
          <w:bCs/>
          <w:color w:val="000000"/>
          <w:sz w:val="24"/>
          <w:szCs w:val="24"/>
          <w:lang w:eastAsia="pt-BR"/>
        </w:rPr>
        <w:t xml:space="preserve"> Trabalhar a estruturação da empresa, fortalecer a organização, fidelizar os clientes alvos, cumprir os prazos, realinhar as suas estratégias;</w:t>
      </w:r>
    </w:p>
    <w:p w:rsidR="00D15A31" w:rsidRPr="00970157" w:rsidRDefault="00D15A31" w:rsidP="00D15A31">
      <w:pPr>
        <w:pStyle w:val="PargrafodaLista"/>
        <w:numPr>
          <w:ilvl w:val="0"/>
          <w:numId w:val="2"/>
        </w:numPr>
        <w:spacing w:after="150" w:line="240" w:lineRule="auto"/>
        <w:jc w:val="both"/>
        <w:outlineLvl w:val="2"/>
        <w:rPr>
          <w:rFonts w:ascii="Bookman Old Style" w:eastAsia="Times New Roman" w:hAnsi="Bookman Old Style" w:cs="Times New Roman"/>
          <w:bCs/>
          <w:color w:val="000000"/>
          <w:sz w:val="24"/>
          <w:szCs w:val="24"/>
          <w:lang w:eastAsia="pt-BR"/>
        </w:rPr>
      </w:pPr>
      <w:r w:rsidRPr="00BE1FD3">
        <w:rPr>
          <w:rFonts w:ascii="Bookman Old Style" w:eastAsia="Times New Roman" w:hAnsi="Bookman Old Style" w:cs="Times New Roman"/>
          <w:b/>
          <w:bCs/>
          <w:color w:val="000000"/>
          <w:sz w:val="24"/>
          <w:szCs w:val="24"/>
          <w:lang w:eastAsia="pt-BR"/>
        </w:rPr>
        <w:t>Estruturar movimentos arrojados –</w:t>
      </w:r>
      <w:r>
        <w:rPr>
          <w:rFonts w:ascii="Bookman Old Style" w:eastAsia="Times New Roman" w:hAnsi="Bookman Old Style" w:cs="Times New Roman"/>
          <w:bCs/>
          <w:color w:val="000000"/>
          <w:sz w:val="24"/>
          <w:szCs w:val="24"/>
          <w:lang w:eastAsia="pt-BR"/>
        </w:rPr>
        <w:t xml:space="preserve"> Buscar oportunidades e parcerias no mercado.</w:t>
      </w:r>
    </w:p>
    <w:p w:rsidR="00D15A31" w:rsidRDefault="00D15A31" w:rsidP="00D15A31">
      <w:pPr>
        <w:spacing w:after="150" w:line="240" w:lineRule="auto"/>
        <w:jc w:val="both"/>
        <w:outlineLvl w:val="2"/>
        <w:rPr>
          <w:rFonts w:ascii="Bookman Old Style" w:eastAsia="Times New Roman" w:hAnsi="Bookman Old Style" w:cs="Times New Roman"/>
          <w:b/>
          <w:bCs/>
          <w:color w:val="000000"/>
          <w:sz w:val="32"/>
          <w:szCs w:val="24"/>
          <w:lang w:eastAsia="pt-BR"/>
        </w:rPr>
      </w:pPr>
    </w:p>
    <w:p w:rsidR="00D15A31" w:rsidRPr="00D15A31" w:rsidRDefault="00D15A31" w:rsidP="00D15A31">
      <w:pPr>
        <w:spacing w:after="150" w:line="240" w:lineRule="auto"/>
        <w:jc w:val="both"/>
        <w:outlineLvl w:val="2"/>
        <w:rPr>
          <w:rFonts w:ascii="Arial Black" w:eastAsia="Times New Roman" w:hAnsi="Arial Black" w:cs="Times New Roman"/>
          <w:b/>
          <w:bCs/>
          <w:sz w:val="32"/>
          <w:szCs w:val="24"/>
          <w:lang w:eastAsia="pt-BR"/>
        </w:rPr>
      </w:pPr>
      <w:r w:rsidRPr="00D15A31">
        <w:rPr>
          <w:rFonts w:ascii="Arial Black" w:eastAsia="Times New Roman" w:hAnsi="Arial Black" w:cs="Times New Roman"/>
          <w:b/>
          <w:bCs/>
          <w:sz w:val="32"/>
          <w:szCs w:val="24"/>
          <w:lang w:eastAsia="pt-BR"/>
        </w:rPr>
        <w:lastRenderedPageBreak/>
        <w:t xml:space="preserve">Mudanças do mercado </w:t>
      </w:r>
    </w:p>
    <w:p w:rsidR="00D15A31" w:rsidRDefault="00D15A31" w:rsidP="00D15A31">
      <w:pPr>
        <w:spacing w:after="150" w:line="240" w:lineRule="auto"/>
        <w:jc w:val="both"/>
        <w:rPr>
          <w:rFonts w:ascii="Bookman Old Style" w:eastAsia="Times New Roman" w:hAnsi="Bookman Old Style" w:cs="Times New Roman"/>
          <w:color w:val="000000"/>
          <w:sz w:val="24"/>
          <w:szCs w:val="24"/>
          <w:lang w:eastAsia="pt-BR"/>
        </w:rPr>
      </w:pPr>
      <w:r>
        <w:rPr>
          <w:rFonts w:ascii="Bookman Old Style" w:eastAsia="Times New Roman" w:hAnsi="Bookman Old Style" w:cs="Times New Roman"/>
          <w:color w:val="000000"/>
          <w:sz w:val="24"/>
          <w:szCs w:val="24"/>
          <w:lang w:eastAsia="pt-BR"/>
        </w:rPr>
        <w:t>A r</w:t>
      </w:r>
      <w:r w:rsidRPr="00E56EAD">
        <w:rPr>
          <w:rFonts w:ascii="Bookman Old Style" w:eastAsia="Times New Roman" w:hAnsi="Bookman Old Style" w:cs="Times New Roman"/>
          <w:color w:val="000000"/>
          <w:sz w:val="24"/>
          <w:szCs w:val="24"/>
          <w:lang w:eastAsia="pt-BR"/>
        </w:rPr>
        <w:t xml:space="preserve">etomada do consumo após </w:t>
      </w:r>
      <w:r>
        <w:rPr>
          <w:rFonts w:ascii="Bookman Old Style" w:eastAsia="Times New Roman" w:hAnsi="Bookman Old Style" w:cs="Times New Roman"/>
          <w:color w:val="000000"/>
          <w:sz w:val="24"/>
          <w:szCs w:val="24"/>
          <w:lang w:eastAsia="pt-BR"/>
        </w:rPr>
        <w:t xml:space="preserve">a </w:t>
      </w:r>
      <w:r w:rsidRPr="00E56EAD">
        <w:rPr>
          <w:rFonts w:ascii="Bookman Old Style" w:eastAsia="Times New Roman" w:hAnsi="Bookman Old Style" w:cs="Times New Roman"/>
          <w:color w:val="000000"/>
          <w:sz w:val="24"/>
          <w:szCs w:val="24"/>
          <w:lang w:eastAsia="pt-BR"/>
        </w:rPr>
        <w:t>crise d</w:t>
      </w:r>
      <w:r>
        <w:rPr>
          <w:rFonts w:ascii="Bookman Old Style" w:eastAsia="Times New Roman" w:hAnsi="Bookman Old Style" w:cs="Times New Roman"/>
          <w:color w:val="000000"/>
          <w:sz w:val="24"/>
          <w:szCs w:val="24"/>
          <w:lang w:eastAsia="pt-BR"/>
        </w:rPr>
        <w:t>a pandemia do Covid-19</w:t>
      </w:r>
      <w:r w:rsidRPr="00E56EAD">
        <w:rPr>
          <w:rFonts w:ascii="Bookman Old Style" w:eastAsia="Times New Roman" w:hAnsi="Bookman Old Style" w:cs="Times New Roman"/>
          <w:color w:val="000000"/>
          <w:sz w:val="24"/>
          <w:szCs w:val="24"/>
          <w:lang w:eastAsia="pt-BR"/>
        </w:rPr>
        <w:t xml:space="preserve"> terá </w:t>
      </w:r>
      <w:r>
        <w:rPr>
          <w:rFonts w:ascii="Bookman Old Style" w:eastAsia="Times New Roman" w:hAnsi="Bookman Old Style" w:cs="Times New Roman"/>
          <w:color w:val="000000"/>
          <w:sz w:val="24"/>
          <w:szCs w:val="24"/>
          <w:lang w:eastAsia="pt-BR"/>
        </w:rPr>
        <w:t xml:space="preserve">diferentes </w:t>
      </w:r>
      <w:r w:rsidRPr="00E56EAD">
        <w:rPr>
          <w:rFonts w:ascii="Bookman Old Style" w:eastAsia="Times New Roman" w:hAnsi="Bookman Old Style" w:cs="Times New Roman"/>
          <w:color w:val="000000"/>
          <w:sz w:val="24"/>
          <w:szCs w:val="24"/>
          <w:lang w:eastAsia="pt-BR"/>
        </w:rPr>
        <w:t xml:space="preserve">comportamentos nas demandas em </w:t>
      </w:r>
      <w:r>
        <w:rPr>
          <w:rFonts w:ascii="Bookman Old Style" w:eastAsia="Times New Roman" w:hAnsi="Bookman Old Style" w:cs="Times New Roman"/>
          <w:color w:val="000000"/>
          <w:sz w:val="24"/>
          <w:szCs w:val="24"/>
          <w:lang w:eastAsia="pt-BR"/>
        </w:rPr>
        <w:t>distintos</w:t>
      </w:r>
      <w:r w:rsidRPr="00E56EAD">
        <w:rPr>
          <w:rFonts w:ascii="Bookman Old Style" w:eastAsia="Times New Roman" w:hAnsi="Bookman Old Style" w:cs="Times New Roman"/>
          <w:color w:val="000000"/>
          <w:sz w:val="24"/>
          <w:szCs w:val="24"/>
          <w:lang w:eastAsia="pt-BR"/>
        </w:rPr>
        <w:t xml:space="preserve"> setores</w:t>
      </w:r>
      <w:r>
        <w:rPr>
          <w:rFonts w:ascii="Bookman Old Style" w:eastAsia="Times New Roman" w:hAnsi="Bookman Old Style" w:cs="Times New Roman"/>
          <w:color w:val="000000"/>
          <w:sz w:val="24"/>
          <w:szCs w:val="24"/>
          <w:lang w:eastAsia="pt-BR"/>
        </w:rPr>
        <w:t xml:space="preserve">, segundo um trabalho de pesquisa realizado pela </w:t>
      </w:r>
      <w:proofErr w:type="spellStart"/>
      <w:r w:rsidRPr="00E6299B">
        <w:rPr>
          <w:rFonts w:ascii="Bookman Old Style" w:eastAsia="Times New Roman" w:hAnsi="Bookman Old Style" w:cs="Times New Roman"/>
          <w:i/>
          <w:color w:val="000000"/>
          <w:sz w:val="24"/>
          <w:szCs w:val="24"/>
          <w:lang w:eastAsia="pt-BR"/>
        </w:rPr>
        <w:t>Bain</w:t>
      </w:r>
      <w:proofErr w:type="spellEnd"/>
      <w:r w:rsidRPr="00E6299B">
        <w:rPr>
          <w:rFonts w:ascii="Bookman Old Style" w:eastAsia="Times New Roman" w:hAnsi="Bookman Old Style" w:cs="Times New Roman"/>
          <w:i/>
          <w:color w:val="000000"/>
          <w:sz w:val="24"/>
          <w:szCs w:val="24"/>
          <w:lang w:eastAsia="pt-BR"/>
        </w:rPr>
        <w:t xml:space="preserve"> &amp; </w:t>
      </w:r>
      <w:proofErr w:type="spellStart"/>
      <w:r w:rsidRPr="00E6299B">
        <w:rPr>
          <w:rFonts w:ascii="Bookman Old Style" w:eastAsia="Times New Roman" w:hAnsi="Bookman Old Style" w:cs="Times New Roman"/>
          <w:i/>
          <w:color w:val="000000"/>
          <w:sz w:val="24"/>
          <w:szCs w:val="24"/>
          <w:lang w:eastAsia="pt-BR"/>
        </w:rPr>
        <w:t>Company</w:t>
      </w:r>
      <w:proofErr w:type="spellEnd"/>
      <w:r>
        <w:rPr>
          <w:rFonts w:ascii="Bookman Old Style" w:eastAsia="Times New Roman" w:hAnsi="Bookman Old Style" w:cs="Times New Roman"/>
          <w:color w:val="000000"/>
          <w:sz w:val="24"/>
          <w:szCs w:val="24"/>
          <w:lang w:eastAsia="pt-BR"/>
        </w:rPr>
        <w:t>.</w:t>
      </w:r>
      <w:r w:rsidRPr="00E56EAD">
        <w:rPr>
          <w:rFonts w:ascii="Bookman Old Style" w:eastAsia="Times New Roman" w:hAnsi="Bookman Old Style" w:cs="Times New Roman"/>
          <w:color w:val="000000"/>
          <w:sz w:val="24"/>
          <w:szCs w:val="24"/>
          <w:lang w:eastAsia="pt-BR"/>
        </w:rPr>
        <w:t xml:space="preserve"> </w:t>
      </w:r>
    </w:p>
    <w:p w:rsidR="00236D52" w:rsidRDefault="00236D52" w:rsidP="00D15A31">
      <w:pPr>
        <w:spacing w:after="150" w:line="240" w:lineRule="auto"/>
        <w:jc w:val="both"/>
        <w:rPr>
          <w:rFonts w:ascii="Bookman Old Style" w:eastAsia="Times New Roman" w:hAnsi="Bookman Old Style" w:cs="Times New Roman"/>
          <w:color w:val="000000"/>
          <w:sz w:val="24"/>
          <w:szCs w:val="24"/>
          <w:lang w:eastAsia="pt-BR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4605"/>
        <w:gridCol w:w="4606"/>
      </w:tblGrid>
      <w:tr w:rsidR="00236D52" w:rsidRPr="00236D52" w:rsidTr="00AA1471">
        <w:tc>
          <w:tcPr>
            <w:tcW w:w="4605" w:type="dxa"/>
            <w:vMerge w:val="restart"/>
            <w:shd w:val="clear" w:color="auto" w:fill="D6E3BC" w:themeFill="accent3" w:themeFillTint="66"/>
            <w:vAlign w:val="center"/>
          </w:tcPr>
          <w:p w:rsidR="00236D52" w:rsidRPr="00236D52" w:rsidRDefault="00236D52" w:rsidP="00AA1471">
            <w:pPr>
              <w:rPr>
                <w:rFonts w:ascii="Bookman Old Style" w:hAnsi="Bookman Old Style"/>
                <w:b/>
                <w:sz w:val="40"/>
                <w:szCs w:val="24"/>
              </w:rPr>
            </w:pPr>
            <w:r w:rsidRPr="00236D52">
              <w:rPr>
                <w:rFonts w:ascii="Bookman Old Style" w:hAnsi="Bookman Old Style"/>
                <w:b/>
                <w:sz w:val="40"/>
                <w:szCs w:val="24"/>
              </w:rPr>
              <w:t>Disparou</w:t>
            </w:r>
          </w:p>
          <w:p w:rsidR="00236D52" w:rsidRPr="00236D52" w:rsidRDefault="00236D52" w:rsidP="00AA1471">
            <w:pPr>
              <w:rPr>
                <w:rFonts w:ascii="Bookman Old Style" w:hAnsi="Bookman Old Style"/>
                <w:b/>
                <w:sz w:val="24"/>
                <w:szCs w:val="24"/>
              </w:rPr>
            </w:pPr>
            <w:r w:rsidRPr="00236D52">
              <w:rPr>
                <w:rFonts w:ascii="Bookman Old Style" w:hAnsi="Bookman Old Style"/>
                <w:b/>
                <w:sz w:val="28"/>
                <w:szCs w:val="24"/>
              </w:rPr>
              <w:t>E deve se manter em alta no longo prazo</w:t>
            </w:r>
          </w:p>
        </w:tc>
        <w:tc>
          <w:tcPr>
            <w:tcW w:w="4606" w:type="dxa"/>
            <w:shd w:val="clear" w:color="auto" w:fill="D6E3BC" w:themeFill="accent3" w:themeFillTint="66"/>
            <w:vAlign w:val="center"/>
          </w:tcPr>
          <w:p w:rsidR="00236D52" w:rsidRPr="00236D52" w:rsidRDefault="00236D52" w:rsidP="00AA1471">
            <w:pPr>
              <w:rPr>
                <w:rFonts w:ascii="Bookman Old Style" w:hAnsi="Bookman Old Style"/>
                <w:b/>
                <w:sz w:val="24"/>
                <w:szCs w:val="24"/>
              </w:rPr>
            </w:pPr>
            <w:r w:rsidRPr="00236D52">
              <w:rPr>
                <w:rFonts w:ascii="Bookman Old Style" w:hAnsi="Bookman Old Style"/>
                <w:b/>
                <w:sz w:val="24"/>
                <w:szCs w:val="24"/>
              </w:rPr>
              <w:t>Ensino a distância</w:t>
            </w:r>
          </w:p>
        </w:tc>
      </w:tr>
      <w:tr w:rsidR="00236D52" w:rsidRPr="00236D52" w:rsidTr="00AA1471">
        <w:tc>
          <w:tcPr>
            <w:tcW w:w="4605" w:type="dxa"/>
            <w:vMerge/>
            <w:shd w:val="clear" w:color="auto" w:fill="D6E3BC" w:themeFill="accent3" w:themeFillTint="66"/>
          </w:tcPr>
          <w:p w:rsidR="00236D52" w:rsidRPr="00236D52" w:rsidRDefault="00236D52" w:rsidP="00AA1471">
            <w:pPr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4606" w:type="dxa"/>
            <w:shd w:val="clear" w:color="auto" w:fill="D6E3BC" w:themeFill="accent3" w:themeFillTint="66"/>
            <w:vAlign w:val="center"/>
          </w:tcPr>
          <w:p w:rsidR="00236D52" w:rsidRPr="00236D52" w:rsidRDefault="00236D52" w:rsidP="00AA1471">
            <w:pPr>
              <w:rPr>
                <w:rFonts w:ascii="Bookman Old Style" w:hAnsi="Bookman Old Style"/>
                <w:b/>
                <w:sz w:val="24"/>
                <w:szCs w:val="24"/>
              </w:rPr>
            </w:pPr>
            <w:r w:rsidRPr="00236D52">
              <w:rPr>
                <w:rFonts w:ascii="Bookman Old Style" w:hAnsi="Bookman Old Style"/>
                <w:b/>
                <w:sz w:val="24"/>
                <w:szCs w:val="24"/>
              </w:rPr>
              <w:t>Telemedicina</w:t>
            </w:r>
          </w:p>
        </w:tc>
      </w:tr>
      <w:tr w:rsidR="00236D52" w:rsidRPr="00236D52" w:rsidTr="00AA1471">
        <w:tc>
          <w:tcPr>
            <w:tcW w:w="4605" w:type="dxa"/>
            <w:vMerge/>
            <w:shd w:val="clear" w:color="auto" w:fill="D6E3BC" w:themeFill="accent3" w:themeFillTint="66"/>
          </w:tcPr>
          <w:p w:rsidR="00236D52" w:rsidRPr="00236D52" w:rsidRDefault="00236D52" w:rsidP="00AA1471">
            <w:pPr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4606" w:type="dxa"/>
            <w:shd w:val="clear" w:color="auto" w:fill="D6E3BC" w:themeFill="accent3" w:themeFillTint="66"/>
            <w:vAlign w:val="center"/>
          </w:tcPr>
          <w:p w:rsidR="00236D52" w:rsidRPr="00236D52" w:rsidRDefault="00236D52" w:rsidP="00AA1471">
            <w:pPr>
              <w:rPr>
                <w:rFonts w:ascii="Bookman Old Style" w:hAnsi="Bookman Old Style"/>
                <w:b/>
                <w:sz w:val="24"/>
                <w:szCs w:val="24"/>
              </w:rPr>
            </w:pPr>
            <w:r w:rsidRPr="00236D52">
              <w:rPr>
                <w:rFonts w:ascii="Bookman Old Style" w:hAnsi="Bookman Old Style"/>
                <w:b/>
                <w:sz w:val="24"/>
                <w:szCs w:val="24"/>
              </w:rPr>
              <w:t>Nutrição e Saúde</w:t>
            </w:r>
          </w:p>
        </w:tc>
      </w:tr>
      <w:tr w:rsidR="00236D52" w:rsidRPr="00236D52" w:rsidTr="00AA1471">
        <w:tc>
          <w:tcPr>
            <w:tcW w:w="4605" w:type="dxa"/>
            <w:vMerge/>
            <w:shd w:val="clear" w:color="auto" w:fill="D6E3BC" w:themeFill="accent3" w:themeFillTint="66"/>
          </w:tcPr>
          <w:p w:rsidR="00236D52" w:rsidRPr="00236D52" w:rsidRDefault="00236D52" w:rsidP="00AA1471">
            <w:pPr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4606" w:type="dxa"/>
            <w:shd w:val="clear" w:color="auto" w:fill="D6E3BC" w:themeFill="accent3" w:themeFillTint="66"/>
            <w:vAlign w:val="center"/>
          </w:tcPr>
          <w:p w:rsidR="00236D52" w:rsidRPr="00236D52" w:rsidRDefault="00236D52" w:rsidP="00AA1471">
            <w:pPr>
              <w:rPr>
                <w:rFonts w:ascii="Bookman Old Style" w:hAnsi="Bookman Old Style"/>
                <w:b/>
                <w:sz w:val="24"/>
                <w:szCs w:val="24"/>
              </w:rPr>
            </w:pPr>
            <w:r w:rsidRPr="00236D52">
              <w:rPr>
                <w:rFonts w:ascii="Bookman Old Style" w:hAnsi="Bookman Old Style"/>
                <w:b/>
                <w:sz w:val="24"/>
                <w:szCs w:val="24"/>
              </w:rPr>
              <w:t>Entretenimento Online</w:t>
            </w:r>
          </w:p>
        </w:tc>
      </w:tr>
      <w:tr w:rsidR="00236D52" w:rsidRPr="00236D52" w:rsidTr="00AA1471">
        <w:tc>
          <w:tcPr>
            <w:tcW w:w="4605" w:type="dxa"/>
            <w:vMerge/>
            <w:shd w:val="clear" w:color="auto" w:fill="D6E3BC" w:themeFill="accent3" w:themeFillTint="66"/>
          </w:tcPr>
          <w:p w:rsidR="00236D52" w:rsidRPr="00236D52" w:rsidRDefault="00236D52" w:rsidP="00AA1471">
            <w:pPr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4606" w:type="dxa"/>
            <w:shd w:val="clear" w:color="auto" w:fill="D6E3BC" w:themeFill="accent3" w:themeFillTint="66"/>
            <w:vAlign w:val="center"/>
          </w:tcPr>
          <w:p w:rsidR="00236D52" w:rsidRPr="00236D52" w:rsidRDefault="00236D52" w:rsidP="00AA1471">
            <w:pPr>
              <w:rPr>
                <w:rFonts w:ascii="Bookman Old Style" w:hAnsi="Bookman Old Style"/>
                <w:b/>
                <w:sz w:val="24"/>
                <w:szCs w:val="24"/>
              </w:rPr>
            </w:pPr>
            <w:r w:rsidRPr="00236D52">
              <w:rPr>
                <w:rFonts w:ascii="Bookman Old Style" w:hAnsi="Bookman Old Style"/>
                <w:b/>
                <w:sz w:val="24"/>
                <w:szCs w:val="24"/>
              </w:rPr>
              <w:t>Plano de saúde e seguro de vida</w:t>
            </w:r>
          </w:p>
        </w:tc>
      </w:tr>
      <w:tr w:rsidR="00236D52" w:rsidRPr="00236D52" w:rsidTr="00AA1471">
        <w:tc>
          <w:tcPr>
            <w:tcW w:w="4605" w:type="dxa"/>
            <w:vMerge/>
            <w:shd w:val="clear" w:color="auto" w:fill="D6E3BC" w:themeFill="accent3" w:themeFillTint="66"/>
          </w:tcPr>
          <w:p w:rsidR="00236D52" w:rsidRPr="00236D52" w:rsidRDefault="00236D52" w:rsidP="00AA1471">
            <w:pPr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4606" w:type="dxa"/>
            <w:shd w:val="clear" w:color="auto" w:fill="D6E3BC" w:themeFill="accent3" w:themeFillTint="66"/>
            <w:vAlign w:val="center"/>
          </w:tcPr>
          <w:p w:rsidR="00236D52" w:rsidRPr="00236D52" w:rsidRDefault="00236D52" w:rsidP="00AA1471">
            <w:pPr>
              <w:rPr>
                <w:rFonts w:ascii="Bookman Old Style" w:hAnsi="Bookman Old Style"/>
                <w:b/>
                <w:sz w:val="24"/>
                <w:szCs w:val="24"/>
              </w:rPr>
            </w:pPr>
            <w:r w:rsidRPr="00236D52">
              <w:rPr>
                <w:rFonts w:ascii="Bookman Old Style" w:hAnsi="Bookman Old Style"/>
                <w:b/>
                <w:sz w:val="24"/>
                <w:szCs w:val="24"/>
              </w:rPr>
              <w:t>Ferramentas para trabalho remoto</w:t>
            </w:r>
          </w:p>
        </w:tc>
      </w:tr>
      <w:tr w:rsidR="00236D52" w:rsidRPr="00236D52" w:rsidTr="00AA1471">
        <w:trPr>
          <w:trHeight w:val="57"/>
        </w:trPr>
        <w:tc>
          <w:tcPr>
            <w:tcW w:w="4605" w:type="dxa"/>
          </w:tcPr>
          <w:p w:rsidR="00236D52" w:rsidRPr="00236D52" w:rsidRDefault="00236D52" w:rsidP="00AA1471">
            <w:pPr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4606" w:type="dxa"/>
          </w:tcPr>
          <w:p w:rsidR="00236D52" w:rsidRPr="00236D52" w:rsidRDefault="00236D52" w:rsidP="00AA1471">
            <w:pPr>
              <w:rPr>
                <w:rFonts w:ascii="Bookman Old Style" w:hAnsi="Bookman Old Style"/>
                <w:sz w:val="24"/>
                <w:szCs w:val="24"/>
              </w:rPr>
            </w:pPr>
          </w:p>
        </w:tc>
      </w:tr>
      <w:tr w:rsidR="00236D52" w:rsidRPr="00236D52" w:rsidTr="00AA1471">
        <w:tc>
          <w:tcPr>
            <w:tcW w:w="4605" w:type="dxa"/>
            <w:vMerge w:val="restart"/>
            <w:shd w:val="clear" w:color="auto" w:fill="EAF1DD" w:themeFill="accent3" w:themeFillTint="33"/>
            <w:vAlign w:val="center"/>
          </w:tcPr>
          <w:p w:rsidR="00236D52" w:rsidRPr="00236D52" w:rsidRDefault="00236D52" w:rsidP="00AA1471">
            <w:pPr>
              <w:rPr>
                <w:rFonts w:ascii="Bookman Old Style" w:hAnsi="Bookman Old Style"/>
                <w:b/>
                <w:sz w:val="32"/>
                <w:szCs w:val="24"/>
              </w:rPr>
            </w:pPr>
            <w:r w:rsidRPr="00236D52">
              <w:rPr>
                <w:rFonts w:ascii="Bookman Old Style" w:hAnsi="Bookman Old Style"/>
                <w:b/>
                <w:sz w:val="32"/>
                <w:szCs w:val="24"/>
              </w:rPr>
              <w:t>Disparou</w:t>
            </w:r>
          </w:p>
          <w:p w:rsidR="00236D52" w:rsidRPr="00236D52" w:rsidRDefault="00236D52" w:rsidP="00AA1471">
            <w:pPr>
              <w:rPr>
                <w:rFonts w:ascii="Bookman Old Style" w:hAnsi="Bookman Old Style"/>
                <w:b/>
                <w:sz w:val="24"/>
                <w:szCs w:val="24"/>
              </w:rPr>
            </w:pPr>
            <w:r w:rsidRPr="00236D52">
              <w:rPr>
                <w:rFonts w:ascii="Bookman Old Style" w:hAnsi="Bookman Old Style"/>
                <w:b/>
                <w:sz w:val="24"/>
                <w:szCs w:val="24"/>
              </w:rPr>
              <w:t>Mas deve se estabilizar no longo prazo</w:t>
            </w:r>
          </w:p>
        </w:tc>
        <w:tc>
          <w:tcPr>
            <w:tcW w:w="4606" w:type="dxa"/>
            <w:shd w:val="clear" w:color="auto" w:fill="EAF1DD" w:themeFill="accent3" w:themeFillTint="33"/>
            <w:vAlign w:val="center"/>
          </w:tcPr>
          <w:p w:rsidR="00236D52" w:rsidRPr="00236D52" w:rsidRDefault="00236D52" w:rsidP="00AA1471">
            <w:pPr>
              <w:rPr>
                <w:rFonts w:ascii="Bookman Old Style" w:hAnsi="Bookman Old Style"/>
                <w:b/>
                <w:sz w:val="24"/>
                <w:szCs w:val="24"/>
              </w:rPr>
            </w:pPr>
            <w:r w:rsidRPr="00236D52">
              <w:rPr>
                <w:rFonts w:ascii="Bookman Old Style" w:hAnsi="Bookman Old Style"/>
                <w:b/>
                <w:sz w:val="24"/>
                <w:szCs w:val="24"/>
              </w:rPr>
              <w:t>Alimentação</w:t>
            </w:r>
          </w:p>
        </w:tc>
      </w:tr>
      <w:tr w:rsidR="00236D52" w:rsidRPr="00236D52" w:rsidTr="00AA1471">
        <w:tc>
          <w:tcPr>
            <w:tcW w:w="4605" w:type="dxa"/>
            <w:vMerge/>
            <w:shd w:val="clear" w:color="auto" w:fill="EAF1DD" w:themeFill="accent3" w:themeFillTint="33"/>
          </w:tcPr>
          <w:p w:rsidR="00236D52" w:rsidRPr="00236D52" w:rsidRDefault="00236D52" w:rsidP="00AA1471">
            <w:pPr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4606" w:type="dxa"/>
            <w:shd w:val="clear" w:color="auto" w:fill="EAF1DD" w:themeFill="accent3" w:themeFillTint="33"/>
            <w:vAlign w:val="center"/>
          </w:tcPr>
          <w:p w:rsidR="00236D52" w:rsidRPr="00236D52" w:rsidRDefault="00236D52" w:rsidP="00AA1471">
            <w:pPr>
              <w:rPr>
                <w:rFonts w:ascii="Bookman Old Style" w:hAnsi="Bookman Old Style"/>
                <w:b/>
                <w:sz w:val="24"/>
                <w:szCs w:val="24"/>
              </w:rPr>
            </w:pPr>
            <w:r w:rsidRPr="00236D52">
              <w:rPr>
                <w:rFonts w:ascii="Bookman Old Style" w:hAnsi="Bookman Old Style"/>
                <w:b/>
                <w:sz w:val="24"/>
                <w:szCs w:val="24"/>
              </w:rPr>
              <w:t>Produtos de limpeza</w:t>
            </w:r>
          </w:p>
        </w:tc>
      </w:tr>
      <w:tr w:rsidR="00236D52" w:rsidRPr="00236D52" w:rsidTr="00AA1471">
        <w:tc>
          <w:tcPr>
            <w:tcW w:w="4605" w:type="dxa"/>
            <w:vMerge/>
            <w:shd w:val="clear" w:color="auto" w:fill="EAF1DD" w:themeFill="accent3" w:themeFillTint="33"/>
          </w:tcPr>
          <w:p w:rsidR="00236D52" w:rsidRPr="00236D52" w:rsidRDefault="00236D52" w:rsidP="00AA1471">
            <w:pPr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4606" w:type="dxa"/>
            <w:shd w:val="clear" w:color="auto" w:fill="EAF1DD" w:themeFill="accent3" w:themeFillTint="33"/>
            <w:vAlign w:val="center"/>
          </w:tcPr>
          <w:p w:rsidR="00236D52" w:rsidRPr="00236D52" w:rsidRDefault="00236D52" w:rsidP="00AA1471">
            <w:pPr>
              <w:rPr>
                <w:rFonts w:ascii="Bookman Old Style" w:hAnsi="Bookman Old Style"/>
                <w:b/>
                <w:sz w:val="24"/>
                <w:szCs w:val="24"/>
              </w:rPr>
            </w:pPr>
            <w:r w:rsidRPr="00236D52">
              <w:rPr>
                <w:rFonts w:ascii="Bookman Old Style" w:hAnsi="Bookman Old Style"/>
                <w:b/>
                <w:sz w:val="24"/>
                <w:szCs w:val="24"/>
              </w:rPr>
              <w:t xml:space="preserve">Internet, banda larga e </w:t>
            </w:r>
            <w:proofErr w:type="gramStart"/>
            <w:r w:rsidRPr="00236D52">
              <w:rPr>
                <w:rFonts w:ascii="Bookman Old Style" w:hAnsi="Bookman Old Style"/>
                <w:b/>
                <w:sz w:val="24"/>
                <w:szCs w:val="24"/>
              </w:rPr>
              <w:t>telefonia</w:t>
            </w:r>
            <w:proofErr w:type="gramEnd"/>
          </w:p>
        </w:tc>
      </w:tr>
      <w:tr w:rsidR="00236D52" w:rsidRPr="00236D52" w:rsidTr="00AA1471">
        <w:tc>
          <w:tcPr>
            <w:tcW w:w="4605" w:type="dxa"/>
            <w:vMerge/>
            <w:shd w:val="clear" w:color="auto" w:fill="EAF1DD" w:themeFill="accent3" w:themeFillTint="33"/>
          </w:tcPr>
          <w:p w:rsidR="00236D52" w:rsidRPr="00236D52" w:rsidRDefault="00236D52" w:rsidP="00AA1471">
            <w:pPr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4606" w:type="dxa"/>
            <w:shd w:val="clear" w:color="auto" w:fill="EAF1DD" w:themeFill="accent3" w:themeFillTint="33"/>
            <w:vAlign w:val="center"/>
          </w:tcPr>
          <w:p w:rsidR="00236D52" w:rsidRPr="00236D52" w:rsidRDefault="00236D52" w:rsidP="00AA1471">
            <w:pPr>
              <w:rPr>
                <w:rFonts w:ascii="Bookman Old Style" w:hAnsi="Bookman Old Style"/>
                <w:b/>
                <w:sz w:val="24"/>
                <w:szCs w:val="24"/>
              </w:rPr>
            </w:pPr>
            <w:r w:rsidRPr="00236D52">
              <w:rPr>
                <w:rFonts w:ascii="Bookman Old Style" w:hAnsi="Bookman Old Style"/>
                <w:b/>
                <w:sz w:val="24"/>
                <w:szCs w:val="24"/>
              </w:rPr>
              <w:t>Produtos de preservação (álcool gel, máscaras</w:t>
            </w:r>
            <w:proofErr w:type="gramStart"/>
            <w:r w:rsidRPr="00236D52">
              <w:rPr>
                <w:rFonts w:ascii="Bookman Old Style" w:hAnsi="Bookman Old Style"/>
                <w:b/>
                <w:sz w:val="24"/>
                <w:szCs w:val="24"/>
              </w:rPr>
              <w:t>)</w:t>
            </w:r>
            <w:proofErr w:type="gramEnd"/>
          </w:p>
        </w:tc>
      </w:tr>
      <w:tr w:rsidR="00236D52" w:rsidRPr="00236D52" w:rsidTr="00AA1471">
        <w:tc>
          <w:tcPr>
            <w:tcW w:w="4605" w:type="dxa"/>
          </w:tcPr>
          <w:p w:rsidR="00236D52" w:rsidRPr="00236D52" w:rsidRDefault="00236D52" w:rsidP="00AA1471">
            <w:pPr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4606" w:type="dxa"/>
          </w:tcPr>
          <w:p w:rsidR="00236D52" w:rsidRPr="00236D52" w:rsidRDefault="00236D52" w:rsidP="00AA1471">
            <w:pPr>
              <w:rPr>
                <w:rFonts w:ascii="Bookman Old Style" w:hAnsi="Bookman Old Style"/>
                <w:sz w:val="24"/>
                <w:szCs w:val="24"/>
              </w:rPr>
            </w:pPr>
          </w:p>
        </w:tc>
      </w:tr>
      <w:tr w:rsidR="00236D52" w:rsidRPr="00236D52" w:rsidTr="00AA1471">
        <w:tc>
          <w:tcPr>
            <w:tcW w:w="4605" w:type="dxa"/>
            <w:vMerge w:val="restart"/>
            <w:shd w:val="clear" w:color="auto" w:fill="F2DBDB" w:themeFill="accent2" w:themeFillTint="33"/>
            <w:vAlign w:val="center"/>
          </w:tcPr>
          <w:p w:rsidR="00236D52" w:rsidRPr="00236D52" w:rsidRDefault="00236D52" w:rsidP="00AA1471">
            <w:pPr>
              <w:rPr>
                <w:rFonts w:ascii="Bookman Old Style" w:hAnsi="Bookman Old Style"/>
                <w:b/>
                <w:sz w:val="32"/>
                <w:szCs w:val="24"/>
              </w:rPr>
            </w:pPr>
            <w:r w:rsidRPr="00236D52">
              <w:rPr>
                <w:rFonts w:ascii="Bookman Old Style" w:hAnsi="Bookman Old Style"/>
                <w:b/>
                <w:sz w:val="32"/>
                <w:szCs w:val="24"/>
              </w:rPr>
              <w:t>Despencou</w:t>
            </w:r>
          </w:p>
          <w:p w:rsidR="00236D52" w:rsidRPr="00236D52" w:rsidRDefault="00236D52" w:rsidP="00AA1471">
            <w:pPr>
              <w:rPr>
                <w:rFonts w:ascii="Bookman Old Style" w:hAnsi="Bookman Old Style"/>
                <w:sz w:val="24"/>
                <w:szCs w:val="24"/>
              </w:rPr>
            </w:pPr>
            <w:r w:rsidRPr="00236D52">
              <w:rPr>
                <w:rFonts w:ascii="Bookman Old Style" w:hAnsi="Bookman Old Style"/>
                <w:b/>
                <w:sz w:val="24"/>
                <w:szCs w:val="24"/>
              </w:rPr>
              <w:t>Mas pode ter pico em seguida</w:t>
            </w:r>
          </w:p>
        </w:tc>
        <w:tc>
          <w:tcPr>
            <w:tcW w:w="4606" w:type="dxa"/>
            <w:shd w:val="clear" w:color="auto" w:fill="F2DBDB" w:themeFill="accent2" w:themeFillTint="33"/>
            <w:vAlign w:val="center"/>
          </w:tcPr>
          <w:p w:rsidR="00236D52" w:rsidRPr="00236D52" w:rsidRDefault="00236D52" w:rsidP="00AA1471">
            <w:pPr>
              <w:rPr>
                <w:rFonts w:ascii="Bookman Old Style" w:hAnsi="Bookman Old Style"/>
                <w:b/>
                <w:sz w:val="24"/>
                <w:szCs w:val="24"/>
              </w:rPr>
            </w:pPr>
            <w:r w:rsidRPr="00236D52">
              <w:rPr>
                <w:rFonts w:ascii="Bookman Old Style" w:hAnsi="Bookman Old Style"/>
                <w:b/>
                <w:sz w:val="24"/>
                <w:szCs w:val="24"/>
              </w:rPr>
              <w:t>Eletrodomésticos</w:t>
            </w:r>
          </w:p>
        </w:tc>
      </w:tr>
      <w:tr w:rsidR="00236D52" w:rsidRPr="00236D52" w:rsidTr="00AA1471">
        <w:tc>
          <w:tcPr>
            <w:tcW w:w="4605" w:type="dxa"/>
            <w:vMerge/>
            <w:shd w:val="clear" w:color="auto" w:fill="F2DBDB" w:themeFill="accent2" w:themeFillTint="33"/>
          </w:tcPr>
          <w:p w:rsidR="00236D52" w:rsidRPr="00236D52" w:rsidRDefault="00236D52" w:rsidP="00AA1471">
            <w:pPr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4606" w:type="dxa"/>
            <w:shd w:val="clear" w:color="auto" w:fill="F2DBDB" w:themeFill="accent2" w:themeFillTint="33"/>
            <w:vAlign w:val="center"/>
          </w:tcPr>
          <w:p w:rsidR="00236D52" w:rsidRPr="00236D52" w:rsidRDefault="00236D52" w:rsidP="00AA1471">
            <w:pPr>
              <w:rPr>
                <w:rFonts w:ascii="Bookman Old Style" w:hAnsi="Bookman Old Style"/>
                <w:b/>
                <w:sz w:val="24"/>
                <w:szCs w:val="24"/>
              </w:rPr>
            </w:pPr>
            <w:r w:rsidRPr="00236D52">
              <w:rPr>
                <w:rFonts w:ascii="Bookman Old Style" w:hAnsi="Bookman Old Style"/>
                <w:b/>
                <w:sz w:val="24"/>
                <w:szCs w:val="24"/>
              </w:rPr>
              <w:t>Produtos de beleza</w:t>
            </w:r>
          </w:p>
        </w:tc>
      </w:tr>
      <w:tr w:rsidR="00236D52" w:rsidRPr="00236D52" w:rsidTr="00AA1471">
        <w:tc>
          <w:tcPr>
            <w:tcW w:w="4605" w:type="dxa"/>
            <w:vMerge/>
            <w:shd w:val="clear" w:color="auto" w:fill="F2DBDB" w:themeFill="accent2" w:themeFillTint="33"/>
          </w:tcPr>
          <w:p w:rsidR="00236D52" w:rsidRPr="00236D52" w:rsidRDefault="00236D52" w:rsidP="00AA1471">
            <w:pPr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4606" w:type="dxa"/>
            <w:shd w:val="clear" w:color="auto" w:fill="F2DBDB" w:themeFill="accent2" w:themeFillTint="33"/>
            <w:vAlign w:val="center"/>
          </w:tcPr>
          <w:p w:rsidR="00236D52" w:rsidRPr="00236D52" w:rsidRDefault="00236D52" w:rsidP="00AA1471">
            <w:pPr>
              <w:rPr>
                <w:rFonts w:ascii="Bookman Old Style" w:hAnsi="Bookman Old Style"/>
                <w:b/>
                <w:sz w:val="24"/>
                <w:szCs w:val="24"/>
              </w:rPr>
            </w:pPr>
            <w:r w:rsidRPr="00236D52">
              <w:rPr>
                <w:rFonts w:ascii="Bookman Old Style" w:hAnsi="Bookman Old Style"/>
                <w:b/>
                <w:sz w:val="24"/>
                <w:szCs w:val="24"/>
              </w:rPr>
              <w:t xml:space="preserve">Roupas, sapatos e </w:t>
            </w:r>
            <w:proofErr w:type="gramStart"/>
            <w:r w:rsidRPr="00236D52">
              <w:rPr>
                <w:rFonts w:ascii="Bookman Old Style" w:hAnsi="Bookman Old Style"/>
                <w:b/>
                <w:sz w:val="24"/>
                <w:szCs w:val="24"/>
              </w:rPr>
              <w:t>acessórios</w:t>
            </w:r>
            <w:proofErr w:type="gramEnd"/>
          </w:p>
        </w:tc>
      </w:tr>
      <w:tr w:rsidR="00236D52" w:rsidRPr="00236D52" w:rsidTr="00AA1471">
        <w:tc>
          <w:tcPr>
            <w:tcW w:w="4605" w:type="dxa"/>
            <w:vMerge/>
            <w:shd w:val="clear" w:color="auto" w:fill="F2DBDB" w:themeFill="accent2" w:themeFillTint="33"/>
          </w:tcPr>
          <w:p w:rsidR="00236D52" w:rsidRPr="00236D52" w:rsidRDefault="00236D52" w:rsidP="00AA1471">
            <w:pPr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4606" w:type="dxa"/>
            <w:shd w:val="clear" w:color="auto" w:fill="F2DBDB" w:themeFill="accent2" w:themeFillTint="33"/>
            <w:vAlign w:val="center"/>
          </w:tcPr>
          <w:p w:rsidR="00236D52" w:rsidRPr="00236D52" w:rsidRDefault="00236D52" w:rsidP="00AA1471">
            <w:pPr>
              <w:rPr>
                <w:rFonts w:ascii="Bookman Old Style" w:hAnsi="Bookman Old Style"/>
                <w:b/>
                <w:sz w:val="24"/>
                <w:szCs w:val="24"/>
              </w:rPr>
            </w:pPr>
            <w:r w:rsidRPr="00236D52">
              <w:rPr>
                <w:rFonts w:ascii="Bookman Old Style" w:hAnsi="Bookman Old Style"/>
                <w:b/>
                <w:sz w:val="24"/>
                <w:szCs w:val="24"/>
              </w:rPr>
              <w:t>Serviços de beleza (cabeleireiro)</w:t>
            </w:r>
          </w:p>
        </w:tc>
      </w:tr>
      <w:tr w:rsidR="00236D52" w:rsidRPr="00236D52" w:rsidTr="00AA1471">
        <w:tc>
          <w:tcPr>
            <w:tcW w:w="4605" w:type="dxa"/>
          </w:tcPr>
          <w:p w:rsidR="00236D52" w:rsidRPr="00236D52" w:rsidRDefault="00236D52" w:rsidP="00AA1471">
            <w:pPr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4606" w:type="dxa"/>
          </w:tcPr>
          <w:p w:rsidR="00236D52" w:rsidRPr="00236D52" w:rsidRDefault="00236D52" w:rsidP="00AA1471">
            <w:pPr>
              <w:rPr>
                <w:rFonts w:ascii="Bookman Old Style" w:hAnsi="Bookman Old Style"/>
                <w:sz w:val="24"/>
                <w:szCs w:val="24"/>
              </w:rPr>
            </w:pPr>
          </w:p>
        </w:tc>
      </w:tr>
      <w:tr w:rsidR="00236D52" w:rsidRPr="00236D52" w:rsidTr="00AA1471">
        <w:tc>
          <w:tcPr>
            <w:tcW w:w="4605" w:type="dxa"/>
            <w:vMerge w:val="restart"/>
            <w:shd w:val="clear" w:color="auto" w:fill="E5B8B7" w:themeFill="accent2" w:themeFillTint="66"/>
            <w:vAlign w:val="center"/>
          </w:tcPr>
          <w:p w:rsidR="00236D52" w:rsidRPr="00236D52" w:rsidRDefault="00236D52" w:rsidP="00AA1471">
            <w:pPr>
              <w:rPr>
                <w:rFonts w:ascii="Bookman Old Style" w:hAnsi="Bookman Old Style"/>
                <w:b/>
                <w:sz w:val="32"/>
                <w:szCs w:val="24"/>
              </w:rPr>
            </w:pPr>
            <w:r w:rsidRPr="00236D52">
              <w:rPr>
                <w:rFonts w:ascii="Bookman Old Style" w:hAnsi="Bookman Old Style"/>
                <w:b/>
                <w:sz w:val="32"/>
                <w:szCs w:val="24"/>
              </w:rPr>
              <w:t>Despencou</w:t>
            </w:r>
          </w:p>
          <w:p w:rsidR="00236D52" w:rsidRPr="00236D52" w:rsidRDefault="00236D52" w:rsidP="00AA1471">
            <w:pPr>
              <w:rPr>
                <w:rFonts w:ascii="Bookman Old Style" w:hAnsi="Bookman Old Style"/>
                <w:b/>
                <w:sz w:val="24"/>
                <w:szCs w:val="24"/>
              </w:rPr>
            </w:pPr>
            <w:r w:rsidRPr="00236D52">
              <w:rPr>
                <w:rFonts w:ascii="Bookman Old Style" w:hAnsi="Bookman Old Style"/>
                <w:b/>
                <w:sz w:val="24"/>
                <w:szCs w:val="24"/>
              </w:rPr>
              <w:t>E deve ter recuperação lenta</w:t>
            </w:r>
          </w:p>
        </w:tc>
        <w:tc>
          <w:tcPr>
            <w:tcW w:w="4606" w:type="dxa"/>
            <w:shd w:val="clear" w:color="auto" w:fill="E5B8B7" w:themeFill="accent2" w:themeFillTint="66"/>
            <w:vAlign w:val="center"/>
          </w:tcPr>
          <w:p w:rsidR="00236D52" w:rsidRPr="00236D52" w:rsidRDefault="00236D52" w:rsidP="00AA1471">
            <w:pPr>
              <w:rPr>
                <w:rFonts w:ascii="Bookman Old Style" w:hAnsi="Bookman Old Style"/>
                <w:b/>
                <w:sz w:val="24"/>
                <w:szCs w:val="24"/>
              </w:rPr>
            </w:pPr>
            <w:r w:rsidRPr="00236D52">
              <w:rPr>
                <w:rFonts w:ascii="Bookman Old Style" w:hAnsi="Bookman Old Style"/>
                <w:b/>
                <w:sz w:val="24"/>
                <w:szCs w:val="24"/>
              </w:rPr>
              <w:t>Academia de ginástica</w:t>
            </w:r>
          </w:p>
        </w:tc>
      </w:tr>
      <w:tr w:rsidR="00236D52" w:rsidRPr="00236D52" w:rsidTr="00AA1471">
        <w:tc>
          <w:tcPr>
            <w:tcW w:w="4605" w:type="dxa"/>
            <w:vMerge/>
            <w:shd w:val="clear" w:color="auto" w:fill="E5B8B7" w:themeFill="accent2" w:themeFillTint="66"/>
          </w:tcPr>
          <w:p w:rsidR="00236D52" w:rsidRPr="00236D52" w:rsidRDefault="00236D52" w:rsidP="00AA1471">
            <w:pPr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4606" w:type="dxa"/>
            <w:shd w:val="clear" w:color="auto" w:fill="E5B8B7" w:themeFill="accent2" w:themeFillTint="66"/>
            <w:vAlign w:val="center"/>
          </w:tcPr>
          <w:p w:rsidR="00236D52" w:rsidRPr="00236D52" w:rsidRDefault="00236D52" w:rsidP="00AA1471">
            <w:pPr>
              <w:rPr>
                <w:rFonts w:ascii="Bookman Old Style" w:hAnsi="Bookman Old Style"/>
                <w:b/>
                <w:sz w:val="24"/>
                <w:szCs w:val="24"/>
              </w:rPr>
            </w:pPr>
            <w:r w:rsidRPr="00236D52">
              <w:rPr>
                <w:rFonts w:ascii="Bookman Old Style" w:hAnsi="Bookman Old Style"/>
                <w:b/>
                <w:sz w:val="24"/>
                <w:szCs w:val="24"/>
              </w:rPr>
              <w:t>Eventos</w:t>
            </w:r>
          </w:p>
        </w:tc>
      </w:tr>
      <w:tr w:rsidR="00236D52" w:rsidRPr="00236D52" w:rsidTr="00AA1471">
        <w:tc>
          <w:tcPr>
            <w:tcW w:w="4605" w:type="dxa"/>
            <w:vMerge/>
            <w:shd w:val="clear" w:color="auto" w:fill="E5B8B7" w:themeFill="accent2" w:themeFillTint="66"/>
          </w:tcPr>
          <w:p w:rsidR="00236D52" w:rsidRPr="00236D52" w:rsidRDefault="00236D52" w:rsidP="00AA1471">
            <w:pPr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4606" w:type="dxa"/>
            <w:shd w:val="clear" w:color="auto" w:fill="E5B8B7" w:themeFill="accent2" w:themeFillTint="66"/>
            <w:vAlign w:val="center"/>
          </w:tcPr>
          <w:p w:rsidR="00236D52" w:rsidRPr="00236D52" w:rsidRDefault="00236D52" w:rsidP="00AA1471">
            <w:pPr>
              <w:rPr>
                <w:rFonts w:ascii="Bookman Old Style" w:hAnsi="Bookman Old Style"/>
                <w:b/>
                <w:sz w:val="24"/>
                <w:szCs w:val="24"/>
              </w:rPr>
            </w:pPr>
            <w:r w:rsidRPr="00236D52">
              <w:rPr>
                <w:rFonts w:ascii="Bookman Old Style" w:hAnsi="Bookman Old Style"/>
                <w:b/>
                <w:sz w:val="24"/>
                <w:szCs w:val="24"/>
              </w:rPr>
              <w:t>Cinemas e teatro</w:t>
            </w:r>
          </w:p>
        </w:tc>
      </w:tr>
      <w:tr w:rsidR="00236D52" w:rsidRPr="00236D52" w:rsidTr="00AA1471">
        <w:tc>
          <w:tcPr>
            <w:tcW w:w="4605" w:type="dxa"/>
            <w:vMerge/>
            <w:shd w:val="clear" w:color="auto" w:fill="E5B8B7" w:themeFill="accent2" w:themeFillTint="66"/>
          </w:tcPr>
          <w:p w:rsidR="00236D52" w:rsidRPr="00236D52" w:rsidRDefault="00236D52" w:rsidP="00AA1471">
            <w:pPr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4606" w:type="dxa"/>
            <w:shd w:val="clear" w:color="auto" w:fill="E5B8B7" w:themeFill="accent2" w:themeFillTint="66"/>
            <w:vAlign w:val="center"/>
          </w:tcPr>
          <w:p w:rsidR="00236D52" w:rsidRPr="00236D52" w:rsidRDefault="00236D52" w:rsidP="00AA1471">
            <w:pPr>
              <w:rPr>
                <w:rFonts w:ascii="Bookman Old Style" w:hAnsi="Bookman Old Style"/>
                <w:b/>
                <w:sz w:val="24"/>
                <w:szCs w:val="24"/>
              </w:rPr>
            </w:pPr>
            <w:r w:rsidRPr="00236D52">
              <w:rPr>
                <w:rFonts w:ascii="Bookman Old Style" w:hAnsi="Bookman Old Style"/>
                <w:b/>
                <w:sz w:val="24"/>
                <w:szCs w:val="24"/>
              </w:rPr>
              <w:t>Hotéis</w:t>
            </w:r>
          </w:p>
        </w:tc>
      </w:tr>
      <w:tr w:rsidR="00236D52" w:rsidRPr="00236D52" w:rsidTr="00AA1471">
        <w:tc>
          <w:tcPr>
            <w:tcW w:w="4605" w:type="dxa"/>
            <w:vMerge/>
            <w:shd w:val="clear" w:color="auto" w:fill="E5B8B7" w:themeFill="accent2" w:themeFillTint="66"/>
          </w:tcPr>
          <w:p w:rsidR="00236D52" w:rsidRPr="00236D52" w:rsidRDefault="00236D52" w:rsidP="00AA1471">
            <w:pPr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4606" w:type="dxa"/>
            <w:shd w:val="clear" w:color="auto" w:fill="E5B8B7" w:themeFill="accent2" w:themeFillTint="66"/>
            <w:vAlign w:val="center"/>
          </w:tcPr>
          <w:p w:rsidR="00236D52" w:rsidRPr="00236D52" w:rsidRDefault="00236D52" w:rsidP="00AA1471">
            <w:pPr>
              <w:rPr>
                <w:rFonts w:ascii="Bookman Old Style" w:hAnsi="Bookman Old Style"/>
                <w:b/>
                <w:sz w:val="24"/>
                <w:szCs w:val="24"/>
              </w:rPr>
            </w:pPr>
            <w:r w:rsidRPr="00236D52">
              <w:rPr>
                <w:rFonts w:ascii="Bookman Old Style" w:hAnsi="Bookman Old Style"/>
                <w:b/>
                <w:sz w:val="24"/>
                <w:szCs w:val="24"/>
              </w:rPr>
              <w:t>Viagem e turismo</w:t>
            </w:r>
          </w:p>
        </w:tc>
      </w:tr>
      <w:tr w:rsidR="00236D52" w:rsidRPr="00236D52" w:rsidTr="00AA1471">
        <w:tc>
          <w:tcPr>
            <w:tcW w:w="4605" w:type="dxa"/>
            <w:vMerge/>
            <w:shd w:val="clear" w:color="auto" w:fill="E5B8B7" w:themeFill="accent2" w:themeFillTint="66"/>
          </w:tcPr>
          <w:p w:rsidR="00236D52" w:rsidRPr="00236D52" w:rsidRDefault="00236D52" w:rsidP="00AA1471">
            <w:pPr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4606" w:type="dxa"/>
            <w:shd w:val="clear" w:color="auto" w:fill="E5B8B7" w:themeFill="accent2" w:themeFillTint="66"/>
            <w:vAlign w:val="center"/>
          </w:tcPr>
          <w:p w:rsidR="00236D52" w:rsidRPr="00236D52" w:rsidRDefault="00236D52" w:rsidP="00AA1471">
            <w:pPr>
              <w:rPr>
                <w:rFonts w:ascii="Bookman Old Style" w:hAnsi="Bookman Old Style"/>
                <w:b/>
                <w:sz w:val="24"/>
                <w:szCs w:val="24"/>
              </w:rPr>
            </w:pPr>
            <w:r w:rsidRPr="00236D52">
              <w:rPr>
                <w:rFonts w:ascii="Bookman Old Style" w:hAnsi="Bookman Old Style"/>
                <w:b/>
                <w:sz w:val="24"/>
                <w:szCs w:val="24"/>
              </w:rPr>
              <w:t>Restaurantes</w:t>
            </w:r>
          </w:p>
        </w:tc>
      </w:tr>
    </w:tbl>
    <w:p w:rsidR="00D15A31" w:rsidRDefault="00D15A31" w:rsidP="00D15A31">
      <w:pPr>
        <w:spacing w:after="150" w:line="288" w:lineRule="auto"/>
        <w:rPr>
          <w:rFonts w:ascii="Arial" w:eastAsia="Times New Roman" w:hAnsi="Arial" w:cs="Arial"/>
          <w:color w:val="000000"/>
          <w:sz w:val="18"/>
          <w:szCs w:val="21"/>
          <w:lang w:eastAsia="pt-BR"/>
        </w:rPr>
      </w:pPr>
      <w:r>
        <w:rPr>
          <w:rFonts w:ascii="Arial" w:eastAsia="Times New Roman" w:hAnsi="Arial" w:cs="Arial"/>
          <w:b/>
          <w:bCs/>
          <w:color w:val="000000"/>
          <w:sz w:val="18"/>
          <w:szCs w:val="21"/>
          <w:lang w:eastAsia="pt-BR"/>
        </w:rPr>
        <w:t xml:space="preserve"> </w:t>
      </w:r>
      <w:r w:rsidRPr="00E56EAD">
        <w:rPr>
          <w:rFonts w:ascii="Arial" w:eastAsia="Times New Roman" w:hAnsi="Arial" w:cs="Arial"/>
          <w:b/>
          <w:bCs/>
          <w:color w:val="000000"/>
          <w:sz w:val="18"/>
          <w:szCs w:val="21"/>
          <w:lang w:eastAsia="pt-BR"/>
        </w:rPr>
        <w:t>Fonte:</w:t>
      </w:r>
      <w:r w:rsidRPr="00E56EAD">
        <w:rPr>
          <w:rFonts w:ascii="Arial" w:eastAsia="Times New Roman" w:hAnsi="Arial" w:cs="Arial"/>
          <w:color w:val="000000"/>
          <w:sz w:val="18"/>
          <w:szCs w:val="21"/>
          <w:lang w:eastAsia="pt-BR"/>
        </w:rPr>
        <w:t xml:space="preserve"> </w:t>
      </w:r>
      <w:proofErr w:type="spellStart"/>
      <w:r w:rsidRPr="00E56EAD">
        <w:rPr>
          <w:rFonts w:ascii="Arial" w:eastAsia="Times New Roman" w:hAnsi="Arial" w:cs="Arial"/>
          <w:color w:val="000000"/>
          <w:sz w:val="18"/>
          <w:szCs w:val="21"/>
          <w:lang w:eastAsia="pt-BR"/>
        </w:rPr>
        <w:t>Bain</w:t>
      </w:r>
      <w:proofErr w:type="spellEnd"/>
      <w:r w:rsidRPr="00E56EAD">
        <w:rPr>
          <w:rFonts w:ascii="Arial" w:eastAsia="Times New Roman" w:hAnsi="Arial" w:cs="Arial"/>
          <w:color w:val="000000"/>
          <w:sz w:val="18"/>
          <w:szCs w:val="21"/>
          <w:lang w:eastAsia="pt-BR"/>
        </w:rPr>
        <w:t xml:space="preserve"> &amp; </w:t>
      </w:r>
      <w:proofErr w:type="spellStart"/>
      <w:r w:rsidRPr="00E56EAD">
        <w:rPr>
          <w:rFonts w:ascii="Arial" w:eastAsia="Times New Roman" w:hAnsi="Arial" w:cs="Arial"/>
          <w:color w:val="000000"/>
          <w:sz w:val="18"/>
          <w:szCs w:val="21"/>
          <w:lang w:eastAsia="pt-BR"/>
        </w:rPr>
        <w:t>Company</w:t>
      </w:r>
      <w:proofErr w:type="spellEnd"/>
    </w:p>
    <w:p w:rsidR="00D15A31" w:rsidRDefault="00D15A31" w:rsidP="00D15A31">
      <w:pPr>
        <w:spacing w:after="150" w:line="288" w:lineRule="auto"/>
        <w:rPr>
          <w:rFonts w:ascii="Arial" w:eastAsia="Times New Roman" w:hAnsi="Arial" w:cs="Arial"/>
          <w:color w:val="000000"/>
          <w:sz w:val="18"/>
          <w:szCs w:val="21"/>
          <w:lang w:eastAsia="pt-BR"/>
        </w:rPr>
      </w:pPr>
    </w:p>
    <w:p w:rsidR="00D15A31" w:rsidRPr="00D15A31" w:rsidRDefault="00D15A31" w:rsidP="00D15A31">
      <w:pPr>
        <w:shd w:val="clear" w:color="auto" w:fill="FFFFFF"/>
        <w:spacing w:line="240" w:lineRule="auto"/>
        <w:jc w:val="both"/>
        <w:rPr>
          <w:rFonts w:ascii="Arial Black" w:eastAsia="Times New Roman" w:hAnsi="Arial Black" w:cs="Times New Roman"/>
          <w:b/>
          <w:sz w:val="32"/>
          <w:szCs w:val="32"/>
          <w:lang w:eastAsia="pt-BR"/>
        </w:rPr>
      </w:pPr>
      <w:r w:rsidRPr="00D15A31">
        <w:rPr>
          <w:rFonts w:ascii="Arial Black" w:eastAsia="Times New Roman" w:hAnsi="Arial Black" w:cs="Times New Roman"/>
          <w:b/>
          <w:sz w:val="32"/>
          <w:szCs w:val="32"/>
          <w:lang w:eastAsia="pt-BR"/>
        </w:rPr>
        <w:lastRenderedPageBreak/>
        <w:t>Antecipando ao próximo estágio da crise</w:t>
      </w:r>
    </w:p>
    <w:p w:rsidR="00D15A31" w:rsidRDefault="00D15A31" w:rsidP="00D15A31">
      <w:pPr>
        <w:shd w:val="clear" w:color="auto" w:fill="FFFFFF"/>
        <w:spacing w:line="240" w:lineRule="auto"/>
        <w:jc w:val="both"/>
        <w:rPr>
          <w:rFonts w:ascii="Bookman Old Style" w:eastAsia="Times New Roman" w:hAnsi="Bookman Old Style" w:cs="Times New Roman"/>
          <w:color w:val="000000"/>
          <w:sz w:val="24"/>
          <w:szCs w:val="24"/>
          <w:lang w:eastAsia="pt-BR"/>
        </w:rPr>
      </w:pPr>
      <w:r>
        <w:rPr>
          <w:rFonts w:ascii="Bookman Old Style" w:eastAsia="Times New Roman" w:hAnsi="Bookman Old Style" w:cs="Times New Roman"/>
          <w:color w:val="000000"/>
          <w:sz w:val="24"/>
          <w:szCs w:val="24"/>
          <w:lang w:eastAsia="pt-BR"/>
        </w:rPr>
        <w:t xml:space="preserve">Com o avanço da pandemia do Covid-19 e após ela passar, teremos uma onda de </w:t>
      </w:r>
      <w:proofErr w:type="spellStart"/>
      <w:r>
        <w:rPr>
          <w:rFonts w:ascii="Bookman Old Style" w:eastAsia="Times New Roman" w:hAnsi="Bookman Old Style" w:cs="Times New Roman"/>
          <w:color w:val="000000"/>
          <w:sz w:val="24"/>
          <w:szCs w:val="24"/>
          <w:lang w:eastAsia="pt-BR"/>
        </w:rPr>
        <w:t>disrupção</w:t>
      </w:r>
      <w:proofErr w:type="spellEnd"/>
      <w:r>
        <w:rPr>
          <w:rFonts w:ascii="Bookman Old Style" w:eastAsia="Times New Roman" w:hAnsi="Bookman Old Style" w:cs="Times New Roman"/>
          <w:color w:val="000000"/>
          <w:sz w:val="24"/>
          <w:szCs w:val="24"/>
          <w:lang w:eastAsia="pt-BR"/>
        </w:rPr>
        <w:t xml:space="preserve"> em nossa economia, fazendo com que as pessoas e as empresas repensem seus comportamentos de consumo, trazendo desafios associados que não estamos acostumados a lidar, sendo necessário buscar um modelo administrativo para a empresa que se ajuste ao extremo nível de incerteza enfrentado atualmente.</w:t>
      </w:r>
    </w:p>
    <w:p w:rsidR="00D15A31" w:rsidRPr="00A071A5" w:rsidRDefault="00D15A31" w:rsidP="00D15A31">
      <w:pPr>
        <w:spacing w:line="240" w:lineRule="auto"/>
        <w:jc w:val="both"/>
        <w:rPr>
          <w:rFonts w:ascii="Bookman Old Style" w:eastAsia="Times New Roman" w:hAnsi="Bookman Old Style" w:cs="Times New Roman"/>
          <w:b/>
          <w:color w:val="000000"/>
          <w:sz w:val="24"/>
          <w:szCs w:val="24"/>
          <w:lang w:eastAsia="pt-BR"/>
        </w:rPr>
      </w:pPr>
      <w:r w:rsidRPr="00A071A5">
        <w:rPr>
          <w:rFonts w:ascii="Bookman Old Style" w:eastAsia="Times New Roman" w:hAnsi="Bookman Old Style" w:cs="Times New Roman"/>
          <w:b/>
          <w:color w:val="000000"/>
          <w:sz w:val="24"/>
          <w:szCs w:val="24"/>
          <w:lang w:eastAsia="pt-BR"/>
        </w:rPr>
        <w:t>A queda acentuada na renda, devido ao desemprego e a reclusão de medidas adotadas para a preservação da saúde biológica vão gerar graves problemas na saúde financeira das empresas, causando consequências</w:t>
      </w:r>
      <w:r>
        <w:rPr>
          <w:rFonts w:ascii="Bookman Old Style" w:eastAsia="Times New Roman" w:hAnsi="Bookman Old Style" w:cs="Times New Roman"/>
          <w:b/>
          <w:color w:val="000000"/>
          <w:sz w:val="24"/>
          <w:szCs w:val="24"/>
          <w:lang w:eastAsia="pt-BR"/>
        </w:rPr>
        <w:t xml:space="preserve"> econômicas extensas que levarão </w:t>
      </w:r>
      <w:r w:rsidRPr="00A071A5">
        <w:rPr>
          <w:rFonts w:ascii="Bookman Old Style" w:eastAsia="Times New Roman" w:hAnsi="Bookman Old Style" w:cs="Times New Roman"/>
          <w:b/>
          <w:color w:val="000000"/>
          <w:sz w:val="24"/>
          <w:szCs w:val="24"/>
          <w:lang w:eastAsia="pt-BR"/>
        </w:rPr>
        <w:t xml:space="preserve">um grande período de tempo para serem superadas, podendo </w:t>
      </w:r>
      <w:proofErr w:type="gramStart"/>
      <w:r w:rsidRPr="00A071A5">
        <w:rPr>
          <w:rFonts w:ascii="Bookman Old Style" w:eastAsia="Times New Roman" w:hAnsi="Bookman Old Style" w:cs="Times New Roman"/>
          <w:b/>
          <w:color w:val="000000"/>
          <w:sz w:val="24"/>
          <w:szCs w:val="24"/>
          <w:lang w:eastAsia="pt-BR"/>
        </w:rPr>
        <w:t>serem</w:t>
      </w:r>
      <w:proofErr w:type="gramEnd"/>
      <w:r w:rsidRPr="00A071A5">
        <w:rPr>
          <w:rFonts w:ascii="Bookman Old Style" w:eastAsia="Times New Roman" w:hAnsi="Bookman Old Style" w:cs="Times New Roman"/>
          <w:b/>
          <w:color w:val="000000"/>
          <w:sz w:val="24"/>
          <w:szCs w:val="24"/>
          <w:lang w:eastAsia="pt-BR"/>
        </w:rPr>
        <w:t xml:space="preserve"> amenizadas pela utilização de duas alternativas práticas:</w:t>
      </w:r>
    </w:p>
    <w:p w:rsidR="00D15A31" w:rsidRDefault="00D15A31" w:rsidP="00D15A31">
      <w:pPr>
        <w:pStyle w:val="PargrafodaLista"/>
        <w:numPr>
          <w:ilvl w:val="0"/>
          <w:numId w:val="3"/>
        </w:numPr>
        <w:spacing w:after="200" w:line="240" w:lineRule="auto"/>
        <w:jc w:val="both"/>
        <w:rPr>
          <w:rFonts w:ascii="Bookman Old Style" w:eastAsia="Times New Roman" w:hAnsi="Bookman Old Style" w:cs="Times New Roman"/>
          <w:color w:val="000000"/>
          <w:sz w:val="24"/>
          <w:szCs w:val="24"/>
          <w:lang w:eastAsia="pt-BR"/>
        </w:rPr>
      </w:pPr>
      <w:r w:rsidRPr="00BE1FD3">
        <w:rPr>
          <w:rFonts w:ascii="Bookman Old Style" w:eastAsia="Times New Roman" w:hAnsi="Bookman Old Style" w:cs="Times New Roman"/>
          <w:b/>
          <w:color w:val="000000"/>
          <w:sz w:val="24"/>
          <w:szCs w:val="24"/>
          <w:lang w:eastAsia="pt-BR"/>
        </w:rPr>
        <w:t xml:space="preserve">Planejamento antecipado – </w:t>
      </w:r>
      <w:r>
        <w:rPr>
          <w:rFonts w:ascii="Bookman Old Style" w:eastAsia="Times New Roman" w:hAnsi="Bookman Old Style" w:cs="Times New Roman"/>
          <w:color w:val="000000"/>
          <w:sz w:val="24"/>
          <w:szCs w:val="24"/>
          <w:lang w:eastAsia="pt-BR"/>
        </w:rPr>
        <w:t>adiantar-se aos movimentos do mercado;</w:t>
      </w:r>
    </w:p>
    <w:p w:rsidR="00D15A31" w:rsidRDefault="00D15A31" w:rsidP="00D15A31">
      <w:pPr>
        <w:pStyle w:val="PargrafodaLista"/>
        <w:spacing w:after="200" w:line="240" w:lineRule="auto"/>
        <w:jc w:val="both"/>
        <w:rPr>
          <w:rFonts w:ascii="Bookman Old Style" w:eastAsia="Times New Roman" w:hAnsi="Bookman Old Style" w:cs="Times New Roman"/>
          <w:color w:val="000000"/>
          <w:sz w:val="24"/>
          <w:szCs w:val="24"/>
          <w:lang w:eastAsia="pt-BR"/>
        </w:rPr>
      </w:pPr>
    </w:p>
    <w:p w:rsidR="00D15A31" w:rsidRDefault="00D15A31" w:rsidP="00D15A31">
      <w:pPr>
        <w:pStyle w:val="PargrafodaLista"/>
        <w:numPr>
          <w:ilvl w:val="0"/>
          <w:numId w:val="3"/>
        </w:numPr>
        <w:spacing w:after="200" w:line="240" w:lineRule="auto"/>
        <w:jc w:val="both"/>
        <w:rPr>
          <w:rFonts w:ascii="Bookman Old Style" w:eastAsia="Times New Roman" w:hAnsi="Bookman Old Style" w:cs="Times New Roman"/>
          <w:color w:val="000000"/>
          <w:sz w:val="24"/>
          <w:szCs w:val="24"/>
          <w:lang w:eastAsia="pt-BR"/>
        </w:rPr>
      </w:pPr>
      <w:r w:rsidRPr="00BE1FD3">
        <w:rPr>
          <w:rFonts w:ascii="Bookman Old Style" w:eastAsia="Times New Roman" w:hAnsi="Bookman Old Style" w:cs="Times New Roman"/>
          <w:b/>
          <w:color w:val="000000"/>
          <w:sz w:val="24"/>
          <w:szCs w:val="24"/>
          <w:lang w:eastAsia="pt-BR"/>
        </w:rPr>
        <w:t>Trabalhar em vários horizontes –</w:t>
      </w:r>
      <w:r>
        <w:rPr>
          <w:rFonts w:ascii="Bookman Old Style" w:eastAsia="Times New Roman" w:hAnsi="Bookman Old Style" w:cs="Times New Roman"/>
          <w:color w:val="000000"/>
          <w:sz w:val="24"/>
          <w:szCs w:val="24"/>
          <w:lang w:eastAsia="pt-BR"/>
        </w:rPr>
        <w:t xml:space="preserve"> estabelecer vários cenários para a empresa no futuro, estipular metas conforme cada cenário e definir os gatilhos que disparam ações nos momentos mais adequados.</w:t>
      </w:r>
    </w:p>
    <w:p w:rsidR="00D15A31" w:rsidRDefault="00D15A31" w:rsidP="00D15A31">
      <w:pPr>
        <w:shd w:val="clear" w:color="auto" w:fill="FFFFFF"/>
        <w:spacing w:line="240" w:lineRule="auto"/>
        <w:jc w:val="both"/>
        <w:rPr>
          <w:rFonts w:ascii="Bookman Old Style" w:eastAsia="Times New Roman" w:hAnsi="Bookman Old Style" w:cs="Times New Roman"/>
          <w:color w:val="000000"/>
          <w:sz w:val="24"/>
          <w:szCs w:val="24"/>
          <w:lang w:eastAsia="pt-BR"/>
        </w:rPr>
      </w:pPr>
      <w:r>
        <w:rPr>
          <w:rFonts w:ascii="Bookman Old Style" w:eastAsia="Times New Roman" w:hAnsi="Bookman Old Style" w:cs="Times New Roman"/>
          <w:color w:val="000000"/>
          <w:sz w:val="24"/>
          <w:szCs w:val="24"/>
          <w:lang w:eastAsia="pt-BR"/>
        </w:rPr>
        <w:t xml:space="preserve">Mesmo tendo altos níveis de incerteza é necessário a empresa operar com planejamento e em alta velocidade, buscando adequar-se as oportunidades do mercado e reestruturando as suas finanças para poder encarar da melhor forma possível a saída da crise. Óbvio que não irá acertar 100%, mas com o tempo e </w:t>
      </w:r>
      <w:proofErr w:type="gramStart"/>
      <w:r>
        <w:rPr>
          <w:rFonts w:ascii="Bookman Old Style" w:eastAsia="Times New Roman" w:hAnsi="Bookman Old Style" w:cs="Times New Roman"/>
          <w:color w:val="000000"/>
          <w:sz w:val="24"/>
          <w:szCs w:val="24"/>
          <w:lang w:eastAsia="pt-BR"/>
        </w:rPr>
        <w:t>agilizando</w:t>
      </w:r>
      <w:proofErr w:type="gramEnd"/>
      <w:r>
        <w:rPr>
          <w:rFonts w:ascii="Bookman Old Style" w:eastAsia="Times New Roman" w:hAnsi="Bookman Old Style" w:cs="Times New Roman"/>
          <w:color w:val="000000"/>
          <w:sz w:val="24"/>
          <w:szCs w:val="24"/>
          <w:lang w:eastAsia="pt-BR"/>
        </w:rPr>
        <w:t xml:space="preserve"> suas decisões baseado no maior número de informações possíveis, poderá refinar seu plano de ação, evoluindo para respostas mais sofisticadas.</w:t>
      </w:r>
    </w:p>
    <w:p w:rsidR="00D15A31" w:rsidRDefault="00D15A31" w:rsidP="00D15A31">
      <w:pPr>
        <w:shd w:val="clear" w:color="auto" w:fill="FFFFFF"/>
        <w:spacing w:line="240" w:lineRule="auto"/>
        <w:jc w:val="both"/>
        <w:rPr>
          <w:rFonts w:ascii="Bookman Old Style" w:eastAsia="Times New Roman" w:hAnsi="Bookman Old Style" w:cs="Times New Roman"/>
          <w:color w:val="000000"/>
          <w:sz w:val="24"/>
          <w:szCs w:val="24"/>
          <w:lang w:eastAsia="pt-BR"/>
        </w:rPr>
      </w:pPr>
    </w:p>
    <w:p w:rsidR="00D15A31" w:rsidRPr="0020699A" w:rsidRDefault="00D15A31" w:rsidP="00D15A31">
      <w:pPr>
        <w:shd w:val="clear" w:color="auto" w:fill="FFFFFF"/>
        <w:spacing w:after="0" w:line="240" w:lineRule="auto"/>
        <w:jc w:val="both"/>
        <w:rPr>
          <w:rFonts w:ascii="Bookman Old Style" w:eastAsia="Times New Roman" w:hAnsi="Bookman Old Style" w:cs="Times New Roman"/>
          <w:b/>
          <w:color w:val="000000"/>
          <w:sz w:val="24"/>
          <w:szCs w:val="24"/>
          <w:lang w:eastAsia="pt-BR"/>
        </w:rPr>
      </w:pPr>
      <w:r w:rsidRPr="0020699A">
        <w:rPr>
          <w:rFonts w:ascii="Bookman Old Style" w:eastAsia="Times New Roman" w:hAnsi="Bookman Old Style" w:cs="Times New Roman"/>
          <w:b/>
          <w:color w:val="000000"/>
          <w:sz w:val="24"/>
          <w:szCs w:val="24"/>
          <w:lang w:eastAsia="pt-BR"/>
        </w:rPr>
        <w:t xml:space="preserve">Vitor Paulo </w:t>
      </w:r>
      <w:proofErr w:type="spellStart"/>
      <w:r w:rsidRPr="0020699A">
        <w:rPr>
          <w:rFonts w:ascii="Bookman Old Style" w:eastAsia="Times New Roman" w:hAnsi="Bookman Old Style" w:cs="Times New Roman"/>
          <w:b/>
          <w:color w:val="000000"/>
          <w:sz w:val="24"/>
          <w:szCs w:val="24"/>
          <w:lang w:eastAsia="pt-BR"/>
        </w:rPr>
        <w:t>Maesta</w:t>
      </w:r>
      <w:proofErr w:type="spellEnd"/>
    </w:p>
    <w:p w:rsidR="00D15A31" w:rsidRDefault="00D15A31" w:rsidP="00D15A31">
      <w:pPr>
        <w:shd w:val="clear" w:color="auto" w:fill="FFFFFF"/>
        <w:spacing w:after="0" w:line="240" w:lineRule="auto"/>
        <w:jc w:val="both"/>
        <w:rPr>
          <w:rFonts w:ascii="Bookman Old Style" w:eastAsia="Times New Roman" w:hAnsi="Bookman Old Style" w:cs="Times New Roman"/>
          <w:color w:val="000000"/>
          <w:sz w:val="24"/>
          <w:szCs w:val="24"/>
          <w:lang w:eastAsia="pt-BR"/>
        </w:rPr>
      </w:pPr>
      <w:r>
        <w:rPr>
          <w:rFonts w:ascii="Bookman Old Style" w:eastAsia="Times New Roman" w:hAnsi="Bookman Old Style" w:cs="Times New Roman"/>
          <w:color w:val="000000"/>
          <w:sz w:val="24"/>
          <w:szCs w:val="24"/>
          <w:lang w:eastAsia="pt-BR"/>
        </w:rPr>
        <w:t>Consultor/Contador</w:t>
      </w:r>
    </w:p>
    <w:p w:rsidR="00C37B96" w:rsidRDefault="00C37B96"/>
    <w:p w:rsidR="0099625C" w:rsidRDefault="0099625C"/>
    <w:p w:rsidR="0099625C" w:rsidRDefault="0099625C"/>
    <w:p w:rsidR="0099625C" w:rsidRDefault="0099625C"/>
    <w:p w:rsidR="0099625C" w:rsidRDefault="0099625C"/>
    <w:p w:rsidR="0099625C" w:rsidRDefault="0099625C"/>
    <w:p w:rsidR="0099625C" w:rsidRDefault="0099625C"/>
    <w:p w:rsidR="0099625C" w:rsidRDefault="0099625C"/>
    <w:p w:rsidR="0099625C" w:rsidRDefault="0099625C"/>
    <w:p w:rsidR="0099625C" w:rsidRDefault="0099625C"/>
    <w:p w:rsidR="0099625C" w:rsidRDefault="0099625C"/>
    <w:sectPr w:rsidR="0099625C" w:rsidSect="00D15A31">
      <w:pgSz w:w="11906" w:h="16838"/>
      <w:pgMar w:top="1418" w:right="1134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E16456"/>
    <w:multiLevelType w:val="hybridMultilevel"/>
    <w:tmpl w:val="6E9A6A54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2065053"/>
    <w:multiLevelType w:val="hybridMultilevel"/>
    <w:tmpl w:val="2EAAA0C4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E4F78CD"/>
    <w:multiLevelType w:val="hybridMultilevel"/>
    <w:tmpl w:val="5AC815E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15A31"/>
    <w:rsid w:val="00236D52"/>
    <w:rsid w:val="0099625C"/>
    <w:rsid w:val="00C37B96"/>
    <w:rsid w:val="00D15A31"/>
    <w:rsid w:val="00DA32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15A31"/>
    <w:pPr>
      <w:spacing w:after="160" w:line="259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D15A31"/>
    <w:pPr>
      <w:ind w:left="720"/>
      <w:contextualSpacing/>
    </w:pPr>
  </w:style>
  <w:style w:type="table" w:styleId="Tabelacomgrade">
    <w:name w:val="Table Grid"/>
    <w:basedOn w:val="Tabelanormal"/>
    <w:uiPriority w:val="59"/>
    <w:rsid w:val="0099625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15A31"/>
    <w:pPr>
      <w:spacing w:after="160" w:line="259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D15A31"/>
    <w:pPr>
      <w:ind w:left="720"/>
      <w:contextualSpacing/>
    </w:pPr>
  </w:style>
  <w:style w:type="table" w:styleId="Tabelacomgrade">
    <w:name w:val="Table Grid"/>
    <w:basedOn w:val="Tabelanormal"/>
    <w:uiPriority w:val="59"/>
    <w:rsid w:val="0099625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google.com.br/url?sa=i&amp;url=https://www.poder360.com.br/coronavirus/conheca-os-numeros-atualizados-da-covid-19-no-brasil-e-no-mundo-2/&amp;psig=AOvVaw0Sp1Ou-ix0NMaeX5nzq3dZ&amp;ust=1587747994442000&amp;source=images&amp;cd=vfe&amp;ved=0CAIQjRxqFwoTCNj707CE_-gCFQAAAAAdAAAAABAE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3</Pages>
  <Words>687</Words>
  <Characters>3713</Characters>
  <Application>Microsoft Office Word</Application>
  <DocSecurity>0</DocSecurity>
  <Lines>30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 do Windows</dc:creator>
  <cp:lastModifiedBy>Usuário do Windows</cp:lastModifiedBy>
  <cp:revision>2</cp:revision>
  <dcterms:created xsi:type="dcterms:W3CDTF">2020-04-27T12:10:00Z</dcterms:created>
  <dcterms:modified xsi:type="dcterms:W3CDTF">2020-04-27T12:32:00Z</dcterms:modified>
</cp:coreProperties>
</file>