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79" w:rsidRDefault="00687EDA" w:rsidP="008F7806">
      <w:pPr>
        <w:jc w:val="center"/>
        <w:rPr>
          <w:rFonts w:ascii="Times New Roman" w:hAnsi="Times New Roman"/>
          <w:b/>
          <w:sz w:val="28"/>
          <w:szCs w:val="28"/>
        </w:rPr>
      </w:pPr>
      <w:r>
        <w:rPr>
          <w:rFonts w:ascii="Times New Roman" w:hAnsi="Times New Roman"/>
          <w:b/>
          <w:sz w:val="28"/>
          <w:szCs w:val="28"/>
        </w:rPr>
        <w:t>Como auxiliar crianças com</w:t>
      </w:r>
      <w:r w:rsidR="008F7806">
        <w:rPr>
          <w:rFonts w:ascii="Times New Roman" w:hAnsi="Times New Roman"/>
          <w:b/>
          <w:sz w:val="28"/>
          <w:szCs w:val="28"/>
        </w:rPr>
        <w:t xml:space="preserve"> déficit de aprendizagem e</w:t>
      </w:r>
      <w:r>
        <w:rPr>
          <w:rFonts w:ascii="Times New Roman" w:hAnsi="Times New Roman"/>
          <w:b/>
          <w:sz w:val="28"/>
          <w:szCs w:val="28"/>
        </w:rPr>
        <w:t>m</w:t>
      </w:r>
      <w:r w:rsidR="008F7806">
        <w:rPr>
          <w:rFonts w:ascii="Times New Roman" w:hAnsi="Times New Roman"/>
          <w:b/>
          <w:sz w:val="28"/>
          <w:szCs w:val="28"/>
        </w:rPr>
        <w:t xml:space="preserve"> escolas organizadas por ciclos de formação humana</w:t>
      </w:r>
      <w:r>
        <w:rPr>
          <w:rFonts w:ascii="Times New Roman" w:hAnsi="Times New Roman"/>
          <w:b/>
          <w:sz w:val="28"/>
          <w:szCs w:val="28"/>
        </w:rPr>
        <w:t>?</w:t>
      </w:r>
    </w:p>
    <w:p w:rsidR="00806079" w:rsidRDefault="00806079" w:rsidP="00806079">
      <w:pPr>
        <w:spacing w:after="0" w:line="240" w:lineRule="auto"/>
        <w:jc w:val="right"/>
        <w:rPr>
          <w:rFonts w:ascii="Times New Roman" w:hAnsi="Times New Roman"/>
          <w:sz w:val="20"/>
          <w:szCs w:val="20"/>
        </w:rPr>
      </w:pPr>
      <w:r>
        <w:rPr>
          <w:rFonts w:ascii="Times New Roman" w:hAnsi="Times New Roman"/>
          <w:sz w:val="20"/>
          <w:szCs w:val="20"/>
        </w:rPr>
        <w:t>Érica Patrícia dos Reis Oliveira</w:t>
      </w:r>
    </w:p>
    <w:p w:rsidR="008F7806" w:rsidRPr="008F7806" w:rsidRDefault="008F7806" w:rsidP="00806079">
      <w:pPr>
        <w:spacing w:after="0" w:line="240" w:lineRule="auto"/>
        <w:jc w:val="right"/>
        <w:rPr>
          <w:rFonts w:ascii="Times New Roman" w:hAnsi="Times New Roman"/>
          <w:sz w:val="20"/>
          <w:szCs w:val="20"/>
          <w:vertAlign w:val="subscript"/>
        </w:rPr>
      </w:pPr>
    </w:p>
    <w:p w:rsidR="00711FB9" w:rsidRDefault="00711FB9" w:rsidP="008F7806">
      <w:pPr>
        <w:spacing w:after="0" w:line="360" w:lineRule="auto"/>
        <w:ind w:firstLine="708"/>
        <w:jc w:val="both"/>
        <w:rPr>
          <w:rFonts w:ascii="Times New Roman" w:hAnsi="Times New Roman"/>
          <w:sz w:val="24"/>
          <w:szCs w:val="24"/>
        </w:rPr>
      </w:pPr>
    </w:p>
    <w:p w:rsidR="00711FB9" w:rsidRDefault="00711FB9" w:rsidP="008F7806">
      <w:pPr>
        <w:spacing w:after="0" w:line="360" w:lineRule="auto"/>
        <w:ind w:firstLine="708"/>
        <w:jc w:val="both"/>
        <w:rPr>
          <w:rFonts w:ascii="Times New Roman" w:hAnsi="Times New Roman"/>
          <w:sz w:val="24"/>
          <w:szCs w:val="24"/>
        </w:rPr>
      </w:pPr>
      <w:r>
        <w:rPr>
          <w:rFonts w:ascii="Times New Roman" w:hAnsi="Times New Roman"/>
          <w:sz w:val="24"/>
          <w:szCs w:val="24"/>
        </w:rPr>
        <w:t>Através de observação é possível constatar que há muitas queixas entorno das escolas públicas, que em geral são numerosas e que não estão fornecendo a educação necessária</w:t>
      </w:r>
      <w:proofErr w:type="gramStart"/>
      <w:r>
        <w:rPr>
          <w:rFonts w:ascii="Times New Roman" w:hAnsi="Times New Roman"/>
          <w:sz w:val="24"/>
          <w:szCs w:val="24"/>
        </w:rPr>
        <w:t xml:space="preserve">  </w:t>
      </w:r>
      <w:proofErr w:type="gramEnd"/>
      <w:r>
        <w:rPr>
          <w:rFonts w:ascii="Times New Roman" w:hAnsi="Times New Roman"/>
          <w:sz w:val="24"/>
          <w:szCs w:val="24"/>
        </w:rPr>
        <w:t>resultando em alunos com enormes  dificuldades de aprendizagem.</w:t>
      </w:r>
    </w:p>
    <w:p w:rsidR="00CE7E80" w:rsidRDefault="008F7806" w:rsidP="008F7806">
      <w:pPr>
        <w:spacing w:after="0" w:line="360" w:lineRule="auto"/>
        <w:ind w:firstLine="708"/>
        <w:jc w:val="both"/>
        <w:rPr>
          <w:rFonts w:ascii="Times New Roman" w:hAnsi="Times New Roman"/>
          <w:sz w:val="24"/>
          <w:szCs w:val="24"/>
        </w:rPr>
      </w:pPr>
      <w:r>
        <w:rPr>
          <w:rFonts w:ascii="Times New Roman" w:hAnsi="Times New Roman"/>
          <w:sz w:val="24"/>
          <w:szCs w:val="24"/>
        </w:rPr>
        <w:t xml:space="preserve">De acordo com a Lei de Diretrizes e Bases é obrigação tanto do estabelecimento de ensino quanto do professor, garantir o aprendizado aos alunos, </w:t>
      </w:r>
      <w:r w:rsidR="00711FB9">
        <w:rPr>
          <w:rFonts w:ascii="Times New Roman" w:hAnsi="Times New Roman"/>
          <w:sz w:val="24"/>
          <w:szCs w:val="24"/>
        </w:rPr>
        <w:t>ou seja,</w:t>
      </w:r>
      <w:r>
        <w:rPr>
          <w:rFonts w:ascii="Times New Roman" w:hAnsi="Times New Roman"/>
          <w:sz w:val="24"/>
          <w:szCs w:val="24"/>
        </w:rPr>
        <w:t xml:space="preserve"> a lei intenciona garantir o direito da criança/jovem de aprender. Em seus artigos 12º inciso V e 13º inciso IV descobrimos que:</w:t>
      </w:r>
    </w:p>
    <w:p w:rsidR="008F7806" w:rsidRDefault="008F7806" w:rsidP="008F7806">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Art.12 “Os estabelecimentos de ensino, respeitando as normas comuns e as do seu sistema de ensino terão a incumbência de: </w:t>
      </w:r>
      <w:proofErr w:type="gramStart"/>
    </w:p>
    <w:p w:rsidR="00711FB9" w:rsidRDefault="00711FB9" w:rsidP="00711FB9">
      <w:pPr>
        <w:pStyle w:val="PargrafodaLista"/>
        <w:spacing w:after="0" w:line="360" w:lineRule="auto"/>
        <w:ind w:left="1428"/>
        <w:jc w:val="both"/>
        <w:rPr>
          <w:rFonts w:ascii="Times New Roman" w:hAnsi="Times New Roman"/>
          <w:sz w:val="24"/>
          <w:szCs w:val="24"/>
        </w:rPr>
      </w:pPr>
      <w:proofErr w:type="gramEnd"/>
      <w:r>
        <w:rPr>
          <w:rFonts w:ascii="Times New Roman" w:hAnsi="Times New Roman"/>
          <w:sz w:val="24"/>
          <w:szCs w:val="24"/>
        </w:rPr>
        <w:t>Inciso V “prover meios para recuperação dos alunos de menor rendimento;</w:t>
      </w:r>
      <w:proofErr w:type="gramStart"/>
      <w:r>
        <w:rPr>
          <w:rFonts w:ascii="Times New Roman" w:hAnsi="Times New Roman"/>
          <w:sz w:val="24"/>
          <w:szCs w:val="24"/>
        </w:rPr>
        <w:t>”</w:t>
      </w:r>
      <w:proofErr w:type="gramEnd"/>
    </w:p>
    <w:p w:rsidR="00711FB9" w:rsidRDefault="00711FB9" w:rsidP="00711FB9">
      <w:pPr>
        <w:pStyle w:val="PargrafodaLista"/>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Art.13 </w:t>
      </w:r>
      <w:proofErr w:type="gramStart"/>
      <w:r>
        <w:rPr>
          <w:rFonts w:ascii="Times New Roman" w:hAnsi="Times New Roman"/>
          <w:sz w:val="24"/>
          <w:szCs w:val="24"/>
        </w:rPr>
        <w:t>“Os docentes incubem-se de:</w:t>
      </w:r>
    </w:p>
    <w:p w:rsidR="00711FB9" w:rsidRDefault="00711FB9" w:rsidP="00711FB9">
      <w:pPr>
        <w:pStyle w:val="PargrafodaLista"/>
        <w:spacing w:after="0" w:line="360" w:lineRule="auto"/>
        <w:ind w:left="1428"/>
        <w:jc w:val="both"/>
        <w:rPr>
          <w:rFonts w:ascii="Times New Roman" w:hAnsi="Times New Roman"/>
          <w:sz w:val="24"/>
          <w:szCs w:val="24"/>
        </w:rPr>
      </w:pPr>
      <w:proofErr w:type="gramEnd"/>
      <w:r>
        <w:rPr>
          <w:rFonts w:ascii="Times New Roman" w:hAnsi="Times New Roman"/>
          <w:sz w:val="24"/>
          <w:szCs w:val="24"/>
        </w:rPr>
        <w:t>Inciso IV “Estabelecer estratégias de recuperação de recuperação para os alunos de menor rendimento;</w:t>
      </w:r>
      <w:proofErr w:type="gramStart"/>
      <w:r>
        <w:rPr>
          <w:rFonts w:ascii="Times New Roman" w:hAnsi="Times New Roman"/>
          <w:sz w:val="24"/>
          <w:szCs w:val="24"/>
        </w:rPr>
        <w:t>”</w:t>
      </w:r>
      <w:proofErr w:type="gramEnd"/>
    </w:p>
    <w:p w:rsidR="008C50C5" w:rsidRDefault="008C50C5" w:rsidP="00711FB9">
      <w:pPr>
        <w:pStyle w:val="PargrafodaLista"/>
        <w:spacing w:after="0" w:line="360" w:lineRule="auto"/>
        <w:ind w:left="1428"/>
        <w:jc w:val="both"/>
        <w:rPr>
          <w:rFonts w:ascii="Times New Roman" w:hAnsi="Times New Roman"/>
          <w:sz w:val="24"/>
          <w:szCs w:val="24"/>
        </w:rPr>
      </w:pPr>
    </w:p>
    <w:p w:rsidR="008C50C5" w:rsidRDefault="008C50C5" w:rsidP="008C50C5">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A organização curricular por ciclos criada na década de 90 e que hoje está presente em muitos municípios de Mato Grosso foi possibilitada através da aprovação da LDBN lei nº9394 de 20 de Dezembro de 1996 em seu artigo 23 que diz:</w:t>
      </w:r>
    </w:p>
    <w:p w:rsidR="008C50C5" w:rsidRDefault="008C50C5" w:rsidP="008C50C5">
      <w:pPr>
        <w:pStyle w:val="PargrafodaLista"/>
        <w:spacing w:after="0" w:line="360" w:lineRule="auto"/>
        <w:ind w:left="0" w:firstLine="709"/>
        <w:jc w:val="both"/>
        <w:rPr>
          <w:rFonts w:ascii="Times New Roman" w:hAnsi="Times New Roman"/>
          <w:sz w:val="24"/>
          <w:szCs w:val="24"/>
        </w:rPr>
      </w:pPr>
    </w:p>
    <w:p w:rsidR="008C50C5" w:rsidRPr="008C50C5" w:rsidRDefault="008C50C5" w:rsidP="008C50C5">
      <w:pPr>
        <w:pStyle w:val="PargrafodaLista"/>
        <w:spacing w:after="0" w:line="240" w:lineRule="auto"/>
        <w:ind w:left="2268"/>
        <w:jc w:val="both"/>
        <w:rPr>
          <w:rFonts w:ascii="Times New Roman" w:hAnsi="Times New Roman"/>
          <w:sz w:val="20"/>
          <w:szCs w:val="20"/>
        </w:rPr>
      </w:pPr>
      <w:r w:rsidRPr="008C50C5">
        <w:rPr>
          <w:rFonts w:ascii="Times New Roman" w:hAnsi="Times New Roman"/>
          <w:sz w:val="20"/>
          <w:szCs w:val="20"/>
        </w:rPr>
        <w:t xml:space="preserve">A educação básica poderá organizar-se em séries anuais, períodos semestrais, ciclos, alternância regular de períodos de estudos, grupos </w:t>
      </w:r>
      <w:proofErr w:type="gramStart"/>
      <w:r w:rsidRPr="008C50C5">
        <w:rPr>
          <w:rFonts w:ascii="Times New Roman" w:hAnsi="Times New Roman"/>
          <w:sz w:val="20"/>
          <w:szCs w:val="20"/>
        </w:rPr>
        <w:t>não-seriados</w:t>
      </w:r>
      <w:proofErr w:type="gramEnd"/>
      <w:r w:rsidRPr="008C50C5">
        <w:rPr>
          <w:rFonts w:ascii="Times New Roman" w:hAnsi="Times New Roman"/>
          <w:sz w:val="20"/>
          <w:szCs w:val="20"/>
        </w:rPr>
        <w:t>, com base na idade, na competência e em outros critérios, ou por forma diversa de organização, sempre que o interesse do processo de aprendizagem assim o recomendar.</w:t>
      </w:r>
    </w:p>
    <w:p w:rsidR="008C50C5" w:rsidRPr="008C50C5" w:rsidRDefault="008C50C5" w:rsidP="008C50C5">
      <w:pPr>
        <w:pStyle w:val="PargrafodaLista"/>
        <w:spacing w:after="0" w:line="360" w:lineRule="auto"/>
        <w:ind w:left="2268"/>
        <w:jc w:val="both"/>
        <w:rPr>
          <w:rFonts w:ascii="Times New Roman" w:hAnsi="Times New Roman"/>
          <w:sz w:val="20"/>
          <w:szCs w:val="20"/>
        </w:rPr>
      </w:pPr>
    </w:p>
    <w:p w:rsidR="00542DEC" w:rsidRDefault="008C50C5" w:rsidP="008C50C5">
      <w:pPr>
        <w:spacing w:after="0" w:line="360" w:lineRule="auto"/>
        <w:ind w:firstLine="709"/>
        <w:jc w:val="both"/>
        <w:rPr>
          <w:rFonts w:ascii="Times New Roman" w:hAnsi="Times New Roman"/>
          <w:sz w:val="24"/>
          <w:szCs w:val="24"/>
        </w:rPr>
      </w:pPr>
      <w:r>
        <w:rPr>
          <w:rFonts w:ascii="Times New Roman" w:hAnsi="Times New Roman"/>
          <w:sz w:val="24"/>
          <w:szCs w:val="24"/>
        </w:rPr>
        <w:t>No entanto, e</w:t>
      </w:r>
      <w:r w:rsidRPr="008C50C5">
        <w:rPr>
          <w:rFonts w:ascii="Times New Roman" w:hAnsi="Times New Roman"/>
          <w:sz w:val="24"/>
          <w:szCs w:val="24"/>
        </w:rPr>
        <w:t xml:space="preserve">sse </w:t>
      </w:r>
      <w:r>
        <w:rPr>
          <w:rFonts w:ascii="Times New Roman" w:hAnsi="Times New Roman"/>
          <w:sz w:val="24"/>
          <w:szCs w:val="24"/>
        </w:rPr>
        <w:t>sistema de ensino tem sido alvo de criticas, por pessoas que desconhecem o princípio básico dos Ciclos, que é garantir que os alunos aprendam no seu devido tempo, pois segundo Lima (2002 p-08) “Ciclo de Formação é consequência</w:t>
      </w:r>
      <w:proofErr w:type="gramStart"/>
      <w:r>
        <w:rPr>
          <w:rFonts w:ascii="Times New Roman" w:hAnsi="Times New Roman"/>
          <w:sz w:val="24"/>
          <w:szCs w:val="24"/>
        </w:rPr>
        <w:t xml:space="preserve"> </w:t>
      </w:r>
      <w:r w:rsidR="00440496">
        <w:rPr>
          <w:rFonts w:ascii="Times New Roman" w:hAnsi="Times New Roman"/>
          <w:sz w:val="24"/>
          <w:szCs w:val="24"/>
        </w:rPr>
        <w:t xml:space="preserve"> </w:t>
      </w:r>
      <w:proofErr w:type="gramEnd"/>
      <w:r w:rsidR="00440496">
        <w:rPr>
          <w:rFonts w:ascii="Times New Roman" w:hAnsi="Times New Roman"/>
          <w:sz w:val="24"/>
          <w:szCs w:val="24"/>
        </w:rPr>
        <w:t>da reconstituição da escola como espaço de formação, não só de aprendizagem.”</w:t>
      </w:r>
    </w:p>
    <w:p w:rsidR="00440496" w:rsidRDefault="00440496" w:rsidP="008C50C5">
      <w:pPr>
        <w:spacing w:after="0" w:line="360" w:lineRule="auto"/>
        <w:ind w:firstLine="709"/>
        <w:jc w:val="both"/>
        <w:rPr>
          <w:rFonts w:ascii="Times New Roman" w:hAnsi="Times New Roman"/>
          <w:sz w:val="24"/>
          <w:szCs w:val="24"/>
        </w:rPr>
      </w:pPr>
      <w:r>
        <w:rPr>
          <w:rFonts w:ascii="Times New Roman" w:hAnsi="Times New Roman"/>
          <w:sz w:val="24"/>
          <w:szCs w:val="24"/>
        </w:rPr>
        <w:t xml:space="preserve">A escola tem o dever de prover um ensino de qualidade, fazendo com que o aluno aprenda e não só decore os conteúdos. Através da proposta o ensino por ciclos, a aprendizagem é vista como um processo que respeita o tempo de cada um e em suas </w:t>
      </w:r>
      <w:r>
        <w:rPr>
          <w:rFonts w:ascii="Times New Roman" w:hAnsi="Times New Roman"/>
          <w:sz w:val="24"/>
          <w:szCs w:val="24"/>
        </w:rPr>
        <w:lastRenderedPageBreak/>
        <w:t xml:space="preserve">individualidades, pois cada ser é possuidor de características que o torna único. Dessa forma, para ser respeitada essa individualidade é necessário um plano educacional que valorize essas particularidades. Assim, temos a seguinte definição: </w:t>
      </w:r>
    </w:p>
    <w:p w:rsidR="00440496" w:rsidRDefault="00440496" w:rsidP="008C50C5">
      <w:pPr>
        <w:spacing w:after="0" w:line="360" w:lineRule="auto"/>
        <w:ind w:firstLine="709"/>
        <w:jc w:val="both"/>
        <w:rPr>
          <w:rFonts w:ascii="Times New Roman" w:hAnsi="Times New Roman"/>
          <w:sz w:val="24"/>
          <w:szCs w:val="24"/>
        </w:rPr>
      </w:pPr>
    </w:p>
    <w:p w:rsidR="00440496" w:rsidRDefault="00440496" w:rsidP="00440496">
      <w:pPr>
        <w:spacing w:after="0" w:line="240" w:lineRule="auto"/>
        <w:ind w:left="2268"/>
        <w:jc w:val="both"/>
        <w:rPr>
          <w:rFonts w:ascii="Times New Roman" w:hAnsi="Times New Roman"/>
          <w:sz w:val="20"/>
          <w:szCs w:val="20"/>
        </w:rPr>
      </w:pPr>
      <w:r w:rsidRPr="00440496">
        <w:rPr>
          <w:rFonts w:ascii="Times New Roman" w:hAnsi="Times New Roman"/>
          <w:sz w:val="20"/>
          <w:szCs w:val="20"/>
        </w:rPr>
        <w:t>Educação por ciclos de formação é uma organização do tempo escolar de forma a se adequar melhor as características biológic</w:t>
      </w:r>
      <w:r>
        <w:rPr>
          <w:rFonts w:ascii="Times New Roman" w:hAnsi="Times New Roman"/>
          <w:sz w:val="20"/>
          <w:szCs w:val="20"/>
        </w:rPr>
        <w:t>a</w:t>
      </w:r>
      <w:r w:rsidRPr="00440496">
        <w:rPr>
          <w:rFonts w:ascii="Times New Roman" w:hAnsi="Times New Roman"/>
          <w:sz w:val="20"/>
          <w:szCs w:val="20"/>
        </w:rPr>
        <w:t xml:space="preserve">s e culturais do desenvolvimento de cada aluno. (LIMA, 2002, P-09) </w:t>
      </w:r>
    </w:p>
    <w:p w:rsidR="00440496" w:rsidRDefault="00440496" w:rsidP="00440496">
      <w:pPr>
        <w:spacing w:after="0" w:line="240" w:lineRule="auto"/>
        <w:ind w:left="2268"/>
        <w:jc w:val="both"/>
        <w:rPr>
          <w:rFonts w:ascii="Times New Roman" w:hAnsi="Times New Roman"/>
          <w:sz w:val="20"/>
          <w:szCs w:val="20"/>
        </w:rPr>
      </w:pPr>
    </w:p>
    <w:p w:rsidR="00440496" w:rsidRDefault="00440496" w:rsidP="00C75B43">
      <w:pPr>
        <w:tabs>
          <w:tab w:val="left" w:pos="426"/>
        </w:tabs>
        <w:spacing w:after="0" w:line="360" w:lineRule="auto"/>
        <w:ind w:firstLine="709"/>
        <w:jc w:val="both"/>
        <w:rPr>
          <w:rFonts w:ascii="Times New Roman" w:hAnsi="Times New Roman"/>
          <w:sz w:val="20"/>
          <w:szCs w:val="20"/>
        </w:rPr>
      </w:pPr>
    </w:p>
    <w:p w:rsidR="00440496" w:rsidRDefault="00C75B43" w:rsidP="00C75B43">
      <w:pPr>
        <w:tabs>
          <w:tab w:val="left" w:pos="426"/>
        </w:tabs>
        <w:spacing w:after="0" w:line="360" w:lineRule="auto"/>
        <w:ind w:firstLine="709"/>
        <w:jc w:val="both"/>
        <w:rPr>
          <w:rFonts w:ascii="Times New Roman" w:hAnsi="Times New Roman"/>
          <w:sz w:val="24"/>
          <w:szCs w:val="24"/>
        </w:rPr>
      </w:pPr>
      <w:r>
        <w:rPr>
          <w:rFonts w:ascii="Times New Roman" w:hAnsi="Times New Roman"/>
          <w:sz w:val="24"/>
          <w:szCs w:val="24"/>
        </w:rPr>
        <w:t>Não nos cabe aqui neste artigo, julgar a escola organizada por ciclos de formação humana, mas apenas contribuir para que seu aluno consiga desenvolver as competências e habilidades necessárias para viver como cidadão crítico e participativo da sociedade da qual ele faz parte.</w:t>
      </w:r>
    </w:p>
    <w:p w:rsidR="00C75B43" w:rsidRDefault="00C75B43" w:rsidP="00C75B43">
      <w:pPr>
        <w:tabs>
          <w:tab w:val="left" w:pos="426"/>
        </w:tabs>
        <w:spacing w:after="0" w:line="360" w:lineRule="auto"/>
        <w:ind w:firstLine="709"/>
        <w:jc w:val="both"/>
        <w:rPr>
          <w:rFonts w:ascii="Times New Roman" w:hAnsi="Times New Roman"/>
          <w:sz w:val="24"/>
          <w:szCs w:val="24"/>
        </w:rPr>
      </w:pPr>
      <w:r>
        <w:rPr>
          <w:rFonts w:ascii="Times New Roman" w:hAnsi="Times New Roman"/>
          <w:sz w:val="24"/>
          <w:szCs w:val="24"/>
        </w:rPr>
        <w:t>É importante ressaltar, ainda, que o senso comum tem reforçado uma visão perigosa sobre as diferenças de ritmos nas crianças. O fato de inúmeras crianças não se alfabetizarem no primeiro ano do ensino fundamental, no segundo e terceiro, tem se justificado como respeito aos ritmos. Esta noção pode estar gerando práticas</w:t>
      </w:r>
      <w:proofErr w:type="gramStart"/>
      <w:r>
        <w:rPr>
          <w:rFonts w:ascii="Times New Roman" w:hAnsi="Times New Roman"/>
          <w:sz w:val="24"/>
          <w:szCs w:val="24"/>
        </w:rPr>
        <w:t xml:space="preserve">  </w:t>
      </w:r>
      <w:proofErr w:type="gramEnd"/>
      <w:r>
        <w:rPr>
          <w:rFonts w:ascii="Times New Roman" w:hAnsi="Times New Roman"/>
          <w:sz w:val="24"/>
          <w:szCs w:val="24"/>
        </w:rPr>
        <w:t>conformistas, mas, o mais perverso é que as crianças e seus pais são normalmente culpados, por esta contradição que, ao nosso ver, a própria escola cria: a de produzir um tipo de prática de alfabetização que, em nome dos ritmos, não alfabetiza! Neste sentido, apenas o lado do aluno é questionado. Este processo tem produzido, a cada ano, crianças que desafiam a escola e os professores.</w:t>
      </w:r>
    </w:p>
    <w:p w:rsidR="00C75B43" w:rsidRDefault="00C75B43" w:rsidP="00C75B43">
      <w:pPr>
        <w:tabs>
          <w:tab w:val="left" w:pos="426"/>
        </w:tabs>
        <w:spacing w:after="0" w:line="360" w:lineRule="auto"/>
        <w:ind w:firstLine="709"/>
        <w:jc w:val="both"/>
        <w:rPr>
          <w:rFonts w:ascii="Times New Roman" w:hAnsi="Times New Roman"/>
          <w:sz w:val="24"/>
          <w:szCs w:val="24"/>
        </w:rPr>
      </w:pPr>
      <w:r>
        <w:rPr>
          <w:rFonts w:ascii="Times New Roman" w:hAnsi="Times New Roman"/>
          <w:sz w:val="24"/>
          <w:szCs w:val="24"/>
        </w:rPr>
        <w:t>A partir disso, é necessário que a escola elabore um projeto buscando condições favoráveis à aprendizagem da língua escrita e leitura; desen</w:t>
      </w:r>
      <w:r w:rsidR="00BB7491">
        <w:rPr>
          <w:rFonts w:ascii="Times New Roman" w:hAnsi="Times New Roman"/>
          <w:sz w:val="24"/>
          <w:szCs w:val="24"/>
        </w:rPr>
        <w:t xml:space="preserve">volverem métodos individualizados e diferenciados de acordo com o grau de necessidades buscando entender quais os motivos que os cercam e o que contribui para o baixo rendimento desses alunos </w:t>
      </w:r>
      <w:proofErr w:type="gramStart"/>
      <w:r w:rsidR="00BB7491">
        <w:rPr>
          <w:rFonts w:ascii="Times New Roman" w:hAnsi="Times New Roman"/>
          <w:sz w:val="24"/>
          <w:szCs w:val="24"/>
        </w:rPr>
        <w:t>e ,</w:t>
      </w:r>
      <w:proofErr w:type="gramEnd"/>
      <w:r w:rsidR="00BB7491">
        <w:rPr>
          <w:rFonts w:ascii="Times New Roman" w:hAnsi="Times New Roman"/>
          <w:sz w:val="24"/>
          <w:szCs w:val="24"/>
        </w:rPr>
        <w:t xml:space="preserve"> desta forma, fazer-se cumprir o que estabelece a LDBN.</w:t>
      </w:r>
    </w:p>
    <w:p w:rsidR="00BB7491" w:rsidRDefault="00696A83" w:rsidP="00696A83">
      <w:pPr>
        <w:tabs>
          <w:tab w:val="left" w:pos="426"/>
        </w:tabs>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É de extrema necessidade que as escolas tenham um projeto de</w:t>
      </w:r>
      <w:r w:rsidR="00BB7491">
        <w:rPr>
          <w:rFonts w:ascii="Times New Roman" w:hAnsi="Times New Roman"/>
          <w:sz w:val="24"/>
          <w:szCs w:val="24"/>
        </w:rPr>
        <w:t xml:space="preserve"> apoio pedagógico que pode ser realizado entre os professores em conjunto com a coordenação pedagógica da escola. Este deve ter como princ</w:t>
      </w:r>
      <w:r w:rsidR="00687EDA">
        <w:rPr>
          <w:rFonts w:ascii="Times New Roman" w:hAnsi="Times New Roman"/>
          <w:sz w:val="24"/>
          <w:szCs w:val="24"/>
        </w:rPr>
        <w:t>í</w:t>
      </w:r>
      <w:r w:rsidR="00BB7491">
        <w:rPr>
          <w:rFonts w:ascii="Times New Roman" w:hAnsi="Times New Roman"/>
          <w:sz w:val="24"/>
          <w:szCs w:val="24"/>
        </w:rPr>
        <w:t xml:space="preserve">pio fundamental oferecer aos alunos com déficit, cuja aprendizagem não tem sido favorecida, suporte pedagógico para atingir os níveis de aprendizagem necessários.  </w:t>
      </w:r>
      <w:r>
        <w:rPr>
          <w:rFonts w:ascii="Times New Roman" w:hAnsi="Times New Roman"/>
          <w:sz w:val="24"/>
          <w:szCs w:val="24"/>
        </w:rPr>
        <w:t xml:space="preserve">As dificuldades podem ser detectadas pelo professor regente, esse por sua vez faz o </w:t>
      </w:r>
      <w:r w:rsidR="00687EDA">
        <w:rPr>
          <w:rFonts w:ascii="Times New Roman" w:hAnsi="Times New Roman"/>
          <w:sz w:val="24"/>
          <w:szCs w:val="24"/>
        </w:rPr>
        <w:t xml:space="preserve">encaminhamento do aluno, com a devida justificativa, para que o professor de apoio por meio de práticas pedagógicas diferenciadas proporcione às crianças em questão a reconstrução de conceitos que os reconduzam ás situações de interação no grupo ao qual pertencem. A ideia é proporcionar uma </w:t>
      </w:r>
      <w:r w:rsidR="00687EDA">
        <w:rPr>
          <w:rFonts w:ascii="Times New Roman" w:hAnsi="Times New Roman"/>
          <w:sz w:val="24"/>
          <w:szCs w:val="24"/>
        </w:rPr>
        <w:lastRenderedPageBreak/>
        <w:t xml:space="preserve">aprendizagem desafiadora e prazerosa, estimulando no aluno o espirito crítico, a imaginação e a criatividade. Dessa forma, o projeto também trabalha a elevação da autoestima, uma vez que leva a criança a perceber suas habilidades e competências. </w:t>
      </w:r>
    </w:p>
    <w:p w:rsidR="000B0CBF" w:rsidRDefault="000B0CBF" w:rsidP="00696A83">
      <w:pPr>
        <w:tabs>
          <w:tab w:val="left" w:pos="426"/>
        </w:tabs>
        <w:spacing w:after="0" w:line="360" w:lineRule="auto"/>
        <w:jc w:val="both"/>
        <w:rPr>
          <w:rFonts w:ascii="Times New Roman" w:hAnsi="Times New Roman"/>
          <w:sz w:val="24"/>
          <w:szCs w:val="24"/>
        </w:rPr>
      </w:pPr>
    </w:p>
    <w:p w:rsidR="000B0CBF" w:rsidRPr="000B0CBF" w:rsidRDefault="000B0CBF" w:rsidP="00696A83">
      <w:pPr>
        <w:tabs>
          <w:tab w:val="left" w:pos="426"/>
        </w:tabs>
        <w:spacing w:after="0" w:line="360" w:lineRule="auto"/>
        <w:jc w:val="both"/>
        <w:rPr>
          <w:rFonts w:ascii="Times New Roman" w:hAnsi="Times New Roman"/>
          <w:b/>
          <w:sz w:val="24"/>
          <w:szCs w:val="24"/>
        </w:rPr>
      </w:pPr>
      <w:r w:rsidRPr="000B0CBF">
        <w:rPr>
          <w:rFonts w:ascii="Times New Roman" w:hAnsi="Times New Roman"/>
          <w:b/>
          <w:sz w:val="24"/>
          <w:szCs w:val="24"/>
        </w:rPr>
        <w:t xml:space="preserve">REFERÊNCIAS </w:t>
      </w:r>
    </w:p>
    <w:p w:rsidR="000B0CBF" w:rsidRDefault="000B0CBF" w:rsidP="00696A83">
      <w:pPr>
        <w:tabs>
          <w:tab w:val="left" w:pos="426"/>
        </w:tabs>
        <w:spacing w:after="0" w:line="360" w:lineRule="auto"/>
        <w:jc w:val="both"/>
        <w:rPr>
          <w:rFonts w:ascii="Times New Roman" w:hAnsi="Times New Roman"/>
          <w:sz w:val="24"/>
          <w:szCs w:val="24"/>
        </w:rPr>
      </w:pPr>
      <w:r>
        <w:rPr>
          <w:rFonts w:ascii="Times New Roman" w:hAnsi="Times New Roman"/>
          <w:sz w:val="24"/>
          <w:szCs w:val="24"/>
        </w:rPr>
        <w:t>FREITAS, Luiz Carlos de. Ciclos, Seriação e avaliação: confrontos de lógicas- São Paulo: Moderna, 2003. – (</w:t>
      </w:r>
      <w:proofErr w:type="gramStart"/>
      <w:r>
        <w:rPr>
          <w:rFonts w:ascii="Times New Roman" w:hAnsi="Times New Roman"/>
          <w:sz w:val="24"/>
          <w:szCs w:val="24"/>
        </w:rPr>
        <w:t>Coleção Cotidiano Escolar</w:t>
      </w:r>
      <w:proofErr w:type="gramEnd"/>
      <w:r>
        <w:rPr>
          <w:rFonts w:ascii="Times New Roman" w:hAnsi="Times New Roman"/>
          <w:sz w:val="24"/>
          <w:szCs w:val="24"/>
        </w:rPr>
        <w:t>)</w:t>
      </w:r>
    </w:p>
    <w:p w:rsidR="000B0CBF" w:rsidRDefault="000B0CBF" w:rsidP="00696A83">
      <w:pPr>
        <w:tabs>
          <w:tab w:val="left" w:pos="426"/>
        </w:tabs>
        <w:spacing w:after="0" w:line="360" w:lineRule="auto"/>
        <w:jc w:val="both"/>
        <w:rPr>
          <w:rFonts w:ascii="Times New Roman" w:hAnsi="Times New Roman"/>
          <w:sz w:val="24"/>
          <w:szCs w:val="24"/>
        </w:rPr>
      </w:pPr>
      <w:r>
        <w:rPr>
          <w:rFonts w:ascii="Times New Roman" w:hAnsi="Times New Roman"/>
          <w:sz w:val="24"/>
          <w:szCs w:val="24"/>
        </w:rPr>
        <w:t>LIMA, Elvira Souza. Ciclos de Formação/ Uma reorganização do tempo escolar- São Paulo: Sobradinho 107, 2002.</w:t>
      </w:r>
    </w:p>
    <w:p w:rsidR="000B0CBF" w:rsidRPr="00440496" w:rsidRDefault="000B0CBF" w:rsidP="00696A83">
      <w:pPr>
        <w:tabs>
          <w:tab w:val="left" w:pos="426"/>
        </w:tabs>
        <w:spacing w:after="0" w:line="360" w:lineRule="auto"/>
        <w:jc w:val="both"/>
        <w:rPr>
          <w:rFonts w:ascii="Times New Roman" w:hAnsi="Times New Roman"/>
          <w:sz w:val="24"/>
          <w:szCs w:val="24"/>
        </w:rPr>
      </w:pPr>
      <w:bookmarkStart w:id="0" w:name="_GoBack"/>
      <w:bookmarkEnd w:id="0"/>
    </w:p>
    <w:sectPr w:rsidR="000B0CBF" w:rsidRPr="00440496" w:rsidSect="006331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79" w:rsidRDefault="00806079" w:rsidP="00806079">
      <w:pPr>
        <w:spacing w:after="0" w:line="240" w:lineRule="auto"/>
      </w:pPr>
      <w:r>
        <w:separator/>
      </w:r>
    </w:p>
  </w:endnote>
  <w:endnote w:type="continuationSeparator" w:id="0">
    <w:p w:rsidR="00806079" w:rsidRDefault="00806079" w:rsidP="0080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79" w:rsidRDefault="00806079" w:rsidP="00806079">
      <w:pPr>
        <w:spacing w:after="0" w:line="240" w:lineRule="auto"/>
      </w:pPr>
      <w:r>
        <w:separator/>
      </w:r>
    </w:p>
  </w:footnote>
  <w:footnote w:type="continuationSeparator" w:id="0">
    <w:p w:rsidR="00806079" w:rsidRDefault="00806079" w:rsidP="00806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C7F74"/>
    <w:multiLevelType w:val="hybridMultilevel"/>
    <w:tmpl w:val="75687BD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79"/>
    <w:rsid w:val="00002393"/>
    <w:rsid w:val="000B0CBF"/>
    <w:rsid w:val="000E44FB"/>
    <w:rsid w:val="001623F9"/>
    <w:rsid w:val="002E448B"/>
    <w:rsid w:val="00440496"/>
    <w:rsid w:val="004B4549"/>
    <w:rsid w:val="00542DEC"/>
    <w:rsid w:val="005B2205"/>
    <w:rsid w:val="006331BB"/>
    <w:rsid w:val="00687EDA"/>
    <w:rsid w:val="00696A83"/>
    <w:rsid w:val="00711FB9"/>
    <w:rsid w:val="007974F9"/>
    <w:rsid w:val="00806079"/>
    <w:rsid w:val="00874DD9"/>
    <w:rsid w:val="008818F1"/>
    <w:rsid w:val="008C50C5"/>
    <w:rsid w:val="008E642D"/>
    <w:rsid w:val="008F7806"/>
    <w:rsid w:val="00933509"/>
    <w:rsid w:val="00A46C9F"/>
    <w:rsid w:val="00BB7491"/>
    <w:rsid w:val="00C75B43"/>
    <w:rsid w:val="00CE7E80"/>
    <w:rsid w:val="00D61112"/>
    <w:rsid w:val="00E74D81"/>
    <w:rsid w:val="00EC6BA0"/>
    <w:rsid w:val="00F155CC"/>
    <w:rsid w:val="00FE5EA3"/>
    <w:rsid w:val="00FF53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060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6079"/>
    <w:rPr>
      <w:sz w:val="20"/>
      <w:szCs w:val="20"/>
    </w:rPr>
  </w:style>
  <w:style w:type="character" w:styleId="Refdenotaderodap">
    <w:name w:val="footnote reference"/>
    <w:basedOn w:val="Fontepargpadro"/>
    <w:uiPriority w:val="99"/>
    <w:semiHidden/>
    <w:unhideWhenUsed/>
    <w:rsid w:val="00806079"/>
    <w:rPr>
      <w:vertAlign w:val="superscript"/>
    </w:rPr>
  </w:style>
  <w:style w:type="paragraph" w:styleId="NormalWeb">
    <w:name w:val="Normal (Web)"/>
    <w:basedOn w:val="Normal"/>
    <w:uiPriority w:val="99"/>
    <w:semiHidden/>
    <w:unhideWhenUsed/>
    <w:rsid w:val="00FE5EA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F7806"/>
    <w:pPr>
      <w:ind w:left="720"/>
      <w:contextualSpacing/>
    </w:pPr>
  </w:style>
  <w:style w:type="paragraph" w:styleId="Cabealho">
    <w:name w:val="header"/>
    <w:basedOn w:val="Normal"/>
    <w:link w:val="CabealhoChar"/>
    <w:uiPriority w:val="99"/>
    <w:unhideWhenUsed/>
    <w:rsid w:val="00687E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EDA"/>
  </w:style>
  <w:style w:type="paragraph" w:styleId="Rodap">
    <w:name w:val="footer"/>
    <w:basedOn w:val="Normal"/>
    <w:link w:val="RodapChar"/>
    <w:uiPriority w:val="99"/>
    <w:unhideWhenUsed/>
    <w:rsid w:val="00687EDA"/>
    <w:pPr>
      <w:tabs>
        <w:tab w:val="center" w:pos="4252"/>
        <w:tab w:val="right" w:pos="8504"/>
      </w:tabs>
      <w:spacing w:after="0" w:line="240" w:lineRule="auto"/>
    </w:pPr>
  </w:style>
  <w:style w:type="character" w:customStyle="1" w:styleId="RodapChar">
    <w:name w:val="Rodapé Char"/>
    <w:basedOn w:val="Fontepargpadro"/>
    <w:link w:val="Rodap"/>
    <w:uiPriority w:val="99"/>
    <w:rsid w:val="00687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060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06079"/>
    <w:rPr>
      <w:sz w:val="20"/>
      <w:szCs w:val="20"/>
    </w:rPr>
  </w:style>
  <w:style w:type="character" w:styleId="Refdenotaderodap">
    <w:name w:val="footnote reference"/>
    <w:basedOn w:val="Fontepargpadro"/>
    <w:uiPriority w:val="99"/>
    <w:semiHidden/>
    <w:unhideWhenUsed/>
    <w:rsid w:val="00806079"/>
    <w:rPr>
      <w:vertAlign w:val="superscript"/>
    </w:rPr>
  </w:style>
  <w:style w:type="paragraph" w:styleId="NormalWeb">
    <w:name w:val="Normal (Web)"/>
    <w:basedOn w:val="Normal"/>
    <w:uiPriority w:val="99"/>
    <w:semiHidden/>
    <w:unhideWhenUsed/>
    <w:rsid w:val="00FE5EA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F7806"/>
    <w:pPr>
      <w:ind w:left="720"/>
      <w:contextualSpacing/>
    </w:pPr>
  </w:style>
  <w:style w:type="paragraph" w:styleId="Cabealho">
    <w:name w:val="header"/>
    <w:basedOn w:val="Normal"/>
    <w:link w:val="CabealhoChar"/>
    <w:uiPriority w:val="99"/>
    <w:unhideWhenUsed/>
    <w:rsid w:val="00687E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EDA"/>
  </w:style>
  <w:style w:type="paragraph" w:styleId="Rodap">
    <w:name w:val="footer"/>
    <w:basedOn w:val="Normal"/>
    <w:link w:val="RodapChar"/>
    <w:uiPriority w:val="99"/>
    <w:unhideWhenUsed/>
    <w:rsid w:val="00687EDA"/>
    <w:pPr>
      <w:tabs>
        <w:tab w:val="center" w:pos="4252"/>
        <w:tab w:val="right" w:pos="8504"/>
      </w:tabs>
      <w:spacing w:after="0" w:line="240" w:lineRule="auto"/>
    </w:pPr>
  </w:style>
  <w:style w:type="character" w:customStyle="1" w:styleId="RodapChar">
    <w:name w:val="Rodapé Char"/>
    <w:basedOn w:val="Fontepargpadro"/>
    <w:link w:val="Rodap"/>
    <w:uiPriority w:val="99"/>
    <w:rsid w:val="0068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A045-4815-4CE7-A7E8-543EA86C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806</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epreis</dc:creator>
  <cp:lastModifiedBy>Usuario</cp:lastModifiedBy>
  <cp:revision>4</cp:revision>
  <dcterms:created xsi:type="dcterms:W3CDTF">2019-12-10T20:51:00Z</dcterms:created>
  <dcterms:modified xsi:type="dcterms:W3CDTF">2019-12-10T21:08:00Z</dcterms:modified>
</cp:coreProperties>
</file>