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DDF" w:rsidRDefault="00C01DDF" w:rsidP="00C01DDF">
      <w:pPr>
        <w:jc w:val="center"/>
        <w:rPr>
          <w:b/>
        </w:rPr>
      </w:pPr>
      <w:r w:rsidRPr="00C01DDF">
        <w:rPr>
          <w:b/>
        </w:rPr>
        <w:t>LEVANTAMENTO SOBRE PRINCIPAIS PLANTAS MEDICINAIS E SUAS APLICAÇÕES NA ÁREA DA QUÍMICA</w:t>
      </w:r>
    </w:p>
    <w:p w:rsidR="00C01DDF" w:rsidRPr="00C01DDF" w:rsidRDefault="00C01DDF" w:rsidP="00C01DDF">
      <w:pPr>
        <w:jc w:val="center"/>
        <w:rPr>
          <w:b/>
        </w:rPr>
      </w:pPr>
    </w:p>
    <w:p w:rsidR="00C01DDF" w:rsidRPr="00F868E8" w:rsidRDefault="00C01DDF" w:rsidP="00C01DDF">
      <w:pPr>
        <w:tabs>
          <w:tab w:val="left" w:pos="8505"/>
        </w:tabs>
        <w:jc w:val="center"/>
        <w:rPr>
          <w:color w:val="auto"/>
        </w:rPr>
      </w:pPr>
      <w:r>
        <w:rPr>
          <w:rFonts w:eastAsia="Calibri"/>
          <w:color w:val="auto"/>
        </w:rPr>
        <w:t xml:space="preserve">Danilo Jhone de Jesus </w:t>
      </w:r>
      <w:r w:rsidRPr="00F868E8">
        <w:rPr>
          <w:rFonts w:eastAsia="Calibri"/>
          <w:color w:val="auto"/>
          <w:vertAlign w:val="superscript"/>
        </w:rPr>
        <w:t>1*</w:t>
      </w:r>
      <w:r w:rsidRPr="00F868E8">
        <w:rPr>
          <w:rFonts w:eastAsia="Calibri"/>
          <w:color w:val="auto"/>
        </w:rPr>
        <w:t xml:space="preserve">, </w:t>
      </w:r>
      <w:r w:rsidR="00FA6690">
        <w:rPr>
          <w:rFonts w:eastAsia="Calibri"/>
          <w:color w:val="auto"/>
        </w:rPr>
        <w:t xml:space="preserve">Vinicius Roberto Silva </w:t>
      </w:r>
      <w:r w:rsidR="00FA6690" w:rsidRPr="00FA6690">
        <w:rPr>
          <w:rFonts w:eastAsia="Calibri"/>
          <w:color w:val="auto"/>
          <w:vertAlign w:val="superscript"/>
        </w:rPr>
        <w:t>2</w:t>
      </w:r>
    </w:p>
    <w:p w:rsidR="00C01DDF" w:rsidRPr="00F868E8" w:rsidRDefault="00C01DDF" w:rsidP="00C01DDF">
      <w:pPr>
        <w:jc w:val="center"/>
        <w:rPr>
          <w:rFonts w:eastAsia="Calibri"/>
          <w:color w:val="auto"/>
        </w:rPr>
      </w:pPr>
      <w:r w:rsidRPr="00F868E8">
        <w:rPr>
          <w:rFonts w:eastAsia="Calibri"/>
          <w:color w:val="auto"/>
          <w:vertAlign w:val="superscript"/>
        </w:rPr>
        <w:t>1</w:t>
      </w:r>
      <w:r>
        <w:t>Instituto Luterano de Itumbiara ILES/ULBRA, Goiás</w:t>
      </w:r>
      <w:r w:rsidRPr="00F868E8">
        <w:rPr>
          <w:rFonts w:eastAsia="Calibri"/>
          <w:color w:val="auto"/>
        </w:rPr>
        <w:t xml:space="preserve">. Departamento/Curso </w:t>
      </w:r>
      <w:r>
        <w:rPr>
          <w:rFonts w:eastAsia="Calibri"/>
          <w:color w:val="auto"/>
        </w:rPr>
        <w:t>Bacharelado em química. Avenida Beira Rio, 1001, St. Nova Aurora, cep 75522-330</w:t>
      </w:r>
      <w:r w:rsidRPr="00F868E8">
        <w:rPr>
          <w:rFonts w:eastAsia="Calibri"/>
          <w:color w:val="auto"/>
        </w:rPr>
        <w:t>,  Itumbiara-GO.</w:t>
      </w:r>
    </w:p>
    <w:p w:rsidR="00C01DDF" w:rsidRPr="00F868E8" w:rsidRDefault="00C01DDF" w:rsidP="00C01DDF">
      <w:pPr>
        <w:jc w:val="center"/>
        <w:rPr>
          <w:rFonts w:eastAsia="Calibri"/>
          <w:color w:val="auto"/>
        </w:rPr>
      </w:pPr>
      <w:r w:rsidRPr="00F868E8">
        <w:rPr>
          <w:rFonts w:eastAsia="Calibri"/>
          <w:color w:val="auto"/>
          <w:vertAlign w:val="superscript"/>
        </w:rPr>
        <w:t>2</w:t>
      </w:r>
      <w:r>
        <w:t>Instituto Luterano de Itumbiara ILES/ULBRA, Goiás</w:t>
      </w:r>
      <w:r w:rsidRPr="00F868E8">
        <w:rPr>
          <w:rFonts w:eastAsia="Calibri"/>
          <w:color w:val="auto"/>
        </w:rPr>
        <w:t xml:space="preserve">. Departamento/Curso </w:t>
      </w:r>
      <w:r>
        <w:rPr>
          <w:rFonts w:eastAsia="Calibri"/>
          <w:color w:val="auto"/>
        </w:rPr>
        <w:t xml:space="preserve">Bacharelado em </w:t>
      </w:r>
      <w:r w:rsidR="00AD3D71">
        <w:rPr>
          <w:rFonts w:eastAsia="Calibri"/>
          <w:color w:val="auto"/>
        </w:rPr>
        <w:t>biologia</w:t>
      </w:r>
      <w:r>
        <w:rPr>
          <w:rFonts w:eastAsia="Calibri"/>
          <w:color w:val="auto"/>
        </w:rPr>
        <w:t>. Avenida Beira Rio, 1001, St. Nova Aurora, cep 75522-330</w:t>
      </w:r>
      <w:r w:rsidRPr="00F868E8">
        <w:rPr>
          <w:rFonts w:eastAsia="Calibri"/>
          <w:color w:val="auto"/>
        </w:rPr>
        <w:t>,  Itumbiara-GO..</w:t>
      </w:r>
    </w:p>
    <w:p w:rsidR="00C01DDF" w:rsidRPr="00F868E8" w:rsidRDefault="00C01DDF" w:rsidP="00C01DDF">
      <w:pPr>
        <w:jc w:val="center"/>
        <w:rPr>
          <w:rFonts w:eastAsia="Calibri"/>
          <w:color w:val="auto"/>
        </w:rPr>
      </w:pPr>
    </w:p>
    <w:p w:rsidR="00C01DDF" w:rsidRPr="00F868E8" w:rsidRDefault="00C01DDF" w:rsidP="00C01DDF">
      <w:pPr>
        <w:jc w:val="center"/>
        <w:rPr>
          <w:color w:val="auto"/>
        </w:rPr>
      </w:pPr>
      <w:r w:rsidRPr="00F868E8">
        <w:rPr>
          <w:rFonts w:eastAsia="Calibri"/>
          <w:color w:val="auto"/>
        </w:rPr>
        <w:t xml:space="preserve">*E-mail: </w:t>
      </w:r>
      <w:r>
        <w:rPr>
          <w:rFonts w:eastAsia="Calibri"/>
          <w:color w:val="auto"/>
        </w:rPr>
        <w:t>danilojhone@hotmail.com</w:t>
      </w:r>
    </w:p>
    <w:p w:rsidR="00C01DDF" w:rsidRPr="00F868E8" w:rsidRDefault="00C01DDF" w:rsidP="00C01DDF">
      <w:pPr>
        <w:jc w:val="center"/>
        <w:rPr>
          <w:color w:val="auto"/>
        </w:rPr>
      </w:pPr>
    </w:p>
    <w:p w:rsidR="00474655" w:rsidRPr="00F868E8" w:rsidRDefault="00474655" w:rsidP="0007267F">
      <w:pPr>
        <w:jc w:val="center"/>
        <w:rPr>
          <w:color w:val="auto"/>
        </w:rPr>
      </w:pPr>
    </w:p>
    <w:p w:rsidR="00474655" w:rsidRPr="00F868E8" w:rsidRDefault="00424360" w:rsidP="0007267F">
      <w:pPr>
        <w:jc w:val="both"/>
        <w:rPr>
          <w:rFonts w:eastAsia="Calibri"/>
          <w:b/>
          <w:color w:val="auto"/>
        </w:rPr>
      </w:pPr>
      <w:r w:rsidRPr="00F868E8">
        <w:rPr>
          <w:rFonts w:eastAsia="Calibri"/>
          <w:b/>
          <w:color w:val="auto"/>
        </w:rPr>
        <w:t>1. INTRODU</w:t>
      </w:r>
      <w:r w:rsidR="00150875" w:rsidRPr="00F868E8">
        <w:rPr>
          <w:rFonts w:eastAsia="Calibri"/>
          <w:b/>
          <w:color w:val="auto"/>
        </w:rPr>
        <w:t>ÇÃO</w:t>
      </w:r>
    </w:p>
    <w:p w:rsidR="002404AD" w:rsidRPr="00F868E8" w:rsidRDefault="00C01DDF" w:rsidP="0007267F">
      <w:pPr>
        <w:ind w:firstLine="708"/>
        <w:jc w:val="both"/>
        <w:rPr>
          <w:color w:val="auto"/>
        </w:rPr>
      </w:pPr>
      <w:r w:rsidRPr="00A37170">
        <w:t xml:space="preserve">Muito antes de existir </w:t>
      </w:r>
      <w:r>
        <w:t xml:space="preserve">os </w:t>
      </w:r>
      <w:r w:rsidRPr="00A37170">
        <w:t>experimentos e a escrita, as pessoas já faziam uso das ervas para fins alimentares e medicinais</w:t>
      </w:r>
      <w:r w:rsidR="00936CD0" w:rsidRPr="00A37170">
        <w:t>acredita-se que as plantas medicinais simbolizam diversas vezes o único recurso terapêutico de muitas comunidades e grupos étnicos</w:t>
      </w:r>
      <w:r w:rsidR="00936CD0">
        <w:t xml:space="preserve">. Diante disso tornou-se necessário saber </w:t>
      </w:r>
      <w:r w:rsidR="00936CD0" w:rsidRPr="00A37170">
        <w:t>quais áreas da química as plantas medicinais podem ser utilizadas</w:t>
      </w:r>
      <w:r w:rsidR="00936CD0">
        <w:t>.</w:t>
      </w:r>
      <w:r w:rsidR="00936CD0" w:rsidRPr="00A37170">
        <w:t>Faz-se o uso de plantas para a cura de doenças a milhões de anos, tal cura chama-se fitoterapia e envolve diversas áreas multidisciplinares como botânica, química orgânica, fitoquímica e a farmacologia(</w:t>
      </w:r>
      <w:r w:rsidR="00125380" w:rsidRPr="00A37170">
        <w:rPr>
          <w:bCs/>
          <w:color w:val="000000" w:themeColor="text1"/>
        </w:rPr>
        <w:t>SANTOS e DANTAS, 2008</w:t>
      </w:r>
      <w:r w:rsidR="00936CD0" w:rsidRPr="00A37170">
        <w:t>).</w:t>
      </w:r>
      <w:r w:rsidR="00125380">
        <w:rPr>
          <w:rStyle w:val="Refdenotaderodap"/>
          <w:color w:val="auto"/>
        </w:rPr>
        <w:footnoteReference w:id="2"/>
      </w:r>
    </w:p>
    <w:p w:rsidR="002404AD" w:rsidRPr="00F868E8" w:rsidRDefault="002404AD" w:rsidP="0007267F">
      <w:pPr>
        <w:jc w:val="both"/>
        <w:rPr>
          <w:rFonts w:eastAsia="Calibri"/>
          <w:color w:val="auto"/>
        </w:rPr>
      </w:pPr>
    </w:p>
    <w:p w:rsidR="00150875" w:rsidRPr="00936CD0" w:rsidRDefault="00150875" w:rsidP="0007267F">
      <w:pPr>
        <w:jc w:val="both"/>
        <w:rPr>
          <w:rFonts w:eastAsia="Calibri"/>
          <w:b/>
          <w:color w:val="auto"/>
        </w:rPr>
      </w:pPr>
      <w:r w:rsidRPr="00936CD0">
        <w:rPr>
          <w:rFonts w:eastAsia="Calibri"/>
          <w:b/>
          <w:color w:val="auto"/>
        </w:rPr>
        <w:t>2. METODOLOGIA</w:t>
      </w:r>
    </w:p>
    <w:p w:rsidR="00936CD0" w:rsidRPr="00936CD0" w:rsidRDefault="00936CD0" w:rsidP="00936CD0">
      <w:pPr>
        <w:ind w:firstLine="567"/>
        <w:jc w:val="both"/>
        <w:rPr>
          <w:color w:val="auto"/>
        </w:rPr>
      </w:pPr>
      <w:r w:rsidRPr="00936CD0">
        <w:rPr>
          <w:color w:val="auto"/>
        </w:rPr>
        <w:t>Tendo como proposta, um levantamento bibliográfico, o presente trabalho optou em realizar um levantamento acerca das plantas medicinais, em pesquisas realizadas por autores especializados na área.</w:t>
      </w:r>
      <w:r w:rsidR="00BF0B2B" w:rsidRPr="00C83EB2">
        <w:t>Foi realizada uma busca por publicações sobre as plantas medicinais realizadas pelo período de 2000 a 2018.</w:t>
      </w:r>
      <w:r w:rsidR="00BF0B2B" w:rsidRPr="00C83EB2">
        <w:rPr>
          <w:color w:val="231F20"/>
        </w:rPr>
        <w:t>Deste modo, realizaram-se consultas pela internet com as publicações disponibilizadas na ScientificElectronic Library Online (SCIELO</w:t>
      </w:r>
      <w:r w:rsidR="00BF0B2B" w:rsidRPr="00C83EB2">
        <w:rPr>
          <w:rStyle w:val="Refdenotaderodap"/>
          <w:color w:val="231F20"/>
        </w:rPr>
        <w:footnoteReference w:id="3"/>
      </w:r>
      <w:r w:rsidR="00BF0B2B" w:rsidRPr="00C83EB2">
        <w:rPr>
          <w:color w:val="231F20"/>
        </w:rPr>
        <w:t xml:space="preserve">) que </w:t>
      </w:r>
      <w:r w:rsidR="00BF0B2B" w:rsidRPr="00C83EB2">
        <w:rPr>
          <w:color w:val="000000" w:themeColor="text1"/>
          <w:shd w:val="clear" w:color="auto" w:fill="FFFFFF"/>
        </w:rPr>
        <w:t>se consolidou como um dos mais importantes programas de cooperação internacional, em prol do desenvolvimento da comunicação científica, em Acesso Aberto</w:t>
      </w:r>
      <w:r w:rsidR="00BF0B2B" w:rsidRPr="00C83EB2">
        <w:rPr>
          <w:color w:val="231F20"/>
        </w:rPr>
        <w:t>, e nas publicações da Sociedade Brasileira de Química (SBQ</w:t>
      </w:r>
      <w:r w:rsidR="00BF0B2B" w:rsidRPr="00C83EB2">
        <w:rPr>
          <w:rStyle w:val="Refdenotaderodap"/>
          <w:color w:val="231F20"/>
        </w:rPr>
        <w:footnoteReference w:id="4"/>
      </w:r>
      <w:r w:rsidR="00BF0B2B" w:rsidRPr="00C83EB2">
        <w:rPr>
          <w:color w:val="231F20"/>
        </w:rPr>
        <w:t>),</w:t>
      </w:r>
      <w:r w:rsidR="00BF0B2B" w:rsidRPr="00C83EB2">
        <w:t>que é um órgão destinado a atividades de difusão científica, técnica, de interesse didático e de divulgação de notícias.</w:t>
      </w:r>
    </w:p>
    <w:p w:rsidR="00404564" w:rsidRPr="00936CD0" w:rsidRDefault="00404564" w:rsidP="0007267F">
      <w:pPr>
        <w:ind w:firstLine="567"/>
        <w:jc w:val="both"/>
        <w:rPr>
          <w:color w:val="auto"/>
        </w:rPr>
      </w:pPr>
    </w:p>
    <w:p w:rsidR="00150875" w:rsidRPr="00BF0B2B" w:rsidRDefault="00150875" w:rsidP="0007267F">
      <w:pPr>
        <w:jc w:val="both"/>
        <w:rPr>
          <w:rFonts w:eastAsia="Calibri"/>
          <w:b/>
          <w:color w:val="auto"/>
        </w:rPr>
      </w:pPr>
      <w:r w:rsidRPr="00BF0B2B">
        <w:rPr>
          <w:rFonts w:eastAsia="Calibri"/>
          <w:b/>
          <w:color w:val="auto"/>
        </w:rPr>
        <w:t>3. RESULTADOS E DISCUSSÃO</w:t>
      </w:r>
    </w:p>
    <w:p w:rsidR="00D270B4" w:rsidRDefault="00D270B4" w:rsidP="00D270B4">
      <w:pPr>
        <w:ind w:firstLine="567"/>
        <w:jc w:val="both"/>
        <w:rPr>
          <w:bCs/>
        </w:rPr>
      </w:pPr>
      <w:r w:rsidRPr="00D270B4">
        <w:rPr>
          <w:bCs/>
          <w:color w:val="auto"/>
        </w:rPr>
        <w:t>Muitas pessoas utilizam as plantas medicinais, pois acreditam realmente nos potenciais que as plantas apresentam, porém, muitas pessoas fazem a utilização das plantas visando o baixo custo que elas têm, porque muitas vezes as pessoas não possuem condições de fazer um tratamento médico.</w:t>
      </w:r>
      <w:r>
        <w:rPr>
          <w:bCs/>
          <w:color w:val="auto"/>
        </w:rPr>
        <w:t xml:space="preserve"> Segundo o levantamento as plantas</w:t>
      </w:r>
      <w:r w:rsidRPr="00D270B4">
        <w:rPr>
          <w:i/>
        </w:rPr>
        <w:t xml:space="preserve">aloe vera, </w:t>
      </w:r>
      <w:r w:rsidRPr="00D270B4">
        <w:t>gengibre, maracujá (</w:t>
      </w:r>
      <w:r w:rsidRPr="00D270B4">
        <w:rPr>
          <w:i/>
          <w:color w:val="222222"/>
          <w:shd w:val="clear" w:color="auto" w:fill="FFFFFF"/>
        </w:rPr>
        <w:t>Passiflora edulis</w:t>
      </w:r>
      <w:r w:rsidRPr="00D270B4">
        <w:t>)agrião (</w:t>
      </w:r>
      <w:r w:rsidRPr="00D270B4">
        <w:rPr>
          <w:rFonts w:eastAsiaTheme="minorHAnsi"/>
          <w:bCs/>
          <w:i/>
          <w:iCs/>
          <w:lang w:eastAsia="en-US"/>
        </w:rPr>
        <w:t>Nasturtiumofficinale</w:t>
      </w:r>
      <w:r w:rsidRPr="00D270B4">
        <w:t>), alecrim (</w:t>
      </w:r>
      <w:r w:rsidRPr="00D270B4">
        <w:rPr>
          <w:rFonts w:eastAsiaTheme="minorHAnsi"/>
          <w:bCs/>
          <w:i/>
          <w:iCs/>
          <w:lang w:eastAsia="en-US"/>
        </w:rPr>
        <w:t>Rosmarinusofficinalis</w:t>
      </w:r>
      <w:r w:rsidRPr="00D270B4">
        <w:rPr>
          <w:rFonts w:eastAsiaTheme="minorHAnsi"/>
          <w:bCs/>
          <w:i/>
          <w:lang w:eastAsia="en-US"/>
        </w:rPr>
        <w:t>L</w:t>
      </w:r>
      <w:r w:rsidRPr="00D270B4">
        <w:t>), e araçá (</w:t>
      </w:r>
      <w:r w:rsidRPr="00D270B4">
        <w:rPr>
          <w:rStyle w:val="nfase"/>
          <w:bCs/>
          <w:shd w:val="clear" w:color="auto" w:fill="FFFFFF"/>
        </w:rPr>
        <w:t>Psidiumcattleianum</w:t>
      </w:r>
      <w:r w:rsidRPr="00D270B4">
        <w:t>), plantas chia (</w:t>
      </w:r>
      <w:r w:rsidRPr="00D270B4">
        <w:rPr>
          <w:rFonts w:eastAsiaTheme="minorHAnsi"/>
          <w:i/>
          <w:iCs/>
          <w:color w:val="000000" w:themeColor="text1"/>
          <w:lang w:eastAsia="en-US"/>
        </w:rPr>
        <w:t>Salviahispanica</w:t>
      </w:r>
      <w:r w:rsidRPr="00D270B4">
        <w:t>), pata de vaca (</w:t>
      </w:r>
      <w:r w:rsidRPr="00D270B4">
        <w:rPr>
          <w:rFonts w:eastAsiaTheme="minorHAnsi"/>
          <w:i/>
          <w:color w:val="000000" w:themeColor="text1"/>
          <w:lang w:eastAsia="en-US"/>
        </w:rPr>
        <w:t>Bauhiniaforficata</w:t>
      </w:r>
      <w:r w:rsidRPr="00D270B4">
        <w:t>), e insula vegetal (</w:t>
      </w:r>
      <w:r w:rsidRPr="00D270B4">
        <w:rPr>
          <w:rFonts w:eastAsiaTheme="minorHAnsi"/>
          <w:bCs/>
          <w:i/>
          <w:iCs/>
          <w:color w:val="000000" w:themeColor="text1"/>
          <w:lang w:eastAsia="en-US"/>
        </w:rPr>
        <w:t>CissusSicyoides</w:t>
      </w:r>
      <w:r w:rsidRPr="00D270B4">
        <w:t>). coentro (</w:t>
      </w:r>
      <w:r w:rsidRPr="00D270B4">
        <w:rPr>
          <w:rFonts w:eastAsiaTheme="minorHAnsi"/>
          <w:bCs/>
          <w:i/>
          <w:iCs/>
          <w:lang w:eastAsia="en-US"/>
        </w:rPr>
        <w:t>CoriandrumSativum</w:t>
      </w:r>
      <w:r w:rsidRPr="00D270B4">
        <w:t>), romã (</w:t>
      </w:r>
      <w:r w:rsidRPr="00D270B4">
        <w:rPr>
          <w:rFonts w:eastAsiaTheme="minorHAnsi"/>
          <w:bCs/>
          <w:i/>
          <w:iCs/>
          <w:lang w:eastAsia="en-US"/>
        </w:rPr>
        <w:t xml:space="preserve">Punica granatum, </w:t>
      </w:r>
      <w:r w:rsidRPr="00D270B4">
        <w:rPr>
          <w:rFonts w:eastAsiaTheme="minorHAnsi"/>
          <w:bCs/>
          <w:i/>
          <w:lang w:eastAsia="en-US"/>
        </w:rPr>
        <w:t>L.</w:t>
      </w:r>
      <w:r w:rsidRPr="00D270B4">
        <w:t>), favela (</w:t>
      </w:r>
      <w:r w:rsidRPr="00D270B4">
        <w:rPr>
          <w:rFonts w:eastAsiaTheme="minorHAnsi"/>
          <w:i/>
          <w:iCs/>
          <w:lang w:eastAsia="en-US"/>
        </w:rPr>
        <w:t>Cnidoscolusphyllacanthus</w:t>
      </w:r>
      <w:r w:rsidRPr="00D270B4">
        <w:t>), e jambolão (</w:t>
      </w:r>
      <w:r w:rsidRPr="00D270B4">
        <w:rPr>
          <w:rStyle w:val="nfase"/>
          <w:bCs/>
          <w:shd w:val="clear" w:color="auto" w:fill="FFFFFF"/>
        </w:rPr>
        <w:t>Syzygiumcumini</w:t>
      </w:r>
      <w:r w:rsidRPr="00D270B4">
        <w:t>)</w:t>
      </w:r>
      <w:r>
        <w:t xml:space="preserve"> são de extrema importância para o uso em medicamentos porem nota-se que</w:t>
      </w:r>
      <w:r w:rsidR="00D617F5">
        <w:rPr>
          <w:bCs/>
        </w:rPr>
        <w:t>antes de</w:t>
      </w:r>
      <w:r w:rsidRPr="00D270B4">
        <w:rPr>
          <w:bCs/>
        </w:rPr>
        <w:t xml:space="preserve"> fazer o uso é necessária uma busca </w:t>
      </w:r>
      <w:r w:rsidRPr="00D270B4">
        <w:rPr>
          <w:bCs/>
        </w:rPr>
        <w:lastRenderedPageBreak/>
        <w:t>sobre informações para saber os benefícios e malefícios causados por aquela planta, para que não acarrete nenhum problema decorrente a partir do uso destas.</w:t>
      </w:r>
    </w:p>
    <w:p w:rsidR="00D617F5" w:rsidRDefault="00D617F5" w:rsidP="00D617F5">
      <w:pPr>
        <w:ind w:firstLine="567"/>
        <w:jc w:val="both"/>
        <w:rPr>
          <w:color w:val="000000" w:themeColor="text1"/>
        </w:rPr>
      </w:pPr>
      <w:r w:rsidRPr="00D617F5">
        <w:rPr>
          <w:bCs/>
        </w:rPr>
        <w:t>Em relação ao uso medicinal das plantas, as indústrias farmacêuticas são bastante favorecidas. Entre 1981 e 2006 consta-se que 50% dos medicamentos que foram aprovados, são derivados de produtos naturais envolvidos direta ou indiretamente. Há uma grande possibilidade de obterem-se novas propriedades químicas de plantas, fungos, bactérias etc, terrestres ou marinhos. Tais propriedades que podem ser encontradas passam por testes clínicos e mesmo que não se obtenham bons resultados poderá servir como modelo para síntese</w:t>
      </w:r>
      <w:r>
        <w:rPr>
          <w:bCs/>
        </w:rPr>
        <w:t xml:space="preserve"> de novos candidatos a fármacos (</w:t>
      </w:r>
      <w:r w:rsidRPr="00A37170">
        <w:rPr>
          <w:color w:val="000000" w:themeColor="text1"/>
        </w:rPr>
        <w:t>FERREIRA e PINTO, 2010</w:t>
      </w:r>
      <w:r>
        <w:rPr>
          <w:color w:val="000000" w:themeColor="text1"/>
        </w:rPr>
        <w:t xml:space="preserve">). </w:t>
      </w:r>
      <w:r>
        <w:rPr>
          <w:rStyle w:val="Refdenotaderodap"/>
          <w:color w:val="000000" w:themeColor="text1"/>
        </w:rPr>
        <w:footnoteReference w:id="5"/>
      </w:r>
    </w:p>
    <w:p w:rsidR="00D617F5" w:rsidRPr="00D617F5" w:rsidRDefault="00D617F5" w:rsidP="00D617F5">
      <w:pPr>
        <w:ind w:firstLine="567"/>
        <w:jc w:val="both"/>
        <w:rPr>
          <w:color w:val="000000" w:themeColor="text1"/>
        </w:rPr>
      </w:pPr>
      <w:r w:rsidRPr="00D617F5">
        <w:rPr>
          <w:color w:val="000000" w:themeColor="text1"/>
        </w:rPr>
        <w:t xml:space="preserve">Um dos fatores de extrema importância para a descoberta de princípios ativos naturais consiste, principalmente, na interação entre a química e a farmacologia. Quanto mais estreita for esta colaboração, mais rápida e consistentemente serão alcançados os objetivos almejados. Podemos citar como exemplo da necessidade desta integração os resultados obtidos em nossos laboratórios com as plantas do gênero </w:t>
      </w:r>
      <w:r w:rsidRPr="00D617F5">
        <w:rPr>
          <w:i/>
          <w:iCs/>
          <w:color w:val="000000" w:themeColor="text1"/>
        </w:rPr>
        <w:t>Phyllanthus</w:t>
      </w:r>
      <w:r w:rsidRPr="00D617F5">
        <w:rPr>
          <w:color w:val="000000" w:themeColor="text1"/>
        </w:rPr>
        <w:t>, conhecidas como “quebra pedra” e amplamente usadas na medicina popular de vários países, incluindo o Brasil, contra várias patologias (FILHO e YUNES, 1998).</w:t>
      </w:r>
      <w:r>
        <w:rPr>
          <w:rStyle w:val="Refdenotaderodap"/>
          <w:color w:val="000000" w:themeColor="text1"/>
        </w:rPr>
        <w:footnoteReference w:id="6"/>
      </w:r>
    </w:p>
    <w:p w:rsidR="00D617F5" w:rsidRPr="00D270B4" w:rsidRDefault="00D617F5" w:rsidP="00D270B4">
      <w:pPr>
        <w:ind w:firstLine="567"/>
        <w:jc w:val="both"/>
        <w:rPr>
          <w:bCs/>
        </w:rPr>
      </w:pPr>
    </w:p>
    <w:p w:rsidR="00D270B4" w:rsidRPr="00D270B4" w:rsidRDefault="00D270B4" w:rsidP="00D270B4">
      <w:pPr>
        <w:ind w:firstLine="567"/>
        <w:jc w:val="both"/>
        <w:rPr>
          <w:bCs/>
          <w:color w:val="auto"/>
        </w:rPr>
      </w:pPr>
    </w:p>
    <w:p w:rsidR="00150875" w:rsidRPr="00F868E8" w:rsidRDefault="00150875" w:rsidP="0007267F">
      <w:pPr>
        <w:ind w:firstLine="567"/>
        <w:jc w:val="both"/>
        <w:rPr>
          <w:color w:val="auto"/>
        </w:rPr>
      </w:pPr>
    </w:p>
    <w:p w:rsidR="005E39BD" w:rsidRPr="00F868E8" w:rsidRDefault="005E39BD" w:rsidP="0007267F">
      <w:pPr>
        <w:ind w:firstLine="567"/>
        <w:jc w:val="both"/>
        <w:rPr>
          <w:color w:val="auto"/>
        </w:rPr>
      </w:pPr>
    </w:p>
    <w:p w:rsidR="00150875" w:rsidRPr="00F868E8" w:rsidRDefault="00150875" w:rsidP="0007267F">
      <w:pPr>
        <w:jc w:val="both"/>
        <w:rPr>
          <w:rFonts w:eastAsia="Calibri"/>
          <w:b/>
          <w:color w:val="auto"/>
        </w:rPr>
      </w:pPr>
      <w:r w:rsidRPr="00F868E8">
        <w:rPr>
          <w:rFonts w:eastAsia="Calibri"/>
          <w:b/>
          <w:color w:val="auto"/>
        </w:rPr>
        <w:t>4. CONSIDERAÇÕES FINAIS</w:t>
      </w:r>
    </w:p>
    <w:p w:rsidR="00BF0B2B" w:rsidRPr="00BF0B2B" w:rsidRDefault="00BF0B2B" w:rsidP="00BF0B2B">
      <w:pPr>
        <w:ind w:firstLine="1134"/>
        <w:jc w:val="both"/>
        <w:rPr>
          <w:color w:val="auto"/>
        </w:rPr>
      </w:pPr>
      <w:r w:rsidRPr="00BF0B2B">
        <w:rPr>
          <w:color w:val="auto"/>
        </w:rPr>
        <w:t xml:space="preserve">A partir dos conceitos encontrados, buscou-se aprofundar o que diferentes autores abordam sobre as plantas medicinais. </w:t>
      </w:r>
      <w:r w:rsidRPr="00BF0B2B">
        <w:rPr>
          <w:bCs/>
          <w:color w:val="auto"/>
        </w:rPr>
        <w:t xml:space="preserve">Nota-se que há necessidade de um conhecimento avançado com relação à utilização de produtos naturais. É necessário também, uma exploração sobre as plantas, para que com o tempo a utilização delas para tratamento não sejam escassas. </w:t>
      </w:r>
    </w:p>
    <w:p w:rsidR="00FF36E4" w:rsidRPr="00F868E8" w:rsidRDefault="00FF36E4" w:rsidP="0007267F">
      <w:pPr>
        <w:jc w:val="both"/>
        <w:rPr>
          <w:color w:val="auto"/>
        </w:rPr>
      </w:pPr>
    </w:p>
    <w:p w:rsidR="00FF36E4" w:rsidRPr="00F868E8" w:rsidRDefault="00FF36E4" w:rsidP="0007267F">
      <w:pPr>
        <w:jc w:val="both"/>
        <w:rPr>
          <w:color w:val="auto"/>
        </w:rPr>
      </w:pPr>
    </w:p>
    <w:p w:rsidR="00FF36E4" w:rsidRPr="00F868E8" w:rsidRDefault="00FF36E4" w:rsidP="0007267F">
      <w:pPr>
        <w:jc w:val="both"/>
        <w:rPr>
          <w:rFonts w:eastAsia="Calibri"/>
          <w:b/>
          <w:color w:val="auto"/>
        </w:rPr>
      </w:pPr>
      <w:r w:rsidRPr="00F868E8">
        <w:rPr>
          <w:rFonts w:eastAsia="Calibri"/>
          <w:b/>
          <w:color w:val="auto"/>
        </w:rPr>
        <w:t>6. AGRADECIMENTOS</w:t>
      </w:r>
    </w:p>
    <w:p w:rsidR="00FF36E4" w:rsidRPr="00F868E8" w:rsidRDefault="00BF0B2B" w:rsidP="0007267F">
      <w:pPr>
        <w:jc w:val="both"/>
        <w:rPr>
          <w:rFonts w:eastAsia="Calibri"/>
          <w:b/>
          <w:color w:val="auto"/>
        </w:rPr>
      </w:pPr>
      <w:r>
        <w:rPr>
          <w:szCs w:val="20"/>
        </w:rPr>
        <w:t>Dedicamos</w:t>
      </w:r>
      <w:r w:rsidRPr="00A37170">
        <w:rPr>
          <w:szCs w:val="20"/>
        </w:rPr>
        <w:t xml:space="preserve"> este trabalho a toda</w:t>
      </w:r>
      <w:r>
        <w:rPr>
          <w:szCs w:val="20"/>
        </w:rPr>
        <w:t>sas nossas</w:t>
      </w:r>
      <w:r w:rsidRPr="00A37170">
        <w:rPr>
          <w:szCs w:val="20"/>
        </w:rPr>
        <w:t xml:space="preserve"> família</w:t>
      </w:r>
      <w:r>
        <w:rPr>
          <w:szCs w:val="20"/>
        </w:rPr>
        <w:t>s</w:t>
      </w:r>
      <w:r w:rsidRPr="00A37170">
        <w:rPr>
          <w:szCs w:val="20"/>
        </w:rPr>
        <w:t xml:space="preserve"> que sempre </w:t>
      </w:r>
      <w:r>
        <w:rPr>
          <w:szCs w:val="20"/>
        </w:rPr>
        <w:t>nos ajudaram</w:t>
      </w:r>
      <w:r w:rsidRPr="00A37170">
        <w:rPr>
          <w:szCs w:val="20"/>
        </w:rPr>
        <w:t xml:space="preserve"> e </w:t>
      </w:r>
      <w:r>
        <w:rPr>
          <w:szCs w:val="20"/>
        </w:rPr>
        <w:t>nosapoiaram</w:t>
      </w:r>
      <w:r w:rsidRPr="00A37170">
        <w:rPr>
          <w:szCs w:val="20"/>
        </w:rPr>
        <w:t xml:space="preserve"> nas </w:t>
      </w:r>
      <w:r>
        <w:rPr>
          <w:szCs w:val="20"/>
        </w:rPr>
        <w:t>nossas</w:t>
      </w:r>
      <w:r w:rsidRPr="00A37170">
        <w:rPr>
          <w:szCs w:val="20"/>
        </w:rPr>
        <w:t xml:space="preserve"> decisões</w:t>
      </w:r>
      <w:r>
        <w:rPr>
          <w:szCs w:val="20"/>
        </w:rPr>
        <w:t xml:space="preserve">. Agradecemos a Deus por nos ter dado saúde e forças para superar as dificuldades. A universidade por nos proporcionar meios para que o trabalho </w:t>
      </w:r>
      <w:r w:rsidR="00125380">
        <w:rPr>
          <w:szCs w:val="20"/>
        </w:rPr>
        <w:t>fosse</w:t>
      </w:r>
      <w:r>
        <w:rPr>
          <w:szCs w:val="20"/>
        </w:rPr>
        <w:t xml:space="preserve"> bem desenvolvido.</w:t>
      </w:r>
    </w:p>
    <w:p w:rsidR="005E39BD" w:rsidRPr="00F868E8" w:rsidRDefault="005E39BD" w:rsidP="005E39BD">
      <w:pPr>
        <w:rPr>
          <w:rFonts w:eastAsia="Calibri"/>
          <w:b/>
          <w:color w:val="auto"/>
        </w:rPr>
      </w:pPr>
    </w:p>
    <w:sectPr w:rsidR="005E39BD" w:rsidRPr="00F868E8" w:rsidSect="00404564">
      <w:headerReference w:type="default" r:id="rId7"/>
      <w:pgSz w:w="11906" w:h="16838"/>
      <w:pgMar w:top="2693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4C4" w:rsidRDefault="003434C4">
      <w:r>
        <w:separator/>
      </w:r>
    </w:p>
  </w:endnote>
  <w:endnote w:type="continuationSeparator" w:id="1">
    <w:p w:rsidR="003434C4" w:rsidRDefault="0034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4C4" w:rsidRDefault="003434C4">
      <w:r>
        <w:separator/>
      </w:r>
    </w:p>
  </w:footnote>
  <w:footnote w:type="continuationSeparator" w:id="1">
    <w:p w:rsidR="003434C4" w:rsidRDefault="003434C4">
      <w:r>
        <w:continuationSeparator/>
      </w:r>
    </w:p>
  </w:footnote>
  <w:footnote w:id="2">
    <w:p w:rsidR="00125380" w:rsidRPr="00125380" w:rsidRDefault="00125380" w:rsidP="00125380">
      <w:pPr>
        <w:autoSpaceDE w:val="0"/>
        <w:autoSpaceDN w:val="0"/>
        <w:adjustRightInd w:val="0"/>
        <w:ind w:left="-57"/>
        <w:jc w:val="both"/>
        <w:rPr>
          <w:rFonts w:eastAsiaTheme="minorHAnsi"/>
          <w:bCs/>
          <w:lang w:eastAsia="en-US"/>
        </w:rPr>
      </w:pPr>
      <w:r>
        <w:rPr>
          <w:rStyle w:val="Refdenotaderodap"/>
        </w:rPr>
        <w:footnoteRef/>
      </w:r>
      <w:r w:rsidRPr="00F55BE3">
        <w:rPr>
          <w:bCs/>
          <w:color w:val="000000" w:themeColor="text1"/>
        </w:rPr>
        <w:t xml:space="preserve">SANTOS, Adriano Marques dos; DANTAS, Ivan Coelho. </w:t>
      </w:r>
      <w:r w:rsidRPr="00F55BE3">
        <w:rPr>
          <w:rFonts w:eastAsiaTheme="minorHAnsi"/>
          <w:bCs/>
          <w:lang w:eastAsia="en-US"/>
        </w:rPr>
        <w:t>Possíveis efeitos tóxicos das plantas que constituem a bebida “pau-do-índio.</w:t>
      </w:r>
      <w:r w:rsidRPr="00F55BE3">
        <w:rPr>
          <w:rFonts w:eastAsiaTheme="minorHAnsi"/>
          <w:b/>
          <w:bCs/>
          <w:lang w:eastAsia="en-US"/>
        </w:rPr>
        <w:t xml:space="preserve">BIO FAR. </w:t>
      </w:r>
      <w:r w:rsidRPr="00F55BE3">
        <w:rPr>
          <w:color w:val="000000" w:themeColor="text1"/>
        </w:rPr>
        <w:t>v. 2, n. 2, p. 63-81, 2008.</w:t>
      </w:r>
    </w:p>
  </w:footnote>
  <w:footnote w:id="3">
    <w:p w:rsidR="00BF0B2B" w:rsidRPr="00125380" w:rsidRDefault="00BF0B2B" w:rsidP="00BF0B2B">
      <w:pPr>
        <w:pStyle w:val="Textodenotaderodap"/>
        <w:rPr>
          <w:sz w:val="24"/>
          <w:szCs w:val="24"/>
          <w:lang w:val="en-US"/>
        </w:rPr>
      </w:pPr>
      <w:r w:rsidRPr="00125380">
        <w:rPr>
          <w:rStyle w:val="Refdenotaderodap"/>
          <w:sz w:val="24"/>
          <w:szCs w:val="24"/>
        </w:rPr>
        <w:footnoteRef/>
      </w:r>
      <w:r w:rsidRPr="00125380">
        <w:rPr>
          <w:sz w:val="24"/>
          <w:szCs w:val="24"/>
          <w:lang w:val="en-US"/>
        </w:rPr>
        <w:t xml:space="preserve"> www.scielo.org.br</w:t>
      </w:r>
    </w:p>
  </w:footnote>
  <w:footnote w:id="4">
    <w:p w:rsidR="00BF0B2B" w:rsidRPr="00444A99" w:rsidRDefault="00BF0B2B" w:rsidP="00BF0B2B">
      <w:pPr>
        <w:pStyle w:val="Textodenotaderodap"/>
        <w:rPr>
          <w:lang w:val="en-US"/>
        </w:rPr>
      </w:pPr>
      <w:r w:rsidRPr="00125380">
        <w:rPr>
          <w:rStyle w:val="Refdenotaderodap"/>
          <w:sz w:val="24"/>
          <w:szCs w:val="24"/>
        </w:rPr>
        <w:footnoteRef/>
      </w:r>
      <w:r w:rsidRPr="00125380">
        <w:rPr>
          <w:sz w:val="24"/>
          <w:szCs w:val="24"/>
          <w:lang w:val="en-US"/>
        </w:rPr>
        <w:t xml:space="preserve"> www.publi.sbq.org.br</w:t>
      </w:r>
    </w:p>
  </w:footnote>
  <w:footnote w:id="5">
    <w:p w:rsidR="00D617F5" w:rsidRPr="00D63782" w:rsidRDefault="00D617F5" w:rsidP="00D63782">
      <w:pPr>
        <w:pStyle w:val="NormalWeb"/>
        <w:shd w:val="clear" w:color="auto" w:fill="FFFFFF"/>
        <w:spacing w:before="0" w:beforeAutospacing="0" w:after="0" w:afterAutospacing="0"/>
        <w:ind w:left="-57"/>
        <w:jc w:val="both"/>
        <w:rPr>
          <w:bCs/>
          <w:color w:val="000000" w:themeColor="text1"/>
        </w:rPr>
      </w:pPr>
      <w:r>
        <w:rPr>
          <w:rStyle w:val="Refdenotaderodap"/>
        </w:rPr>
        <w:footnoteRef/>
      </w:r>
      <w:r w:rsidRPr="00F55BE3">
        <w:rPr>
          <w:bCs/>
          <w:color w:val="000000" w:themeColor="text1"/>
          <w:shd w:val="clear" w:color="auto" w:fill="FFFFFF"/>
        </w:rPr>
        <w:t xml:space="preserve">FERREIRA, Vitor F.; PINTO, Ângelo C. </w:t>
      </w:r>
      <w:r w:rsidRPr="00F55BE3">
        <w:rPr>
          <w:bCs/>
          <w:color w:val="000000" w:themeColor="text1"/>
        </w:rPr>
        <w:t xml:space="preserve">A fitoterapia no mundo atual. </w:t>
      </w:r>
      <w:r w:rsidRPr="00F55BE3">
        <w:rPr>
          <w:b/>
          <w:bCs/>
          <w:color w:val="000000" w:themeColor="text1"/>
        </w:rPr>
        <w:t>Química nova.</w:t>
      </w:r>
      <w:r w:rsidRPr="00F55BE3">
        <w:rPr>
          <w:bCs/>
          <w:color w:val="000000" w:themeColor="text1"/>
        </w:rPr>
        <w:t xml:space="preserve"> São Paulo, v. 33, n. 9, 2010.</w:t>
      </w:r>
      <w:bookmarkStart w:id="0" w:name="_GoBack"/>
      <w:bookmarkEnd w:id="0"/>
    </w:p>
  </w:footnote>
  <w:footnote w:id="6">
    <w:p w:rsidR="00D617F5" w:rsidRPr="00F55BE3" w:rsidRDefault="00D617F5" w:rsidP="00D617F5">
      <w:pPr>
        <w:pStyle w:val="Ttulo3"/>
        <w:shd w:val="clear" w:color="auto" w:fill="FFFFFF"/>
        <w:jc w:val="both"/>
        <w:rPr>
          <w:b w:val="0"/>
          <w:color w:val="000000" w:themeColor="text1"/>
          <w:sz w:val="24"/>
          <w:szCs w:val="24"/>
        </w:rPr>
      </w:pPr>
      <w:r>
        <w:rPr>
          <w:rStyle w:val="Refdenotaderodap"/>
        </w:rPr>
        <w:footnoteRef/>
      </w:r>
      <w:r w:rsidRPr="00F55BE3">
        <w:rPr>
          <w:b w:val="0"/>
          <w:color w:val="000000" w:themeColor="text1"/>
          <w:sz w:val="24"/>
          <w:szCs w:val="24"/>
          <w:shd w:val="clear" w:color="auto" w:fill="FFFFFF"/>
        </w:rPr>
        <w:t xml:space="preserve">FILHO, Valdir Cechinel; YUNES, Rosendo A. Estratégias para a obtenção de compostos farmacologicamente ativos a partir de plantas medicinais. conceitos sobre modificação estrutural para otimização da atividade, </w:t>
      </w:r>
      <w:r w:rsidRPr="00F55BE3">
        <w:rPr>
          <w:color w:val="000000" w:themeColor="text1"/>
          <w:sz w:val="24"/>
          <w:szCs w:val="24"/>
        </w:rPr>
        <w:t>Química Nova,</w:t>
      </w:r>
      <w:r w:rsidRPr="00F55BE3">
        <w:rPr>
          <w:b w:val="0"/>
          <w:color w:val="000000" w:themeColor="text1"/>
          <w:sz w:val="24"/>
          <w:szCs w:val="24"/>
        </w:rPr>
        <w:t> vol. 21 n. 1 São Paulo jan./fev. 1998</w:t>
      </w:r>
    </w:p>
    <w:p w:rsidR="00D617F5" w:rsidRDefault="00D617F5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B4" w:rsidRDefault="00160148">
    <w:pP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-266700</wp:posOffset>
          </wp:positionV>
          <wp:extent cx="6023610" cy="1389380"/>
          <wp:effectExtent l="0" t="0" r="0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impósio (7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547" b="23786"/>
                  <a:stretch/>
                </pic:blipFill>
                <pic:spPr bwMode="auto">
                  <a:xfrm>
                    <a:off x="0" y="0"/>
                    <a:ext cx="6023610" cy="1389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114E8" w:rsidRDefault="008114E8">
    <w:pPr>
      <w:tabs>
        <w:tab w:val="center" w:pos="4252"/>
        <w:tab w:val="right" w:pos="850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74655"/>
    <w:rsid w:val="00022F80"/>
    <w:rsid w:val="0004737B"/>
    <w:rsid w:val="0005697F"/>
    <w:rsid w:val="0007267F"/>
    <w:rsid w:val="00076FE5"/>
    <w:rsid w:val="00077E4A"/>
    <w:rsid w:val="00094F74"/>
    <w:rsid w:val="00125380"/>
    <w:rsid w:val="001307EB"/>
    <w:rsid w:val="00150875"/>
    <w:rsid w:val="00160148"/>
    <w:rsid w:val="001651B7"/>
    <w:rsid w:val="002404AD"/>
    <w:rsid w:val="003434C4"/>
    <w:rsid w:val="0036334D"/>
    <w:rsid w:val="0037580A"/>
    <w:rsid w:val="00393E23"/>
    <w:rsid w:val="0039427E"/>
    <w:rsid w:val="00404564"/>
    <w:rsid w:val="00424360"/>
    <w:rsid w:val="0045770C"/>
    <w:rsid w:val="00466C68"/>
    <w:rsid w:val="00474655"/>
    <w:rsid w:val="0057029B"/>
    <w:rsid w:val="005E39BD"/>
    <w:rsid w:val="00672C6A"/>
    <w:rsid w:val="007005B6"/>
    <w:rsid w:val="007A4C08"/>
    <w:rsid w:val="008114E8"/>
    <w:rsid w:val="00936CD0"/>
    <w:rsid w:val="009E266B"/>
    <w:rsid w:val="009F71B0"/>
    <w:rsid w:val="00A0747E"/>
    <w:rsid w:val="00AA7C35"/>
    <w:rsid w:val="00AD3D71"/>
    <w:rsid w:val="00AE698C"/>
    <w:rsid w:val="00BF0B2B"/>
    <w:rsid w:val="00C01DDF"/>
    <w:rsid w:val="00C27739"/>
    <w:rsid w:val="00C66177"/>
    <w:rsid w:val="00C95148"/>
    <w:rsid w:val="00D270B4"/>
    <w:rsid w:val="00D44BB4"/>
    <w:rsid w:val="00D617F5"/>
    <w:rsid w:val="00D63782"/>
    <w:rsid w:val="00E46497"/>
    <w:rsid w:val="00EB4B6B"/>
    <w:rsid w:val="00F13CED"/>
    <w:rsid w:val="00F868E8"/>
    <w:rsid w:val="00F87790"/>
    <w:rsid w:val="00FA6690"/>
    <w:rsid w:val="00FC21B4"/>
    <w:rsid w:val="00FF3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08"/>
  </w:style>
  <w:style w:type="paragraph" w:styleId="Ttulo1">
    <w:name w:val="heading 1"/>
    <w:basedOn w:val="Normal"/>
    <w:next w:val="Normal"/>
    <w:uiPriority w:val="9"/>
    <w:qFormat/>
    <w:rsid w:val="007A4C0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A4C0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A4C0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A4C0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A4C0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A4C0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A4C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A4C0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7A4C0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4C08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A4C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4F81B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DBE5F1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BE5F1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rsid w:val="007A4C0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7A4C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B4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4B6B"/>
  </w:style>
  <w:style w:type="paragraph" w:styleId="Rodap">
    <w:name w:val="footer"/>
    <w:basedOn w:val="Normal"/>
    <w:link w:val="RodapChar"/>
    <w:uiPriority w:val="99"/>
    <w:unhideWhenUsed/>
    <w:rsid w:val="00EB4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4B6B"/>
  </w:style>
  <w:style w:type="paragraph" w:styleId="Textodebalo">
    <w:name w:val="Balloon Text"/>
    <w:basedOn w:val="Normal"/>
    <w:link w:val="TextodebaloChar"/>
    <w:uiPriority w:val="99"/>
    <w:semiHidden/>
    <w:unhideWhenUsed/>
    <w:rsid w:val="009E26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6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0456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66C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C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C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C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C68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66C6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66C6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66C6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6C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6C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C68"/>
    <w:rPr>
      <w:vertAlign w:val="superscript"/>
    </w:rPr>
  </w:style>
  <w:style w:type="character" w:styleId="nfase">
    <w:name w:val="Emphasis"/>
    <w:basedOn w:val="Fontepargpadro"/>
    <w:uiPriority w:val="20"/>
    <w:qFormat/>
    <w:rsid w:val="00D270B4"/>
    <w:rPr>
      <w:i/>
      <w:iCs/>
    </w:rPr>
  </w:style>
  <w:style w:type="paragraph" w:styleId="NormalWeb">
    <w:name w:val="Normal (Web)"/>
    <w:basedOn w:val="Normal"/>
    <w:uiPriority w:val="99"/>
    <w:unhideWhenUsed/>
    <w:rsid w:val="00D617F5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08"/>
  </w:style>
  <w:style w:type="paragraph" w:styleId="Ttulo1">
    <w:name w:val="heading 1"/>
    <w:basedOn w:val="Normal"/>
    <w:next w:val="Normal"/>
    <w:uiPriority w:val="9"/>
    <w:qFormat/>
    <w:rsid w:val="007A4C0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A4C0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A4C0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A4C0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A4C0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A4C0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A4C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A4C0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7A4C0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4C08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A4C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4F81B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DBE5F1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BE5F1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rsid w:val="007A4C0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7A4C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B4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4B6B"/>
  </w:style>
  <w:style w:type="paragraph" w:styleId="Rodap">
    <w:name w:val="footer"/>
    <w:basedOn w:val="Normal"/>
    <w:link w:val="RodapChar"/>
    <w:uiPriority w:val="99"/>
    <w:unhideWhenUsed/>
    <w:rsid w:val="00EB4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4B6B"/>
  </w:style>
  <w:style w:type="paragraph" w:styleId="Textodebalo">
    <w:name w:val="Balloon Text"/>
    <w:basedOn w:val="Normal"/>
    <w:link w:val="TextodebaloChar"/>
    <w:uiPriority w:val="99"/>
    <w:semiHidden/>
    <w:unhideWhenUsed/>
    <w:rsid w:val="009E26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6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0456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66C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C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C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C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C68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66C6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66C6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66C6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6C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6C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C68"/>
    <w:rPr>
      <w:vertAlign w:val="superscript"/>
    </w:rPr>
  </w:style>
  <w:style w:type="character" w:styleId="nfase">
    <w:name w:val="Emphasis"/>
    <w:basedOn w:val="Fontepargpadro"/>
    <w:uiPriority w:val="20"/>
    <w:qFormat/>
    <w:rsid w:val="00D270B4"/>
    <w:rPr>
      <w:i/>
      <w:iCs/>
    </w:rPr>
  </w:style>
  <w:style w:type="paragraph" w:styleId="NormalWeb">
    <w:name w:val="Normal (Web)"/>
    <w:basedOn w:val="Normal"/>
    <w:uiPriority w:val="99"/>
    <w:unhideWhenUsed/>
    <w:rsid w:val="00D617F5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9DB74-7F80-4D37-AD07-1363F6AF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natalia alves</cp:lastModifiedBy>
  <cp:revision>5</cp:revision>
  <dcterms:created xsi:type="dcterms:W3CDTF">2019-10-07T02:49:00Z</dcterms:created>
  <dcterms:modified xsi:type="dcterms:W3CDTF">2019-10-25T02:42:00Z</dcterms:modified>
</cp:coreProperties>
</file>