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F4FFC" w14:textId="62C4C331" w:rsidR="00215C48" w:rsidRPr="00215C48" w:rsidRDefault="5EC79A70" w:rsidP="5EC79A70">
      <w:pPr>
        <w:spacing w:after="120" w:line="360" w:lineRule="auto"/>
        <w:rPr>
          <w:rFonts w:ascii="Times New Roman" w:hAnsi="Times New Roman" w:cs="Times New Roman"/>
          <w:caps/>
          <w:sz w:val="32"/>
          <w:szCs w:val="32"/>
        </w:rPr>
      </w:pPr>
      <w:r w:rsidRPr="5EC79A70">
        <w:rPr>
          <w:rFonts w:ascii="Times New Roman" w:hAnsi="Times New Roman" w:cs="Times New Roman"/>
          <w:b/>
          <w:bCs/>
          <w:caps/>
          <w:sz w:val="32"/>
          <w:szCs w:val="32"/>
        </w:rPr>
        <w:t xml:space="preserve">as universidades medievais </w:t>
      </w:r>
    </w:p>
    <w:p w14:paraId="30DEBAD7" w14:textId="77777777" w:rsidR="00D063C1" w:rsidRPr="00FE7E87" w:rsidRDefault="00D063C1" w:rsidP="00D063C1">
      <w:pPr>
        <w:spacing w:after="0" w:line="360" w:lineRule="auto"/>
        <w:jc w:val="right"/>
        <w:rPr>
          <w:rFonts w:ascii="Times New Roman" w:hAnsi="Times New Roman" w:cs="Times New Roman"/>
          <w:b/>
          <w:szCs w:val="24"/>
        </w:rPr>
      </w:pPr>
      <w:r w:rsidRPr="00FE7E87">
        <w:rPr>
          <w:rFonts w:ascii="Times New Roman" w:hAnsi="Times New Roman" w:cs="Times New Roman"/>
          <w:b/>
          <w:szCs w:val="24"/>
        </w:rPr>
        <w:t xml:space="preserve">Raphael </w:t>
      </w:r>
      <w:proofErr w:type="spellStart"/>
      <w:r w:rsidRPr="00FE7E87">
        <w:rPr>
          <w:rFonts w:ascii="Times New Roman" w:hAnsi="Times New Roman" w:cs="Times New Roman"/>
          <w:b/>
          <w:szCs w:val="24"/>
        </w:rPr>
        <w:t>Abs</w:t>
      </w:r>
      <w:proofErr w:type="spellEnd"/>
      <w:r w:rsidRPr="00FE7E87">
        <w:rPr>
          <w:rFonts w:ascii="Times New Roman" w:hAnsi="Times New Roman" w:cs="Times New Roman"/>
          <w:b/>
          <w:szCs w:val="24"/>
        </w:rPr>
        <w:t xml:space="preserve"> Musa de Lemos</w:t>
      </w:r>
    </w:p>
    <w:p w14:paraId="6BB2A85D" w14:textId="77777777" w:rsidR="00D063C1" w:rsidRPr="00FE7E87" w:rsidRDefault="00D063C1" w:rsidP="00D063C1">
      <w:pPr>
        <w:spacing w:after="0" w:line="360" w:lineRule="auto"/>
        <w:jc w:val="right"/>
        <w:rPr>
          <w:rFonts w:ascii="Times New Roman" w:hAnsi="Times New Roman" w:cs="Times New Roman"/>
          <w:sz w:val="20"/>
          <w:szCs w:val="20"/>
        </w:rPr>
      </w:pPr>
      <w:r w:rsidRPr="00FE7E87">
        <w:rPr>
          <w:rFonts w:ascii="Times New Roman" w:hAnsi="Times New Roman" w:cs="Times New Roman"/>
          <w:sz w:val="20"/>
          <w:szCs w:val="20"/>
        </w:rPr>
        <w:t>Mestre e Doutorando em Direito Civil - PUCSP</w:t>
      </w:r>
    </w:p>
    <w:p w14:paraId="3FF1E4F5" w14:textId="77777777" w:rsidR="00D063C1" w:rsidRPr="00FE7E87" w:rsidRDefault="00D063C1" w:rsidP="00D063C1">
      <w:pPr>
        <w:spacing w:after="0" w:line="360" w:lineRule="auto"/>
        <w:jc w:val="right"/>
        <w:rPr>
          <w:rFonts w:ascii="Times New Roman" w:hAnsi="Times New Roman" w:cs="Times New Roman"/>
          <w:b/>
          <w:szCs w:val="24"/>
        </w:rPr>
      </w:pPr>
      <w:r w:rsidRPr="00FE7E87">
        <w:rPr>
          <w:rFonts w:ascii="Times New Roman" w:hAnsi="Times New Roman" w:cs="Times New Roman"/>
          <w:b/>
          <w:szCs w:val="24"/>
        </w:rPr>
        <w:t>Ruy Veridiano Patu Rebello Pinho</w:t>
      </w:r>
    </w:p>
    <w:p w14:paraId="3DE95782" w14:textId="77777777" w:rsidR="00D063C1" w:rsidRPr="00FE7E87" w:rsidRDefault="00D063C1" w:rsidP="00D063C1">
      <w:pPr>
        <w:spacing w:after="0" w:line="360" w:lineRule="auto"/>
        <w:jc w:val="right"/>
        <w:rPr>
          <w:rFonts w:ascii="Times New Roman" w:hAnsi="Times New Roman" w:cs="Times New Roman"/>
          <w:sz w:val="20"/>
          <w:szCs w:val="20"/>
        </w:rPr>
      </w:pPr>
      <w:r w:rsidRPr="00FE7E87">
        <w:rPr>
          <w:rFonts w:ascii="Times New Roman" w:hAnsi="Times New Roman" w:cs="Times New Roman"/>
          <w:sz w:val="20"/>
          <w:szCs w:val="20"/>
        </w:rPr>
        <w:t>Mestre e Doutorando em Direito Civil - PUCSP</w:t>
      </w:r>
    </w:p>
    <w:p w14:paraId="3BCEDB29" w14:textId="77777777" w:rsidR="00D063C1" w:rsidRDefault="00D063C1" w:rsidP="00D063C1">
      <w:pPr>
        <w:spacing w:after="0" w:line="360" w:lineRule="auto"/>
        <w:jc w:val="right"/>
        <w:rPr>
          <w:rFonts w:ascii="Times New Roman" w:hAnsi="Times New Roman" w:cs="Times New Roman"/>
          <w:szCs w:val="24"/>
        </w:rPr>
      </w:pPr>
    </w:p>
    <w:p w14:paraId="388B3CEA" w14:textId="77777777" w:rsidR="00EF1981" w:rsidRPr="00EF1981" w:rsidRDefault="00EF1981" w:rsidP="00EF1981">
      <w:pPr>
        <w:spacing w:after="0" w:line="360" w:lineRule="auto"/>
        <w:jc w:val="right"/>
        <w:rPr>
          <w:rFonts w:ascii="Times New Roman" w:hAnsi="Times New Roman" w:cs="Times New Roman"/>
          <w:szCs w:val="24"/>
        </w:rPr>
      </w:pPr>
    </w:p>
    <w:p w14:paraId="07989210" w14:textId="547EC692" w:rsidR="004D3CA7" w:rsidRPr="004D3CA7" w:rsidRDefault="00215C48" w:rsidP="00FB60B8">
      <w:pPr>
        <w:spacing w:after="120"/>
        <w:jc w:val="both"/>
        <w:rPr>
          <w:rFonts w:ascii="Times New Roman" w:hAnsi="Times New Roman" w:cs="Times New Roman"/>
          <w:szCs w:val="24"/>
        </w:rPr>
      </w:pPr>
      <w:r w:rsidRPr="00D27B7E">
        <w:rPr>
          <w:rFonts w:ascii="Times New Roman" w:hAnsi="Times New Roman" w:cs="Times New Roman"/>
          <w:b/>
          <w:szCs w:val="24"/>
        </w:rPr>
        <w:t>Sumário:</w:t>
      </w:r>
      <w:r w:rsidR="00D27B7E" w:rsidRPr="00D27B7E">
        <w:rPr>
          <w:rFonts w:ascii="Times New Roman" w:hAnsi="Times New Roman" w:cs="Times New Roman"/>
          <w:b/>
          <w:szCs w:val="24"/>
        </w:rPr>
        <w:t xml:space="preserve"> </w:t>
      </w:r>
      <w:r w:rsidR="00D27B7E" w:rsidRPr="00D27B7E">
        <w:rPr>
          <w:rFonts w:ascii="Times New Roman" w:hAnsi="Times New Roman" w:cs="Times New Roman"/>
          <w:szCs w:val="24"/>
        </w:rPr>
        <w:t xml:space="preserve">Resumo. </w:t>
      </w:r>
      <w:r w:rsidR="00D063C1">
        <w:rPr>
          <w:rFonts w:ascii="Times New Roman" w:hAnsi="Times New Roman" w:cs="Times New Roman"/>
          <w:szCs w:val="24"/>
        </w:rPr>
        <w:t>1</w:t>
      </w:r>
      <w:r w:rsidR="00D27B7E">
        <w:rPr>
          <w:rFonts w:ascii="Times New Roman" w:hAnsi="Times New Roman" w:cs="Times New Roman"/>
          <w:szCs w:val="24"/>
        </w:rPr>
        <w:t xml:space="preserve">. As universidades </w:t>
      </w:r>
      <w:r w:rsidR="004353FD">
        <w:rPr>
          <w:rFonts w:ascii="Times New Roman" w:hAnsi="Times New Roman" w:cs="Times New Roman"/>
          <w:szCs w:val="24"/>
        </w:rPr>
        <w:t>medievais. 1</w:t>
      </w:r>
      <w:r w:rsidR="00D063C1">
        <w:rPr>
          <w:rFonts w:ascii="Times New Roman" w:hAnsi="Times New Roman" w:cs="Times New Roman"/>
          <w:szCs w:val="24"/>
        </w:rPr>
        <w:t>.</w:t>
      </w:r>
      <w:r w:rsidR="004353FD">
        <w:rPr>
          <w:rFonts w:ascii="Times New Roman" w:hAnsi="Times New Roman" w:cs="Times New Roman"/>
          <w:szCs w:val="24"/>
        </w:rPr>
        <w:t>1 Fundação. 2. Bolonha. 3. Paris. 4. Escola dos Glosadores. 5</w:t>
      </w:r>
      <w:r w:rsidR="004D3CA7">
        <w:rPr>
          <w:rFonts w:ascii="Times New Roman" w:hAnsi="Times New Roman" w:cs="Times New Roman"/>
          <w:szCs w:val="24"/>
        </w:rPr>
        <w:t xml:space="preserve">. Escola dos Pós-glosadores (ou Comentadores). </w:t>
      </w:r>
      <w:r w:rsidR="000B498D">
        <w:rPr>
          <w:rFonts w:ascii="Times New Roman" w:hAnsi="Times New Roman" w:cs="Times New Roman"/>
          <w:szCs w:val="24"/>
        </w:rPr>
        <w:t>Bibliografia.</w:t>
      </w:r>
    </w:p>
    <w:p w14:paraId="672A6659" w14:textId="77777777" w:rsidR="00215C48" w:rsidRDefault="00215C48" w:rsidP="00215C48">
      <w:pPr>
        <w:spacing w:after="120" w:line="360" w:lineRule="auto"/>
        <w:jc w:val="both"/>
        <w:rPr>
          <w:rFonts w:ascii="Times New Roman" w:hAnsi="Times New Roman" w:cs="Times New Roman"/>
          <w:sz w:val="24"/>
          <w:szCs w:val="24"/>
        </w:rPr>
      </w:pPr>
    </w:p>
    <w:p w14:paraId="62DD76C1" w14:textId="77777777" w:rsidR="00215C48" w:rsidRPr="00EE6A78" w:rsidRDefault="00215C48" w:rsidP="008A676C">
      <w:pPr>
        <w:spacing w:after="40" w:line="360" w:lineRule="auto"/>
        <w:jc w:val="center"/>
        <w:rPr>
          <w:rFonts w:ascii="Times New Roman" w:hAnsi="Times New Roman" w:cs="Times New Roman"/>
          <w:b/>
          <w:caps/>
          <w:sz w:val="28"/>
          <w:szCs w:val="24"/>
        </w:rPr>
      </w:pPr>
      <w:r w:rsidRPr="00EE6A78">
        <w:rPr>
          <w:rFonts w:ascii="Times New Roman" w:hAnsi="Times New Roman" w:cs="Times New Roman"/>
          <w:b/>
          <w:caps/>
          <w:sz w:val="28"/>
          <w:szCs w:val="24"/>
        </w:rPr>
        <w:t>Resumo</w:t>
      </w:r>
    </w:p>
    <w:p w14:paraId="0A37501D" w14:textId="53629C56" w:rsidR="002A1D65" w:rsidRDefault="006C1FED" w:rsidP="00D063C1">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63C1">
        <w:rPr>
          <w:rFonts w:ascii="Times New Roman" w:hAnsi="Times New Roman" w:cs="Times New Roman"/>
          <w:sz w:val="24"/>
          <w:szCs w:val="24"/>
        </w:rPr>
        <w:t>A</w:t>
      </w:r>
      <w:r w:rsidR="008A676C">
        <w:rPr>
          <w:rFonts w:ascii="Times New Roman" w:hAnsi="Times New Roman" w:cs="Times New Roman"/>
          <w:sz w:val="24"/>
          <w:szCs w:val="24"/>
        </w:rPr>
        <w:t>s universidades medievais,</w:t>
      </w:r>
      <w:r w:rsidR="003F3D3E">
        <w:rPr>
          <w:rFonts w:ascii="Times New Roman" w:hAnsi="Times New Roman" w:cs="Times New Roman"/>
          <w:sz w:val="24"/>
          <w:szCs w:val="24"/>
        </w:rPr>
        <w:t xml:space="preserve"> </w:t>
      </w:r>
      <w:r w:rsidR="00D063C1">
        <w:rPr>
          <w:rFonts w:ascii="Times New Roman" w:hAnsi="Times New Roman" w:cs="Times New Roman"/>
          <w:sz w:val="24"/>
          <w:szCs w:val="24"/>
        </w:rPr>
        <w:t xml:space="preserve">polos da alta educação, </w:t>
      </w:r>
      <w:r w:rsidR="008A676C">
        <w:rPr>
          <w:rFonts w:ascii="Times New Roman" w:hAnsi="Times New Roman" w:cs="Times New Roman"/>
          <w:sz w:val="24"/>
          <w:szCs w:val="24"/>
        </w:rPr>
        <w:t>nasceram por força da mesma tendência de ren</w:t>
      </w:r>
      <w:r w:rsidR="0057031D">
        <w:rPr>
          <w:rFonts w:ascii="Times New Roman" w:hAnsi="Times New Roman" w:cs="Times New Roman"/>
          <w:sz w:val="24"/>
          <w:szCs w:val="24"/>
        </w:rPr>
        <w:t>ascimento intelectual verificada</w:t>
      </w:r>
      <w:r w:rsidR="008A676C">
        <w:rPr>
          <w:rFonts w:ascii="Times New Roman" w:hAnsi="Times New Roman" w:cs="Times New Roman"/>
          <w:sz w:val="24"/>
          <w:szCs w:val="24"/>
        </w:rPr>
        <w:t xml:space="preserve"> no século XII. Neste </w:t>
      </w:r>
      <w:r w:rsidR="003F3D3E">
        <w:rPr>
          <w:rFonts w:ascii="Times New Roman" w:hAnsi="Times New Roman" w:cs="Times New Roman"/>
          <w:sz w:val="24"/>
          <w:szCs w:val="24"/>
        </w:rPr>
        <w:t xml:space="preserve">momento de formação dos primeiros “studia generalia”, </w:t>
      </w:r>
      <w:r w:rsidR="0079024F">
        <w:rPr>
          <w:rFonts w:ascii="Times New Roman" w:hAnsi="Times New Roman" w:cs="Times New Roman"/>
          <w:sz w:val="24"/>
          <w:szCs w:val="24"/>
        </w:rPr>
        <w:t>decorrente</w:t>
      </w:r>
      <w:r w:rsidR="003F3D3E">
        <w:rPr>
          <w:rFonts w:ascii="Times New Roman" w:hAnsi="Times New Roman" w:cs="Times New Roman"/>
          <w:sz w:val="24"/>
          <w:szCs w:val="24"/>
        </w:rPr>
        <w:t xml:space="preserve"> do aumento de complexidade das antigas escolas das sete artes liberais, destacam-se Bolonha, Paris e Oxford, correspondendo a ordem apresentada à cronologia de fundação de cada uma delas. No caso do “studium” italiano, famoso pelo ensino do direito, embora implantado com o intuito </w:t>
      </w:r>
      <w:r w:rsidR="0057031D">
        <w:rPr>
          <w:rFonts w:ascii="Times New Roman" w:hAnsi="Times New Roman" w:cs="Times New Roman"/>
          <w:sz w:val="24"/>
          <w:szCs w:val="24"/>
        </w:rPr>
        <w:t>originário</w:t>
      </w:r>
      <w:r w:rsidR="003F3D3E">
        <w:rPr>
          <w:rFonts w:ascii="Times New Roman" w:hAnsi="Times New Roman" w:cs="Times New Roman"/>
          <w:sz w:val="24"/>
          <w:szCs w:val="24"/>
        </w:rPr>
        <w:t xml:space="preserve"> de fazer um contraponto do papado ao poder </w:t>
      </w:r>
      <w:r w:rsidR="007A7EB3">
        <w:rPr>
          <w:rFonts w:ascii="Times New Roman" w:hAnsi="Times New Roman" w:cs="Times New Roman"/>
          <w:sz w:val="24"/>
          <w:szCs w:val="24"/>
        </w:rPr>
        <w:t xml:space="preserve">imperial, com o passar dos anos </w:t>
      </w:r>
      <w:r w:rsidR="003F3D3E">
        <w:rPr>
          <w:rFonts w:ascii="Times New Roman" w:hAnsi="Times New Roman" w:cs="Times New Roman"/>
          <w:sz w:val="24"/>
          <w:szCs w:val="24"/>
        </w:rPr>
        <w:t xml:space="preserve">se alinha ao Sacro Império Romano-Germânico, atuando como importante braço do imperador na fundamentação jurídica de suas decisões. Paris, ao revés, sofre total influência da Igreja, o que justifica, aliás, a preeminência do ensino da teologia sob o método da escolástica. De todo modo, em Bolonha floresce a Escola dos Glosadores, do célebre jurista e professor </w:t>
      </w:r>
      <w:r w:rsidR="003F3D3E">
        <w:rPr>
          <w:rFonts w:ascii="Times New Roman" w:hAnsi="Times New Roman" w:cs="Times New Roman"/>
          <w:smallCaps/>
          <w:sz w:val="24"/>
          <w:szCs w:val="24"/>
        </w:rPr>
        <w:t>Irnério</w:t>
      </w:r>
      <w:r w:rsidR="003F3D3E">
        <w:rPr>
          <w:rFonts w:ascii="Times New Roman" w:hAnsi="Times New Roman" w:cs="Times New Roman"/>
          <w:sz w:val="24"/>
          <w:szCs w:val="24"/>
        </w:rPr>
        <w:t xml:space="preserve">, a qual aplicava um método de interpretação literal inspirado essencialmente no “trivium”, resultando na aposição de glosas interlineares ou marginais nos textos extraídos do Digesto e de outras obras componentes do </w:t>
      </w:r>
      <w:r w:rsidR="003F3D3E">
        <w:rPr>
          <w:rFonts w:ascii="Times New Roman" w:hAnsi="Times New Roman" w:cs="Times New Roman"/>
          <w:i/>
          <w:sz w:val="24"/>
          <w:szCs w:val="24"/>
        </w:rPr>
        <w:t>Corpus Iuris Civilis</w:t>
      </w:r>
      <w:r w:rsidR="0057031D">
        <w:rPr>
          <w:rFonts w:ascii="Times New Roman" w:hAnsi="Times New Roman" w:cs="Times New Roman"/>
          <w:sz w:val="24"/>
          <w:szCs w:val="24"/>
        </w:rPr>
        <w:t xml:space="preserve">. </w:t>
      </w:r>
    </w:p>
    <w:p w14:paraId="3BD5745B" w14:textId="6ECB1F67" w:rsidR="005B35D7" w:rsidRDefault="005B35D7" w:rsidP="00215C48">
      <w:pPr>
        <w:spacing w:after="120" w:line="360" w:lineRule="auto"/>
        <w:jc w:val="both"/>
        <w:rPr>
          <w:rFonts w:ascii="Times New Roman" w:hAnsi="Times New Roman" w:cs="Times New Roman"/>
          <w:szCs w:val="24"/>
        </w:rPr>
      </w:pPr>
      <w:r w:rsidRPr="002A1D65">
        <w:rPr>
          <w:rFonts w:ascii="Times New Roman" w:hAnsi="Times New Roman" w:cs="Times New Roman"/>
          <w:szCs w:val="24"/>
        </w:rPr>
        <w:t>Palavras-chave:</w:t>
      </w:r>
      <w:r w:rsidR="002A1D65" w:rsidRPr="002A1D65">
        <w:rPr>
          <w:rFonts w:ascii="Times New Roman" w:hAnsi="Times New Roman" w:cs="Times New Roman"/>
          <w:szCs w:val="24"/>
        </w:rPr>
        <w:t xml:space="preserve"> Direito Romano; universidades medievais; Bolonha; Paris; Escola dos Glosadores; Irnério; Escola dos Pós-glosadores; </w:t>
      </w:r>
    </w:p>
    <w:p w14:paraId="5DAB6C7B" w14:textId="77777777" w:rsidR="005B35D7" w:rsidRDefault="005B35D7" w:rsidP="002A1D65">
      <w:pPr>
        <w:spacing w:after="240" w:line="360" w:lineRule="auto"/>
        <w:jc w:val="both"/>
        <w:rPr>
          <w:rFonts w:ascii="Times New Roman" w:hAnsi="Times New Roman" w:cs="Times New Roman"/>
          <w:sz w:val="24"/>
          <w:szCs w:val="24"/>
        </w:rPr>
      </w:pPr>
    </w:p>
    <w:p w14:paraId="5D17A8A9" w14:textId="0C031087" w:rsidR="00CA16EC" w:rsidRPr="00CA16EC" w:rsidRDefault="00CA16EC" w:rsidP="00CA16EC">
      <w:pPr>
        <w:tabs>
          <w:tab w:val="left" w:pos="851"/>
        </w:tabs>
        <w:spacing w:after="120" w:line="360" w:lineRule="auto"/>
        <w:jc w:val="center"/>
        <w:rPr>
          <w:rFonts w:ascii="Times New Roman" w:hAnsi="Times New Roman" w:cs="Times New Roman"/>
          <w:b/>
          <w:sz w:val="28"/>
          <w:szCs w:val="28"/>
          <w:lang w:val="en"/>
        </w:rPr>
      </w:pPr>
      <w:r w:rsidRPr="00CA16EC">
        <w:rPr>
          <w:rFonts w:ascii="Times New Roman" w:hAnsi="Times New Roman" w:cs="Times New Roman"/>
          <w:b/>
          <w:sz w:val="28"/>
          <w:szCs w:val="28"/>
          <w:lang w:val="en"/>
        </w:rPr>
        <w:t>SUMMARY</w:t>
      </w:r>
    </w:p>
    <w:p w14:paraId="34431C0C" w14:textId="6D190E9C" w:rsidR="00CA16EC" w:rsidRPr="00CA16EC" w:rsidRDefault="00CA16EC" w:rsidP="00CA16EC">
      <w:pPr>
        <w:tabs>
          <w:tab w:val="left" w:pos="851"/>
        </w:tabs>
        <w:spacing w:after="120" w:line="360" w:lineRule="auto"/>
        <w:jc w:val="both"/>
        <w:rPr>
          <w:rFonts w:ascii="Times New Roman" w:hAnsi="Times New Roman" w:cs="Times New Roman"/>
          <w:sz w:val="24"/>
          <w:szCs w:val="24"/>
        </w:rPr>
      </w:pPr>
      <w:r w:rsidRPr="00CA16EC">
        <w:rPr>
          <w:rFonts w:ascii="Times New Roman" w:hAnsi="Times New Roman" w:cs="Times New Roman"/>
          <w:sz w:val="24"/>
          <w:szCs w:val="24"/>
          <w:lang w:val="en"/>
        </w:rPr>
        <w:t xml:space="preserve">Medieval universities, poles of high education, were born by virtue of the same trend of intellectual rebirth </w:t>
      </w:r>
      <w:r>
        <w:rPr>
          <w:rFonts w:ascii="Times New Roman" w:hAnsi="Times New Roman" w:cs="Times New Roman"/>
          <w:sz w:val="24"/>
          <w:szCs w:val="24"/>
          <w:lang w:val="en"/>
        </w:rPr>
        <w:t>of</w:t>
      </w:r>
      <w:r w:rsidRPr="00CA16EC">
        <w:rPr>
          <w:rFonts w:ascii="Times New Roman" w:hAnsi="Times New Roman" w:cs="Times New Roman"/>
          <w:sz w:val="24"/>
          <w:szCs w:val="24"/>
          <w:lang w:val="en"/>
        </w:rPr>
        <w:t xml:space="preserve"> the twelfth century. In this moment of formation of the first “studia generalia”, due to the increasing complexity of the old schools of the seven liberal arts, </w:t>
      </w:r>
      <w:r w:rsidRPr="00CA16EC">
        <w:rPr>
          <w:rFonts w:ascii="Times New Roman" w:hAnsi="Times New Roman" w:cs="Times New Roman"/>
          <w:sz w:val="24"/>
          <w:szCs w:val="24"/>
          <w:lang w:val="en"/>
        </w:rPr>
        <w:lastRenderedPageBreak/>
        <w:t xml:space="preserve">Bologna, Paris and Oxford stand out, corresponding to the order presented to the foundation chronology of each one. In the case of the Italian studium, famous for the teaching of law, although implanted with the original intention of making a counterpoint of the papacy to the imperial power, over the years it aligns with the Holy Roman Empire, acting </w:t>
      </w:r>
      <w:r>
        <w:rPr>
          <w:rFonts w:ascii="Times New Roman" w:hAnsi="Times New Roman" w:cs="Times New Roman"/>
          <w:sz w:val="24"/>
          <w:szCs w:val="24"/>
          <w:lang w:val="en"/>
        </w:rPr>
        <w:t>as important arm of the emperor providing</w:t>
      </w:r>
      <w:r w:rsidRPr="00CA16EC">
        <w:rPr>
          <w:rFonts w:ascii="Times New Roman" w:hAnsi="Times New Roman" w:cs="Times New Roman"/>
          <w:sz w:val="24"/>
          <w:szCs w:val="24"/>
          <w:lang w:val="en"/>
        </w:rPr>
        <w:t xml:space="preserve"> the legal basis for their decisions. Paris, by the way, suffers the full influence of the Church, which justifies the preeminence of the teaching of theology under the method of scholasticism. In Bologna, however, the School of Glosadores of the celebrated jurist and professor IRNÉRIO flourishes, which applied a method of literal interpretation inspired essentially by the “trivium”, resulting in the apposition of interlinear or marginal glosses in the texts extracted from Digest and other component works of Corpus Iuris Civilis. Keywords: Roman Law; medieval universities; Bologna; Paris; </w:t>
      </w:r>
      <w:r>
        <w:rPr>
          <w:rFonts w:ascii="Times New Roman" w:hAnsi="Times New Roman" w:cs="Times New Roman"/>
          <w:sz w:val="24"/>
          <w:szCs w:val="24"/>
          <w:lang w:val="en"/>
        </w:rPr>
        <w:t>Glossators School; Irnerium; Postglossators</w:t>
      </w:r>
      <w:r w:rsidRPr="00CA16EC">
        <w:rPr>
          <w:rFonts w:ascii="Times New Roman" w:hAnsi="Times New Roman" w:cs="Times New Roman"/>
          <w:sz w:val="24"/>
          <w:szCs w:val="24"/>
          <w:lang w:val="en"/>
        </w:rPr>
        <w:t xml:space="preserve"> School;</w:t>
      </w:r>
    </w:p>
    <w:p w14:paraId="59B33645" w14:textId="77777777" w:rsidR="00CA16EC" w:rsidRPr="00CA16EC" w:rsidRDefault="00CA16EC" w:rsidP="00CA16EC">
      <w:pPr>
        <w:spacing w:after="240" w:line="360" w:lineRule="auto"/>
        <w:jc w:val="both"/>
        <w:rPr>
          <w:rFonts w:ascii="Times New Roman" w:hAnsi="Times New Roman" w:cs="Times New Roman"/>
          <w:sz w:val="24"/>
          <w:szCs w:val="24"/>
        </w:rPr>
      </w:pPr>
    </w:p>
    <w:p w14:paraId="3AAACD06" w14:textId="61C1E5F4" w:rsidR="00361870" w:rsidRPr="00AA7D54" w:rsidRDefault="00361870" w:rsidP="00AA7D54">
      <w:pPr>
        <w:pStyle w:val="ListParagraph"/>
        <w:numPr>
          <w:ilvl w:val="0"/>
          <w:numId w:val="1"/>
        </w:numPr>
        <w:tabs>
          <w:tab w:val="left" w:pos="851"/>
        </w:tabs>
        <w:spacing w:after="120" w:line="360" w:lineRule="auto"/>
        <w:jc w:val="both"/>
        <w:rPr>
          <w:rFonts w:ascii="Times New Roman" w:hAnsi="Times New Roman" w:cs="Times New Roman"/>
          <w:b/>
          <w:sz w:val="28"/>
          <w:szCs w:val="24"/>
        </w:rPr>
      </w:pPr>
      <w:r w:rsidRPr="00AA7D54">
        <w:rPr>
          <w:rFonts w:ascii="Times New Roman" w:hAnsi="Times New Roman" w:cs="Times New Roman"/>
          <w:b/>
          <w:sz w:val="28"/>
          <w:szCs w:val="24"/>
        </w:rPr>
        <w:t>AS UNIVERSIDADES MEDIEVAIS</w:t>
      </w:r>
      <w:r w:rsidR="000C4726" w:rsidRPr="00606DDD">
        <w:rPr>
          <w:rStyle w:val="FootnoteReference"/>
          <w:rFonts w:ascii="Times New Roman" w:hAnsi="Times New Roman" w:cs="Times New Roman"/>
          <w:sz w:val="24"/>
          <w:szCs w:val="24"/>
        </w:rPr>
        <w:footnoteReference w:id="1"/>
      </w:r>
    </w:p>
    <w:p w14:paraId="5B6F8EB0" w14:textId="77777777" w:rsidR="00AA7D54" w:rsidRPr="00AA7D54" w:rsidRDefault="00AA7D54" w:rsidP="00AA7D54">
      <w:pPr>
        <w:pStyle w:val="ListParagraph"/>
        <w:tabs>
          <w:tab w:val="left" w:pos="851"/>
        </w:tabs>
        <w:spacing w:after="120" w:line="360" w:lineRule="auto"/>
        <w:jc w:val="both"/>
        <w:rPr>
          <w:rFonts w:ascii="Times New Roman" w:hAnsi="Times New Roman" w:cs="Times New Roman"/>
          <w:b/>
          <w:sz w:val="28"/>
          <w:szCs w:val="24"/>
        </w:rPr>
      </w:pPr>
      <w:bookmarkStart w:id="0" w:name="_GoBack"/>
      <w:bookmarkEnd w:id="0"/>
    </w:p>
    <w:p w14:paraId="74A9EAC0" w14:textId="77777777" w:rsidR="00221ECB" w:rsidRPr="00361870" w:rsidRDefault="00361870" w:rsidP="002E4030">
      <w:pPr>
        <w:pStyle w:val="ListParagraph"/>
        <w:numPr>
          <w:ilvl w:val="1"/>
          <w:numId w:val="1"/>
        </w:numPr>
        <w:tabs>
          <w:tab w:val="left" w:pos="1134"/>
        </w:tabs>
        <w:spacing w:after="0"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 xml:space="preserve">     </w:t>
      </w:r>
      <w:r w:rsidRPr="00361870">
        <w:rPr>
          <w:rFonts w:ascii="Times New Roman" w:hAnsi="Times New Roman" w:cs="Times New Roman"/>
          <w:sz w:val="28"/>
          <w:szCs w:val="24"/>
        </w:rPr>
        <w:t xml:space="preserve">FUNDAÇÃO </w:t>
      </w:r>
    </w:p>
    <w:p w14:paraId="1FCD8F11" w14:textId="77777777" w:rsidR="00221ECB" w:rsidRDefault="00221EC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92294">
        <w:rPr>
          <w:rFonts w:ascii="Times New Roman" w:hAnsi="Times New Roman" w:cs="Times New Roman"/>
          <w:sz w:val="24"/>
          <w:szCs w:val="24"/>
        </w:rPr>
        <w:t xml:space="preserve">O surgimento das universidades no período medieval representa importante fato histórico na evolução do pensamento ocidental, sendo por isso muito equivocada a suposta ideia de que a Idade Média é o período das trevas no que concerne aos estudos e ao desenvolvimento da ciência. </w:t>
      </w:r>
    </w:p>
    <w:p w14:paraId="5ED8FEB3" w14:textId="77777777" w:rsidR="00F92294" w:rsidRDefault="00F9229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Na realidade, combinadas com a fundação das ordens mendicantes e com a tradução das obras aristotélicas, as universidades medievais foram fundamentais para o avanço intelectual na Europa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principalmente com as três principais, quais sejam Bolonha, Paris e Oxford, responsáveis por construir ambiente propício ao desenvolvimento de novos ideais que </w:t>
      </w:r>
      <w:r>
        <w:rPr>
          <w:rFonts w:ascii="Times New Roman" w:hAnsi="Times New Roman" w:cs="Times New Roman"/>
          <w:sz w:val="24"/>
          <w:szCs w:val="24"/>
        </w:rPr>
        <w:lastRenderedPageBreak/>
        <w:t>tomavam como ponto de partida o pensamento extraído da antiguidade clássica, esquecido por alguns séculos do medievo em virtude do esfacelamento do Império Romano.</w:t>
      </w:r>
    </w:p>
    <w:p w14:paraId="319648E5" w14:textId="7B78AFD3" w:rsidR="00F92294" w:rsidRPr="003D28A2" w:rsidRDefault="00F9229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D576DF">
        <w:rPr>
          <w:rFonts w:ascii="Times New Roman" w:hAnsi="Times New Roman" w:cs="Times New Roman"/>
          <w:sz w:val="24"/>
          <w:szCs w:val="24"/>
        </w:rPr>
        <w:t xml:space="preserve">amparar </w:t>
      </w:r>
      <w:r>
        <w:rPr>
          <w:rFonts w:ascii="Times New Roman" w:hAnsi="Times New Roman" w:cs="Times New Roman"/>
          <w:sz w:val="24"/>
          <w:szCs w:val="24"/>
        </w:rPr>
        <w:t xml:space="preserve">o que se expõe, lembra-se de </w:t>
      </w:r>
      <w:r w:rsidRPr="00D576DF">
        <w:rPr>
          <w:rFonts w:ascii="Times New Roman" w:hAnsi="Times New Roman" w:cs="Times New Roman"/>
          <w:smallCaps/>
          <w:sz w:val="24"/>
          <w:szCs w:val="24"/>
        </w:rPr>
        <w:t>São Tomás de Aquino</w:t>
      </w:r>
      <w:r w:rsidR="004353FD">
        <w:rPr>
          <w:rFonts w:ascii="Times New Roman" w:hAnsi="Times New Roman" w:cs="Times New Roman"/>
          <w:sz w:val="24"/>
          <w:szCs w:val="24"/>
        </w:rPr>
        <w:t xml:space="preserve">, </w:t>
      </w:r>
      <w:r w:rsidR="00253EE5">
        <w:rPr>
          <w:rFonts w:ascii="Times New Roman" w:hAnsi="Times New Roman" w:cs="Times New Roman"/>
          <w:sz w:val="24"/>
          <w:szCs w:val="24"/>
        </w:rPr>
        <w:t>o qual</w:t>
      </w:r>
      <w:r>
        <w:rPr>
          <w:rFonts w:ascii="Times New Roman" w:hAnsi="Times New Roman" w:cs="Times New Roman"/>
          <w:sz w:val="24"/>
          <w:szCs w:val="24"/>
        </w:rPr>
        <w:t xml:space="preserve">, segundo os comentários do Professor </w:t>
      </w:r>
      <w:r w:rsidR="008B4B3B">
        <w:rPr>
          <w:rFonts w:ascii="Times New Roman" w:hAnsi="Times New Roman" w:cs="Times New Roman"/>
          <w:smallCaps/>
          <w:sz w:val="24"/>
          <w:szCs w:val="24"/>
        </w:rPr>
        <w:t>Alexandre Corrê</w:t>
      </w:r>
      <w:r>
        <w:rPr>
          <w:rFonts w:ascii="Times New Roman" w:hAnsi="Times New Roman" w:cs="Times New Roman"/>
          <w:smallCaps/>
          <w:sz w:val="24"/>
          <w:szCs w:val="24"/>
        </w:rPr>
        <w:t>ia</w:t>
      </w:r>
      <w:r>
        <w:rPr>
          <w:rStyle w:val="FootnoteReference"/>
          <w:rFonts w:ascii="Times New Roman" w:hAnsi="Times New Roman" w:cs="Times New Roman"/>
          <w:smallCaps/>
          <w:sz w:val="24"/>
          <w:szCs w:val="24"/>
        </w:rPr>
        <w:footnoteReference w:id="3"/>
      </w:r>
      <w:r w:rsidR="003D28A2">
        <w:rPr>
          <w:rFonts w:ascii="Times New Roman" w:hAnsi="Times New Roman" w:cs="Times New Roman"/>
          <w:smallCaps/>
          <w:sz w:val="24"/>
          <w:szCs w:val="24"/>
        </w:rPr>
        <w:t xml:space="preserve">, </w:t>
      </w:r>
      <w:r w:rsidR="003D28A2">
        <w:rPr>
          <w:rFonts w:ascii="Times New Roman" w:hAnsi="Times New Roman" w:cs="Times New Roman"/>
          <w:sz w:val="24"/>
          <w:szCs w:val="24"/>
        </w:rPr>
        <w:t xml:space="preserve">só conseguiu cristianizar </w:t>
      </w:r>
      <w:r w:rsidR="003D28A2" w:rsidRPr="00D576DF">
        <w:rPr>
          <w:rFonts w:ascii="Times New Roman" w:hAnsi="Times New Roman" w:cs="Times New Roman"/>
          <w:smallCaps/>
          <w:sz w:val="24"/>
          <w:szCs w:val="24"/>
        </w:rPr>
        <w:t>Aristóteles</w:t>
      </w:r>
      <w:r w:rsidR="003D28A2">
        <w:rPr>
          <w:rFonts w:ascii="Times New Roman" w:hAnsi="Times New Roman" w:cs="Times New Roman"/>
          <w:sz w:val="24"/>
          <w:szCs w:val="24"/>
        </w:rPr>
        <w:t xml:space="preserve"> porque imerso em contexto intelectual de adequada organi</w:t>
      </w:r>
      <w:r w:rsidR="005F450E">
        <w:rPr>
          <w:rFonts w:ascii="Times New Roman" w:hAnsi="Times New Roman" w:cs="Times New Roman"/>
          <w:sz w:val="24"/>
          <w:szCs w:val="24"/>
        </w:rPr>
        <w:t>zação universitária – s</w:t>
      </w:r>
      <w:r w:rsidR="003D28A2">
        <w:rPr>
          <w:rFonts w:ascii="Times New Roman" w:hAnsi="Times New Roman" w:cs="Times New Roman"/>
          <w:sz w:val="24"/>
          <w:szCs w:val="24"/>
        </w:rPr>
        <w:t>em jamais menosprezar</w:t>
      </w:r>
      <w:r w:rsidR="005F450E">
        <w:rPr>
          <w:rFonts w:ascii="Times New Roman" w:hAnsi="Times New Roman" w:cs="Times New Roman"/>
          <w:sz w:val="24"/>
          <w:szCs w:val="24"/>
        </w:rPr>
        <w:t>, com base nesta última asserção,</w:t>
      </w:r>
      <w:r w:rsidR="003D28A2">
        <w:rPr>
          <w:rFonts w:ascii="Times New Roman" w:hAnsi="Times New Roman" w:cs="Times New Roman"/>
          <w:sz w:val="24"/>
          <w:szCs w:val="24"/>
        </w:rPr>
        <w:t xml:space="preserve"> a genialidade do Aquinatense, possivelmente a principal mente do século XIII. </w:t>
      </w:r>
    </w:p>
    <w:p w14:paraId="6A26E9F6" w14:textId="77777777" w:rsidR="00F92294" w:rsidRDefault="00F9229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D28A2">
        <w:rPr>
          <w:rFonts w:ascii="Times New Roman" w:hAnsi="Times New Roman" w:cs="Times New Roman"/>
          <w:sz w:val="24"/>
          <w:szCs w:val="24"/>
        </w:rPr>
        <w:t>Aqueles que se dedicaram à investigação do nascimento das universidades enfatizam que, além de equivalerem ao estado do pensamento medieval, são de um modo geral adaptação de uma mesma instituição de ensino, independentemente do país em que instauradas</w:t>
      </w:r>
      <w:r w:rsidR="003D28A2">
        <w:rPr>
          <w:rStyle w:val="FootnoteReference"/>
          <w:rFonts w:ascii="Times New Roman" w:hAnsi="Times New Roman" w:cs="Times New Roman"/>
          <w:sz w:val="24"/>
          <w:szCs w:val="24"/>
        </w:rPr>
        <w:footnoteReference w:id="4"/>
      </w:r>
      <w:r w:rsidR="003D28A2">
        <w:rPr>
          <w:rFonts w:ascii="Times New Roman" w:hAnsi="Times New Roman" w:cs="Times New Roman"/>
          <w:sz w:val="24"/>
          <w:szCs w:val="24"/>
        </w:rPr>
        <w:t xml:space="preserve">. </w:t>
      </w:r>
    </w:p>
    <w:p w14:paraId="135F9460" w14:textId="77777777" w:rsidR="00F92294" w:rsidRDefault="00D576D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Salientado esse paradigma genérico</w:t>
      </w:r>
      <w:r w:rsidR="003D28A2">
        <w:rPr>
          <w:rFonts w:ascii="Times New Roman" w:hAnsi="Times New Roman" w:cs="Times New Roman"/>
          <w:sz w:val="24"/>
          <w:szCs w:val="24"/>
        </w:rPr>
        <w:t xml:space="preserve">, </w:t>
      </w:r>
      <w:r w:rsidR="005314B1">
        <w:rPr>
          <w:rFonts w:ascii="Times New Roman" w:hAnsi="Times New Roman" w:cs="Times New Roman"/>
          <w:sz w:val="24"/>
          <w:szCs w:val="24"/>
        </w:rPr>
        <w:t xml:space="preserve">é preciso advertir, por outro lado, que há indubitavelmente peculiaridades a cada uma das universidades, de tal forma a obrigar um estudo detido de cada uma </w:t>
      </w:r>
      <w:r>
        <w:rPr>
          <w:rFonts w:ascii="Times New Roman" w:hAnsi="Times New Roman" w:cs="Times New Roman"/>
          <w:sz w:val="24"/>
          <w:szCs w:val="24"/>
        </w:rPr>
        <w:t xml:space="preserve">delas </w:t>
      </w:r>
      <w:r w:rsidR="005314B1">
        <w:rPr>
          <w:rFonts w:ascii="Times New Roman" w:hAnsi="Times New Roman" w:cs="Times New Roman"/>
          <w:sz w:val="24"/>
          <w:szCs w:val="24"/>
        </w:rPr>
        <w:t>para se compreender</w:t>
      </w:r>
      <w:r w:rsidR="005F450E">
        <w:rPr>
          <w:rFonts w:ascii="Times New Roman" w:hAnsi="Times New Roman" w:cs="Times New Roman"/>
          <w:sz w:val="24"/>
          <w:szCs w:val="24"/>
        </w:rPr>
        <w:t>em</w:t>
      </w:r>
      <w:r w:rsidR="005314B1">
        <w:rPr>
          <w:rFonts w:ascii="Times New Roman" w:hAnsi="Times New Roman" w:cs="Times New Roman"/>
          <w:sz w:val="24"/>
          <w:szCs w:val="24"/>
        </w:rPr>
        <w:t xml:space="preserve"> as comentadas nuances.</w:t>
      </w:r>
    </w:p>
    <w:p w14:paraId="548C8B74" w14:textId="77777777" w:rsidR="0064761C" w:rsidRDefault="0064761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 todo modo,</w:t>
      </w:r>
      <w:r w:rsidR="00A2350F">
        <w:rPr>
          <w:rFonts w:ascii="Times New Roman" w:hAnsi="Times New Roman" w:cs="Times New Roman"/>
          <w:sz w:val="24"/>
          <w:szCs w:val="24"/>
        </w:rPr>
        <w:t xml:space="preserve"> preliminarmente </w:t>
      </w:r>
      <w:r>
        <w:rPr>
          <w:rFonts w:ascii="Times New Roman" w:hAnsi="Times New Roman" w:cs="Times New Roman"/>
          <w:sz w:val="24"/>
          <w:szCs w:val="24"/>
        </w:rPr>
        <w:t>importa notar que a evolução das escolas medievais em direção às universidades</w:t>
      </w:r>
      <w:r w:rsidR="0003153A">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ocorre por força do revigoramento do Direito Romano, que passou a servir de bandeira ideológica para a autoridade secular</w:t>
      </w:r>
      <w:r w:rsidR="00A2350F">
        <w:rPr>
          <w:rFonts w:ascii="Times New Roman" w:hAnsi="Times New Roman" w:cs="Times New Roman"/>
          <w:sz w:val="24"/>
          <w:szCs w:val="24"/>
        </w:rPr>
        <w:t>, à época</w:t>
      </w:r>
      <w:r>
        <w:rPr>
          <w:rFonts w:ascii="Times New Roman" w:hAnsi="Times New Roman" w:cs="Times New Roman"/>
          <w:sz w:val="24"/>
          <w:szCs w:val="24"/>
        </w:rPr>
        <w:t xml:space="preserve"> em confrontação com o pontificado. Esses dois centros políticos em tensão precisavam de profissionais para assessorá-los</w:t>
      </w:r>
      <w:r w:rsidR="00A2350F">
        <w:rPr>
          <w:rFonts w:ascii="Times New Roman" w:hAnsi="Times New Roman" w:cs="Times New Roman"/>
          <w:sz w:val="24"/>
          <w:szCs w:val="24"/>
        </w:rPr>
        <w:t>, de forma que os funcionários de ambas as cortes deviam buscar o ensino em algum “studium”, tais como Chartres, Orleães, Reims, Lyon, York, Salisbury, Paris, Ravena, Pavia, Bolonha</w:t>
      </w:r>
      <w:r w:rsidR="00A2350F">
        <w:rPr>
          <w:rStyle w:val="FootnoteReference"/>
          <w:rFonts w:ascii="Times New Roman" w:hAnsi="Times New Roman" w:cs="Times New Roman"/>
          <w:sz w:val="24"/>
          <w:szCs w:val="24"/>
        </w:rPr>
        <w:footnoteReference w:id="6"/>
      </w:r>
      <w:r w:rsidR="00A2350F">
        <w:rPr>
          <w:rFonts w:ascii="Times New Roman" w:hAnsi="Times New Roman" w:cs="Times New Roman"/>
          <w:sz w:val="24"/>
          <w:szCs w:val="24"/>
        </w:rPr>
        <w:t xml:space="preserve">. </w:t>
      </w:r>
    </w:p>
    <w:p w14:paraId="5287D2C8" w14:textId="77777777" w:rsidR="005314B1" w:rsidRDefault="005314B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C2A01">
        <w:rPr>
          <w:rFonts w:ascii="Times New Roman" w:hAnsi="Times New Roman" w:cs="Times New Roman"/>
          <w:sz w:val="24"/>
          <w:szCs w:val="24"/>
        </w:rPr>
        <w:t xml:space="preserve">Realizada essa primeira contextualização, imprescindível afastar uma confusão normalmente feita ao se proceder à etimologia da palavra “universidade”. </w:t>
      </w:r>
    </w:p>
    <w:p w14:paraId="1F76299F" w14:textId="77777777" w:rsidR="003B77A7" w:rsidRDefault="007C2A0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Nesse diapasão, embora ainda possam aparecer explanações que relacionam a origem da expressão “universidade” ao conjunto de faculdades, isto é, ao conjunto de ramos do conhecimento congregados numa mesma instituição, a verdade é que </w:t>
      </w:r>
      <w:r w:rsidR="003B77A7">
        <w:rPr>
          <w:rFonts w:ascii="Times New Roman" w:hAnsi="Times New Roman" w:cs="Times New Roman"/>
          <w:sz w:val="24"/>
          <w:szCs w:val="24"/>
        </w:rPr>
        <w:t>o indigitado termo não nasce com a carga semântica retirada de seu emprego no sentido corrente.</w:t>
      </w:r>
    </w:p>
    <w:p w14:paraId="434DA7EF" w14:textId="77777777" w:rsidR="007C2A01" w:rsidRDefault="003B77A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C2A01">
        <w:rPr>
          <w:rFonts w:ascii="Times New Roman" w:hAnsi="Times New Roman" w:cs="Times New Roman"/>
          <w:sz w:val="24"/>
          <w:szCs w:val="24"/>
        </w:rPr>
        <w:t xml:space="preserve"> </w:t>
      </w:r>
      <w:r>
        <w:rPr>
          <w:rFonts w:ascii="Times New Roman" w:hAnsi="Times New Roman" w:cs="Times New Roman"/>
          <w:sz w:val="24"/>
          <w:szCs w:val="24"/>
        </w:rPr>
        <w:t>Com efeito, “universidade”, na origem, quis significar simplesmente o agregado de estudantes e professores, ou, se se pretender realizar aproximação ainda mais generalizante,</w:t>
      </w:r>
      <w:r w:rsidR="00D576DF">
        <w:rPr>
          <w:rFonts w:ascii="Times New Roman" w:hAnsi="Times New Roman" w:cs="Times New Roman"/>
          <w:sz w:val="24"/>
          <w:szCs w:val="24"/>
        </w:rPr>
        <w:t xml:space="preserve"> o</w:t>
      </w:r>
      <w:r>
        <w:rPr>
          <w:rFonts w:ascii="Times New Roman" w:hAnsi="Times New Roman" w:cs="Times New Roman"/>
          <w:sz w:val="24"/>
          <w:szCs w:val="24"/>
        </w:rPr>
        <w:t xml:space="preserve"> conjunto de pessoas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Ao término do século XII e</w:t>
      </w:r>
      <w:r w:rsidR="00C44767">
        <w:rPr>
          <w:rFonts w:ascii="Times New Roman" w:hAnsi="Times New Roman" w:cs="Times New Roman"/>
          <w:sz w:val="24"/>
          <w:szCs w:val="24"/>
        </w:rPr>
        <w:t xml:space="preserve"> no</w:t>
      </w:r>
      <w:r>
        <w:rPr>
          <w:rFonts w:ascii="Times New Roman" w:hAnsi="Times New Roman" w:cs="Times New Roman"/>
          <w:sz w:val="24"/>
          <w:szCs w:val="24"/>
        </w:rPr>
        <w:t xml:space="preserve"> início do XIII, os historiadores encontram</w:t>
      </w:r>
      <w:r w:rsidR="000F00BD">
        <w:rPr>
          <w:rFonts w:ascii="Times New Roman" w:hAnsi="Times New Roman" w:cs="Times New Roman"/>
          <w:sz w:val="24"/>
          <w:szCs w:val="24"/>
        </w:rPr>
        <w:t xml:space="preserve"> registros</w:t>
      </w:r>
      <w:r>
        <w:rPr>
          <w:rFonts w:ascii="Times New Roman" w:hAnsi="Times New Roman" w:cs="Times New Roman"/>
          <w:sz w:val="24"/>
          <w:szCs w:val="24"/>
        </w:rPr>
        <w:t xml:space="preserve"> </w:t>
      </w:r>
      <w:r w:rsidR="000F00BD">
        <w:rPr>
          <w:rFonts w:ascii="Times New Roman" w:hAnsi="Times New Roman" w:cs="Times New Roman"/>
          <w:sz w:val="24"/>
          <w:szCs w:val="24"/>
        </w:rPr>
        <w:t>d</w:t>
      </w:r>
      <w:r>
        <w:rPr>
          <w:rFonts w:ascii="Times New Roman" w:hAnsi="Times New Roman" w:cs="Times New Roman"/>
          <w:sz w:val="24"/>
          <w:szCs w:val="24"/>
        </w:rPr>
        <w:t xml:space="preserve">o uso do termo para </w:t>
      </w:r>
      <w:r w:rsidR="000F00BD">
        <w:rPr>
          <w:rFonts w:ascii="Times New Roman" w:hAnsi="Times New Roman" w:cs="Times New Roman"/>
          <w:sz w:val="24"/>
          <w:szCs w:val="24"/>
        </w:rPr>
        <w:t>se referir à</w:t>
      </w:r>
      <w:r>
        <w:rPr>
          <w:rFonts w:ascii="Times New Roman" w:hAnsi="Times New Roman" w:cs="Times New Roman"/>
          <w:sz w:val="24"/>
          <w:szCs w:val="24"/>
        </w:rPr>
        <w:t>s corporações, seja de estudantes, seja de mestres, malgrado também aplicado para</w:t>
      </w:r>
      <w:r w:rsidR="00C44767">
        <w:rPr>
          <w:rFonts w:ascii="Times New Roman" w:hAnsi="Times New Roman" w:cs="Times New Roman"/>
          <w:sz w:val="24"/>
          <w:szCs w:val="24"/>
        </w:rPr>
        <w:t xml:space="preserve"> </w:t>
      </w:r>
      <w:r>
        <w:rPr>
          <w:rFonts w:ascii="Times New Roman" w:hAnsi="Times New Roman" w:cs="Times New Roman"/>
          <w:sz w:val="24"/>
          <w:szCs w:val="24"/>
        </w:rPr>
        <w:t>guildas e municipalidades recém-formadas. Aliás, no tocante às guildas escolásticas, também se notam os sinônimos “comunidade” e “faculdade”</w:t>
      </w:r>
      <w:r w:rsidR="00257885">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14:paraId="7E29CF99" w14:textId="77777777" w:rsidR="00BC0745" w:rsidRDefault="003B77A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44767">
        <w:rPr>
          <w:rFonts w:ascii="Times New Roman" w:hAnsi="Times New Roman" w:cs="Times New Roman"/>
          <w:sz w:val="24"/>
          <w:szCs w:val="24"/>
        </w:rPr>
        <w:t>Embrionariamente</w:t>
      </w:r>
      <w:r>
        <w:rPr>
          <w:rFonts w:ascii="Times New Roman" w:hAnsi="Times New Roman" w:cs="Times New Roman"/>
          <w:sz w:val="24"/>
          <w:szCs w:val="24"/>
        </w:rPr>
        <w:t xml:space="preserve">, a palavra “universidade” nunca foi utilizada sozinha </w:t>
      </w:r>
      <w:r w:rsidR="00BC0745">
        <w:rPr>
          <w:rFonts w:ascii="Times New Roman" w:hAnsi="Times New Roman" w:cs="Times New Roman"/>
          <w:sz w:val="24"/>
          <w:szCs w:val="24"/>
        </w:rPr>
        <w:t xml:space="preserve">para </w:t>
      </w:r>
      <w:r w:rsidR="000F00BD">
        <w:rPr>
          <w:rFonts w:ascii="Times New Roman" w:hAnsi="Times New Roman" w:cs="Times New Roman"/>
          <w:sz w:val="24"/>
          <w:szCs w:val="24"/>
        </w:rPr>
        <w:t>aludir</w:t>
      </w:r>
      <w:r w:rsidR="00BC0745">
        <w:rPr>
          <w:rFonts w:ascii="Times New Roman" w:hAnsi="Times New Roman" w:cs="Times New Roman"/>
          <w:sz w:val="24"/>
          <w:szCs w:val="24"/>
        </w:rPr>
        <w:t xml:space="preserve"> ao centro de estudos, de modo que as expressões estavam sempre grafadas com a articulação de uma locução adjetiva, </w:t>
      </w:r>
      <w:r w:rsidR="000F00BD">
        <w:rPr>
          <w:rFonts w:ascii="Times New Roman" w:hAnsi="Times New Roman" w:cs="Times New Roman"/>
          <w:sz w:val="24"/>
          <w:szCs w:val="24"/>
        </w:rPr>
        <w:t xml:space="preserve">“verbi gratia”, </w:t>
      </w:r>
      <w:r w:rsidR="00BC0745">
        <w:rPr>
          <w:rFonts w:ascii="Times New Roman" w:hAnsi="Times New Roman" w:cs="Times New Roman"/>
          <w:sz w:val="24"/>
          <w:szCs w:val="24"/>
        </w:rPr>
        <w:t>“de mestres”, “de mestres e estudantes” e “de estudos”</w:t>
      </w:r>
      <w:r w:rsidR="00BC0745">
        <w:rPr>
          <w:rStyle w:val="FootnoteReference"/>
          <w:rFonts w:ascii="Times New Roman" w:hAnsi="Times New Roman" w:cs="Times New Roman"/>
          <w:sz w:val="24"/>
          <w:szCs w:val="24"/>
        </w:rPr>
        <w:footnoteReference w:id="9"/>
      </w:r>
      <w:r w:rsidR="00BC0745">
        <w:rPr>
          <w:rFonts w:ascii="Times New Roman" w:hAnsi="Times New Roman" w:cs="Times New Roman"/>
          <w:sz w:val="24"/>
          <w:szCs w:val="24"/>
        </w:rPr>
        <w:t>. Com o passar do tempo, porém, restringiu-se sensivelmente o campo semântico a um tipo específico de guilda ou corporação.</w:t>
      </w:r>
    </w:p>
    <w:p w14:paraId="51DB4270" w14:textId="77777777" w:rsidR="00BC0745" w:rsidRDefault="00BC074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consoante </w:t>
      </w:r>
      <w:r>
        <w:rPr>
          <w:rFonts w:ascii="Times New Roman" w:hAnsi="Times New Roman" w:cs="Times New Roman"/>
          <w:smallCaps/>
          <w:sz w:val="24"/>
          <w:szCs w:val="24"/>
        </w:rPr>
        <w:t>Hastings Rashdall</w:t>
      </w:r>
      <w:r>
        <w:rPr>
          <w:rStyle w:val="FootnoteReference"/>
          <w:rFonts w:ascii="Times New Roman" w:hAnsi="Times New Roman" w:cs="Times New Roman"/>
          <w:smallCaps/>
          <w:sz w:val="24"/>
          <w:szCs w:val="24"/>
        </w:rPr>
        <w:footnoteReference w:id="10"/>
      </w:r>
      <w:r>
        <w:rPr>
          <w:rFonts w:ascii="Times New Roman" w:hAnsi="Times New Roman" w:cs="Times New Roman"/>
          <w:sz w:val="24"/>
          <w:szCs w:val="24"/>
        </w:rPr>
        <w:t>, “universidade” não era aplicada na</w:t>
      </w:r>
      <w:r w:rsidR="000F00BD">
        <w:rPr>
          <w:rFonts w:ascii="Times New Roman" w:hAnsi="Times New Roman" w:cs="Times New Roman"/>
          <w:sz w:val="24"/>
          <w:szCs w:val="24"/>
        </w:rPr>
        <w:t xml:space="preserve">s ocasiões em que se pretendia mencionar </w:t>
      </w:r>
      <w:r>
        <w:rPr>
          <w:rFonts w:ascii="Times New Roman" w:hAnsi="Times New Roman" w:cs="Times New Roman"/>
          <w:sz w:val="24"/>
          <w:szCs w:val="24"/>
        </w:rPr>
        <w:t xml:space="preserve">o </w:t>
      </w:r>
      <w:r w:rsidR="000F00BD">
        <w:rPr>
          <w:rFonts w:ascii="Times New Roman" w:hAnsi="Times New Roman" w:cs="Times New Roman"/>
          <w:sz w:val="24"/>
          <w:szCs w:val="24"/>
        </w:rPr>
        <w:t xml:space="preserve">lugar onde instalada, tampouco </w:t>
      </w:r>
      <w:r>
        <w:rPr>
          <w:rFonts w:ascii="Times New Roman" w:hAnsi="Times New Roman" w:cs="Times New Roman"/>
          <w:sz w:val="24"/>
          <w:szCs w:val="24"/>
        </w:rPr>
        <w:t xml:space="preserve">o coletivo de </w:t>
      </w:r>
      <w:r w:rsidR="000E2E06">
        <w:rPr>
          <w:rFonts w:ascii="Times New Roman" w:hAnsi="Times New Roman" w:cs="Times New Roman"/>
          <w:sz w:val="24"/>
          <w:szCs w:val="24"/>
        </w:rPr>
        <w:t xml:space="preserve">instituições </w:t>
      </w:r>
      <w:r>
        <w:rPr>
          <w:rFonts w:ascii="Times New Roman" w:hAnsi="Times New Roman" w:cs="Times New Roman"/>
          <w:sz w:val="24"/>
          <w:szCs w:val="24"/>
        </w:rPr>
        <w:t xml:space="preserve">de ensino. </w:t>
      </w:r>
    </w:p>
    <w:p w14:paraId="451F9C91" w14:textId="77777777" w:rsidR="00FA38D0" w:rsidRDefault="00BC074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Dessarte, a instituição acadêmica em abstrato era chamada de “studium” e, para diferençá</w:t>
      </w:r>
      <w:r w:rsidR="00FA38D0">
        <w:rPr>
          <w:rFonts w:ascii="Times New Roman" w:hAnsi="Times New Roman" w:cs="Times New Roman"/>
          <w:sz w:val="24"/>
          <w:szCs w:val="24"/>
        </w:rPr>
        <w:t>-la</w:t>
      </w:r>
      <w:r>
        <w:rPr>
          <w:rFonts w:ascii="Times New Roman" w:hAnsi="Times New Roman" w:cs="Times New Roman"/>
          <w:sz w:val="24"/>
          <w:szCs w:val="24"/>
        </w:rPr>
        <w:t xml:space="preserve"> de uma escola qualquer, ou de</w:t>
      </w:r>
      <w:r w:rsidR="00FA38D0">
        <w:rPr>
          <w:rFonts w:ascii="Times New Roman" w:hAnsi="Times New Roman" w:cs="Times New Roman"/>
          <w:sz w:val="24"/>
          <w:szCs w:val="24"/>
        </w:rPr>
        <w:t xml:space="preserve"> um</w:t>
      </w:r>
      <w:r>
        <w:rPr>
          <w:rFonts w:ascii="Times New Roman" w:hAnsi="Times New Roman" w:cs="Times New Roman"/>
          <w:sz w:val="24"/>
          <w:szCs w:val="24"/>
        </w:rPr>
        <w:t xml:space="preserve"> seminário, ou</w:t>
      </w:r>
      <w:r w:rsidR="00C44767">
        <w:rPr>
          <w:rFonts w:ascii="Times New Roman" w:hAnsi="Times New Roman" w:cs="Times New Roman"/>
          <w:sz w:val="24"/>
          <w:szCs w:val="24"/>
        </w:rPr>
        <w:t>,</w:t>
      </w:r>
      <w:r>
        <w:rPr>
          <w:rFonts w:ascii="Times New Roman" w:hAnsi="Times New Roman" w:cs="Times New Roman"/>
          <w:sz w:val="24"/>
          <w:szCs w:val="24"/>
        </w:rPr>
        <w:t xml:space="preserve"> ainda</w:t>
      </w:r>
      <w:r w:rsidR="00C44767">
        <w:rPr>
          <w:rFonts w:ascii="Times New Roman" w:hAnsi="Times New Roman" w:cs="Times New Roman"/>
          <w:sz w:val="24"/>
          <w:szCs w:val="24"/>
        </w:rPr>
        <w:t>,</w:t>
      </w:r>
      <w:r>
        <w:rPr>
          <w:rFonts w:ascii="Times New Roman" w:hAnsi="Times New Roman" w:cs="Times New Roman"/>
          <w:sz w:val="24"/>
          <w:szCs w:val="24"/>
        </w:rPr>
        <w:t xml:space="preserve"> de um estabelecimento educacional privado, utilizava-se a expressão “studium generale”,</w:t>
      </w:r>
      <w:r w:rsidR="00FA38D0">
        <w:rPr>
          <w:rFonts w:ascii="Times New Roman" w:hAnsi="Times New Roman" w:cs="Times New Roman"/>
          <w:sz w:val="24"/>
          <w:szCs w:val="24"/>
        </w:rPr>
        <w:t xml:space="preserve"> novamente se ressaltando não dizer respeito ao conjunto de faculdades, mas sim ao local onde e</w:t>
      </w:r>
      <w:r w:rsidR="000F00BD">
        <w:rPr>
          <w:rFonts w:ascii="Times New Roman" w:hAnsi="Times New Roman" w:cs="Times New Roman"/>
          <w:sz w:val="24"/>
          <w:szCs w:val="24"/>
        </w:rPr>
        <w:t>studantes de todas as partes eram</w:t>
      </w:r>
      <w:r w:rsidR="00FA38D0">
        <w:rPr>
          <w:rFonts w:ascii="Times New Roman" w:hAnsi="Times New Roman" w:cs="Times New Roman"/>
          <w:sz w:val="24"/>
          <w:szCs w:val="24"/>
        </w:rPr>
        <w:t xml:space="preserve"> recebidos. </w:t>
      </w:r>
      <w:r>
        <w:rPr>
          <w:rFonts w:ascii="Times New Roman" w:hAnsi="Times New Roman" w:cs="Times New Roman"/>
          <w:sz w:val="24"/>
          <w:szCs w:val="24"/>
        </w:rPr>
        <w:t xml:space="preserve"> </w:t>
      </w:r>
      <w:r w:rsidR="00FA38D0">
        <w:rPr>
          <w:rFonts w:ascii="Times New Roman" w:hAnsi="Times New Roman" w:cs="Times New Roman"/>
          <w:sz w:val="24"/>
          <w:szCs w:val="24"/>
        </w:rPr>
        <w:t>Essa observação é respaldada no fato de que pouquíssimas universidades tinham todas as faculdades disponíveis</w:t>
      </w:r>
      <w:r w:rsidR="000F00BD">
        <w:rPr>
          <w:rFonts w:ascii="Times New Roman" w:hAnsi="Times New Roman" w:cs="Times New Roman"/>
          <w:sz w:val="24"/>
          <w:szCs w:val="24"/>
        </w:rPr>
        <w:t xml:space="preserve"> em seu catálogo</w:t>
      </w:r>
      <w:r w:rsidR="00FA38D0">
        <w:rPr>
          <w:rFonts w:ascii="Times New Roman" w:hAnsi="Times New Roman" w:cs="Times New Roman"/>
          <w:sz w:val="24"/>
          <w:szCs w:val="24"/>
        </w:rPr>
        <w:t>, o que evidentemente rep</w:t>
      </w:r>
      <w:r w:rsidR="00D576DF">
        <w:rPr>
          <w:rFonts w:ascii="Times New Roman" w:hAnsi="Times New Roman" w:cs="Times New Roman"/>
          <w:sz w:val="24"/>
          <w:szCs w:val="24"/>
        </w:rPr>
        <w:t>ugna</w:t>
      </w:r>
      <w:r w:rsidR="00FA38D0">
        <w:rPr>
          <w:rFonts w:ascii="Times New Roman" w:hAnsi="Times New Roman" w:cs="Times New Roman"/>
          <w:sz w:val="24"/>
          <w:szCs w:val="24"/>
        </w:rPr>
        <w:t xml:space="preserve"> eventual tentativa de estender sua denotação ao sentido mais moderno.</w:t>
      </w:r>
    </w:p>
    <w:p w14:paraId="402CE944" w14:textId="77777777" w:rsidR="00BC0745" w:rsidRDefault="00FA38D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E2E06">
        <w:rPr>
          <w:rFonts w:ascii="Times New Roman" w:hAnsi="Times New Roman" w:cs="Times New Roman"/>
          <w:sz w:val="24"/>
          <w:szCs w:val="24"/>
        </w:rPr>
        <w:t xml:space="preserve">Ao chegar ao século XIII, os “studia” se generalizam a ponto de o nome se tornar vago e sem um campo semântico muito bem delimitado. No entanto, ao menos três características são consagradas como </w:t>
      </w:r>
      <w:r w:rsidR="00A31A8E">
        <w:rPr>
          <w:rFonts w:ascii="Times New Roman" w:hAnsi="Times New Roman" w:cs="Times New Roman"/>
          <w:sz w:val="24"/>
          <w:szCs w:val="24"/>
        </w:rPr>
        <w:t xml:space="preserve">típicas </w:t>
      </w:r>
      <w:r w:rsidR="000E2E06">
        <w:rPr>
          <w:rFonts w:ascii="Times New Roman" w:hAnsi="Times New Roman" w:cs="Times New Roman"/>
          <w:sz w:val="24"/>
          <w:szCs w:val="24"/>
        </w:rPr>
        <w:t xml:space="preserve">a todos eles: a recepção de alunos estrangeiros, </w:t>
      </w:r>
      <w:r w:rsidR="000E2E06">
        <w:rPr>
          <w:rFonts w:ascii="Times New Roman" w:hAnsi="Times New Roman" w:cs="Times New Roman"/>
          <w:sz w:val="24"/>
          <w:szCs w:val="24"/>
        </w:rPr>
        <w:lastRenderedPageBreak/>
        <w:t>um lugar onde se ensina a alta educação, isto é, onde se leciona pelo menos medicina, teologia ou direito, e, em terceiro lugar,</w:t>
      </w:r>
      <w:r w:rsidR="00A31A8E">
        <w:rPr>
          <w:rFonts w:ascii="Times New Roman" w:hAnsi="Times New Roman" w:cs="Times New Roman"/>
          <w:sz w:val="24"/>
          <w:szCs w:val="24"/>
        </w:rPr>
        <w:t xml:space="preserve"> um centro educacional em</w:t>
      </w:r>
      <w:r w:rsidR="000E2E06">
        <w:rPr>
          <w:rFonts w:ascii="Times New Roman" w:hAnsi="Times New Roman" w:cs="Times New Roman"/>
          <w:sz w:val="24"/>
          <w:szCs w:val="24"/>
        </w:rPr>
        <w:t xml:space="preserve"> que as disciplinas sejam ministradas por um número considerável de mestres</w:t>
      </w:r>
      <w:r w:rsidR="000E2E06">
        <w:rPr>
          <w:rStyle w:val="FootnoteReference"/>
          <w:rFonts w:ascii="Times New Roman" w:hAnsi="Times New Roman" w:cs="Times New Roman"/>
          <w:sz w:val="24"/>
          <w:szCs w:val="24"/>
        </w:rPr>
        <w:footnoteReference w:id="11"/>
      </w:r>
      <w:r w:rsidR="00DD2AEC">
        <w:rPr>
          <w:rFonts w:ascii="Times New Roman" w:hAnsi="Times New Roman" w:cs="Times New Roman"/>
          <w:sz w:val="24"/>
          <w:szCs w:val="24"/>
        </w:rPr>
        <w:t>.</w:t>
      </w:r>
    </w:p>
    <w:p w14:paraId="2D01E857" w14:textId="77777777" w:rsidR="00DD2AEC" w:rsidRDefault="00DD2AE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longo do indigitado centenário, definir quais eram os “studia generalia” era muito mais uma questão de costume ou de uso do que propriamente de autoridade do saber. De toda </w:t>
      </w:r>
      <w:r w:rsidR="000F00BD">
        <w:rPr>
          <w:rFonts w:ascii="Times New Roman" w:hAnsi="Times New Roman" w:cs="Times New Roman"/>
          <w:sz w:val="24"/>
          <w:szCs w:val="24"/>
        </w:rPr>
        <w:t>forma, três deles eram insi</w:t>
      </w:r>
      <w:r>
        <w:rPr>
          <w:rFonts w:ascii="Times New Roman" w:hAnsi="Times New Roman" w:cs="Times New Roman"/>
          <w:sz w:val="24"/>
          <w:szCs w:val="24"/>
        </w:rPr>
        <w:t xml:space="preserve">gnes em toda a Europa, conforme a </w:t>
      </w:r>
      <w:r w:rsidR="000F00BD">
        <w:rPr>
          <w:rFonts w:ascii="Times New Roman" w:hAnsi="Times New Roman" w:cs="Times New Roman"/>
          <w:sz w:val="24"/>
          <w:szCs w:val="24"/>
        </w:rPr>
        <w:t>especulada</w:t>
      </w:r>
      <w:r>
        <w:rPr>
          <w:rFonts w:ascii="Times New Roman" w:hAnsi="Times New Roman" w:cs="Times New Roman"/>
          <w:sz w:val="24"/>
          <w:szCs w:val="24"/>
        </w:rPr>
        <w:t xml:space="preserve"> cronologia de fundação: Salerno pelo ensino da Medicina, Bolonha pelo direito e Paris pela teologia.</w:t>
      </w:r>
    </w:p>
    <w:p w14:paraId="3B6D8F92" w14:textId="77777777" w:rsidR="003B77A7" w:rsidRDefault="00DD2AE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final do século XIII, todavia, cessa a ampla liberdade de fundação ou atribuição do nome “studium generale” em razão da disputa de poder entre Sacro Império Romano-Germânico e papado, ambos com pretensões de estender seu círculo de influência sobre os centros de alta educação. </w:t>
      </w:r>
    </w:p>
    <w:p w14:paraId="7AFE1949" w14:textId="77777777" w:rsidR="004F75E5" w:rsidRDefault="00DD2AE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Em 1224, o Imperador Frederico II funda o “studium generale” de Nápoles, ao passo que, cinco anos depois,</w:t>
      </w:r>
      <w:r w:rsidR="00A31A8E">
        <w:rPr>
          <w:rFonts w:ascii="Times New Roman" w:hAnsi="Times New Roman" w:cs="Times New Roman"/>
          <w:sz w:val="24"/>
          <w:szCs w:val="24"/>
        </w:rPr>
        <w:t xml:space="preserve"> o Papa</w:t>
      </w:r>
      <w:r w:rsidR="000F00BD">
        <w:rPr>
          <w:rFonts w:ascii="Times New Roman" w:hAnsi="Times New Roman" w:cs="Times New Roman"/>
          <w:sz w:val="24"/>
          <w:szCs w:val="24"/>
        </w:rPr>
        <w:t xml:space="preserve"> Gregório IX instala o</w:t>
      </w:r>
      <w:r>
        <w:rPr>
          <w:rFonts w:ascii="Times New Roman" w:hAnsi="Times New Roman" w:cs="Times New Roman"/>
          <w:sz w:val="24"/>
          <w:szCs w:val="24"/>
        </w:rPr>
        <w:t xml:space="preserve"> de Toulouse</w:t>
      </w:r>
      <w:r w:rsidR="00EB6FB9">
        <w:rPr>
          <w:rFonts w:ascii="Times New Roman" w:hAnsi="Times New Roman" w:cs="Times New Roman"/>
          <w:sz w:val="24"/>
          <w:szCs w:val="24"/>
        </w:rPr>
        <w:t xml:space="preserve"> e, já entre 1244 e 1245, </w:t>
      </w:r>
      <w:r w:rsidR="00A31A8E">
        <w:rPr>
          <w:rFonts w:ascii="Times New Roman" w:hAnsi="Times New Roman" w:cs="Times New Roman"/>
          <w:sz w:val="24"/>
          <w:szCs w:val="24"/>
        </w:rPr>
        <w:t xml:space="preserve">o Papa </w:t>
      </w:r>
      <w:r w:rsidR="00EB6FB9">
        <w:rPr>
          <w:rFonts w:ascii="Times New Roman" w:hAnsi="Times New Roman" w:cs="Times New Roman"/>
          <w:sz w:val="24"/>
          <w:szCs w:val="24"/>
        </w:rPr>
        <w:t xml:space="preserve">Inocêncio IV estabelece um “studium” dentro da própria corte pontifical. Conforme </w:t>
      </w:r>
      <w:r w:rsidR="00EB6FB9">
        <w:rPr>
          <w:rFonts w:ascii="Times New Roman" w:hAnsi="Times New Roman" w:cs="Times New Roman"/>
          <w:smallCaps/>
          <w:sz w:val="24"/>
          <w:szCs w:val="24"/>
        </w:rPr>
        <w:t>Rashdall</w:t>
      </w:r>
      <w:r w:rsidR="00EB6FB9">
        <w:rPr>
          <w:rStyle w:val="FootnoteReference"/>
          <w:rFonts w:ascii="Times New Roman" w:hAnsi="Times New Roman" w:cs="Times New Roman"/>
          <w:smallCaps/>
          <w:sz w:val="24"/>
          <w:szCs w:val="24"/>
        </w:rPr>
        <w:footnoteReference w:id="12"/>
      </w:r>
      <w:r w:rsidR="00EB6FB9">
        <w:rPr>
          <w:rFonts w:ascii="Times New Roman" w:hAnsi="Times New Roman" w:cs="Times New Roman"/>
          <w:sz w:val="24"/>
          <w:szCs w:val="24"/>
        </w:rPr>
        <w:t>, esse embate entre poder</w:t>
      </w:r>
      <w:r w:rsidR="00C44767">
        <w:rPr>
          <w:rFonts w:ascii="Times New Roman" w:hAnsi="Times New Roman" w:cs="Times New Roman"/>
          <w:sz w:val="24"/>
          <w:szCs w:val="24"/>
        </w:rPr>
        <w:t>es</w:t>
      </w:r>
      <w:r w:rsidR="00EB6FB9">
        <w:rPr>
          <w:rFonts w:ascii="Times New Roman" w:hAnsi="Times New Roman" w:cs="Times New Roman"/>
          <w:sz w:val="24"/>
          <w:szCs w:val="24"/>
        </w:rPr>
        <w:t xml:space="preserve"> secular e eclesiástico induz </w:t>
      </w:r>
      <w:r w:rsidR="00A31A8E">
        <w:rPr>
          <w:rFonts w:ascii="Times New Roman" w:hAnsi="Times New Roman" w:cs="Times New Roman"/>
          <w:sz w:val="24"/>
          <w:szCs w:val="24"/>
        </w:rPr>
        <w:t>a</w:t>
      </w:r>
      <w:r w:rsidR="00EB6FB9">
        <w:rPr>
          <w:rFonts w:ascii="Times New Roman" w:hAnsi="Times New Roman" w:cs="Times New Roman"/>
          <w:sz w:val="24"/>
          <w:szCs w:val="24"/>
        </w:rPr>
        <w:t>o entendimento de que a fundação dos “studia” é prerrogativa exclusiva de tais autoridades, similarmente à</w:t>
      </w:r>
      <w:r w:rsidR="00C44767">
        <w:rPr>
          <w:rFonts w:ascii="Times New Roman" w:hAnsi="Times New Roman" w:cs="Times New Roman"/>
          <w:sz w:val="24"/>
          <w:szCs w:val="24"/>
        </w:rPr>
        <w:t xml:space="preserve"> contemporânea</w:t>
      </w:r>
      <w:r w:rsidR="00EB6FB9">
        <w:rPr>
          <w:rFonts w:ascii="Times New Roman" w:hAnsi="Times New Roman" w:cs="Times New Roman"/>
          <w:sz w:val="24"/>
          <w:szCs w:val="24"/>
        </w:rPr>
        <w:t xml:space="preserve"> delegação das atribuições de notários públicos. </w:t>
      </w:r>
    </w:p>
    <w:p w14:paraId="135A6138" w14:textId="77777777" w:rsidR="00EB6FB9" w:rsidRDefault="00EB6FB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disputa política com interesse nos centros universitários era tão evidente que, para fazer com que Toulouse gozasse do mesmo prestígio </w:t>
      </w:r>
      <w:r w:rsidR="000F00BD">
        <w:rPr>
          <w:rFonts w:ascii="Times New Roman" w:hAnsi="Times New Roman" w:cs="Times New Roman"/>
          <w:sz w:val="24"/>
          <w:szCs w:val="24"/>
        </w:rPr>
        <w:t>desfrutado</w:t>
      </w:r>
      <w:r>
        <w:rPr>
          <w:rFonts w:ascii="Times New Roman" w:hAnsi="Times New Roman" w:cs="Times New Roman"/>
          <w:sz w:val="24"/>
          <w:szCs w:val="24"/>
        </w:rPr>
        <w:t xml:space="preserve"> por Paris e</w:t>
      </w:r>
      <w:r w:rsidR="00A31A8E">
        <w:rPr>
          <w:rFonts w:ascii="Times New Roman" w:hAnsi="Times New Roman" w:cs="Times New Roman"/>
          <w:sz w:val="24"/>
          <w:szCs w:val="24"/>
        </w:rPr>
        <w:t xml:space="preserve"> Bolonha, o P</w:t>
      </w:r>
      <w:r>
        <w:rPr>
          <w:rFonts w:ascii="Times New Roman" w:hAnsi="Times New Roman" w:cs="Times New Roman"/>
          <w:sz w:val="24"/>
          <w:szCs w:val="24"/>
        </w:rPr>
        <w:t>apa Gr</w:t>
      </w:r>
      <w:r w:rsidR="00B52781">
        <w:rPr>
          <w:rFonts w:ascii="Times New Roman" w:hAnsi="Times New Roman" w:cs="Times New Roman"/>
          <w:sz w:val="24"/>
          <w:szCs w:val="24"/>
        </w:rPr>
        <w:t>egório IX editou</w:t>
      </w:r>
      <w:r>
        <w:rPr>
          <w:rFonts w:ascii="Times New Roman" w:hAnsi="Times New Roman" w:cs="Times New Roman"/>
          <w:sz w:val="24"/>
          <w:szCs w:val="24"/>
        </w:rPr>
        <w:t xml:space="preserve"> uma Bula em 1</w:t>
      </w:r>
      <w:r w:rsidR="00B52781">
        <w:rPr>
          <w:rFonts w:ascii="Times New Roman" w:hAnsi="Times New Roman" w:cs="Times New Roman"/>
          <w:sz w:val="24"/>
          <w:szCs w:val="24"/>
        </w:rPr>
        <w:t>233 que tinha</w:t>
      </w:r>
      <w:r>
        <w:rPr>
          <w:rFonts w:ascii="Times New Roman" w:hAnsi="Times New Roman" w:cs="Times New Roman"/>
          <w:sz w:val="24"/>
          <w:szCs w:val="24"/>
        </w:rPr>
        <w:t xml:space="preserve"> por objeto conceder a qualquer mestre admitido naquela universidade o direito de lecionar livremente em qualquer outro “studium”, inde</w:t>
      </w:r>
      <w:r w:rsidR="00B52781">
        <w:rPr>
          <w:rFonts w:ascii="Times New Roman" w:hAnsi="Times New Roman" w:cs="Times New Roman"/>
          <w:sz w:val="24"/>
          <w:szCs w:val="24"/>
        </w:rPr>
        <w:t>pendentemente de</w:t>
      </w:r>
      <w:r w:rsidR="00A31A8E">
        <w:rPr>
          <w:rFonts w:ascii="Times New Roman" w:hAnsi="Times New Roman" w:cs="Times New Roman"/>
          <w:sz w:val="24"/>
          <w:szCs w:val="24"/>
        </w:rPr>
        <w:t xml:space="preserve"> novo</w:t>
      </w:r>
      <w:r>
        <w:rPr>
          <w:rFonts w:ascii="Times New Roman" w:hAnsi="Times New Roman" w:cs="Times New Roman"/>
          <w:sz w:val="24"/>
          <w:szCs w:val="24"/>
        </w:rPr>
        <w:t xml:space="preserve"> exame</w:t>
      </w:r>
      <w:r w:rsidR="00B52781">
        <w:rPr>
          <w:rFonts w:ascii="Times New Roman" w:hAnsi="Times New Roman" w:cs="Times New Roman"/>
          <w:sz w:val="24"/>
          <w:szCs w:val="24"/>
        </w:rPr>
        <w:t xml:space="preserve"> de qualificação</w:t>
      </w:r>
      <w:r>
        <w:rPr>
          <w:rFonts w:ascii="Times New Roman" w:hAnsi="Times New Roman" w:cs="Times New Roman"/>
          <w:sz w:val="24"/>
          <w:szCs w:val="24"/>
        </w:rPr>
        <w:t xml:space="preserve"> – tecnicamente, era o</w:t>
      </w:r>
      <w:r w:rsidR="00A31A8E">
        <w:rPr>
          <w:rFonts w:ascii="Times New Roman" w:hAnsi="Times New Roman" w:cs="Times New Roman"/>
          <w:sz w:val="24"/>
          <w:szCs w:val="24"/>
        </w:rPr>
        <w:t xml:space="preserve"> denominado</w:t>
      </w:r>
      <w:r>
        <w:rPr>
          <w:rFonts w:ascii="Times New Roman" w:hAnsi="Times New Roman" w:cs="Times New Roman"/>
          <w:sz w:val="24"/>
          <w:szCs w:val="24"/>
        </w:rPr>
        <w:t xml:space="preserve"> “</w:t>
      </w:r>
      <w:r w:rsidRPr="00EB6FB9">
        <w:rPr>
          <w:rFonts w:ascii="Times New Roman" w:hAnsi="Times New Roman" w:cs="Times New Roman"/>
          <w:sz w:val="24"/>
          <w:szCs w:val="24"/>
        </w:rPr>
        <w:t>ius ubique docendi</w:t>
      </w:r>
      <w:r>
        <w:rPr>
          <w:rFonts w:ascii="Times New Roman" w:hAnsi="Times New Roman" w:cs="Times New Roman"/>
          <w:sz w:val="24"/>
          <w:szCs w:val="24"/>
        </w:rPr>
        <w:t xml:space="preserve">”. </w:t>
      </w:r>
    </w:p>
    <w:p w14:paraId="5C8C91A4" w14:textId="77777777" w:rsidR="004F75E5" w:rsidRDefault="00EB6FB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Com o passar do tempo, outras cidades, ávidas por terem seus centros também reconhecidos no seleto grupo de universidades europeias, passam a reivindicar ora ao papa, ora ao imperador uma bula que estendesse semelhante</w:t>
      </w:r>
      <w:r w:rsidR="00A31A8E">
        <w:rPr>
          <w:rFonts w:ascii="Times New Roman" w:hAnsi="Times New Roman" w:cs="Times New Roman"/>
          <w:sz w:val="24"/>
          <w:szCs w:val="24"/>
        </w:rPr>
        <w:t xml:space="preserve"> prerrogativa</w:t>
      </w:r>
      <w:r>
        <w:rPr>
          <w:rFonts w:ascii="Times New Roman" w:hAnsi="Times New Roman" w:cs="Times New Roman"/>
          <w:sz w:val="24"/>
          <w:szCs w:val="24"/>
        </w:rPr>
        <w:t>. De início, as bulas eram editadas com o fim precípuo de autorizar eclesiásticos a estudarem em tais locais, mas em etapa seguinte passaram a voltar-se para a extensão do “ius ubique docendi”</w:t>
      </w:r>
      <w:r w:rsidR="00B52781">
        <w:rPr>
          <w:rStyle w:val="FootnoteReference"/>
          <w:rFonts w:ascii="Times New Roman" w:hAnsi="Times New Roman" w:cs="Times New Roman"/>
          <w:sz w:val="24"/>
          <w:szCs w:val="24"/>
        </w:rPr>
        <w:footnoteReference w:id="13"/>
      </w:r>
      <w:r w:rsidR="00B52781">
        <w:rPr>
          <w:rFonts w:ascii="Times New Roman" w:hAnsi="Times New Roman" w:cs="Times New Roman"/>
          <w:sz w:val="24"/>
          <w:szCs w:val="24"/>
        </w:rPr>
        <w:t xml:space="preserve">. A popularidade dessas bulas cresceu em tais proporções que, ao final do século XIII, até mesmo </w:t>
      </w:r>
      <w:r w:rsidR="00B52781">
        <w:rPr>
          <w:rFonts w:ascii="Times New Roman" w:hAnsi="Times New Roman" w:cs="Times New Roman"/>
          <w:sz w:val="24"/>
          <w:szCs w:val="24"/>
        </w:rPr>
        <w:lastRenderedPageBreak/>
        <w:t>as tradicionais universidades de Bolonha e Paris receberam do papa Nicolau IV uma bula que outorgava idêntico privilégio a seus mestres.</w:t>
      </w:r>
    </w:p>
    <w:p w14:paraId="36AE275F" w14:textId="77777777" w:rsidR="00B52781" w:rsidRDefault="00B5278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prática descrita acima se tornou a regra, de modo que, ao atingir o início do século XIV, só poderiam ser reconhecidos como universidades aqueles centros de estudo fundados pelo papa ou pelo imperador. </w:t>
      </w:r>
    </w:p>
    <w:p w14:paraId="62B7F121" w14:textId="77777777" w:rsidR="00B52781" w:rsidRDefault="00B5278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A31A8E">
        <w:rPr>
          <w:rFonts w:ascii="Times New Roman" w:hAnsi="Times New Roman" w:cs="Times New Roman"/>
          <w:sz w:val="24"/>
          <w:szCs w:val="24"/>
        </w:rPr>
        <w:t>Portanto, em que pese a luta pela aquisição de terreno político, a</w:t>
      </w:r>
      <w:r>
        <w:rPr>
          <w:rFonts w:ascii="Times New Roman" w:hAnsi="Times New Roman" w:cs="Times New Roman"/>
          <w:sz w:val="24"/>
          <w:szCs w:val="24"/>
        </w:rPr>
        <w:t xml:space="preserve"> origem das universidades está situada na formação de guildas escolásticas de mestres ou de estudantes</w:t>
      </w:r>
      <w:r w:rsidR="005D264D">
        <w:rPr>
          <w:rFonts w:ascii="Times New Roman" w:hAnsi="Times New Roman" w:cs="Times New Roman"/>
          <w:sz w:val="24"/>
          <w:szCs w:val="24"/>
        </w:rPr>
        <w:t xml:space="preserve"> </w:t>
      </w:r>
      <w:r w:rsidR="00A31A8E">
        <w:rPr>
          <w:rFonts w:ascii="Times New Roman" w:hAnsi="Times New Roman" w:cs="Times New Roman"/>
          <w:sz w:val="24"/>
          <w:szCs w:val="24"/>
        </w:rPr>
        <w:t xml:space="preserve">espalhadas nos </w:t>
      </w:r>
      <w:r w:rsidR="005D264D">
        <w:rPr>
          <w:rFonts w:ascii="Times New Roman" w:hAnsi="Times New Roman" w:cs="Times New Roman"/>
          <w:sz w:val="24"/>
          <w:szCs w:val="24"/>
        </w:rPr>
        <w:t xml:space="preserve">polos urbanos europeus, as quais </w:t>
      </w:r>
      <w:r w:rsidR="00A31A8E">
        <w:rPr>
          <w:rFonts w:ascii="Times New Roman" w:hAnsi="Times New Roman" w:cs="Times New Roman"/>
          <w:sz w:val="24"/>
          <w:szCs w:val="24"/>
        </w:rPr>
        <w:t>se multiplicaram</w:t>
      </w:r>
      <w:r w:rsidR="005D264D">
        <w:rPr>
          <w:rFonts w:ascii="Times New Roman" w:hAnsi="Times New Roman" w:cs="Times New Roman"/>
          <w:sz w:val="24"/>
          <w:szCs w:val="24"/>
        </w:rPr>
        <w:t xml:space="preserve"> independentemente de chancela advinda do poder papal ou imperial.</w:t>
      </w:r>
      <w:r w:rsidR="005E6088">
        <w:rPr>
          <w:rFonts w:ascii="Times New Roman" w:hAnsi="Times New Roman" w:cs="Times New Roman"/>
          <w:sz w:val="24"/>
          <w:szCs w:val="24"/>
        </w:rPr>
        <w:t xml:space="preserve"> Os dois principais “studia” eram Bolonha e Paris, deles saindo mestres dissidentes que iam para outros pontos da Europa fundar novos centros universitários – por exemplo, a criação da universidade de Oxford é decorrência da secessão verificada em Paris</w:t>
      </w:r>
      <w:r w:rsidR="005E6088">
        <w:rPr>
          <w:rStyle w:val="FootnoteReference"/>
          <w:rFonts w:ascii="Times New Roman" w:hAnsi="Times New Roman" w:cs="Times New Roman"/>
          <w:sz w:val="24"/>
          <w:szCs w:val="24"/>
        </w:rPr>
        <w:footnoteReference w:id="14"/>
      </w:r>
      <w:r w:rsidR="005E6088">
        <w:rPr>
          <w:rFonts w:ascii="Times New Roman" w:hAnsi="Times New Roman" w:cs="Times New Roman"/>
          <w:sz w:val="24"/>
          <w:szCs w:val="24"/>
        </w:rPr>
        <w:t xml:space="preserve">. </w:t>
      </w:r>
    </w:p>
    <w:p w14:paraId="52629294" w14:textId="77777777" w:rsidR="00800F75" w:rsidRDefault="005E608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Quando do término da era medieval, o termo “universitas” já estava associado ao “studium generale” estruturado de maneira s</w:t>
      </w:r>
      <w:r w:rsidR="00800F75">
        <w:rPr>
          <w:rFonts w:ascii="Times New Roman" w:hAnsi="Times New Roman" w:cs="Times New Roman"/>
          <w:sz w:val="24"/>
          <w:szCs w:val="24"/>
        </w:rPr>
        <w:t>emelhante a Paris ou a Bolonha. Os “studia” já não mais representavam como ideia principal o “ius ubique docendi”, mas</w:t>
      </w:r>
      <w:r w:rsidR="00A31A8E">
        <w:rPr>
          <w:rFonts w:ascii="Times New Roman" w:hAnsi="Times New Roman" w:cs="Times New Roman"/>
          <w:sz w:val="24"/>
          <w:szCs w:val="24"/>
        </w:rPr>
        <w:t>,</w:t>
      </w:r>
      <w:r w:rsidR="00800F75">
        <w:rPr>
          <w:rFonts w:ascii="Times New Roman" w:hAnsi="Times New Roman" w:cs="Times New Roman"/>
          <w:sz w:val="24"/>
          <w:szCs w:val="24"/>
        </w:rPr>
        <w:t xml:space="preserve"> sim</w:t>
      </w:r>
      <w:r w:rsidR="00A31A8E">
        <w:rPr>
          <w:rFonts w:ascii="Times New Roman" w:hAnsi="Times New Roman" w:cs="Times New Roman"/>
          <w:sz w:val="24"/>
          <w:szCs w:val="24"/>
        </w:rPr>
        <w:t>,</w:t>
      </w:r>
      <w:r w:rsidR="00800F75">
        <w:rPr>
          <w:rFonts w:ascii="Times New Roman" w:hAnsi="Times New Roman" w:cs="Times New Roman"/>
          <w:sz w:val="24"/>
          <w:szCs w:val="24"/>
        </w:rPr>
        <w:t xml:space="preserve"> uma organização escolástica à qual foi conferida uma série de prerrogativas. No século XV, não mais se verifica a originária distinção entre “universitas” e “studium generale”, termos que passam a ser sinônimos</w:t>
      </w:r>
      <w:r w:rsidR="00800F75">
        <w:rPr>
          <w:rStyle w:val="FootnoteReference"/>
          <w:rFonts w:ascii="Times New Roman" w:hAnsi="Times New Roman" w:cs="Times New Roman"/>
          <w:sz w:val="24"/>
          <w:szCs w:val="24"/>
        </w:rPr>
        <w:footnoteReference w:id="15"/>
      </w:r>
      <w:r w:rsidR="00800F75">
        <w:rPr>
          <w:rFonts w:ascii="Times New Roman" w:hAnsi="Times New Roman" w:cs="Times New Roman"/>
          <w:sz w:val="24"/>
          <w:szCs w:val="24"/>
        </w:rPr>
        <w:t>.</w:t>
      </w:r>
    </w:p>
    <w:p w14:paraId="53F78A1F" w14:textId="77777777" w:rsidR="00800F75" w:rsidRDefault="00800F7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Aduzida brevemente a evolução das universidades na Baixa Idade Média, destacam</w:t>
      </w:r>
      <w:r w:rsidR="00A31A8E">
        <w:rPr>
          <w:rFonts w:ascii="Times New Roman" w:hAnsi="Times New Roman" w:cs="Times New Roman"/>
          <w:sz w:val="24"/>
          <w:szCs w:val="24"/>
        </w:rPr>
        <w:t xml:space="preserve">-se como arquétipos de “studium </w:t>
      </w:r>
      <w:r>
        <w:rPr>
          <w:rFonts w:ascii="Times New Roman" w:hAnsi="Times New Roman" w:cs="Times New Roman"/>
          <w:sz w:val="24"/>
          <w:szCs w:val="24"/>
        </w:rPr>
        <w:t xml:space="preserve">generale” Bolonha e Paris, conforme já ressaltado </w:t>
      </w:r>
      <w:r w:rsidR="00A31A8E">
        <w:rPr>
          <w:rFonts w:ascii="Times New Roman" w:hAnsi="Times New Roman" w:cs="Times New Roman"/>
          <w:sz w:val="24"/>
          <w:szCs w:val="24"/>
        </w:rPr>
        <w:t>outrora</w:t>
      </w:r>
      <w:r w:rsidR="00747A99">
        <w:rPr>
          <w:rFonts w:ascii="Times New Roman" w:hAnsi="Times New Roman" w:cs="Times New Roman"/>
          <w:sz w:val="24"/>
          <w:szCs w:val="24"/>
        </w:rPr>
        <w:t>, aparecendo</w:t>
      </w:r>
      <w:r w:rsidR="00A31A8E">
        <w:rPr>
          <w:rFonts w:ascii="Times New Roman" w:hAnsi="Times New Roman" w:cs="Times New Roman"/>
          <w:sz w:val="24"/>
          <w:szCs w:val="24"/>
        </w:rPr>
        <w:t xml:space="preserve"> pioneiramente</w:t>
      </w:r>
      <w:r w:rsidR="00747A99">
        <w:rPr>
          <w:rFonts w:ascii="Times New Roman" w:hAnsi="Times New Roman" w:cs="Times New Roman"/>
          <w:sz w:val="24"/>
          <w:szCs w:val="24"/>
        </w:rPr>
        <w:t xml:space="preserve"> nos últimos trinta anos</w:t>
      </w:r>
      <w:r w:rsidR="00A31A8E">
        <w:rPr>
          <w:rFonts w:ascii="Times New Roman" w:hAnsi="Times New Roman" w:cs="Times New Roman"/>
          <w:sz w:val="24"/>
          <w:szCs w:val="24"/>
        </w:rPr>
        <w:t xml:space="preserve"> do século XII</w:t>
      </w:r>
      <w:r>
        <w:rPr>
          <w:rFonts w:ascii="Times New Roman" w:hAnsi="Times New Roman" w:cs="Times New Roman"/>
          <w:sz w:val="24"/>
          <w:szCs w:val="24"/>
        </w:rPr>
        <w:t>. Assim, enquanto Bolonha era nitidamente uma organização de estudantes, Paris era o inverso, ou seja, uma corpora</w:t>
      </w:r>
      <w:r w:rsidR="000F00BD">
        <w:rPr>
          <w:rFonts w:ascii="Times New Roman" w:hAnsi="Times New Roman" w:cs="Times New Roman"/>
          <w:sz w:val="24"/>
          <w:szCs w:val="24"/>
        </w:rPr>
        <w:t xml:space="preserve">ção de mestres. Cada uma </w:t>
      </w:r>
      <w:r>
        <w:rPr>
          <w:rFonts w:ascii="Times New Roman" w:hAnsi="Times New Roman" w:cs="Times New Roman"/>
          <w:sz w:val="24"/>
          <w:szCs w:val="24"/>
        </w:rPr>
        <w:t xml:space="preserve">estava envolvida num ambiente intelectual um pouco distinto: Bolonha se debruçava sobre o estudo do Direito Romano, sendo a casa da Escola dos Glosadores, razão por que tinha como principal disciplina o direito; </w:t>
      </w:r>
      <w:r w:rsidR="00747A99">
        <w:rPr>
          <w:rFonts w:ascii="Times New Roman" w:hAnsi="Times New Roman" w:cs="Times New Roman"/>
          <w:sz w:val="24"/>
          <w:szCs w:val="24"/>
        </w:rPr>
        <w:t>Paris, fortemente influenciada pelo método escolástico, sobressaía-se pela dialética e pela teologia especulativa.</w:t>
      </w:r>
    </w:p>
    <w:p w14:paraId="02C78774" w14:textId="77777777" w:rsidR="00126A08" w:rsidRDefault="00A33CF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Faz-se</w:t>
      </w:r>
      <w:r w:rsidR="00606DDD">
        <w:rPr>
          <w:rFonts w:ascii="Times New Roman" w:hAnsi="Times New Roman" w:cs="Times New Roman"/>
          <w:sz w:val="24"/>
          <w:szCs w:val="24"/>
        </w:rPr>
        <w:t xml:space="preserve"> aqui</w:t>
      </w:r>
      <w:r w:rsidR="00F3712C">
        <w:rPr>
          <w:rFonts w:ascii="Times New Roman" w:hAnsi="Times New Roman" w:cs="Times New Roman"/>
          <w:sz w:val="24"/>
          <w:szCs w:val="24"/>
        </w:rPr>
        <w:t>, no entanto</w:t>
      </w:r>
      <w:r>
        <w:rPr>
          <w:rFonts w:ascii="Times New Roman" w:hAnsi="Times New Roman" w:cs="Times New Roman"/>
          <w:sz w:val="24"/>
          <w:szCs w:val="24"/>
        </w:rPr>
        <w:t xml:space="preserve">, breve digressão. </w:t>
      </w:r>
    </w:p>
    <w:p w14:paraId="7981D313" w14:textId="77777777" w:rsidR="00A33CF1" w:rsidRDefault="00126A0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F00BD">
        <w:rPr>
          <w:rFonts w:ascii="Times New Roman" w:hAnsi="Times New Roman" w:cs="Times New Roman"/>
          <w:sz w:val="24"/>
          <w:szCs w:val="24"/>
        </w:rPr>
        <w:t>Realmente</w:t>
      </w:r>
      <w:r>
        <w:rPr>
          <w:rFonts w:ascii="Times New Roman" w:hAnsi="Times New Roman" w:cs="Times New Roman"/>
          <w:sz w:val="24"/>
          <w:szCs w:val="24"/>
        </w:rPr>
        <w:t>, n</w:t>
      </w:r>
      <w:r w:rsidR="00A33CF1">
        <w:rPr>
          <w:rFonts w:ascii="Times New Roman" w:hAnsi="Times New Roman" w:cs="Times New Roman"/>
          <w:sz w:val="24"/>
          <w:szCs w:val="24"/>
        </w:rPr>
        <w:t>ão se omite que havia antes de Bolonha e Paris a escola de Salerno, a qual se centrava no estudo da medicina, morment</w:t>
      </w:r>
      <w:r w:rsidR="00470E0D">
        <w:rPr>
          <w:rFonts w:ascii="Times New Roman" w:hAnsi="Times New Roman" w:cs="Times New Roman"/>
          <w:sz w:val="24"/>
          <w:szCs w:val="24"/>
        </w:rPr>
        <w:t xml:space="preserve">e dos ensinamentos oriundos dos </w:t>
      </w:r>
      <w:r w:rsidR="00470E0D">
        <w:rPr>
          <w:rFonts w:ascii="Times New Roman" w:hAnsi="Times New Roman" w:cs="Times New Roman"/>
          <w:sz w:val="24"/>
          <w:szCs w:val="24"/>
        </w:rPr>
        <w:lastRenderedPageBreak/>
        <w:t>conhecimentos grego</w:t>
      </w:r>
      <w:r w:rsidR="00A33CF1">
        <w:rPr>
          <w:rFonts w:ascii="Times New Roman" w:hAnsi="Times New Roman" w:cs="Times New Roman"/>
          <w:sz w:val="24"/>
          <w:szCs w:val="24"/>
        </w:rPr>
        <w:t xml:space="preserve"> e árabe, com especial atenção para anatomia e cirurgia</w:t>
      </w:r>
      <w:r w:rsidR="00D46A2F">
        <w:rPr>
          <w:rStyle w:val="FootnoteReference"/>
          <w:rFonts w:ascii="Times New Roman" w:hAnsi="Times New Roman" w:cs="Times New Roman"/>
          <w:sz w:val="24"/>
          <w:szCs w:val="24"/>
        </w:rPr>
        <w:footnoteReference w:id="16"/>
      </w:r>
      <w:r w:rsidR="00A33CF1">
        <w:rPr>
          <w:rFonts w:ascii="Times New Roman" w:hAnsi="Times New Roman" w:cs="Times New Roman"/>
          <w:sz w:val="24"/>
          <w:szCs w:val="24"/>
        </w:rPr>
        <w:t xml:space="preserve">. Apesar de se antecipar às duas primeiras, Salerno não tinha o formato de universidade, sendo simplesmente composta por um conjunto de médicos que foi prestigiado por Frederico II. Esse traço </w:t>
      </w:r>
      <w:r w:rsidR="000F00BD">
        <w:rPr>
          <w:rFonts w:ascii="Times New Roman" w:hAnsi="Times New Roman" w:cs="Times New Roman"/>
          <w:sz w:val="24"/>
          <w:szCs w:val="24"/>
        </w:rPr>
        <w:t>estrutural</w:t>
      </w:r>
      <w:r w:rsidR="00A33CF1">
        <w:rPr>
          <w:rFonts w:ascii="Times New Roman" w:hAnsi="Times New Roman" w:cs="Times New Roman"/>
          <w:sz w:val="24"/>
          <w:szCs w:val="24"/>
        </w:rPr>
        <w:t xml:space="preserve"> explica a ausência de </w:t>
      </w:r>
      <w:r w:rsidR="00470E0D">
        <w:rPr>
          <w:rFonts w:ascii="Times New Roman" w:hAnsi="Times New Roman" w:cs="Times New Roman"/>
          <w:sz w:val="24"/>
          <w:szCs w:val="24"/>
        </w:rPr>
        <w:t>influência</w:t>
      </w:r>
      <w:r w:rsidR="00A33CF1">
        <w:rPr>
          <w:rFonts w:ascii="Times New Roman" w:hAnsi="Times New Roman" w:cs="Times New Roman"/>
          <w:sz w:val="24"/>
          <w:szCs w:val="24"/>
        </w:rPr>
        <w:t xml:space="preserve"> sobre outras instituições acadêmicas. Entretanto, e</w:t>
      </w:r>
      <w:r w:rsidR="00470E0D">
        <w:rPr>
          <w:rFonts w:ascii="Times New Roman" w:hAnsi="Times New Roman" w:cs="Times New Roman"/>
          <w:sz w:val="24"/>
          <w:szCs w:val="24"/>
        </w:rPr>
        <w:t>m virtude das noções</w:t>
      </w:r>
      <w:r w:rsidR="00A33CF1">
        <w:rPr>
          <w:rFonts w:ascii="Times New Roman" w:hAnsi="Times New Roman" w:cs="Times New Roman"/>
          <w:sz w:val="24"/>
          <w:szCs w:val="24"/>
        </w:rPr>
        <w:t xml:space="preserve"> </w:t>
      </w:r>
      <w:r w:rsidR="00470E0D">
        <w:rPr>
          <w:rFonts w:ascii="Times New Roman" w:hAnsi="Times New Roman" w:cs="Times New Roman"/>
          <w:sz w:val="24"/>
          <w:szCs w:val="24"/>
        </w:rPr>
        <w:t>ad</w:t>
      </w:r>
      <w:r w:rsidR="00A33CF1">
        <w:rPr>
          <w:rFonts w:ascii="Times New Roman" w:hAnsi="Times New Roman" w:cs="Times New Roman"/>
          <w:sz w:val="24"/>
          <w:szCs w:val="24"/>
        </w:rPr>
        <w:t xml:space="preserve">vindas da medicina árabe, a partir da segunda metade do século XIII começa o rápido declínio da instituição e, com a chegada do século XIV, já está completa a decadência de Salerno. </w:t>
      </w:r>
    </w:p>
    <w:p w14:paraId="1B51D551" w14:textId="77777777" w:rsidR="00747A99" w:rsidRDefault="00747A9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A33CF1">
        <w:rPr>
          <w:rFonts w:ascii="Times New Roman" w:hAnsi="Times New Roman" w:cs="Times New Roman"/>
          <w:sz w:val="24"/>
          <w:szCs w:val="24"/>
        </w:rPr>
        <w:t xml:space="preserve">Retornando nossa concentração a Bolonha e Paris, </w:t>
      </w:r>
      <w:r w:rsidR="00470E0D">
        <w:rPr>
          <w:rFonts w:ascii="Times New Roman" w:hAnsi="Times New Roman" w:cs="Times New Roman"/>
          <w:sz w:val="24"/>
          <w:szCs w:val="24"/>
        </w:rPr>
        <w:t>a despeito d</w:t>
      </w:r>
      <w:r>
        <w:rPr>
          <w:rFonts w:ascii="Times New Roman" w:hAnsi="Times New Roman" w:cs="Times New Roman"/>
          <w:sz w:val="24"/>
          <w:szCs w:val="24"/>
        </w:rPr>
        <w:t xml:space="preserve">o brilho de ambas as instituições, não se nega que </w:t>
      </w:r>
      <w:r w:rsidR="00A33CF1">
        <w:rPr>
          <w:rFonts w:ascii="Times New Roman" w:hAnsi="Times New Roman" w:cs="Times New Roman"/>
          <w:sz w:val="24"/>
          <w:szCs w:val="24"/>
        </w:rPr>
        <w:t>aquela</w:t>
      </w:r>
      <w:r>
        <w:rPr>
          <w:rFonts w:ascii="Times New Roman" w:hAnsi="Times New Roman" w:cs="Times New Roman"/>
          <w:sz w:val="24"/>
          <w:szCs w:val="24"/>
        </w:rPr>
        <w:t xml:space="preserve"> tenha exercido maior influência no continente europeu, sobretudo nos primórdios</w:t>
      </w:r>
      <w:r w:rsidR="00A33CF1">
        <w:rPr>
          <w:rFonts w:ascii="Times New Roman" w:hAnsi="Times New Roman" w:cs="Times New Roman"/>
          <w:sz w:val="24"/>
          <w:szCs w:val="24"/>
        </w:rPr>
        <w:t xml:space="preserve"> </w:t>
      </w:r>
      <w:r w:rsidR="00606DDD">
        <w:rPr>
          <w:rFonts w:ascii="Times New Roman" w:hAnsi="Times New Roman" w:cs="Times New Roman"/>
          <w:sz w:val="24"/>
          <w:szCs w:val="24"/>
        </w:rPr>
        <w:t>dos “studia generalia”</w:t>
      </w:r>
      <w:r>
        <w:rPr>
          <w:rFonts w:ascii="Times New Roman" w:hAnsi="Times New Roman" w:cs="Times New Roman"/>
          <w:sz w:val="24"/>
          <w:szCs w:val="24"/>
        </w:rPr>
        <w:t xml:space="preserve">. Isso </w:t>
      </w:r>
      <w:r w:rsidR="00470E0D">
        <w:rPr>
          <w:rFonts w:ascii="Times New Roman" w:hAnsi="Times New Roman" w:cs="Times New Roman"/>
          <w:sz w:val="24"/>
          <w:szCs w:val="24"/>
        </w:rPr>
        <w:t>é comprovado</w:t>
      </w:r>
      <w:r>
        <w:rPr>
          <w:rFonts w:ascii="Times New Roman" w:hAnsi="Times New Roman" w:cs="Times New Roman"/>
          <w:sz w:val="24"/>
          <w:szCs w:val="24"/>
        </w:rPr>
        <w:t xml:space="preserve"> pelo fato de as universidades francesas serem des</w:t>
      </w:r>
      <w:r w:rsidR="00606DDD">
        <w:rPr>
          <w:rFonts w:ascii="Times New Roman" w:hAnsi="Times New Roman" w:cs="Times New Roman"/>
          <w:sz w:val="24"/>
          <w:szCs w:val="24"/>
        </w:rPr>
        <w:t>cendentes de Bolonha, bem como de</w:t>
      </w:r>
      <w:r>
        <w:rPr>
          <w:rFonts w:ascii="Times New Roman" w:hAnsi="Times New Roman" w:cs="Times New Roman"/>
          <w:sz w:val="24"/>
          <w:szCs w:val="24"/>
        </w:rPr>
        <w:t xml:space="preserve"> as escocesas se aproxima</w:t>
      </w:r>
      <w:r w:rsidR="00606DDD">
        <w:rPr>
          <w:rFonts w:ascii="Times New Roman" w:hAnsi="Times New Roman" w:cs="Times New Roman"/>
          <w:sz w:val="24"/>
          <w:szCs w:val="24"/>
        </w:rPr>
        <w:t>rem</w:t>
      </w:r>
      <w:r>
        <w:rPr>
          <w:rFonts w:ascii="Times New Roman" w:hAnsi="Times New Roman" w:cs="Times New Roman"/>
          <w:sz w:val="24"/>
          <w:szCs w:val="24"/>
        </w:rPr>
        <w:t xml:space="preserve"> em certos aspectos muito mais desta última </w:t>
      </w:r>
      <w:r w:rsidR="00606DDD">
        <w:rPr>
          <w:rFonts w:ascii="Times New Roman" w:hAnsi="Times New Roman" w:cs="Times New Roman"/>
          <w:sz w:val="24"/>
          <w:szCs w:val="24"/>
        </w:rPr>
        <w:t>do que d</w:t>
      </w:r>
      <w:r>
        <w:rPr>
          <w:rFonts w:ascii="Times New Roman" w:hAnsi="Times New Roman" w:cs="Times New Roman"/>
          <w:sz w:val="24"/>
          <w:szCs w:val="24"/>
        </w:rPr>
        <w:t>os modelos parisiense e oxfordiano.</w:t>
      </w:r>
    </w:p>
    <w:p w14:paraId="250B1578" w14:textId="77777777" w:rsidR="00747A99" w:rsidRDefault="00747A9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não se deixa de frisar que as universidades inglesas derivam do modelo universitário magistral – logo, próprio de Paris –, porém com peculiaridades tão incisivas que forçam </w:t>
      </w:r>
      <w:r>
        <w:rPr>
          <w:rFonts w:ascii="Times New Roman" w:hAnsi="Times New Roman" w:cs="Times New Roman"/>
          <w:smallCaps/>
          <w:sz w:val="24"/>
          <w:szCs w:val="24"/>
        </w:rPr>
        <w:t>Rashdall</w:t>
      </w:r>
      <w:r w:rsidR="00606DDD">
        <w:rPr>
          <w:rStyle w:val="FootnoteReference"/>
          <w:rFonts w:ascii="Times New Roman" w:hAnsi="Times New Roman" w:cs="Times New Roman"/>
          <w:smallCaps/>
          <w:sz w:val="24"/>
          <w:szCs w:val="24"/>
        </w:rPr>
        <w:footnoteReference w:id="17"/>
      </w:r>
      <w:r>
        <w:rPr>
          <w:rFonts w:ascii="Times New Roman" w:hAnsi="Times New Roman" w:cs="Times New Roman"/>
          <w:sz w:val="24"/>
          <w:szCs w:val="24"/>
        </w:rPr>
        <w:t xml:space="preserve"> a qualificá-las como "tertium genus”</w:t>
      </w:r>
      <w:r w:rsidR="00470E0D">
        <w:rPr>
          <w:rFonts w:ascii="Times New Roman" w:hAnsi="Times New Roman" w:cs="Times New Roman"/>
          <w:sz w:val="24"/>
          <w:szCs w:val="24"/>
        </w:rPr>
        <w:t>.</w:t>
      </w:r>
    </w:p>
    <w:p w14:paraId="1B50696D" w14:textId="77777777" w:rsidR="00242A8A" w:rsidRDefault="00242A8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Enfim,</w:t>
      </w:r>
      <w:r w:rsidR="002E4030">
        <w:rPr>
          <w:rFonts w:ascii="Times New Roman" w:hAnsi="Times New Roman" w:cs="Times New Roman"/>
          <w:sz w:val="24"/>
          <w:szCs w:val="24"/>
        </w:rPr>
        <w:t xml:space="preserve"> sob a o enfoque político,</w:t>
      </w:r>
      <w:r>
        <w:rPr>
          <w:rFonts w:ascii="Times New Roman" w:hAnsi="Times New Roman" w:cs="Times New Roman"/>
          <w:sz w:val="24"/>
          <w:szCs w:val="24"/>
        </w:rPr>
        <w:t xml:space="preserve"> não se pode olvidar que nos séculos XII e XIII cresce o poder do papado sobre as universidades, seja </w:t>
      </w:r>
      <w:r w:rsidR="00D2635E">
        <w:rPr>
          <w:rFonts w:ascii="Times New Roman" w:hAnsi="Times New Roman" w:cs="Times New Roman"/>
          <w:sz w:val="24"/>
          <w:szCs w:val="24"/>
        </w:rPr>
        <w:t>pelo fomento</w:t>
      </w:r>
      <w:r>
        <w:rPr>
          <w:rFonts w:ascii="Times New Roman" w:hAnsi="Times New Roman" w:cs="Times New Roman"/>
          <w:sz w:val="24"/>
          <w:szCs w:val="24"/>
        </w:rPr>
        <w:t xml:space="preserve"> </w:t>
      </w:r>
      <w:r w:rsidR="00D2635E">
        <w:rPr>
          <w:rFonts w:ascii="Times New Roman" w:hAnsi="Times New Roman" w:cs="Times New Roman"/>
          <w:sz w:val="24"/>
          <w:szCs w:val="24"/>
        </w:rPr>
        <w:t>a</w:t>
      </w:r>
      <w:r>
        <w:rPr>
          <w:rFonts w:ascii="Times New Roman" w:hAnsi="Times New Roman" w:cs="Times New Roman"/>
          <w:sz w:val="24"/>
          <w:szCs w:val="24"/>
        </w:rPr>
        <w:t>o desenvolvimento estudantil, seja pela dependência</w:t>
      </w:r>
      <w:r w:rsidR="000F00BD">
        <w:rPr>
          <w:rFonts w:ascii="Times New Roman" w:hAnsi="Times New Roman" w:cs="Times New Roman"/>
          <w:sz w:val="24"/>
          <w:szCs w:val="24"/>
        </w:rPr>
        <w:t xml:space="preserve"> para com a</w:t>
      </w:r>
      <w:r w:rsidR="002E4030">
        <w:rPr>
          <w:rFonts w:ascii="Times New Roman" w:hAnsi="Times New Roman" w:cs="Times New Roman"/>
          <w:sz w:val="24"/>
          <w:szCs w:val="24"/>
        </w:rPr>
        <w:t xml:space="preserve"> autoridade religiosa </w:t>
      </w:r>
      <w:r w:rsidR="000F00BD">
        <w:rPr>
          <w:rFonts w:ascii="Times New Roman" w:hAnsi="Times New Roman" w:cs="Times New Roman"/>
          <w:sz w:val="24"/>
          <w:szCs w:val="24"/>
        </w:rPr>
        <w:t xml:space="preserve">como forma de </w:t>
      </w:r>
      <w:r w:rsidR="00D2635E">
        <w:rPr>
          <w:rFonts w:ascii="Times New Roman" w:hAnsi="Times New Roman" w:cs="Times New Roman"/>
          <w:sz w:val="24"/>
          <w:szCs w:val="24"/>
        </w:rPr>
        <w:t>levar adiante</w:t>
      </w:r>
      <w:r w:rsidR="000F00BD">
        <w:rPr>
          <w:rFonts w:ascii="Times New Roman" w:hAnsi="Times New Roman" w:cs="Times New Roman"/>
          <w:sz w:val="24"/>
          <w:szCs w:val="24"/>
        </w:rPr>
        <w:t xml:space="preserve"> </w:t>
      </w:r>
      <w:r>
        <w:rPr>
          <w:rFonts w:ascii="Times New Roman" w:hAnsi="Times New Roman" w:cs="Times New Roman"/>
          <w:sz w:val="24"/>
          <w:szCs w:val="24"/>
        </w:rPr>
        <w:t>a atividade acadêmica, de modo que, já ao final do século XII, o controle eclesiástico da alta educação é</w:t>
      </w:r>
      <w:r w:rsidR="00BF3334">
        <w:rPr>
          <w:rFonts w:ascii="Times New Roman" w:hAnsi="Times New Roman" w:cs="Times New Roman"/>
          <w:sz w:val="24"/>
          <w:szCs w:val="24"/>
        </w:rPr>
        <w:t xml:space="preserve"> praticamente total</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Observe-se, porém, que em momento posterior há uma cooperação de reis e papado, </w:t>
      </w:r>
      <w:r w:rsidR="00D2635E">
        <w:rPr>
          <w:rFonts w:ascii="Times New Roman" w:hAnsi="Times New Roman" w:cs="Times New Roman"/>
          <w:sz w:val="24"/>
          <w:szCs w:val="24"/>
        </w:rPr>
        <w:t xml:space="preserve">o qual </w:t>
      </w:r>
      <w:r>
        <w:rPr>
          <w:rFonts w:ascii="Times New Roman" w:hAnsi="Times New Roman" w:cs="Times New Roman"/>
          <w:sz w:val="24"/>
          <w:szCs w:val="24"/>
        </w:rPr>
        <w:t xml:space="preserve">previamente aprovava a fundação feita pelos primeiros, com o intuito de combater heresias e fomentar o aprendizado no </w:t>
      </w:r>
      <w:r w:rsidR="002E4030">
        <w:rPr>
          <w:rFonts w:ascii="Times New Roman" w:hAnsi="Times New Roman" w:cs="Times New Roman"/>
          <w:sz w:val="24"/>
          <w:szCs w:val="24"/>
        </w:rPr>
        <w:t xml:space="preserve">velho </w:t>
      </w:r>
      <w:r>
        <w:rPr>
          <w:rFonts w:ascii="Times New Roman" w:hAnsi="Times New Roman" w:cs="Times New Roman"/>
          <w:sz w:val="24"/>
          <w:szCs w:val="24"/>
        </w:rPr>
        <w:t>continente. A influência do poder temporal é i</w:t>
      </w:r>
      <w:r w:rsidR="00470E0D">
        <w:rPr>
          <w:rFonts w:ascii="Times New Roman" w:hAnsi="Times New Roman" w:cs="Times New Roman"/>
          <w:sz w:val="24"/>
          <w:szCs w:val="24"/>
        </w:rPr>
        <w:t>rrefutável</w:t>
      </w:r>
      <w:r>
        <w:rPr>
          <w:rFonts w:ascii="Times New Roman" w:hAnsi="Times New Roman" w:cs="Times New Roman"/>
          <w:sz w:val="24"/>
          <w:szCs w:val="24"/>
        </w:rPr>
        <w:t xml:space="preserve">, mas não pode jamais ser confundida com o verdadeiro controle que </w:t>
      </w:r>
      <w:r w:rsidR="002E4030">
        <w:rPr>
          <w:rFonts w:ascii="Times New Roman" w:hAnsi="Times New Roman" w:cs="Times New Roman"/>
          <w:sz w:val="24"/>
          <w:szCs w:val="24"/>
        </w:rPr>
        <w:t>cabia</w:t>
      </w:r>
      <w:r>
        <w:rPr>
          <w:rFonts w:ascii="Times New Roman" w:hAnsi="Times New Roman" w:cs="Times New Roman"/>
          <w:sz w:val="24"/>
          <w:szCs w:val="24"/>
        </w:rPr>
        <w:t xml:space="preserve"> à Igreja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14:paraId="06C7D452" w14:textId="77777777" w:rsidR="00747A99" w:rsidRDefault="000C472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Nos próximos tópicos respeitantes às</w:t>
      </w:r>
      <w:r w:rsidR="008C62CF">
        <w:rPr>
          <w:rFonts w:ascii="Times New Roman" w:hAnsi="Times New Roman" w:cs="Times New Roman"/>
          <w:sz w:val="24"/>
          <w:szCs w:val="24"/>
        </w:rPr>
        <w:t xml:space="preserve"> universidades medievais, dá-se </w:t>
      </w:r>
      <w:r>
        <w:rPr>
          <w:rFonts w:ascii="Times New Roman" w:hAnsi="Times New Roman" w:cs="Times New Roman"/>
          <w:sz w:val="24"/>
          <w:szCs w:val="24"/>
        </w:rPr>
        <w:t>atenção às universidades de Bolonha e Paris, não apenas pelo pioneirismo e pela excelência, mas por estarem profundamente relacionadas, no primeiro caso, com o aparecimento científico da função notarial</w:t>
      </w:r>
      <w:r w:rsidR="005D19A9">
        <w:rPr>
          <w:rFonts w:ascii="Times New Roman" w:hAnsi="Times New Roman" w:cs="Times New Roman"/>
          <w:sz w:val="24"/>
          <w:szCs w:val="24"/>
        </w:rPr>
        <w:t xml:space="preserve"> e, no segundo, com a atuação </w:t>
      </w:r>
      <w:r>
        <w:rPr>
          <w:rFonts w:ascii="Times New Roman" w:hAnsi="Times New Roman" w:cs="Times New Roman"/>
          <w:sz w:val="24"/>
          <w:szCs w:val="24"/>
        </w:rPr>
        <w:t xml:space="preserve">acadêmica de </w:t>
      </w:r>
      <w:r w:rsidRPr="00470E0D">
        <w:rPr>
          <w:rFonts w:ascii="Times New Roman" w:hAnsi="Times New Roman" w:cs="Times New Roman"/>
          <w:smallCaps/>
          <w:sz w:val="24"/>
          <w:szCs w:val="24"/>
        </w:rPr>
        <w:t>São Tomás de Aquino</w:t>
      </w:r>
      <w:r w:rsidR="00470E0D">
        <w:rPr>
          <w:rFonts w:ascii="Times New Roman" w:hAnsi="Times New Roman" w:cs="Times New Roman"/>
          <w:sz w:val="24"/>
          <w:szCs w:val="24"/>
        </w:rPr>
        <w:t>.</w:t>
      </w:r>
    </w:p>
    <w:p w14:paraId="7FE105C2" w14:textId="77777777" w:rsidR="008C62CF" w:rsidRDefault="008C62C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Em seguida, abordam-se as vertentes do pensamento jurídico que influenciaram o meio acadêmico europeu ocidental durante a Baixa Idade Média tanto pelo método utilizado como pela rica produção bibliográfica de seus mais célebres juristas.</w:t>
      </w:r>
    </w:p>
    <w:p w14:paraId="0D0B940D" w14:textId="77777777" w:rsidR="008B4B3B" w:rsidRDefault="008B4B3B" w:rsidP="00EE6A78">
      <w:pPr>
        <w:tabs>
          <w:tab w:val="left" w:pos="1134"/>
        </w:tabs>
        <w:spacing w:after="120" w:line="360" w:lineRule="auto"/>
        <w:jc w:val="both"/>
        <w:rPr>
          <w:rFonts w:ascii="Times New Roman" w:hAnsi="Times New Roman" w:cs="Times New Roman"/>
          <w:sz w:val="24"/>
          <w:szCs w:val="24"/>
        </w:rPr>
      </w:pPr>
    </w:p>
    <w:p w14:paraId="25FA308C" w14:textId="5209E92A" w:rsidR="002E4030" w:rsidRPr="004353FD" w:rsidRDefault="004353FD" w:rsidP="004353FD">
      <w:pPr>
        <w:tabs>
          <w:tab w:val="left" w:pos="1134"/>
        </w:tabs>
        <w:spacing w:after="0" w:line="360" w:lineRule="auto"/>
        <w:ind w:left="360"/>
        <w:jc w:val="both"/>
        <w:rPr>
          <w:rFonts w:ascii="Times New Roman" w:hAnsi="Times New Roman" w:cs="Times New Roman"/>
          <w:sz w:val="24"/>
          <w:szCs w:val="24"/>
        </w:rPr>
      </w:pPr>
      <w:r>
        <w:rPr>
          <w:rFonts w:ascii="Times New Roman" w:hAnsi="Times New Roman" w:cs="Times New Roman"/>
          <w:sz w:val="28"/>
          <w:szCs w:val="24"/>
        </w:rPr>
        <w:t>2.</w:t>
      </w:r>
      <w:r w:rsidR="002E4030" w:rsidRPr="004353FD">
        <w:rPr>
          <w:rFonts w:ascii="Times New Roman" w:hAnsi="Times New Roman" w:cs="Times New Roman"/>
          <w:sz w:val="28"/>
          <w:szCs w:val="24"/>
        </w:rPr>
        <w:t xml:space="preserve">     BOLONHA</w:t>
      </w:r>
      <w:r w:rsidR="002E4030" w:rsidRPr="004353FD">
        <w:rPr>
          <w:rFonts w:ascii="Times New Roman" w:hAnsi="Times New Roman" w:cs="Times New Roman"/>
          <w:sz w:val="24"/>
          <w:szCs w:val="24"/>
        </w:rPr>
        <w:t xml:space="preserve"> </w:t>
      </w:r>
    </w:p>
    <w:p w14:paraId="78A2815F" w14:textId="77777777" w:rsidR="000C4726" w:rsidRDefault="007D2F3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Para se entender o aparecimento de Bolonha como principal universidade no ensino do direito durante a Idade Média, é indispensável primeiramente apresentar</w:t>
      </w:r>
      <w:r w:rsidR="00BF3334">
        <w:rPr>
          <w:rFonts w:ascii="Times New Roman" w:hAnsi="Times New Roman" w:cs="Times New Roman"/>
          <w:sz w:val="24"/>
          <w:szCs w:val="24"/>
        </w:rPr>
        <w:t xml:space="preserve"> as particularidades que rodeavam </w:t>
      </w:r>
      <w:r>
        <w:rPr>
          <w:rFonts w:ascii="Times New Roman" w:hAnsi="Times New Roman" w:cs="Times New Roman"/>
          <w:sz w:val="24"/>
          <w:szCs w:val="24"/>
        </w:rPr>
        <w:t>a península itálica, principalmente a região da Lombardia, as quais configura</w:t>
      </w:r>
      <w:r w:rsidR="00BF3334">
        <w:rPr>
          <w:rFonts w:ascii="Times New Roman" w:hAnsi="Times New Roman" w:cs="Times New Roman"/>
          <w:sz w:val="24"/>
          <w:szCs w:val="24"/>
        </w:rPr>
        <w:t>ra</w:t>
      </w:r>
      <w:r>
        <w:rPr>
          <w:rFonts w:ascii="Times New Roman" w:hAnsi="Times New Roman" w:cs="Times New Roman"/>
          <w:sz w:val="24"/>
          <w:szCs w:val="24"/>
        </w:rPr>
        <w:t>m importantes fatores concorrentes para o relevo bolonhês no cenário jurídico europeu</w:t>
      </w:r>
      <w:r w:rsidR="004507B9">
        <w:rPr>
          <w:rStyle w:val="FootnoteReference"/>
          <w:rFonts w:ascii="Times New Roman" w:hAnsi="Times New Roman" w:cs="Times New Roman"/>
          <w:sz w:val="24"/>
          <w:szCs w:val="24"/>
        </w:rPr>
        <w:footnoteReference w:id="20"/>
      </w:r>
      <w:r>
        <w:rPr>
          <w:rFonts w:ascii="Times New Roman" w:hAnsi="Times New Roman" w:cs="Times New Roman"/>
          <w:sz w:val="24"/>
          <w:szCs w:val="24"/>
        </w:rPr>
        <w:t>.</w:t>
      </w:r>
    </w:p>
    <w:p w14:paraId="50D209C5" w14:textId="77777777" w:rsidR="002E4030" w:rsidRDefault="007D2F3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Dessa forma, importa começar admitindo que</w:t>
      </w:r>
      <w:r w:rsidR="00B534F7">
        <w:rPr>
          <w:rFonts w:ascii="Times New Roman" w:hAnsi="Times New Roman" w:cs="Times New Roman"/>
          <w:sz w:val="24"/>
          <w:szCs w:val="24"/>
        </w:rPr>
        <w:t>, na Itália,</w:t>
      </w:r>
      <w:r>
        <w:rPr>
          <w:rFonts w:ascii="Times New Roman" w:hAnsi="Times New Roman" w:cs="Times New Roman"/>
          <w:sz w:val="24"/>
          <w:szCs w:val="24"/>
        </w:rPr>
        <w:t xml:space="preserve"> a educação</w:t>
      </w:r>
      <w:r w:rsidR="00B534F7">
        <w:rPr>
          <w:rFonts w:ascii="Times New Roman" w:hAnsi="Times New Roman" w:cs="Times New Roman"/>
          <w:sz w:val="24"/>
          <w:szCs w:val="24"/>
        </w:rPr>
        <w:t xml:space="preserve"> de origem romana jamais se extinguiu completamente, ainda que se ponderem o obscurantismo medieval e o período beneditino, no qual apenas a Igreja e</w:t>
      </w:r>
      <w:r w:rsidR="009E35EB">
        <w:rPr>
          <w:rFonts w:ascii="Times New Roman" w:hAnsi="Times New Roman" w:cs="Times New Roman"/>
          <w:sz w:val="24"/>
          <w:szCs w:val="24"/>
        </w:rPr>
        <w:t xml:space="preserve"> as</w:t>
      </w:r>
      <w:r w:rsidR="00B534F7">
        <w:rPr>
          <w:rFonts w:ascii="Times New Roman" w:hAnsi="Times New Roman" w:cs="Times New Roman"/>
          <w:sz w:val="24"/>
          <w:szCs w:val="24"/>
        </w:rPr>
        <w:t xml:space="preserve"> suas respectivas autoridades eclesiásticas detinham o conhecimento</w:t>
      </w:r>
      <w:r w:rsidR="00920C63">
        <w:rPr>
          <w:rStyle w:val="FootnoteReference"/>
          <w:rFonts w:ascii="Times New Roman" w:hAnsi="Times New Roman" w:cs="Times New Roman"/>
          <w:sz w:val="24"/>
          <w:szCs w:val="24"/>
        </w:rPr>
        <w:footnoteReference w:id="21"/>
      </w:r>
      <w:r w:rsidR="00B534F7">
        <w:rPr>
          <w:rFonts w:ascii="Times New Roman" w:hAnsi="Times New Roman" w:cs="Times New Roman"/>
          <w:sz w:val="24"/>
          <w:szCs w:val="24"/>
        </w:rPr>
        <w:t>. De fato, na Itáli</w:t>
      </w:r>
      <w:r w:rsidR="00E8713A">
        <w:rPr>
          <w:rFonts w:ascii="Times New Roman" w:hAnsi="Times New Roman" w:cs="Times New Roman"/>
          <w:sz w:val="24"/>
          <w:szCs w:val="24"/>
        </w:rPr>
        <w:t>a não houve o monopólio do clero</w:t>
      </w:r>
      <w:r w:rsidR="00B534F7">
        <w:rPr>
          <w:rFonts w:ascii="Times New Roman" w:hAnsi="Times New Roman" w:cs="Times New Roman"/>
          <w:sz w:val="24"/>
          <w:szCs w:val="24"/>
        </w:rPr>
        <w:t xml:space="preserve"> sobre o ensino, como aconteceu, por exemplo, na França</w:t>
      </w:r>
      <w:r w:rsidR="00734F62">
        <w:rPr>
          <w:rStyle w:val="FootnoteReference"/>
          <w:rFonts w:ascii="Times New Roman" w:hAnsi="Times New Roman" w:cs="Times New Roman"/>
          <w:sz w:val="24"/>
          <w:szCs w:val="24"/>
        </w:rPr>
        <w:footnoteReference w:id="22"/>
      </w:r>
      <w:r w:rsidR="00B534F7">
        <w:rPr>
          <w:rFonts w:ascii="Times New Roman" w:hAnsi="Times New Roman" w:cs="Times New Roman"/>
          <w:sz w:val="24"/>
          <w:szCs w:val="24"/>
        </w:rPr>
        <w:t xml:space="preserve">. </w:t>
      </w:r>
    </w:p>
    <w:p w14:paraId="0D4DF7E4" w14:textId="77777777" w:rsidR="00B534F7" w:rsidRDefault="00B534F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no norte da Itália havia um significativo número de </w:t>
      </w:r>
      <w:r w:rsidR="00BF32DA">
        <w:rPr>
          <w:rFonts w:ascii="Times New Roman" w:hAnsi="Times New Roman" w:cs="Times New Roman"/>
          <w:sz w:val="24"/>
          <w:szCs w:val="24"/>
        </w:rPr>
        <w:t>professores leigos que teve enorme impacto no movimento de reavivar a cultura proveniente da antiguidade clássica. Ademais, some-se a isso a distinta compreensão da nobreza da região norte da Itália, que visualizava nos estudos a</w:t>
      </w:r>
      <w:r w:rsidR="009E35EB">
        <w:rPr>
          <w:rFonts w:ascii="Times New Roman" w:hAnsi="Times New Roman" w:cs="Times New Roman"/>
          <w:sz w:val="24"/>
          <w:szCs w:val="24"/>
        </w:rPr>
        <w:t xml:space="preserve">tividade de suma importância para a </w:t>
      </w:r>
      <w:r w:rsidR="00BF32DA">
        <w:rPr>
          <w:rFonts w:ascii="Times New Roman" w:hAnsi="Times New Roman" w:cs="Times New Roman"/>
          <w:sz w:val="24"/>
          <w:szCs w:val="24"/>
        </w:rPr>
        <w:t xml:space="preserve">formação intelectual dos filhos, diferentemente dos nobres franceses ou germânicos, que ainda </w:t>
      </w:r>
      <w:r w:rsidR="009E35EB">
        <w:rPr>
          <w:rFonts w:ascii="Times New Roman" w:hAnsi="Times New Roman" w:cs="Times New Roman"/>
          <w:sz w:val="24"/>
          <w:szCs w:val="24"/>
        </w:rPr>
        <w:t>os consideravam degradantes, próprio</w:t>
      </w:r>
      <w:r w:rsidR="00BF3334">
        <w:rPr>
          <w:rFonts w:ascii="Times New Roman" w:hAnsi="Times New Roman" w:cs="Times New Roman"/>
          <w:sz w:val="24"/>
          <w:szCs w:val="24"/>
        </w:rPr>
        <w:t>s</w:t>
      </w:r>
      <w:r w:rsidR="00BF32DA">
        <w:rPr>
          <w:rFonts w:ascii="Times New Roman" w:hAnsi="Times New Roman" w:cs="Times New Roman"/>
          <w:sz w:val="24"/>
          <w:szCs w:val="24"/>
        </w:rPr>
        <w:t xml:space="preserve"> para monges e padres de classes mais humildes</w:t>
      </w:r>
      <w:r w:rsidR="006062C8">
        <w:rPr>
          <w:rStyle w:val="FootnoteReference"/>
          <w:rFonts w:ascii="Times New Roman" w:hAnsi="Times New Roman" w:cs="Times New Roman"/>
          <w:sz w:val="24"/>
          <w:szCs w:val="24"/>
        </w:rPr>
        <w:footnoteReference w:id="23"/>
      </w:r>
      <w:r w:rsidR="00BF32D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970F58" w14:textId="77777777" w:rsidR="00BF32DA" w:rsidRDefault="00BF32D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Naquele momento, a alta educação</w:t>
      </w:r>
      <w:r w:rsidR="000A2157">
        <w:rPr>
          <w:rFonts w:ascii="Times New Roman" w:hAnsi="Times New Roman" w:cs="Times New Roman"/>
          <w:sz w:val="24"/>
          <w:szCs w:val="24"/>
        </w:rPr>
        <w:t xml:space="preserve"> lecionada nas escolas – ainda sem o caráter universitário – </w:t>
      </w:r>
      <w:r>
        <w:rPr>
          <w:rFonts w:ascii="Times New Roman" w:hAnsi="Times New Roman" w:cs="Times New Roman"/>
          <w:sz w:val="24"/>
          <w:szCs w:val="24"/>
        </w:rPr>
        <w:t>se limitava ao “trivium” e ao “quadrivium”, os quais, combinados, formavam as chamadas sete artes liberais no conhecimento secular</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00E8713A">
        <w:rPr>
          <w:rFonts w:ascii="Times New Roman" w:hAnsi="Times New Roman" w:cs="Times New Roman"/>
          <w:sz w:val="24"/>
          <w:szCs w:val="24"/>
        </w:rPr>
        <w:t>O “trivium” era composto de gramática, retórica e dialética, ao passo que o “quadrivium”, de música, geometria, astronomia e aritmética. Claramente, havia oscilações naquilo que preponderava em cada universidade, de forma que, exemplificativamente, em Paris se dava muita atenção à dialética, e</w:t>
      </w:r>
      <w:r w:rsidR="00470E0D">
        <w:rPr>
          <w:rFonts w:ascii="Times New Roman" w:hAnsi="Times New Roman" w:cs="Times New Roman"/>
          <w:sz w:val="24"/>
          <w:szCs w:val="24"/>
        </w:rPr>
        <w:t>nquanto em Bolonha se focava</w:t>
      </w:r>
      <w:r w:rsidR="00C12656">
        <w:rPr>
          <w:rFonts w:ascii="Times New Roman" w:hAnsi="Times New Roman" w:cs="Times New Roman"/>
          <w:sz w:val="24"/>
          <w:szCs w:val="24"/>
        </w:rPr>
        <w:t>m</w:t>
      </w:r>
      <w:r w:rsidR="00470E0D">
        <w:rPr>
          <w:rFonts w:ascii="Times New Roman" w:hAnsi="Times New Roman" w:cs="Times New Roman"/>
          <w:sz w:val="24"/>
          <w:szCs w:val="24"/>
        </w:rPr>
        <w:t xml:space="preserve"> </w:t>
      </w:r>
      <w:r w:rsidR="00E8713A">
        <w:rPr>
          <w:rFonts w:ascii="Times New Roman" w:hAnsi="Times New Roman" w:cs="Times New Roman"/>
          <w:sz w:val="24"/>
          <w:szCs w:val="24"/>
        </w:rPr>
        <w:t>gramática e retórica</w:t>
      </w:r>
      <w:r w:rsidR="00E8713A">
        <w:rPr>
          <w:rStyle w:val="FootnoteReference"/>
          <w:rFonts w:ascii="Times New Roman" w:hAnsi="Times New Roman" w:cs="Times New Roman"/>
          <w:sz w:val="24"/>
          <w:szCs w:val="24"/>
        </w:rPr>
        <w:footnoteReference w:id="25"/>
      </w:r>
      <w:r w:rsidR="00E8713A">
        <w:rPr>
          <w:rFonts w:ascii="Times New Roman" w:hAnsi="Times New Roman" w:cs="Times New Roman"/>
          <w:sz w:val="24"/>
          <w:szCs w:val="24"/>
        </w:rPr>
        <w:t xml:space="preserve">. </w:t>
      </w:r>
    </w:p>
    <w:p w14:paraId="06AF8BF3" w14:textId="77777777" w:rsidR="00E8713A" w:rsidRDefault="00E8713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propósito, não se pode confundir o papel de gramática e retórica naquele momento com sua utilização na modernidade. Isso porque, à época, tais disciplinas do “trivium” tinham não só viés literário, mas também prático, servindo de formidável </w:t>
      </w:r>
      <w:r w:rsidR="000A2157">
        <w:rPr>
          <w:rFonts w:ascii="Times New Roman" w:hAnsi="Times New Roman" w:cs="Times New Roman"/>
          <w:sz w:val="24"/>
          <w:szCs w:val="24"/>
        </w:rPr>
        <w:t>aprendizagem</w:t>
      </w:r>
      <w:r>
        <w:rPr>
          <w:rFonts w:ascii="Times New Roman" w:hAnsi="Times New Roman" w:cs="Times New Roman"/>
          <w:sz w:val="24"/>
          <w:szCs w:val="24"/>
        </w:rPr>
        <w:t xml:space="preserve"> para a lavratura de instrumen</w:t>
      </w:r>
      <w:r w:rsidR="000A2157">
        <w:rPr>
          <w:rFonts w:ascii="Times New Roman" w:hAnsi="Times New Roman" w:cs="Times New Roman"/>
          <w:sz w:val="24"/>
          <w:szCs w:val="24"/>
        </w:rPr>
        <w:t>tos jurídicos, portanto preparatórias</w:t>
      </w:r>
      <w:r>
        <w:rPr>
          <w:rFonts w:ascii="Times New Roman" w:hAnsi="Times New Roman" w:cs="Times New Roman"/>
          <w:sz w:val="24"/>
          <w:szCs w:val="24"/>
        </w:rPr>
        <w:t xml:space="preserve"> da atividade de tabeliães e juristas</w:t>
      </w:r>
      <w:r w:rsidR="00144E93">
        <w:rPr>
          <w:rFonts w:ascii="Times New Roman" w:hAnsi="Times New Roman" w:cs="Times New Roman"/>
          <w:sz w:val="24"/>
          <w:szCs w:val="24"/>
        </w:rPr>
        <w:t xml:space="preserve"> em geral</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r w:rsidR="000A2157">
        <w:rPr>
          <w:rFonts w:ascii="Times New Roman" w:hAnsi="Times New Roman" w:cs="Times New Roman"/>
          <w:sz w:val="24"/>
          <w:szCs w:val="24"/>
        </w:rPr>
        <w:t>Note-se conseguintemente</w:t>
      </w:r>
      <w:r>
        <w:rPr>
          <w:rFonts w:ascii="Times New Roman" w:hAnsi="Times New Roman" w:cs="Times New Roman"/>
          <w:sz w:val="24"/>
          <w:szCs w:val="24"/>
        </w:rPr>
        <w:t xml:space="preserve"> o início das conexões </w:t>
      </w:r>
      <w:r w:rsidR="000A2157">
        <w:rPr>
          <w:rFonts w:ascii="Times New Roman" w:hAnsi="Times New Roman" w:cs="Times New Roman"/>
          <w:sz w:val="24"/>
          <w:szCs w:val="24"/>
        </w:rPr>
        <w:t>da academia com o notariado, estágio ainda muito embrionário, no limiar do direito enquanto ramo autônomo científico.</w:t>
      </w:r>
    </w:p>
    <w:p w14:paraId="3A78DFF8" w14:textId="77777777" w:rsidR="000A2157" w:rsidRDefault="000A215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toda forma, retomando as confrontações nas origens de Bolonha e Paris, </w:t>
      </w:r>
      <w:r>
        <w:rPr>
          <w:rFonts w:ascii="Times New Roman" w:hAnsi="Times New Roman" w:cs="Times New Roman"/>
          <w:smallCaps/>
          <w:sz w:val="24"/>
          <w:szCs w:val="24"/>
        </w:rPr>
        <w:t>Rashdall</w:t>
      </w:r>
      <w:r>
        <w:rPr>
          <w:rStyle w:val="FootnoteReference"/>
          <w:rFonts w:ascii="Times New Roman" w:hAnsi="Times New Roman" w:cs="Times New Roman"/>
          <w:smallCaps/>
          <w:sz w:val="24"/>
          <w:szCs w:val="24"/>
        </w:rPr>
        <w:footnoteReference w:id="27"/>
      </w:r>
      <w:r>
        <w:rPr>
          <w:rFonts w:ascii="Times New Roman" w:hAnsi="Times New Roman" w:cs="Times New Roman"/>
          <w:sz w:val="24"/>
          <w:szCs w:val="24"/>
        </w:rPr>
        <w:t xml:space="preserve"> prefere apontar que as diferenças residem sobretudo nas condições sociais e políticas de cada região. Na França, a vida intelectual estava restrita aos mosteiros e escolas das abadias, enquanto as cidades-repúblicas do norte italiano ainda se valiam do sistema romano municipal, cujo aproveitamento lhes permitia ter uma vida livre e vigorosa. Nout</w:t>
      </w:r>
      <w:r w:rsidR="00144E93">
        <w:rPr>
          <w:rFonts w:ascii="Times New Roman" w:hAnsi="Times New Roman" w:cs="Times New Roman"/>
          <w:sz w:val="24"/>
          <w:szCs w:val="24"/>
        </w:rPr>
        <w:t>ras palavras, percebe-se que o Direito R</w:t>
      </w:r>
      <w:r>
        <w:rPr>
          <w:rFonts w:ascii="Times New Roman" w:hAnsi="Times New Roman" w:cs="Times New Roman"/>
          <w:sz w:val="24"/>
          <w:szCs w:val="24"/>
        </w:rPr>
        <w:t>omano continuou sendo aplicado nas cidades e escolas lombardas</w:t>
      </w:r>
      <w:r w:rsidR="00144E93">
        <w:rPr>
          <w:rFonts w:ascii="Times New Roman" w:hAnsi="Times New Roman" w:cs="Times New Roman"/>
          <w:sz w:val="24"/>
          <w:szCs w:val="24"/>
        </w:rPr>
        <w:t xml:space="preserve">, independentemente da contaminação </w:t>
      </w:r>
      <w:r w:rsidR="00C12656">
        <w:rPr>
          <w:rFonts w:ascii="Times New Roman" w:hAnsi="Times New Roman" w:cs="Times New Roman"/>
          <w:sz w:val="24"/>
          <w:szCs w:val="24"/>
        </w:rPr>
        <w:t>decorrente da</w:t>
      </w:r>
      <w:r w:rsidR="00144E93">
        <w:rPr>
          <w:rFonts w:ascii="Times New Roman" w:hAnsi="Times New Roman" w:cs="Times New Roman"/>
          <w:sz w:val="24"/>
          <w:szCs w:val="24"/>
        </w:rPr>
        <w:t>s invasões bárbaras</w:t>
      </w:r>
      <w:r>
        <w:rPr>
          <w:rFonts w:ascii="Times New Roman" w:hAnsi="Times New Roman" w:cs="Times New Roman"/>
          <w:sz w:val="24"/>
          <w:szCs w:val="24"/>
        </w:rPr>
        <w:t xml:space="preserve">. </w:t>
      </w:r>
    </w:p>
    <w:p w14:paraId="0F543BC0" w14:textId="77777777" w:rsidR="00677289" w:rsidRDefault="000A215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No cenário descrito, as cidades italianas mantinham nom</w:t>
      </w:r>
      <w:r w:rsidR="009E35EB">
        <w:rPr>
          <w:rFonts w:ascii="Times New Roman" w:hAnsi="Times New Roman" w:cs="Times New Roman"/>
          <w:sz w:val="24"/>
          <w:szCs w:val="24"/>
        </w:rPr>
        <w:t>es e formas oriundo</w:t>
      </w:r>
      <w:r>
        <w:rPr>
          <w:rFonts w:ascii="Times New Roman" w:hAnsi="Times New Roman" w:cs="Times New Roman"/>
          <w:sz w:val="24"/>
          <w:szCs w:val="24"/>
        </w:rPr>
        <w:t xml:space="preserve">s do sistema jurídico romano, </w:t>
      </w:r>
      <w:r w:rsidR="00CF2F5D">
        <w:rPr>
          <w:rFonts w:ascii="Times New Roman" w:hAnsi="Times New Roman" w:cs="Times New Roman"/>
          <w:sz w:val="24"/>
          <w:szCs w:val="24"/>
        </w:rPr>
        <w:t xml:space="preserve">o que lhes trazia muita autonomia. Embora absorvido o reino lombardo pelo Sacro Império Romano-Germânico, com o tempo as cidades foram emancipadas das autoridades imperiais, passando a gozar novamente da autonomia, finalmente garantida em 1183 com o Tratado de Veneza, na chamada Paz de Constança. Mais tarde, as cidades italianas passaram a integrar o jogo político entre imperador e papado, </w:t>
      </w:r>
      <w:r w:rsidR="00677289">
        <w:rPr>
          <w:rFonts w:ascii="Times New Roman" w:hAnsi="Times New Roman" w:cs="Times New Roman"/>
          <w:sz w:val="24"/>
          <w:szCs w:val="24"/>
        </w:rPr>
        <w:t>fazendo alianças com um dos l</w:t>
      </w:r>
      <w:r w:rsidR="00930A6A">
        <w:rPr>
          <w:rFonts w:ascii="Times New Roman" w:hAnsi="Times New Roman" w:cs="Times New Roman"/>
          <w:sz w:val="24"/>
          <w:szCs w:val="24"/>
        </w:rPr>
        <w:t xml:space="preserve">ados sempre como forma de assegurar administração autônoma </w:t>
      </w:r>
      <w:r w:rsidR="00677289">
        <w:rPr>
          <w:rFonts w:ascii="Times New Roman" w:hAnsi="Times New Roman" w:cs="Times New Roman"/>
          <w:sz w:val="24"/>
          <w:szCs w:val="24"/>
        </w:rPr>
        <w:t>que beirava a soberania de fato.</w:t>
      </w:r>
    </w:p>
    <w:p w14:paraId="6EA54728" w14:textId="77777777" w:rsidR="00CF2F5D" w:rsidRDefault="0067728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O extraordinário desenvolvimento das comunas italianas do norte consequentemente criava demandas de cunho</w:t>
      </w:r>
      <w:r w:rsidR="00C12656">
        <w:rPr>
          <w:rFonts w:ascii="Times New Roman" w:hAnsi="Times New Roman" w:cs="Times New Roman"/>
          <w:sz w:val="24"/>
          <w:szCs w:val="24"/>
        </w:rPr>
        <w:t>s</w:t>
      </w:r>
      <w:r>
        <w:rPr>
          <w:rFonts w:ascii="Times New Roman" w:hAnsi="Times New Roman" w:cs="Times New Roman"/>
          <w:sz w:val="24"/>
          <w:szCs w:val="24"/>
        </w:rPr>
        <w:t xml:space="preserve"> político e comercial</w:t>
      </w:r>
      <w:r w:rsidR="00C12656">
        <w:rPr>
          <w:rFonts w:ascii="Times New Roman" w:hAnsi="Times New Roman" w:cs="Times New Roman"/>
          <w:sz w:val="24"/>
          <w:szCs w:val="24"/>
        </w:rPr>
        <w:t>,</w:t>
      </w:r>
      <w:r>
        <w:rPr>
          <w:rFonts w:ascii="Times New Roman" w:hAnsi="Times New Roman" w:cs="Times New Roman"/>
          <w:sz w:val="24"/>
          <w:szCs w:val="24"/>
        </w:rPr>
        <w:t xml:space="preserve"> que exigi</w:t>
      </w:r>
      <w:r w:rsidR="00144E93">
        <w:rPr>
          <w:rFonts w:ascii="Times New Roman" w:hAnsi="Times New Roman" w:cs="Times New Roman"/>
          <w:sz w:val="24"/>
          <w:szCs w:val="24"/>
        </w:rPr>
        <w:t>am invariavelmente o estudo do Direito R</w:t>
      </w:r>
      <w:r>
        <w:rPr>
          <w:rFonts w:ascii="Times New Roman" w:hAnsi="Times New Roman" w:cs="Times New Roman"/>
          <w:sz w:val="24"/>
          <w:szCs w:val="24"/>
        </w:rPr>
        <w:t xml:space="preserve">omano como forma de criar ferramental jurídico apto a estruturar a vida social. </w:t>
      </w:r>
      <w:r w:rsidR="00C12656">
        <w:rPr>
          <w:rFonts w:ascii="Times New Roman" w:hAnsi="Times New Roman" w:cs="Times New Roman"/>
          <w:sz w:val="24"/>
          <w:szCs w:val="24"/>
        </w:rPr>
        <w:t>Repetindo-se o asseverado alhures, a</w:t>
      </w:r>
      <w:r>
        <w:rPr>
          <w:rFonts w:ascii="Times New Roman" w:hAnsi="Times New Roman" w:cs="Times New Roman"/>
          <w:sz w:val="24"/>
          <w:szCs w:val="24"/>
        </w:rPr>
        <w:t xml:space="preserve"> maneira de solucionar esses problemas práticos foi a retomada dos estudos </w:t>
      </w:r>
      <w:r w:rsidR="00144E93">
        <w:rPr>
          <w:rFonts w:ascii="Times New Roman" w:hAnsi="Times New Roman" w:cs="Times New Roman"/>
          <w:sz w:val="24"/>
          <w:szCs w:val="24"/>
        </w:rPr>
        <w:t>romanísticos</w:t>
      </w:r>
      <w:r>
        <w:rPr>
          <w:rFonts w:ascii="Times New Roman" w:hAnsi="Times New Roman" w:cs="Times New Roman"/>
          <w:sz w:val="24"/>
          <w:szCs w:val="24"/>
        </w:rPr>
        <w:t>, que, malgrado negligenciado por séculos</w:t>
      </w:r>
      <w:r w:rsidR="00144E93">
        <w:rPr>
          <w:rFonts w:ascii="Times New Roman" w:hAnsi="Times New Roman" w:cs="Times New Roman"/>
          <w:sz w:val="24"/>
          <w:szCs w:val="24"/>
        </w:rPr>
        <w:t xml:space="preserve"> nos antigos territórios pertencentes ao Império Romano</w:t>
      </w:r>
      <w:r>
        <w:rPr>
          <w:rFonts w:ascii="Times New Roman" w:hAnsi="Times New Roman" w:cs="Times New Roman"/>
          <w:sz w:val="24"/>
          <w:szCs w:val="24"/>
        </w:rPr>
        <w:t>, nunca foi totalmente menosprezado naquela região</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p>
    <w:p w14:paraId="76774E1D" w14:textId="77777777" w:rsidR="00677289" w:rsidRDefault="0067728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Essas circunstâncias colaboraram para que, nos primórdios da Escola de Bolonha, houvesse um entusi</w:t>
      </w:r>
      <w:r w:rsidR="00D33343">
        <w:rPr>
          <w:rFonts w:ascii="Times New Roman" w:hAnsi="Times New Roman" w:cs="Times New Roman"/>
          <w:sz w:val="24"/>
          <w:szCs w:val="24"/>
        </w:rPr>
        <w:t>asmo por uma ciência do direito</w:t>
      </w:r>
      <w:r>
        <w:rPr>
          <w:rFonts w:ascii="Times New Roman" w:hAnsi="Times New Roman" w:cs="Times New Roman"/>
          <w:sz w:val="24"/>
          <w:szCs w:val="24"/>
        </w:rPr>
        <w:t>, que só foi possível graças à existência de comunidades democráticas, em coletividade estudantil</w:t>
      </w:r>
      <w:r w:rsidR="003632D7">
        <w:rPr>
          <w:rFonts w:ascii="Times New Roman" w:hAnsi="Times New Roman" w:cs="Times New Roman"/>
          <w:sz w:val="24"/>
          <w:szCs w:val="24"/>
        </w:rPr>
        <w:t xml:space="preserve"> autônoma e não hierarquizada</w:t>
      </w:r>
      <w:r w:rsidR="00144E93">
        <w:rPr>
          <w:rFonts w:ascii="Times New Roman" w:hAnsi="Times New Roman" w:cs="Times New Roman"/>
          <w:sz w:val="24"/>
          <w:szCs w:val="24"/>
        </w:rPr>
        <w:t xml:space="preserve">, </w:t>
      </w:r>
      <w:r w:rsidR="00C12656">
        <w:rPr>
          <w:rFonts w:ascii="Times New Roman" w:hAnsi="Times New Roman" w:cs="Times New Roman"/>
          <w:sz w:val="24"/>
          <w:szCs w:val="24"/>
        </w:rPr>
        <w:t>resultando</w:t>
      </w:r>
      <w:r w:rsidR="00144E93">
        <w:rPr>
          <w:rFonts w:ascii="Times New Roman" w:hAnsi="Times New Roman" w:cs="Times New Roman"/>
          <w:sz w:val="24"/>
          <w:szCs w:val="24"/>
        </w:rPr>
        <w:t xml:space="preserve"> com o passar dos anos</w:t>
      </w:r>
      <w:r w:rsidR="003632D7">
        <w:rPr>
          <w:rFonts w:ascii="Times New Roman" w:hAnsi="Times New Roman" w:cs="Times New Roman"/>
          <w:sz w:val="24"/>
          <w:szCs w:val="24"/>
        </w:rPr>
        <w:t xml:space="preserve"> na fundação da Universidade de Bolonha.</w:t>
      </w:r>
    </w:p>
    <w:p w14:paraId="53B5F820" w14:textId="77777777" w:rsidR="003632D7" w:rsidRPr="00677289" w:rsidRDefault="003632D7" w:rsidP="00FA009B">
      <w:pPr>
        <w:tabs>
          <w:tab w:val="left" w:pos="851"/>
        </w:tabs>
        <w:spacing w:after="120" w:line="360" w:lineRule="auto"/>
        <w:jc w:val="both"/>
        <w:rPr>
          <w:rFonts w:ascii="Times New Roman" w:hAnsi="Times New Roman" w:cs="Times New Roman"/>
          <w:smallCaps/>
          <w:sz w:val="24"/>
          <w:szCs w:val="24"/>
        </w:rPr>
      </w:pPr>
      <w:r>
        <w:rPr>
          <w:rFonts w:ascii="Times New Roman" w:hAnsi="Times New Roman" w:cs="Times New Roman"/>
          <w:sz w:val="24"/>
          <w:szCs w:val="24"/>
        </w:rPr>
        <w:tab/>
        <w:t>Na realidade, havia</w:t>
      </w:r>
      <w:r w:rsidR="00144E93">
        <w:rPr>
          <w:rFonts w:ascii="Times New Roman" w:hAnsi="Times New Roman" w:cs="Times New Roman"/>
          <w:sz w:val="24"/>
          <w:szCs w:val="24"/>
        </w:rPr>
        <w:t xml:space="preserve"> uma combinação do Direito L</w:t>
      </w:r>
      <w:r>
        <w:rPr>
          <w:rFonts w:ascii="Times New Roman" w:hAnsi="Times New Roman" w:cs="Times New Roman"/>
          <w:sz w:val="24"/>
          <w:szCs w:val="24"/>
        </w:rPr>
        <w:t>ombardo com o antigo Direito Romano, com pouquíssimos conhecedores deste último até então</w:t>
      </w:r>
      <w:r w:rsidR="003F0479">
        <w:rPr>
          <w:rFonts w:ascii="Times New Roman" w:hAnsi="Times New Roman" w:cs="Times New Roman"/>
          <w:sz w:val="24"/>
          <w:szCs w:val="24"/>
        </w:rPr>
        <w:t xml:space="preserve">, </w:t>
      </w:r>
      <w:r w:rsidR="00144E93">
        <w:rPr>
          <w:rFonts w:ascii="Times New Roman" w:hAnsi="Times New Roman" w:cs="Times New Roman"/>
          <w:sz w:val="24"/>
          <w:szCs w:val="24"/>
        </w:rPr>
        <w:t>apesar da</w:t>
      </w:r>
      <w:r w:rsidR="003F0479">
        <w:rPr>
          <w:rFonts w:ascii="Times New Roman" w:hAnsi="Times New Roman" w:cs="Times New Roman"/>
          <w:sz w:val="24"/>
          <w:szCs w:val="24"/>
        </w:rPr>
        <w:t xml:space="preserve"> aplicaçã</w:t>
      </w:r>
      <w:r>
        <w:rPr>
          <w:rFonts w:ascii="Times New Roman" w:hAnsi="Times New Roman" w:cs="Times New Roman"/>
          <w:sz w:val="24"/>
          <w:szCs w:val="24"/>
        </w:rPr>
        <w:t xml:space="preserve">o de parte dele pelos tribunais da região. Muitas funções públicas, porém, tinham por pré-requisito algum domínio </w:t>
      </w:r>
      <w:r w:rsidR="00930A6A">
        <w:rPr>
          <w:rFonts w:ascii="Times New Roman" w:hAnsi="Times New Roman" w:cs="Times New Roman"/>
          <w:sz w:val="24"/>
          <w:szCs w:val="24"/>
        </w:rPr>
        <w:t>diminuto</w:t>
      </w:r>
      <w:r>
        <w:rPr>
          <w:rFonts w:ascii="Times New Roman" w:hAnsi="Times New Roman" w:cs="Times New Roman"/>
          <w:sz w:val="24"/>
          <w:szCs w:val="24"/>
        </w:rPr>
        <w:t xml:space="preserve"> do Direito Romano, </w:t>
      </w:r>
      <w:r w:rsidR="003F0479">
        <w:rPr>
          <w:rFonts w:ascii="Times New Roman" w:hAnsi="Times New Roman" w:cs="Times New Roman"/>
          <w:sz w:val="24"/>
          <w:szCs w:val="24"/>
        </w:rPr>
        <w:t xml:space="preserve">que poderia ser absorvido por </w:t>
      </w:r>
      <w:r w:rsidR="00C12656">
        <w:rPr>
          <w:rFonts w:ascii="Times New Roman" w:hAnsi="Times New Roman" w:cs="Times New Roman"/>
          <w:sz w:val="24"/>
          <w:szCs w:val="24"/>
        </w:rPr>
        <w:t xml:space="preserve">dois mecanismos diferentes: </w:t>
      </w:r>
      <w:r w:rsidR="00930A6A">
        <w:rPr>
          <w:rFonts w:ascii="Times New Roman" w:hAnsi="Times New Roman" w:cs="Times New Roman"/>
          <w:sz w:val="24"/>
          <w:szCs w:val="24"/>
        </w:rPr>
        <w:t>pela praxe e t</w:t>
      </w:r>
      <w:r w:rsidR="003F0479">
        <w:rPr>
          <w:rFonts w:ascii="Times New Roman" w:hAnsi="Times New Roman" w:cs="Times New Roman"/>
          <w:sz w:val="24"/>
          <w:szCs w:val="24"/>
        </w:rPr>
        <w:t>radição que eram passadas a j</w:t>
      </w:r>
      <w:r w:rsidR="00C12656">
        <w:rPr>
          <w:rFonts w:ascii="Times New Roman" w:hAnsi="Times New Roman" w:cs="Times New Roman"/>
          <w:sz w:val="24"/>
          <w:szCs w:val="24"/>
        </w:rPr>
        <w:t>uízes, notários e advogados, ou</w:t>
      </w:r>
      <w:r w:rsidR="003F0479">
        <w:rPr>
          <w:rFonts w:ascii="Times New Roman" w:hAnsi="Times New Roman" w:cs="Times New Roman"/>
          <w:sz w:val="24"/>
          <w:szCs w:val="24"/>
        </w:rPr>
        <w:t xml:space="preserve"> pelo direito ensinado nas escolas medievais.</w:t>
      </w:r>
    </w:p>
    <w:p w14:paraId="7E0E2156" w14:textId="77777777" w:rsidR="000A2157" w:rsidRPr="003F0479" w:rsidRDefault="000A215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F0479">
        <w:rPr>
          <w:rFonts w:ascii="Times New Roman" w:hAnsi="Times New Roman" w:cs="Times New Roman"/>
          <w:sz w:val="24"/>
          <w:szCs w:val="24"/>
        </w:rPr>
        <w:t xml:space="preserve">Outrossim, essas observações confirmam o alerta de </w:t>
      </w:r>
      <w:r w:rsidR="003F0479">
        <w:rPr>
          <w:rFonts w:ascii="Times New Roman" w:hAnsi="Times New Roman" w:cs="Times New Roman"/>
          <w:smallCaps/>
          <w:sz w:val="24"/>
          <w:szCs w:val="24"/>
        </w:rPr>
        <w:t>Savigny</w:t>
      </w:r>
      <w:r w:rsidR="003F0479">
        <w:rPr>
          <w:rFonts w:ascii="Times New Roman" w:hAnsi="Times New Roman" w:cs="Times New Roman"/>
          <w:sz w:val="24"/>
          <w:szCs w:val="24"/>
        </w:rPr>
        <w:t xml:space="preserve">, que em suas pesquisas já asseverava que </w:t>
      </w:r>
      <w:r w:rsidR="003F0479">
        <w:rPr>
          <w:rFonts w:ascii="Times New Roman" w:hAnsi="Times New Roman" w:cs="Times New Roman"/>
          <w:smallCaps/>
          <w:sz w:val="24"/>
          <w:szCs w:val="24"/>
        </w:rPr>
        <w:t xml:space="preserve">Irnério </w:t>
      </w:r>
      <w:r w:rsidR="003F0479">
        <w:rPr>
          <w:rFonts w:ascii="Times New Roman" w:hAnsi="Times New Roman" w:cs="Times New Roman"/>
          <w:sz w:val="24"/>
          <w:szCs w:val="24"/>
        </w:rPr>
        <w:t xml:space="preserve">não havia sido o primeiro mestre do direito, justamente </w:t>
      </w:r>
      <w:r w:rsidR="00144E93">
        <w:rPr>
          <w:rFonts w:ascii="Times New Roman" w:hAnsi="Times New Roman" w:cs="Times New Roman"/>
          <w:sz w:val="24"/>
          <w:szCs w:val="24"/>
        </w:rPr>
        <w:t>pela pre</w:t>
      </w:r>
      <w:r w:rsidR="003F0479">
        <w:rPr>
          <w:rFonts w:ascii="Times New Roman" w:hAnsi="Times New Roman" w:cs="Times New Roman"/>
          <w:sz w:val="24"/>
          <w:szCs w:val="24"/>
        </w:rPr>
        <w:t xml:space="preserve">existência de tais escolas, </w:t>
      </w:r>
      <w:r w:rsidR="00144E93">
        <w:rPr>
          <w:rFonts w:ascii="Times New Roman" w:hAnsi="Times New Roman" w:cs="Times New Roman"/>
          <w:sz w:val="24"/>
          <w:szCs w:val="24"/>
        </w:rPr>
        <w:t>não obstante</w:t>
      </w:r>
      <w:r w:rsidR="003F0479">
        <w:rPr>
          <w:rFonts w:ascii="Times New Roman" w:hAnsi="Times New Roman" w:cs="Times New Roman"/>
          <w:sz w:val="24"/>
          <w:szCs w:val="24"/>
        </w:rPr>
        <w:t xml:space="preserve"> o alemão afirmar</w:t>
      </w:r>
      <w:r w:rsidR="00930A6A">
        <w:rPr>
          <w:rFonts w:ascii="Times New Roman" w:hAnsi="Times New Roman" w:cs="Times New Roman"/>
          <w:sz w:val="24"/>
          <w:szCs w:val="24"/>
        </w:rPr>
        <w:t xml:space="preserve"> </w:t>
      </w:r>
      <w:r w:rsidR="003F0479">
        <w:rPr>
          <w:rFonts w:ascii="Times New Roman" w:hAnsi="Times New Roman" w:cs="Times New Roman"/>
          <w:sz w:val="24"/>
          <w:szCs w:val="24"/>
        </w:rPr>
        <w:t>que o conhecimento jurídico era transmitido preponderantemente pela prática</w:t>
      </w:r>
      <w:r w:rsidR="003F0479">
        <w:rPr>
          <w:rStyle w:val="FootnoteReference"/>
          <w:rFonts w:ascii="Times New Roman" w:hAnsi="Times New Roman" w:cs="Times New Roman"/>
          <w:sz w:val="24"/>
          <w:szCs w:val="24"/>
        </w:rPr>
        <w:footnoteReference w:id="29"/>
      </w:r>
      <w:r w:rsidR="003F0479">
        <w:rPr>
          <w:rFonts w:ascii="Times New Roman" w:hAnsi="Times New Roman" w:cs="Times New Roman"/>
          <w:sz w:val="24"/>
          <w:szCs w:val="24"/>
        </w:rPr>
        <w:t xml:space="preserve">. </w:t>
      </w:r>
    </w:p>
    <w:p w14:paraId="692F483B" w14:textId="77777777" w:rsidR="00E8713A" w:rsidRDefault="00E8713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29168D">
        <w:rPr>
          <w:rFonts w:ascii="Times New Roman" w:hAnsi="Times New Roman" w:cs="Times New Roman"/>
          <w:sz w:val="24"/>
          <w:szCs w:val="24"/>
        </w:rPr>
        <w:t xml:space="preserve">Na estrutura curricular das sete artes liberais, o direito ingressava como subitem da retórica, que se desmembrava em demonstrativa, deliberativa e judicial. O direito estava nesta última vertente e se conectava com a gramática e o prévio domínio do latim. </w:t>
      </w:r>
    </w:p>
    <w:p w14:paraId="575C135C" w14:textId="77777777" w:rsidR="0029168D" w:rsidRDefault="00862B1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29168D">
        <w:rPr>
          <w:rFonts w:ascii="Times New Roman" w:hAnsi="Times New Roman" w:cs="Times New Roman"/>
          <w:sz w:val="24"/>
          <w:szCs w:val="24"/>
        </w:rPr>
        <w:t xml:space="preserve">Esse, portanto, </w:t>
      </w:r>
      <w:r>
        <w:rPr>
          <w:rFonts w:ascii="Times New Roman" w:hAnsi="Times New Roman" w:cs="Times New Roman"/>
          <w:sz w:val="24"/>
          <w:szCs w:val="24"/>
        </w:rPr>
        <w:t xml:space="preserve">o embrião </w:t>
      </w:r>
      <w:r w:rsidR="0029168D">
        <w:rPr>
          <w:rFonts w:ascii="Times New Roman" w:hAnsi="Times New Roman" w:cs="Times New Roman"/>
          <w:sz w:val="24"/>
          <w:szCs w:val="24"/>
        </w:rPr>
        <w:t xml:space="preserve">do direito como ciência lecionada na universidade, o que bem demonstra que, assim como a escolástica não se iniciou na universidade de Paris, o </w:t>
      </w:r>
      <w:r w:rsidR="00144E93">
        <w:rPr>
          <w:rFonts w:ascii="Times New Roman" w:hAnsi="Times New Roman" w:cs="Times New Roman"/>
          <w:sz w:val="24"/>
          <w:szCs w:val="24"/>
        </w:rPr>
        <w:t>Direito C</w:t>
      </w:r>
      <w:r w:rsidR="0029168D">
        <w:rPr>
          <w:rFonts w:ascii="Times New Roman" w:hAnsi="Times New Roman" w:cs="Times New Roman"/>
          <w:sz w:val="24"/>
          <w:szCs w:val="24"/>
        </w:rPr>
        <w:t>ivil não teve seu ponto de partida em Bolonha, sendo, ao revés, fruto de gradual evoluç</w:t>
      </w:r>
      <w:r>
        <w:rPr>
          <w:rFonts w:ascii="Times New Roman" w:hAnsi="Times New Roman" w:cs="Times New Roman"/>
          <w:sz w:val="24"/>
          <w:szCs w:val="24"/>
        </w:rPr>
        <w:t xml:space="preserve">ão do pensamento jurídico. Ademais, a própria dialética na </w:t>
      </w:r>
      <w:r w:rsidR="00C12656">
        <w:rPr>
          <w:rFonts w:ascii="Times New Roman" w:hAnsi="Times New Roman" w:cs="Times New Roman"/>
          <w:sz w:val="24"/>
          <w:szCs w:val="24"/>
        </w:rPr>
        <w:t>citada cidade italiana tinha vie</w:t>
      </w:r>
      <w:r>
        <w:rPr>
          <w:rFonts w:ascii="Times New Roman" w:hAnsi="Times New Roman" w:cs="Times New Roman"/>
          <w:sz w:val="24"/>
          <w:szCs w:val="24"/>
        </w:rPr>
        <w:t>s</w:t>
      </w:r>
      <w:r w:rsidR="00C12656">
        <w:rPr>
          <w:rFonts w:ascii="Times New Roman" w:hAnsi="Times New Roman" w:cs="Times New Roman"/>
          <w:sz w:val="24"/>
          <w:szCs w:val="24"/>
        </w:rPr>
        <w:t>es</w:t>
      </w:r>
      <w:r>
        <w:rPr>
          <w:rFonts w:ascii="Times New Roman" w:hAnsi="Times New Roman" w:cs="Times New Roman"/>
          <w:sz w:val="24"/>
          <w:szCs w:val="24"/>
        </w:rPr>
        <w:t xml:space="preserve"> prático e jurídico, diferentemente daquela desenvolvida em Paris, de caráter mais especulativo. </w:t>
      </w:r>
    </w:p>
    <w:p w14:paraId="143D8BF3" w14:textId="77777777" w:rsidR="00144E93" w:rsidRDefault="00862B1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C12656">
        <w:rPr>
          <w:rFonts w:ascii="Times New Roman" w:hAnsi="Times New Roman" w:cs="Times New Roman"/>
          <w:sz w:val="24"/>
          <w:szCs w:val="24"/>
        </w:rPr>
        <w:t>Cronologicamente, a</w:t>
      </w:r>
      <w:r>
        <w:rPr>
          <w:rFonts w:ascii="Times New Roman" w:hAnsi="Times New Roman" w:cs="Times New Roman"/>
          <w:sz w:val="24"/>
          <w:szCs w:val="24"/>
        </w:rPr>
        <w:t>s escolas pré-bolonhesas</w:t>
      </w:r>
      <w:r w:rsidR="00144E93">
        <w:rPr>
          <w:rFonts w:ascii="Times New Roman" w:hAnsi="Times New Roman" w:cs="Times New Roman"/>
          <w:sz w:val="24"/>
          <w:szCs w:val="24"/>
        </w:rPr>
        <w:t xml:space="preserve"> são as de Roma, Pavia e Ravena, todas oferecendo as disciplinas integrantes das sete artes liberais.</w:t>
      </w:r>
      <w:r>
        <w:rPr>
          <w:rFonts w:ascii="Times New Roman" w:hAnsi="Times New Roman" w:cs="Times New Roman"/>
          <w:sz w:val="24"/>
          <w:szCs w:val="24"/>
        </w:rPr>
        <w:t xml:space="preserve"> </w:t>
      </w:r>
      <w:r w:rsidR="00B40004">
        <w:rPr>
          <w:rFonts w:ascii="Times New Roman" w:hAnsi="Times New Roman" w:cs="Times New Roman"/>
          <w:sz w:val="24"/>
          <w:szCs w:val="24"/>
        </w:rPr>
        <w:t>Em complemento, Pavia</w:t>
      </w:r>
      <w:r w:rsidR="00144E93">
        <w:rPr>
          <w:rFonts w:ascii="Times New Roman" w:hAnsi="Times New Roman" w:cs="Times New Roman"/>
          <w:sz w:val="24"/>
          <w:szCs w:val="24"/>
        </w:rPr>
        <w:t xml:space="preserve"> já apresentava em sua grade curricular, ao lado do Direito L</w:t>
      </w:r>
      <w:r>
        <w:rPr>
          <w:rFonts w:ascii="Times New Roman" w:hAnsi="Times New Roman" w:cs="Times New Roman"/>
          <w:sz w:val="24"/>
          <w:szCs w:val="24"/>
        </w:rPr>
        <w:t>ombardo, o Direito Romano</w:t>
      </w:r>
      <w:r w:rsidR="00144E93">
        <w:rPr>
          <w:rFonts w:ascii="Times New Roman" w:hAnsi="Times New Roman" w:cs="Times New Roman"/>
          <w:sz w:val="24"/>
          <w:szCs w:val="24"/>
        </w:rPr>
        <w:t>,</w:t>
      </w:r>
      <w:r>
        <w:rPr>
          <w:rFonts w:ascii="Times New Roman" w:hAnsi="Times New Roman" w:cs="Times New Roman"/>
          <w:sz w:val="24"/>
          <w:szCs w:val="24"/>
        </w:rPr>
        <w:t xml:space="preserve"> e</w:t>
      </w:r>
      <w:r w:rsidR="00144E93">
        <w:rPr>
          <w:rFonts w:ascii="Times New Roman" w:hAnsi="Times New Roman" w:cs="Times New Roman"/>
          <w:sz w:val="24"/>
          <w:szCs w:val="24"/>
        </w:rPr>
        <w:t xml:space="preserve">nquanto </w:t>
      </w:r>
      <w:r w:rsidR="00B40004">
        <w:rPr>
          <w:rFonts w:ascii="Times New Roman" w:hAnsi="Times New Roman" w:cs="Times New Roman"/>
          <w:sz w:val="24"/>
          <w:szCs w:val="24"/>
        </w:rPr>
        <w:t>Ravena</w:t>
      </w:r>
      <w:r w:rsidR="00144E93">
        <w:rPr>
          <w:rFonts w:ascii="Times New Roman" w:hAnsi="Times New Roman" w:cs="Times New Roman"/>
          <w:sz w:val="24"/>
          <w:szCs w:val="24"/>
        </w:rPr>
        <w:t xml:space="preserve"> teve por fato distintivo a superação da primeira no transcurso do</w:t>
      </w:r>
      <w:r>
        <w:rPr>
          <w:rFonts w:ascii="Times New Roman" w:hAnsi="Times New Roman" w:cs="Times New Roman"/>
          <w:sz w:val="24"/>
          <w:szCs w:val="24"/>
        </w:rPr>
        <w:t xml:space="preserve"> século XI</w:t>
      </w:r>
      <w:r>
        <w:rPr>
          <w:rStyle w:val="FootnoteReference"/>
          <w:rFonts w:ascii="Times New Roman" w:hAnsi="Times New Roman" w:cs="Times New Roman"/>
          <w:sz w:val="24"/>
          <w:szCs w:val="24"/>
        </w:rPr>
        <w:footnoteReference w:id="30"/>
      </w:r>
      <w:r w:rsidR="00144E93">
        <w:rPr>
          <w:rFonts w:ascii="Times New Roman" w:hAnsi="Times New Roman" w:cs="Times New Roman"/>
          <w:sz w:val="24"/>
          <w:szCs w:val="24"/>
        </w:rPr>
        <w:t>.</w:t>
      </w:r>
    </w:p>
    <w:p w14:paraId="7B532D4D" w14:textId="77777777" w:rsidR="00862B18" w:rsidRDefault="00862B1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2569E9">
        <w:rPr>
          <w:rFonts w:ascii="Times New Roman" w:hAnsi="Times New Roman" w:cs="Times New Roman"/>
          <w:sz w:val="24"/>
          <w:szCs w:val="24"/>
        </w:rPr>
        <w:t xml:space="preserve">Com o passar do tempo, contudo, aquele subitem da retórica judicial passa a ser </w:t>
      </w:r>
      <w:r w:rsidR="00930A6A">
        <w:rPr>
          <w:rFonts w:ascii="Times New Roman" w:hAnsi="Times New Roman" w:cs="Times New Roman"/>
          <w:sz w:val="24"/>
          <w:szCs w:val="24"/>
        </w:rPr>
        <w:t>ínfimo</w:t>
      </w:r>
      <w:r w:rsidR="002569E9">
        <w:rPr>
          <w:rFonts w:ascii="Times New Roman" w:hAnsi="Times New Roman" w:cs="Times New Roman"/>
          <w:sz w:val="24"/>
          <w:szCs w:val="24"/>
        </w:rPr>
        <w:t xml:space="preserve"> para as necessidades e</w:t>
      </w:r>
      <w:r w:rsidR="00B40004">
        <w:rPr>
          <w:rFonts w:ascii="Times New Roman" w:hAnsi="Times New Roman" w:cs="Times New Roman"/>
          <w:sz w:val="24"/>
          <w:szCs w:val="24"/>
        </w:rPr>
        <w:t xml:space="preserve"> o</w:t>
      </w:r>
      <w:r w:rsidR="002569E9">
        <w:rPr>
          <w:rFonts w:ascii="Times New Roman" w:hAnsi="Times New Roman" w:cs="Times New Roman"/>
          <w:sz w:val="24"/>
          <w:szCs w:val="24"/>
        </w:rPr>
        <w:t xml:space="preserve"> desenvolvimento da disciplina, instante </w:t>
      </w:r>
      <w:r w:rsidR="00930A6A">
        <w:rPr>
          <w:rFonts w:ascii="Times New Roman" w:hAnsi="Times New Roman" w:cs="Times New Roman"/>
          <w:sz w:val="24"/>
          <w:szCs w:val="24"/>
        </w:rPr>
        <w:t>no qual</w:t>
      </w:r>
      <w:r w:rsidR="002569E9">
        <w:rPr>
          <w:rFonts w:ascii="Times New Roman" w:hAnsi="Times New Roman" w:cs="Times New Roman"/>
          <w:sz w:val="24"/>
          <w:szCs w:val="24"/>
        </w:rPr>
        <w:t xml:space="preserve"> se verifica em Bolonha a a</w:t>
      </w:r>
      <w:r w:rsidR="00930A6A">
        <w:rPr>
          <w:rFonts w:ascii="Times New Roman" w:hAnsi="Times New Roman" w:cs="Times New Roman"/>
          <w:sz w:val="24"/>
          <w:szCs w:val="24"/>
        </w:rPr>
        <w:t>ssunção</w:t>
      </w:r>
      <w:r w:rsidR="002569E9">
        <w:rPr>
          <w:rFonts w:ascii="Times New Roman" w:hAnsi="Times New Roman" w:cs="Times New Roman"/>
          <w:sz w:val="24"/>
          <w:szCs w:val="24"/>
        </w:rPr>
        <w:t xml:space="preserve"> do protagonismo do direito, que se liber</w:t>
      </w:r>
      <w:r w:rsidR="00C12656">
        <w:rPr>
          <w:rFonts w:ascii="Times New Roman" w:hAnsi="Times New Roman" w:cs="Times New Roman"/>
          <w:sz w:val="24"/>
          <w:szCs w:val="24"/>
        </w:rPr>
        <w:t>t</w:t>
      </w:r>
      <w:r w:rsidR="002569E9">
        <w:rPr>
          <w:rFonts w:ascii="Times New Roman" w:hAnsi="Times New Roman" w:cs="Times New Roman"/>
          <w:sz w:val="24"/>
          <w:szCs w:val="24"/>
        </w:rPr>
        <w:t>a das amarras rígidas das artes liberais e se torna finalmente uma matéria autônoma.</w:t>
      </w:r>
      <w:r w:rsidR="001946EB">
        <w:rPr>
          <w:rFonts w:ascii="Times New Roman" w:hAnsi="Times New Roman" w:cs="Times New Roman"/>
          <w:sz w:val="24"/>
          <w:szCs w:val="24"/>
        </w:rPr>
        <w:t xml:space="preserve"> Observe-se</w:t>
      </w:r>
      <w:r w:rsidR="002569E9">
        <w:rPr>
          <w:rFonts w:ascii="Times New Roman" w:hAnsi="Times New Roman" w:cs="Times New Roman"/>
          <w:sz w:val="24"/>
          <w:szCs w:val="24"/>
        </w:rPr>
        <w:t xml:space="preserve">, todavia, que isso ainda não era o bastante para retirar de Bolonha o caráter de escola de artes liberais, tanto que a ida de </w:t>
      </w:r>
      <w:r w:rsidR="002569E9">
        <w:rPr>
          <w:rFonts w:ascii="Times New Roman" w:hAnsi="Times New Roman" w:cs="Times New Roman"/>
          <w:smallCaps/>
          <w:sz w:val="24"/>
          <w:szCs w:val="24"/>
        </w:rPr>
        <w:t>João de Salisbury</w:t>
      </w:r>
      <w:r w:rsidR="001946EB">
        <w:rPr>
          <w:rFonts w:ascii="Times New Roman" w:hAnsi="Times New Roman" w:cs="Times New Roman"/>
          <w:smallCaps/>
          <w:sz w:val="24"/>
          <w:szCs w:val="24"/>
        </w:rPr>
        <w:t xml:space="preserve"> – </w:t>
      </w:r>
      <w:r w:rsidR="001946EB">
        <w:rPr>
          <w:rFonts w:ascii="Times New Roman" w:hAnsi="Times New Roman" w:cs="Times New Roman"/>
          <w:sz w:val="24"/>
          <w:szCs w:val="24"/>
        </w:rPr>
        <w:t>pensador que se consagrou tempos depois como professor em Paris –</w:t>
      </w:r>
      <w:r w:rsidR="001946EB">
        <w:rPr>
          <w:rFonts w:ascii="Times New Roman" w:hAnsi="Times New Roman" w:cs="Times New Roman"/>
          <w:smallCaps/>
          <w:sz w:val="24"/>
          <w:szCs w:val="24"/>
        </w:rPr>
        <w:t xml:space="preserve"> </w:t>
      </w:r>
      <w:r w:rsidR="002569E9">
        <w:rPr>
          <w:rFonts w:ascii="Times New Roman" w:hAnsi="Times New Roman" w:cs="Times New Roman"/>
          <w:sz w:val="24"/>
          <w:szCs w:val="24"/>
        </w:rPr>
        <w:t xml:space="preserve">para lá com fito de aprender </w:t>
      </w:r>
      <w:r w:rsidR="001946EB">
        <w:rPr>
          <w:rFonts w:ascii="Times New Roman" w:hAnsi="Times New Roman" w:cs="Times New Roman"/>
          <w:sz w:val="24"/>
          <w:szCs w:val="24"/>
        </w:rPr>
        <w:t>dialética só confirma a excelência</w:t>
      </w:r>
      <w:r w:rsidR="00B40004">
        <w:rPr>
          <w:rFonts w:ascii="Times New Roman" w:hAnsi="Times New Roman" w:cs="Times New Roman"/>
          <w:sz w:val="24"/>
          <w:szCs w:val="24"/>
        </w:rPr>
        <w:t xml:space="preserve"> da instituição</w:t>
      </w:r>
      <w:r w:rsidR="001946EB">
        <w:rPr>
          <w:rFonts w:ascii="Times New Roman" w:hAnsi="Times New Roman" w:cs="Times New Roman"/>
          <w:sz w:val="24"/>
          <w:szCs w:val="24"/>
        </w:rPr>
        <w:t xml:space="preserve"> no “trivium”.  </w:t>
      </w:r>
    </w:p>
    <w:p w14:paraId="32826831" w14:textId="77777777" w:rsidR="00862B18" w:rsidRPr="001946EB" w:rsidRDefault="00862B1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1946EB">
        <w:rPr>
          <w:rFonts w:ascii="Times New Roman" w:hAnsi="Times New Roman" w:cs="Times New Roman"/>
          <w:sz w:val="24"/>
          <w:szCs w:val="24"/>
        </w:rPr>
        <w:t xml:space="preserve">Na visão de </w:t>
      </w:r>
      <w:r w:rsidR="001946EB">
        <w:rPr>
          <w:rFonts w:ascii="Times New Roman" w:hAnsi="Times New Roman" w:cs="Times New Roman"/>
          <w:smallCaps/>
          <w:sz w:val="24"/>
          <w:szCs w:val="24"/>
        </w:rPr>
        <w:t>Rashdall</w:t>
      </w:r>
      <w:r w:rsidR="001946EB">
        <w:rPr>
          <w:rStyle w:val="FootnoteReference"/>
          <w:rFonts w:ascii="Times New Roman" w:hAnsi="Times New Roman" w:cs="Times New Roman"/>
          <w:smallCaps/>
          <w:sz w:val="24"/>
          <w:szCs w:val="24"/>
        </w:rPr>
        <w:footnoteReference w:id="31"/>
      </w:r>
      <w:r w:rsidR="001946EB">
        <w:rPr>
          <w:rFonts w:ascii="Times New Roman" w:hAnsi="Times New Roman" w:cs="Times New Roman"/>
          <w:sz w:val="24"/>
          <w:szCs w:val="24"/>
        </w:rPr>
        <w:t>, o que realmente define a transição de escola das artes liberais para escola de educação técnico-jurídica é a inserção da arte do “dictamen”, isto é, da arte da composição, voltada para a escrita de cartas, seja de comunicações epistolares entre particulares, seja de regras técnicas para compilação de</w:t>
      </w:r>
      <w:r w:rsidR="00297FCB">
        <w:rPr>
          <w:rFonts w:ascii="Times New Roman" w:hAnsi="Times New Roman" w:cs="Times New Roman"/>
          <w:sz w:val="24"/>
          <w:szCs w:val="24"/>
        </w:rPr>
        <w:t xml:space="preserve"> cartas papais</w:t>
      </w:r>
      <w:r w:rsidR="001946EB">
        <w:rPr>
          <w:rFonts w:ascii="Times New Roman" w:hAnsi="Times New Roman" w:cs="Times New Roman"/>
          <w:sz w:val="24"/>
          <w:szCs w:val="24"/>
        </w:rPr>
        <w:t xml:space="preserve">, bulas e outros documentos jurídicos.  </w:t>
      </w:r>
    </w:p>
    <w:p w14:paraId="037A9D47" w14:textId="77777777" w:rsidR="00E8713A" w:rsidRDefault="00297FC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posicionamento do “dictamen” no sistema de ensino era um meio-ter</w:t>
      </w:r>
      <w:r w:rsidR="00B40004">
        <w:rPr>
          <w:rFonts w:ascii="Times New Roman" w:hAnsi="Times New Roman" w:cs="Times New Roman"/>
          <w:sz w:val="24"/>
          <w:szCs w:val="24"/>
        </w:rPr>
        <w:t xml:space="preserve">mo entre a gramática e o direito, sendo Bolonha </w:t>
      </w:r>
      <w:r>
        <w:rPr>
          <w:rFonts w:ascii="Times New Roman" w:hAnsi="Times New Roman" w:cs="Times New Roman"/>
          <w:sz w:val="24"/>
          <w:szCs w:val="24"/>
        </w:rPr>
        <w:t xml:space="preserve">notoriamente a mais abalizada instituição que ministrava a aludida disciplina, de maneira a se reconhecer que “a escola do </w:t>
      </w:r>
      <w:r w:rsidRPr="00B40004">
        <w:rPr>
          <w:rFonts w:ascii="Times New Roman" w:hAnsi="Times New Roman" w:cs="Times New Roman"/>
          <w:i/>
          <w:sz w:val="24"/>
          <w:szCs w:val="24"/>
        </w:rPr>
        <w:t>dictamen</w:t>
      </w:r>
      <w:r>
        <w:rPr>
          <w:rFonts w:ascii="Times New Roman" w:hAnsi="Times New Roman" w:cs="Times New Roman"/>
          <w:sz w:val="24"/>
          <w:szCs w:val="24"/>
        </w:rPr>
        <w:t xml:space="preserve"> era o berço da escola especial de direito”</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w:t>
      </w:r>
      <w:r w:rsidR="00E8713A">
        <w:rPr>
          <w:rFonts w:ascii="Times New Roman" w:hAnsi="Times New Roman" w:cs="Times New Roman"/>
          <w:sz w:val="24"/>
          <w:szCs w:val="24"/>
        </w:rPr>
        <w:tab/>
      </w:r>
    </w:p>
    <w:p w14:paraId="30140EE8" w14:textId="77777777" w:rsidR="000A7F0F" w:rsidRDefault="00297FC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666B1D">
        <w:rPr>
          <w:rFonts w:ascii="Times New Roman" w:hAnsi="Times New Roman" w:cs="Times New Roman"/>
          <w:sz w:val="24"/>
          <w:szCs w:val="24"/>
        </w:rPr>
        <w:t xml:space="preserve">Embora seja </w:t>
      </w:r>
      <w:r w:rsidR="00666B1D">
        <w:rPr>
          <w:rFonts w:ascii="Times New Roman" w:hAnsi="Times New Roman" w:cs="Times New Roman"/>
          <w:smallCaps/>
          <w:sz w:val="24"/>
          <w:szCs w:val="24"/>
        </w:rPr>
        <w:t xml:space="preserve">Irnério </w:t>
      </w:r>
      <w:r w:rsidR="00666B1D">
        <w:rPr>
          <w:rFonts w:ascii="Times New Roman" w:hAnsi="Times New Roman" w:cs="Times New Roman"/>
          <w:sz w:val="24"/>
          <w:szCs w:val="24"/>
        </w:rPr>
        <w:t xml:space="preserve">o famoso jurista </w:t>
      </w:r>
      <w:r w:rsidR="00B40004">
        <w:rPr>
          <w:rFonts w:ascii="Times New Roman" w:hAnsi="Times New Roman" w:cs="Times New Roman"/>
          <w:sz w:val="24"/>
          <w:szCs w:val="24"/>
        </w:rPr>
        <w:t>bolonhês</w:t>
      </w:r>
      <w:r w:rsidR="00666B1D">
        <w:rPr>
          <w:rFonts w:ascii="Times New Roman" w:hAnsi="Times New Roman" w:cs="Times New Roman"/>
          <w:sz w:val="24"/>
          <w:szCs w:val="24"/>
        </w:rPr>
        <w:t xml:space="preserve">, é equivocado o seu apontamento como fundador da Universidade de Bolonha, pois em passagens relatadas por </w:t>
      </w:r>
      <w:r w:rsidR="00666B1D" w:rsidRPr="00666B1D">
        <w:rPr>
          <w:rFonts w:ascii="Times New Roman" w:hAnsi="Times New Roman" w:cs="Times New Roman"/>
          <w:smallCaps/>
          <w:sz w:val="24"/>
          <w:szCs w:val="24"/>
        </w:rPr>
        <w:t>Odofredus</w:t>
      </w:r>
      <w:r w:rsidR="00666B1D">
        <w:rPr>
          <w:rFonts w:ascii="Times New Roman" w:hAnsi="Times New Roman" w:cs="Times New Roman"/>
          <w:smallCaps/>
          <w:sz w:val="24"/>
          <w:szCs w:val="24"/>
        </w:rPr>
        <w:t xml:space="preserve"> </w:t>
      </w:r>
      <w:r w:rsidR="00666B1D">
        <w:rPr>
          <w:rFonts w:ascii="Times New Roman" w:hAnsi="Times New Roman" w:cs="Times New Roman"/>
          <w:sz w:val="24"/>
          <w:szCs w:val="24"/>
        </w:rPr>
        <w:t xml:space="preserve">tem-se o conhecimento de que </w:t>
      </w:r>
      <w:r w:rsidR="00666B1D">
        <w:rPr>
          <w:rFonts w:ascii="Times New Roman" w:hAnsi="Times New Roman" w:cs="Times New Roman"/>
          <w:smallCaps/>
          <w:sz w:val="24"/>
          <w:szCs w:val="24"/>
        </w:rPr>
        <w:t>Pepo</w:t>
      </w:r>
      <w:r w:rsidR="00666B1D">
        <w:rPr>
          <w:rFonts w:ascii="Times New Roman" w:hAnsi="Times New Roman" w:cs="Times New Roman"/>
          <w:sz w:val="24"/>
          <w:szCs w:val="24"/>
        </w:rPr>
        <w:t>, um professor sem nenhum outro qualificativo para designá-lo, supostamente ci</w:t>
      </w:r>
      <w:r w:rsidR="00B40004">
        <w:rPr>
          <w:rFonts w:ascii="Times New Roman" w:hAnsi="Times New Roman" w:cs="Times New Roman"/>
          <w:sz w:val="24"/>
          <w:szCs w:val="24"/>
        </w:rPr>
        <w:t>tara</w:t>
      </w:r>
      <w:r w:rsidR="00666B1D">
        <w:rPr>
          <w:rFonts w:ascii="Times New Roman" w:hAnsi="Times New Roman" w:cs="Times New Roman"/>
          <w:sz w:val="24"/>
          <w:szCs w:val="24"/>
        </w:rPr>
        <w:t xml:space="preserve"> o Digesto numa decisão jurídica em 1076, </w:t>
      </w:r>
      <w:r w:rsidR="00B40004">
        <w:rPr>
          <w:rFonts w:ascii="Times New Roman" w:hAnsi="Times New Roman" w:cs="Times New Roman"/>
          <w:sz w:val="24"/>
          <w:szCs w:val="24"/>
        </w:rPr>
        <w:t>somado aos</w:t>
      </w:r>
      <w:r w:rsidR="00666B1D">
        <w:rPr>
          <w:rFonts w:ascii="Times New Roman" w:hAnsi="Times New Roman" w:cs="Times New Roman"/>
          <w:sz w:val="24"/>
          <w:szCs w:val="24"/>
        </w:rPr>
        <w:t xml:space="preserve"> indícios</w:t>
      </w:r>
      <w:r w:rsidR="00B40004">
        <w:rPr>
          <w:rFonts w:ascii="Times New Roman" w:hAnsi="Times New Roman" w:cs="Times New Roman"/>
          <w:sz w:val="24"/>
          <w:szCs w:val="24"/>
        </w:rPr>
        <w:t xml:space="preserve"> sinalizadores da anterior i</w:t>
      </w:r>
      <w:r w:rsidR="00666B1D">
        <w:rPr>
          <w:rFonts w:ascii="Times New Roman" w:hAnsi="Times New Roman" w:cs="Times New Roman"/>
          <w:sz w:val="24"/>
          <w:szCs w:val="24"/>
        </w:rPr>
        <w:t xml:space="preserve">mportação de fontes bibliográficas jurídicas </w:t>
      </w:r>
      <w:r w:rsidR="00930A6A">
        <w:rPr>
          <w:rFonts w:ascii="Times New Roman" w:hAnsi="Times New Roman" w:cs="Times New Roman"/>
          <w:sz w:val="24"/>
          <w:szCs w:val="24"/>
        </w:rPr>
        <w:t xml:space="preserve">advindas </w:t>
      </w:r>
      <w:r w:rsidR="00666B1D">
        <w:rPr>
          <w:rFonts w:ascii="Times New Roman" w:hAnsi="Times New Roman" w:cs="Times New Roman"/>
          <w:sz w:val="24"/>
          <w:szCs w:val="24"/>
        </w:rPr>
        <w:t>da escola de Ravena</w:t>
      </w:r>
      <w:r w:rsidR="00D33343">
        <w:rPr>
          <w:rStyle w:val="FootnoteReference"/>
          <w:rFonts w:ascii="Times New Roman" w:hAnsi="Times New Roman" w:cs="Times New Roman"/>
          <w:sz w:val="24"/>
          <w:szCs w:val="24"/>
        </w:rPr>
        <w:footnoteReference w:id="33"/>
      </w:r>
      <w:r w:rsidR="00666B1D">
        <w:rPr>
          <w:rFonts w:ascii="Times New Roman" w:hAnsi="Times New Roman" w:cs="Times New Roman"/>
          <w:sz w:val="24"/>
          <w:szCs w:val="24"/>
        </w:rPr>
        <w:t xml:space="preserve">. Quanto a </w:t>
      </w:r>
      <w:r w:rsidR="00666B1D">
        <w:rPr>
          <w:rFonts w:ascii="Times New Roman" w:hAnsi="Times New Roman" w:cs="Times New Roman"/>
          <w:smallCaps/>
          <w:sz w:val="24"/>
          <w:szCs w:val="24"/>
        </w:rPr>
        <w:t>Irnério</w:t>
      </w:r>
      <w:r w:rsidR="00666B1D">
        <w:rPr>
          <w:rFonts w:ascii="Times New Roman" w:hAnsi="Times New Roman" w:cs="Times New Roman"/>
          <w:sz w:val="24"/>
          <w:szCs w:val="24"/>
        </w:rPr>
        <w:t>, a despeito da ausência de registros históricos indicativos de precisa delimitação temporal de sua vida acadêmica</w:t>
      </w:r>
      <w:r w:rsidR="000A7F0F">
        <w:rPr>
          <w:rFonts w:ascii="Times New Roman" w:hAnsi="Times New Roman" w:cs="Times New Roman"/>
          <w:sz w:val="24"/>
          <w:szCs w:val="24"/>
        </w:rPr>
        <w:t>, supõe-se</w:t>
      </w:r>
      <w:r w:rsidR="00C12656">
        <w:rPr>
          <w:rFonts w:ascii="Times New Roman" w:hAnsi="Times New Roman" w:cs="Times New Roman"/>
          <w:sz w:val="24"/>
          <w:szCs w:val="24"/>
        </w:rPr>
        <w:t>,</w:t>
      </w:r>
      <w:r w:rsidR="000A7F0F">
        <w:rPr>
          <w:rFonts w:ascii="Times New Roman" w:hAnsi="Times New Roman" w:cs="Times New Roman"/>
          <w:sz w:val="24"/>
          <w:szCs w:val="24"/>
        </w:rPr>
        <w:t xml:space="preserve"> com base em </w:t>
      </w:r>
      <w:r w:rsidR="000A7F0F">
        <w:rPr>
          <w:rFonts w:ascii="Times New Roman" w:hAnsi="Times New Roman" w:cs="Times New Roman"/>
          <w:sz w:val="24"/>
          <w:szCs w:val="24"/>
        </w:rPr>
        <w:lastRenderedPageBreak/>
        <w:t>menções a seus discípulos e em sua atuação durante o reinado de Lotário II</w:t>
      </w:r>
      <w:r w:rsidR="00C12656">
        <w:rPr>
          <w:rFonts w:ascii="Times New Roman" w:hAnsi="Times New Roman" w:cs="Times New Roman"/>
          <w:sz w:val="24"/>
          <w:szCs w:val="24"/>
        </w:rPr>
        <w:t>,</w:t>
      </w:r>
      <w:r w:rsidR="000A7F0F">
        <w:rPr>
          <w:rFonts w:ascii="Times New Roman" w:hAnsi="Times New Roman" w:cs="Times New Roman"/>
          <w:sz w:val="24"/>
          <w:szCs w:val="24"/>
        </w:rPr>
        <w:t xml:space="preserve"> que o famigerado glosador tenha ministrado aulas em Bolonha nos trinta primeiros anos do século XII</w:t>
      </w:r>
      <w:r w:rsidR="000A7F0F">
        <w:rPr>
          <w:rStyle w:val="FootnoteReference"/>
          <w:rFonts w:ascii="Times New Roman" w:hAnsi="Times New Roman" w:cs="Times New Roman"/>
          <w:sz w:val="24"/>
          <w:szCs w:val="24"/>
        </w:rPr>
        <w:footnoteReference w:id="34"/>
      </w:r>
      <w:r w:rsidR="000A7F0F">
        <w:rPr>
          <w:rFonts w:ascii="Times New Roman" w:hAnsi="Times New Roman" w:cs="Times New Roman"/>
          <w:sz w:val="24"/>
          <w:szCs w:val="24"/>
        </w:rPr>
        <w:t>.</w:t>
      </w:r>
    </w:p>
    <w:p w14:paraId="549E4117" w14:textId="77777777" w:rsidR="00666B1D" w:rsidRPr="00666B1D" w:rsidRDefault="000A7F0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É no período de </w:t>
      </w:r>
      <w:r w:rsidRPr="000A7F0F">
        <w:rPr>
          <w:rFonts w:ascii="Times New Roman" w:hAnsi="Times New Roman" w:cs="Times New Roman"/>
          <w:smallCaps/>
          <w:sz w:val="24"/>
          <w:szCs w:val="24"/>
        </w:rPr>
        <w:t>Irnério</w:t>
      </w:r>
      <w:r>
        <w:rPr>
          <w:rFonts w:ascii="Times New Roman" w:hAnsi="Times New Roman" w:cs="Times New Roman"/>
          <w:sz w:val="24"/>
          <w:szCs w:val="24"/>
        </w:rPr>
        <w:t xml:space="preserve">, </w:t>
      </w:r>
      <w:r w:rsidR="00C12656">
        <w:rPr>
          <w:rFonts w:ascii="Times New Roman" w:hAnsi="Times New Roman" w:cs="Times New Roman"/>
          <w:sz w:val="24"/>
          <w:szCs w:val="24"/>
        </w:rPr>
        <w:t>aliás</w:t>
      </w:r>
      <w:r>
        <w:rPr>
          <w:rFonts w:ascii="Times New Roman" w:hAnsi="Times New Roman" w:cs="Times New Roman"/>
          <w:sz w:val="24"/>
          <w:szCs w:val="24"/>
        </w:rPr>
        <w:t>, que a ascensão de Bolonha se concretiza, marcando definitivamente a história do direito ocidental, apesar de ser muito prudente uma ressalva metodológica da perspectiva historiográfica</w:t>
      </w:r>
      <w:r w:rsidR="00B07A81">
        <w:rPr>
          <w:rFonts w:ascii="Times New Roman" w:hAnsi="Times New Roman" w:cs="Times New Roman"/>
          <w:sz w:val="24"/>
          <w:szCs w:val="24"/>
        </w:rPr>
        <w:t xml:space="preserve"> segundo a qual as mudanças introduzidas em Bolonha se inicia</w:t>
      </w:r>
      <w:r w:rsidR="00C12656">
        <w:rPr>
          <w:rFonts w:ascii="Times New Roman" w:hAnsi="Times New Roman" w:cs="Times New Roman"/>
          <w:sz w:val="24"/>
          <w:szCs w:val="24"/>
        </w:rPr>
        <w:t>ra</w:t>
      </w:r>
      <w:r w:rsidR="00B07A81">
        <w:rPr>
          <w:rFonts w:ascii="Times New Roman" w:hAnsi="Times New Roman" w:cs="Times New Roman"/>
          <w:sz w:val="24"/>
          <w:szCs w:val="24"/>
        </w:rPr>
        <w:t>m uma geração antes do fundador da Escola dos Glo</w:t>
      </w:r>
      <w:r w:rsidR="00C12656">
        <w:rPr>
          <w:rFonts w:ascii="Times New Roman" w:hAnsi="Times New Roman" w:cs="Times New Roman"/>
          <w:sz w:val="24"/>
          <w:szCs w:val="24"/>
        </w:rPr>
        <w:t>sadores e provavelmente só estiveram</w:t>
      </w:r>
      <w:r w:rsidR="00B07A81">
        <w:rPr>
          <w:rFonts w:ascii="Times New Roman" w:hAnsi="Times New Roman" w:cs="Times New Roman"/>
          <w:sz w:val="24"/>
          <w:szCs w:val="24"/>
        </w:rPr>
        <w:t xml:space="preserve"> perfeitamente acabadas na geração seguinte. </w:t>
      </w:r>
    </w:p>
    <w:p w14:paraId="493B1C67" w14:textId="77777777" w:rsidR="00BF32DA" w:rsidRPr="008830BC" w:rsidRDefault="00BF32DA"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830BC">
        <w:rPr>
          <w:rFonts w:ascii="Times New Roman" w:hAnsi="Times New Roman" w:cs="Times New Roman"/>
          <w:sz w:val="24"/>
          <w:szCs w:val="24"/>
        </w:rPr>
        <w:t xml:space="preserve">Opta-se, dessarte, por adotar as cinco principais causas identificadas por </w:t>
      </w:r>
      <w:r w:rsidR="008830BC">
        <w:rPr>
          <w:rFonts w:ascii="Times New Roman" w:hAnsi="Times New Roman" w:cs="Times New Roman"/>
          <w:smallCaps/>
          <w:sz w:val="24"/>
          <w:szCs w:val="24"/>
        </w:rPr>
        <w:t>Rashdall</w:t>
      </w:r>
      <w:r w:rsidR="008830BC">
        <w:rPr>
          <w:rStyle w:val="FootnoteReference"/>
          <w:rFonts w:ascii="Times New Roman" w:hAnsi="Times New Roman" w:cs="Times New Roman"/>
          <w:smallCaps/>
          <w:sz w:val="24"/>
          <w:szCs w:val="24"/>
        </w:rPr>
        <w:footnoteReference w:id="35"/>
      </w:r>
      <w:r w:rsidR="008830BC">
        <w:rPr>
          <w:rFonts w:ascii="Times New Roman" w:hAnsi="Times New Roman" w:cs="Times New Roman"/>
          <w:sz w:val="24"/>
          <w:szCs w:val="24"/>
        </w:rPr>
        <w:t xml:space="preserve"> como responsáveis pelo apogeu da Universid</w:t>
      </w:r>
      <w:r w:rsidR="00B40004">
        <w:rPr>
          <w:rFonts w:ascii="Times New Roman" w:hAnsi="Times New Roman" w:cs="Times New Roman"/>
          <w:sz w:val="24"/>
          <w:szCs w:val="24"/>
        </w:rPr>
        <w:t>ade de Bolonha no</w:t>
      </w:r>
      <w:r w:rsidR="008830BC">
        <w:rPr>
          <w:rFonts w:ascii="Times New Roman" w:hAnsi="Times New Roman" w:cs="Times New Roman"/>
          <w:sz w:val="24"/>
          <w:szCs w:val="24"/>
        </w:rPr>
        <w:t xml:space="preserve"> âmbito jurídico.</w:t>
      </w:r>
    </w:p>
    <w:p w14:paraId="028C9809" w14:textId="77777777" w:rsidR="002E4030" w:rsidRDefault="008830B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primeira delas é a retomada do estudo do Digesto, principal </w:t>
      </w:r>
      <w:r w:rsidR="00B40004">
        <w:rPr>
          <w:rFonts w:ascii="Times New Roman" w:hAnsi="Times New Roman" w:cs="Times New Roman"/>
          <w:sz w:val="24"/>
          <w:szCs w:val="24"/>
        </w:rPr>
        <w:t xml:space="preserve">livro do </w:t>
      </w:r>
      <w:r w:rsidR="00B40004" w:rsidRPr="00B40004">
        <w:rPr>
          <w:rFonts w:ascii="Times New Roman" w:hAnsi="Times New Roman" w:cs="Times New Roman"/>
          <w:i/>
          <w:sz w:val="24"/>
          <w:szCs w:val="24"/>
        </w:rPr>
        <w:t>Corpus Iuris Civilis</w:t>
      </w:r>
      <w:r w:rsidR="00D244F2">
        <w:rPr>
          <w:rFonts w:ascii="Times New Roman" w:hAnsi="Times New Roman" w:cs="Times New Roman"/>
          <w:sz w:val="24"/>
          <w:szCs w:val="24"/>
        </w:rPr>
        <w:t>, composto pelas respostas dos jurisconsultos romanos, que revelavam o verdadeiro espírito do Direito Romano em sua máxima complexidade.</w:t>
      </w:r>
    </w:p>
    <w:p w14:paraId="0F8C59E8" w14:textId="77777777" w:rsidR="00D244F2" w:rsidRDefault="00D244F2"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abordagem mais técnica, profissional e cuidadosa dos textos legados pelos romanos é a segunda razão que colabora para o destaque bolonhês, porquanto, até então, muitos dos excertos trazidos </w:t>
      </w:r>
      <w:r w:rsidR="00931390">
        <w:rPr>
          <w:rFonts w:ascii="Times New Roman" w:hAnsi="Times New Roman" w:cs="Times New Roman"/>
          <w:sz w:val="24"/>
          <w:szCs w:val="24"/>
        </w:rPr>
        <w:t xml:space="preserve">da referida época eram examinados sob viés estritamente literário. </w:t>
      </w:r>
    </w:p>
    <w:p w14:paraId="4F83CD94" w14:textId="77777777" w:rsidR="00931390" w:rsidRDefault="0093139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terceiro fator é a organização do estudo jurídico, máxime pela sistematização conduzida por </w:t>
      </w:r>
      <w:r>
        <w:rPr>
          <w:rFonts w:ascii="Times New Roman" w:hAnsi="Times New Roman" w:cs="Times New Roman"/>
          <w:smallCaps/>
          <w:sz w:val="24"/>
          <w:szCs w:val="24"/>
        </w:rPr>
        <w:t>Irnério</w:t>
      </w:r>
      <w:r>
        <w:rPr>
          <w:rFonts w:ascii="Times New Roman" w:hAnsi="Times New Roman" w:cs="Times New Roman"/>
          <w:sz w:val="24"/>
          <w:szCs w:val="24"/>
        </w:rPr>
        <w:t>, que p</w:t>
      </w:r>
      <w:r w:rsidR="00B40004">
        <w:rPr>
          <w:rFonts w:ascii="Times New Roman" w:hAnsi="Times New Roman" w:cs="Times New Roman"/>
          <w:sz w:val="24"/>
          <w:szCs w:val="24"/>
        </w:rPr>
        <w:t xml:space="preserve">ossibilitou o estudo de todo o </w:t>
      </w:r>
      <w:r w:rsidR="00B40004" w:rsidRPr="00B40004">
        <w:rPr>
          <w:rFonts w:ascii="Times New Roman" w:hAnsi="Times New Roman" w:cs="Times New Roman"/>
          <w:i/>
          <w:sz w:val="24"/>
          <w:szCs w:val="24"/>
        </w:rPr>
        <w:t>Corpus Iuris Civilis</w:t>
      </w:r>
      <w:r>
        <w:rPr>
          <w:rFonts w:ascii="Times New Roman" w:hAnsi="Times New Roman" w:cs="Times New Roman"/>
          <w:sz w:val="24"/>
          <w:szCs w:val="24"/>
        </w:rPr>
        <w:t xml:space="preserve"> na grade curricular do curso de direito, tornando-se indispensável este percurso intelectual para a preparação completa de um civilista esmerado.</w:t>
      </w:r>
    </w:p>
    <w:p w14:paraId="71BA3346" w14:textId="77777777" w:rsidR="00931390" w:rsidRDefault="0093139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 quarta causa decorre diretamente da última mencionad</w:t>
      </w:r>
      <w:r w:rsidR="00B40004">
        <w:rPr>
          <w:rFonts w:ascii="Times New Roman" w:hAnsi="Times New Roman" w:cs="Times New Roman"/>
          <w:sz w:val="24"/>
          <w:szCs w:val="24"/>
        </w:rPr>
        <w:t xml:space="preserve">a, pois, com o protagonismo do </w:t>
      </w:r>
      <w:r w:rsidRPr="00B40004">
        <w:rPr>
          <w:rFonts w:ascii="Times New Roman" w:hAnsi="Times New Roman" w:cs="Times New Roman"/>
          <w:i/>
          <w:sz w:val="24"/>
          <w:szCs w:val="24"/>
        </w:rPr>
        <w:t>Corpus Iuris Civilis</w:t>
      </w:r>
      <w:r>
        <w:rPr>
          <w:rFonts w:ascii="Times New Roman" w:hAnsi="Times New Roman" w:cs="Times New Roman"/>
          <w:sz w:val="24"/>
          <w:szCs w:val="24"/>
        </w:rPr>
        <w:t xml:space="preserve"> no ensino do direito, a vastidão da obra de Justiniano impossibilitava aos estudantes a dedicação do tempo de estudo a outras áreas do conhecimento</w:t>
      </w:r>
      <w:r w:rsidR="00E50295">
        <w:rPr>
          <w:rFonts w:ascii="Times New Roman" w:hAnsi="Times New Roman" w:cs="Times New Roman"/>
          <w:sz w:val="24"/>
          <w:szCs w:val="24"/>
        </w:rPr>
        <w:t xml:space="preserve">. Neste período de </w:t>
      </w:r>
      <w:r w:rsidR="00E50295">
        <w:rPr>
          <w:rFonts w:ascii="Times New Roman" w:hAnsi="Times New Roman" w:cs="Times New Roman"/>
          <w:smallCaps/>
          <w:sz w:val="24"/>
          <w:szCs w:val="24"/>
        </w:rPr>
        <w:t>Irnério</w:t>
      </w:r>
      <w:r w:rsidR="00E50295">
        <w:rPr>
          <w:rFonts w:ascii="Times New Roman" w:hAnsi="Times New Roman" w:cs="Times New Roman"/>
          <w:sz w:val="24"/>
          <w:szCs w:val="24"/>
        </w:rPr>
        <w:t>, portanto, o direito deixa de configurar ramo da retórica – por conseguinte, sai das sete artes liberais – e se torna um estudo puramente profissio</w:t>
      </w:r>
      <w:r w:rsidR="00CD12E4">
        <w:rPr>
          <w:rFonts w:ascii="Times New Roman" w:hAnsi="Times New Roman" w:cs="Times New Roman"/>
          <w:sz w:val="24"/>
          <w:szCs w:val="24"/>
        </w:rPr>
        <w:t xml:space="preserve">nal para uma </w:t>
      </w:r>
      <w:r w:rsidR="00B40004">
        <w:rPr>
          <w:rFonts w:ascii="Times New Roman" w:hAnsi="Times New Roman" w:cs="Times New Roman"/>
          <w:sz w:val="24"/>
          <w:szCs w:val="24"/>
        </w:rPr>
        <w:t>distinta classe</w:t>
      </w:r>
      <w:r w:rsidR="00CD12E4">
        <w:rPr>
          <w:rFonts w:ascii="Times New Roman" w:hAnsi="Times New Roman" w:cs="Times New Roman"/>
          <w:sz w:val="24"/>
          <w:szCs w:val="24"/>
        </w:rPr>
        <w:t xml:space="preserve"> de alunos</w:t>
      </w:r>
      <w:r w:rsidR="00E50295">
        <w:rPr>
          <w:rFonts w:ascii="Times New Roman" w:hAnsi="Times New Roman" w:cs="Times New Roman"/>
          <w:sz w:val="24"/>
          <w:szCs w:val="24"/>
        </w:rPr>
        <w:t>.</w:t>
      </w:r>
    </w:p>
    <w:p w14:paraId="5DDBE46A" w14:textId="77777777" w:rsidR="00E50295" w:rsidRDefault="00E5029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Esse encadeamento de motivos se encerra com o novo perfil de estudantes que frequentam Bolonha, em regra mais velhos e mais independentes que os alunos das escolas medievais primitivas. Ademais, saliente-se que os alunos italianos não pertenciam à Igreja e </w:t>
      </w:r>
      <w:r>
        <w:rPr>
          <w:rFonts w:ascii="Times New Roman" w:hAnsi="Times New Roman" w:cs="Times New Roman"/>
          <w:sz w:val="24"/>
          <w:szCs w:val="24"/>
        </w:rPr>
        <w:lastRenderedPageBreak/>
        <w:t xml:space="preserve">normalmente </w:t>
      </w:r>
      <w:r w:rsidR="00B40004">
        <w:rPr>
          <w:rFonts w:ascii="Times New Roman" w:hAnsi="Times New Roman" w:cs="Times New Roman"/>
          <w:sz w:val="24"/>
          <w:szCs w:val="24"/>
        </w:rPr>
        <w:t>pro</w:t>
      </w:r>
      <w:r>
        <w:rPr>
          <w:rFonts w:ascii="Times New Roman" w:hAnsi="Times New Roman" w:cs="Times New Roman"/>
          <w:sz w:val="24"/>
          <w:szCs w:val="24"/>
        </w:rPr>
        <w:t>vinham de família</w:t>
      </w:r>
      <w:r w:rsidR="00CD12E4">
        <w:rPr>
          <w:rFonts w:ascii="Times New Roman" w:hAnsi="Times New Roman" w:cs="Times New Roman"/>
          <w:sz w:val="24"/>
          <w:szCs w:val="24"/>
        </w:rPr>
        <w:t>s</w:t>
      </w:r>
      <w:r w:rsidR="00C12656">
        <w:rPr>
          <w:rFonts w:ascii="Times New Roman" w:hAnsi="Times New Roman" w:cs="Times New Roman"/>
          <w:sz w:val="24"/>
          <w:szCs w:val="24"/>
        </w:rPr>
        <w:t xml:space="preserve"> nobres, o que refletia</w:t>
      </w:r>
      <w:r>
        <w:rPr>
          <w:rFonts w:ascii="Times New Roman" w:hAnsi="Times New Roman" w:cs="Times New Roman"/>
          <w:sz w:val="24"/>
          <w:szCs w:val="24"/>
        </w:rPr>
        <w:t xml:space="preserve"> na formação cultural das classes mais altas da época. </w:t>
      </w:r>
    </w:p>
    <w:p w14:paraId="20EE5956" w14:textId="77777777" w:rsidR="00CE5A21" w:rsidRDefault="00E5029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Finalmente, ainda </w:t>
      </w:r>
      <w:r w:rsidR="00CD12E4">
        <w:rPr>
          <w:rFonts w:ascii="Times New Roman" w:hAnsi="Times New Roman" w:cs="Times New Roman"/>
          <w:sz w:val="24"/>
          <w:szCs w:val="24"/>
        </w:rPr>
        <w:t>decorrente d</w:t>
      </w:r>
      <w:r>
        <w:rPr>
          <w:rFonts w:ascii="Times New Roman" w:hAnsi="Times New Roman" w:cs="Times New Roman"/>
          <w:sz w:val="24"/>
          <w:szCs w:val="24"/>
        </w:rPr>
        <w:t xml:space="preserve">o último fator, </w:t>
      </w:r>
      <w:r w:rsidR="00CE5A21">
        <w:rPr>
          <w:rFonts w:ascii="Times New Roman" w:hAnsi="Times New Roman" w:cs="Times New Roman"/>
          <w:sz w:val="24"/>
          <w:szCs w:val="24"/>
        </w:rPr>
        <w:t xml:space="preserve">os professores de Bolonha tinham um apreço social muito mais elevado do </w:t>
      </w:r>
      <w:r w:rsidR="00B40004">
        <w:rPr>
          <w:rFonts w:ascii="Times New Roman" w:hAnsi="Times New Roman" w:cs="Times New Roman"/>
          <w:sz w:val="24"/>
          <w:szCs w:val="24"/>
        </w:rPr>
        <w:t>que os mestres de outras áreas da academia</w:t>
      </w:r>
      <w:r w:rsidR="00CE5A21">
        <w:rPr>
          <w:rFonts w:ascii="Times New Roman" w:hAnsi="Times New Roman" w:cs="Times New Roman"/>
          <w:sz w:val="24"/>
          <w:szCs w:val="24"/>
        </w:rPr>
        <w:t>, pois o conhecimento jurídico re</w:t>
      </w:r>
      <w:r w:rsidR="00B40004">
        <w:rPr>
          <w:rFonts w:ascii="Times New Roman" w:hAnsi="Times New Roman" w:cs="Times New Roman"/>
          <w:sz w:val="24"/>
          <w:szCs w:val="24"/>
        </w:rPr>
        <w:t xml:space="preserve">fletia imenso valor </w:t>
      </w:r>
      <w:r w:rsidR="00CE5A21">
        <w:rPr>
          <w:rFonts w:ascii="Times New Roman" w:hAnsi="Times New Roman" w:cs="Times New Roman"/>
          <w:sz w:val="24"/>
          <w:szCs w:val="24"/>
        </w:rPr>
        <w:t>político</w:t>
      </w:r>
      <w:r w:rsidR="00B40004">
        <w:rPr>
          <w:rFonts w:ascii="Times New Roman" w:hAnsi="Times New Roman" w:cs="Times New Roman"/>
          <w:sz w:val="24"/>
          <w:szCs w:val="24"/>
        </w:rPr>
        <w:t>-comercial,</w:t>
      </w:r>
      <w:r w:rsidR="00CE5A21">
        <w:rPr>
          <w:rFonts w:ascii="Times New Roman" w:hAnsi="Times New Roman" w:cs="Times New Roman"/>
          <w:sz w:val="24"/>
          <w:szCs w:val="24"/>
        </w:rPr>
        <w:t xml:space="preserve"> jamais alcançado por outro ramo do saber especulativo</w:t>
      </w:r>
      <w:r w:rsidR="00CE5A21">
        <w:rPr>
          <w:rStyle w:val="FootnoteReference"/>
          <w:rFonts w:ascii="Times New Roman" w:hAnsi="Times New Roman" w:cs="Times New Roman"/>
          <w:sz w:val="24"/>
          <w:szCs w:val="24"/>
        </w:rPr>
        <w:footnoteReference w:id="36"/>
      </w:r>
      <w:r w:rsidR="00CE5A21">
        <w:rPr>
          <w:rFonts w:ascii="Times New Roman" w:hAnsi="Times New Roman" w:cs="Times New Roman"/>
          <w:sz w:val="24"/>
          <w:szCs w:val="24"/>
        </w:rPr>
        <w:t>.</w:t>
      </w:r>
    </w:p>
    <w:p w14:paraId="0E27B00A" w14:textId="77777777" w:rsidR="001F62A7" w:rsidRDefault="001F62A7" w:rsidP="00B40004">
      <w:pPr>
        <w:tabs>
          <w:tab w:val="left" w:pos="1134"/>
        </w:tabs>
        <w:spacing w:after="240" w:line="360" w:lineRule="auto"/>
        <w:jc w:val="both"/>
        <w:rPr>
          <w:rFonts w:ascii="Times New Roman" w:hAnsi="Times New Roman" w:cs="Times New Roman"/>
          <w:sz w:val="24"/>
          <w:szCs w:val="24"/>
        </w:rPr>
      </w:pPr>
    </w:p>
    <w:p w14:paraId="02FF09AF" w14:textId="5CF3745C" w:rsidR="00500ADB" w:rsidRPr="00500ADB" w:rsidRDefault="00500ADB" w:rsidP="004353FD">
      <w:pPr>
        <w:pStyle w:val="ListParagraph"/>
        <w:numPr>
          <w:ilvl w:val="0"/>
          <w:numId w:val="2"/>
        </w:numPr>
        <w:tabs>
          <w:tab w:val="left" w:pos="1134"/>
        </w:tabs>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500ADB">
        <w:rPr>
          <w:rFonts w:ascii="Times New Roman" w:hAnsi="Times New Roman" w:cs="Times New Roman"/>
          <w:sz w:val="28"/>
          <w:szCs w:val="24"/>
        </w:rPr>
        <w:t>PARIS</w:t>
      </w:r>
    </w:p>
    <w:p w14:paraId="3A7B3070" w14:textId="77777777" w:rsidR="00E50295" w:rsidRDefault="001F62A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Embora muitos apontem como germe da fundação da Universidade de </w:t>
      </w:r>
      <w:r w:rsidR="00872B1B">
        <w:rPr>
          <w:rFonts w:ascii="Times New Roman" w:hAnsi="Times New Roman" w:cs="Times New Roman"/>
          <w:sz w:val="24"/>
          <w:szCs w:val="24"/>
        </w:rPr>
        <w:t>Paris as E</w:t>
      </w:r>
      <w:r>
        <w:rPr>
          <w:rFonts w:ascii="Times New Roman" w:hAnsi="Times New Roman" w:cs="Times New Roman"/>
          <w:sz w:val="24"/>
          <w:szCs w:val="24"/>
        </w:rPr>
        <w:t xml:space="preserve">scolas de Carlos Magno, só a partir do final do século XI é possível traçar os primeiros passos dessa instituição de ensino. </w:t>
      </w:r>
      <w:r w:rsidR="00B40004">
        <w:rPr>
          <w:rFonts w:ascii="Times New Roman" w:hAnsi="Times New Roman" w:cs="Times New Roman"/>
          <w:sz w:val="24"/>
          <w:szCs w:val="24"/>
        </w:rPr>
        <w:t>Com efeito</w:t>
      </w:r>
      <w:r>
        <w:rPr>
          <w:rFonts w:ascii="Times New Roman" w:hAnsi="Times New Roman" w:cs="Times New Roman"/>
          <w:sz w:val="24"/>
          <w:szCs w:val="24"/>
        </w:rPr>
        <w:t>,</w:t>
      </w:r>
      <w:r w:rsidR="00B40004">
        <w:rPr>
          <w:rFonts w:ascii="Times New Roman" w:hAnsi="Times New Roman" w:cs="Times New Roman"/>
          <w:sz w:val="24"/>
          <w:szCs w:val="24"/>
        </w:rPr>
        <w:t xml:space="preserve"> é</w:t>
      </w:r>
      <w:r>
        <w:rPr>
          <w:rFonts w:ascii="Times New Roman" w:hAnsi="Times New Roman" w:cs="Times New Roman"/>
          <w:sz w:val="24"/>
          <w:szCs w:val="24"/>
        </w:rPr>
        <w:t xml:space="preserve"> a Escola</w:t>
      </w:r>
      <w:r w:rsidR="00B7373B">
        <w:rPr>
          <w:rFonts w:ascii="Times New Roman" w:hAnsi="Times New Roman" w:cs="Times New Roman"/>
          <w:sz w:val="24"/>
          <w:szCs w:val="24"/>
        </w:rPr>
        <w:t xml:space="preserve"> de Santa Genoveva, derivada </w:t>
      </w:r>
      <w:r>
        <w:rPr>
          <w:rFonts w:ascii="Times New Roman" w:hAnsi="Times New Roman" w:cs="Times New Roman"/>
          <w:sz w:val="24"/>
          <w:szCs w:val="24"/>
        </w:rPr>
        <w:t xml:space="preserve">da Escola </w:t>
      </w:r>
      <w:r w:rsidR="00872B1B">
        <w:rPr>
          <w:rFonts w:ascii="Times New Roman" w:hAnsi="Times New Roman" w:cs="Times New Roman"/>
          <w:sz w:val="24"/>
          <w:szCs w:val="24"/>
        </w:rPr>
        <w:t xml:space="preserve">da </w:t>
      </w:r>
      <w:r>
        <w:rPr>
          <w:rFonts w:ascii="Times New Roman" w:hAnsi="Times New Roman" w:cs="Times New Roman"/>
          <w:sz w:val="24"/>
          <w:szCs w:val="24"/>
        </w:rPr>
        <w:t>Catedral de Paris, que</w:t>
      </w:r>
      <w:r w:rsidR="00B40004">
        <w:rPr>
          <w:rFonts w:ascii="Times New Roman" w:hAnsi="Times New Roman" w:cs="Times New Roman"/>
          <w:sz w:val="24"/>
          <w:szCs w:val="24"/>
        </w:rPr>
        <w:t>,</w:t>
      </w:r>
      <w:r>
        <w:rPr>
          <w:rFonts w:ascii="Times New Roman" w:hAnsi="Times New Roman" w:cs="Times New Roman"/>
          <w:sz w:val="24"/>
          <w:szCs w:val="24"/>
        </w:rPr>
        <w:t xml:space="preserve"> ao final do indigitado século</w:t>
      </w:r>
      <w:r w:rsidR="00B40004">
        <w:rPr>
          <w:rFonts w:ascii="Times New Roman" w:hAnsi="Times New Roman" w:cs="Times New Roman"/>
          <w:sz w:val="24"/>
          <w:szCs w:val="24"/>
        </w:rPr>
        <w:t>,</w:t>
      </w:r>
      <w:r>
        <w:rPr>
          <w:rFonts w:ascii="Times New Roman" w:hAnsi="Times New Roman" w:cs="Times New Roman"/>
          <w:sz w:val="24"/>
          <w:szCs w:val="24"/>
        </w:rPr>
        <w:t xml:space="preserve"> começa a </w:t>
      </w:r>
      <w:r w:rsidR="00B7373B">
        <w:rPr>
          <w:rFonts w:ascii="Times New Roman" w:hAnsi="Times New Roman" w:cs="Times New Roman"/>
          <w:sz w:val="24"/>
          <w:szCs w:val="24"/>
        </w:rPr>
        <w:t xml:space="preserve">conquistar </w:t>
      </w:r>
      <w:r>
        <w:rPr>
          <w:rFonts w:ascii="Times New Roman" w:hAnsi="Times New Roman" w:cs="Times New Roman"/>
          <w:sz w:val="24"/>
          <w:szCs w:val="24"/>
        </w:rPr>
        <w:t>reputação</w:t>
      </w:r>
      <w:r w:rsidR="00872B1B">
        <w:rPr>
          <w:rFonts w:ascii="Times New Roman" w:hAnsi="Times New Roman" w:cs="Times New Roman"/>
          <w:sz w:val="24"/>
          <w:szCs w:val="24"/>
        </w:rPr>
        <w:t xml:space="preserve"> educacional</w:t>
      </w:r>
      <w:r w:rsidR="004F08E7">
        <w:rPr>
          <w:rFonts w:ascii="Times New Roman" w:hAnsi="Times New Roman" w:cs="Times New Roman"/>
          <w:sz w:val="24"/>
          <w:szCs w:val="24"/>
        </w:rPr>
        <w:t xml:space="preserve"> na região gaulesa</w:t>
      </w:r>
      <w:r w:rsidR="00872B1B">
        <w:rPr>
          <w:rStyle w:val="FootnoteReference"/>
          <w:rFonts w:ascii="Times New Roman" w:hAnsi="Times New Roman" w:cs="Times New Roman"/>
          <w:sz w:val="24"/>
          <w:szCs w:val="24"/>
        </w:rPr>
        <w:footnoteReference w:id="37"/>
      </w:r>
      <w:r w:rsidR="00872B1B">
        <w:rPr>
          <w:rFonts w:ascii="Times New Roman" w:hAnsi="Times New Roman" w:cs="Times New Roman"/>
          <w:sz w:val="24"/>
          <w:szCs w:val="24"/>
        </w:rPr>
        <w:t>.</w:t>
      </w:r>
    </w:p>
    <w:p w14:paraId="686A9D44" w14:textId="77777777" w:rsidR="00872B1B" w:rsidRDefault="00872B1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Consoante enfatizado outrora, o grande marco revolucionário no ensino medieval se refere ao rompimento com o modelo beneditino, </w:t>
      </w:r>
      <w:r w:rsidR="004F08E7">
        <w:rPr>
          <w:rFonts w:ascii="Times New Roman" w:hAnsi="Times New Roman" w:cs="Times New Roman"/>
          <w:sz w:val="24"/>
          <w:szCs w:val="24"/>
        </w:rPr>
        <w:t>no qual</w:t>
      </w:r>
      <w:r>
        <w:rPr>
          <w:rFonts w:ascii="Times New Roman" w:hAnsi="Times New Roman" w:cs="Times New Roman"/>
          <w:sz w:val="24"/>
          <w:szCs w:val="24"/>
        </w:rPr>
        <w:t xml:space="preserve"> os monges eram os únicos que detinham o conhecimento na sociedade, progredindo-se para estrutura em que os “clérigos seculares” passam a ser os detentores do saber.</w:t>
      </w:r>
    </w:p>
    <w:p w14:paraId="26E2130D" w14:textId="77777777" w:rsidR="00872B1B" w:rsidRDefault="00872B1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 citada Escola da Catedral de Paris, tem-se a figura de </w:t>
      </w:r>
      <w:r w:rsidRPr="00872B1B">
        <w:rPr>
          <w:rFonts w:ascii="Times New Roman" w:hAnsi="Times New Roman" w:cs="Times New Roman"/>
          <w:smallCaps/>
          <w:sz w:val="24"/>
          <w:szCs w:val="24"/>
        </w:rPr>
        <w:t>Guilherme de</w:t>
      </w:r>
      <w:r>
        <w:rPr>
          <w:rFonts w:ascii="Times New Roman" w:hAnsi="Times New Roman" w:cs="Times New Roman"/>
          <w:sz w:val="24"/>
          <w:szCs w:val="24"/>
        </w:rPr>
        <w:t xml:space="preserve"> </w:t>
      </w:r>
      <w:r w:rsidRPr="00872B1B">
        <w:rPr>
          <w:rFonts w:ascii="Times New Roman" w:hAnsi="Times New Roman" w:cs="Times New Roman"/>
          <w:smallCaps/>
          <w:sz w:val="24"/>
          <w:szCs w:val="24"/>
        </w:rPr>
        <w:t>Champeaux</w:t>
      </w:r>
      <w:r>
        <w:rPr>
          <w:rFonts w:ascii="Times New Roman" w:hAnsi="Times New Roman" w:cs="Times New Roman"/>
          <w:sz w:val="24"/>
          <w:szCs w:val="24"/>
        </w:rPr>
        <w:t>, o primeiro mestre a lecionar nesse centro e também a deixar suas marcas na filosofia escolástica francesa</w:t>
      </w:r>
      <w:r w:rsidR="006042E4">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
    <w:p w14:paraId="54F408FE" w14:textId="77777777" w:rsidR="00872B1B" w:rsidRDefault="00872B1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No entanto, o prestígio de Paris é alcançado não por </w:t>
      </w:r>
      <w:r w:rsidRPr="00872B1B">
        <w:rPr>
          <w:rFonts w:ascii="Times New Roman" w:hAnsi="Times New Roman" w:cs="Times New Roman"/>
          <w:smallCaps/>
          <w:sz w:val="24"/>
          <w:szCs w:val="24"/>
        </w:rPr>
        <w:t>Guilherme</w:t>
      </w:r>
      <w:r>
        <w:rPr>
          <w:rFonts w:ascii="Times New Roman" w:hAnsi="Times New Roman" w:cs="Times New Roman"/>
          <w:sz w:val="24"/>
          <w:szCs w:val="24"/>
        </w:rPr>
        <w:t>, mas</w:t>
      </w:r>
      <w:r w:rsidR="004F08E7">
        <w:rPr>
          <w:rFonts w:ascii="Times New Roman" w:hAnsi="Times New Roman" w:cs="Times New Roman"/>
          <w:sz w:val="24"/>
          <w:szCs w:val="24"/>
        </w:rPr>
        <w:t>,</w:t>
      </w:r>
      <w:r>
        <w:rPr>
          <w:rFonts w:ascii="Times New Roman" w:hAnsi="Times New Roman" w:cs="Times New Roman"/>
          <w:sz w:val="24"/>
          <w:szCs w:val="24"/>
        </w:rPr>
        <w:t xml:space="preserve"> sim</w:t>
      </w:r>
      <w:r w:rsidR="004F08E7">
        <w:rPr>
          <w:rFonts w:ascii="Times New Roman" w:hAnsi="Times New Roman" w:cs="Times New Roman"/>
          <w:sz w:val="24"/>
          <w:szCs w:val="24"/>
        </w:rPr>
        <w:t>,</w:t>
      </w:r>
      <w:r>
        <w:rPr>
          <w:rFonts w:ascii="Times New Roman" w:hAnsi="Times New Roman" w:cs="Times New Roman"/>
          <w:sz w:val="24"/>
          <w:szCs w:val="24"/>
        </w:rPr>
        <w:t xml:space="preserve"> por </w:t>
      </w:r>
      <w:r w:rsidRPr="00872B1B">
        <w:rPr>
          <w:rFonts w:ascii="Times New Roman" w:hAnsi="Times New Roman" w:cs="Times New Roman"/>
          <w:smallCaps/>
          <w:sz w:val="24"/>
          <w:szCs w:val="24"/>
        </w:rPr>
        <w:t>Abelardo</w:t>
      </w:r>
      <w:r>
        <w:rPr>
          <w:rFonts w:ascii="Times New Roman" w:hAnsi="Times New Roman" w:cs="Times New Roman"/>
          <w:sz w:val="24"/>
          <w:szCs w:val="24"/>
        </w:rPr>
        <w:t xml:space="preserve">, seu discípulo, que em razão de sua genialidade atraía estudantes de toda a parte da Europa, malgrado ser prudente a assertiva de que, à época deste último, ainda não havia universidades, mas tão somente escolas das catedrais. </w:t>
      </w:r>
      <w:r w:rsidR="00905CDE">
        <w:rPr>
          <w:rFonts w:ascii="Times New Roman" w:hAnsi="Times New Roman" w:cs="Times New Roman"/>
          <w:sz w:val="24"/>
          <w:szCs w:val="24"/>
        </w:rPr>
        <w:t xml:space="preserve">Por tais motivos, </w:t>
      </w:r>
      <w:r w:rsidR="00905CDE">
        <w:rPr>
          <w:rFonts w:ascii="Times New Roman" w:hAnsi="Times New Roman" w:cs="Times New Roman"/>
          <w:smallCaps/>
          <w:sz w:val="24"/>
          <w:szCs w:val="24"/>
        </w:rPr>
        <w:t>Abelardo</w:t>
      </w:r>
      <w:r w:rsidR="00905CDE">
        <w:rPr>
          <w:rFonts w:ascii="Times New Roman" w:hAnsi="Times New Roman" w:cs="Times New Roman"/>
          <w:sz w:val="24"/>
          <w:szCs w:val="24"/>
        </w:rPr>
        <w:t xml:space="preserve"> se torna notável lecionando as artes liberais em Santa Genoveva, a ponto de conferir-lhe o título de lugar mais conhecido da educação europeia</w:t>
      </w:r>
      <w:r w:rsidR="0003153A">
        <w:rPr>
          <w:rStyle w:val="FootnoteReference"/>
          <w:rFonts w:ascii="Times New Roman" w:hAnsi="Times New Roman" w:cs="Times New Roman"/>
          <w:sz w:val="24"/>
          <w:szCs w:val="24"/>
        </w:rPr>
        <w:footnoteReference w:id="39"/>
      </w:r>
      <w:r w:rsidR="00905CDE">
        <w:rPr>
          <w:rFonts w:ascii="Times New Roman" w:hAnsi="Times New Roman" w:cs="Times New Roman"/>
          <w:sz w:val="24"/>
          <w:szCs w:val="24"/>
        </w:rPr>
        <w:t>.</w:t>
      </w:r>
      <w:r>
        <w:rPr>
          <w:rFonts w:ascii="Times New Roman" w:hAnsi="Times New Roman" w:cs="Times New Roman"/>
          <w:sz w:val="24"/>
          <w:szCs w:val="24"/>
        </w:rPr>
        <w:t xml:space="preserve"> </w:t>
      </w:r>
    </w:p>
    <w:p w14:paraId="2FCDD730" w14:textId="77777777" w:rsidR="00872B1B" w:rsidRDefault="00872B1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05CDE">
        <w:rPr>
          <w:rFonts w:ascii="Times New Roman" w:hAnsi="Times New Roman" w:cs="Times New Roman"/>
          <w:sz w:val="24"/>
          <w:szCs w:val="24"/>
        </w:rPr>
        <w:t>Esses fatores fazem com que a doutrina conclua que a universidade parisiense não é decorrência da fusão de mestres lei</w:t>
      </w:r>
      <w:r w:rsidR="004F08E7">
        <w:rPr>
          <w:rFonts w:ascii="Times New Roman" w:hAnsi="Times New Roman" w:cs="Times New Roman"/>
          <w:sz w:val="24"/>
          <w:szCs w:val="24"/>
        </w:rPr>
        <w:t>gos e professores eclesiásticos. Pelo contrário, é r</w:t>
      </w:r>
      <w:r w:rsidR="00905CDE">
        <w:rPr>
          <w:rFonts w:ascii="Times New Roman" w:hAnsi="Times New Roman" w:cs="Times New Roman"/>
          <w:sz w:val="24"/>
          <w:szCs w:val="24"/>
        </w:rPr>
        <w:t xml:space="preserve">esultado do desenvolvimento exclusivo de escolas das próprias catedrais – à época de </w:t>
      </w:r>
      <w:r w:rsidR="00905CDE">
        <w:rPr>
          <w:rFonts w:ascii="Times New Roman" w:hAnsi="Times New Roman" w:cs="Times New Roman"/>
          <w:smallCaps/>
          <w:sz w:val="24"/>
          <w:szCs w:val="24"/>
        </w:rPr>
        <w:t>Abelardo</w:t>
      </w:r>
      <w:r w:rsidR="00905CDE">
        <w:rPr>
          <w:rFonts w:ascii="Times New Roman" w:hAnsi="Times New Roman" w:cs="Times New Roman"/>
          <w:sz w:val="24"/>
          <w:szCs w:val="24"/>
        </w:rPr>
        <w:t>, por exemplo, tem-se o relato de q</w:t>
      </w:r>
      <w:r w:rsidR="004F08E7">
        <w:rPr>
          <w:rFonts w:ascii="Times New Roman" w:hAnsi="Times New Roman" w:cs="Times New Roman"/>
          <w:sz w:val="24"/>
          <w:szCs w:val="24"/>
        </w:rPr>
        <w:t>ue havia três escolas famosas da Igreja</w:t>
      </w:r>
      <w:r w:rsidR="00905CDE">
        <w:rPr>
          <w:rFonts w:ascii="Times New Roman" w:hAnsi="Times New Roman" w:cs="Times New Roman"/>
          <w:sz w:val="24"/>
          <w:szCs w:val="24"/>
        </w:rPr>
        <w:t xml:space="preserve"> na cidade de Paris</w:t>
      </w:r>
      <w:r w:rsidR="00905CDE">
        <w:rPr>
          <w:rStyle w:val="FootnoteReference"/>
          <w:rFonts w:ascii="Times New Roman" w:hAnsi="Times New Roman" w:cs="Times New Roman"/>
          <w:sz w:val="24"/>
          <w:szCs w:val="24"/>
        </w:rPr>
        <w:footnoteReference w:id="40"/>
      </w:r>
      <w:r w:rsidR="00905CDE">
        <w:rPr>
          <w:rFonts w:ascii="Times New Roman" w:hAnsi="Times New Roman" w:cs="Times New Roman"/>
          <w:sz w:val="24"/>
          <w:szCs w:val="24"/>
        </w:rPr>
        <w:t>.</w:t>
      </w:r>
    </w:p>
    <w:p w14:paraId="3B225E1B" w14:textId="77777777" w:rsidR="00905CDE" w:rsidRDefault="00905CDE"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Nesse período a</w:t>
      </w:r>
      <w:r w:rsidR="004F08E7">
        <w:rPr>
          <w:rFonts w:ascii="Times New Roman" w:hAnsi="Times New Roman" w:cs="Times New Roman"/>
          <w:sz w:val="24"/>
          <w:szCs w:val="24"/>
        </w:rPr>
        <w:t>inda não se viam as associações de</w:t>
      </w:r>
      <w:r>
        <w:rPr>
          <w:rFonts w:ascii="Times New Roman" w:hAnsi="Times New Roman" w:cs="Times New Roman"/>
          <w:sz w:val="24"/>
          <w:szCs w:val="24"/>
        </w:rPr>
        <w:t xml:space="preserve"> mestres. </w:t>
      </w:r>
      <w:r w:rsidR="004F08E7">
        <w:rPr>
          <w:rFonts w:ascii="Times New Roman" w:hAnsi="Times New Roman" w:cs="Times New Roman"/>
          <w:sz w:val="24"/>
          <w:szCs w:val="24"/>
        </w:rPr>
        <w:t xml:space="preserve">Via de regra, existia </w:t>
      </w:r>
      <w:r>
        <w:rPr>
          <w:rFonts w:ascii="Times New Roman" w:hAnsi="Times New Roman" w:cs="Times New Roman"/>
          <w:sz w:val="24"/>
          <w:szCs w:val="24"/>
        </w:rPr>
        <w:t xml:space="preserve">a figura de um mestre solitário em cada escola de catedral, reforçando-se, portanto, as inferências segundo as quais </w:t>
      </w:r>
      <w:r>
        <w:rPr>
          <w:rFonts w:ascii="Times New Roman" w:hAnsi="Times New Roman" w:cs="Times New Roman"/>
          <w:smallCaps/>
          <w:sz w:val="24"/>
          <w:szCs w:val="24"/>
        </w:rPr>
        <w:t xml:space="preserve">Abelardo </w:t>
      </w:r>
      <w:r>
        <w:rPr>
          <w:rFonts w:ascii="Times New Roman" w:hAnsi="Times New Roman" w:cs="Times New Roman"/>
          <w:sz w:val="24"/>
          <w:szCs w:val="24"/>
        </w:rPr>
        <w:t>pode ser visto como a origem</w:t>
      </w:r>
      <w:r w:rsidR="004F08E7">
        <w:rPr>
          <w:rFonts w:ascii="Times New Roman" w:hAnsi="Times New Roman" w:cs="Times New Roman"/>
          <w:sz w:val="24"/>
          <w:szCs w:val="24"/>
        </w:rPr>
        <w:t xml:space="preserve"> docente</w:t>
      </w:r>
      <w:r>
        <w:rPr>
          <w:rFonts w:ascii="Times New Roman" w:hAnsi="Times New Roman" w:cs="Times New Roman"/>
          <w:sz w:val="24"/>
          <w:szCs w:val="24"/>
        </w:rPr>
        <w:t xml:space="preserve"> da Universidade de Paris.</w:t>
      </w:r>
    </w:p>
    <w:p w14:paraId="6B81A1CD" w14:textId="77777777" w:rsidR="00EF2A25" w:rsidRDefault="00905CDE"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Desde o reavivamento educacional conduzido por Carlos Magno, o ensino ficou restrito a monastérios e catedrais</w:t>
      </w:r>
      <w:r w:rsidR="004F08E7">
        <w:rPr>
          <w:rFonts w:ascii="Times New Roman" w:hAnsi="Times New Roman" w:cs="Times New Roman"/>
          <w:sz w:val="24"/>
          <w:szCs w:val="24"/>
        </w:rPr>
        <w:t>, apenas com a</w:t>
      </w:r>
      <w:r w:rsidR="00EF2A25">
        <w:rPr>
          <w:rFonts w:ascii="Times New Roman" w:hAnsi="Times New Roman" w:cs="Times New Roman"/>
          <w:sz w:val="24"/>
          <w:szCs w:val="24"/>
        </w:rPr>
        <w:t xml:space="preserve"> figura singular do mestre que poderia ou não integrar o corpo dos eclesiásticos</w:t>
      </w:r>
      <w:r w:rsidR="00A2350F">
        <w:rPr>
          <w:rStyle w:val="FootnoteReference"/>
          <w:rFonts w:ascii="Times New Roman" w:hAnsi="Times New Roman" w:cs="Times New Roman"/>
          <w:sz w:val="24"/>
          <w:szCs w:val="24"/>
        </w:rPr>
        <w:footnoteReference w:id="41"/>
      </w:r>
      <w:r w:rsidR="00EF2A25">
        <w:rPr>
          <w:rFonts w:ascii="Times New Roman" w:hAnsi="Times New Roman" w:cs="Times New Roman"/>
          <w:sz w:val="24"/>
          <w:szCs w:val="24"/>
        </w:rPr>
        <w:t>. No século XII, todavia, cresce</w:t>
      </w:r>
      <w:r w:rsidR="00930A6A">
        <w:rPr>
          <w:rFonts w:ascii="Times New Roman" w:hAnsi="Times New Roman" w:cs="Times New Roman"/>
          <w:sz w:val="24"/>
          <w:szCs w:val="24"/>
        </w:rPr>
        <w:t>u</w:t>
      </w:r>
      <w:r w:rsidR="00EF2A25">
        <w:rPr>
          <w:rFonts w:ascii="Times New Roman" w:hAnsi="Times New Roman" w:cs="Times New Roman"/>
          <w:sz w:val="24"/>
          <w:szCs w:val="24"/>
        </w:rPr>
        <w:t xml:space="preserve"> significativamente o número de estudantes que pretendiam terminar seus estudos para lecionar, </w:t>
      </w:r>
      <w:r w:rsidR="004F08E7">
        <w:rPr>
          <w:rFonts w:ascii="Times New Roman" w:hAnsi="Times New Roman" w:cs="Times New Roman"/>
          <w:sz w:val="24"/>
          <w:szCs w:val="24"/>
        </w:rPr>
        <w:t>ampliando-se, por isso,</w:t>
      </w:r>
      <w:r w:rsidR="00EF2A25">
        <w:rPr>
          <w:rFonts w:ascii="Times New Roman" w:hAnsi="Times New Roman" w:cs="Times New Roman"/>
          <w:sz w:val="24"/>
          <w:szCs w:val="24"/>
        </w:rPr>
        <w:t xml:space="preserve"> com o </w:t>
      </w:r>
      <w:r w:rsidR="004F08E7">
        <w:rPr>
          <w:rFonts w:ascii="Times New Roman" w:hAnsi="Times New Roman" w:cs="Times New Roman"/>
          <w:sz w:val="24"/>
          <w:szCs w:val="24"/>
        </w:rPr>
        <w:t>transcorrer dos anos</w:t>
      </w:r>
      <w:r w:rsidR="00EF2A25">
        <w:rPr>
          <w:rFonts w:ascii="Times New Roman" w:hAnsi="Times New Roman" w:cs="Times New Roman"/>
          <w:sz w:val="24"/>
          <w:szCs w:val="24"/>
        </w:rPr>
        <w:t xml:space="preserve">, </w:t>
      </w:r>
      <w:r w:rsidR="004F08E7">
        <w:rPr>
          <w:rFonts w:ascii="Times New Roman" w:hAnsi="Times New Roman" w:cs="Times New Roman"/>
          <w:sz w:val="24"/>
          <w:szCs w:val="24"/>
        </w:rPr>
        <w:t xml:space="preserve">o </w:t>
      </w:r>
      <w:r w:rsidR="00EF2A25">
        <w:rPr>
          <w:rFonts w:ascii="Times New Roman" w:hAnsi="Times New Roman" w:cs="Times New Roman"/>
          <w:sz w:val="24"/>
          <w:szCs w:val="24"/>
        </w:rPr>
        <w:t>número de mestres nas cidades</w:t>
      </w:r>
      <w:r w:rsidR="004507B9">
        <w:rPr>
          <w:rStyle w:val="FootnoteReference"/>
          <w:rFonts w:ascii="Times New Roman" w:hAnsi="Times New Roman" w:cs="Times New Roman"/>
          <w:sz w:val="24"/>
          <w:szCs w:val="24"/>
        </w:rPr>
        <w:footnoteReference w:id="42"/>
      </w:r>
      <w:r w:rsidR="00EF2A25">
        <w:rPr>
          <w:rFonts w:ascii="Times New Roman" w:hAnsi="Times New Roman" w:cs="Times New Roman"/>
          <w:sz w:val="24"/>
          <w:szCs w:val="24"/>
        </w:rPr>
        <w:t>.</w:t>
      </w:r>
    </w:p>
    <w:p w14:paraId="4E1CEE38" w14:textId="77777777" w:rsidR="004F08E7" w:rsidRDefault="00EF2A2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Diante desse cenário de maior oferta de professores, tornou-se usual</w:t>
      </w:r>
      <w:r w:rsidR="004F08E7">
        <w:rPr>
          <w:rFonts w:ascii="Times New Roman" w:hAnsi="Times New Roman" w:cs="Times New Roman"/>
          <w:sz w:val="24"/>
          <w:szCs w:val="24"/>
        </w:rPr>
        <w:t>, por parte dos reitores,</w:t>
      </w:r>
      <w:r>
        <w:rPr>
          <w:rFonts w:ascii="Times New Roman" w:hAnsi="Times New Roman" w:cs="Times New Roman"/>
          <w:sz w:val="24"/>
          <w:szCs w:val="24"/>
        </w:rPr>
        <w:t xml:space="preserve"> a prática de conceder</w:t>
      </w:r>
      <w:r w:rsidR="00B7373B">
        <w:rPr>
          <w:rFonts w:ascii="Times New Roman" w:hAnsi="Times New Roman" w:cs="Times New Roman"/>
          <w:sz w:val="24"/>
          <w:szCs w:val="24"/>
        </w:rPr>
        <w:t>, mediante pagamento,</w:t>
      </w:r>
      <w:r>
        <w:rPr>
          <w:rFonts w:ascii="Times New Roman" w:hAnsi="Times New Roman" w:cs="Times New Roman"/>
          <w:sz w:val="24"/>
          <w:szCs w:val="24"/>
        </w:rPr>
        <w:t xml:space="preserve"> permissões</w:t>
      </w:r>
      <w:r w:rsidR="00B7373B">
        <w:rPr>
          <w:rFonts w:ascii="Times New Roman" w:hAnsi="Times New Roman" w:cs="Times New Roman"/>
          <w:sz w:val="24"/>
          <w:szCs w:val="24"/>
        </w:rPr>
        <w:t xml:space="preserve"> formais </w:t>
      </w:r>
      <w:r>
        <w:rPr>
          <w:rFonts w:ascii="Times New Roman" w:hAnsi="Times New Roman" w:cs="Times New Roman"/>
          <w:sz w:val="24"/>
          <w:szCs w:val="24"/>
        </w:rPr>
        <w:t>a m</w:t>
      </w:r>
      <w:r w:rsidR="004F08E7">
        <w:rPr>
          <w:rFonts w:ascii="Times New Roman" w:hAnsi="Times New Roman" w:cs="Times New Roman"/>
          <w:sz w:val="24"/>
          <w:szCs w:val="24"/>
        </w:rPr>
        <w:t>estres</w:t>
      </w:r>
      <w:r w:rsidR="00B7373B">
        <w:rPr>
          <w:rFonts w:ascii="Times New Roman" w:hAnsi="Times New Roman" w:cs="Times New Roman"/>
          <w:sz w:val="24"/>
          <w:szCs w:val="24"/>
        </w:rPr>
        <w:t>,</w:t>
      </w:r>
      <w:r w:rsidR="004F08E7">
        <w:rPr>
          <w:rFonts w:ascii="Times New Roman" w:hAnsi="Times New Roman" w:cs="Times New Roman"/>
          <w:sz w:val="24"/>
          <w:szCs w:val="24"/>
        </w:rPr>
        <w:t xml:space="preserve"> para</w:t>
      </w:r>
      <w:r w:rsidR="00B22696">
        <w:rPr>
          <w:rFonts w:ascii="Times New Roman" w:hAnsi="Times New Roman" w:cs="Times New Roman"/>
          <w:sz w:val="24"/>
          <w:szCs w:val="24"/>
        </w:rPr>
        <w:t xml:space="preserve"> que abrisse</w:t>
      </w:r>
      <w:r w:rsidR="004F08E7">
        <w:rPr>
          <w:rFonts w:ascii="Times New Roman" w:hAnsi="Times New Roman" w:cs="Times New Roman"/>
          <w:sz w:val="24"/>
          <w:szCs w:val="24"/>
        </w:rPr>
        <w:t>m outras escolas no bairro onde localizada a escola da própria catedral</w:t>
      </w:r>
      <w:r>
        <w:rPr>
          <w:rFonts w:ascii="Times New Roman" w:hAnsi="Times New Roman" w:cs="Times New Roman"/>
          <w:sz w:val="24"/>
          <w:szCs w:val="24"/>
        </w:rPr>
        <w:t>.</w:t>
      </w:r>
      <w:r w:rsidR="00B22696">
        <w:rPr>
          <w:rFonts w:ascii="Times New Roman" w:hAnsi="Times New Roman" w:cs="Times New Roman"/>
          <w:sz w:val="24"/>
          <w:szCs w:val="24"/>
        </w:rPr>
        <w:t xml:space="preserve"> Com essa autorização, o</w:t>
      </w:r>
      <w:r w:rsidR="004F08E7">
        <w:rPr>
          <w:rFonts w:ascii="Times New Roman" w:hAnsi="Times New Roman" w:cs="Times New Roman"/>
          <w:sz w:val="24"/>
          <w:szCs w:val="24"/>
        </w:rPr>
        <w:t>s</w:t>
      </w:r>
      <w:r w:rsidR="00B22696">
        <w:rPr>
          <w:rFonts w:ascii="Times New Roman" w:hAnsi="Times New Roman" w:cs="Times New Roman"/>
          <w:sz w:val="24"/>
          <w:szCs w:val="24"/>
        </w:rPr>
        <w:t xml:space="preserve"> professores solicitantes criavam novos centros estudantis</w:t>
      </w:r>
      <w:r w:rsidR="004F08E7">
        <w:rPr>
          <w:rFonts w:ascii="Times New Roman" w:hAnsi="Times New Roman" w:cs="Times New Roman"/>
          <w:sz w:val="24"/>
          <w:szCs w:val="24"/>
        </w:rPr>
        <w:t xml:space="preserve"> nos quais podiam exercer </w:t>
      </w:r>
      <w:r w:rsidR="00B22696">
        <w:rPr>
          <w:rFonts w:ascii="Times New Roman" w:hAnsi="Times New Roman" w:cs="Times New Roman"/>
          <w:sz w:val="24"/>
          <w:szCs w:val="24"/>
        </w:rPr>
        <w:t>o magistério</w:t>
      </w:r>
      <w:r w:rsidR="004F08E7">
        <w:rPr>
          <w:rFonts w:ascii="Times New Roman" w:hAnsi="Times New Roman" w:cs="Times New Roman"/>
          <w:sz w:val="24"/>
          <w:szCs w:val="24"/>
        </w:rPr>
        <w:t xml:space="preserve"> de forma remunerada. </w:t>
      </w:r>
    </w:p>
    <w:p w14:paraId="42EB0F0B" w14:textId="77777777" w:rsidR="00EF2A25" w:rsidRDefault="004F08E7"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EF2A25">
        <w:rPr>
          <w:rFonts w:ascii="Times New Roman" w:hAnsi="Times New Roman" w:cs="Times New Roman"/>
          <w:sz w:val="24"/>
          <w:szCs w:val="24"/>
        </w:rPr>
        <w:t>Todavia, anos depois, já em meados do século XII, há a proibição da</w:t>
      </w:r>
      <w:r>
        <w:rPr>
          <w:rFonts w:ascii="Times New Roman" w:hAnsi="Times New Roman" w:cs="Times New Roman"/>
          <w:sz w:val="24"/>
          <w:szCs w:val="24"/>
        </w:rPr>
        <w:t xml:space="preserve"> lucrativa venda de permissões, seja por</w:t>
      </w:r>
      <w:r w:rsidR="00EF2A25">
        <w:rPr>
          <w:rFonts w:ascii="Times New Roman" w:hAnsi="Times New Roman" w:cs="Times New Roman"/>
          <w:sz w:val="24"/>
          <w:szCs w:val="24"/>
        </w:rPr>
        <w:t xml:space="preserve"> concílio realizado em Londres, seja por de</w:t>
      </w:r>
      <w:r>
        <w:rPr>
          <w:rFonts w:ascii="Times New Roman" w:hAnsi="Times New Roman" w:cs="Times New Roman"/>
          <w:sz w:val="24"/>
          <w:szCs w:val="24"/>
        </w:rPr>
        <w:t>cretal de Alexandre III, seja</w:t>
      </w:r>
      <w:r w:rsidR="00B22696">
        <w:rPr>
          <w:rFonts w:ascii="Times New Roman" w:hAnsi="Times New Roman" w:cs="Times New Roman"/>
          <w:sz w:val="24"/>
          <w:szCs w:val="24"/>
        </w:rPr>
        <w:t>, ainda,</w:t>
      </w:r>
      <w:r>
        <w:rPr>
          <w:rFonts w:ascii="Times New Roman" w:hAnsi="Times New Roman" w:cs="Times New Roman"/>
          <w:sz w:val="24"/>
          <w:szCs w:val="24"/>
        </w:rPr>
        <w:t xml:space="preserve"> pelo</w:t>
      </w:r>
      <w:r w:rsidR="00EF2A25">
        <w:rPr>
          <w:rFonts w:ascii="Times New Roman" w:hAnsi="Times New Roman" w:cs="Times New Roman"/>
          <w:sz w:val="24"/>
          <w:szCs w:val="24"/>
        </w:rPr>
        <w:t xml:space="preserve"> Terceiro Concílio de Latrão em 1179</w:t>
      </w:r>
      <w:r w:rsidR="00AD3FCA">
        <w:rPr>
          <w:rStyle w:val="FootnoteReference"/>
          <w:rFonts w:ascii="Times New Roman" w:hAnsi="Times New Roman" w:cs="Times New Roman"/>
          <w:sz w:val="24"/>
          <w:szCs w:val="24"/>
        </w:rPr>
        <w:footnoteReference w:id="43"/>
      </w:r>
      <w:r w:rsidR="00EF2A25">
        <w:rPr>
          <w:rFonts w:ascii="Times New Roman" w:hAnsi="Times New Roman" w:cs="Times New Roman"/>
          <w:sz w:val="24"/>
          <w:szCs w:val="24"/>
        </w:rPr>
        <w:t>. Neste último evento,</w:t>
      </w:r>
      <w:r w:rsidR="00FA38F1">
        <w:rPr>
          <w:rFonts w:ascii="Times New Roman" w:hAnsi="Times New Roman" w:cs="Times New Roman"/>
          <w:sz w:val="24"/>
          <w:szCs w:val="24"/>
        </w:rPr>
        <w:t xml:space="preserve"> aliás, </w:t>
      </w:r>
      <w:r w:rsidR="00EF2A25">
        <w:rPr>
          <w:rFonts w:ascii="Times New Roman" w:hAnsi="Times New Roman" w:cs="Times New Roman"/>
          <w:sz w:val="24"/>
          <w:szCs w:val="24"/>
        </w:rPr>
        <w:t>obrigou-</w:t>
      </w:r>
      <w:r w:rsidR="00EF2A25">
        <w:rPr>
          <w:rFonts w:ascii="Times New Roman" w:hAnsi="Times New Roman" w:cs="Times New Roman"/>
          <w:sz w:val="24"/>
          <w:szCs w:val="24"/>
        </w:rPr>
        <w:lastRenderedPageBreak/>
        <w:t>se a concessão gratuita de licença para lecionar àqueles que demonstrassem estar qualificados para a docência.</w:t>
      </w:r>
    </w:p>
    <w:p w14:paraId="5A916836" w14:textId="77777777" w:rsidR="00EF2A25" w:rsidRPr="00FA38F1" w:rsidRDefault="00EF2A25"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A38F1">
        <w:rPr>
          <w:rFonts w:ascii="Times New Roman" w:hAnsi="Times New Roman" w:cs="Times New Roman"/>
          <w:sz w:val="24"/>
          <w:szCs w:val="24"/>
        </w:rPr>
        <w:t xml:space="preserve">Como reconhece </w:t>
      </w:r>
      <w:r w:rsidR="00FA38F1">
        <w:rPr>
          <w:rFonts w:ascii="Times New Roman" w:hAnsi="Times New Roman" w:cs="Times New Roman"/>
          <w:smallCaps/>
          <w:sz w:val="24"/>
          <w:szCs w:val="24"/>
        </w:rPr>
        <w:t>Rashdall</w:t>
      </w:r>
      <w:r w:rsidR="00FA38F1">
        <w:rPr>
          <w:rStyle w:val="FootnoteReference"/>
          <w:rFonts w:ascii="Times New Roman" w:hAnsi="Times New Roman" w:cs="Times New Roman"/>
          <w:smallCaps/>
          <w:sz w:val="24"/>
          <w:szCs w:val="24"/>
        </w:rPr>
        <w:footnoteReference w:id="44"/>
      </w:r>
      <w:r w:rsidR="00FA38F1">
        <w:rPr>
          <w:rFonts w:ascii="Times New Roman" w:hAnsi="Times New Roman" w:cs="Times New Roman"/>
          <w:sz w:val="24"/>
          <w:szCs w:val="24"/>
        </w:rPr>
        <w:t>, com a implementação de tais medidas, o reitor deixa de ser o monopolizador de um sistema educacional lucr</w:t>
      </w:r>
      <w:r w:rsidR="00B22696">
        <w:rPr>
          <w:rFonts w:ascii="Times New Roman" w:hAnsi="Times New Roman" w:cs="Times New Roman"/>
          <w:sz w:val="24"/>
          <w:szCs w:val="24"/>
        </w:rPr>
        <w:t>ativo e passa a ser um mero avaliador</w:t>
      </w:r>
      <w:r w:rsidR="00FA38F1">
        <w:rPr>
          <w:rFonts w:ascii="Times New Roman" w:hAnsi="Times New Roman" w:cs="Times New Roman"/>
          <w:sz w:val="24"/>
          <w:szCs w:val="24"/>
        </w:rPr>
        <w:t xml:space="preserve"> da preparação dos candidatos ao cargo de professor.</w:t>
      </w:r>
    </w:p>
    <w:p w14:paraId="27A10D67" w14:textId="77777777" w:rsidR="001F62A7" w:rsidRDefault="00B7373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 aludido tratadista</w:t>
      </w:r>
      <w:r w:rsidR="00FA38F1">
        <w:rPr>
          <w:rFonts w:ascii="Times New Roman" w:hAnsi="Times New Roman" w:cs="Times New Roman"/>
          <w:sz w:val="24"/>
          <w:szCs w:val="24"/>
        </w:rPr>
        <w:t xml:space="preserve"> britân</w:t>
      </w:r>
      <w:r w:rsidR="00B22696">
        <w:rPr>
          <w:rFonts w:ascii="Times New Roman" w:hAnsi="Times New Roman" w:cs="Times New Roman"/>
          <w:sz w:val="24"/>
          <w:szCs w:val="24"/>
        </w:rPr>
        <w:t xml:space="preserve">ico ainda observa que os marcos </w:t>
      </w:r>
      <w:r w:rsidR="00FA38F1">
        <w:rPr>
          <w:rFonts w:ascii="Times New Roman" w:hAnsi="Times New Roman" w:cs="Times New Roman"/>
          <w:sz w:val="24"/>
          <w:szCs w:val="24"/>
        </w:rPr>
        <w:t xml:space="preserve">consistentes no controle do reitor e </w:t>
      </w:r>
      <w:r w:rsidR="00B22696">
        <w:rPr>
          <w:rFonts w:ascii="Times New Roman" w:hAnsi="Times New Roman" w:cs="Times New Roman"/>
          <w:sz w:val="24"/>
          <w:szCs w:val="24"/>
        </w:rPr>
        <w:t>n</w:t>
      </w:r>
      <w:r w:rsidR="00FA38F1">
        <w:rPr>
          <w:rFonts w:ascii="Times New Roman" w:hAnsi="Times New Roman" w:cs="Times New Roman"/>
          <w:sz w:val="24"/>
          <w:szCs w:val="24"/>
        </w:rPr>
        <w:t xml:space="preserve">a prerrogativa dos professores de receberem uma licença gratuita constituem a base do sistema educacional francês, distinguindo-se neste ponto da Escola de Bolonha, estruturada na forma de universidade de alunos. Deveras, a universidade de mestres francesa só foi viabilizada em razão do </w:t>
      </w:r>
      <w:r w:rsidR="00B22696">
        <w:rPr>
          <w:rFonts w:ascii="Times New Roman" w:hAnsi="Times New Roman" w:cs="Times New Roman"/>
          <w:sz w:val="24"/>
          <w:szCs w:val="24"/>
        </w:rPr>
        <w:t xml:space="preserve">expressivo </w:t>
      </w:r>
      <w:r w:rsidR="00FA38F1">
        <w:rPr>
          <w:rFonts w:ascii="Times New Roman" w:hAnsi="Times New Roman" w:cs="Times New Roman"/>
          <w:sz w:val="24"/>
          <w:szCs w:val="24"/>
        </w:rPr>
        <w:t>controle exercido pelo reitor</w:t>
      </w:r>
      <w:r w:rsidR="00FA38F1">
        <w:rPr>
          <w:rStyle w:val="FootnoteReference"/>
          <w:rFonts w:ascii="Times New Roman" w:hAnsi="Times New Roman" w:cs="Times New Roman"/>
          <w:sz w:val="24"/>
          <w:szCs w:val="24"/>
        </w:rPr>
        <w:footnoteReference w:id="45"/>
      </w:r>
      <w:r w:rsidR="00FA38F1">
        <w:rPr>
          <w:rFonts w:ascii="Times New Roman" w:hAnsi="Times New Roman" w:cs="Times New Roman"/>
          <w:sz w:val="24"/>
          <w:szCs w:val="24"/>
        </w:rPr>
        <w:t>.</w:t>
      </w:r>
    </w:p>
    <w:p w14:paraId="0831979E" w14:textId="77777777" w:rsidR="002032F0" w:rsidRDefault="00FA38F1"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22696">
        <w:rPr>
          <w:rFonts w:ascii="Times New Roman" w:hAnsi="Times New Roman" w:cs="Times New Roman"/>
          <w:sz w:val="24"/>
          <w:szCs w:val="24"/>
        </w:rPr>
        <w:t>Diante desse cenário, a</w:t>
      </w:r>
      <w:r w:rsidR="002032F0">
        <w:rPr>
          <w:rFonts w:ascii="Times New Roman" w:hAnsi="Times New Roman" w:cs="Times New Roman"/>
          <w:sz w:val="24"/>
          <w:szCs w:val="24"/>
        </w:rPr>
        <w:t xml:space="preserve">o proliferarem os professores em determinado centro de estudos, costumes e leis não escritas tinham potencial de estabilizarem-se em estatuto de guilda de mestres ou de uma universidade. </w:t>
      </w:r>
    </w:p>
    <w:p w14:paraId="7B7EB0AB" w14:textId="77777777" w:rsidR="002032F0" w:rsidRPr="002032F0" w:rsidRDefault="002032F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Registre-se, entretanto, que havia certo rigor procedimental para alguém começar a ensinar</w:t>
      </w:r>
      <w:r w:rsidR="00F7507D">
        <w:rPr>
          <w:rFonts w:ascii="Times New Roman" w:hAnsi="Times New Roman" w:cs="Times New Roman"/>
          <w:sz w:val="24"/>
          <w:szCs w:val="24"/>
        </w:rPr>
        <w:t xml:space="preserve"> – a chamada “inceptio”, que pode ser traduzida largamente como iniciação</w:t>
      </w:r>
      <w:r>
        <w:rPr>
          <w:rFonts w:ascii="Times New Roman" w:hAnsi="Times New Roman" w:cs="Times New Roman"/>
          <w:sz w:val="24"/>
          <w:szCs w:val="24"/>
        </w:rPr>
        <w:t xml:space="preserve">. Assim, o pupilo só estaria plenamente autorizado para o exercício da docência depois de passar por período de aprendizado e ser aprovado pelo mesmo professor que o orientou no transcurso de sua preparação. Curiosamente, há relatos de que </w:t>
      </w:r>
      <w:r>
        <w:rPr>
          <w:rFonts w:ascii="Times New Roman" w:hAnsi="Times New Roman" w:cs="Times New Roman"/>
          <w:smallCaps/>
          <w:sz w:val="24"/>
          <w:szCs w:val="24"/>
        </w:rPr>
        <w:t>Abelardo</w:t>
      </w:r>
      <w:r>
        <w:rPr>
          <w:rFonts w:ascii="Times New Roman" w:hAnsi="Times New Roman" w:cs="Times New Roman"/>
          <w:sz w:val="24"/>
          <w:szCs w:val="24"/>
        </w:rPr>
        <w:t xml:space="preserve"> recusou seguir o aludido caminho, iniciando sua atividade de professor de teologia antes da aprovação por seu mestre, fato que não p</w:t>
      </w:r>
      <w:r w:rsidR="00B22696">
        <w:rPr>
          <w:rFonts w:ascii="Times New Roman" w:hAnsi="Times New Roman" w:cs="Times New Roman"/>
          <w:sz w:val="24"/>
          <w:szCs w:val="24"/>
        </w:rPr>
        <w:t>assou despercebido, já que interpretado</w:t>
      </w:r>
      <w:r>
        <w:rPr>
          <w:rFonts w:ascii="Times New Roman" w:hAnsi="Times New Roman" w:cs="Times New Roman"/>
          <w:sz w:val="24"/>
          <w:szCs w:val="24"/>
        </w:rPr>
        <w:t xml:space="preserve"> como man</w:t>
      </w:r>
      <w:r w:rsidR="00B22696">
        <w:rPr>
          <w:rFonts w:ascii="Times New Roman" w:hAnsi="Times New Roman" w:cs="Times New Roman"/>
          <w:sz w:val="24"/>
          <w:szCs w:val="24"/>
        </w:rPr>
        <w:t>ifestação de arrogância, além da</w:t>
      </w:r>
      <w:r>
        <w:rPr>
          <w:rFonts w:ascii="Times New Roman" w:hAnsi="Times New Roman" w:cs="Times New Roman"/>
          <w:sz w:val="24"/>
          <w:szCs w:val="24"/>
        </w:rPr>
        <w:t xml:space="preserve"> cara</w:t>
      </w:r>
      <w:r w:rsidR="00B22696">
        <w:rPr>
          <w:rFonts w:ascii="Times New Roman" w:hAnsi="Times New Roman" w:cs="Times New Roman"/>
          <w:sz w:val="24"/>
          <w:szCs w:val="24"/>
        </w:rPr>
        <w:t>cterização</w:t>
      </w:r>
      <w:r>
        <w:rPr>
          <w:rFonts w:ascii="Times New Roman" w:hAnsi="Times New Roman" w:cs="Times New Roman"/>
          <w:sz w:val="24"/>
          <w:szCs w:val="24"/>
        </w:rPr>
        <w:t xml:space="preserve"> </w:t>
      </w:r>
      <w:r w:rsidR="00B22696">
        <w:rPr>
          <w:rFonts w:ascii="Times New Roman" w:hAnsi="Times New Roman" w:cs="Times New Roman"/>
          <w:sz w:val="24"/>
          <w:szCs w:val="24"/>
        </w:rPr>
        <w:t xml:space="preserve">de uma </w:t>
      </w:r>
      <w:r>
        <w:rPr>
          <w:rFonts w:ascii="Times New Roman" w:hAnsi="Times New Roman" w:cs="Times New Roman"/>
          <w:sz w:val="24"/>
          <w:szCs w:val="24"/>
        </w:rPr>
        <w:t>ofensa eclesiástica</w:t>
      </w:r>
      <w:r w:rsidR="00F7507D">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14:paraId="18D589B7" w14:textId="77777777" w:rsidR="002032F0" w:rsidRDefault="002032F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7507D">
        <w:rPr>
          <w:rFonts w:ascii="Times New Roman" w:hAnsi="Times New Roman" w:cs="Times New Roman"/>
          <w:sz w:val="24"/>
          <w:szCs w:val="24"/>
        </w:rPr>
        <w:t>O procedimento acima descrito ev</w:t>
      </w:r>
      <w:r w:rsidR="00B22696">
        <w:rPr>
          <w:rFonts w:ascii="Times New Roman" w:hAnsi="Times New Roman" w:cs="Times New Roman"/>
          <w:sz w:val="24"/>
          <w:szCs w:val="24"/>
        </w:rPr>
        <w:t xml:space="preserve">oluiu para abranger a entrada </w:t>
      </w:r>
      <w:r w:rsidR="00F7507D">
        <w:rPr>
          <w:rFonts w:ascii="Times New Roman" w:hAnsi="Times New Roman" w:cs="Times New Roman"/>
          <w:sz w:val="24"/>
          <w:szCs w:val="24"/>
        </w:rPr>
        <w:t>de um professor recém-licenc</w:t>
      </w:r>
      <w:r w:rsidR="00B22696">
        <w:rPr>
          <w:rFonts w:ascii="Times New Roman" w:hAnsi="Times New Roman" w:cs="Times New Roman"/>
          <w:sz w:val="24"/>
          <w:szCs w:val="24"/>
        </w:rPr>
        <w:t>iado na sociedade de mestres</w:t>
      </w:r>
      <w:r w:rsidR="00B7373B">
        <w:rPr>
          <w:rFonts w:ascii="Times New Roman" w:hAnsi="Times New Roman" w:cs="Times New Roman"/>
          <w:sz w:val="24"/>
          <w:szCs w:val="24"/>
        </w:rPr>
        <w:t xml:space="preserve">, </w:t>
      </w:r>
      <w:r w:rsidR="003B4E03">
        <w:rPr>
          <w:rFonts w:ascii="Times New Roman" w:hAnsi="Times New Roman" w:cs="Times New Roman"/>
          <w:sz w:val="24"/>
          <w:szCs w:val="24"/>
        </w:rPr>
        <w:t xml:space="preserve">a partir de </w:t>
      </w:r>
      <w:r w:rsidR="00B7373B">
        <w:rPr>
          <w:rFonts w:ascii="Times New Roman" w:hAnsi="Times New Roman" w:cs="Times New Roman"/>
          <w:sz w:val="24"/>
          <w:szCs w:val="24"/>
        </w:rPr>
        <w:t>então</w:t>
      </w:r>
      <w:r w:rsidR="00F7507D">
        <w:rPr>
          <w:rFonts w:ascii="Times New Roman" w:hAnsi="Times New Roman" w:cs="Times New Roman"/>
          <w:sz w:val="24"/>
          <w:szCs w:val="24"/>
        </w:rPr>
        <w:t xml:space="preserve"> reconhecido pelos pares como tal. Na solenidade, colocava-se um chapéu sobre a cabeça do novo mestre, dava-se uma insígnia, um beijo e a benção. Em seguida, o recém-aprovado proferia uma aula inaugural com o escopo de demonstrar sua capacidade expositiva. Mais à frente, porém, o evento se tornou mais solene e os sindicatos </w:t>
      </w:r>
      <w:r w:rsidR="00B22696">
        <w:rPr>
          <w:rFonts w:ascii="Times New Roman" w:hAnsi="Times New Roman" w:cs="Times New Roman"/>
          <w:sz w:val="24"/>
          <w:szCs w:val="24"/>
        </w:rPr>
        <w:t xml:space="preserve">dominaram </w:t>
      </w:r>
      <w:r w:rsidR="00F7507D">
        <w:rPr>
          <w:rFonts w:ascii="Times New Roman" w:hAnsi="Times New Roman" w:cs="Times New Roman"/>
          <w:sz w:val="24"/>
          <w:szCs w:val="24"/>
        </w:rPr>
        <w:t xml:space="preserve">as cerimônias. </w:t>
      </w:r>
    </w:p>
    <w:p w14:paraId="5D45622C" w14:textId="77777777" w:rsidR="00F7507D" w:rsidRPr="00F7507D" w:rsidRDefault="00F7507D"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 cessação do período de </w:t>
      </w:r>
      <w:r>
        <w:rPr>
          <w:rFonts w:ascii="Times New Roman" w:hAnsi="Times New Roman" w:cs="Times New Roman"/>
          <w:smallCaps/>
          <w:sz w:val="24"/>
          <w:szCs w:val="24"/>
        </w:rPr>
        <w:t>Abelardo</w:t>
      </w:r>
      <w:r>
        <w:rPr>
          <w:rFonts w:ascii="Times New Roman" w:hAnsi="Times New Roman" w:cs="Times New Roman"/>
          <w:sz w:val="24"/>
          <w:szCs w:val="24"/>
        </w:rPr>
        <w:t xml:space="preserve">, vê-se nítido crescimento da comunidade de professores, embora as abadias e catedrais se mantivessem cheias em razão de um ou dois professores afamados em cada uma delas. De toda forma, afirma-se usualmente que Paris foi </w:t>
      </w:r>
      <w:r>
        <w:rPr>
          <w:rFonts w:ascii="Times New Roman" w:hAnsi="Times New Roman" w:cs="Times New Roman"/>
          <w:sz w:val="24"/>
          <w:szCs w:val="24"/>
        </w:rPr>
        <w:lastRenderedPageBreak/>
        <w:t>a primeira cidade dos professores medievais, por intermédio da fundação de guildas</w:t>
      </w:r>
      <w:r w:rsidR="00111313">
        <w:rPr>
          <w:rFonts w:ascii="Times New Roman" w:hAnsi="Times New Roman" w:cs="Times New Roman"/>
          <w:sz w:val="24"/>
          <w:szCs w:val="24"/>
        </w:rPr>
        <w:t xml:space="preserve"> compostas de </w:t>
      </w:r>
      <w:r w:rsidR="00B22696">
        <w:rPr>
          <w:rFonts w:ascii="Times New Roman" w:hAnsi="Times New Roman" w:cs="Times New Roman"/>
          <w:sz w:val="24"/>
          <w:szCs w:val="24"/>
        </w:rPr>
        <w:t>significativo</w:t>
      </w:r>
      <w:r w:rsidR="00111313">
        <w:rPr>
          <w:rFonts w:ascii="Times New Roman" w:hAnsi="Times New Roman" w:cs="Times New Roman"/>
          <w:sz w:val="24"/>
          <w:szCs w:val="24"/>
        </w:rPr>
        <w:t xml:space="preserve"> número de jovens mestres</w:t>
      </w:r>
      <w:r>
        <w:rPr>
          <w:rFonts w:ascii="Times New Roman" w:hAnsi="Times New Roman" w:cs="Times New Roman"/>
          <w:sz w:val="24"/>
          <w:szCs w:val="24"/>
        </w:rPr>
        <w:t xml:space="preserve">, de modo a evidenciar que, </w:t>
      </w:r>
      <w:r w:rsidR="003B4E03">
        <w:rPr>
          <w:rFonts w:ascii="Times New Roman" w:hAnsi="Times New Roman" w:cs="Times New Roman"/>
          <w:sz w:val="24"/>
          <w:szCs w:val="24"/>
        </w:rPr>
        <w:t>conquanto</w:t>
      </w:r>
      <w:r>
        <w:rPr>
          <w:rFonts w:ascii="Times New Roman" w:hAnsi="Times New Roman" w:cs="Times New Roman"/>
          <w:sz w:val="24"/>
          <w:szCs w:val="24"/>
        </w:rPr>
        <w:t xml:space="preserve"> não premeditadas, as universidades da região se moldam e se desenvolvem</w:t>
      </w:r>
      <w:r w:rsidR="00B22696">
        <w:rPr>
          <w:rFonts w:ascii="Times New Roman" w:hAnsi="Times New Roman" w:cs="Times New Roman"/>
          <w:sz w:val="24"/>
          <w:szCs w:val="24"/>
        </w:rPr>
        <w:t xml:space="preserve"> esponta</w:t>
      </w:r>
      <w:r>
        <w:rPr>
          <w:rFonts w:ascii="Times New Roman" w:hAnsi="Times New Roman" w:cs="Times New Roman"/>
          <w:sz w:val="24"/>
          <w:szCs w:val="24"/>
        </w:rPr>
        <w:t>nea</w:t>
      </w:r>
      <w:r w:rsidR="00B22696">
        <w:rPr>
          <w:rFonts w:ascii="Times New Roman" w:hAnsi="Times New Roman" w:cs="Times New Roman"/>
          <w:sz w:val="24"/>
          <w:szCs w:val="24"/>
        </w:rPr>
        <w:t>mente</w:t>
      </w:r>
      <w:r w:rsidR="006042E4">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p>
    <w:p w14:paraId="21BE7B5F" w14:textId="77777777" w:rsidR="00F7507D" w:rsidRDefault="00F7507D"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111313">
        <w:rPr>
          <w:rFonts w:ascii="Times New Roman" w:hAnsi="Times New Roman" w:cs="Times New Roman"/>
          <w:sz w:val="24"/>
          <w:szCs w:val="24"/>
        </w:rPr>
        <w:t>Esse o nascimento da Universidade de Paris, que se forma de maneira amorfa e consuetudinária, no seio de guildas</w:t>
      </w:r>
      <w:r w:rsidR="00B22696">
        <w:rPr>
          <w:rFonts w:ascii="Times New Roman" w:hAnsi="Times New Roman" w:cs="Times New Roman"/>
          <w:sz w:val="24"/>
          <w:szCs w:val="24"/>
        </w:rPr>
        <w:t xml:space="preserve"> docentes</w:t>
      </w:r>
      <w:r w:rsidR="00111313">
        <w:rPr>
          <w:rFonts w:ascii="Times New Roman" w:hAnsi="Times New Roman" w:cs="Times New Roman"/>
          <w:sz w:val="24"/>
          <w:szCs w:val="24"/>
        </w:rPr>
        <w:t xml:space="preserve">, </w:t>
      </w:r>
      <w:r w:rsidR="003B4E03">
        <w:rPr>
          <w:rFonts w:ascii="Times New Roman" w:hAnsi="Times New Roman" w:cs="Times New Roman"/>
          <w:sz w:val="24"/>
          <w:szCs w:val="24"/>
        </w:rPr>
        <w:t>apesar de ser</w:t>
      </w:r>
      <w:r w:rsidR="00111313">
        <w:rPr>
          <w:rFonts w:ascii="Times New Roman" w:hAnsi="Times New Roman" w:cs="Times New Roman"/>
          <w:sz w:val="24"/>
          <w:szCs w:val="24"/>
        </w:rPr>
        <w:t xml:space="preserve"> possível reconhecê-la </w:t>
      </w:r>
      <w:r w:rsidR="00B7373B">
        <w:rPr>
          <w:rFonts w:ascii="Times New Roman" w:hAnsi="Times New Roman" w:cs="Times New Roman"/>
          <w:sz w:val="24"/>
          <w:szCs w:val="24"/>
        </w:rPr>
        <w:t>oficial</w:t>
      </w:r>
      <w:r w:rsidR="00111313">
        <w:rPr>
          <w:rFonts w:ascii="Times New Roman" w:hAnsi="Times New Roman" w:cs="Times New Roman"/>
          <w:sz w:val="24"/>
          <w:szCs w:val="24"/>
        </w:rPr>
        <w:t>mente como corporação de mestres</w:t>
      </w:r>
      <w:r w:rsidR="003B4E03">
        <w:rPr>
          <w:rFonts w:ascii="Times New Roman" w:hAnsi="Times New Roman" w:cs="Times New Roman"/>
          <w:sz w:val="24"/>
          <w:szCs w:val="24"/>
        </w:rPr>
        <w:t xml:space="preserve"> apenas no século XIII</w:t>
      </w:r>
      <w:r w:rsidR="00B7373B">
        <w:rPr>
          <w:rFonts w:ascii="Times New Roman" w:hAnsi="Times New Roman" w:cs="Times New Roman"/>
          <w:sz w:val="24"/>
          <w:szCs w:val="24"/>
        </w:rPr>
        <w:t>.</w:t>
      </w:r>
    </w:p>
    <w:p w14:paraId="1DB090FF" w14:textId="77777777" w:rsidR="00111313" w:rsidRDefault="00111313"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maneira sintética, </w:t>
      </w:r>
      <w:r>
        <w:rPr>
          <w:rFonts w:ascii="Times New Roman" w:hAnsi="Times New Roman" w:cs="Times New Roman"/>
          <w:smallCaps/>
          <w:sz w:val="24"/>
          <w:szCs w:val="24"/>
        </w:rPr>
        <w:t>Rashdall</w:t>
      </w:r>
      <w:r>
        <w:rPr>
          <w:rStyle w:val="FootnoteReference"/>
          <w:rFonts w:ascii="Times New Roman" w:hAnsi="Times New Roman" w:cs="Times New Roman"/>
          <w:smallCaps/>
          <w:sz w:val="24"/>
          <w:szCs w:val="24"/>
        </w:rPr>
        <w:footnoteReference w:id="48"/>
      </w:r>
      <w:r>
        <w:rPr>
          <w:rFonts w:ascii="Times New Roman" w:hAnsi="Times New Roman" w:cs="Times New Roman"/>
          <w:smallCaps/>
          <w:sz w:val="24"/>
          <w:szCs w:val="24"/>
        </w:rPr>
        <w:t xml:space="preserve"> </w:t>
      </w:r>
      <w:r>
        <w:rPr>
          <w:rFonts w:ascii="Times New Roman" w:hAnsi="Times New Roman" w:cs="Times New Roman"/>
          <w:sz w:val="24"/>
          <w:szCs w:val="24"/>
        </w:rPr>
        <w:t>indica ao menos quatro fatores que</w:t>
      </w:r>
      <w:r w:rsidR="00B22696">
        <w:rPr>
          <w:rFonts w:ascii="Times New Roman" w:hAnsi="Times New Roman" w:cs="Times New Roman"/>
          <w:sz w:val="24"/>
          <w:szCs w:val="24"/>
        </w:rPr>
        <w:t>,</w:t>
      </w:r>
      <w:r>
        <w:rPr>
          <w:rFonts w:ascii="Times New Roman" w:hAnsi="Times New Roman" w:cs="Times New Roman"/>
          <w:sz w:val="24"/>
          <w:szCs w:val="24"/>
        </w:rPr>
        <w:t xml:space="preserve"> em sua interpretação</w:t>
      </w:r>
      <w:r w:rsidR="00B22696">
        <w:rPr>
          <w:rFonts w:ascii="Times New Roman" w:hAnsi="Times New Roman" w:cs="Times New Roman"/>
          <w:sz w:val="24"/>
          <w:szCs w:val="24"/>
        </w:rPr>
        <w:t>,</w:t>
      </w:r>
      <w:r>
        <w:rPr>
          <w:rFonts w:ascii="Times New Roman" w:hAnsi="Times New Roman" w:cs="Times New Roman"/>
          <w:sz w:val="24"/>
          <w:szCs w:val="24"/>
        </w:rPr>
        <w:t xml:space="preserve"> convergem para oficializar uma corporação com</w:t>
      </w:r>
      <w:r w:rsidR="00B22696">
        <w:rPr>
          <w:rFonts w:ascii="Times New Roman" w:hAnsi="Times New Roman" w:cs="Times New Roman"/>
          <w:sz w:val="24"/>
          <w:szCs w:val="24"/>
        </w:rPr>
        <w:t>o</w:t>
      </w:r>
      <w:r>
        <w:rPr>
          <w:rFonts w:ascii="Times New Roman" w:hAnsi="Times New Roman" w:cs="Times New Roman"/>
          <w:sz w:val="24"/>
          <w:szCs w:val="24"/>
        </w:rPr>
        <w:t xml:space="preserve"> organização definitiva e legalmente estabelecida.  Segundo esse ponto de vista, são causas: a </w:t>
      </w:r>
      <w:r w:rsidR="00B22696">
        <w:rPr>
          <w:rFonts w:ascii="Times New Roman" w:hAnsi="Times New Roman" w:cs="Times New Roman"/>
          <w:sz w:val="24"/>
          <w:szCs w:val="24"/>
        </w:rPr>
        <w:t>positivação,</w:t>
      </w:r>
      <w:r>
        <w:rPr>
          <w:rFonts w:ascii="Times New Roman" w:hAnsi="Times New Roman" w:cs="Times New Roman"/>
          <w:sz w:val="24"/>
          <w:szCs w:val="24"/>
        </w:rPr>
        <w:t xml:space="preserve"> em lei ou em estatuto</w:t>
      </w:r>
      <w:r w:rsidR="00B22696">
        <w:rPr>
          <w:rFonts w:ascii="Times New Roman" w:hAnsi="Times New Roman" w:cs="Times New Roman"/>
          <w:sz w:val="24"/>
          <w:szCs w:val="24"/>
        </w:rPr>
        <w:t xml:space="preserve">, de costumes </w:t>
      </w:r>
      <w:r>
        <w:rPr>
          <w:rFonts w:ascii="Times New Roman" w:hAnsi="Times New Roman" w:cs="Times New Roman"/>
          <w:sz w:val="24"/>
          <w:szCs w:val="24"/>
        </w:rPr>
        <w:t>não</w:t>
      </w:r>
      <w:r w:rsidR="00B22696">
        <w:rPr>
          <w:rFonts w:ascii="Times New Roman" w:hAnsi="Times New Roman" w:cs="Times New Roman"/>
          <w:sz w:val="24"/>
          <w:szCs w:val="24"/>
        </w:rPr>
        <w:t xml:space="preserve"> escritos</w:t>
      </w:r>
      <w:r w:rsidR="00B7373B">
        <w:rPr>
          <w:rFonts w:ascii="Times New Roman" w:hAnsi="Times New Roman" w:cs="Times New Roman"/>
          <w:sz w:val="24"/>
          <w:szCs w:val="24"/>
        </w:rPr>
        <w:t>;</w:t>
      </w:r>
      <w:r w:rsidR="005A15D6">
        <w:rPr>
          <w:rFonts w:ascii="Times New Roman" w:hAnsi="Times New Roman" w:cs="Times New Roman"/>
          <w:sz w:val="24"/>
          <w:szCs w:val="24"/>
        </w:rPr>
        <w:t xml:space="preserve"> o direito da corporação de</w:t>
      </w:r>
      <w:r>
        <w:rPr>
          <w:rFonts w:ascii="Times New Roman" w:hAnsi="Times New Roman" w:cs="Times New Roman"/>
          <w:sz w:val="24"/>
          <w:szCs w:val="24"/>
        </w:rPr>
        <w:t xml:space="preserve"> exercer direi</w:t>
      </w:r>
      <w:r w:rsidR="005A15D6">
        <w:rPr>
          <w:rFonts w:ascii="Times New Roman" w:hAnsi="Times New Roman" w:cs="Times New Roman"/>
          <w:sz w:val="24"/>
          <w:szCs w:val="24"/>
        </w:rPr>
        <w:t>tos em juízo e de ser processada</w:t>
      </w:r>
      <w:r>
        <w:rPr>
          <w:rFonts w:ascii="Times New Roman" w:hAnsi="Times New Roman" w:cs="Times New Roman"/>
          <w:sz w:val="24"/>
          <w:szCs w:val="24"/>
        </w:rPr>
        <w:t xml:space="preserve"> (participa</w:t>
      </w:r>
      <w:r w:rsidR="00B7373B">
        <w:rPr>
          <w:rFonts w:ascii="Times New Roman" w:hAnsi="Times New Roman" w:cs="Times New Roman"/>
          <w:sz w:val="24"/>
          <w:szCs w:val="24"/>
        </w:rPr>
        <w:t>ção processual ativa e passiva);</w:t>
      </w:r>
      <w:r>
        <w:rPr>
          <w:rFonts w:ascii="Times New Roman" w:hAnsi="Times New Roman" w:cs="Times New Roman"/>
          <w:sz w:val="24"/>
          <w:szCs w:val="24"/>
        </w:rPr>
        <w:t xml:space="preserve"> a indicação de oficiais permanentes comuns</w:t>
      </w:r>
      <w:r w:rsidR="00B7373B">
        <w:rPr>
          <w:rFonts w:ascii="Times New Roman" w:hAnsi="Times New Roman" w:cs="Times New Roman"/>
          <w:sz w:val="24"/>
          <w:szCs w:val="24"/>
        </w:rPr>
        <w:t>;</w:t>
      </w:r>
      <w:r>
        <w:rPr>
          <w:rFonts w:ascii="Times New Roman" w:hAnsi="Times New Roman" w:cs="Times New Roman"/>
          <w:sz w:val="24"/>
          <w:szCs w:val="24"/>
        </w:rPr>
        <w:t xml:space="preserve"> e o uso de um selo comum. </w:t>
      </w:r>
    </w:p>
    <w:p w14:paraId="08A13628" w14:textId="77777777" w:rsidR="005A15D6" w:rsidRDefault="005A15D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Aduzidos, dessarte, os mais importantes passos para a estabilização da Universidade de Paris, faz-se salto temporal em algumas décadas para tratar sucintamente da passagem de </w:t>
      </w:r>
      <w:r w:rsidRPr="00EA7AEC">
        <w:rPr>
          <w:rFonts w:ascii="Times New Roman" w:hAnsi="Times New Roman" w:cs="Times New Roman"/>
          <w:smallCaps/>
          <w:sz w:val="24"/>
          <w:szCs w:val="24"/>
        </w:rPr>
        <w:t>São Tomás de Aquino</w:t>
      </w:r>
      <w:r>
        <w:rPr>
          <w:rFonts w:ascii="Times New Roman" w:hAnsi="Times New Roman" w:cs="Times New Roman"/>
          <w:sz w:val="24"/>
          <w:szCs w:val="24"/>
        </w:rPr>
        <w:t xml:space="preserve">, sem é claro desprezar o que já se dissertou a seu respeito no primeiro tópico desta pesquisa. </w:t>
      </w:r>
    </w:p>
    <w:p w14:paraId="361E8269" w14:textId="77777777" w:rsidR="005A15D6" w:rsidRDefault="005A15D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671F76">
        <w:rPr>
          <w:rFonts w:ascii="Times New Roman" w:hAnsi="Times New Roman" w:cs="Times New Roman"/>
          <w:sz w:val="24"/>
          <w:szCs w:val="24"/>
        </w:rPr>
        <w:t xml:space="preserve">Nesse sentido, importante regredir um pouco na linha histórica para recordar a entrada de </w:t>
      </w:r>
      <w:r w:rsidR="00671F76" w:rsidRPr="00EA7AEC">
        <w:rPr>
          <w:rFonts w:ascii="Times New Roman" w:hAnsi="Times New Roman" w:cs="Times New Roman"/>
          <w:smallCaps/>
          <w:sz w:val="24"/>
          <w:szCs w:val="24"/>
        </w:rPr>
        <w:t>Aristóteles</w:t>
      </w:r>
      <w:r w:rsidR="00671F76">
        <w:rPr>
          <w:rFonts w:ascii="Times New Roman" w:hAnsi="Times New Roman" w:cs="Times New Roman"/>
          <w:sz w:val="24"/>
          <w:szCs w:val="24"/>
        </w:rPr>
        <w:t xml:space="preserve"> na parte ocidental do continente europeu, graças às traduções árabes e aos filósofos comentaristas de sua obra, </w:t>
      </w:r>
      <w:r w:rsidR="00EA7AEC">
        <w:rPr>
          <w:rFonts w:ascii="Times New Roman" w:hAnsi="Times New Roman" w:cs="Times New Roman"/>
          <w:sz w:val="24"/>
          <w:szCs w:val="24"/>
        </w:rPr>
        <w:t>máxime</w:t>
      </w:r>
      <w:r w:rsidR="00671F76">
        <w:rPr>
          <w:rFonts w:ascii="Times New Roman" w:hAnsi="Times New Roman" w:cs="Times New Roman"/>
          <w:sz w:val="24"/>
          <w:szCs w:val="24"/>
        </w:rPr>
        <w:t xml:space="preserve"> </w:t>
      </w:r>
      <w:r w:rsidR="00671F76" w:rsidRPr="00A56582">
        <w:rPr>
          <w:rFonts w:ascii="Times New Roman" w:hAnsi="Times New Roman" w:cs="Times New Roman"/>
          <w:smallCaps/>
          <w:sz w:val="24"/>
          <w:szCs w:val="24"/>
        </w:rPr>
        <w:t>Avicena</w:t>
      </w:r>
      <w:r w:rsidR="00671F76">
        <w:rPr>
          <w:rFonts w:ascii="Times New Roman" w:hAnsi="Times New Roman" w:cs="Times New Roman"/>
          <w:sz w:val="24"/>
          <w:szCs w:val="24"/>
        </w:rPr>
        <w:t xml:space="preserve"> e </w:t>
      </w:r>
      <w:r w:rsidR="00671F76" w:rsidRPr="00A56582">
        <w:rPr>
          <w:rFonts w:ascii="Times New Roman" w:hAnsi="Times New Roman" w:cs="Times New Roman"/>
          <w:smallCaps/>
          <w:sz w:val="24"/>
          <w:szCs w:val="24"/>
        </w:rPr>
        <w:t>Averróis</w:t>
      </w:r>
      <w:r w:rsidR="00671F76">
        <w:rPr>
          <w:rFonts w:ascii="Times New Roman" w:hAnsi="Times New Roman" w:cs="Times New Roman"/>
          <w:sz w:val="24"/>
          <w:szCs w:val="24"/>
        </w:rPr>
        <w:t>, que colabora</w:t>
      </w:r>
      <w:r w:rsidR="00EA7AEC">
        <w:rPr>
          <w:rFonts w:ascii="Times New Roman" w:hAnsi="Times New Roman" w:cs="Times New Roman"/>
          <w:sz w:val="24"/>
          <w:szCs w:val="24"/>
        </w:rPr>
        <w:t>ra</w:t>
      </w:r>
      <w:r w:rsidR="00671F76">
        <w:rPr>
          <w:rFonts w:ascii="Times New Roman" w:hAnsi="Times New Roman" w:cs="Times New Roman"/>
          <w:sz w:val="24"/>
          <w:szCs w:val="24"/>
        </w:rPr>
        <w:t>m para</w:t>
      </w:r>
      <w:r w:rsidR="00EA7AEC">
        <w:rPr>
          <w:rFonts w:ascii="Times New Roman" w:hAnsi="Times New Roman" w:cs="Times New Roman"/>
          <w:sz w:val="24"/>
          <w:szCs w:val="24"/>
        </w:rPr>
        <w:t xml:space="preserve"> a concepção de</w:t>
      </w:r>
      <w:r w:rsidR="00671F76">
        <w:rPr>
          <w:rFonts w:ascii="Times New Roman" w:hAnsi="Times New Roman" w:cs="Times New Roman"/>
          <w:sz w:val="24"/>
          <w:szCs w:val="24"/>
        </w:rPr>
        <w:t xml:space="preserve"> verdadeiro sistema oriental aristotélico</w:t>
      </w:r>
      <w:r w:rsidR="00671F76">
        <w:rPr>
          <w:rStyle w:val="FootnoteReference"/>
          <w:rFonts w:ascii="Times New Roman" w:hAnsi="Times New Roman" w:cs="Times New Roman"/>
          <w:sz w:val="24"/>
          <w:szCs w:val="24"/>
        </w:rPr>
        <w:footnoteReference w:id="49"/>
      </w:r>
      <w:r w:rsidR="00671F76">
        <w:rPr>
          <w:rFonts w:ascii="Times New Roman" w:hAnsi="Times New Roman" w:cs="Times New Roman"/>
          <w:sz w:val="24"/>
          <w:szCs w:val="24"/>
        </w:rPr>
        <w:t>. Esse arcabouço teórico ingressa no norte da Europa por força das invasões mouras na península ibérica, notando-se, destarte, que a corrente de pensamento se moveu na direção leste e nordeste, a partir de importantes cidades espanholas.</w:t>
      </w:r>
    </w:p>
    <w:p w14:paraId="56DD1EAF" w14:textId="77777777" w:rsidR="00671F76" w:rsidRDefault="00671F7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Curiosamente, de acordo com a análise histórica de </w:t>
      </w:r>
      <w:r>
        <w:rPr>
          <w:rFonts w:ascii="Times New Roman" w:hAnsi="Times New Roman" w:cs="Times New Roman"/>
          <w:smallCaps/>
          <w:sz w:val="24"/>
          <w:szCs w:val="24"/>
        </w:rPr>
        <w:t>Rashdall</w:t>
      </w:r>
      <w:r>
        <w:rPr>
          <w:rStyle w:val="FootnoteReference"/>
          <w:rFonts w:ascii="Times New Roman" w:hAnsi="Times New Roman" w:cs="Times New Roman"/>
          <w:smallCaps/>
          <w:sz w:val="24"/>
          <w:szCs w:val="24"/>
        </w:rPr>
        <w:footnoteReference w:id="50"/>
      </w:r>
      <w:r>
        <w:rPr>
          <w:rFonts w:ascii="Times New Roman" w:hAnsi="Times New Roman" w:cs="Times New Roman"/>
          <w:sz w:val="24"/>
          <w:szCs w:val="24"/>
        </w:rPr>
        <w:t>, o aristotelismo cristão nasce aproximadamente no instante em que se põe um fim ao aristotelis</w:t>
      </w:r>
      <w:r w:rsidR="00B7373B">
        <w:rPr>
          <w:rFonts w:ascii="Times New Roman" w:hAnsi="Times New Roman" w:cs="Times New Roman"/>
          <w:sz w:val="24"/>
          <w:szCs w:val="24"/>
        </w:rPr>
        <w:t>mo árabe, em época muito próxima d</w:t>
      </w:r>
      <w:r w:rsidR="00EA7AEC">
        <w:rPr>
          <w:rFonts w:ascii="Times New Roman" w:hAnsi="Times New Roman" w:cs="Times New Roman"/>
          <w:sz w:val="24"/>
          <w:szCs w:val="24"/>
        </w:rPr>
        <w:t xml:space="preserve">o término </w:t>
      </w:r>
      <w:r>
        <w:rPr>
          <w:rFonts w:ascii="Times New Roman" w:hAnsi="Times New Roman" w:cs="Times New Roman"/>
          <w:sz w:val="24"/>
          <w:szCs w:val="24"/>
        </w:rPr>
        <w:t xml:space="preserve">do século XII. </w:t>
      </w:r>
    </w:p>
    <w:p w14:paraId="2529734D" w14:textId="77777777" w:rsidR="00A56582" w:rsidRDefault="00A56582"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Universidade de Paris, </w:t>
      </w:r>
      <w:r w:rsidR="00B7373B">
        <w:rPr>
          <w:rFonts w:ascii="Times New Roman" w:hAnsi="Times New Roman" w:cs="Times New Roman"/>
          <w:sz w:val="24"/>
          <w:szCs w:val="24"/>
        </w:rPr>
        <w:t>portanto</w:t>
      </w:r>
      <w:r>
        <w:rPr>
          <w:rFonts w:ascii="Times New Roman" w:hAnsi="Times New Roman" w:cs="Times New Roman"/>
          <w:sz w:val="24"/>
          <w:szCs w:val="24"/>
        </w:rPr>
        <w:t xml:space="preserve">, tem seu primeiro acesso às obras do célebre filósofo grego pelas mãos dos árabes, sobretudo por traduções oriundas de Toledo, </w:t>
      </w:r>
      <w:r w:rsidR="00B7373B">
        <w:rPr>
          <w:rFonts w:ascii="Times New Roman" w:hAnsi="Times New Roman" w:cs="Times New Roman"/>
          <w:sz w:val="24"/>
          <w:szCs w:val="24"/>
        </w:rPr>
        <w:t>onde</w:t>
      </w:r>
      <w:r>
        <w:rPr>
          <w:rFonts w:ascii="Times New Roman" w:hAnsi="Times New Roman" w:cs="Times New Roman"/>
          <w:sz w:val="24"/>
          <w:szCs w:val="24"/>
        </w:rPr>
        <w:t xml:space="preserve"> </w:t>
      </w:r>
      <w:r w:rsidR="00B7373B">
        <w:rPr>
          <w:rFonts w:ascii="Times New Roman" w:hAnsi="Times New Roman" w:cs="Times New Roman"/>
          <w:sz w:val="24"/>
          <w:szCs w:val="24"/>
        </w:rPr>
        <w:t>comentários</w:t>
      </w:r>
      <w:r>
        <w:rPr>
          <w:rFonts w:ascii="Times New Roman" w:hAnsi="Times New Roman" w:cs="Times New Roman"/>
          <w:sz w:val="24"/>
          <w:szCs w:val="24"/>
        </w:rPr>
        <w:t xml:space="preserve"> de </w:t>
      </w:r>
      <w:r w:rsidRPr="00A56582">
        <w:rPr>
          <w:rFonts w:ascii="Times New Roman" w:hAnsi="Times New Roman" w:cs="Times New Roman"/>
          <w:smallCaps/>
          <w:sz w:val="24"/>
          <w:szCs w:val="24"/>
        </w:rPr>
        <w:t>Avicena</w:t>
      </w:r>
      <w:r w:rsidR="00B7373B">
        <w:rPr>
          <w:rFonts w:ascii="Times New Roman" w:hAnsi="Times New Roman" w:cs="Times New Roman"/>
          <w:sz w:val="24"/>
          <w:szCs w:val="24"/>
        </w:rPr>
        <w:t xml:space="preserve"> foram traduzido</w:t>
      </w:r>
      <w:r>
        <w:rPr>
          <w:rFonts w:ascii="Times New Roman" w:hAnsi="Times New Roman" w:cs="Times New Roman"/>
          <w:sz w:val="24"/>
          <w:szCs w:val="24"/>
        </w:rPr>
        <w:t xml:space="preserve">s para o latim. Na primeira metade do século XIII, o pensamento de </w:t>
      </w:r>
      <w:r w:rsidRPr="00EA7AEC">
        <w:rPr>
          <w:rFonts w:ascii="Times New Roman" w:hAnsi="Times New Roman" w:cs="Times New Roman"/>
          <w:smallCaps/>
          <w:sz w:val="24"/>
          <w:szCs w:val="24"/>
        </w:rPr>
        <w:t>Aristóteles</w:t>
      </w:r>
      <w:r>
        <w:rPr>
          <w:rFonts w:ascii="Times New Roman" w:hAnsi="Times New Roman" w:cs="Times New Roman"/>
          <w:sz w:val="24"/>
          <w:szCs w:val="24"/>
        </w:rPr>
        <w:t xml:space="preserve"> sofre forte resistência por parte das au</w:t>
      </w:r>
      <w:r w:rsidR="00EA7AEC">
        <w:rPr>
          <w:rFonts w:ascii="Times New Roman" w:hAnsi="Times New Roman" w:cs="Times New Roman"/>
          <w:sz w:val="24"/>
          <w:szCs w:val="24"/>
        </w:rPr>
        <w:t xml:space="preserve">toridades da Igreja, porém, </w:t>
      </w:r>
      <w:r>
        <w:rPr>
          <w:rFonts w:ascii="Times New Roman" w:hAnsi="Times New Roman" w:cs="Times New Roman"/>
          <w:sz w:val="24"/>
          <w:szCs w:val="24"/>
        </w:rPr>
        <w:t>em torno de 1250</w:t>
      </w:r>
      <w:r w:rsidR="00EA7AEC">
        <w:rPr>
          <w:rFonts w:ascii="Times New Roman" w:hAnsi="Times New Roman" w:cs="Times New Roman"/>
          <w:sz w:val="24"/>
          <w:szCs w:val="24"/>
        </w:rPr>
        <w:t>,</w:t>
      </w:r>
      <w:r>
        <w:rPr>
          <w:rFonts w:ascii="Times New Roman" w:hAnsi="Times New Roman" w:cs="Times New Roman"/>
          <w:sz w:val="24"/>
          <w:szCs w:val="24"/>
        </w:rPr>
        <w:t xml:space="preserve"> há a reabertura</w:t>
      </w:r>
      <w:r w:rsidR="00EA7AEC">
        <w:rPr>
          <w:rFonts w:ascii="Times New Roman" w:hAnsi="Times New Roman" w:cs="Times New Roman"/>
          <w:sz w:val="24"/>
          <w:szCs w:val="24"/>
        </w:rPr>
        <w:t xml:space="preserve"> intelectual,</w:t>
      </w:r>
      <w:r>
        <w:rPr>
          <w:rFonts w:ascii="Times New Roman" w:hAnsi="Times New Roman" w:cs="Times New Roman"/>
          <w:sz w:val="24"/>
          <w:szCs w:val="24"/>
        </w:rPr>
        <w:t xml:space="preserve"> com farta consulta e </w:t>
      </w:r>
      <w:r w:rsidR="00EA7AEC">
        <w:rPr>
          <w:rFonts w:ascii="Times New Roman" w:hAnsi="Times New Roman" w:cs="Times New Roman"/>
          <w:sz w:val="24"/>
          <w:szCs w:val="24"/>
        </w:rPr>
        <w:t xml:space="preserve">dedicado </w:t>
      </w:r>
      <w:r>
        <w:rPr>
          <w:rFonts w:ascii="Times New Roman" w:hAnsi="Times New Roman" w:cs="Times New Roman"/>
          <w:sz w:val="24"/>
          <w:szCs w:val="24"/>
        </w:rPr>
        <w:t>ensino do pensamento aristotélico</w:t>
      </w:r>
      <w:r w:rsidR="00AD3FCA">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w:t>
      </w:r>
    </w:p>
    <w:p w14:paraId="5BF7563F" w14:textId="77777777" w:rsidR="00A56582" w:rsidRDefault="00A56582"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Nesse diapasão, perceba-se que esse período é exatamente o</w:t>
      </w:r>
      <w:r w:rsidR="00B7373B">
        <w:rPr>
          <w:rFonts w:ascii="Times New Roman" w:hAnsi="Times New Roman" w:cs="Times New Roman"/>
          <w:sz w:val="24"/>
          <w:szCs w:val="24"/>
        </w:rPr>
        <w:t xml:space="preserve"> vivido por</w:t>
      </w:r>
      <w:r>
        <w:rPr>
          <w:rFonts w:ascii="Times New Roman" w:hAnsi="Times New Roman" w:cs="Times New Roman"/>
          <w:sz w:val="24"/>
          <w:szCs w:val="24"/>
        </w:rPr>
        <w:t xml:space="preserve"> </w:t>
      </w:r>
      <w:r w:rsidRPr="00EE6E24">
        <w:rPr>
          <w:rFonts w:ascii="Times New Roman" w:hAnsi="Times New Roman" w:cs="Times New Roman"/>
          <w:smallCaps/>
          <w:sz w:val="24"/>
          <w:szCs w:val="24"/>
        </w:rPr>
        <w:t>São Tomás de Aquino</w:t>
      </w:r>
      <w:r>
        <w:rPr>
          <w:rFonts w:ascii="Times New Roman" w:hAnsi="Times New Roman" w:cs="Times New Roman"/>
          <w:sz w:val="24"/>
          <w:szCs w:val="24"/>
        </w:rPr>
        <w:t xml:space="preserve">, que, por rigorismo no respeitante às traduções, foi em busca das melhores versões greco-latinas, </w:t>
      </w:r>
      <w:r w:rsidR="00B7373B">
        <w:rPr>
          <w:rFonts w:ascii="Times New Roman" w:hAnsi="Times New Roman" w:cs="Times New Roman"/>
          <w:sz w:val="24"/>
          <w:szCs w:val="24"/>
        </w:rPr>
        <w:t xml:space="preserve">fase </w:t>
      </w:r>
      <w:r>
        <w:rPr>
          <w:rFonts w:ascii="Times New Roman" w:hAnsi="Times New Roman" w:cs="Times New Roman"/>
          <w:sz w:val="24"/>
          <w:szCs w:val="24"/>
        </w:rPr>
        <w:t xml:space="preserve">na qual já começavam a florescer </w:t>
      </w:r>
      <w:r w:rsidR="00EE6E24">
        <w:rPr>
          <w:rFonts w:ascii="Times New Roman" w:hAnsi="Times New Roman" w:cs="Times New Roman"/>
          <w:sz w:val="24"/>
          <w:szCs w:val="24"/>
        </w:rPr>
        <w:t xml:space="preserve">exemplares </w:t>
      </w:r>
      <w:r w:rsidR="00EA7AEC">
        <w:rPr>
          <w:rFonts w:ascii="Times New Roman" w:hAnsi="Times New Roman" w:cs="Times New Roman"/>
          <w:sz w:val="24"/>
          <w:szCs w:val="24"/>
        </w:rPr>
        <w:t>proveniente</w:t>
      </w:r>
      <w:r>
        <w:rPr>
          <w:rFonts w:ascii="Times New Roman" w:hAnsi="Times New Roman" w:cs="Times New Roman"/>
          <w:sz w:val="24"/>
          <w:szCs w:val="24"/>
        </w:rPr>
        <w:t>s</w:t>
      </w:r>
      <w:r w:rsidR="00EE6E24">
        <w:rPr>
          <w:rFonts w:ascii="Times New Roman" w:hAnsi="Times New Roman" w:cs="Times New Roman"/>
          <w:sz w:val="24"/>
          <w:szCs w:val="24"/>
        </w:rPr>
        <w:t xml:space="preserve"> do sul da Itália e da Sicília.</w:t>
      </w:r>
    </w:p>
    <w:p w14:paraId="783EAFD4" w14:textId="77777777" w:rsidR="00EE6E24" w:rsidRPr="00EE6E24" w:rsidRDefault="00EE6E2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 mérito de</w:t>
      </w:r>
      <w:r w:rsidRPr="00EE6E24">
        <w:rPr>
          <w:rFonts w:ascii="Times New Roman" w:hAnsi="Times New Roman" w:cs="Times New Roman"/>
          <w:smallCaps/>
          <w:sz w:val="24"/>
          <w:szCs w:val="24"/>
        </w:rPr>
        <w:t xml:space="preserve"> São Tomás</w:t>
      </w:r>
      <w:r>
        <w:rPr>
          <w:rFonts w:ascii="Times New Roman" w:hAnsi="Times New Roman" w:cs="Times New Roman"/>
          <w:sz w:val="24"/>
          <w:szCs w:val="24"/>
        </w:rPr>
        <w:t xml:space="preserve">, de seu mestre, </w:t>
      </w:r>
      <w:r>
        <w:rPr>
          <w:rFonts w:ascii="Times New Roman" w:hAnsi="Times New Roman" w:cs="Times New Roman"/>
          <w:smallCaps/>
          <w:sz w:val="24"/>
          <w:szCs w:val="24"/>
        </w:rPr>
        <w:t>Alberto, o Grande (</w:t>
      </w:r>
      <w:r>
        <w:rPr>
          <w:rFonts w:ascii="Times New Roman" w:hAnsi="Times New Roman" w:cs="Times New Roman"/>
          <w:sz w:val="24"/>
          <w:szCs w:val="24"/>
        </w:rPr>
        <w:t>também conhecido por “</w:t>
      </w:r>
      <w:r w:rsidRPr="00DA5BCF">
        <w:rPr>
          <w:rFonts w:ascii="Times New Roman" w:hAnsi="Times New Roman" w:cs="Times New Roman"/>
          <w:smallCaps/>
          <w:sz w:val="24"/>
          <w:szCs w:val="24"/>
        </w:rPr>
        <w:t>Albertus Magnus</w:t>
      </w:r>
      <w:r>
        <w:rPr>
          <w:rFonts w:ascii="Times New Roman" w:hAnsi="Times New Roman" w:cs="Times New Roman"/>
          <w:sz w:val="24"/>
          <w:szCs w:val="24"/>
        </w:rPr>
        <w:t>”), e dos dominicanos em geral é a elaboração de um aristotelismo ortodoxo</w:t>
      </w:r>
      <w:r w:rsidR="00A70978">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Esse movimento intelectual contou ainda com o importante apoio da autoridade papal, tornando a obra do Aquinatense a base para a especulação teológica. Aproveite-se, a propósito, para reconhecer que os dominicanos conseguiram submeter toda a filosofia de </w:t>
      </w:r>
      <w:r>
        <w:rPr>
          <w:rFonts w:ascii="Times New Roman" w:hAnsi="Times New Roman" w:cs="Times New Roman"/>
          <w:smallCaps/>
          <w:sz w:val="24"/>
          <w:szCs w:val="24"/>
        </w:rPr>
        <w:t>Aristóteles</w:t>
      </w:r>
      <w:r>
        <w:rPr>
          <w:rFonts w:ascii="Times New Roman" w:hAnsi="Times New Roman" w:cs="Times New Roman"/>
          <w:sz w:val="24"/>
          <w:szCs w:val="24"/>
        </w:rPr>
        <w:t xml:space="preserve"> aos dogmas defendidos pela Igreja</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w:t>
      </w:r>
    </w:p>
    <w:p w14:paraId="4C35DEB5" w14:textId="77777777" w:rsidR="00EE6E24" w:rsidRDefault="00EE6E2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preciso, contudo, destacar que enquanto </w:t>
      </w:r>
      <w:r>
        <w:rPr>
          <w:rFonts w:ascii="Times New Roman" w:hAnsi="Times New Roman" w:cs="Times New Roman"/>
          <w:smallCaps/>
          <w:sz w:val="24"/>
          <w:szCs w:val="24"/>
        </w:rPr>
        <w:t>Alberto</w:t>
      </w:r>
      <w:r>
        <w:rPr>
          <w:rFonts w:ascii="Times New Roman" w:hAnsi="Times New Roman" w:cs="Times New Roman"/>
          <w:sz w:val="24"/>
          <w:szCs w:val="24"/>
        </w:rPr>
        <w:t xml:space="preserve"> adotava método muito próximo ao de </w:t>
      </w:r>
      <w:r>
        <w:rPr>
          <w:rFonts w:ascii="Times New Roman" w:hAnsi="Times New Roman" w:cs="Times New Roman"/>
          <w:smallCaps/>
          <w:sz w:val="24"/>
          <w:szCs w:val="24"/>
        </w:rPr>
        <w:t>Avicena</w:t>
      </w:r>
      <w:r>
        <w:rPr>
          <w:rFonts w:ascii="Times New Roman" w:hAnsi="Times New Roman" w:cs="Times New Roman"/>
          <w:sz w:val="24"/>
          <w:szCs w:val="24"/>
        </w:rPr>
        <w:t xml:space="preserve">, com paráfrases soltas ou adaptações do texto de </w:t>
      </w:r>
      <w:r>
        <w:rPr>
          <w:rFonts w:ascii="Times New Roman" w:hAnsi="Times New Roman" w:cs="Times New Roman"/>
          <w:smallCaps/>
          <w:sz w:val="24"/>
          <w:szCs w:val="24"/>
        </w:rPr>
        <w:t>Aristóteles</w:t>
      </w:r>
      <w:r>
        <w:rPr>
          <w:rFonts w:ascii="Times New Roman" w:hAnsi="Times New Roman" w:cs="Times New Roman"/>
          <w:sz w:val="24"/>
          <w:szCs w:val="24"/>
        </w:rPr>
        <w:t xml:space="preserve">, </w:t>
      </w:r>
      <w:r>
        <w:rPr>
          <w:rFonts w:ascii="Times New Roman" w:hAnsi="Times New Roman" w:cs="Times New Roman"/>
          <w:smallCaps/>
          <w:sz w:val="24"/>
          <w:szCs w:val="24"/>
        </w:rPr>
        <w:t xml:space="preserve">São Tomás </w:t>
      </w:r>
      <w:r>
        <w:rPr>
          <w:rFonts w:ascii="Times New Roman" w:hAnsi="Times New Roman" w:cs="Times New Roman"/>
          <w:sz w:val="24"/>
          <w:szCs w:val="24"/>
        </w:rPr>
        <w:t xml:space="preserve">se </w:t>
      </w:r>
      <w:r>
        <w:rPr>
          <w:rFonts w:ascii="Times New Roman" w:hAnsi="Times New Roman" w:cs="Times New Roman"/>
          <w:sz w:val="24"/>
          <w:szCs w:val="24"/>
        </w:rPr>
        <w:lastRenderedPageBreak/>
        <w:t>alinha</w:t>
      </w:r>
      <w:r w:rsidR="00EA7AEC">
        <w:rPr>
          <w:rFonts w:ascii="Times New Roman" w:hAnsi="Times New Roman" w:cs="Times New Roman"/>
          <w:sz w:val="24"/>
          <w:szCs w:val="24"/>
        </w:rPr>
        <w:t>va</w:t>
      </w:r>
      <w:r>
        <w:rPr>
          <w:rFonts w:ascii="Times New Roman" w:hAnsi="Times New Roman" w:cs="Times New Roman"/>
          <w:sz w:val="24"/>
          <w:szCs w:val="24"/>
        </w:rPr>
        <w:t xml:space="preserve"> ao estilo de </w:t>
      </w:r>
      <w:r>
        <w:rPr>
          <w:rFonts w:ascii="Times New Roman" w:hAnsi="Times New Roman" w:cs="Times New Roman"/>
          <w:smallCaps/>
          <w:sz w:val="24"/>
          <w:szCs w:val="24"/>
        </w:rPr>
        <w:t>Averróis</w:t>
      </w:r>
      <w:r>
        <w:rPr>
          <w:rFonts w:ascii="Times New Roman" w:hAnsi="Times New Roman" w:cs="Times New Roman"/>
          <w:sz w:val="24"/>
          <w:szCs w:val="24"/>
        </w:rPr>
        <w:t xml:space="preserve"> para comentar diretamente a obra grega, distinguindo-se notavelmente a </w:t>
      </w:r>
      <w:r w:rsidR="0084630D">
        <w:rPr>
          <w:rFonts w:ascii="Times New Roman" w:hAnsi="Times New Roman" w:cs="Times New Roman"/>
          <w:sz w:val="24"/>
          <w:szCs w:val="24"/>
        </w:rPr>
        <w:t xml:space="preserve">superior </w:t>
      </w:r>
      <w:r>
        <w:rPr>
          <w:rFonts w:ascii="Times New Roman" w:hAnsi="Times New Roman" w:cs="Times New Roman"/>
          <w:sz w:val="24"/>
          <w:szCs w:val="24"/>
        </w:rPr>
        <w:t>qualidade dos trabalhos do pupilo com relação ao</w:t>
      </w:r>
      <w:r w:rsidR="00B7373B">
        <w:rPr>
          <w:rFonts w:ascii="Times New Roman" w:hAnsi="Times New Roman" w:cs="Times New Roman"/>
          <w:sz w:val="24"/>
          <w:szCs w:val="24"/>
        </w:rPr>
        <w:t>s</w:t>
      </w:r>
      <w:r>
        <w:rPr>
          <w:rFonts w:ascii="Times New Roman" w:hAnsi="Times New Roman" w:cs="Times New Roman"/>
          <w:sz w:val="24"/>
          <w:szCs w:val="24"/>
        </w:rPr>
        <w:t xml:space="preserve"> d</w:t>
      </w:r>
      <w:r w:rsidR="0084630D">
        <w:rPr>
          <w:rFonts w:ascii="Times New Roman" w:hAnsi="Times New Roman" w:cs="Times New Roman"/>
          <w:sz w:val="24"/>
          <w:szCs w:val="24"/>
        </w:rPr>
        <w:t>o</w:t>
      </w:r>
      <w:r>
        <w:rPr>
          <w:rFonts w:ascii="Times New Roman" w:hAnsi="Times New Roman" w:cs="Times New Roman"/>
          <w:sz w:val="24"/>
          <w:szCs w:val="24"/>
        </w:rPr>
        <w:t xml:space="preserve"> mestre.</w:t>
      </w:r>
    </w:p>
    <w:p w14:paraId="211BE86F" w14:textId="77777777" w:rsidR="0084630D" w:rsidRDefault="00EE6E2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4630D">
        <w:rPr>
          <w:rFonts w:ascii="Times New Roman" w:hAnsi="Times New Roman" w:cs="Times New Roman"/>
          <w:sz w:val="24"/>
          <w:szCs w:val="24"/>
        </w:rPr>
        <w:t xml:space="preserve">De qualquer forma, a impecável ortodoxia de ambos foi crucial para eliminar o preconceito até então vigente contra o método escolástico, pouquíssimo apreciado pelos estudiosos da Igreja. </w:t>
      </w:r>
    </w:p>
    <w:p w14:paraId="57A4E5F6" w14:textId="77777777" w:rsidR="00EE6E24" w:rsidRDefault="0084630D"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suma, </w:t>
      </w:r>
      <w:r>
        <w:rPr>
          <w:rFonts w:ascii="Times New Roman" w:hAnsi="Times New Roman" w:cs="Times New Roman"/>
          <w:smallCaps/>
          <w:sz w:val="24"/>
          <w:szCs w:val="24"/>
        </w:rPr>
        <w:t xml:space="preserve">São Tomás de Aquino </w:t>
      </w:r>
      <w:r>
        <w:rPr>
          <w:rFonts w:ascii="Times New Roman" w:hAnsi="Times New Roman" w:cs="Times New Roman"/>
          <w:sz w:val="24"/>
          <w:szCs w:val="24"/>
        </w:rPr>
        <w:t xml:space="preserve">e </w:t>
      </w:r>
      <w:r>
        <w:rPr>
          <w:rFonts w:ascii="Times New Roman" w:hAnsi="Times New Roman" w:cs="Times New Roman"/>
          <w:smallCaps/>
          <w:sz w:val="24"/>
          <w:szCs w:val="24"/>
        </w:rPr>
        <w:t xml:space="preserve">Alberto Magno </w:t>
      </w:r>
      <w:r>
        <w:rPr>
          <w:rFonts w:ascii="Times New Roman" w:hAnsi="Times New Roman" w:cs="Times New Roman"/>
          <w:sz w:val="24"/>
          <w:szCs w:val="24"/>
        </w:rPr>
        <w:t>são os responsáveis por conciliarem os grupos em contenda</w:t>
      </w:r>
      <w:r w:rsidR="00EA7AEC">
        <w:rPr>
          <w:rFonts w:ascii="Times New Roman" w:hAnsi="Times New Roman" w:cs="Times New Roman"/>
          <w:sz w:val="24"/>
          <w:szCs w:val="24"/>
        </w:rPr>
        <w:t>,</w:t>
      </w:r>
      <w:r>
        <w:rPr>
          <w:rFonts w:ascii="Times New Roman" w:hAnsi="Times New Roman" w:cs="Times New Roman"/>
          <w:sz w:val="24"/>
          <w:szCs w:val="24"/>
        </w:rPr>
        <w:t xml:space="preserve"> por intermédio da harmonização da obra de </w:t>
      </w:r>
      <w:r>
        <w:rPr>
          <w:rFonts w:ascii="Times New Roman" w:hAnsi="Times New Roman" w:cs="Times New Roman"/>
          <w:smallCaps/>
          <w:sz w:val="24"/>
          <w:szCs w:val="24"/>
        </w:rPr>
        <w:t>Aristóteles</w:t>
      </w:r>
      <w:r>
        <w:rPr>
          <w:rFonts w:ascii="Times New Roman" w:hAnsi="Times New Roman" w:cs="Times New Roman"/>
          <w:sz w:val="24"/>
          <w:szCs w:val="24"/>
        </w:rPr>
        <w:t xml:space="preserve"> com os principais escritos dos padres da Igreja</w:t>
      </w:r>
      <w:r w:rsidR="00CD6476">
        <w:rPr>
          <w:rFonts w:ascii="Times New Roman" w:hAnsi="Times New Roman" w:cs="Times New Roman"/>
          <w:sz w:val="24"/>
          <w:szCs w:val="24"/>
        </w:rPr>
        <w:t>, de forma a contribuir incomparavelmente para o</w:t>
      </w:r>
      <w:r w:rsidR="00DD6C2E">
        <w:rPr>
          <w:rFonts w:ascii="Times New Roman" w:hAnsi="Times New Roman" w:cs="Times New Roman"/>
          <w:sz w:val="24"/>
          <w:szCs w:val="24"/>
        </w:rPr>
        <w:t>s</w:t>
      </w:r>
      <w:r w:rsidR="00CD6476">
        <w:rPr>
          <w:rFonts w:ascii="Times New Roman" w:hAnsi="Times New Roman" w:cs="Times New Roman"/>
          <w:sz w:val="24"/>
          <w:szCs w:val="24"/>
        </w:rPr>
        <w:t xml:space="preserve"> desenvolvimento</w:t>
      </w:r>
      <w:r w:rsidR="00DD6C2E">
        <w:rPr>
          <w:rFonts w:ascii="Times New Roman" w:hAnsi="Times New Roman" w:cs="Times New Roman"/>
          <w:sz w:val="24"/>
          <w:szCs w:val="24"/>
        </w:rPr>
        <w:t>s da escolástica e da teologia medievais</w:t>
      </w:r>
      <w:r w:rsidR="00CD6476">
        <w:rPr>
          <w:rFonts w:ascii="Times New Roman" w:hAnsi="Times New Roman" w:cs="Times New Roman"/>
          <w:sz w:val="24"/>
          <w:szCs w:val="24"/>
        </w:rPr>
        <w:t>.</w:t>
      </w:r>
      <w:r w:rsidR="005E5B4B">
        <w:rPr>
          <w:rFonts w:ascii="Times New Roman" w:hAnsi="Times New Roman" w:cs="Times New Roman"/>
          <w:sz w:val="24"/>
          <w:szCs w:val="24"/>
        </w:rPr>
        <w:t xml:space="preserve"> Tanto a filosofia de </w:t>
      </w:r>
      <w:r w:rsidR="005E5B4B">
        <w:rPr>
          <w:rFonts w:ascii="Times New Roman" w:hAnsi="Times New Roman" w:cs="Times New Roman"/>
          <w:smallCaps/>
          <w:sz w:val="24"/>
          <w:szCs w:val="24"/>
        </w:rPr>
        <w:t xml:space="preserve">Aristóteles </w:t>
      </w:r>
      <w:r w:rsidR="005E5B4B">
        <w:rPr>
          <w:rFonts w:ascii="Times New Roman" w:hAnsi="Times New Roman" w:cs="Times New Roman"/>
          <w:sz w:val="24"/>
          <w:szCs w:val="24"/>
        </w:rPr>
        <w:t>como o pensamento dos padres eram reverenciados, mas, no tocante àquela, quan</w:t>
      </w:r>
      <w:r w:rsidR="00EA7AEC">
        <w:rPr>
          <w:rFonts w:ascii="Times New Roman" w:hAnsi="Times New Roman" w:cs="Times New Roman"/>
          <w:sz w:val="24"/>
          <w:szCs w:val="24"/>
        </w:rPr>
        <w:t>do excepcionalmente impossível sua</w:t>
      </w:r>
      <w:r w:rsidR="005E5B4B">
        <w:rPr>
          <w:rFonts w:ascii="Times New Roman" w:hAnsi="Times New Roman" w:cs="Times New Roman"/>
          <w:sz w:val="24"/>
          <w:szCs w:val="24"/>
        </w:rPr>
        <w:t xml:space="preserve"> combinação com os dogmas </w:t>
      </w:r>
      <w:r w:rsidR="00EA7AEC">
        <w:rPr>
          <w:rFonts w:ascii="Times New Roman" w:hAnsi="Times New Roman" w:cs="Times New Roman"/>
          <w:sz w:val="24"/>
          <w:szCs w:val="24"/>
        </w:rPr>
        <w:t>católicos</w:t>
      </w:r>
      <w:r w:rsidR="005E5B4B">
        <w:rPr>
          <w:rFonts w:ascii="Times New Roman" w:hAnsi="Times New Roman" w:cs="Times New Roman"/>
          <w:sz w:val="24"/>
          <w:szCs w:val="24"/>
        </w:rPr>
        <w:t>, prevaleciam evidentemente estes últimos</w:t>
      </w:r>
      <w:r w:rsidR="005E5B4B">
        <w:rPr>
          <w:rStyle w:val="FootnoteReference"/>
          <w:rFonts w:ascii="Times New Roman" w:hAnsi="Times New Roman" w:cs="Times New Roman"/>
          <w:sz w:val="24"/>
          <w:szCs w:val="24"/>
        </w:rPr>
        <w:footnoteReference w:id="54"/>
      </w:r>
      <w:r w:rsidR="005E5B4B">
        <w:rPr>
          <w:rFonts w:ascii="Times New Roman" w:hAnsi="Times New Roman" w:cs="Times New Roman"/>
          <w:sz w:val="24"/>
          <w:szCs w:val="24"/>
        </w:rPr>
        <w:t xml:space="preserve">. </w:t>
      </w:r>
    </w:p>
    <w:p w14:paraId="5CFBBB8B" w14:textId="77777777" w:rsidR="00D46A2F" w:rsidRPr="001D35D6" w:rsidRDefault="00D46A2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Obser</w:t>
      </w:r>
      <w:r w:rsidR="00606DCE">
        <w:rPr>
          <w:rFonts w:ascii="Times New Roman" w:hAnsi="Times New Roman" w:cs="Times New Roman"/>
          <w:sz w:val="24"/>
          <w:szCs w:val="24"/>
        </w:rPr>
        <w:t>va-se, finalmente, no tocante ao ensino</w:t>
      </w:r>
      <w:r>
        <w:rPr>
          <w:rFonts w:ascii="Times New Roman" w:hAnsi="Times New Roman" w:cs="Times New Roman"/>
          <w:sz w:val="24"/>
          <w:szCs w:val="24"/>
        </w:rPr>
        <w:t xml:space="preserve"> das disciplinas</w:t>
      </w:r>
      <w:r w:rsidR="00606DCE">
        <w:rPr>
          <w:rFonts w:ascii="Times New Roman" w:hAnsi="Times New Roman" w:cs="Times New Roman"/>
          <w:sz w:val="24"/>
          <w:szCs w:val="24"/>
        </w:rPr>
        <w:t xml:space="preserve"> universitárias</w:t>
      </w:r>
      <w:r w:rsidR="001D35D6">
        <w:rPr>
          <w:rFonts w:ascii="Times New Roman" w:hAnsi="Times New Roman" w:cs="Times New Roman"/>
          <w:sz w:val="24"/>
          <w:szCs w:val="24"/>
        </w:rPr>
        <w:t>, a preponderância</w:t>
      </w:r>
      <w:r>
        <w:rPr>
          <w:rFonts w:ascii="Times New Roman" w:hAnsi="Times New Roman" w:cs="Times New Roman"/>
          <w:sz w:val="24"/>
          <w:szCs w:val="24"/>
        </w:rPr>
        <w:t xml:space="preserve"> já enfatizada da teologia em Paris, </w:t>
      </w:r>
      <w:r w:rsidR="00606DCE">
        <w:rPr>
          <w:rFonts w:ascii="Times New Roman" w:hAnsi="Times New Roman" w:cs="Times New Roman"/>
          <w:sz w:val="24"/>
          <w:szCs w:val="24"/>
        </w:rPr>
        <w:t>uma vez</w:t>
      </w:r>
      <w:r w:rsidR="001D35D6">
        <w:rPr>
          <w:rFonts w:ascii="Times New Roman" w:hAnsi="Times New Roman" w:cs="Times New Roman"/>
          <w:sz w:val="24"/>
          <w:szCs w:val="24"/>
        </w:rPr>
        <w:t xml:space="preserve"> que</w:t>
      </w:r>
      <w:r w:rsidR="00606DCE">
        <w:rPr>
          <w:rFonts w:ascii="Times New Roman" w:hAnsi="Times New Roman" w:cs="Times New Roman"/>
          <w:sz w:val="24"/>
          <w:szCs w:val="24"/>
        </w:rPr>
        <w:t>,</w:t>
      </w:r>
      <w:r w:rsidR="001D35D6">
        <w:rPr>
          <w:rFonts w:ascii="Times New Roman" w:hAnsi="Times New Roman" w:cs="Times New Roman"/>
          <w:sz w:val="24"/>
          <w:szCs w:val="24"/>
        </w:rPr>
        <w:t xml:space="preserve"> por lapso de tempo consideráv</w:t>
      </w:r>
      <w:r>
        <w:rPr>
          <w:rFonts w:ascii="Times New Roman" w:hAnsi="Times New Roman" w:cs="Times New Roman"/>
          <w:sz w:val="24"/>
          <w:szCs w:val="24"/>
        </w:rPr>
        <w:t>el</w:t>
      </w:r>
      <w:r w:rsidR="00606DCE">
        <w:rPr>
          <w:rFonts w:ascii="Times New Roman" w:hAnsi="Times New Roman" w:cs="Times New Roman"/>
          <w:sz w:val="24"/>
          <w:szCs w:val="24"/>
        </w:rPr>
        <w:t>,</w:t>
      </w:r>
      <w:r>
        <w:rPr>
          <w:rFonts w:ascii="Times New Roman" w:hAnsi="Times New Roman" w:cs="Times New Roman"/>
          <w:sz w:val="24"/>
          <w:szCs w:val="24"/>
        </w:rPr>
        <w:t xml:space="preserve"> </w:t>
      </w:r>
      <w:r w:rsidR="00606DCE">
        <w:rPr>
          <w:rFonts w:ascii="Times New Roman" w:hAnsi="Times New Roman" w:cs="Times New Roman"/>
          <w:sz w:val="24"/>
          <w:szCs w:val="24"/>
        </w:rPr>
        <w:t>limitou-se o magistério jurídico a</w:t>
      </w:r>
      <w:r>
        <w:rPr>
          <w:rFonts w:ascii="Times New Roman" w:hAnsi="Times New Roman" w:cs="Times New Roman"/>
          <w:sz w:val="24"/>
          <w:szCs w:val="24"/>
        </w:rPr>
        <w:t>o</w:t>
      </w:r>
      <w:r w:rsidR="00606DCE">
        <w:rPr>
          <w:rFonts w:ascii="Times New Roman" w:hAnsi="Times New Roman" w:cs="Times New Roman"/>
          <w:sz w:val="24"/>
          <w:szCs w:val="24"/>
        </w:rPr>
        <w:t xml:space="preserve"> Direito Canônico</w:t>
      </w:r>
      <w:r w:rsidR="001D35D6">
        <w:rPr>
          <w:rFonts w:ascii="Times New Roman" w:hAnsi="Times New Roman" w:cs="Times New Roman"/>
          <w:sz w:val="24"/>
          <w:szCs w:val="24"/>
        </w:rPr>
        <w:t xml:space="preserve">, mais especificamente desde a proibição do estudo do Direito Romano </w:t>
      </w:r>
      <w:r w:rsidR="00606DCE">
        <w:rPr>
          <w:rFonts w:ascii="Times New Roman" w:hAnsi="Times New Roman" w:cs="Times New Roman"/>
          <w:sz w:val="24"/>
          <w:szCs w:val="24"/>
        </w:rPr>
        <w:t xml:space="preserve">determinada </w:t>
      </w:r>
      <w:r w:rsidR="001D35D6">
        <w:rPr>
          <w:rFonts w:ascii="Times New Roman" w:hAnsi="Times New Roman" w:cs="Times New Roman"/>
          <w:sz w:val="24"/>
          <w:szCs w:val="24"/>
        </w:rPr>
        <w:t xml:space="preserve">pelo Papa Honório III, em 1219. A vedação, consoante explicações de </w:t>
      </w:r>
      <w:r w:rsidR="001D35D6">
        <w:rPr>
          <w:rFonts w:ascii="Times New Roman" w:hAnsi="Times New Roman" w:cs="Times New Roman"/>
          <w:smallCaps/>
          <w:sz w:val="24"/>
          <w:szCs w:val="24"/>
        </w:rPr>
        <w:t>Olaf Pedersen</w:t>
      </w:r>
      <w:r w:rsidR="001D35D6">
        <w:rPr>
          <w:rStyle w:val="FootnoteReference"/>
          <w:rFonts w:ascii="Times New Roman" w:hAnsi="Times New Roman" w:cs="Times New Roman"/>
          <w:smallCaps/>
          <w:sz w:val="24"/>
          <w:szCs w:val="24"/>
        </w:rPr>
        <w:footnoteReference w:id="55"/>
      </w:r>
      <w:r w:rsidR="001D35D6">
        <w:rPr>
          <w:rFonts w:ascii="Times New Roman" w:hAnsi="Times New Roman" w:cs="Times New Roman"/>
          <w:sz w:val="24"/>
          <w:szCs w:val="24"/>
        </w:rPr>
        <w:t>, tinha o objetivo de reforçar a posição da Universidade de Paris como uma escola da alta educação teológica firmemente vincu</w:t>
      </w:r>
      <w:r w:rsidR="00606DCE">
        <w:rPr>
          <w:rFonts w:ascii="Times New Roman" w:hAnsi="Times New Roman" w:cs="Times New Roman"/>
          <w:sz w:val="24"/>
          <w:szCs w:val="24"/>
        </w:rPr>
        <w:t>lada à Igreja, estratégia</w:t>
      </w:r>
      <w:r w:rsidR="001D35D6">
        <w:rPr>
          <w:rFonts w:ascii="Times New Roman" w:hAnsi="Times New Roman" w:cs="Times New Roman"/>
          <w:sz w:val="24"/>
          <w:szCs w:val="24"/>
        </w:rPr>
        <w:t xml:space="preserve"> que, todavia, contribuiu para a especialização e o robustecimento do ensino jurídico noutros centros estudantis, como no ilustre caso da Escola de Bolonha. </w:t>
      </w:r>
    </w:p>
    <w:p w14:paraId="60061E4C" w14:textId="77777777" w:rsidR="005E5B4B" w:rsidRDefault="005E5B4B" w:rsidP="00EE6A78">
      <w:pPr>
        <w:tabs>
          <w:tab w:val="left" w:pos="1134"/>
        </w:tabs>
        <w:spacing w:after="120" w:line="360" w:lineRule="auto"/>
        <w:jc w:val="both"/>
        <w:rPr>
          <w:rFonts w:ascii="Times New Roman" w:hAnsi="Times New Roman" w:cs="Times New Roman"/>
          <w:sz w:val="24"/>
          <w:szCs w:val="24"/>
        </w:rPr>
      </w:pPr>
    </w:p>
    <w:p w14:paraId="029ACD11" w14:textId="71BB437E" w:rsidR="00CE5A21" w:rsidRPr="004353FD" w:rsidRDefault="00CE5A21" w:rsidP="004353FD">
      <w:pPr>
        <w:pStyle w:val="ListParagraph"/>
        <w:numPr>
          <w:ilvl w:val="0"/>
          <w:numId w:val="2"/>
        </w:numPr>
        <w:tabs>
          <w:tab w:val="left" w:pos="1134"/>
        </w:tabs>
        <w:spacing w:after="0" w:line="360" w:lineRule="auto"/>
        <w:jc w:val="both"/>
        <w:rPr>
          <w:rFonts w:ascii="Times New Roman" w:hAnsi="Times New Roman" w:cs="Times New Roman"/>
          <w:sz w:val="28"/>
          <w:szCs w:val="24"/>
        </w:rPr>
      </w:pPr>
      <w:r w:rsidRPr="004353FD">
        <w:rPr>
          <w:rFonts w:ascii="Times New Roman" w:hAnsi="Times New Roman" w:cs="Times New Roman"/>
          <w:sz w:val="28"/>
          <w:szCs w:val="24"/>
        </w:rPr>
        <w:t>ESCOLA DOS GLOSADORES</w:t>
      </w:r>
    </w:p>
    <w:p w14:paraId="01996F80" w14:textId="77777777" w:rsidR="00CD12E4" w:rsidRDefault="00CE5A21" w:rsidP="00FA009B">
      <w:pPr>
        <w:tabs>
          <w:tab w:val="left" w:pos="851"/>
        </w:tabs>
        <w:spacing w:after="120" w:line="360" w:lineRule="auto"/>
        <w:jc w:val="both"/>
        <w:rPr>
          <w:rFonts w:ascii="Times New Roman" w:hAnsi="Times New Roman" w:cs="Times New Roman"/>
          <w:sz w:val="24"/>
          <w:szCs w:val="24"/>
        </w:rPr>
      </w:pPr>
      <w:r w:rsidRPr="003A6FA4">
        <w:rPr>
          <w:rFonts w:ascii="Times New Roman" w:hAnsi="Times New Roman" w:cs="Times New Roman"/>
          <w:sz w:val="24"/>
          <w:szCs w:val="24"/>
        </w:rPr>
        <w:t xml:space="preserve"> </w:t>
      </w:r>
      <w:r w:rsidRPr="003A6FA4">
        <w:rPr>
          <w:rFonts w:ascii="Times New Roman" w:hAnsi="Times New Roman" w:cs="Times New Roman"/>
          <w:sz w:val="24"/>
          <w:szCs w:val="24"/>
        </w:rPr>
        <w:tab/>
      </w:r>
      <w:r w:rsidR="00CD12E4" w:rsidRPr="003A6FA4">
        <w:rPr>
          <w:rFonts w:ascii="Times New Roman" w:hAnsi="Times New Roman" w:cs="Times New Roman"/>
          <w:sz w:val="24"/>
          <w:szCs w:val="24"/>
        </w:rPr>
        <w:t>A Escola dos Glosadores nasce e</w:t>
      </w:r>
      <w:r w:rsidR="00CD12E4">
        <w:rPr>
          <w:rFonts w:ascii="Times New Roman" w:hAnsi="Times New Roman" w:cs="Times New Roman"/>
          <w:sz w:val="24"/>
          <w:szCs w:val="24"/>
        </w:rPr>
        <w:t xml:space="preserve"> se desenvolve na Universidade de Bolonha, conforme os trabalhos do fundador </w:t>
      </w:r>
      <w:r w:rsidR="00CD12E4">
        <w:rPr>
          <w:rFonts w:ascii="Times New Roman" w:hAnsi="Times New Roman" w:cs="Times New Roman"/>
          <w:smallCaps/>
          <w:sz w:val="24"/>
          <w:szCs w:val="24"/>
        </w:rPr>
        <w:t>Irnério</w:t>
      </w:r>
      <w:r w:rsidR="00CD12E4">
        <w:rPr>
          <w:rFonts w:ascii="Times New Roman" w:hAnsi="Times New Roman" w:cs="Times New Roman"/>
          <w:sz w:val="24"/>
          <w:szCs w:val="24"/>
        </w:rPr>
        <w:t xml:space="preserve">. </w:t>
      </w:r>
    </w:p>
    <w:p w14:paraId="288B8A81" w14:textId="77777777" w:rsidR="00CD12E4" w:rsidRDefault="00CD12E4"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Para se entender a entrada do famigerado “lucerna iuris” na instituição de ensino bolonhesa, no entanto, não se pode esquecer</w:t>
      </w:r>
      <w:r w:rsidR="008052A0">
        <w:rPr>
          <w:rFonts w:ascii="Times New Roman" w:hAnsi="Times New Roman" w:cs="Times New Roman"/>
          <w:sz w:val="24"/>
          <w:szCs w:val="24"/>
        </w:rPr>
        <w:t xml:space="preserve"> do pivô desses fatos, a </w:t>
      </w:r>
      <w:r w:rsidR="0009182F">
        <w:rPr>
          <w:rFonts w:ascii="Times New Roman" w:hAnsi="Times New Roman" w:cs="Times New Roman"/>
          <w:sz w:val="24"/>
          <w:szCs w:val="24"/>
        </w:rPr>
        <w:t>Condessa Matilde, que, aliada a</w:t>
      </w:r>
      <w:r w:rsidR="00853099">
        <w:rPr>
          <w:rFonts w:ascii="Times New Roman" w:hAnsi="Times New Roman" w:cs="Times New Roman"/>
          <w:sz w:val="24"/>
          <w:szCs w:val="24"/>
        </w:rPr>
        <w:t>o Papa Gregório VII, impulsiona a criação de um cen</w:t>
      </w:r>
      <w:r w:rsidR="00F10D22">
        <w:rPr>
          <w:rFonts w:ascii="Times New Roman" w:hAnsi="Times New Roman" w:cs="Times New Roman"/>
          <w:sz w:val="24"/>
          <w:szCs w:val="24"/>
        </w:rPr>
        <w:t xml:space="preserve">tro de estudos em Bolonha com a finalidade </w:t>
      </w:r>
      <w:r w:rsidR="00853099">
        <w:rPr>
          <w:rFonts w:ascii="Times New Roman" w:hAnsi="Times New Roman" w:cs="Times New Roman"/>
          <w:sz w:val="24"/>
          <w:szCs w:val="24"/>
        </w:rPr>
        <w:t>de fa</w:t>
      </w:r>
      <w:r w:rsidR="00F10D22">
        <w:rPr>
          <w:rFonts w:ascii="Times New Roman" w:hAnsi="Times New Roman" w:cs="Times New Roman"/>
          <w:sz w:val="24"/>
          <w:szCs w:val="24"/>
        </w:rPr>
        <w:t xml:space="preserve">zer um contraponto à influência </w:t>
      </w:r>
      <w:r w:rsidR="00853099">
        <w:rPr>
          <w:rFonts w:ascii="Times New Roman" w:hAnsi="Times New Roman" w:cs="Times New Roman"/>
          <w:sz w:val="24"/>
          <w:szCs w:val="24"/>
        </w:rPr>
        <w:t>exercida pela escola de Pavia, abertamente defensora do imperador</w:t>
      </w:r>
      <w:r w:rsidR="00853099">
        <w:rPr>
          <w:rStyle w:val="FootnoteReference"/>
          <w:rFonts w:ascii="Times New Roman" w:hAnsi="Times New Roman" w:cs="Times New Roman"/>
          <w:sz w:val="24"/>
          <w:szCs w:val="24"/>
        </w:rPr>
        <w:footnoteReference w:id="56"/>
      </w:r>
      <w:r w:rsidR="00853099">
        <w:rPr>
          <w:rFonts w:ascii="Times New Roman" w:hAnsi="Times New Roman" w:cs="Times New Roman"/>
          <w:sz w:val="24"/>
          <w:szCs w:val="24"/>
        </w:rPr>
        <w:t>.</w:t>
      </w:r>
    </w:p>
    <w:p w14:paraId="7A34DDD4" w14:textId="77777777" w:rsidR="00853099" w:rsidRDefault="0085309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182F">
        <w:rPr>
          <w:rFonts w:ascii="Times New Roman" w:hAnsi="Times New Roman" w:cs="Times New Roman"/>
          <w:sz w:val="24"/>
          <w:szCs w:val="24"/>
        </w:rPr>
        <w:t xml:space="preserve">Antes disso, </w:t>
      </w:r>
      <w:r>
        <w:rPr>
          <w:rFonts w:ascii="Times New Roman" w:hAnsi="Times New Roman" w:cs="Times New Roman"/>
          <w:smallCaps/>
          <w:sz w:val="24"/>
          <w:szCs w:val="24"/>
        </w:rPr>
        <w:t xml:space="preserve">Irnério, </w:t>
      </w:r>
      <w:r>
        <w:rPr>
          <w:rFonts w:ascii="Times New Roman" w:hAnsi="Times New Roman" w:cs="Times New Roman"/>
          <w:sz w:val="24"/>
          <w:szCs w:val="24"/>
        </w:rPr>
        <w:t>a pedido da Condessa Matilde, permanece um tempo em Roma, lá estudando o direito</w:t>
      </w:r>
      <w:r w:rsidR="0009182F">
        <w:rPr>
          <w:rFonts w:ascii="Times New Roman" w:hAnsi="Times New Roman" w:cs="Times New Roman"/>
          <w:sz w:val="24"/>
          <w:szCs w:val="24"/>
        </w:rPr>
        <w:t xml:space="preserve">. Até então, o glosador era </w:t>
      </w:r>
      <w:r>
        <w:rPr>
          <w:rFonts w:ascii="Times New Roman" w:hAnsi="Times New Roman" w:cs="Times New Roman"/>
          <w:sz w:val="24"/>
          <w:szCs w:val="24"/>
        </w:rPr>
        <w:t xml:space="preserve">somente um professor das artes liberais, sem, todavia, ter seus trabalhos direcionados especificamente </w:t>
      </w:r>
      <w:r w:rsidR="00551EC9">
        <w:rPr>
          <w:rFonts w:ascii="Times New Roman" w:hAnsi="Times New Roman" w:cs="Times New Roman"/>
          <w:sz w:val="24"/>
          <w:szCs w:val="24"/>
        </w:rPr>
        <w:t>ao âmbito jurídico</w:t>
      </w:r>
      <w:r>
        <w:rPr>
          <w:rFonts w:ascii="Times New Roman" w:hAnsi="Times New Roman" w:cs="Times New Roman"/>
          <w:sz w:val="24"/>
          <w:szCs w:val="24"/>
        </w:rPr>
        <w:t>. Numa breve</w:t>
      </w:r>
      <w:r w:rsidR="00551EC9">
        <w:rPr>
          <w:rFonts w:ascii="Times New Roman" w:hAnsi="Times New Roman" w:cs="Times New Roman"/>
          <w:sz w:val="24"/>
          <w:szCs w:val="24"/>
        </w:rPr>
        <w:t xml:space="preserve"> digressão, </w:t>
      </w:r>
      <w:r>
        <w:rPr>
          <w:rFonts w:ascii="Times New Roman" w:hAnsi="Times New Roman" w:cs="Times New Roman"/>
          <w:sz w:val="24"/>
          <w:szCs w:val="24"/>
        </w:rPr>
        <w:t xml:space="preserve">percebe-se das glosas de </w:t>
      </w:r>
      <w:r>
        <w:rPr>
          <w:rFonts w:ascii="Times New Roman" w:hAnsi="Times New Roman" w:cs="Times New Roman"/>
          <w:smallCaps/>
          <w:sz w:val="24"/>
          <w:szCs w:val="24"/>
        </w:rPr>
        <w:t>Irnério</w:t>
      </w:r>
      <w:r>
        <w:rPr>
          <w:rFonts w:ascii="Times New Roman" w:hAnsi="Times New Roman" w:cs="Times New Roman"/>
          <w:sz w:val="24"/>
          <w:szCs w:val="24"/>
        </w:rPr>
        <w:t xml:space="preserve"> seu rigor no tocante à dialética e à gramática, ambas componentes do “trivium”, in</w:t>
      </w:r>
      <w:r w:rsidR="00551EC9">
        <w:rPr>
          <w:rFonts w:ascii="Times New Roman" w:hAnsi="Times New Roman" w:cs="Times New Roman"/>
          <w:sz w:val="24"/>
          <w:szCs w:val="24"/>
        </w:rPr>
        <w:t>diciárias</w:t>
      </w:r>
      <w:r>
        <w:rPr>
          <w:rFonts w:ascii="Times New Roman" w:hAnsi="Times New Roman" w:cs="Times New Roman"/>
          <w:sz w:val="24"/>
          <w:szCs w:val="24"/>
        </w:rPr>
        <w:t xml:space="preserve"> do conhec</w:t>
      </w:r>
      <w:r w:rsidR="00551EC9">
        <w:rPr>
          <w:rFonts w:ascii="Times New Roman" w:hAnsi="Times New Roman" w:cs="Times New Roman"/>
          <w:sz w:val="24"/>
          <w:szCs w:val="24"/>
        </w:rPr>
        <w:t>imento de um mestre nesses ramos</w:t>
      </w:r>
      <w:r>
        <w:rPr>
          <w:rFonts w:ascii="Times New Roman" w:hAnsi="Times New Roman" w:cs="Times New Roman"/>
          <w:sz w:val="24"/>
          <w:szCs w:val="24"/>
        </w:rPr>
        <w:t xml:space="preserve"> </w:t>
      </w:r>
      <w:r w:rsidR="00551EC9">
        <w:rPr>
          <w:rFonts w:ascii="Times New Roman" w:hAnsi="Times New Roman" w:cs="Times New Roman"/>
          <w:sz w:val="24"/>
          <w:szCs w:val="24"/>
        </w:rPr>
        <w:t>das sete artes,</w:t>
      </w:r>
      <w:r>
        <w:rPr>
          <w:rFonts w:ascii="Times New Roman" w:hAnsi="Times New Roman" w:cs="Times New Roman"/>
          <w:sz w:val="24"/>
          <w:szCs w:val="24"/>
        </w:rPr>
        <w:t xml:space="preserve"> </w:t>
      </w:r>
      <w:r w:rsidR="00551EC9">
        <w:rPr>
          <w:rFonts w:ascii="Times New Roman" w:hAnsi="Times New Roman" w:cs="Times New Roman"/>
          <w:sz w:val="24"/>
          <w:szCs w:val="24"/>
        </w:rPr>
        <w:t>que serviram de ferramenta</w:t>
      </w:r>
      <w:r w:rsidR="00DD6C2E">
        <w:rPr>
          <w:rFonts w:ascii="Times New Roman" w:hAnsi="Times New Roman" w:cs="Times New Roman"/>
          <w:sz w:val="24"/>
          <w:szCs w:val="24"/>
        </w:rPr>
        <w:t>s</w:t>
      </w:r>
      <w:r>
        <w:rPr>
          <w:rFonts w:ascii="Times New Roman" w:hAnsi="Times New Roman" w:cs="Times New Roman"/>
          <w:sz w:val="24"/>
          <w:szCs w:val="24"/>
        </w:rPr>
        <w:t xml:space="preserve"> </w:t>
      </w:r>
      <w:r w:rsidR="0009182F">
        <w:rPr>
          <w:rFonts w:ascii="Times New Roman" w:hAnsi="Times New Roman" w:cs="Times New Roman"/>
          <w:sz w:val="24"/>
          <w:szCs w:val="24"/>
        </w:rPr>
        <w:t>às anotações</w:t>
      </w:r>
      <w:r w:rsidR="00551EC9">
        <w:rPr>
          <w:rFonts w:ascii="Times New Roman" w:hAnsi="Times New Roman" w:cs="Times New Roman"/>
          <w:sz w:val="24"/>
          <w:szCs w:val="24"/>
        </w:rPr>
        <w:t xml:space="preserve"> realizada</w:t>
      </w:r>
      <w:r w:rsidR="003367E5">
        <w:rPr>
          <w:rFonts w:ascii="Times New Roman" w:hAnsi="Times New Roman" w:cs="Times New Roman"/>
          <w:sz w:val="24"/>
          <w:szCs w:val="24"/>
        </w:rPr>
        <w:t xml:space="preserve">s sobre o </w:t>
      </w:r>
      <w:r w:rsidRPr="003367E5">
        <w:rPr>
          <w:rFonts w:ascii="Times New Roman" w:hAnsi="Times New Roman" w:cs="Times New Roman"/>
          <w:i/>
          <w:sz w:val="24"/>
          <w:szCs w:val="24"/>
        </w:rPr>
        <w:t>Corpus Iuris</w:t>
      </w:r>
      <w:r w:rsidR="0009182F" w:rsidRPr="003367E5">
        <w:rPr>
          <w:rFonts w:ascii="Times New Roman" w:hAnsi="Times New Roman" w:cs="Times New Roman"/>
          <w:i/>
          <w:sz w:val="24"/>
          <w:szCs w:val="24"/>
        </w:rPr>
        <w:t xml:space="preserve"> Civilis</w:t>
      </w:r>
      <w:r w:rsidR="002B46E4">
        <w:rPr>
          <w:rStyle w:val="FootnoteReference"/>
          <w:rFonts w:ascii="Times New Roman" w:hAnsi="Times New Roman" w:cs="Times New Roman"/>
          <w:sz w:val="24"/>
          <w:szCs w:val="24"/>
        </w:rPr>
        <w:footnoteReference w:id="57"/>
      </w:r>
      <w:r>
        <w:rPr>
          <w:rFonts w:ascii="Times New Roman" w:hAnsi="Times New Roman" w:cs="Times New Roman"/>
          <w:sz w:val="24"/>
          <w:szCs w:val="24"/>
        </w:rPr>
        <w:t>.</w:t>
      </w:r>
    </w:p>
    <w:p w14:paraId="59912099" w14:textId="77777777" w:rsidR="00853099" w:rsidRDefault="0085309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toda forma, </w:t>
      </w:r>
      <w:r w:rsidR="002146A8">
        <w:rPr>
          <w:rFonts w:ascii="Times New Roman" w:hAnsi="Times New Roman" w:cs="Times New Roman"/>
          <w:sz w:val="24"/>
          <w:szCs w:val="24"/>
        </w:rPr>
        <w:t>passado algum tempo em Roma, ainda por articulações da supracitada condessa, ingressa em Bolonha para lecionar direito aproximadamente em 1088</w:t>
      </w:r>
      <w:r w:rsidR="002146A8">
        <w:rPr>
          <w:rStyle w:val="FootnoteReference"/>
          <w:rFonts w:ascii="Times New Roman" w:hAnsi="Times New Roman" w:cs="Times New Roman"/>
          <w:sz w:val="24"/>
          <w:szCs w:val="24"/>
        </w:rPr>
        <w:footnoteReference w:id="58"/>
      </w:r>
      <w:r w:rsidR="002146A8">
        <w:rPr>
          <w:rFonts w:ascii="Times New Roman" w:hAnsi="Times New Roman" w:cs="Times New Roman"/>
          <w:sz w:val="24"/>
          <w:szCs w:val="24"/>
        </w:rPr>
        <w:t>.</w:t>
      </w:r>
    </w:p>
    <w:p w14:paraId="7F892C8D" w14:textId="77777777" w:rsidR="00025E76" w:rsidRPr="00853099" w:rsidRDefault="00025E7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Em que pese o intento da Condessa Matilde, o “studium civile” bolonhês nasce pelas mãos de estudiosos das artes liberais, o que importa reconhecer o</w:t>
      </w:r>
      <w:r w:rsidR="00DD6C2E">
        <w:rPr>
          <w:rFonts w:ascii="Times New Roman" w:hAnsi="Times New Roman" w:cs="Times New Roman"/>
          <w:sz w:val="24"/>
          <w:szCs w:val="24"/>
        </w:rPr>
        <w:t>s</w:t>
      </w:r>
      <w:r>
        <w:rPr>
          <w:rFonts w:ascii="Times New Roman" w:hAnsi="Times New Roman" w:cs="Times New Roman"/>
          <w:sz w:val="24"/>
          <w:szCs w:val="24"/>
        </w:rPr>
        <w:t xml:space="preserve"> caráter</w:t>
      </w:r>
      <w:r w:rsidR="00DD6C2E">
        <w:rPr>
          <w:rFonts w:ascii="Times New Roman" w:hAnsi="Times New Roman" w:cs="Times New Roman"/>
          <w:sz w:val="24"/>
          <w:szCs w:val="24"/>
        </w:rPr>
        <w:t>es</w:t>
      </w:r>
      <w:r>
        <w:rPr>
          <w:rFonts w:ascii="Times New Roman" w:hAnsi="Times New Roman" w:cs="Times New Roman"/>
          <w:sz w:val="24"/>
          <w:szCs w:val="24"/>
        </w:rPr>
        <w:t xml:space="preserve"> profano e municipal da Universidade de Bolonha, distintamente do que se passa em Oxford e em Paris, instituições atadas à Igreja, fator que muito contribuiu para nelas protagonizar a teolo</w:t>
      </w:r>
      <w:r w:rsidR="00F464CB">
        <w:rPr>
          <w:rFonts w:ascii="Times New Roman" w:hAnsi="Times New Roman" w:cs="Times New Roman"/>
          <w:sz w:val="24"/>
          <w:szCs w:val="24"/>
        </w:rPr>
        <w:t>gia</w:t>
      </w:r>
      <w:r>
        <w:rPr>
          <w:rFonts w:ascii="Times New Roman" w:hAnsi="Times New Roman" w:cs="Times New Roman"/>
          <w:sz w:val="24"/>
          <w:szCs w:val="24"/>
        </w:rPr>
        <w:t xml:space="preserve"> </w:t>
      </w:r>
      <w:r w:rsidR="00DD6C2E">
        <w:rPr>
          <w:rFonts w:ascii="Times New Roman" w:hAnsi="Times New Roman" w:cs="Times New Roman"/>
          <w:sz w:val="24"/>
          <w:szCs w:val="24"/>
        </w:rPr>
        <w:t>por um longo período desde suas</w:t>
      </w:r>
      <w:r w:rsidR="00F464CB">
        <w:rPr>
          <w:rFonts w:ascii="Times New Roman" w:hAnsi="Times New Roman" w:cs="Times New Roman"/>
          <w:sz w:val="24"/>
          <w:szCs w:val="24"/>
        </w:rPr>
        <w:t xml:space="preserve"> </w:t>
      </w:r>
      <w:r w:rsidR="00DD6C2E">
        <w:rPr>
          <w:rFonts w:ascii="Times New Roman" w:hAnsi="Times New Roman" w:cs="Times New Roman"/>
          <w:sz w:val="24"/>
          <w:szCs w:val="24"/>
        </w:rPr>
        <w:t>fundações</w:t>
      </w:r>
      <w:r w:rsidR="00F464CB">
        <w:rPr>
          <w:rStyle w:val="FootnoteReference"/>
          <w:rFonts w:ascii="Times New Roman" w:hAnsi="Times New Roman" w:cs="Times New Roman"/>
          <w:sz w:val="24"/>
          <w:szCs w:val="24"/>
        </w:rPr>
        <w:footnoteReference w:id="59"/>
      </w:r>
      <w:r w:rsidR="00F464CB">
        <w:rPr>
          <w:rFonts w:ascii="Times New Roman" w:hAnsi="Times New Roman" w:cs="Times New Roman"/>
          <w:sz w:val="24"/>
          <w:szCs w:val="24"/>
        </w:rPr>
        <w:t>.</w:t>
      </w:r>
    </w:p>
    <w:p w14:paraId="31B8F664" w14:textId="77777777" w:rsidR="00CE5A21" w:rsidRDefault="002146A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Partindo do estudo do Digesto</w:t>
      </w:r>
      <w:r w:rsidR="002B46E4">
        <w:rPr>
          <w:rFonts w:ascii="Times New Roman" w:hAnsi="Times New Roman" w:cs="Times New Roman"/>
          <w:sz w:val="24"/>
          <w:szCs w:val="24"/>
        </w:rPr>
        <w:t xml:space="preserve"> em impetuoso m</w:t>
      </w:r>
      <w:r w:rsidR="00025E76">
        <w:rPr>
          <w:rFonts w:ascii="Times New Roman" w:hAnsi="Times New Roman" w:cs="Times New Roman"/>
          <w:sz w:val="24"/>
          <w:szCs w:val="24"/>
        </w:rPr>
        <w:t>o</w:t>
      </w:r>
      <w:r w:rsidR="002B46E4">
        <w:rPr>
          <w:rFonts w:ascii="Times New Roman" w:hAnsi="Times New Roman" w:cs="Times New Roman"/>
          <w:sz w:val="24"/>
          <w:szCs w:val="24"/>
        </w:rPr>
        <w:t>vimento</w:t>
      </w:r>
      <w:r w:rsidR="00025E76">
        <w:rPr>
          <w:rFonts w:ascii="Times New Roman" w:hAnsi="Times New Roman" w:cs="Times New Roman"/>
          <w:sz w:val="24"/>
          <w:szCs w:val="24"/>
        </w:rPr>
        <w:t xml:space="preserve"> científico</w:t>
      </w:r>
      <w:r>
        <w:rPr>
          <w:rFonts w:ascii="Times New Roman" w:hAnsi="Times New Roman" w:cs="Times New Roman"/>
          <w:sz w:val="24"/>
          <w:szCs w:val="24"/>
        </w:rPr>
        <w:t xml:space="preserve">, os </w:t>
      </w:r>
      <w:r w:rsidR="0009182F">
        <w:rPr>
          <w:rFonts w:ascii="Times New Roman" w:hAnsi="Times New Roman" w:cs="Times New Roman"/>
          <w:sz w:val="24"/>
          <w:szCs w:val="24"/>
        </w:rPr>
        <w:t xml:space="preserve">juristas </w:t>
      </w:r>
      <w:r>
        <w:rPr>
          <w:rFonts w:ascii="Times New Roman" w:hAnsi="Times New Roman" w:cs="Times New Roman"/>
          <w:sz w:val="24"/>
          <w:szCs w:val="24"/>
        </w:rPr>
        <w:t>de Bolonha</w:t>
      </w:r>
      <w:r w:rsidR="00551EC9">
        <w:rPr>
          <w:rFonts w:ascii="Times New Roman" w:hAnsi="Times New Roman" w:cs="Times New Roman"/>
          <w:sz w:val="24"/>
          <w:szCs w:val="24"/>
        </w:rPr>
        <w:t xml:space="preserve"> chegaram a elaborar a chamada </w:t>
      </w:r>
      <w:r w:rsidRPr="00551EC9">
        <w:rPr>
          <w:rFonts w:ascii="Times New Roman" w:hAnsi="Times New Roman" w:cs="Times New Roman"/>
          <w:i/>
          <w:sz w:val="24"/>
          <w:szCs w:val="24"/>
        </w:rPr>
        <w:t>Littera Bononiensis</w:t>
      </w:r>
      <w:r>
        <w:rPr>
          <w:rFonts w:ascii="Times New Roman" w:hAnsi="Times New Roman" w:cs="Times New Roman"/>
          <w:sz w:val="24"/>
          <w:szCs w:val="24"/>
        </w:rPr>
        <w:t>, que, com a recepção de alunos de todas as partes da Europa, per</w:t>
      </w:r>
      <w:r w:rsidR="0009182F">
        <w:rPr>
          <w:rFonts w:ascii="Times New Roman" w:hAnsi="Times New Roman" w:cs="Times New Roman"/>
          <w:sz w:val="24"/>
          <w:szCs w:val="24"/>
        </w:rPr>
        <w:t>mitia a difusão do conhecimento n</w:t>
      </w:r>
      <w:r>
        <w:rPr>
          <w:rFonts w:ascii="Times New Roman" w:hAnsi="Times New Roman" w:cs="Times New Roman"/>
          <w:sz w:val="24"/>
          <w:szCs w:val="24"/>
        </w:rPr>
        <w:t>o continente</w:t>
      </w:r>
      <w:r w:rsidR="00025E76">
        <w:rPr>
          <w:rStyle w:val="FootnoteReference"/>
          <w:rFonts w:ascii="Times New Roman" w:hAnsi="Times New Roman" w:cs="Times New Roman"/>
          <w:sz w:val="24"/>
          <w:szCs w:val="24"/>
        </w:rPr>
        <w:footnoteReference w:id="60"/>
      </w:r>
      <w:r>
        <w:rPr>
          <w:rFonts w:ascii="Times New Roman" w:hAnsi="Times New Roman" w:cs="Times New Roman"/>
          <w:sz w:val="24"/>
          <w:szCs w:val="24"/>
        </w:rPr>
        <w:t>.</w:t>
      </w:r>
    </w:p>
    <w:p w14:paraId="4B2B48C8" w14:textId="77777777" w:rsidR="002146A8" w:rsidRDefault="002146A8"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Na análise dos textos amealhados na obra de Justiniano, os glosadores se valiam basicamente da metodologia derivada da escolástica</w:t>
      </w:r>
      <w:r w:rsidR="00F464CB">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também utilizada nas novas escolas europeias da época para deslindar os problemas </w:t>
      </w:r>
      <w:r w:rsidR="0009182F">
        <w:rPr>
          <w:rFonts w:ascii="Times New Roman" w:hAnsi="Times New Roman" w:cs="Times New Roman"/>
          <w:sz w:val="24"/>
          <w:szCs w:val="24"/>
        </w:rPr>
        <w:t xml:space="preserve">postos </w:t>
      </w:r>
      <w:r>
        <w:rPr>
          <w:rFonts w:ascii="Times New Roman" w:hAnsi="Times New Roman" w:cs="Times New Roman"/>
          <w:sz w:val="24"/>
          <w:szCs w:val="24"/>
        </w:rPr>
        <w:t>na ciência e na teologia.</w:t>
      </w:r>
    </w:p>
    <w:p w14:paraId="049A5FB8" w14:textId="77777777" w:rsidR="00025E76" w:rsidRDefault="00025E7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Por outro lado, interessante observar que os juristas da época não tinham uma visão técnica do direito, </w:t>
      </w:r>
      <w:r w:rsidR="00DD6C2E">
        <w:rPr>
          <w:rFonts w:ascii="Times New Roman" w:hAnsi="Times New Roman" w:cs="Times New Roman"/>
          <w:sz w:val="24"/>
          <w:szCs w:val="24"/>
        </w:rPr>
        <w:t>a</w:t>
      </w:r>
      <w:r>
        <w:rPr>
          <w:rFonts w:ascii="Times New Roman" w:hAnsi="Times New Roman" w:cs="Times New Roman"/>
          <w:sz w:val="24"/>
          <w:szCs w:val="24"/>
        </w:rPr>
        <w:t>o contrário, interpretavam-no como direito natural numa acepção generalista. Tal situação</w:t>
      </w:r>
      <w:r w:rsidR="00551EC9">
        <w:rPr>
          <w:rFonts w:ascii="Times New Roman" w:hAnsi="Times New Roman" w:cs="Times New Roman"/>
          <w:sz w:val="24"/>
          <w:szCs w:val="24"/>
        </w:rPr>
        <w:t xml:space="preserve"> os forçava a debruçar sobre o </w:t>
      </w:r>
      <w:r w:rsidRPr="00551EC9">
        <w:rPr>
          <w:rFonts w:ascii="Times New Roman" w:hAnsi="Times New Roman" w:cs="Times New Roman"/>
          <w:i/>
          <w:sz w:val="24"/>
          <w:szCs w:val="24"/>
        </w:rPr>
        <w:t>Corpus Iuris Civilis</w:t>
      </w:r>
      <w:r>
        <w:rPr>
          <w:rFonts w:ascii="Times New Roman" w:hAnsi="Times New Roman" w:cs="Times New Roman"/>
          <w:sz w:val="24"/>
          <w:szCs w:val="24"/>
        </w:rPr>
        <w:t xml:space="preserve"> para, além da </w:t>
      </w:r>
      <w:r w:rsidR="0009182F">
        <w:rPr>
          <w:rFonts w:ascii="Times New Roman" w:hAnsi="Times New Roman" w:cs="Times New Roman"/>
          <w:sz w:val="24"/>
          <w:szCs w:val="24"/>
        </w:rPr>
        <w:t xml:space="preserve">própria </w:t>
      </w:r>
      <w:r>
        <w:rPr>
          <w:rFonts w:ascii="Times New Roman" w:hAnsi="Times New Roman" w:cs="Times New Roman"/>
          <w:sz w:val="24"/>
          <w:szCs w:val="24"/>
        </w:rPr>
        <w:t>motivação científica, encontrar sólido fundamento para a ética político-social.</w:t>
      </w:r>
    </w:p>
    <w:p w14:paraId="1A4071D5" w14:textId="77777777" w:rsidR="00025E76" w:rsidRDefault="00025E7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F464CB">
        <w:rPr>
          <w:rFonts w:ascii="Times New Roman" w:hAnsi="Times New Roman" w:cs="Times New Roman"/>
          <w:sz w:val="24"/>
          <w:szCs w:val="24"/>
        </w:rPr>
        <w:t xml:space="preserve">Assentados no método derivado do “trivium”, não se preocupavam em provar o acerto de uma afirmativa, a compreensão ou </w:t>
      </w:r>
      <w:r w:rsidR="0009182F">
        <w:rPr>
          <w:rFonts w:ascii="Times New Roman" w:hAnsi="Times New Roman" w:cs="Times New Roman"/>
          <w:sz w:val="24"/>
          <w:szCs w:val="24"/>
        </w:rPr>
        <w:t xml:space="preserve">a </w:t>
      </w:r>
      <w:r w:rsidR="00F464CB">
        <w:rPr>
          <w:rFonts w:ascii="Times New Roman" w:hAnsi="Times New Roman" w:cs="Times New Roman"/>
          <w:sz w:val="24"/>
          <w:szCs w:val="24"/>
        </w:rPr>
        <w:t xml:space="preserve">interpretação histórica, ou ainda a aplicação prática do Direito Romano na Baixa Idade Média. O único interesse, conforme relata </w:t>
      </w:r>
      <w:r w:rsidR="00F464CB">
        <w:rPr>
          <w:rFonts w:ascii="Times New Roman" w:hAnsi="Times New Roman" w:cs="Times New Roman"/>
          <w:smallCaps/>
          <w:sz w:val="24"/>
          <w:szCs w:val="24"/>
        </w:rPr>
        <w:t>Wieacker</w:t>
      </w:r>
      <w:r w:rsidR="00F464CB">
        <w:rPr>
          <w:rStyle w:val="FootnoteReference"/>
          <w:rFonts w:ascii="Times New Roman" w:hAnsi="Times New Roman" w:cs="Times New Roman"/>
          <w:smallCaps/>
          <w:sz w:val="24"/>
          <w:szCs w:val="24"/>
        </w:rPr>
        <w:footnoteReference w:id="62"/>
      </w:r>
      <w:r w:rsidR="00F464CB">
        <w:rPr>
          <w:rFonts w:ascii="Times New Roman" w:hAnsi="Times New Roman" w:cs="Times New Roman"/>
          <w:sz w:val="24"/>
          <w:szCs w:val="24"/>
        </w:rPr>
        <w:t>, era demonstrar por meio da razão (</w:t>
      </w:r>
      <w:r w:rsidR="00551EC9">
        <w:rPr>
          <w:rFonts w:ascii="Times New Roman" w:hAnsi="Times New Roman" w:cs="Times New Roman"/>
          <w:sz w:val="24"/>
          <w:szCs w:val="24"/>
        </w:rPr>
        <w:t xml:space="preserve">lógica escolástica) a verdade </w:t>
      </w:r>
      <w:r w:rsidR="00F464CB">
        <w:rPr>
          <w:rFonts w:ascii="Times New Roman" w:hAnsi="Times New Roman" w:cs="Times New Roman"/>
          <w:sz w:val="24"/>
          <w:szCs w:val="24"/>
        </w:rPr>
        <w:t xml:space="preserve">da autoridade, supostamente fruto da influência do idealismo platônico. Em termos mais simples, a atenção se dirige a </w:t>
      </w:r>
      <w:r w:rsidR="00551EC9">
        <w:rPr>
          <w:rFonts w:ascii="Times New Roman" w:hAnsi="Times New Roman" w:cs="Times New Roman"/>
          <w:sz w:val="24"/>
          <w:szCs w:val="24"/>
        </w:rPr>
        <w:t xml:space="preserve">validar ou a creditar o texto do </w:t>
      </w:r>
      <w:r w:rsidR="00F464CB" w:rsidRPr="00551EC9">
        <w:rPr>
          <w:rFonts w:ascii="Times New Roman" w:hAnsi="Times New Roman" w:cs="Times New Roman"/>
          <w:i/>
          <w:sz w:val="24"/>
          <w:szCs w:val="24"/>
        </w:rPr>
        <w:t>Corpus Iuris Civilis</w:t>
      </w:r>
      <w:r w:rsidR="00F464CB">
        <w:rPr>
          <w:rFonts w:ascii="Times New Roman" w:hAnsi="Times New Roman" w:cs="Times New Roman"/>
          <w:sz w:val="24"/>
          <w:szCs w:val="24"/>
        </w:rPr>
        <w:t xml:space="preserve"> mediante exegese literal das passagens, inserindo-se glosas interlineares ou marginais.</w:t>
      </w:r>
    </w:p>
    <w:p w14:paraId="614DAA68" w14:textId="77777777" w:rsidR="00F464CB" w:rsidRDefault="00F464CB"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635C8F">
        <w:rPr>
          <w:rFonts w:ascii="Times New Roman" w:hAnsi="Times New Roman" w:cs="Times New Roman"/>
          <w:sz w:val="24"/>
          <w:szCs w:val="24"/>
        </w:rPr>
        <w:t>Mesmo com essas ressalvas, não se deixa de reconhecer que os glosadores procuravam a ordenação dos textos por eles interpretados, em etapa embrionária de uma dogmática predeterminada por uma autoridade.</w:t>
      </w:r>
    </w:p>
    <w:p w14:paraId="00748C1F" w14:textId="77777777" w:rsidR="00635C8F" w:rsidRDefault="00635C8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Ao se analisarem as técnicas interpretativas</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da escola dos glosadores, nota-se, </w:t>
      </w:r>
      <w:r w:rsidR="0009182F">
        <w:rPr>
          <w:rFonts w:ascii="Times New Roman" w:hAnsi="Times New Roman" w:cs="Times New Roman"/>
          <w:sz w:val="24"/>
          <w:szCs w:val="24"/>
        </w:rPr>
        <w:t>em concomitância com as indigitadas</w:t>
      </w:r>
      <w:r>
        <w:rPr>
          <w:rFonts w:ascii="Times New Roman" w:hAnsi="Times New Roman" w:cs="Times New Roman"/>
          <w:sz w:val="24"/>
          <w:szCs w:val="24"/>
        </w:rPr>
        <w:t xml:space="preserve"> glosas sobre partes isoladas do texto – as quais, por si sós, seriam verdadeiras, independentemente de qualquer contextualização –, a usual aplicação de conceitos gramaticas e </w:t>
      </w:r>
      <w:r w:rsidR="0009182F">
        <w:rPr>
          <w:rFonts w:ascii="Times New Roman" w:hAnsi="Times New Roman" w:cs="Times New Roman"/>
          <w:sz w:val="24"/>
          <w:szCs w:val="24"/>
        </w:rPr>
        <w:t xml:space="preserve">de figuras </w:t>
      </w:r>
      <w:r>
        <w:rPr>
          <w:rFonts w:ascii="Times New Roman" w:hAnsi="Times New Roman" w:cs="Times New Roman"/>
          <w:sz w:val="24"/>
          <w:szCs w:val="24"/>
        </w:rPr>
        <w:t>da dialética, reforçando-se conseguintemente a preparação advinda do estudo do “trivium”.</w:t>
      </w:r>
    </w:p>
    <w:p w14:paraId="1D98C29C" w14:textId="7CA1212F" w:rsidR="008E6279" w:rsidRDefault="00635C8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diapasão, os glosadores se valem de </w:t>
      </w:r>
      <w:r w:rsidR="00551EC9">
        <w:rPr>
          <w:rFonts w:ascii="Times New Roman" w:hAnsi="Times New Roman" w:cs="Times New Roman"/>
          <w:sz w:val="24"/>
          <w:szCs w:val="24"/>
        </w:rPr>
        <w:t>categorias</w:t>
      </w:r>
      <w:r>
        <w:rPr>
          <w:rFonts w:ascii="Times New Roman" w:hAnsi="Times New Roman" w:cs="Times New Roman"/>
          <w:sz w:val="24"/>
          <w:szCs w:val="24"/>
        </w:rPr>
        <w:t xml:space="preserve"> extraídas da dedução lógica e da obra aristotélica, mencionando-se, exemplificativamen</w:t>
      </w:r>
      <w:r w:rsidR="008E6279">
        <w:rPr>
          <w:rFonts w:ascii="Times New Roman" w:hAnsi="Times New Roman" w:cs="Times New Roman"/>
          <w:sz w:val="24"/>
          <w:szCs w:val="24"/>
        </w:rPr>
        <w:t>te, as causas materia</w:t>
      </w:r>
      <w:r w:rsidR="00EF1981">
        <w:rPr>
          <w:rFonts w:ascii="Times New Roman" w:hAnsi="Times New Roman" w:cs="Times New Roman"/>
          <w:sz w:val="24"/>
          <w:szCs w:val="24"/>
        </w:rPr>
        <w:t>l</w:t>
      </w:r>
      <w:r w:rsidR="008E6279">
        <w:rPr>
          <w:rFonts w:ascii="Times New Roman" w:hAnsi="Times New Roman" w:cs="Times New Roman"/>
          <w:sz w:val="24"/>
          <w:szCs w:val="24"/>
        </w:rPr>
        <w:t>, final, eficiente e formal, as escolásticas causas próxima e remota, própria e imprópria, a organização em gêneros e espécies e a “distinctio”, “divisio” e “subdivisio”</w:t>
      </w:r>
      <w:r w:rsidR="008E6279">
        <w:rPr>
          <w:rStyle w:val="FootnoteReference"/>
          <w:rFonts w:ascii="Times New Roman" w:hAnsi="Times New Roman" w:cs="Times New Roman"/>
          <w:sz w:val="24"/>
          <w:szCs w:val="24"/>
        </w:rPr>
        <w:footnoteReference w:id="64"/>
      </w:r>
      <w:r w:rsidR="008E6279">
        <w:rPr>
          <w:rFonts w:ascii="Times New Roman" w:hAnsi="Times New Roman" w:cs="Times New Roman"/>
          <w:sz w:val="24"/>
          <w:szCs w:val="24"/>
        </w:rPr>
        <w:t>.</w:t>
      </w:r>
    </w:p>
    <w:p w14:paraId="775494F8" w14:textId="77777777" w:rsidR="00635C8F" w:rsidRDefault="008E627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Ademais, malgrado a interpretação isolada de excertos </w:t>
      </w:r>
      <w:r w:rsidR="00DD6C2E">
        <w:rPr>
          <w:rFonts w:ascii="Times New Roman" w:hAnsi="Times New Roman" w:cs="Times New Roman"/>
          <w:sz w:val="24"/>
          <w:szCs w:val="24"/>
        </w:rPr>
        <w:t>tomá-los</w:t>
      </w:r>
      <w:r>
        <w:rPr>
          <w:rFonts w:ascii="Times New Roman" w:hAnsi="Times New Roman" w:cs="Times New Roman"/>
          <w:sz w:val="24"/>
          <w:szCs w:val="24"/>
        </w:rPr>
        <w:t xml:space="preserve"> como verdadeiros, a convicç</w:t>
      </w:r>
      <w:r w:rsidR="00551EC9">
        <w:rPr>
          <w:rFonts w:ascii="Times New Roman" w:hAnsi="Times New Roman" w:cs="Times New Roman"/>
          <w:sz w:val="24"/>
          <w:szCs w:val="24"/>
        </w:rPr>
        <w:t xml:space="preserve">ão acerca da razão presente no </w:t>
      </w:r>
      <w:r w:rsidRPr="00551EC9">
        <w:rPr>
          <w:rFonts w:ascii="Times New Roman" w:hAnsi="Times New Roman" w:cs="Times New Roman"/>
          <w:i/>
          <w:sz w:val="24"/>
          <w:szCs w:val="24"/>
        </w:rPr>
        <w:t>Corpus Iuris Civilis</w:t>
      </w:r>
      <w:r>
        <w:rPr>
          <w:rFonts w:ascii="Times New Roman" w:hAnsi="Times New Roman" w:cs="Times New Roman"/>
          <w:sz w:val="24"/>
          <w:szCs w:val="24"/>
        </w:rPr>
        <w:t xml:space="preserve"> provocou nos glosadores o ânimo de buscar a conciliação e</w:t>
      </w:r>
      <w:r w:rsidR="00DD6C2E">
        <w:rPr>
          <w:rFonts w:ascii="Times New Roman" w:hAnsi="Times New Roman" w:cs="Times New Roman"/>
          <w:sz w:val="24"/>
          <w:szCs w:val="24"/>
        </w:rPr>
        <w:t xml:space="preserve"> o</w:t>
      </w:r>
      <w:r>
        <w:rPr>
          <w:rFonts w:ascii="Times New Roman" w:hAnsi="Times New Roman" w:cs="Times New Roman"/>
          <w:sz w:val="24"/>
          <w:szCs w:val="24"/>
        </w:rPr>
        <w:t xml:space="preserve"> afastamento de possíveis contradições encontradas na obra, aproveitando, para tanto, cadeias silogísticas, uma vez </w:t>
      </w:r>
      <w:r w:rsidR="00DD6C2E">
        <w:rPr>
          <w:rFonts w:ascii="Times New Roman" w:hAnsi="Times New Roman" w:cs="Times New Roman"/>
          <w:sz w:val="24"/>
          <w:szCs w:val="24"/>
        </w:rPr>
        <w:t>que um texto verdadeiro não pod</w:t>
      </w:r>
      <w:r>
        <w:rPr>
          <w:rFonts w:ascii="Times New Roman" w:hAnsi="Times New Roman" w:cs="Times New Roman"/>
          <w:sz w:val="24"/>
          <w:szCs w:val="24"/>
        </w:rPr>
        <w:t>ia contradizer outro texto igualmente v</w:t>
      </w:r>
      <w:r w:rsidR="0009182F">
        <w:rPr>
          <w:rFonts w:ascii="Times New Roman" w:hAnsi="Times New Roman" w:cs="Times New Roman"/>
          <w:sz w:val="24"/>
          <w:szCs w:val="24"/>
        </w:rPr>
        <w:t>eraz</w:t>
      </w:r>
      <w:r>
        <w:rPr>
          <w:rFonts w:ascii="Times New Roman" w:hAnsi="Times New Roman" w:cs="Times New Roman"/>
          <w:sz w:val="24"/>
          <w:szCs w:val="24"/>
        </w:rPr>
        <w:t>.  Para sanar esses entraves, muito corriqueiro o emprego de “distinctiones” e “subdistinctiones”, que permitem a organização do raciocínio</w:t>
      </w:r>
      <w:r w:rsidR="0009182F">
        <w:rPr>
          <w:rFonts w:ascii="Times New Roman" w:hAnsi="Times New Roman" w:cs="Times New Roman"/>
          <w:sz w:val="24"/>
          <w:szCs w:val="24"/>
        </w:rPr>
        <w:t xml:space="preserve"> e o rechaço de aparentes semelhanças</w:t>
      </w:r>
      <w:r>
        <w:rPr>
          <w:rFonts w:ascii="Times New Roman" w:hAnsi="Times New Roman" w:cs="Times New Roman"/>
          <w:sz w:val="24"/>
          <w:szCs w:val="24"/>
        </w:rPr>
        <w:t>.</w:t>
      </w:r>
    </w:p>
    <w:p w14:paraId="3F49B094" w14:textId="77777777" w:rsidR="008E6279" w:rsidRPr="002B46E4" w:rsidRDefault="008E627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Logo, percebe-se pelo estilo interpretativo dos glosadores que a</w:t>
      </w:r>
      <w:r w:rsidR="00DD6C2E">
        <w:rPr>
          <w:rFonts w:ascii="Times New Roman" w:hAnsi="Times New Roman" w:cs="Times New Roman"/>
          <w:sz w:val="24"/>
          <w:szCs w:val="24"/>
        </w:rPr>
        <w:t xml:space="preserve"> referida exegese </w:t>
      </w:r>
      <w:r>
        <w:rPr>
          <w:rFonts w:ascii="Times New Roman" w:hAnsi="Times New Roman" w:cs="Times New Roman"/>
          <w:sz w:val="24"/>
          <w:szCs w:val="24"/>
        </w:rPr>
        <w:t>literal</w:t>
      </w:r>
      <w:r w:rsidR="00DD6C2E">
        <w:rPr>
          <w:rFonts w:ascii="Times New Roman" w:hAnsi="Times New Roman" w:cs="Times New Roman"/>
          <w:sz w:val="24"/>
          <w:szCs w:val="24"/>
        </w:rPr>
        <w:t>-escolástica</w:t>
      </w:r>
      <w:r>
        <w:rPr>
          <w:rFonts w:ascii="Times New Roman" w:hAnsi="Times New Roman" w:cs="Times New Roman"/>
          <w:sz w:val="24"/>
          <w:szCs w:val="24"/>
        </w:rPr>
        <w:t>, combinada com a harmonização dos textos e com a construção de regras gerais aplicáveis a uma</w:t>
      </w:r>
      <w:r w:rsidR="002B46E4">
        <w:rPr>
          <w:rFonts w:ascii="Times New Roman" w:hAnsi="Times New Roman" w:cs="Times New Roman"/>
          <w:sz w:val="24"/>
          <w:szCs w:val="24"/>
        </w:rPr>
        <w:t xml:space="preserve"> seleção de hipóteses, </w:t>
      </w:r>
      <w:r w:rsidR="0009182F">
        <w:rPr>
          <w:rFonts w:ascii="Times New Roman" w:hAnsi="Times New Roman" w:cs="Times New Roman"/>
          <w:sz w:val="24"/>
          <w:szCs w:val="24"/>
        </w:rPr>
        <w:t>converge</w:t>
      </w:r>
      <w:r w:rsidR="00DD6C2E">
        <w:rPr>
          <w:rFonts w:ascii="Times New Roman" w:hAnsi="Times New Roman" w:cs="Times New Roman"/>
          <w:sz w:val="24"/>
          <w:szCs w:val="24"/>
        </w:rPr>
        <w:t>m</w:t>
      </w:r>
      <w:r w:rsidR="002B46E4">
        <w:rPr>
          <w:rFonts w:ascii="Times New Roman" w:hAnsi="Times New Roman" w:cs="Times New Roman"/>
          <w:sz w:val="24"/>
          <w:szCs w:val="24"/>
        </w:rPr>
        <w:t xml:space="preserve"> para a elabor</w:t>
      </w:r>
      <w:r w:rsidR="0009182F">
        <w:rPr>
          <w:rFonts w:ascii="Times New Roman" w:hAnsi="Times New Roman" w:cs="Times New Roman"/>
          <w:sz w:val="24"/>
          <w:szCs w:val="24"/>
        </w:rPr>
        <w:t>ação de princípios harmônicos que induzem</w:t>
      </w:r>
      <w:r w:rsidR="002B46E4">
        <w:rPr>
          <w:rFonts w:ascii="Times New Roman" w:hAnsi="Times New Roman" w:cs="Times New Roman"/>
          <w:sz w:val="24"/>
          <w:szCs w:val="24"/>
        </w:rPr>
        <w:t xml:space="preserve"> </w:t>
      </w:r>
      <w:r w:rsidR="002B46E4">
        <w:rPr>
          <w:rFonts w:ascii="Times New Roman" w:hAnsi="Times New Roman" w:cs="Times New Roman"/>
          <w:smallCaps/>
          <w:sz w:val="24"/>
          <w:szCs w:val="24"/>
        </w:rPr>
        <w:t>Wieacker</w:t>
      </w:r>
      <w:r w:rsidR="002B46E4">
        <w:rPr>
          <w:rStyle w:val="FootnoteReference"/>
          <w:rFonts w:ascii="Times New Roman" w:hAnsi="Times New Roman" w:cs="Times New Roman"/>
          <w:smallCaps/>
          <w:sz w:val="24"/>
          <w:szCs w:val="24"/>
        </w:rPr>
        <w:footnoteReference w:id="65"/>
      </w:r>
      <w:r w:rsidR="002B46E4">
        <w:rPr>
          <w:rFonts w:ascii="Times New Roman" w:hAnsi="Times New Roman" w:cs="Times New Roman"/>
          <w:smallCaps/>
          <w:sz w:val="24"/>
          <w:szCs w:val="24"/>
        </w:rPr>
        <w:t xml:space="preserve"> </w:t>
      </w:r>
      <w:r w:rsidR="002B46E4">
        <w:rPr>
          <w:rFonts w:ascii="Times New Roman" w:hAnsi="Times New Roman" w:cs="Times New Roman"/>
          <w:sz w:val="24"/>
          <w:szCs w:val="24"/>
        </w:rPr>
        <w:t>a cogitar que o trabalho doutrinário dos glosadores é possivelmente “a primeira dogmática jurídica autônoma da história universal”.</w:t>
      </w:r>
    </w:p>
    <w:p w14:paraId="63CD3089" w14:textId="77777777" w:rsidR="00635C8F" w:rsidRDefault="00635C8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2B46E4">
        <w:rPr>
          <w:rFonts w:ascii="Times New Roman" w:hAnsi="Times New Roman" w:cs="Times New Roman"/>
          <w:sz w:val="24"/>
          <w:szCs w:val="24"/>
        </w:rPr>
        <w:t xml:space="preserve">A geração posterior à de </w:t>
      </w:r>
      <w:r w:rsidR="002B46E4">
        <w:rPr>
          <w:rFonts w:ascii="Times New Roman" w:hAnsi="Times New Roman" w:cs="Times New Roman"/>
          <w:smallCaps/>
          <w:sz w:val="24"/>
          <w:szCs w:val="24"/>
        </w:rPr>
        <w:t xml:space="preserve">Irnério, </w:t>
      </w:r>
      <w:r w:rsidR="002B46E4">
        <w:rPr>
          <w:rFonts w:ascii="Times New Roman" w:hAnsi="Times New Roman" w:cs="Times New Roman"/>
          <w:sz w:val="24"/>
          <w:szCs w:val="24"/>
        </w:rPr>
        <w:t xml:space="preserve">conhecida pelos quatro doutores, </w:t>
      </w:r>
      <w:r w:rsidR="00DA5BCF">
        <w:rPr>
          <w:rFonts w:ascii="Times New Roman" w:hAnsi="Times New Roman" w:cs="Times New Roman"/>
          <w:sz w:val="24"/>
          <w:szCs w:val="24"/>
        </w:rPr>
        <w:t>“</w:t>
      </w:r>
      <w:r w:rsidR="002B46E4">
        <w:rPr>
          <w:rFonts w:ascii="Times New Roman" w:hAnsi="Times New Roman" w:cs="Times New Roman"/>
          <w:smallCaps/>
          <w:sz w:val="24"/>
          <w:szCs w:val="24"/>
        </w:rPr>
        <w:t>Bulgarus</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 xml:space="preserve">, </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Martinus</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 xml:space="preserve">, </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Hugus</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 xml:space="preserve"> </w:t>
      </w:r>
      <w:r w:rsidR="002B46E4" w:rsidRPr="00DD6C2E">
        <w:rPr>
          <w:rFonts w:ascii="Times New Roman" w:hAnsi="Times New Roman" w:cs="Times New Roman"/>
          <w:sz w:val="24"/>
          <w:szCs w:val="24"/>
        </w:rPr>
        <w:t>e</w:t>
      </w:r>
      <w:r w:rsidR="002B46E4">
        <w:rPr>
          <w:rFonts w:ascii="Times New Roman" w:hAnsi="Times New Roman" w:cs="Times New Roman"/>
          <w:smallCaps/>
          <w:sz w:val="24"/>
          <w:szCs w:val="24"/>
        </w:rPr>
        <w:t xml:space="preserve"> </w:t>
      </w:r>
      <w:r w:rsidR="00DA5BCF">
        <w:rPr>
          <w:rFonts w:ascii="Times New Roman" w:hAnsi="Times New Roman" w:cs="Times New Roman"/>
          <w:smallCaps/>
          <w:sz w:val="24"/>
          <w:szCs w:val="24"/>
        </w:rPr>
        <w:t>“</w:t>
      </w:r>
      <w:r w:rsidR="002B46E4">
        <w:rPr>
          <w:rFonts w:ascii="Times New Roman" w:hAnsi="Times New Roman" w:cs="Times New Roman"/>
          <w:smallCaps/>
          <w:sz w:val="24"/>
          <w:szCs w:val="24"/>
        </w:rPr>
        <w:t>Jacobus</w:t>
      </w:r>
      <w:r w:rsidR="00DA5BCF">
        <w:rPr>
          <w:rFonts w:ascii="Times New Roman" w:hAnsi="Times New Roman" w:cs="Times New Roman"/>
          <w:smallCaps/>
          <w:sz w:val="24"/>
          <w:szCs w:val="24"/>
        </w:rPr>
        <w:t>”</w:t>
      </w:r>
      <w:r w:rsidR="002B46E4">
        <w:rPr>
          <w:rFonts w:ascii="Times New Roman" w:hAnsi="Times New Roman" w:cs="Times New Roman"/>
          <w:sz w:val="24"/>
          <w:szCs w:val="24"/>
        </w:rPr>
        <w:t>, vivencia o auge da Escola de Bolonha, sendo importante frisar que</w:t>
      </w:r>
      <w:r w:rsidR="00DD6C2E">
        <w:rPr>
          <w:rFonts w:ascii="Times New Roman" w:hAnsi="Times New Roman" w:cs="Times New Roman"/>
          <w:sz w:val="24"/>
          <w:szCs w:val="24"/>
        </w:rPr>
        <w:t xml:space="preserve">, </w:t>
      </w:r>
      <w:r w:rsidR="002B46E4">
        <w:rPr>
          <w:rFonts w:ascii="Times New Roman" w:hAnsi="Times New Roman" w:cs="Times New Roman"/>
          <w:sz w:val="24"/>
          <w:szCs w:val="24"/>
        </w:rPr>
        <w:t xml:space="preserve">ainda </w:t>
      </w:r>
      <w:r w:rsidR="00DD6C2E">
        <w:rPr>
          <w:rFonts w:ascii="Times New Roman" w:hAnsi="Times New Roman" w:cs="Times New Roman"/>
          <w:sz w:val="24"/>
          <w:szCs w:val="24"/>
        </w:rPr>
        <w:t xml:space="preserve">à época de </w:t>
      </w:r>
      <w:r w:rsidR="002B46E4">
        <w:rPr>
          <w:rFonts w:ascii="Times New Roman" w:hAnsi="Times New Roman" w:cs="Times New Roman"/>
          <w:smallCaps/>
          <w:sz w:val="24"/>
          <w:szCs w:val="24"/>
        </w:rPr>
        <w:t>Irnério</w:t>
      </w:r>
      <w:r w:rsidR="00DD6C2E">
        <w:rPr>
          <w:rFonts w:ascii="Times New Roman" w:hAnsi="Times New Roman" w:cs="Times New Roman"/>
          <w:smallCaps/>
          <w:sz w:val="24"/>
          <w:szCs w:val="24"/>
        </w:rPr>
        <w:t>,</w:t>
      </w:r>
      <w:r w:rsidR="002B46E4">
        <w:rPr>
          <w:rFonts w:ascii="Times New Roman" w:hAnsi="Times New Roman" w:cs="Times New Roman"/>
          <w:sz w:val="24"/>
          <w:szCs w:val="24"/>
        </w:rPr>
        <w:t xml:space="preserve"> há um rompimento com a estratégia política da Condessa Matilde, </w:t>
      </w:r>
      <w:r w:rsidR="00BF43A7">
        <w:rPr>
          <w:rFonts w:ascii="Times New Roman" w:hAnsi="Times New Roman" w:cs="Times New Roman"/>
          <w:sz w:val="24"/>
          <w:szCs w:val="24"/>
        </w:rPr>
        <w:t xml:space="preserve">de forma que, após essa guinada, Bolonha se alinha </w:t>
      </w:r>
      <w:r w:rsidR="00CC3709">
        <w:rPr>
          <w:rFonts w:ascii="Times New Roman" w:hAnsi="Times New Roman" w:cs="Times New Roman"/>
          <w:sz w:val="24"/>
          <w:szCs w:val="24"/>
        </w:rPr>
        <w:t xml:space="preserve">definitivamente </w:t>
      </w:r>
      <w:r w:rsidR="00BF43A7">
        <w:rPr>
          <w:rFonts w:ascii="Times New Roman" w:hAnsi="Times New Roman" w:cs="Times New Roman"/>
          <w:sz w:val="24"/>
          <w:szCs w:val="24"/>
        </w:rPr>
        <w:t>ao Sacro Império Romano-Ge</w:t>
      </w:r>
      <w:r w:rsidR="00CC3709">
        <w:rPr>
          <w:rFonts w:ascii="Times New Roman" w:hAnsi="Times New Roman" w:cs="Times New Roman"/>
          <w:sz w:val="24"/>
          <w:szCs w:val="24"/>
        </w:rPr>
        <w:t>rmânico, participando de maneira ativa</w:t>
      </w:r>
      <w:r w:rsidR="00BF43A7">
        <w:rPr>
          <w:rFonts w:ascii="Times New Roman" w:hAnsi="Times New Roman" w:cs="Times New Roman"/>
          <w:sz w:val="24"/>
          <w:szCs w:val="24"/>
        </w:rPr>
        <w:t xml:space="preserve"> das decisões tomadas pelo imperador Frederico I</w:t>
      </w:r>
      <w:r w:rsidR="003B1CBC">
        <w:rPr>
          <w:rFonts w:ascii="Times New Roman" w:hAnsi="Times New Roman" w:cs="Times New Roman"/>
          <w:sz w:val="24"/>
          <w:szCs w:val="24"/>
        </w:rPr>
        <w:t>, ao garantir fundamentação jurídica para muitas de suas resoluções políticas</w:t>
      </w:r>
      <w:r w:rsidR="0009182F">
        <w:rPr>
          <w:rStyle w:val="FootnoteReference"/>
          <w:rFonts w:ascii="Times New Roman" w:hAnsi="Times New Roman" w:cs="Times New Roman"/>
          <w:sz w:val="24"/>
          <w:szCs w:val="24"/>
        </w:rPr>
        <w:footnoteReference w:id="66"/>
      </w:r>
      <w:r w:rsidR="00BF43A7">
        <w:rPr>
          <w:rFonts w:ascii="Times New Roman" w:hAnsi="Times New Roman" w:cs="Times New Roman"/>
          <w:sz w:val="24"/>
          <w:szCs w:val="24"/>
        </w:rPr>
        <w:t>.</w:t>
      </w:r>
    </w:p>
    <w:p w14:paraId="1FCF0828" w14:textId="77777777" w:rsidR="00BF43A7" w:rsidRPr="00BF43A7" w:rsidRDefault="00DD6C2E"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atingir </w:t>
      </w:r>
      <w:r w:rsidR="00BF43A7">
        <w:rPr>
          <w:rFonts w:ascii="Times New Roman" w:hAnsi="Times New Roman" w:cs="Times New Roman"/>
          <w:sz w:val="24"/>
          <w:szCs w:val="24"/>
        </w:rPr>
        <w:t xml:space="preserve">o século XIII, </w:t>
      </w:r>
      <w:r w:rsidR="00BF43A7">
        <w:rPr>
          <w:rFonts w:ascii="Times New Roman" w:hAnsi="Times New Roman" w:cs="Times New Roman"/>
          <w:smallCaps/>
          <w:sz w:val="24"/>
          <w:szCs w:val="24"/>
        </w:rPr>
        <w:t>Ac</w:t>
      </w:r>
      <w:r w:rsidR="003B1CBC">
        <w:rPr>
          <w:rFonts w:ascii="Times New Roman" w:hAnsi="Times New Roman" w:cs="Times New Roman"/>
          <w:smallCaps/>
          <w:sz w:val="24"/>
          <w:szCs w:val="24"/>
        </w:rPr>
        <w:t>cu</w:t>
      </w:r>
      <w:r w:rsidR="00BF43A7">
        <w:rPr>
          <w:rFonts w:ascii="Times New Roman" w:hAnsi="Times New Roman" w:cs="Times New Roman"/>
          <w:smallCaps/>
          <w:sz w:val="24"/>
          <w:szCs w:val="24"/>
        </w:rPr>
        <w:t>rsio</w:t>
      </w:r>
      <w:r w:rsidR="00CC3709">
        <w:rPr>
          <w:rFonts w:ascii="Times New Roman" w:hAnsi="Times New Roman" w:cs="Times New Roman"/>
          <w:sz w:val="24"/>
          <w:szCs w:val="24"/>
        </w:rPr>
        <w:t>, outro célebre glosador,</w:t>
      </w:r>
      <w:r w:rsidR="00BF43A7">
        <w:rPr>
          <w:rFonts w:ascii="Times New Roman" w:hAnsi="Times New Roman" w:cs="Times New Roman"/>
          <w:sz w:val="24"/>
          <w:szCs w:val="24"/>
        </w:rPr>
        <w:t xml:space="preserve"> reúne o trabalho de todos os </w:t>
      </w:r>
      <w:r w:rsidR="003B1CBC">
        <w:rPr>
          <w:rFonts w:ascii="Times New Roman" w:hAnsi="Times New Roman" w:cs="Times New Roman"/>
          <w:sz w:val="24"/>
          <w:szCs w:val="24"/>
        </w:rPr>
        <w:t>seus colega</w:t>
      </w:r>
      <w:r w:rsidR="00BF43A7">
        <w:rPr>
          <w:rFonts w:ascii="Times New Roman" w:hAnsi="Times New Roman" w:cs="Times New Roman"/>
          <w:sz w:val="24"/>
          <w:szCs w:val="24"/>
        </w:rPr>
        <w:t>s e</w:t>
      </w:r>
      <w:r w:rsidR="003B1CBC">
        <w:rPr>
          <w:rFonts w:ascii="Times New Roman" w:hAnsi="Times New Roman" w:cs="Times New Roman"/>
          <w:sz w:val="24"/>
          <w:szCs w:val="24"/>
        </w:rPr>
        <w:t>,</w:t>
      </w:r>
      <w:r w:rsidR="00BF43A7">
        <w:rPr>
          <w:rFonts w:ascii="Times New Roman" w:hAnsi="Times New Roman" w:cs="Times New Roman"/>
          <w:sz w:val="24"/>
          <w:szCs w:val="24"/>
        </w:rPr>
        <w:t xml:space="preserve"> deste modo</w:t>
      </w:r>
      <w:r w:rsidR="003B1CBC">
        <w:rPr>
          <w:rFonts w:ascii="Times New Roman" w:hAnsi="Times New Roman" w:cs="Times New Roman"/>
          <w:sz w:val="24"/>
          <w:szCs w:val="24"/>
        </w:rPr>
        <w:t>,</w:t>
      </w:r>
      <w:r w:rsidR="00BF43A7">
        <w:rPr>
          <w:rFonts w:ascii="Times New Roman" w:hAnsi="Times New Roman" w:cs="Times New Roman"/>
          <w:sz w:val="24"/>
          <w:szCs w:val="24"/>
        </w:rPr>
        <w:t xml:space="preserve"> empreende a compilação que vem a se tornar a </w:t>
      </w:r>
      <w:r w:rsidR="00BF43A7" w:rsidRPr="003B1CBC">
        <w:rPr>
          <w:rFonts w:ascii="Times New Roman" w:hAnsi="Times New Roman" w:cs="Times New Roman"/>
          <w:i/>
          <w:sz w:val="24"/>
          <w:szCs w:val="24"/>
        </w:rPr>
        <w:t>Magna Glosa</w:t>
      </w:r>
      <w:r w:rsidR="00BF43A7">
        <w:rPr>
          <w:rFonts w:ascii="Times New Roman" w:hAnsi="Times New Roman" w:cs="Times New Roman"/>
          <w:sz w:val="24"/>
          <w:szCs w:val="24"/>
        </w:rPr>
        <w:t xml:space="preserve"> (também denominada </w:t>
      </w:r>
      <w:r w:rsidR="00BF43A7" w:rsidRPr="003B1CBC">
        <w:rPr>
          <w:rFonts w:ascii="Times New Roman" w:hAnsi="Times New Roman" w:cs="Times New Roman"/>
          <w:i/>
          <w:sz w:val="24"/>
          <w:szCs w:val="24"/>
        </w:rPr>
        <w:t>Glo</w:t>
      </w:r>
      <w:r w:rsidR="00E72DFE">
        <w:rPr>
          <w:rFonts w:ascii="Times New Roman" w:hAnsi="Times New Roman" w:cs="Times New Roman"/>
          <w:i/>
          <w:sz w:val="24"/>
          <w:szCs w:val="24"/>
        </w:rPr>
        <w:t>s</w:t>
      </w:r>
      <w:r w:rsidR="00BF43A7" w:rsidRPr="003B1CBC">
        <w:rPr>
          <w:rFonts w:ascii="Times New Roman" w:hAnsi="Times New Roman" w:cs="Times New Roman"/>
          <w:i/>
          <w:sz w:val="24"/>
          <w:szCs w:val="24"/>
        </w:rPr>
        <w:t>sa</w:t>
      </w:r>
      <w:r w:rsidR="00E72DFE">
        <w:rPr>
          <w:rFonts w:ascii="Times New Roman" w:hAnsi="Times New Roman" w:cs="Times New Roman"/>
          <w:i/>
          <w:sz w:val="24"/>
          <w:szCs w:val="24"/>
        </w:rPr>
        <w:t xml:space="preserve"> Ordina</w:t>
      </w:r>
      <w:r w:rsidR="003B1CBC">
        <w:rPr>
          <w:rFonts w:ascii="Times New Roman" w:hAnsi="Times New Roman" w:cs="Times New Roman"/>
          <w:i/>
          <w:sz w:val="24"/>
          <w:szCs w:val="24"/>
        </w:rPr>
        <w:t>ria</w:t>
      </w:r>
      <w:r w:rsidR="00BF43A7">
        <w:rPr>
          <w:rFonts w:ascii="Times New Roman" w:hAnsi="Times New Roman" w:cs="Times New Roman"/>
          <w:sz w:val="24"/>
          <w:szCs w:val="24"/>
        </w:rPr>
        <w:t>), importante por estabelecer razoavelmente um marco de transição entre</w:t>
      </w:r>
      <w:r w:rsidR="003F3B05">
        <w:rPr>
          <w:rFonts w:ascii="Times New Roman" w:hAnsi="Times New Roman" w:cs="Times New Roman"/>
          <w:sz w:val="24"/>
          <w:szCs w:val="24"/>
        </w:rPr>
        <w:t xml:space="preserve"> os glosadores e os comentadore</w:t>
      </w:r>
      <w:r w:rsidR="00BF43A7">
        <w:rPr>
          <w:rFonts w:ascii="Times New Roman" w:hAnsi="Times New Roman" w:cs="Times New Roman"/>
          <w:sz w:val="24"/>
          <w:szCs w:val="24"/>
        </w:rPr>
        <w:t>s (</w:t>
      </w:r>
      <w:r w:rsidR="00A33ADE">
        <w:rPr>
          <w:rFonts w:ascii="Times New Roman" w:hAnsi="Times New Roman" w:cs="Times New Roman"/>
          <w:sz w:val="24"/>
          <w:szCs w:val="24"/>
        </w:rPr>
        <w:t xml:space="preserve">ou </w:t>
      </w:r>
      <w:r w:rsidR="00BF43A7">
        <w:rPr>
          <w:rFonts w:ascii="Times New Roman" w:hAnsi="Times New Roman" w:cs="Times New Roman"/>
          <w:sz w:val="24"/>
          <w:szCs w:val="24"/>
        </w:rPr>
        <w:t xml:space="preserve">pós-glosadores) e também por, tempos depois, </w:t>
      </w:r>
      <w:r w:rsidR="003B1CBC">
        <w:rPr>
          <w:rFonts w:ascii="Times New Roman" w:hAnsi="Times New Roman" w:cs="Times New Roman"/>
          <w:sz w:val="24"/>
          <w:szCs w:val="24"/>
        </w:rPr>
        <w:t>adquiri</w:t>
      </w:r>
      <w:r w:rsidR="00BF43A7">
        <w:rPr>
          <w:rFonts w:ascii="Times New Roman" w:hAnsi="Times New Roman" w:cs="Times New Roman"/>
          <w:sz w:val="24"/>
          <w:szCs w:val="24"/>
        </w:rPr>
        <w:t>r relevância similar àquela gozada pelo Digesto, conquanto tenha maior orientação prática do que este último</w:t>
      </w:r>
      <w:r w:rsidR="00BF43A7">
        <w:rPr>
          <w:rStyle w:val="FootnoteReference"/>
          <w:rFonts w:ascii="Times New Roman" w:hAnsi="Times New Roman" w:cs="Times New Roman"/>
          <w:sz w:val="24"/>
          <w:szCs w:val="24"/>
        </w:rPr>
        <w:footnoteReference w:id="67"/>
      </w:r>
      <w:r w:rsidR="00BF43A7">
        <w:rPr>
          <w:rFonts w:ascii="Times New Roman" w:hAnsi="Times New Roman" w:cs="Times New Roman"/>
          <w:sz w:val="24"/>
          <w:szCs w:val="24"/>
        </w:rPr>
        <w:t xml:space="preserve">. </w:t>
      </w:r>
    </w:p>
    <w:p w14:paraId="4AC4B93A" w14:textId="77777777" w:rsidR="00635C8F" w:rsidRDefault="00635C8F"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33ADE">
        <w:rPr>
          <w:rFonts w:ascii="Times New Roman" w:hAnsi="Times New Roman" w:cs="Times New Roman"/>
          <w:sz w:val="24"/>
          <w:szCs w:val="24"/>
        </w:rPr>
        <w:t>Aliás, num exame comparativo, as glosas vindas de Bolonha afluem para a formação</w:t>
      </w:r>
      <w:r w:rsidR="000E2549">
        <w:rPr>
          <w:rFonts w:ascii="Times New Roman" w:hAnsi="Times New Roman" w:cs="Times New Roman"/>
          <w:sz w:val="24"/>
          <w:szCs w:val="24"/>
        </w:rPr>
        <w:t xml:space="preserve"> do </w:t>
      </w:r>
      <w:r w:rsidR="00A33ADE">
        <w:rPr>
          <w:rFonts w:ascii="Times New Roman" w:hAnsi="Times New Roman" w:cs="Times New Roman"/>
          <w:sz w:val="24"/>
          <w:szCs w:val="24"/>
        </w:rPr>
        <w:t>“mos itali</w:t>
      </w:r>
      <w:r w:rsidR="003F3B05">
        <w:rPr>
          <w:rFonts w:ascii="Times New Roman" w:hAnsi="Times New Roman" w:cs="Times New Roman"/>
          <w:sz w:val="24"/>
          <w:szCs w:val="24"/>
        </w:rPr>
        <w:t>cus” no período dos comentadore</w:t>
      </w:r>
      <w:r w:rsidR="00A33ADE">
        <w:rPr>
          <w:rFonts w:ascii="Times New Roman" w:hAnsi="Times New Roman" w:cs="Times New Roman"/>
          <w:sz w:val="24"/>
          <w:szCs w:val="24"/>
        </w:rPr>
        <w:t>s, de viés eminentemente prático</w:t>
      </w:r>
      <w:r w:rsidR="003B1CBC">
        <w:rPr>
          <w:rFonts w:ascii="Times New Roman" w:hAnsi="Times New Roman" w:cs="Times New Roman"/>
          <w:sz w:val="24"/>
          <w:szCs w:val="24"/>
        </w:rPr>
        <w:t>,</w:t>
      </w:r>
      <w:r w:rsidR="00A33ADE">
        <w:rPr>
          <w:rFonts w:ascii="Times New Roman" w:hAnsi="Times New Roman" w:cs="Times New Roman"/>
          <w:sz w:val="24"/>
          <w:szCs w:val="24"/>
        </w:rPr>
        <w:t xml:space="preserve"> em contraposição </w:t>
      </w:r>
      <w:r w:rsidR="001F2AFB">
        <w:rPr>
          <w:rFonts w:ascii="Times New Roman" w:hAnsi="Times New Roman" w:cs="Times New Roman"/>
          <w:sz w:val="24"/>
          <w:szCs w:val="24"/>
        </w:rPr>
        <w:t>ao “mos gallicus”, de orientações</w:t>
      </w:r>
      <w:r w:rsidR="00A33ADE">
        <w:rPr>
          <w:rFonts w:ascii="Times New Roman" w:hAnsi="Times New Roman" w:cs="Times New Roman"/>
          <w:sz w:val="24"/>
          <w:szCs w:val="24"/>
        </w:rPr>
        <w:t xml:space="preserve"> sistemática e histórica</w:t>
      </w:r>
      <w:r w:rsidR="003B1CBC">
        <w:rPr>
          <w:rFonts w:ascii="Times New Roman" w:hAnsi="Times New Roman" w:cs="Times New Roman"/>
          <w:sz w:val="24"/>
          <w:szCs w:val="24"/>
        </w:rPr>
        <w:t>,</w:t>
      </w:r>
      <w:r w:rsidR="001F2AFB">
        <w:rPr>
          <w:rFonts w:ascii="Times New Roman" w:hAnsi="Times New Roman" w:cs="Times New Roman"/>
          <w:sz w:val="24"/>
          <w:szCs w:val="24"/>
        </w:rPr>
        <w:t xml:space="preserve"> consagrado pelos</w:t>
      </w:r>
      <w:r w:rsidR="00A33ADE">
        <w:rPr>
          <w:rFonts w:ascii="Times New Roman" w:hAnsi="Times New Roman" w:cs="Times New Roman"/>
          <w:sz w:val="24"/>
          <w:szCs w:val="24"/>
        </w:rPr>
        <w:t xml:space="preserve"> humanistas franceses</w:t>
      </w:r>
      <w:r w:rsidR="00A33ADE">
        <w:rPr>
          <w:rStyle w:val="FootnoteReference"/>
          <w:rFonts w:ascii="Times New Roman" w:hAnsi="Times New Roman" w:cs="Times New Roman"/>
          <w:sz w:val="24"/>
          <w:szCs w:val="24"/>
        </w:rPr>
        <w:footnoteReference w:id="68"/>
      </w:r>
      <w:r w:rsidR="00A33ADE">
        <w:rPr>
          <w:rFonts w:ascii="Times New Roman" w:hAnsi="Times New Roman" w:cs="Times New Roman"/>
          <w:sz w:val="24"/>
          <w:szCs w:val="24"/>
        </w:rPr>
        <w:t xml:space="preserve">. </w:t>
      </w:r>
      <w:r w:rsidR="000E2549">
        <w:rPr>
          <w:rFonts w:ascii="Times New Roman" w:hAnsi="Times New Roman" w:cs="Times New Roman"/>
          <w:sz w:val="24"/>
          <w:szCs w:val="24"/>
        </w:rPr>
        <w:t xml:space="preserve">A despeito das divergências entre </w:t>
      </w:r>
      <w:r w:rsidR="003B1CBC">
        <w:rPr>
          <w:rFonts w:ascii="Times New Roman" w:hAnsi="Times New Roman" w:cs="Times New Roman"/>
          <w:sz w:val="24"/>
          <w:szCs w:val="24"/>
        </w:rPr>
        <w:t xml:space="preserve">os </w:t>
      </w:r>
      <w:r w:rsidR="000E2549">
        <w:rPr>
          <w:rFonts w:ascii="Times New Roman" w:hAnsi="Times New Roman" w:cs="Times New Roman"/>
          <w:sz w:val="24"/>
          <w:szCs w:val="24"/>
        </w:rPr>
        <w:t>métodos, o fato é que o “mos italicus” foi utilizado nas universidades para além da Idade Média, até se chegar ao “usus modernus” no século XVII.</w:t>
      </w:r>
    </w:p>
    <w:p w14:paraId="4B1ABFA6" w14:textId="77777777" w:rsidR="000E2549" w:rsidRPr="00EA4B46" w:rsidRDefault="003B1CBC"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Em relação à estruturação das disciplinas, a</w:t>
      </w:r>
      <w:r w:rsidR="007663F2">
        <w:rPr>
          <w:rFonts w:ascii="Times New Roman" w:hAnsi="Times New Roman" w:cs="Times New Roman"/>
          <w:sz w:val="24"/>
          <w:szCs w:val="24"/>
        </w:rPr>
        <w:t>s liçõ</w:t>
      </w:r>
      <w:r>
        <w:rPr>
          <w:rFonts w:ascii="Times New Roman" w:hAnsi="Times New Roman" w:cs="Times New Roman"/>
          <w:sz w:val="24"/>
          <w:szCs w:val="24"/>
        </w:rPr>
        <w:t xml:space="preserve">es de direito eram baseadas no </w:t>
      </w:r>
      <w:r w:rsidR="007663F2" w:rsidRPr="003B1CBC">
        <w:rPr>
          <w:rFonts w:ascii="Times New Roman" w:hAnsi="Times New Roman" w:cs="Times New Roman"/>
          <w:i/>
          <w:sz w:val="24"/>
          <w:szCs w:val="24"/>
        </w:rPr>
        <w:t>Corpus Iuris Civilis</w:t>
      </w:r>
      <w:r w:rsidR="007663F2">
        <w:rPr>
          <w:rFonts w:ascii="Times New Roman" w:hAnsi="Times New Roman" w:cs="Times New Roman"/>
          <w:sz w:val="24"/>
          <w:szCs w:val="24"/>
        </w:rPr>
        <w:t>, motivo por que se dividiam</w:t>
      </w:r>
      <w:r>
        <w:rPr>
          <w:rFonts w:ascii="Times New Roman" w:hAnsi="Times New Roman" w:cs="Times New Roman"/>
          <w:sz w:val="24"/>
          <w:szCs w:val="24"/>
        </w:rPr>
        <w:t xml:space="preserve"> as cadeiras universitárias em Instituições, Código e P</w:t>
      </w:r>
      <w:r w:rsidR="007663F2">
        <w:rPr>
          <w:rFonts w:ascii="Times New Roman" w:hAnsi="Times New Roman" w:cs="Times New Roman"/>
          <w:sz w:val="24"/>
          <w:szCs w:val="24"/>
        </w:rPr>
        <w:t xml:space="preserve">andectas. Quanto a esta última, desdobrava-se por razões externas e acidentais em “Digestum Vetus”, “Infortiatum” e “Novum”. Na explicação de </w:t>
      </w:r>
      <w:r w:rsidR="007663F2">
        <w:rPr>
          <w:rFonts w:ascii="Times New Roman" w:hAnsi="Times New Roman" w:cs="Times New Roman"/>
          <w:smallCaps/>
          <w:sz w:val="24"/>
          <w:szCs w:val="24"/>
        </w:rPr>
        <w:t>Wieacker</w:t>
      </w:r>
      <w:r w:rsidR="00EA4B46">
        <w:rPr>
          <w:rStyle w:val="FootnoteReference"/>
          <w:rFonts w:ascii="Times New Roman" w:hAnsi="Times New Roman" w:cs="Times New Roman"/>
          <w:smallCaps/>
          <w:sz w:val="24"/>
          <w:szCs w:val="24"/>
        </w:rPr>
        <w:footnoteReference w:id="69"/>
      </w:r>
      <w:r w:rsidR="007663F2">
        <w:rPr>
          <w:rFonts w:ascii="Times New Roman" w:hAnsi="Times New Roman" w:cs="Times New Roman"/>
          <w:sz w:val="24"/>
          <w:szCs w:val="24"/>
        </w:rPr>
        <w:t>, eram conjugados os procedimentos filológico, analítico e sintético: o primeiro diz respeito à leitura do texto, com indicações e opções sobre a leitura</w:t>
      </w:r>
      <w:r w:rsidR="00EA4B46">
        <w:rPr>
          <w:rFonts w:ascii="Times New Roman" w:hAnsi="Times New Roman" w:cs="Times New Roman"/>
          <w:sz w:val="24"/>
          <w:szCs w:val="24"/>
        </w:rPr>
        <w:t>; o segundo se relaciona com o aspecto lógico do text</w:t>
      </w:r>
      <w:r>
        <w:rPr>
          <w:rFonts w:ascii="Times New Roman" w:hAnsi="Times New Roman" w:cs="Times New Roman"/>
          <w:sz w:val="24"/>
          <w:szCs w:val="24"/>
        </w:rPr>
        <w:t xml:space="preserve">o, com as exemplificações e </w:t>
      </w:r>
      <w:r w:rsidR="00EA4B46">
        <w:rPr>
          <w:rFonts w:ascii="Times New Roman" w:hAnsi="Times New Roman" w:cs="Times New Roman"/>
          <w:sz w:val="24"/>
          <w:szCs w:val="24"/>
        </w:rPr>
        <w:t xml:space="preserve">o dar causas (remonta-se a </w:t>
      </w:r>
      <w:r w:rsidR="00EA4B46" w:rsidRPr="003B1CBC">
        <w:rPr>
          <w:rFonts w:ascii="Times New Roman" w:hAnsi="Times New Roman" w:cs="Times New Roman"/>
          <w:smallCaps/>
          <w:sz w:val="24"/>
          <w:szCs w:val="24"/>
        </w:rPr>
        <w:t>Aristóteles</w:t>
      </w:r>
      <w:r w:rsidR="00EA4B46">
        <w:rPr>
          <w:rFonts w:ascii="Times New Roman" w:hAnsi="Times New Roman" w:cs="Times New Roman"/>
          <w:sz w:val="24"/>
          <w:szCs w:val="24"/>
        </w:rPr>
        <w:t>); finalmente, o terceiro congrega</w:t>
      </w:r>
      <w:r w:rsidR="00DA5BCF">
        <w:rPr>
          <w:rFonts w:ascii="Times New Roman" w:hAnsi="Times New Roman" w:cs="Times New Roman"/>
          <w:sz w:val="24"/>
          <w:szCs w:val="24"/>
        </w:rPr>
        <w:t>:</w:t>
      </w:r>
      <w:r w:rsidR="00EA4B46">
        <w:rPr>
          <w:rFonts w:ascii="Times New Roman" w:hAnsi="Times New Roman" w:cs="Times New Roman"/>
          <w:sz w:val="24"/>
          <w:szCs w:val="24"/>
        </w:rPr>
        <w:t xml:space="preserve"> o resumo, isto é, a generalização e</w:t>
      </w:r>
      <w:r w:rsidR="00CC3709">
        <w:rPr>
          <w:rFonts w:ascii="Times New Roman" w:hAnsi="Times New Roman" w:cs="Times New Roman"/>
          <w:sz w:val="24"/>
          <w:szCs w:val="24"/>
        </w:rPr>
        <w:t xml:space="preserve"> a</w:t>
      </w:r>
      <w:r w:rsidR="00EA4B46">
        <w:rPr>
          <w:rFonts w:ascii="Times New Roman" w:hAnsi="Times New Roman" w:cs="Times New Roman"/>
          <w:sz w:val="24"/>
          <w:szCs w:val="24"/>
        </w:rPr>
        <w:t xml:space="preserve"> formação de regras, a “connotatio”, que consiste na busca pela analogia e pela “cognata” e “similia”, e a resolução das objeções “através dos artifícios dialéticos da </w:t>
      </w:r>
      <w:r w:rsidR="00EA4B46">
        <w:rPr>
          <w:rFonts w:ascii="Times New Roman" w:hAnsi="Times New Roman" w:cs="Times New Roman"/>
          <w:i/>
          <w:sz w:val="24"/>
          <w:szCs w:val="24"/>
        </w:rPr>
        <w:t>distinctio</w:t>
      </w:r>
      <w:r w:rsidR="00EA4B46">
        <w:rPr>
          <w:rFonts w:ascii="Times New Roman" w:hAnsi="Times New Roman" w:cs="Times New Roman"/>
          <w:sz w:val="24"/>
          <w:szCs w:val="24"/>
        </w:rPr>
        <w:t xml:space="preserve">, </w:t>
      </w:r>
      <w:r w:rsidR="00EA4B46">
        <w:rPr>
          <w:rFonts w:ascii="Times New Roman" w:hAnsi="Times New Roman" w:cs="Times New Roman"/>
          <w:i/>
          <w:sz w:val="24"/>
          <w:szCs w:val="24"/>
        </w:rPr>
        <w:t>amplificatio</w:t>
      </w:r>
      <w:r w:rsidR="00EA4B46">
        <w:rPr>
          <w:rFonts w:ascii="Times New Roman" w:hAnsi="Times New Roman" w:cs="Times New Roman"/>
          <w:sz w:val="24"/>
          <w:szCs w:val="24"/>
        </w:rPr>
        <w:t xml:space="preserve"> e </w:t>
      </w:r>
      <w:r w:rsidR="00EA4B46">
        <w:rPr>
          <w:rFonts w:ascii="Times New Roman" w:hAnsi="Times New Roman" w:cs="Times New Roman"/>
          <w:i/>
          <w:sz w:val="24"/>
          <w:szCs w:val="24"/>
        </w:rPr>
        <w:t xml:space="preserve">limitatio </w:t>
      </w:r>
      <w:r w:rsidR="00EA4B46">
        <w:rPr>
          <w:rFonts w:ascii="Times New Roman" w:hAnsi="Times New Roman" w:cs="Times New Roman"/>
          <w:sz w:val="24"/>
          <w:szCs w:val="24"/>
        </w:rPr>
        <w:t>cujo jogo global devia permitir a inserção harmónica do texto no edifício doutrinal de conjunto”.</w:t>
      </w:r>
    </w:p>
    <w:p w14:paraId="709B9A06" w14:textId="77777777" w:rsidR="007663F2" w:rsidRDefault="007663F2"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EA4B46">
        <w:rPr>
          <w:rFonts w:ascii="Times New Roman" w:hAnsi="Times New Roman" w:cs="Times New Roman"/>
          <w:sz w:val="24"/>
          <w:szCs w:val="24"/>
        </w:rPr>
        <w:t xml:space="preserve">Diante do que se expôs até aqui sobre os glosadores, inegável a importância destes para a </w:t>
      </w:r>
      <w:r w:rsidR="00CC3709">
        <w:rPr>
          <w:rFonts w:ascii="Times New Roman" w:hAnsi="Times New Roman" w:cs="Times New Roman"/>
          <w:sz w:val="24"/>
          <w:szCs w:val="24"/>
        </w:rPr>
        <w:t xml:space="preserve">moderna </w:t>
      </w:r>
      <w:r w:rsidR="00EA4B46">
        <w:rPr>
          <w:rFonts w:ascii="Times New Roman" w:hAnsi="Times New Roman" w:cs="Times New Roman"/>
          <w:sz w:val="24"/>
          <w:szCs w:val="24"/>
        </w:rPr>
        <w:t xml:space="preserve">dogmática jurídica ocidental, encontrando-se reminiscências de seu método até os </w:t>
      </w:r>
      <w:r w:rsidR="003B1CBC">
        <w:rPr>
          <w:rFonts w:ascii="Times New Roman" w:hAnsi="Times New Roman" w:cs="Times New Roman"/>
          <w:sz w:val="24"/>
          <w:szCs w:val="24"/>
        </w:rPr>
        <w:t xml:space="preserve">dias presentes, não obstante </w:t>
      </w:r>
      <w:r w:rsidR="00EA4B46">
        <w:rPr>
          <w:rFonts w:ascii="Times New Roman" w:hAnsi="Times New Roman" w:cs="Times New Roman"/>
          <w:sz w:val="24"/>
          <w:szCs w:val="24"/>
        </w:rPr>
        <w:t>ter</w:t>
      </w:r>
      <w:r w:rsidR="003B1CBC">
        <w:rPr>
          <w:rFonts w:ascii="Times New Roman" w:hAnsi="Times New Roman" w:cs="Times New Roman"/>
          <w:sz w:val="24"/>
          <w:szCs w:val="24"/>
        </w:rPr>
        <w:t>-se</w:t>
      </w:r>
      <w:r w:rsidR="00EA4B46">
        <w:rPr>
          <w:rFonts w:ascii="Times New Roman" w:hAnsi="Times New Roman" w:cs="Times New Roman"/>
          <w:sz w:val="24"/>
          <w:szCs w:val="24"/>
        </w:rPr>
        <w:t xml:space="preserve"> perdido o profundo conhecimento romanístico pelos juristas de um modo geral. Apenas para exemplificar esses resquícios, verifica-se o </w:t>
      </w:r>
      <w:r w:rsidR="001F2AFB">
        <w:rPr>
          <w:rFonts w:ascii="Times New Roman" w:hAnsi="Times New Roman" w:cs="Times New Roman"/>
          <w:sz w:val="24"/>
          <w:szCs w:val="24"/>
        </w:rPr>
        <w:t>hodierno</w:t>
      </w:r>
      <w:r w:rsidR="00EA4B46">
        <w:rPr>
          <w:rFonts w:ascii="Times New Roman" w:hAnsi="Times New Roman" w:cs="Times New Roman"/>
          <w:sz w:val="24"/>
          <w:szCs w:val="24"/>
        </w:rPr>
        <w:t xml:space="preserve"> emprego da argumentação, da retórica e da lógica</w:t>
      </w:r>
      <w:r w:rsidR="00452E99">
        <w:rPr>
          <w:rFonts w:ascii="Times New Roman" w:hAnsi="Times New Roman" w:cs="Times New Roman"/>
          <w:sz w:val="24"/>
          <w:szCs w:val="24"/>
        </w:rPr>
        <w:t>, as quais, se analisada</w:t>
      </w:r>
      <w:r w:rsidR="00EA4B46">
        <w:rPr>
          <w:rFonts w:ascii="Times New Roman" w:hAnsi="Times New Roman" w:cs="Times New Roman"/>
          <w:sz w:val="24"/>
          <w:szCs w:val="24"/>
        </w:rPr>
        <w:t>s historicamente</w:t>
      </w:r>
      <w:r w:rsidR="00452E99">
        <w:rPr>
          <w:rFonts w:ascii="Times New Roman" w:hAnsi="Times New Roman" w:cs="Times New Roman"/>
          <w:sz w:val="24"/>
          <w:szCs w:val="24"/>
        </w:rPr>
        <w:t xml:space="preserve"> na hermenêutica jurídica</w:t>
      </w:r>
      <w:r w:rsidR="00EA4B46">
        <w:rPr>
          <w:rFonts w:ascii="Times New Roman" w:hAnsi="Times New Roman" w:cs="Times New Roman"/>
          <w:sz w:val="24"/>
          <w:szCs w:val="24"/>
        </w:rPr>
        <w:t>, retrocedem à escola dos glosadores.</w:t>
      </w:r>
    </w:p>
    <w:p w14:paraId="11E66B31" w14:textId="77777777" w:rsidR="00EA4B46" w:rsidRDefault="00EA4B46"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Noutra </w:t>
      </w:r>
      <w:r w:rsidR="00CC3709">
        <w:rPr>
          <w:rFonts w:ascii="Times New Roman" w:hAnsi="Times New Roman" w:cs="Times New Roman"/>
          <w:sz w:val="24"/>
          <w:szCs w:val="24"/>
        </w:rPr>
        <w:t xml:space="preserve">perspectiva, as críticas feitas </w:t>
      </w:r>
      <w:r>
        <w:rPr>
          <w:rFonts w:ascii="Times New Roman" w:hAnsi="Times New Roman" w:cs="Times New Roman"/>
          <w:sz w:val="24"/>
          <w:szCs w:val="24"/>
        </w:rPr>
        <w:t xml:space="preserve">aos glosadores são dirigidas principalmente à falta de aplicabilidade prática do trabalho por eles desenvolvido, </w:t>
      </w:r>
      <w:r w:rsidR="00CC3709">
        <w:rPr>
          <w:rFonts w:ascii="Times New Roman" w:hAnsi="Times New Roman" w:cs="Times New Roman"/>
          <w:sz w:val="24"/>
          <w:szCs w:val="24"/>
        </w:rPr>
        <w:t>a</w:t>
      </w:r>
      <w:r>
        <w:rPr>
          <w:rFonts w:ascii="Times New Roman" w:hAnsi="Times New Roman" w:cs="Times New Roman"/>
          <w:sz w:val="24"/>
          <w:szCs w:val="24"/>
        </w:rPr>
        <w:t>o desmesurado apreço pela autoridade</w:t>
      </w:r>
      <w:r w:rsidR="003B1CBC">
        <w:rPr>
          <w:rFonts w:ascii="Times New Roman" w:hAnsi="Times New Roman" w:cs="Times New Roman"/>
          <w:sz w:val="24"/>
          <w:szCs w:val="24"/>
        </w:rPr>
        <w:t xml:space="preserve"> dos escritos do </w:t>
      </w:r>
      <w:r w:rsidR="00CC3709" w:rsidRPr="003B1CBC">
        <w:rPr>
          <w:rFonts w:ascii="Times New Roman" w:hAnsi="Times New Roman" w:cs="Times New Roman"/>
          <w:i/>
          <w:sz w:val="24"/>
          <w:szCs w:val="24"/>
        </w:rPr>
        <w:t>Corpus Iuris Civilis</w:t>
      </w:r>
      <w:r>
        <w:rPr>
          <w:rFonts w:ascii="Times New Roman" w:hAnsi="Times New Roman" w:cs="Times New Roman"/>
          <w:sz w:val="24"/>
          <w:szCs w:val="24"/>
        </w:rPr>
        <w:t xml:space="preserve"> e </w:t>
      </w:r>
      <w:r w:rsidR="00CC3709">
        <w:rPr>
          <w:rFonts w:ascii="Times New Roman" w:hAnsi="Times New Roman" w:cs="Times New Roman"/>
          <w:sz w:val="24"/>
          <w:szCs w:val="24"/>
        </w:rPr>
        <w:t>a</w:t>
      </w:r>
      <w:r>
        <w:rPr>
          <w:rFonts w:ascii="Times New Roman" w:hAnsi="Times New Roman" w:cs="Times New Roman"/>
          <w:sz w:val="24"/>
          <w:szCs w:val="24"/>
        </w:rPr>
        <w:t xml:space="preserve">o formalismo lógico, </w:t>
      </w:r>
      <w:r w:rsidR="00452E99">
        <w:rPr>
          <w:rFonts w:ascii="Times New Roman" w:hAnsi="Times New Roman" w:cs="Times New Roman"/>
          <w:sz w:val="24"/>
          <w:szCs w:val="24"/>
        </w:rPr>
        <w:t>características estas</w:t>
      </w:r>
      <w:r w:rsidR="00CC3709">
        <w:rPr>
          <w:rFonts w:ascii="Times New Roman" w:hAnsi="Times New Roman" w:cs="Times New Roman"/>
          <w:sz w:val="24"/>
          <w:szCs w:val="24"/>
        </w:rPr>
        <w:t xml:space="preserve"> que são contorna</w:t>
      </w:r>
      <w:r w:rsidR="003B1CBC">
        <w:rPr>
          <w:rFonts w:ascii="Times New Roman" w:hAnsi="Times New Roman" w:cs="Times New Roman"/>
          <w:sz w:val="24"/>
          <w:szCs w:val="24"/>
        </w:rPr>
        <w:t>das pela corrente posterior, a E</w:t>
      </w:r>
      <w:r w:rsidR="00CC3709">
        <w:rPr>
          <w:rFonts w:ascii="Times New Roman" w:hAnsi="Times New Roman" w:cs="Times New Roman"/>
          <w:sz w:val="24"/>
          <w:szCs w:val="24"/>
        </w:rPr>
        <w:t>scola</w:t>
      </w:r>
      <w:r w:rsidR="003B1CBC">
        <w:rPr>
          <w:rFonts w:ascii="Times New Roman" w:hAnsi="Times New Roman" w:cs="Times New Roman"/>
          <w:sz w:val="24"/>
          <w:szCs w:val="24"/>
        </w:rPr>
        <w:t xml:space="preserve"> dos C</w:t>
      </w:r>
      <w:r w:rsidR="003F3B05">
        <w:rPr>
          <w:rFonts w:ascii="Times New Roman" w:hAnsi="Times New Roman" w:cs="Times New Roman"/>
          <w:sz w:val="24"/>
          <w:szCs w:val="24"/>
        </w:rPr>
        <w:t>omentadores</w:t>
      </w:r>
      <w:r w:rsidR="00452E99">
        <w:rPr>
          <w:rFonts w:ascii="Times New Roman" w:hAnsi="Times New Roman" w:cs="Times New Roman"/>
          <w:sz w:val="24"/>
          <w:szCs w:val="24"/>
        </w:rPr>
        <w:t xml:space="preserve">. </w:t>
      </w:r>
    </w:p>
    <w:p w14:paraId="2265F506" w14:textId="77777777" w:rsidR="00452E99" w:rsidRDefault="00452E9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suma, interessante concluir esta passagem com a observação de </w:t>
      </w:r>
      <w:r w:rsidRPr="00452E99">
        <w:rPr>
          <w:rFonts w:ascii="Times New Roman" w:hAnsi="Times New Roman" w:cs="Times New Roman"/>
          <w:smallCaps/>
          <w:sz w:val="24"/>
          <w:szCs w:val="24"/>
        </w:rPr>
        <w:t xml:space="preserve">Franz </w:t>
      </w:r>
      <w:r>
        <w:rPr>
          <w:rFonts w:ascii="Times New Roman" w:hAnsi="Times New Roman" w:cs="Times New Roman"/>
          <w:smallCaps/>
          <w:sz w:val="24"/>
          <w:szCs w:val="24"/>
        </w:rPr>
        <w:t>Wieacker</w:t>
      </w:r>
      <w:r>
        <w:rPr>
          <w:rStyle w:val="FootnoteReference"/>
          <w:rFonts w:ascii="Times New Roman" w:hAnsi="Times New Roman" w:cs="Times New Roman"/>
          <w:smallCaps/>
          <w:sz w:val="24"/>
          <w:szCs w:val="24"/>
        </w:rPr>
        <w:footnoteReference w:id="70"/>
      </w:r>
      <w:r>
        <w:rPr>
          <w:rFonts w:ascii="Times New Roman" w:hAnsi="Times New Roman" w:cs="Times New Roman"/>
          <w:sz w:val="24"/>
          <w:szCs w:val="24"/>
        </w:rPr>
        <w:t xml:space="preserve"> no que concerne ao legado dos glosadores, porquanto o considera discreto, evitando-se exageros.</w:t>
      </w:r>
      <w:r w:rsidR="003B1CBC">
        <w:rPr>
          <w:rFonts w:ascii="Times New Roman" w:hAnsi="Times New Roman" w:cs="Times New Roman"/>
          <w:sz w:val="24"/>
          <w:szCs w:val="24"/>
        </w:rPr>
        <w:t xml:space="preserve"> Conforme o aludido autor, o</w:t>
      </w:r>
      <w:r>
        <w:rPr>
          <w:rFonts w:ascii="Times New Roman" w:hAnsi="Times New Roman" w:cs="Times New Roman"/>
          <w:sz w:val="24"/>
          <w:szCs w:val="24"/>
        </w:rPr>
        <w:t xml:space="preserve"> mérito de </w:t>
      </w:r>
      <w:r>
        <w:rPr>
          <w:rFonts w:ascii="Times New Roman" w:hAnsi="Times New Roman" w:cs="Times New Roman"/>
          <w:smallCaps/>
          <w:sz w:val="24"/>
          <w:szCs w:val="24"/>
        </w:rPr>
        <w:t>Irnério</w:t>
      </w:r>
      <w:r>
        <w:rPr>
          <w:rFonts w:ascii="Times New Roman" w:hAnsi="Times New Roman" w:cs="Times New Roman"/>
          <w:sz w:val="24"/>
          <w:szCs w:val="24"/>
        </w:rPr>
        <w:t xml:space="preserve"> e de seus sucessores </w:t>
      </w:r>
      <w:r>
        <w:rPr>
          <w:rFonts w:ascii="Times New Roman" w:hAnsi="Times New Roman" w:cs="Times New Roman"/>
          <w:sz w:val="24"/>
          <w:szCs w:val="24"/>
        </w:rPr>
        <w:lastRenderedPageBreak/>
        <w:t>reside na mudança de concepção europeia quanto à resolução dos conf</w:t>
      </w:r>
      <w:r w:rsidR="003B1CBC">
        <w:rPr>
          <w:rFonts w:ascii="Times New Roman" w:hAnsi="Times New Roman" w:cs="Times New Roman"/>
          <w:sz w:val="24"/>
          <w:szCs w:val="24"/>
        </w:rPr>
        <w:t>litos de interesse, que deixa</w:t>
      </w:r>
      <w:r>
        <w:rPr>
          <w:rFonts w:ascii="Times New Roman" w:hAnsi="Times New Roman" w:cs="Times New Roman"/>
          <w:sz w:val="24"/>
          <w:szCs w:val="24"/>
        </w:rPr>
        <w:t xml:space="preserve"> de buscar resposta em regras consuetudinárias irracionais ou mesmo na força (lei do mais forte) para lançar mão </w:t>
      </w:r>
      <w:r w:rsidR="00CC3709">
        <w:rPr>
          <w:rFonts w:ascii="Times New Roman" w:hAnsi="Times New Roman" w:cs="Times New Roman"/>
          <w:sz w:val="24"/>
          <w:szCs w:val="24"/>
        </w:rPr>
        <w:t xml:space="preserve">de discussões intelectuais e de </w:t>
      </w:r>
      <w:r>
        <w:rPr>
          <w:rFonts w:ascii="Times New Roman" w:hAnsi="Times New Roman" w:cs="Times New Roman"/>
          <w:sz w:val="24"/>
          <w:szCs w:val="24"/>
        </w:rPr>
        <w:t>regras gerais construídas em âmbito jurídico, racionalizando e jurisdicionalizando dali em diante a vida pública europeia.</w:t>
      </w:r>
    </w:p>
    <w:p w14:paraId="16F690B1" w14:textId="77777777" w:rsidR="007B0933" w:rsidRDefault="00CC3709"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se pensadas as consequências diretas e mais próximas do movimento glosador, há que se frisar a importância adquirida pelas universidades na </w:t>
      </w:r>
      <w:r w:rsidR="007B0933">
        <w:rPr>
          <w:rFonts w:ascii="Times New Roman" w:hAnsi="Times New Roman" w:cs="Times New Roman"/>
          <w:sz w:val="24"/>
          <w:szCs w:val="24"/>
        </w:rPr>
        <w:t xml:space="preserve">vida política e social </w:t>
      </w:r>
      <w:r>
        <w:rPr>
          <w:rFonts w:ascii="Times New Roman" w:hAnsi="Times New Roman" w:cs="Times New Roman"/>
          <w:sz w:val="24"/>
          <w:szCs w:val="24"/>
        </w:rPr>
        <w:t>nos últimos séculos da Idade Média, alterando a conjuntura i</w:t>
      </w:r>
      <w:r w:rsidR="007B0933">
        <w:rPr>
          <w:rFonts w:ascii="Times New Roman" w:hAnsi="Times New Roman" w:cs="Times New Roman"/>
          <w:sz w:val="24"/>
          <w:szCs w:val="24"/>
        </w:rPr>
        <w:t xml:space="preserve">ntelectual que vigia até a primeira metade da referida era, ou seja, fazendo com que os clérigos, até aquele momento exclusivos detentores do conhecimento, fossem ladeados pela nova classe dos juristas (ou legistas), os quais se tornaram os únicos aptos a exercer a administração e a justiça racionalizadas, </w:t>
      </w:r>
      <w:r w:rsidR="001F2AFB">
        <w:rPr>
          <w:rFonts w:ascii="Times New Roman" w:hAnsi="Times New Roman" w:cs="Times New Roman"/>
          <w:sz w:val="24"/>
          <w:szCs w:val="24"/>
        </w:rPr>
        <w:t>devido a</w:t>
      </w:r>
      <w:r w:rsidR="007B0933">
        <w:rPr>
          <w:rFonts w:ascii="Times New Roman" w:hAnsi="Times New Roman" w:cs="Times New Roman"/>
          <w:sz w:val="24"/>
          <w:szCs w:val="24"/>
        </w:rPr>
        <w:t xml:space="preserve">o </w:t>
      </w:r>
      <w:r w:rsidR="003B1CBC">
        <w:rPr>
          <w:rFonts w:ascii="Times New Roman" w:hAnsi="Times New Roman" w:cs="Times New Roman"/>
          <w:sz w:val="24"/>
          <w:szCs w:val="24"/>
        </w:rPr>
        <w:t>gradual</w:t>
      </w:r>
      <w:r w:rsidR="007B0933">
        <w:rPr>
          <w:rFonts w:ascii="Times New Roman" w:hAnsi="Times New Roman" w:cs="Times New Roman"/>
          <w:sz w:val="24"/>
          <w:szCs w:val="24"/>
        </w:rPr>
        <w:t xml:space="preserve"> </w:t>
      </w:r>
      <w:r w:rsidR="00531F79">
        <w:rPr>
          <w:rFonts w:ascii="Times New Roman" w:hAnsi="Times New Roman" w:cs="Times New Roman"/>
          <w:sz w:val="24"/>
          <w:szCs w:val="24"/>
        </w:rPr>
        <w:t>increment</w:t>
      </w:r>
      <w:r w:rsidR="007B0933">
        <w:rPr>
          <w:rFonts w:ascii="Times New Roman" w:hAnsi="Times New Roman" w:cs="Times New Roman"/>
          <w:sz w:val="24"/>
          <w:szCs w:val="24"/>
        </w:rPr>
        <w:t xml:space="preserve">o da tecnicidade do direito. </w:t>
      </w:r>
    </w:p>
    <w:p w14:paraId="44EAFD9C" w14:textId="77777777" w:rsidR="007B0933" w:rsidRDefault="007B0933" w:rsidP="00EE6A78">
      <w:pPr>
        <w:tabs>
          <w:tab w:val="left" w:pos="1134"/>
        </w:tabs>
        <w:spacing w:after="120" w:line="360" w:lineRule="auto"/>
        <w:jc w:val="both"/>
        <w:rPr>
          <w:rFonts w:ascii="Times New Roman" w:hAnsi="Times New Roman" w:cs="Times New Roman"/>
          <w:sz w:val="24"/>
          <w:szCs w:val="24"/>
        </w:rPr>
      </w:pPr>
    </w:p>
    <w:p w14:paraId="31B471AB" w14:textId="7947E9E7" w:rsidR="00C4160E" w:rsidRPr="004353FD" w:rsidRDefault="004353FD" w:rsidP="004353FD">
      <w:pPr>
        <w:tabs>
          <w:tab w:val="left" w:pos="1134"/>
        </w:tabs>
        <w:spacing w:after="120" w:line="360" w:lineRule="auto"/>
        <w:jc w:val="both"/>
        <w:rPr>
          <w:rFonts w:ascii="Times New Roman" w:hAnsi="Times New Roman" w:cs="Times New Roman"/>
          <w:sz w:val="28"/>
          <w:szCs w:val="24"/>
        </w:rPr>
      </w:pPr>
      <w:r w:rsidRPr="004353FD">
        <w:rPr>
          <w:rFonts w:ascii="Times New Roman" w:hAnsi="Times New Roman" w:cs="Times New Roman"/>
          <w:sz w:val="28"/>
          <w:szCs w:val="24"/>
        </w:rPr>
        <w:t xml:space="preserve">5. </w:t>
      </w:r>
      <w:r w:rsidR="00C4160E" w:rsidRPr="004353FD">
        <w:rPr>
          <w:rFonts w:ascii="Times New Roman" w:hAnsi="Times New Roman" w:cs="Times New Roman"/>
          <w:sz w:val="28"/>
          <w:szCs w:val="24"/>
        </w:rPr>
        <w:t xml:space="preserve">ESCOLA DOS </w:t>
      </w:r>
      <w:r w:rsidR="00545610" w:rsidRPr="004353FD">
        <w:rPr>
          <w:rFonts w:ascii="Times New Roman" w:hAnsi="Times New Roman" w:cs="Times New Roman"/>
          <w:sz w:val="28"/>
          <w:szCs w:val="24"/>
        </w:rPr>
        <w:t>PÓS-GLOSADORES (OU COMENTADORES</w:t>
      </w:r>
      <w:r w:rsidR="00C4160E" w:rsidRPr="004353FD">
        <w:rPr>
          <w:rFonts w:ascii="Times New Roman" w:hAnsi="Times New Roman" w:cs="Times New Roman"/>
          <w:sz w:val="28"/>
          <w:szCs w:val="24"/>
        </w:rPr>
        <w:t>)</w:t>
      </w:r>
    </w:p>
    <w:p w14:paraId="755CBC51" w14:textId="77777777" w:rsidR="00545610" w:rsidRDefault="0054561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Como geralmente acontece com as correntes de pensamento, a Escola dos Comentadores (ou pós-glosadores, ou ainda “bartolistas”, em razão de seu mais famoso representante) se forma a partir do final do século XIII como reação ao método analítico dos glosadores, tendo aplicação longeva em âmbito universitário, </w:t>
      </w:r>
      <w:r w:rsidR="003B1CBC">
        <w:rPr>
          <w:rFonts w:ascii="Times New Roman" w:hAnsi="Times New Roman" w:cs="Times New Roman"/>
          <w:sz w:val="24"/>
          <w:szCs w:val="24"/>
        </w:rPr>
        <w:t xml:space="preserve">de forma a </w:t>
      </w:r>
      <w:r>
        <w:rPr>
          <w:rFonts w:ascii="Times New Roman" w:hAnsi="Times New Roman" w:cs="Times New Roman"/>
          <w:sz w:val="24"/>
          <w:szCs w:val="24"/>
        </w:rPr>
        <w:t>estender-se até o século XVI, quando é substituído pelo “usus modernus”</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w:t>
      </w:r>
    </w:p>
    <w:p w14:paraId="01318F54" w14:textId="77777777" w:rsidR="00545610" w:rsidRDefault="0054561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Nessa passagem, </w:t>
      </w:r>
      <w:r w:rsidR="00E040FB">
        <w:rPr>
          <w:rFonts w:ascii="Times New Roman" w:hAnsi="Times New Roman" w:cs="Times New Roman"/>
          <w:sz w:val="24"/>
          <w:szCs w:val="24"/>
        </w:rPr>
        <w:t>correlacionam-se novamente</w:t>
      </w:r>
      <w:r>
        <w:rPr>
          <w:rFonts w:ascii="Times New Roman" w:hAnsi="Times New Roman" w:cs="Times New Roman"/>
          <w:sz w:val="24"/>
          <w:szCs w:val="24"/>
        </w:rPr>
        <w:t xml:space="preserve"> os assuntos expostos precedentemente, na medida e</w:t>
      </w:r>
      <w:r w:rsidR="003F3B05">
        <w:rPr>
          <w:rFonts w:ascii="Times New Roman" w:hAnsi="Times New Roman" w:cs="Times New Roman"/>
          <w:sz w:val="24"/>
          <w:szCs w:val="24"/>
        </w:rPr>
        <w:t>m que o método dos comentadores</w:t>
      </w:r>
      <w:r>
        <w:rPr>
          <w:rFonts w:ascii="Times New Roman" w:hAnsi="Times New Roman" w:cs="Times New Roman"/>
          <w:sz w:val="24"/>
          <w:szCs w:val="24"/>
        </w:rPr>
        <w:t xml:space="preserve"> é fortemente inspirado na dialé</w:t>
      </w:r>
      <w:r w:rsidR="00531F79">
        <w:rPr>
          <w:rFonts w:ascii="Times New Roman" w:hAnsi="Times New Roman" w:cs="Times New Roman"/>
          <w:sz w:val="24"/>
          <w:szCs w:val="24"/>
        </w:rPr>
        <w:t>tica escolástica utilizada pela</w:t>
      </w:r>
      <w:r w:rsidR="001F2AFB">
        <w:rPr>
          <w:rFonts w:ascii="Times New Roman" w:hAnsi="Times New Roman" w:cs="Times New Roman"/>
          <w:sz w:val="24"/>
          <w:szCs w:val="24"/>
        </w:rPr>
        <w:t xml:space="preserve"> </w:t>
      </w:r>
      <w:r>
        <w:rPr>
          <w:rFonts w:ascii="Times New Roman" w:hAnsi="Times New Roman" w:cs="Times New Roman"/>
          <w:sz w:val="24"/>
          <w:szCs w:val="24"/>
        </w:rPr>
        <w:t>filosofia e</w:t>
      </w:r>
      <w:r w:rsidR="00531F79">
        <w:rPr>
          <w:rFonts w:ascii="Times New Roman" w:hAnsi="Times New Roman" w:cs="Times New Roman"/>
          <w:sz w:val="24"/>
          <w:szCs w:val="24"/>
        </w:rPr>
        <w:t xml:space="preserve"> pela</w:t>
      </w:r>
      <w:r w:rsidR="001F2AFB">
        <w:rPr>
          <w:rFonts w:ascii="Times New Roman" w:hAnsi="Times New Roman" w:cs="Times New Roman"/>
          <w:sz w:val="24"/>
          <w:szCs w:val="24"/>
        </w:rPr>
        <w:t xml:space="preserve"> </w:t>
      </w:r>
      <w:r>
        <w:rPr>
          <w:rFonts w:ascii="Times New Roman" w:hAnsi="Times New Roman" w:cs="Times New Roman"/>
          <w:sz w:val="24"/>
          <w:szCs w:val="24"/>
        </w:rPr>
        <w:t xml:space="preserve">teologia de </w:t>
      </w:r>
      <w:r w:rsidRPr="003B1CBC">
        <w:rPr>
          <w:rFonts w:ascii="Times New Roman" w:hAnsi="Times New Roman" w:cs="Times New Roman"/>
          <w:smallCaps/>
          <w:sz w:val="24"/>
          <w:szCs w:val="24"/>
        </w:rPr>
        <w:t>São Tomás de Aquino</w:t>
      </w:r>
      <w:r>
        <w:rPr>
          <w:rFonts w:ascii="Times New Roman" w:hAnsi="Times New Roman" w:cs="Times New Roman"/>
          <w:sz w:val="24"/>
          <w:szCs w:val="24"/>
        </w:rPr>
        <w:t>.</w:t>
      </w:r>
    </w:p>
    <w:p w14:paraId="45B6CAE2" w14:textId="77777777" w:rsidR="00545610" w:rsidRDefault="0054561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os pós-glosadores examinavam o conjunto de textos concernentes ao Direito Romano e nele buscavam os princípios de aplicabilidade geral a problemas concretos do cotidiano medieval. </w:t>
      </w:r>
      <w:r w:rsidR="00E040FB">
        <w:rPr>
          <w:rFonts w:ascii="Times New Roman" w:hAnsi="Times New Roman" w:cs="Times New Roman"/>
          <w:sz w:val="24"/>
          <w:szCs w:val="24"/>
        </w:rPr>
        <w:t xml:space="preserve"> Realizava-se, por conseguinte, raciocínio lógico que partia de dogmas (regras retiradas do Direito Romano), dividindo-se e subdividindo-se a matéria,</w:t>
      </w:r>
      <w:r w:rsidR="00CF4E10">
        <w:rPr>
          <w:rFonts w:ascii="Times New Roman" w:hAnsi="Times New Roman" w:cs="Times New Roman"/>
          <w:sz w:val="24"/>
          <w:szCs w:val="24"/>
        </w:rPr>
        <w:t xml:space="preserve"> com a sujeição das conclusões alcançadas a rigorosas críticas ou objeções, as quais se refuta</w:t>
      </w:r>
      <w:r w:rsidR="003B1CBC">
        <w:rPr>
          <w:rFonts w:ascii="Times New Roman" w:hAnsi="Times New Roman" w:cs="Times New Roman"/>
          <w:sz w:val="24"/>
          <w:szCs w:val="24"/>
        </w:rPr>
        <w:t>va</w:t>
      </w:r>
      <w:r w:rsidR="00CF4E10">
        <w:rPr>
          <w:rFonts w:ascii="Times New Roman" w:hAnsi="Times New Roman" w:cs="Times New Roman"/>
          <w:sz w:val="24"/>
          <w:szCs w:val="24"/>
        </w:rPr>
        <w:t xml:space="preserve">m </w:t>
      </w:r>
      <w:r w:rsidR="00CF4E10">
        <w:rPr>
          <w:rFonts w:ascii="Times New Roman" w:hAnsi="Times New Roman" w:cs="Times New Roman"/>
          <w:sz w:val="24"/>
          <w:szCs w:val="24"/>
        </w:rPr>
        <w:lastRenderedPageBreak/>
        <w:t xml:space="preserve">com novos argumentos. Desse modo, demonstrando nitidamente a dialética empreendida pelos comentadores, constata-se </w:t>
      </w:r>
      <w:r w:rsidR="003B1CBC">
        <w:rPr>
          <w:rFonts w:ascii="Times New Roman" w:hAnsi="Times New Roman" w:cs="Times New Roman"/>
          <w:sz w:val="24"/>
          <w:szCs w:val="24"/>
        </w:rPr>
        <w:t>a construção de sistema jurídico</w:t>
      </w:r>
      <w:r w:rsidR="00CF4E10">
        <w:rPr>
          <w:rFonts w:ascii="Times New Roman" w:hAnsi="Times New Roman" w:cs="Times New Roman"/>
          <w:sz w:val="24"/>
          <w:szCs w:val="24"/>
        </w:rPr>
        <w:t xml:space="preserve"> lógico-racional</w:t>
      </w:r>
      <w:r w:rsidR="00CF4E10">
        <w:rPr>
          <w:rStyle w:val="FootnoteReference"/>
          <w:rFonts w:ascii="Times New Roman" w:hAnsi="Times New Roman" w:cs="Times New Roman"/>
          <w:sz w:val="24"/>
          <w:szCs w:val="24"/>
        </w:rPr>
        <w:footnoteReference w:id="72"/>
      </w:r>
      <w:r w:rsidR="00CF4E10">
        <w:rPr>
          <w:rFonts w:ascii="Times New Roman" w:hAnsi="Times New Roman" w:cs="Times New Roman"/>
          <w:sz w:val="24"/>
          <w:szCs w:val="24"/>
        </w:rPr>
        <w:t>.</w:t>
      </w:r>
    </w:p>
    <w:p w14:paraId="6AF3D5C7" w14:textId="77777777" w:rsidR="00545610" w:rsidRPr="00CF4E10" w:rsidRDefault="0054561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F3B05">
        <w:rPr>
          <w:rFonts w:ascii="Times New Roman" w:hAnsi="Times New Roman" w:cs="Times New Roman"/>
          <w:sz w:val="24"/>
          <w:szCs w:val="24"/>
        </w:rPr>
        <w:t>Os comentadores</w:t>
      </w:r>
      <w:r w:rsidR="00CF4E10">
        <w:rPr>
          <w:rFonts w:ascii="Times New Roman" w:hAnsi="Times New Roman" w:cs="Times New Roman"/>
          <w:sz w:val="24"/>
          <w:szCs w:val="24"/>
        </w:rPr>
        <w:t xml:space="preserve"> influenciaram toda a Europa Ocidental, seja no aspecto acadêmico, seja na jurisprudência, principalmente em virtude da incorporação do “direito vivo”, especificamente </w:t>
      </w:r>
      <w:r w:rsidR="003F3B05">
        <w:rPr>
          <w:rFonts w:ascii="Times New Roman" w:hAnsi="Times New Roman" w:cs="Times New Roman"/>
          <w:sz w:val="24"/>
          <w:szCs w:val="24"/>
        </w:rPr>
        <w:t>d</w:t>
      </w:r>
      <w:r w:rsidR="00CF4E10">
        <w:rPr>
          <w:rFonts w:ascii="Times New Roman" w:hAnsi="Times New Roman" w:cs="Times New Roman"/>
          <w:sz w:val="24"/>
          <w:szCs w:val="24"/>
        </w:rPr>
        <w:t xml:space="preserve">o “ius proprium” italiano, na discussão dos textos romanos, embora </w:t>
      </w:r>
      <w:r w:rsidR="00C81985">
        <w:rPr>
          <w:rFonts w:ascii="Times New Roman" w:hAnsi="Times New Roman" w:cs="Times New Roman"/>
          <w:smallCaps/>
          <w:sz w:val="24"/>
          <w:szCs w:val="24"/>
        </w:rPr>
        <w:t>Gilis</w:t>
      </w:r>
      <w:r w:rsidR="00CF4E10">
        <w:rPr>
          <w:rFonts w:ascii="Times New Roman" w:hAnsi="Times New Roman" w:cs="Times New Roman"/>
          <w:smallCaps/>
          <w:sz w:val="24"/>
          <w:szCs w:val="24"/>
        </w:rPr>
        <w:t>sen</w:t>
      </w:r>
      <w:r w:rsidR="00CF4E10">
        <w:rPr>
          <w:rStyle w:val="FootnoteReference"/>
          <w:rFonts w:ascii="Times New Roman" w:hAnsi="Times New Roman" w:cs="Times New Roman"/>
          <w:smallCaps/>
          <w:sz w:val="24"/>
          <w:szCs w:val="24"/>
        </w:rPr>
        <w:footnoteReference w:id="73"/>
      </w:r>
      <w:r w:rsidR="001F2AFB">
        <w:rPr>
          <w:rFonts w:ascii="Times New Roman" w:hAnsi="Times New Roman" w:cs="Times New Roman"/>
          <w:sz w:val="24"/>
          <w:szCs w:val="24"/>
        </w:rPr>
        <w:t xml:space="preserve"> advirta</w:t>
      </w:r>
      <w:r w:rsidR="00CF4E10">
        <w:rPr>
          <w:rFonts w:ascii="Times New Roman" w:hAnsi="Times New Roman" w:cs="Times New Roman"/>
          <w:sz w:val="24"/>
          <w:szCs w:val="24"/>
        </w:rPr>
        <w:t xml:space="preserve"> que normalmente as construções eram falsas e aparentemente científicas para tentar resolver problemas ocasionados pelo direito consuetudinário do baixo medievo. </w:t>
      </w:r>
    </w:p>
    <w:p w14:paraId="267FA81E" w14:textId="77777777" w:rsidR="00545610" w:rsidRDefault="00545610"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F4E10">
        <w:rPr>
          <w:rFonts w:ascii="Times New Roman" w:hAnsi="Times New Roman" w:cs="Times New Roman"/>
          <w:sz w:val="24"/>
          <w:szCs w:val="24"/>
        </w:rPr>
        <w:t xml:space="preserve">Mencionam-se entre os principais juristas pós-glosadores aqueles que trabalharam em Bolonha, Pisa e Pavia, </w:t>
      </w:r>
      <w:r w:rsidR="00531F79">
        <w:rPr>
          <w:rFonts w:ascii="Times New Roman" w:hAnsi="Times New Roman" w:cs="Times New Roman"/>
          <w:sz w:val="24"/>
          <w:szCs w:val="24"/>
        </w:rPr>
        <w:t xml:space="preserve">tendo por precursor </w:t>
      </w:r>
      <w:r w:rsidR="00CF4E10">
        <w:rPr>
          <w:rFonts w:ascii="Times New Roman" w:hAnsi="Times New Roman" w:cs="Times New Roman"/>
          <w:smallCaps/>
          <w:sz w:val="24"/>
          <w:szCs w:val="24"/>
        </w:rPr>
        <w:t xml:space="preserve">Cino de Pistoia </w:t>
      </w:r>
      <w:r w:rsidR="00CF4E10">
        <w:rPr>
          <w:rFonts w:ascii="Times New Roman" w:hAnsi="Times New Roman" w:cs="Times New Roman"/>
          <w:sz w:val="24"/>
          <w:szCs w:val="24"/>
        </w:rPr>
        <w:t>(1270-1336</w:t>
      </w:r>
      <w:r w:rsidR="003F3B05">
        <w:rPr>
          <w:rFonts w:ascii="Times New Roman" w:hAnsi="Times New Roman" w:cs="Times New Roman"/>
          <w:sz w:val="24"/>
          <w:szCs w:val="24"/>
        </w:rPr>
        <w:t xml:space="preserve">), mestre na primeira comuna e </w:t>
      </w:r>
      <w:r w:rsidR="00CF4E10">
        <w:rPr>
          <w:rFonts w:ascii="Times New Roman" w:hAnsi="Times New Roman" w:cs="Times New Roman"/>
          <w:sz w:val="24"/>
          <w:szCs w:val="24"/>
        </w:rPr>
        <w:t>autor de famoso</w:t>
      </w:r>
      <w:r w:rsidR="001F2AFB">
        <w:rPr>
          <w:rFonts w:ascii="Times New Roman" w:hAnsi="Times New Roman" w:cs="Times New Roman"/>
          <w:sz w:val="24"/>
          <w:szCs w:val="24"/>
        </w:rPr>
        <w:t>s</w:t>
      </w:r>
      <w:r w:rsidR="00CF4E10">
        <w:rPr>
          <w:rFonts w:ascii="Times New Roman" w:hAnsi="Times New Roman" w:cs="Times New Roman"/>
          <w:sz w:val="24"/>
          <w:szCs w:val="24"/>
        </w:rPr>
        <w:t xml:space="preserve"> comentário</w:t>
      </w:r>
      <w:r w:rsidR="001F2AFB">
        <w:rPr>
          <w:rFonts w:ascii="Times New Roman" w:hAnsi="Times New Roman" w:cs="Times New Roman"/>
          <w:sz w:val="24"/>
          <w:szCs w:val="24"/>
        </w:rPr>
        <w:t xml:space="preserve">s </w:t>
      </w:r>
      <w:r w:rsidR="00CF4E10">
        <w:rPr>
          <w:rFonts w:ascii="Times New Roman" w:hAnsi="Times New Roman" w:cs="Times New Roman"/>
          <w:sz w:val="24"/>
          <w:szCs w:val="24"/>
        </w:rPr>
        <w:t xml:space="preserve">ao </w:t>
      </w:r>
      <w:r w:rsidR="00CF4E10" w:rsidRPr="003F3B05">
        <w:rPr>
          <w:rFonts w:ascii="Times New Roman" w:hAnsi="Times New Roman" w:cs="Times New Roman"/>
          <w:i/>
          <w:sz w:val="24"/>
          <w:szCs w:val="24"/>
        </w:rPr>
        <w:t>Codex</w:t>
      </w:r>
      <w:r w:rsidR="00CF4E10">
        <w:rPr>
          <w:rFonts w:ascii="Times New Roman" w:hAnsi="Times New Roman" w:cs="Times New Roman"/>
          <w:sz w:val="24"/>
          <w:szCs w:val="24"/>
        </w:rPr>
        <w:t>. Contudo, o expoente dos comentadores foi</w:t>
      </w:r>
      <w:r w:rsidR="003F3B05">
        <w:rPr>
          <w:rFonts w:ascii="Times New Roman" w:hAnsi="Times New Roman" w:cs="Times New Roman"/>
          <w:sz w:val="24"/>
          <w:szCs w:val="24"/>
        </w:rPr>
        <w:t xml:space="preserve"> um aluno de </w:t>
      </w:r>
      <w:r w:rsidR="003F3B05">
        <w:rPr>
          <w:rFonts w:ascii="Times New Roman" w:hAnsi="Times New Roman" w:cs="Times New Roman"/>
          <w:smallCaps/>
          <w:sz w:val="24"/>
          <w:szCs w:val="24"/>
        </w:rPr>
        <w:t>Cino,</w:t>
      </w:r>
      <w:r w:rsidR="00CF4E10">
        <w:rPr>
          <w:rFonts w:ascii="Times New Roman" w:hAnsi="Times New Roman" w:cs="Times New Roman"/>
          <w:sz w:val="24"/>
          <w:szCs w:val="24"/>
        </w:rPr>
        <w:t xml:space="preserve"> </w:t>
      </w:r>
      <w:r w:rsidR="00CF4E10">
        <w:rPr>
          <w:rFonts w:ascii="Times New Roman" w:hAnsi="Times New Roman" w:cs="Times New Roman"/>
          <w:smallCaps/>
          <w:sz w:val="24"/>
          <w:szCs w:val="24"/>
        </w:rPr>
        <w:t>Bártolo</w:t>
      </w:r>
      <w:r w:rsidR="003F3B05">
        <w:rPr>
          <w:rFonts w:ascii="Times New Roman" w:hAnsi="Times New Roman" w:cs="Times New Roman"/>
          <w:smallCaps/>
          <w:sz w:val="24"/>
          <w:szCs w:val="24"/>
        </w:rPr>
        <w:t xml:space="preserve"> de Sassoferrato</w:t>
      </w:r>
      <w:r w:rsidR="00CF4E10">
        <w:rPr>
          <w:rFonts w:ascii="Times New Roman" w:hAnsi="Times New Roman" w:cs="Times New Roman"/>
          <w:smallCaps/>
          <w:sz w:val="24"/>
          <w:szCs w:val="24"/>
        </w:rPr>
        <w:t xml:space="preserve"> (1313-1357)</w:t>
      </w:r>
      <w:r w:rsidR="00CF4E10">
        <w:rPr>
          <w:rFonts w:ascii="Times New Roman" w:hAnsi="Times New Roman" w:cs="Times New Roman"/>
          <w:sz w:val="24"/>
          <w:szCs w:val="24"/>
        </w:rPr>
        <w:t xml:space="preserve">, que exerceu a praxe jurídica </w:t>
      </w:r>
      <w:r w:rsidR="001F2AFB">
        <w:rPr>
          <w:rFonts w:ascii="Times New Roman" w:hAnsi="Times New Roman" w:cs="Times New Roman"/>
          <w:sz w:val="24"/>
          <w:szCs w:val="24"/>
        </w:rPr>
        <w:t xml:space="preserve">e lecionou em Perusa e </w:t>
      </w:r>
      <w:r w:rsidR="000B39CE">
        <w:rPr>
          <w:rFonts w:ascii="Times New Roman" w:hAnsi="Times New Roman" w:cs="Times New Roman"/>
          <w:sz w:val="24"/>
          <w:szCs w:val="24"/>
        </w:rPr>
        <w:t xml:space="preserve">Pisa, </w:t>
      </w:r>
      <w:r w:rsidR="00CF4E10">
        <w:rPr>
          <w:rFonts w:ascii="Times New Roman" w:hAnsi="Times New Roman" w:cs="Times New Roman"/>
          <w:sz w:val="24"/>
          <w:szCs w:val="24"/>
        </w:rPr>
        <w:t>responsável por elaborar muitos comentár</w:t>
      </w:r>
      <w:r w:rsidR="003F3B05">
        <w:rPr>
          <w:rFonts w:ascii="Times New Roman" w:hAnsi="Times New Roman" w:cs="Times New Roman"/>
          <w:sz w:val="24"/>
          <w:szCs w:val="24"/>
        </w:rPr>
        <w:t>ios e tratados concernentes ao Direito R</w:t>
      </w:r>
      <w:r w:rsidR="00CF4E10">
        <w:rPr>
          <w:rFonts w:ascii="Times New Roman" w:hAnsi="Times New Roman" w:cs="Times New Roman"/>
          <w:sz w:val="24"/>
          <w:szCs w:val="24"/>
        </w:rPr>
        <w:t xml:space="preserve">omano, </w:t>
      </w:r>
      <w:r w:rsidR="000B39CE">
        <w:rPr>
          <w:rFonts w:ascii="Times New Roman" w:hAnsi="Times New Roman" w:cs="Times New Roman"/>
          <w:sz w:val="24"/>
          <w:szCs w:val="24"/>
        </w:rPr>
        <w:t xml:space="preserve">distinguindo-se, todavia, dos seus predecessores por, não obstante </w:t>
      </w:r>
      <w:r w:rsidR="003F3B05">
        <w:rPr>
          <w:rFonts w:ascii="Times New Roman" w:hAnsi="Times New Roman" w:cs="Times New Roman"/>
          <w:sz w:val="24"/>
          <w:szCs w:val="24"/>
        </w:rPr>
        <w:t xml:space="preserve">reproduzir a mesma metodologia, </w:t>
      </w:r>
      <w:r w:rsidR="000B39CE">
        <w:rPr>
          <w:rFonts w:ascii="Times New Roman" w:hAnsi="Times New Roman" w:cs="Times New Roman"/>
          <w:sz w:val="24"/>
          <w:szCs w:val="24"/>
        </w:rPr>
        <w:t>valer-se de maior sutileza na escrita</w:t>
      </w:r>
      <w:r w:rsidR="000B39CE">
        <w:rPr>
          <w:rStyle w:val="FootnoteReference"/>
          <w:rFonts w:ascii="Times New Roman" w:hAnsi="Times New Roman" w:cs="Times New Roman"/>
          <w:sz w:val="24"/>
          <w:szCs w:val="24"/>
        </w:rPr>
        <w:footnoteReference w:id="74"/>
      </w:r>
      <w:r w:rsidR="000B39CE">
        <w:rPr>
          <w:rFonts w:ascii="Times New Roman" w:hAnsi="Times New Roman" w:cs="Times New Roman"/>
          <w:sz w:val="24"/>
          <w:szCs w:val="24"/>
        </w:rPr>
        <w:t>.</w:t>
      </w:r>
    </w:p>
    <w:p w14:paraId="672688F7" w14:textId="77777777" w:rsidR="000B39CE" w:rsidRPr="00616EBC" w:rsidRDefault="000B39CE" w:rsidP="00FA009B">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Ademais, importante </w:t>
      </w:r>
      <w:r w:rsidR="001F2AFB">
        <w:rPr>
          <w:rFonts w:ascii="Times New Roman" w:hAnsi="Times New Roman" w:cs="Times New Roman"/>
          <w:sz w:val="24"/>
          <w:szCs w:val="24"/>
        </w:rPr>
        <w:t>re</w:t>
      </w:r>
      <w:r>
        <w:rPr>
          <w:rFonts w:ascii="Times New Roman" w:hAnsi="Times New Roman" w:cs="Times New Roman"/>
          <w:sz w:val="24"/>
          <w:szCs w:val="24"/>
        </w:rPr>
        <w:t>l</w:t>
      </w:r>
      <w:r w:rsidR="003F3B05">
        <w:rPr>
          <w:rFonts w:ascii="Times New Roman" w:hAnsi="Times New Roman" w:cs="Times New Roman"/>
          <w:sz w:val="24"/>
          <w:szCs w:val="24"/>
        </w:rPr>
        <w:t>embrar que o método dos comentadores</w:t>
      </w:r>
      <w:r>
        <w:rPr>
          <w:rFonts w:ascii="Times New Roman" w:hAnsi="Times New Roman" w:cs="Times New Roman"/>
          <w:sz w:val="24"/>
          <w:szCs w:val="24"/>
        </w:rPr>
        <w:t xml:space="preserve"> era à época nominado “mos italicus”</w:t>
      </w:r>
      <w:r w:rsidR="00616EBC">
        <w:rPr>
          <w:rFonts w:ascii="Times New Roman" w:hAnsi="Times New Roman" w:cs="Times New Roman"/>
          <w:sz w:val="24"/>
          <w:szCs w:val="24"/>
        </w:rPr>
        <w:t xml:space="preserve"> – cuja</w:t>
      </w:r>
      <w:r w:rsidR="003F3B05">
        <w:rPr>
          <w:rFonts w:ascii="Times New Roman" w:hAnsi="Times New Roman" w:cs="Times New Roman"/>
          <w:sz w:val="24"/>
          <w:szCs w:val="24"/>
        </w:rPr>
        <w:t>s características for</w:t>
      </w:r>
      <w:r w:rsidR="00616EBC">
        <w:rPr>
          <w:rFonts w:ascii="Times New Roman" w:hAnsi="Times New Roman" w:cs="Times New Roman"/>
          <w:sz w:val="24"/>
          <w:szCs w:val="24"/>
        </w:rPr>
        <w:t>a</w:t>
      </w:r>
      <w:r w:rsidR="003F3B05">
        <w:rPr>
          <w:rFonts w:ascii="Times New Roman" w:hAnsi="Times New Roman" w:cs="Times New Roman"/>
          <w:sz w:val="24"/>
          <w:szCs w:val="24"/>
        </w:rPr>
        <w:t>m</w:t>
      </w:r>
      <w:r w:rsidR="00616EBC">
        <w:rPr>
          <w:rFonts w:ascii="Times New Roman" w:hAnsi="Times New Roman" w:cs="Times New Roman"/>
          <w:sz w:val="24"/>
          <w:szCs w:val="24"/>
        </w:rPr>
        <w:t xml:space="preserve"> recém-descritas –</w:t>
      </w:r>
      <w:r>
        <w:rPr>
          <w:rFonts w:ascii="Times New Roman" w:hAnsi="Times New Roman" w:cs="Times New Roman"/>
          <w:sz w:val="24"/>
          <w:szCs w:val="24"/>
        </w:rPr>
        <w:t>, em contraposição ao ultramontano “mos gallicus” d</w:t>
      </w:r>
      <w:r w:rsidR="00616EBC">
        <w:rPr>
          <w:rFonts w:ascii="Times New Roman" w:hAnsi="Times New Roman" w:cs="Times New Roman"/>
          <w:sz w:val="24"/>
          <w:szCs w:val="24"/>
        </w:rPr>
        <w:t>a Escola Humanista</w:t>
      </w:r>
      <w:r w:rsidR="00500ADB">
        <w:rPr>
          <w:rFonts w:ascii="Times New Roman" w:hAnsi="Times New Roman" w:cs="Times New Roman"/>
          <w:sz w:val="24"/>
          <w:szCs w:val="24"/>
        </w:rPr>
        <w:t xml:space="preserve"> (ou histórica), formado no limiar do século XVI</w:t>
      </w:r>
      <w:r w:rsidR="00616EBC">
        <w:rPr>
          <w:rFonts w:ascii="Times New Roman" w:hAnsi="Times New Roman" w:cs="Times New Roman"/>
          <w:sz w:val="24"/>
          <w:szCs w:val="24"/>
        </w:rPr>
        <w:t>.</w:t>
      </w:r>
      <w:r>
        <w:rPr>
          <w:rFonts w:ascii="Times New Roman" w:hAnsi="Times New Roman" w:cs="Times New Roman"/>
          <w:sz w:val="24"/>
          <w:szCs w:val="24"/>
        </w:rPr>
        <w:t xml:space="preserve"> </w:t>
      </w:r>
      <w:r w:rsidR="00616EBC">
        <w:rPr>
          <w:rFonts w:ascii="Times New Roman" w:hAnsi="Times New Roman" w:cs="Times New Roman"/>
          <w:sz w:val="24"/>
          <w:szCs w:val="24"/>
        </w:rPr>
        <w:t>O “mos gallicus”, por outro lado, exsurgindo como reação ao método bartolista, visa ao estudo do</w:t>
      </w:r>
      <w:r w:rsidR="003F3B05">
        <w:rPr>
          <w:rFonts w:ascii="Times New Roman" w:hAnsi="Times New Roman" w:cs="Times New Roman"/>
          <w:sz w:val="24"/>
          <w:szCs w:val="24"/>
        </w:rPr>
        <w:t xml:space="preserve"> Direito R</w:t>
      </w:r>
      <w:r w:rsidR="00616EBC">
        <w:rPr>
          <w:rFonts w:ascii="Times New Roman" w:hAnsi="Times New Roman" w:cs="Times New Roman"/>
          <w:sz w:val="24"/>
          <w:szCs w:val="24"/>
        </w:rPr>
        <w:t xml:space="preserve">omano com o uso restrito das fontes originárias romanas e bizantinas, permitindo-se, porém, o acréscimo de textos históricos e literários da época, </w:t>
      </w:r>
      <w:r w:rsidR="003F3B05">
        <w:rPr>
          <w:rFonts w:ascii="Times New Roman" w:hAnsi="Times New Roman" w:cs="Times New Roman"/>
          <w:sz w:val="24"/>
          <w:szCs w:val="24"/>
        </w:rPr>
        <w:t>escritos no latim clássico de inspiração</w:t>
      </w:r>
      <w:r w:rsidR="00500ADB">
        <w:rPr>
          <w:rFonts w:ascii="Times New Roman" w:hAnsi="Times New Roman" w:cs="Times New Roman"/>
          <w:sz w:val="24"/>
          <w:szCs w:val="24"/>
        </w:rPr>
        <w:t xml:space="preserve"> na obra de Cícero</w:t>
      </w:r>
      <w:r w:rsidR="00500ADB">
        <w:rPr>
          <w:rStyle w:val="FootnoteReference"/>
          <w:rFonts w:ascii="Times New Roman" w:hAnsi="Times New Roman" w:cs="Times New Roman"/>
          <w:sz w:val="24"/>
          <w:szCs w:val="24"/>
        </w:rPr>
        <w:footnoteReference w:id="75"/>
      </w:r>
      <w:r w:rsidR="00500ADB">
        <w:rPr>
          <w:rFonts w:ascii="Times New Roman" w:hAnsi="Times New Roman" w:cs="Times New Roman"/>
          <w:sz w:val="24"/>
          <w:szCs w:val="24"/>
        </w:rPr>
        <w:t>. Noutras palavras, a Escola His</w:t>
      </w:r>
      <w:r w:rsidR="003F3B05">
        <w:rPr>
          <w:rFonts w:ascii="Times New Roman" w:hAnsi="Times New Roman" w:cs="Times New Roman"/>
          <w:sz w:val="24"/>
          <w:szCs w:val="24"/>
        </w:rPr>
        <w:t xml:space="preserve">tórica se preocupa mormente </w:t>
      </w:r>
      <w:r w:rsidR="00500ADB">
        <w:rPr>
          <w:rFonts w:ascii="Times New Roman" w:hAnsi="Times New Roman" w:cs="Times New Roman"/>
          <w:sz w:val="24"/>
          <w:szCs w:val="24"/>
        </w:rPr>
        <w:t>com a filologia, tentando-se eliminar os artificialismos acrescidos no período medieval que pudessem supostamente contaminar a pureza técnica romanística.</w:t>
      </w:r>
    </w:p>
    <w:p w14:paraId="4101652C" w14:textId="77777777" w:rsidR="002E39D9" w:rsidRDefault="002E39D9" w:rsidP="00FB6C98">
      <w:pPr>
        <w:tabs>
          <w:tab w:val="left" w:pos="1134"/>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70F0A3F" w14:textId="77777777" w:rsidR="001B2CCA" w:rsidRDefault="001B2CCA" w:rsidP="00FB6C98">
      <w:pPr>
        <w:tabs>
          <w:tab w:val="left" w:pos="1134"/>
        </w:tabs>
        <w:spacing w:after="120" w:line="360" w:lineRule="auto"/>
        <w:jc w:val="both"/>
        <w:rPr>
          <w:rFonts w:ascii="Times New Roman" w:hAnsi="Times New Roman" w:cs="Times New Roman"/>
          <w:b/>
          <w:sz w:val="28"/>
          <w:szCs w:val="24"/>
        </w:rPr>
      </w:pPr>
    </w:p>
    <w:p w14:paraId="30F3D1FA" w14:textId="77090A05" w:rsidR="001B2CCA" w:rsidRDefault="002E39D9" w:rsidP="001B2CCA">
      <w:pPr>
        <w:tabs>
          <w:tab w:val="left" w:pos="1134"/>
        </w:tabs>
        <w:spacing w:after="120" w:line="360" w:lineRule="auto"/>
        <w:jc w:val="both"/>
        <w:rPr>
          <w:rFonts w:ascii="Times New Roman" w:hAnsi="Times New Roman" w:cs="Times New Roman"/>
          <w:sz w:val="24"/>
          <w:szCs w:val="24"/>
        </w:rPr>
      </w:pPr>
      <w:r w:rsidRPr="002E39D9">
        <w:rPr>
          <w:rFonts w:ascii="Times New Roman" w:hAnsi="Times New Roman" w:cs="Times New Roman"/>
          <w:b/>
          <w:sz w:val="28"/>
          <w:szCs w:val="24"/>
        </w:rPr>
        <w:t>BIBLIOGRAFIA</w:t>
      </w:r>
    </w:p>
    <w:p w14:paraId="14CB302D" w14:textId="77777777" w:rsidR="001B2CCA" w:rsidRPr="00AD3FCA" w:rsidRDefault="001B2CCA" w:rsidP="001B2CCA">
      <w:pPr>
        <w:pStyle w:val="FootnoteText"/>
        <w:jc w:val="both"/>
        <w:rPr>
          <w:rFonts w:ascii="Times New Roman" w:hAnsi="Times New Roman"/>
        </w:rPr>
      </w:pPr>
    </w:p>
    <w:p w14:paraId="7A82473E" w14:textId="77777777" w:rsidR="001B2CCA" w:rsidRPr="001B2CCA" w:rsidRDefault="001B2CCA" w:rsidP="001B2CCA">
      <w:pPr>
        <w:pStyle w:val="FootnoteText"/>
        <w:jc w:val="both"/>
        <w:rPr>
          <w:rFonts w:ascii="Times New Roman" w:hAnsi="Times New Roman"/>
          <w:sz w:val="24"/>
          <w:szCs w:val="24"/>
        </w:rPr>
      </w:pPr>
    </w:p>
    <w:p w14:paraId="045C423A" w14:textId="77777777" w:rsidR="00D30089" w:rsidRPr="001B2CCA" w:rsidRDefault="00D30089" w:rsidP="00C0786D">
      <w:pPr>
        <w:tabs>
          <w:tab w:val="left" w:pos="1134"/>
        </w:tabs>
        <w:spacing w:after="240" w:line="360" w:lineRule="auto"/>
        <w:ind w:left="567" w:hanging="567"/>
        <w:jc w:val="both"/>
        <w:rPr>
          <w:rFonts w:ascii="Times New Roman" w:hAnsi="Times New Roman" w:cs="Times New Roman"/>
          <w:sz w:val="24"/>
          <w:szCs w:val="24"/>
        </w:rPr>
      </w:pPr>
      <w:r w:rsidRPr="001B2CCA">
        <w:rPr>
          <w:rFonts w:ascii="Times New Roman" w:hAnsi="Times New Roman" w:cs="Times New Roman"/>
          <w:sz w:val="24"/>
          <w:szCs w:val="24"/>
        </w:rPr>
        <w:t xml:space="preserve">CORRÊIA. Alexandre. A universidade medieval. </w:t>
      </w:r>
      <w:r w:rsidRPr="001B2CCA">
        <w:rPr>
          <w:rFonts w:ascii="Times New Roman" w:hAnsi="Times New Roman" w:cs="Times New Roman"/>
          <w:i/>
          <w:sz w:val="24"/>
          <w:szCs w:val="24"/>
        </w:rPr>
        <w:t>Revista da Faculdade de Filosofia, Ciências e Letras de São Bento</w:t>
      </w:r>
      <w:r w:rsidRPr="001B2CCA">
        <w:rPr>
          <w:rFonts w:ascii="Times New Roman" w:hAnsi="Times New Roman" w:cs="Times New Roman"/>
          <w:sz w:val="24"/>
          <w:szCs w:val="24"/>
        </w:rPr>
        <w:t>, São Paulo, v. II, n. 2, p. 13-42, nov. 1941;</w:t>
      </w:r>
    </w:p>
    <w:p w14:paraId="0216F747" w14:textId="77777777" w:rsidR="00A15077" w:rsidRPr="001B2CCA" w:rsidRDefault="00A15077" w:rsidP="00C0786D">
      <w:pPr>
        <w:tabs>
          <w:tab w:val="left" w:pos="1134"/>
        </w:tabs>
        <w:spacing w:after="240" w:line="360" w:lineRule="auto"/>
        <w:ind w:left="567" w:hanging="567"/>
        <w:jc w:val="both"/>
        <w:rPr>
          <w:rFonts w:ascii="Times New Roman" w:hAnsi="Times New Roman" w:cs="Times New Roman"/>
          <w:sz w:val="24"/>
          <w:szCs w:val="24"/>
        </w:rPr>
      </w:pPr>
      <w:r w:rsidRPr="001B2CCA">
        <w:rPr>
          <w:rFonts w:ascii="Times New Roman" w:hAnsi="Times New Roman" w:cs="Times New Roman"/>
          <w:sz w:val="24"/>
          <w:szCs w:val="24"/>
        </w:rPr>
        <w:t xml:space="preserve">GILISSEN, John. </w:t>
      </w:r>
      <w:r w:rsidRPr="001B2CCA">
        <w:rPr>
          <w:rFonts w:ascii="Times New Roman" w:hAnsi="Times New Roman" w:cs="Times New Roman"/>
          <w:i/>
          <w:sz w:val="24"/>
          <w:szCs w:val="24"/>
        </w:rPr>
        <w:t>Introdução histórica ao direito.</w:t>
      </w:r>
      <w:r w:rsidRPr="001B2CCA">
        <w:rPr>
          <w:rFonts w:ascii="Times New Roman" w:hAnsi="Times New Roman" w:cs="Times New Roman"/>
          <w:sz w:val="24"/>
          <w:szCs w:val="24"/>
        </w:rPr>
        <w:t xml:space="preserve"> Tradução de António Manuel Hespanha e Manuel Luís Macaísta Malheiros. 5. ed. Lisboa: Fundação Calouste Gulbenkian, 2008;</w:t>
      </w:r>
    </w:p>
    <w:p w14:paraId="4793A5B4" w14:textId="77777777" w:rsidR="00D30089" w:rsidRPr="001B2CCA" w:rsidRDefault="00D30089" w:rsidP="00C0786D">
      <w:pPr>
        <w:tabs>
          <w:tab w:val="left" w:pos="1134"/>
        </w:tabs>
        <w:spacing w:after="240" w:line="360" w:lineRule="auto"/>
        <w:ind w:left="567" w:hanging="567"/>
        <w:jc w:val="both"/>
        <w:rPr>
          <w:rFonts w:ascii="Times New Roman" w:hAnsi="Times New Roman"/>
          <w:sz w:val="24"/>
          <w:szCs w:val="24"/>
          <w:lang w:val="en-US"/>
        </w:rPr>
      </w:pPr>
      <w:r w:rsidRPr="001B2CCA">
        <w:rPr>
          <w:rFonts w:ascii="Times New Roman" w:hAnsi="Times New Roman"/>
          <w:sz w:val="24"/>
          <w:szCs w:val="24"/>
          <w:lang w:val="en-US"/>
        </w:rPr>
        <w:t xml:space="preserve">HASKINS, Charles Homer. </w:t>
      </w:r>
      <w:r w:rsidRPr="001B2CCA">
        <w:rPr>
          <w:rFonts w:ascii="Times New Roman" w:hAnsi="Times New Roman"/>
          <w:i/>
          <w:sz w:val="24"/>
          <w:szCs w:val="24"/>
          <w:lang w:val="en-US"/>
        </w:rPr>
        <w:t xml:space="preserve">The renaissance of the twelfth century. </w:t>
      </w:r>
      <w:r w:rsidRPr="001B2CCA">
        <w:rPr>
          <w:rFonts w:ascii="Times New Roman" w:hAnsi="Times New Roman"/>
          <w:sz w:val="24"/>
          <w:szCs w:val="24"/>
          <w:lang w:val="en-US"/>
        </w:rPr>
        <w:t>Cleveland: The World Publishing Company, 1968;</w:t>
      </w:r>
    </w:p>
    <w:p w14:paraId="6D02911C" w14:textId="77777777" w:rsidR="00C0786D" w:rsidRPr="001B2CCA" w:rsidRDefault="00C0786D" w:rsidP="00C0786D">
      <w:pPr>
        <w:tabs>
          <w:tab w:val="left" w:pos="1134"/>
        </w:tabs>
        <w:spacing w:after="240" w:line="360" w:lineRule="auto"/>
        <w:ind w:left="567" w:hanging="567"/>
        <w:jc w:val="both"/>
        <w:rPr>
          <w:rFonts w:ascii="Times New Roman" w:hAnsi="Times New Roman"/>
          <w:sz w:val="24"/>
          <w:szCs w:val="24"/>
          <w:lang w:val="en-US"/>
        </w:rPr>
      </w:pPr>
      <w:r w:rsidRPr="001B2CCA">
        <w:rPr>
          <w:rFonts w:ascii="Times New Roman" w:hAnsi="Times New Roman"/>
          <w:sz w:val="24"/>
          <w:szCs w:val="24"/>
          <w:lang w:val="en-US"/>
        </w:rPr>
        <w:t xml:space="preserve">PEDERSEN, Olaf. </w:t>
      </w:r>
      <w:r w:rsidRPr="001B2CCA">
        <w:rPr>
          <w:rFonts w:ascii="Times New Roman" w:hAnsi="Times New Roman"/>
          <w:i/>
          <w:sz w:val="24"/>
          <w:szCs w:val="24"/>
          <w:lang w:val="en-US"/>
        </w:rPr>
        <w:t>The first universities: studium generale and the origins of university education in Europe</w:t>
      </w:r>
      <w:r w:rsidRPr="001B2CCA">
        <w:rPr>
          <w:rFonts w:ascii="Times New Roman" w:hAnsi="Times New Roman"/>
          <w:sz w:val="24"/>
          <w:szCs w:val="24"/>
          <w:lang w:val="en-US"/>
        </w:rPr>
        <w:t>. Cambridge: Cambridge University Press, 1997;</w:t>
      </w:r>
    </w:p>
    <w:p w14:paraId="1E9E15DD" w14:textId="77777777" w:rsidR="00A15077" w:rsidRPr="001B2CCA" w:rsidRDefault="00A15077" w:rsidP="00C0786D">
      <w:pPr>
        <w:pStyle w:val="FootnoteText"/>
        <w:spacing w:after="240" w:line="360" w:lineRule="auto"/>
        <w:ind w:left="567" w:hanging="567"/>
        <w:jc w:val="both"/>
        <w:rPr>
          <w:rFonts w:ascii="Times New Roman" w:hAnsi="Times New Roman"/>
          <w:sz w:val="24"/>
          <w:szCs w:val="24"/>
          <w:lang w:val="en-US"/>
        </w:rPr>
      </w:pPr>
      <w:r w:rsidRPr="001B2CCA">
        <w:rPr>
          <w:rFonts w:ascii="Times New Roman" w:hAnsi="Times New Roman"/>
          <w:sz w:val="24"/>
          <w:szCs w:val="24"/>
          <w:lang w:val="en-US"/>
        </w:rPr>
        <w:t xml:space="preserve">RAIT, Robert S. </w:t>
      </w:r>
      <w:r w:rsidRPr="001B2CCA">
        <w:rPr>
          <w:rFonts w:ascii="Times New Roman" w:hAnsi="Times New Roman"/>
          <w:i/>
          <w:sz w:val="24"/>
          <w:szCs w:val="24"/>
          <w:lang w:val="en-US"/>
        </w:rPr>
        <w:t>Life in the medieval university</w:t>
      </w:r>
      <w:r w:rsidRPr="001B2CCA">
        <w:rPr>
          <w:rFonts w:ascii="Times New Roman" w:hAnsi="Times New Roman"/>
          <w:sz w:val="24"/>
          <w:szCs w:val="24"/>
          <w:lang w:val="en-US"/>
        </w:rPr>
        <w:t>. Cambridge: University Press, 1912;</w:t>
      </w:r>
    </w:p>
    <w:p w14:paraId="5BB333F7" w14:textId="77777777" w:rsidR="00A63909" w:rsidRPr="001B2CCA" w:rsidRDefault="00D30089" w:rsidP="00C0786D">
      <w:pPr>
        <w:tabs>
          <w:tab w:val="left" w:pos="1134"/>
        </w:tabs>
        <w:spacing w:after="240" w:line="360" w:lineRule="auto"/>
        <w:ind w:left="567" w:hanging="567"/>
        <w:jc w:val="both"/>
        <w:rPr>
          <w:rFonts w:ascii="Times New Roman" w:hAnsi="Times New Roman" w:cs="Times New Roman"/>
          <w:sz w:val="24"/>
          <w:szCs w:val="24"/>
          <w:lang w:val="en-US"/>
        </w:rPr>
      </w:pPr>
      <w:r w:rsidRPr="001B2CCA">
        <w:rPr>
          <w:rFonts w:ascii="Times New Roman" w:hAnsi="Times New Roman" w:cs="Times New Roman"/>
          <w:smallCaps/>
          <w:sz w:val="24"/>
          <w:szCs w:val="24"/>
          <w:lang w:val="en-US"/>
        </w:rPr>
        <w:t xml:space="preserve">RASHDALL, </w:t>
      </w:r>
      <w:r w:rsidRPr="001B2CCA">
        <w:rPr>
          <w:rFonts w:ascii="Times New Roman" w:hAnsi="Times New Roman" w:cs="Times New Roman"/>
          <w:sz w:val="24"/>
          <w:szCs w:val="24"/>
          <w:lang w:val="en-US"/>
        </w:rPr>
        <w:t>Hastings.</w:t>
      </w:r>
      <w:r w:rsidRPr="001B2CCA">
        <w:rPr>
          <w:rFonts w:ascii="Times New Roman" w:hAnsi="Times New Roman" w:cs="Times New Roman"/>
          <w:i/>
          <w:sz w:val="24"/>
          <w:szCs w:val="24"/>
          <w:lang w:val="en-US"/>
        </w:rPr>
        <w:t xml:space="preserve"> The universities of Europe in the Middle Ages</w:t>
      </w:r>
      <w:r w:rsidRPr="001B2CCA">
        <w:rPr>
          <w:rFonts w:ascii="Times New Roman" w:hAnsi="Times New Roman" w:cs="Times New Roman"/>
          <w:sz w:val="24"/>
          <w:szCs w:val="24"/>
          <w:lang w:val="en-US"/>
        </w:rPr>
        <w:t xml:space="preserve">. </w:t>
      </w:r>
      <w:r w:rsidRPr="001B2CCA">
        <w:rPr>
          <w:rFonts w:ascii="Times New Roman" w:hAnsi="Times New Roman" w:cs="Times New Roman"/>
          <w:sz w:val="24"/>
          <w:szCs w:val="24"/>
        </w:rPr>
        <w:t xml:space="preserve">Edição de F. M. Powicke e A. B. Emden. 2. ed. </w:t>
      </w:r>
      <w:r w:rsidRPr="001B2CCA">
        <w:rPr>
          <w:rFonts w:ascii="Times New Roman" w:hAnsi="Times New Roman" w:cs="Times New Roman"/>
          <w:sz w:val="24"/>
          <w:szCs w:val="24"/>
          <w:lang w:val="en-US"/>
        </w:rPr>
        <w:t>Oxford: Oxford University Press, 1936, v. I;</w:t>
      </w:r>
    </w:p>
    <w:p w14:paraId="366310E5" w14:textId="77777777" w:rsidR="00C0786D" w:rsidRPr="001B2CCA" w:rsidRDefault="00C0786D" w:rsidP="00C0786D">
      <w:pPr>
        <w:tabs>
          <w:tab w:val="left" w:pos="1134"/>
        </w:tabs>
        <w:spacing w:after="240" w:line="360" w:lineRule="auto"/>
        <w:ind w:left="567" w:hanging="567"/>
        <w:jc w:val="both"/>
        <w:rPr>
          <w:rFonts w:ascii="Times New Roman" w:hAnsi="Times New Roman" w:cs="Times New Roman"/>
          <w:sz w:val="24"/>
          <w:szCs w:val="24"/>
          <w:lang w:val="en-US"/>
        </w:rPr>
      </w:pPr>
      <w:proofErr w:type="gramStart"/>
      <w:r w:rsidRPr="001B2CCA">
        <w:rPr>
          <w:rFonts w:ascii="Times New Roman" w:hAnsi="Times New Roman"/>
          <w:sz w:val="24"/>
          <w:szCs w:val="24"/>
          <w:lang w:val="en-US"/>
        </w:rPr>
        <w:t>RIDDER-SYMOENS, Hilde de; RÜEGG, Walter (Org.).</w:t>
      </w:r>
      <w:proofErr w:type="gramEnd"/>
      <w:r w:rsidRPr="001B2CCA">
        <w:rPr>
          <w:rFonts w:ascii="Times New Roman" w:hAnsi="Times New Roman"/>
          <w:sz w:val="24"/>
          <w:szCs w:val="24"/>
          <w:lang w:val="en-US"/>
        </w:rPr>
        <w:t xml:space="preserve"> </w:t>
      </w:r>
      <w:r w:rsidRPr="001B2CCA">
        <w:rPr>
          <w:rFonts w:ascii="Times New Roman" w:hAnsi="Times New Roman"/>
          <w:i/>
          <w:sz w:val="24"/>
          <w:szCs w:val="24"/>
          <w:lang w:val="en-US"/>
        </w:rPr>
        <w:t>History of the university in Europe</w:t>
      </w:r>
      <w:r w:rsidRPr="001B2CCA">
        <w:rPr>
          <w:rFonts w:ascii="Times New Roman" w:hAnsi="Times New Roman"/>
          <w:sz w:val="24"/>
          <w:szCs w:val="24"/>
          <w:lang w:val="en-US"/>
        </w:rPr>
        <w:t>. Cambridge: Cambridge University Press, 1992, v. I;</w:t>
      </w:r>
    </w:p>
    <w:p w14:paraId="315B23A4" w14:textId="4334AE49" w:rsidR="001B2CCA" w:rsidRPr="001B2CCA" w:rsidRDefault="00D30089" w:rsidP="001B2CCA">
      <w:pPr>
        <w:tabs>
          <w:tab w:val="left" w:pos="1134"/>
        </w:tabs>
        <w:spacing w:after="240" w:line="360" w:lineRule="auto"/>
        <w:ind w:left="567" w:hanging="567"/>
        <w:jc w:val="both"/>
        <w:rPr>
          <w:rFonts w:ascii="Times New Roman" w:hAnsi="Times New Roman"/>
          <w:sz w:val="24"/>
          <w:szCs w:val="24"/>
          <w:lang w:val="en-US"/>
        </w:rPr>
      </w:pPr>
      <w:r w:rsidRPr="001B2CCA">
        <w:rPr>
          <w:rFonts w:ascii="Times New Roman" w:hAnsi="Times New Roman"/>
          <w:sz w:val="24"/>
          <w:szCs w:val="24"/>
          <w:lang w:val="en-US"/>
        </w:rPr>
        <w:t xml:space="preserve">SCHACHNER, Nathan. </w:t>
      </w:r>
      <w:r w:rsidRPr="001B2CCA">
        <w:rPr>
          <w:rFonts w:ascii="Times New Roman" w:hAnsi="Times New Roman"/>
          <w:i/>
          <w:sz w:val="24"/>
          <w:szCs w:val="24"/>
          <w:lang w:val="en-US"/>
        </w:rPr>
        <w:t>The medieval universities</w:t>
      </w:r>
      <w:r w:rsidRPr="001B2CCA">
        <w:rPr>
          <w:rFonts w:ascii="Times New Roman" w:hAnsi="Times New Roman"/>
          <w:sz w:val="24"/>
          <w:szCs w:val="24"/>
          <w:lang w:val="en-US"/>
        </w:rPr>
        <w:t>. New York: A. S. Barnes, 1962;</w:t>
      </w:r>
    </w:p>
    <w:p w14:paraId="715A214D" w14:textId="77777777" w:rsidR="00D30089" w:rsidRPr="001B2CCA" w:rsidRDefault="00D30089" w:rsidP="00C0786D">
      <w:pPr>
        <w:tabs>
          <w:tab w:val="left" w:pos="1134"/>
        </w:tabs>
        <w:spacing w:after="240" w:line="360" w:lineRule="auto"/>
        <w:ind w:left="567" w:hanging="567"/>
        <w:jc w:val="both"/>
        <w:rPr>
          <w:rFonts w:ascii="Times New Roman" w:hAnsi="Times New Roman"/>
          <w:sz w:val="24"/>
          <w:szCs w:val="24"/>
          <w:lang w:val="en-US"/>
        </w:rPr>
      </w:pPr>
      <w:r w:rsidRPr="001B2CCA">
        <w:rPr>
          <w:rFonts w:ascii="Times New Roman" w:hAnsi="Times New Roman"/>
          <w:sz w:val="24"/>
          <w:szCs w:val="24"/>
          <w:lang w:val="es-ES_tradnl"/>
        </w:rPr>
        <w:t xml:space="preserve">TAMAYO Y SALMORÁN, Rolando. </w:t>
      </w:r>
      <w:r w:rsidRPr="001B2CCA">
        <w:rPr>
          <w:rFonts w:ascii="Times New Roman" w:hAnsi="Times New Roman"/>
          <w:i/>
          <w:sz w:val="24"/>
          <w:szCs w:val="24"/>
          <w:lang w:val="es-ES_tradnl"/>
        </w:rPr>
        <w:t xml:space="preserve">La universidad, epopeya medieval: notas para un estudio sobre el </w:t>
      </w:r>
      <w:proofErr w:type="spellStart"/>
      <w:r w:rsidRPr="001B2CCA">
        <w:rPr>
          <w:rFonts w:ascii="Times New Roman" w:hAnsi="Times New Roman"/>
          <w:i/>
          <w:sz w:val="24"/>
          <w:szCs w:val="24"/>
          <w:lang w:val="es-ES_tradnl"/>
        </w:rPr>
        <w:t>surgimento</w:t>
      </w:r>
      <w:proofErr w:type="spellEnd"/>
      <w:r w:rsidRPr="001B2CCA">
        <w:rPr>
          <w:rFonts w:ascii="Times New Roman" w:hAnsi="Times New Roman"/>
          <w:i/>
          <w:sz w:val="24"/>
          <w:szCs w:val="24"/>
          <w:lang w:val="es-ES_tradnl"/>
        </w:rPr>
        <w:t xml:space="preserve"> de la universidad en el alto medievo. </w:t>
      </w:r>
      <w:r w:rsidRPr="001B2CCA">
        <w:rPr>
          <w:rFonts w:ascii="Times New Roman" w:hAnsi="Times New Roman"/>
          <w:sz w:val="24"/>
          <w:szCs w:val="24"/>
          <w:lang w:val="en-US"/>
        </w:rPr>
        <w:t xml:space="preserve">México: Unión de </w:t>
      </w:r>
      <w:proofErr w:type="spellStart"/>
      <w:r w:rsidRPr="001B2CCA">
        <w:rPr>
          <w:rFonts w:ascii="Times New Roman" w:hAnsi="Times New Roman"/>
          <w:sz w:val="24"/>
          <w:szCs w:val="24"/>
          <w:lang w:val="en-US"/>
        </w:rPr>
        <w:t>Universidades</w:t>
      </w:r>
      <w:proofErr w:type="spellEnd"/>
      <w:r w:rsidRPr="001B2CCA">
        <w:rPr>
          <w:rFonts w:ascii="Times New Roman" w:hAnsi="Times New Roman"/>
          <w:sz w:val="24"/>
          <w:szCs w:val="24"/>
          <w:lang w:val="en-US"/>
        </w:rPr>
        <w:t xml:space="preserve"> de América Latina, 1987;</w:t>
      </w:r>
    </w:p>
    <w:p w14:paraId="378C4B0B" w14:textId="77777777" w:rsidR="00A15077" w:rsidRPr="001B2CCA" w:rsidRDefault="00A15077" w:rsidP="00C0786D">
      <w:pPr>
        <w:tabs>
          <w:tab w:val="left" w:pos="1134"/>
        </w:tabs>
        <w:spacing w:after="240" w:line="360" w:lineRule="auto"/>
        <w:ind w:left="567" w:hanging="567"/>
        <w:jc w:val="both"/>
        <w:rPr>
          <w:rFonts w:ascii="Times New Roman" w:hAnsi="Times New Roman" w:cs="Times New Roman"/>
          <w:sz w:val="24"/>
          <w:szCs w:val="24"/>
          <w:lang w:val="en-US"/>
        </w:rPr>
      </w:pPr>
      <w:r w:rsidRPr="001B2CCA">
        <w:rPr>
          <w:rFonts w:ascii="Times New Roman" w:hAnsi="Times New Roman"/>
          <w:sz w:val="24"/>
          <w:szCs w:val="24"/>
          <w:lang w:val="en-US"/>
        </w:rPr>
        <w:t xml:space="preserve">THORNDIKE, Lynn. </w:t>
      </w:r>
      <w:r w:rsidRPr="001B2CCA">
        <w:rPr>
          <w:rFonts w:ascii="Times New Roman" w:hAnsi="Times New Roman"/>
          <w:i/>
          <w:sz w:val="24"/>
          <w:szCs w:val="24"/>
          <w:lang w:val="en-US"/>
        </w:rPr>
        <w:t>University records and life in the Middle Ages</w:t>
      </w:r>
      <w:r w:rsidRPr="001B2CCA">
        <w:rPr>
          <w:rFonts w:ascii="Times New Roman" w:hAnsi="Times New Roman"/>
          <w:sz w:val="24"/>
          <w:szCs w:val="24"/>
          <w:lang w:val="en-US"/>
        </w:rPr>
        <w:t>. 2. ed. New York: Columbia University Press, 1949;</w:t>
      </w:r>
    </w:p>
    <w:p w14:paraId="6457B69C" w14:textId="77777777" w:rsidR="00D30089" w:rsidRPr="001B2CCA" w:rsidRDefault="00D30089" w:rsidP="00C0786D">
      <w:pPr>
        <w:tabs>
          <w:tab w:val="left" w:pos="1134"/>
        </w:tabs>
        <w:spacing w:after="240" w:line="360" w:lineRule="auto"/>
        <w:ind w:left="567" w:hanging="567"/>
        <w:jc w:val="both"/>
        <w:rPr>
          <w:rFonts w:ascii="Times New Roman" w:hAnsi="Times New Roman"/>
          <w:sz w:val="24"/>
          <w:szCs w:val="24"/>
        </w:rPr>
      </w:pPr>
      <w:r w:rsidRPr="001B2CCA">
        <w:rPr>
          <w:rFonts w:ascii="Times New Roman" w:hAnsi="Times New Roman" w:cs="Times New Roman"/>
          <w:sz w:val="24"/>
          <w:szCs w:val="24"/>
        </w:rPr>
        <w:t xml:space="preserve">VERGER, Jacques; </w:t>
      </w:r>
      <w:r w:rsidRPr="001B2CCA">
        <w:rPr>
          <w:rFonts w:ascii="Times New Roman" w:hAnsi="Times New Roman"/>
          <w:i/>
          <w:sz w:val="24"/>
          <w:szCs w:val="24"/>
        </w:rPr>
        <w:t>Cultura, ensino e sociedade no Ocidente nos séculos XII e XIII</w:t>
      </w:r>
      <w:r w:rsidRPr="001B2CCA">
        <w:rPr>
          <w:rFonts w:ascii="Times New Roman" w:hAnsi="Times New Roman"/>
          <w:sz w:val="24"/>
          <w:szCs w:val="24"/>
        </w:rPr>
        <w:t>. Tradução de Viviane Ribeiro. Bauru: EDUSC, 2001</w:t>
      </w:r>
      <w:r w:rsidR="00A15077" w:rsidRPr="001B2CCA">
        <w:rPr>
          <w:rFonts w:ascii="Times New Roman" w:hAnsi="Times New Roman"/>
          <w:sz w:val="24"/>
          <w:szCs w:val="24"/>
        </w:rPr>
        <w:t>;</w:t>
      </w:r>
    </w:p>
    <w:p w14:paraId="22FD6505" w14:textId="77777777" w:rsidR="00A15077" w:rsidRPr="001B2CCA" w:rsidRDefault="00A15077" w:rsidP="00C0786D">
      <w:pPr>
        <w:tabs>
          <w:tab w:val="left" w:pos="1134"/>
        </w:tabs>
        <w:spacing w:after="240" w:line="360" w:lineRule="auto"/>
        <w:ind w:left="567" w:hanging="567"/>
        <w:jc w:val="both"/>
        <w:rPr>
          <w:rFonts w:ascii="Times New Roman" w:hAnsi="Times New Roman"/>
          <w:sz w:val="24"/>
          <w:szCs w:val="24"/>
        </w:rPr>
      </w:pPr>
      <w:r w:rsidRPr="001B2CCA">
        <w:rPr>
          <w:rFonts w:ascii="Times New Roman" w:hAnsi="Times New Roman" w:cs="Times New Roman"/>
          <w:sz w:val="24"/>
          <w:szCs w:val="24"/>
        </w:rPr>
        <w:t xml:space="preserve">__________. </w:t>
      </w:r>
      <w:r w:rsidRPr="001B2CCA">
        <w:rPr>
          <w:rFonts w:ascii="Times New Roman" w:hAnsi="Times New Roman" w:cs="Times New Roman"/>
          <w:i/>
          <w:sz w:val="24"/>
          <w:szCs w:val="24"/>
        </w:rPr>
        <w:t>Homens e saber na Idade Média</w:t>
      </w:r>
      <w:r w:rsidRPr="001B2CCA">
        <w:rPr>
          <w:rFonts w:ascii="Times New Roman" w:hAnsi="Times New Roman" w:cs="Times New Roman"/>
          <w:sz w:val="24"/>
          <w:szCs w:val="24"/>
        </w:rPr>
        <w:t>. Tradução de Carlota Boto. Bauru: EDUSC, 1999;</w:t>
      </w:r>
    </w:p>
    <w:p w14:paraId="335FF0EE" w14:textId="77777777" w:rsidR="00A15077" w:rsidRPr="001B2CCA" w:rsidRDefault="00A15077" w:rsidP="00C0786D">
      <w:pPr>
        <w:tabs>
          <w:tab w:val="left" w:pos="1134"/>
        </w:tabs>
        <w:spacing w:after="240" w:line="360" w:lineRule="auto"/>
        <w:ind w:left="567" w:hanging="567"/>
        <w:jc w:val="both"/>
        <w:rPr>
          <w:rFonts w:ascii="Times New Roman" w:hAnsi="Times New Roman" w:cs="Times New Roman"/>
          <w:sz w:val="24"/>
          <w:szCs w:val="24"/>
        </w:rPr>
      </w:pPr>
      <w:r w:rsidRPr="001B2CCA">
        <w:rPr>
          <w:rFonts w:ascii="Times New Roman" w:hAnsi="Times New Roman" w:cs="Times New Roman"/>
          <w:sz w:val="24"/>
          <w:szCs w:val="24"/>
        </w:rPr>
        <w:lastRenderedPageBreak/>
        <w:t xml:space="preserve">__________; CHARLE, Christophe. </w:t>
      </w:r>
      <w:r w:rsidRPr="001B2CCA">
        <w:rPr>
          <w:rFonts w:ascii="Times New Roman" w:hAnsi="Times New Roman" w:cs="Times New Roman"/>
          <w:i/>
          <w:sz w:val="24"/>
          <w:szCs w:val="24"/>
        </w:rPr>
        <w:t>História das universidades</w:t>
      </w:r>
      <w:r w:rsidRPr="001B2CCA">
        <w:rPr>
          <w:rFonts w:ascii="Times New Roman" w:hAnsi="Times New Roman" w:cs="Times New Roman"/>
          <w:sz w:val="24"/>
          <w:szCs w:val="24"/>
        </w:rPr>
        <w:t>. Tradução de Elcio Fernandes. São Paulo: UNESP, 1996;</w:t>
      </w:r>
    </w:p>
    <w:p w14:paraId="78C82520" w14:textId="77777777" w:rsidR="00A15077" w:rsidRPr="001B2CCA" w:rsidRDefault="00A15077" w:rsidP="00C0786D">
      <w:pPr>
        <w:tabs>
          <w:tab w:val="left" w:pos="1134"/>
        </w:tabs>
        <w:spacing w:after="240" w:line="360" w:lineRule="auto"/>
        <w:ind w:left="567" w:hanging="567"/>
        <w:jc w:val="both"/>
        <w:rPr>
          <w:rFonts w:ascii="Times New Roman" w:hAnsi="Times New Roman" w:cs="Times New Roman"/>
          <w:sz w:val="24"/>
          <w:szCs w:val="24"/>
          <w:lang w:val="it-IT"/>
        </w:rPr>
      </w:pPr>
      <w:r w:rsidRPr="001B2CCA">
        <w:rPr>
          <w:rFonts w:ascii="Times New Roman" w:hAnsi="Times New Roman" w:cs="Times New Roman"/>
          <w:sz w:val="24"/>
          <w:szCs w:val="24"/>
          <w:lang w:val="it-IT"/>
        </w:rPr>
        <w:t xml:space="preserve">VINOGRADOFF, Paolo. </w:t>
      </w:r>
      <w:r w:rsidRPr="001B2CCA">
        <w:rPr>
          <w:rFonts w:ascii="Times New Roman" w:hAnsi="Times New Roman" w:cs="Times New Roman"/>
          <w:i/>
          <w:sz w:val="24"/>
          <w:szCs w:val="24"/>
          <w:lang w:val="it-IT"/>
        </w:rPr>
        <w:t>Diritto Romano nell’Europa Medioevale</w:t>
      </w:r>
      <w:r w:rsidRPr="001B2CCA">
        <w:rPr>
          <w:rFonts w:ascii="Times New Roman" w:hAnsi="Times New Roman" w:cs="Times New Roman"/>
          <w:sz w:val="24"/>
          <w:szCs w:val="24"/>
          <w:lang w:val="it-IT"/>
        </w:rPr>
        <w:t>. 2. ed. Milano: Giuffrè, 1950;</w:t>
      </w:r>
    </w:p>
    <w:p w14:paraId="30FD7D9E" w14:textId="77777777" w:rsidR="002E39D9" w:rsidRPr="00C0786D" w:rsidRDefault="00A15077" w:rsidP="00C0786D">
      <w:pPr>
        <w:tabs>
          <w:tab w:val="left" w:pos="1134"/>
        </w:tabs>
        <w:spacing w:after="240" w:line="360" w:lineRule="auto"/>
        <w:ind w:left="567" w:hanging="567"/>
        <w:jc w:val="both"/>
        <w:rPr>
          <w:rFonts w:ascii="Times New Roman" w:hAnsi="Times New Roman" w:cs="Times New Roman"/>
          <w:sz w:val="24"/>
          <w:szCs w:val="24"/>
        </w:rPr>
      </w:pPr>
      <w:r w:rsidRPr="001B2CCA">
        <w:rPr>
          <w:rFonts w:ascii="Times New Roman" w:hAnsi="Times New Roman" w:cs="Times New Roman"/>
          <w:smallCaps/>
          <w:sz w:val="24"/>
          <w:szCs w:val="24"/>
        </w:rPr>
        <w:t xml:space="preserve">WIEACKER, </w:t>
      </w:r>
      <w:r w:rsidRPr="001B2CCA">
        <w:rPr>
          <w:rFonts w:ascii="Times New Roman" w:hAnsi="Times New Roman" w:cs="Times New Roman"/>
          <w:sz w:val="24"/>
          <w:szCs w:val="24"/>
        </w:rPr>
        <w:t xml:space="preserve">Franz. </w:t>
      </w:r>
      <w:r w:rsidRPr="001B2CCA">
        <w:rPr>
          <w:rFonts w:ascii="Times New Roman" w:hAnsi="Times New Roman" w:cs="Times New Roman"/>
          <w:i/>
          <w:sz w:val="24"/>
          <w:szCs w:val="24"/>
        </w:rPr>
        <w:t>História do direito privado moderno</w:t>
      </w:r>
      <w:r w:rsidRPr="001B2CCA">
        <w:rPr>
          <w:rFonts w:ascii="Times New Roman" w:hAnsi="Times New Roman" w:cs="Times New Roman"/>
          <w:sz w:val="24"/>
          <w:szCs w:val="24"/>
        </w:rPr>
        <w:t>. Tradução de António Manuel Botelho Hespanha. 3. ed. Lisboa: Fundação Calouste Gulbenkian, 2004.</w:t>
      </w:r>
    </w:p>
    <w:p w14:paraId="4B99056E" w14:textId="77777777" w:rsidR="00A63909" w:rsidRDefault="00A63909" w:rsidP="00485ADF">
      <w:pPr>
        <w:tabs>
          <w:tab w:val="left" w:pos="1134"/>
        </w:tabs>
        <w:spacing w:after="120" w:line="360" w:lineRule="auto"/>
        <w:jc w:val="both"/>
        <w:rPr>
          <w:rFonts w:ascii="Times New Roman" w:hAnsi="Times New Roman" w:cs="Times New Roman"/>
        </w:rPr>
      </w:pPr>
    </w:p>
    <w:p w14:paraId="1FE208E0" w14:textId="3DFAB2A5" w:rsidR="00195985" w:rsidRPr="00195985" w:rsidRDefault="00195985" w:rsidP="00C0786D">
      <w:pPr>
        <w:tabs>
          <w:tab w:val="left" w:pos="1134"/>
        </w:tabs>
        <w:spacing w:after="24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195985" w:rsidRPr="00195985" w:rsidSect="00215C48">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48DF8" w14:textId="77777777" w:rsidR="00FD36AE" w:rsidRDefault="00FD36AE" w:rsidP="0025285B">
      <w:pPr>
        <w:spacing w:after="0" w:line="240" w:lineRule="auto"/>
      </w:pPr>
      <w:r>
        <w:separator/>
      </w:r>
    </w:p>
  </w:endnote>
  <w:endnote w:type="continuationSeparator" w:id="0">
    <w:p w14:paraId="42BB007D" w14:textId="77777777" w:rsidR="00FD36AE" w:rsidRDefault="00FD36AE" w:rsidP="0025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C06D8" w14:textId="77777777" w:rsidR="00FD36AE" w:rsidRDefault="00FD36AE" w:rsidP="0025285B">
      <w:pPr>
        <w:spacing w:after="0" w:line="240" w:lineRule="auto"/>
      </w:pPr>
      <w:r>
        <w:separator/>
      </w:r>
    </w:p>
  </w:footnote>
  <w:footnote w:type="continuationSeparator" w:id="0">
    <w:p w14:paraId="1BD966A7" w14:textId="77777777" w:rsidR="00FD36AE" w:rsidRDefault="00FD36AE" w:rsidP="0025285B">
      <w:pPr>
        <w:spacing w:after="0" w:line="240" w:lineRule="auto"/>
      </w:pPr>
      <w:r>
        <w:continuationSeparator/>
      </w:r>
    </w:p>
  </w:footnote>
  <w:footnote w:id="1">
    <w:p w14:paraId="6C77DD3F"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Para </w:t>
      </w:r>
      <w:r>
        <w:rPr>
          <w:rFonts w:ascii="Times New Roman" w:hAnsi="Times New Roman" w:cs="Times New Roman"/>
        </w:rPr>
        <w:t>a</w:t>
      </w:r>
      <w:r w:rsidRPr="007C7BC0">
        <w:rPr>
          <w:rFonts w:ascii="Times New Roman" w:hAnsi="Times New Roman" w:cs="Times New Roman"/>
        </w:rPr>
        <w:t xml:space="preserve"> análise histórica das universidades medievais, </w:t>
      </w:r>
      <w:r>
        <w:rPr>
          <w:rFonts w:ascii="Times New Roman" w:hAnsi="Times New Roman" w:cs="Times New Roman"/>
        </w:rPr>
        <w:t xml:space="preserve">serve-nos de base bibliográfica </w:t>
      </w:r>
      <w:r w:rsidRPr="007C7BC0">
        <w:rPr>
          <w:rFonts w:ascii="Times New Roman" w:hAnsi="Times New Roman" w:cs="Times New Roman"/>
        </w:rPr>
        <w:t xml:space="preserve">a obra de </w:t>
      </w:r>
      <w:r w:rsidRPr="007C7BC0">
        <w:rPr>
          <w:rFonts w:ascii="Times New Roman" w:hAnsi="Times New Roman" w:cs="Times New Roman"/>
          <w:smallCaps/>
        </w:rPr>
        <w:t>Hastings Rashdall</w:t>
      </w:r>
      <w:r>
        <w:rPr>
          <w:rFonts w:ascii="Times New Roman" w:hAnsi="Times New Roman" w:cs="Times New Roman"/>
          <w:smallCaps/>
        </w:rPr>
        <w:t xml:space="preserve"> (</w:t>
      </w:r>
      <w:r>
        <w:rPr>
          <w:rFonts w:ascii="Times New Roman" w:hAnsi="Times New Roman" w:cs="Times New Roman"/>
          <w:i/>
        </w:rPr>
        <w:t>The universities of Europe in the Middle Ages</w:t>
      </w:r>
      <w:r>
        <w:rPr>
          <w:rFonts w:ascii="Times New Roman" w:hAnsi="Times New Roman" w:cs="Times New Roman"/>
        </w:rPr>
        <w:t xml:space="preserve">. Edição de F. M. Powicke e A. B. Emden. 2. ed. Oxford: Oxford University Press, 1936, v. I), então decano da Universidade de Carlisle, que se dedicou por aproximadamente doze anos para elaborar um trabalho de absoluto cuidado, resultante em três volumes descritivos do surgimento das universidades medievais, em abordagem primeiramente geral e depois individualizada, relatando, além disso, aspectos sociais que as circundavam. Nesta edição, tem-se a revisão de alguns pontos pelos professores de Oxford F. M. </w:t>
      </w:r>
      <w:r w:rsidRPr="007A1BB5">
        <w:rPr>
          <w:rFonts w:ascii="Times New Roman" w:hAnsi="Times New Roman" w:cs="Times New Roman"/>
          <w:smallCaps/>
        </w:rPr>
        <w:t>Powicke</w:t>
      </w:r>
      <w:r>
        <w:rPr>
          <w:rFonts w:ascii="Times New Roman" w:hAnsi="Times New Roman" w:cs="Times New Roman"/>
        </w:rPr>
        <w:t xml:space="preserve"> e A. B. </w:t>
      </w:r>
      <w:r w:rsidRPr="007A1BB5">
        <w:rPr>
          <w:rFonts w:ascii="Times New Roman" w:hAnsi="Times New Roman" w:cs="Times New Roman"/>
          <w:smallCaps/>
        </w:rPr>
        <w:t>Emden</w:t>
      </w:r>
      <w:r>
        <w:rPr>
          <w:rFonts w:ascii="Times New Roman" w:hAnsi="Times New Roman" w:cs="Times New Roman"/>
        </w:rPr>
        <w:t>, os quais não alteraram o texto original, mas inseriram em notas de rodapé a revisão de algumas passagens, ou ao menos algumas observações sobre comentários que suscitam dissidências doutrinárias. Para este trabalho científico, ativemo-nos ao primeiro volume da obra, pois voltada primordialmente às universidades de Salerno, Bolonha e Paris.</w:t>
      </w:r>
    </w:p>
  </w:footnote>
  <w:footnote w:id="2">
    <w:p w14:paraId="65421CC1" w14:textId="77777777" w:rsidR="00FD36AE" w:rsidRPr="00DD7332"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Pr>
          <w:rFonts w:ascii="Times New Roman" w:hAnsi="Times New Roman" w:cs="Times New Roman"/>
        </w:rPr>
        <w:t xml:space="preserve"> </w:t>
      </w:r>
      <w:r w:rsidRPr="00DD7332">
        <w:rPr>
          <w:rFonts w:ascii="Times New Roman" w:hAnsi="Times New Roman" w:cs="Times New Roman"/>
        </w:rPr>
        <w:t>C</w:t>
      </w:r>
      <w:r>
        <w:rPr>
          <w:rFonts w:ascii="Times New Roman" w:hAnsi="Times New Roman" w:cs="Times New Roman"/>
        </w:rPr>
        <w:t xml:space="preserve">ORRÊIA. Alexandre. A universidade medieval. </w:t>
      </w:r>
      <w:r>
        <w:rPr>
          <w:rFonts w:ascii="Times New Roman" w:hAnsi="Times New Roman" w:cs="Times New Roman"/>
          <w:i/>
        </w:rPr>
        <w:t>Revista da Faculdade de Filosofia, Ciências e Letras de São Bento</w:t>
      </w:r>
      <w:r>
        <w:rPr>
          <w:rFonts w:ascii="Times New Roman" w:hAnsi="Times New Roman" w:cs="Times New Roman"/>
        </w:rPr>
        <w:t xml:space="preserve">, São Paulo, v. II, n. 2, </w:t>
      </w:r>
      <w:r w:rsidRPr="00DD7332">
        <w:rPr>
          <w:rFonts w:ascii="Times New Roman" w:hAnsi="Times New Roman" w:cs="Times New Roman"/>
        </w:rPr>
        <w:t>p. 37</w:t>
      </w:r>
      <w:r>
        <w:rPr>
          <w:rFonts w:ascii="Times New Roman" w:hAnsi="Times New Roman" w:cs="Times New Roman"/>
        </w:rPr>
        <w:t>, nov. 1941</w:t>
      </w:r>
      <w:r w:rsidRPr="00DD7332">
        <w:rPr>
          <w:rFonts w:ascii="Times New Roman" w:hAnsi="Times New Roman" w:cs="Times New Roman"/>
        </w:rPr>
        <w:t>.</w:t>
      </w:r>
    </w:p>
  </w:footnote>
  <w:footnote w:id="3">
    <w:p w14:paraId="37D31E5A" w14:textId="77777777" w:rsidR="00FD36AE" w:rsidRPr="00EF1981"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EF1981">
        <w:rPr>
          <w:rFonts w:ascii="Times New Roman" w:hAnsi="Times New Roman" w:cs="Times New Roman"/>
          <w:lang w:val="en-US"/>
        </w:rPr>
        <w:t xml:space="preserve"> A </w:t>
      </w:r>
      <w:proofErr w:type="spellStart"/>
      <w:r w:rsidRPr="00EF1981">
        <w:rPr>
          <w:rFonts w:ascii="Times New Roman" w:hAnsi="Times New Roman" w:cs="Times New Roman"/>
          <w:lang w:val="en-US"/>
        </w:rPr>
        <w:t>universidade</w:t>
      </w:r>
      <w:proofErr w:type="spellEnd"/>
      <w:r w:rsidRPr="00EF1981">
        <w:rPr>
          <w:rFonts w:ascii="Times New Roman" w:hAnsi="Times New Roman" w:cs="Times New Roman"/>
          <w:lang w:val="en-US"/>
        </w:rPr>
        <w:t xml:space="preserve"> medieval, </w:t>
      </w:r>
      <w:r w:rsidRPr="00EF1981">
        <w:rPr>
          <w:rFonts w:ascii="Times New Roman" w:hAnsi="Times New Roman" w:cs="Times New Roman"/>
          <w:i/>
          <w:lang w:val="en-US"/>
        </w:rPr>
        <w:t>Op. cit.</w:t>
      </w:r>
      <w:r w:rsidRPr="00EF1981">
        <w:rPr>
          <w:rFonts w:ascii="Times New Roman" w:hAnsi="Times New Roman" w:cs="Times New Roman"/>
          <w:lang w:val="en-US"/>
        </w:rPr>
        <w:t>, p. 38.</w:t>
      </w:r>
    </w:p>
  </w:footnote>
  <w:footnote w:id="4">
    <w:p w14:paraId="03ADA543" w14:textId="77777777" w:rsidR="00FD36AE" w:rsidRPr="00EF1981" w:rsidRDefault="00FD36AE" w:rsidP="0064761C">
      <w:pPr>
        <w:tabs>
          <w:tab w:val="left" w:pos="1134"/>
        </w:tabs>
        <w:spacing w:after="0" w:line="240" w:lineRule="auto"/>
        <w:jc w:val="both"/>
        <w:rPr>
          <w:rFonts w:ascii="Times New Roman" w:hAnsi="Times New Roman" w:cs="Times New Roman"/>
          <w:sz w:val="20"/>
          <w:szCs w:val="20"/>
          <w:lang w:val="es-ES_tradnl"/>
        </w:rPr>
      </w:pPr>
      <w:r w:rsidRPr="0064761C">
        <w:rPr>
          <w:rStyle w:val="FootnoteReference"/>
          <w:rFonts w:ascii="Times New Roman" w:hAnsi="Times New Roman" w:cs="Times New Roman"/>
          <w:sz w:val="20"/>
          <w:szCs w:val="20"/>
        </w:rPr>
        <w:footnoteRef/>
      </w:r>
      <w:r w:rsidRPr="0064761C">
        <w:rPr>
          <w:rFonts w:ascii="Times New Roman" w:hAnsi="Times New Roman" w:cs="Times New Roman"/>
          <w:sz w:val="20"/>
          <w:szCs w:val="20"/>
          <w:lang w:val="en-US"/>
        </w:rPr>
        <w:t xml:space="preserve"> RASHDALL, H., </w:t>
      </w:r>
      <w:r w:rsidRPr="0064761C">
        <w:rPr>
          <w:rFonts w:ascii="Times New Roman" w:hAnsi="Times New Roman" w:cs="Times New Roman"/>
          <w:i/>
          <w:sz w:val="20"/>
          <w:szCs w:val="20"/>
          <w:lang w:val="en-US"/>
        </w:rPr>
        <w:t>The universities of Europe…</w:t>
      </w:r>
      <w:r w:rsidRPr="0064761C">
        <w:rPr>
          <w:rFonts w:ascii="Times New Roman" w:hAnsi="Times New Roman" w:cs="Times New Roman"/>
          <w:sz w:val="20"/>
          <w:szCs w:val="20"/>
          <w:lang w:val="en-US"/>
        </w:rPr>
        <w:t xml:space="preserve">, </w:t>
      </w:r>
      <w:r w:rsidRPr="0064761C">
        <w:rPr>
          <w:rFonts w:ascii="Times New Roman" w:hAnsi="Times New Roman" w:cs="Times New Roman"/>
          <w:i/>
          <w:sz w:val="20"/>
          <w:szCs w:val="20"/>
          <w:lang w:val="en-US"/>
        </w:rPr>
        <w:t>Op. cit.</w:t>
      </w:r>
      <w:r w:rsidRPr="0064761C">
        <w:rPr>
          <w:rFonts w:ascii="Times New Roman" w:hAnsi="Times New Roman" w:cs="Times New Roman"/>
          <w:sz w:val="20"/>
          <w:szCs w:val="20"/>
          <w:lang w:val="en-US"/>
        </w:rPr>
        <w:t xml:space="preserve">, v. I, p. 3-4. </w:t>
      </w:r>
      <w:r w:rsidRPr="0064761C">
        <w:rPr>
          <w:rFonts w:ascii="Times New Roman" w:hAnsi="Times New Roman" w:cs="Times New Roman"/>
          <w:sz w:val="20"/>
          <w:szCs w:val="20"/>
          <w:lang w:val="en-US"/>
        </w:rPr>
        <w:tab/>
      </w:r>
      <w:r w:rsidRPr="0064761C">
        <w:rPr>
          <w:rFonts w:ascii="Times New Roman" w:hAnsi="Times New Roman" w:cs="Times New Roman"/>
          <w:sz w:val="20"/>
          <w:szCs w:val="20"/>
        </w:rPr>
        <w:t>Observe-se, contudo, que, em fase muito embrionária, sequer havia a ideia de corporação de alunos ou de mestres, mas tão somente a celebração de contrato individual entre professor e discípulos, os quais escolhiam os docentes de sua preferência (</w:t>
      </w:r>
      <w:r w:rsidRPr="0064761C">
        <w:rPr>
          <w:rFonts w:ascii="Times New Roman" w:hAnsi="Times New Roman"/>
          <w:sz w:val="20"/>
          <w:szCs w:val="20"/>
        </w:rPr>
        <w:t xml:space="preserve">TAMAYO Y SALMORÁN, Rolando. </w:t>
      </w:r>
      <w:r w:rsidRPr="00EF1981">
        <w:rPr>
          <w:rFonts w:ascii="Times New Roman" w:hAnsi="Times New Roman"/>
          <w:i/>
          <w:sz w:val="20"/>
          <w:szCs w:val="20"/>
          <w:lang w:val="es-ES_tradnl"/>
        </w:rPr>
        <w:t xml:space="preserve">La universidad, epopeya medieval: notas para un estudio sobre el </w:t>
      </w:r>
      <w:proofErr w:type="spellStart"/>
      <w:r w:rsidRPr="00EF1981">
        <w:rPr>
          <w:rFonts w:ascii="Times New Roman" w:hAnsi="Times New Roman"/>
          <w:i/>
          <w:sz w:val="20"/>
          <w:szCs w:val="20"/>
          <w:lang w:val="es-ES_tradnl"/>
        </w:rPr>
        <w:t>surgimento</w:t>
      </w:r>
      <w:proofErr w:type="spellEnd"/>
      <w:r w:rsidRPr="00EF1981">
        <w:rPr>
          <w:rFonts w:ascii="Times New Roman" w:hAnsi="Times New Roman"/>
          <w:i/>
          <w:sz w:val="20"/>
          <w:szCs w:val="20"/>
          <w:lang w:val="es-ES_tradnl"/>
        </w:rPr>
        <w:t xml:space="preserve"> de la universidad en el alto medievo. </w:t>
      </w:r>
      <w:r w:rsidRPr="00EF1981">
        <w:rPr>
          <w:rFonts w:ascii="Times New Roman" w:hAnsi="Times New Roman"/>
          <w:sz w:val="20"/>
          <w:szCs w:val="20"/>
          <w:lang w:val="es-ES_tradnl"/>
        </w:rPr>
        <w:t xml:space="preserve">México: Unión de Universidades de América Latina, 1987, </w:t>
      </w:r>
      <w:r w:rsidRPr="00EF1981">
        <w:rPr>
          <w:rFonts w:ascii="Times New Roman" w:hAnsi="Times New Roman" w:cs="Times New Roman"/>
          <w:sz w:val="20"/>
          <w:szCs w:val="20"/>
          <w:lang w:val="es-ES_tradnl"/>
        </w:rPr>
        <w:t xml:space="preserve">p. 51). </w:t>
      </w:r>
    </w:p>
  </w:footnote>
  <w:footnote w:id="5">
    <w:p w14:paraId="1297AAAE" w14:textId="77777777" w:rsidR="00FD36AE" w:rsidRPr="0003153A" w:rsidRDefault="00FD36AE" w:rsidP="002B1544">
      <w:pPr>
        <w:pStyle w:val="FootnoteText"/>
        <w:jc w:val="both"/>
        <w:rPr>
          <w:rFonts w:ascii="Times New Roman" w:hAnsi="Times New Roman"/>
        </w:rPr>
      </w:pPr>
      <w:r w:rsidRPr="0003153A">
        <w:rPr>
          <w:rStyle w:val="FootnoteReference"/>
          <w:rFonts w:ascii="Times New Roman" w:hAnsi="Times New Roman"/>
        </w:rPr>
        <w:footnoteRef/>
      </w:r>
      <w:r w:rsidRPr="00EF1981">
        <w:rPr>
          <w:rFonts w:ascii="Times New Roman" w:hAnsi="Times New Roman"/>
          <w:lang w:val="es-ES_tradnl"/>
        </w:rPr>
        <w:t xml:space="preserve"> </w:t>
      </w:r>
      <w:proofErr w:type="spellStart"/>
      <w:r w:rsidRPr="00EF1981">
        <w:rPr>
          <w:rFonts w:ascii="Times New Roman" w:hAnsi="Times New Roman"/>
          <w:lang w:val="es-ES_tradnl"/>
        </w:rPr>
        <w:t>Há</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uma</w:t>
      </w:r>
      <w:proofErr w:type="spellEnd"/>
      <w:r w:rsidRPr="00EF1981">
        <w:rPr>
          <w:rFonts w:ascii="Times New Roman" w:hAnsi="Times New Roman"/>
          <w:lang w:val="es-ES_tradnl"/>
        </w:rPr>
        <w:t xml:space="preserve"> frase de </w:t>
      </w:r>
      <w:r w:rsidRPr="00EF1981">
        <w:rPr>
          <w:rFonts w:ascii="Times New Roman" w:hAnsi="Times New Roman"/>
          <w:smallCaps/>
          <w:lang w:val="es-ES_tradnl"/>
        </w:rPr>
        <w:t>Haskins (</w:t>
      </w:r>
      <w:proofErr w:type="spellStart"/>
      <w:r w:rsidRPr="00EF1981">
        <w:rPr>
          <w:rFonts w:ascii="Times New Roman" w:hAnsi="Times New Roman"/>
          <w:i/>
          <w:lang w:val="es-ES_tradnl"/>
        </w:rPr>
        <w:t>The</w:t>
      </w:r>
      <w:proofErr w:type="spellEnd"/>
      <w:r w:rsidRPr="00EF1981">
        <w:rPr>
          <w:rFonts w:ascii="Times New Roman" w:hAnsi="Times New Roman"/>
          <w:i/>
          <w:lang w:val="es-ES_tradnl"/>
        </w:rPr>
        <w:t xml:space="preserve"> </w:t>
      </w:r>
      <w:proofErr w:type="spellStart"/>
      <w:r w:rsidRPr="00EF1981">
        <w:rPr>
          <w:rFonts w:ascii="Times New Roman" w:hAnsi="Times New Roman"/>
          <w:i/>
          <w:lang w:val="es-ES_tradnl"/>
        </w:rPr>
        <w:t>renaissance</w:t>
      </w:r>
      <w:proofErr w:type="spellEnd"/>
      <w:r w:rsidRPr="00EF1981">
        <w:rPr>
          <w:rFonts w:ascii="Times New Roman" w:hAnsi="Times New Roman"/>
          <w:i/>
          <w:lang w:val="es-ES_tradnl"/>
        </w:rPr>
        <w:t xml:space="preserve"> of </w:t>
      </w:r>
      <w:proofErr w:type="spellStart"/>
      <w:r w:rsidRPr="00EF1981">
        <w:rPr>
          <w:rFonts w:ascii="Times New Roman" w:hAnsi="Times New Roman"/>
          <w:i/>
          <w:lang w:val="es-ES_tradnl"/>
        </w:rPr>
        <w:t>the</w:t>
      </w:r>
      <w:proofErr w:type="spellEnd"/>
      <w:r w:rsidRPr="00EF1981">
        <w:rPr>
          <w:rFonts w:ascii="Times New Roman" w:hAnsi="Times New Roman"/>
          <w:i/>
          <w:lang w:val="es-ES_tradnl"/>
        </w:rPr>
        <w:t xml:space="preserve"> </w:t>
      </w:r>
      <w:proofErr w:type="spellStart"/>
      <w:r w:rsidRPr="00EF1981">
        <w:rPr>
          <w:rFonts w:ascii="Times New Roman" w:hAnsi="Times New Roman"/>
          <w:i/>
          <w:lang w:val="es-ES_tradnl"/>
        </w:rPr>
        <w:t>twelfth</w:t>
      </w:r>
      <w:proofErr w:type="spellEnd"/>
      <w:r w:rsidRPr="00EF1981">
        <w:rPr>
          <w:rFonts w:ascii="Times New Roman" w:hAnsi="Times New Roman"/>
          <w:i/>
          <w:lang w:val="es-ES_tradnl"/>
        </w:rPr>
        <w:t xml:space="preserve"> </w:t>
      </w:r>
      <w:proofErr w:type="spellStart"/>
      <w:r w:rsidRPr="00EF1981">
        <w:rPr>
          <w:rFonts w:ascii="Times New Roman" w:hAnsi="Times New Roman"/>
          <w:i/>
          <w:lang w:val="es-ES_tradnl"/>
        </w:rPr>
        <w:t>century</w:t>
      </w:r>
      <w:proofErr w:type="spellEnd"/>
      <w:r w:rsidRPr="00EF1981">
        <w:rPr>
          <w:rFonts w:ascii="Times New Roman" w:hAnsi="Times New Roman"/>
          <w:i/>
          <w:lang w:val="es-ES_tradnl"/>
        </w:rPr>
        <w:t xml:space="preserve">. </w:t>
      </w:r>
      <w:r w:rsidRPr="00EF1981">
        <w:rPr>
          <w:rFonts w:ascii="Times New Roman" w:hAnsi="Times New Roman"/>
          <w:lang w:val="es-ES_tradnl"/>
        </w:rPr>
        <w:t xml:space="preserve">Cleveland: </w:t>
      </w:r>
      <w:proofErr w:type="spellStart"/>
      <w:r w:rsidRPr="00EF1981">
        <w:rPr>
          <w:rFonts w:ascii="Times New Roman" w:hAnsi="Times New Roman"/>
          <w:lang w:val="es-ES_tradnl"/>
        </w:rPr>
        <w:t>The</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World</w:t>
      </w:r>
      <w:proofErr w:type="spellEnd"/>
      <w:r w:rsidRPr="00EF1981">
        <w:rPr>
          <w:rFonts w:ascii="Times New Roman" w:hAnsi="Times New Roman"/>
          <w:lang w:val="es-ES_tradnl"/>
        </w:rPr>
        <w:t xml:space="preserve"> Publishing Company, 1968, p. 382) que auxilia </w:t>
      </w:r>
      <w:proofErr w:type="spellStart"/>
      <w:r w:rsidRPr="00EF1981">
        <w:rPr>
          <w:rFonts w:ascii="Times New Roman" w:hAnsi="Times New Roman"/>
          <w:lang w:val="es-ES_tradnl"/>
        </w:rPr>
        <w:t>na</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desmistificação</w:t>
      </w:r>
      <w:proofErr w:type="spellEnd"/>
      <w:r w:rsidRPr="00EF1981">
        <w:rPr>
          <w:rFonts w:ascii="Times New Roman" w:hAnsi="Times New Roman"/>
          <w:lang w:val="es-ES_tradnl"/>
        </w:rPr>
        <w:t xml:space="preserve"> do </w:t>
      </w:r>
      <w:proofErr w:type="spellStart"/>
      <w:r w:rsidRPr="00EF1981">
        <w:rPr>
          <w:rFonts w:ascii="Times New Roman" w:hAnsi="Times New Roman"/>
          <w:lang w:val="es-ES_tradnl"/>
        </w:rPr>
        <w:t>nascimento</w:t>
      </w:r>
      <w:proofErr w:type="spellEnd"/>
      <w:r w:rsidRPr="00EF1981">
        <w:rPr>
          <w:rFonts w:ascii="Times New Roman" w:hAnsi="Times New Roman"/>
          <w:lang w:val="es-ES_tradnl"/>
        </w:rPr>
        <w:t xml:space="preserve"> das universidades </w:t>
      </w:r>
      <w:proofErr w:type="spellStart"/>
      <w:r w:rsidRPr="00EF1981">
        <w:rPr>
          <w:rFonts w:ascii="Times New Roman" w:hAnsi="Times New Roman"/>
          <w:lang w:val="es-ES_tradnl"/>
        </w:rPr>
        <w:t>medievais</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quando</w:t>
      </w:r>
      <w:proofErr w:type="spellEnd"/>
      <w:r w:rsidRPr="00EF1981">
        <w:rPr>
          <w:rFonts w:ascii="Times New Roman" w:hAnsi="Times New Roman"/>
          <w:lang w:val="es-ES_tradnl"/>
        </w:rPr>
        <w:t xml:space="preserve"> se </w:t>
      </w:r>
      <w:proofErr w:type="spellStart"/>
      <w:r w:rsidRPr="00EF1981">
        <w:rPr>
          <w:rFonts w:ascii="Times New Roman" w:hAnsi="Times New Roman"/>
          <w:lang w:val="es-ES_tradnl"/>
        </w:rPr>
        <w:t>refere</w:t>
      </w:r>
      <w:proofErr w:type="spellEnd"/>
      <w:r w:rsidRPr="00EF1981">
        <w:rPr>
          <w:rFonts w:ascii="Times New Roman" w:hAnsi="Times New Roman"/>
          <w:lang w:val="es-ES_tradnl"/>
        </w:rPr>
        <w:t xml:space="preserve"> à </w:t>
      </w:r>
      <w:proofErr w:type="spellStart"/>
      <w:r w:rsidRPr="00EF1981">
        <w:rPr>
          <w:rFonts w:ascii="Times New Roman" w:hAnsi="Times New Roman"/>
          <w:lang w:val="es-ES_tradnl"/>
        </w:rPr>
        <w:t>Universidade</w:t>
      </w:r>
      <w:proofErr w:type="spellEnd"/>
      <w:r w:rsidRPr="00EF1981">
        <w:rPr>
          <w:rFonts w:ascii="Times New Roman" w:hAnsi="Times New Roman"/>
          <w:lang w:val="es-ES_tradnl"/>
        </w:rPr>
        <w:t xml:space="preserve"> de Paris: “</w:t>
      </w:r>
      <w:proofErr w:type="spellStart"/>
      <w:r w:rsidRPr="00EF1981">
        <w:rPr>
          <w:rFonts w:ascii="Times New Roman" w:hAnsi="Times New Roman"/>
          <w:lang w:val="es-ES_tradnl"/>
        </w:rPr>
        <w:t>Like</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all</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the</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oldest</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universities</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it</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was</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not</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founded</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but</w:t>
      </w:r>
      <w:proofErr w:type="spellEnd"/>
      <w:r w:rsidRPr="00EF1981">
        <w:rPr>
          <w:rFonts w:ascii="Times New Roman" w:hAnsi="Times New Roman"/>
          <w:lang w:val="es-ES_tradnl"/>
        </w:rPr>
        <w:t xml:space="preserve"> </w:t>
      </w:r>
      <w:proofErr w:type="spellStart"/>
      <w:r w:rsidRPr="00EF1981">
        <w:rPr>
          <w:rFonts w:ascii="Times New Roman" w:hAnsi="Times New Roman"/>
          <w:lang w:val="es-ES_tradnl"/>
        </w:rPr>
        <w:t>grew</w:t>
      </w:r>
      <w:proofErr w:type="spellEnd"/>
      <w:r w:rsidRPr="00EF1981">
        <w:rPr>
          <w:rFonts w:ascii="Times New Roman" w:hAnsi="Times New Roman"/>
          <w:lang w:val="es-ES_tradnl"/>
        </w:rPr>
        <w:t xml:space="preserve">”. </w:t>
      </w:r>
      <w:r>
        <w:rPr>
          <w:rFonts w:ascii="Times New Roman" w:hAnsi="Times New Roman"/>
        </w:rPr>
        <w:t xml:space="preserve">A frase sintetiza uma ideia nuclear que consiste no fato de serem elas o resultado de uma evolução natural das escolas das sete artes liberais. </w:t>
      </w:r>
    </w:p>
  </w:footnote>
  <w:footnote w:id="6">
    <w:p w14:paraId="4E151E29" w14:textId="77777777" w:rsidR="00FD36AE" w:rsidRPr="00EF1981" w:rsidRDefault="00FD36AE" w:rsidP="00A2350F">
      <w:pPr>
        <w:pStyle w:val="FootnoteText"/>
        <w:jc w:val="both"/>
        <w:rPr>
          <w:rFonts w:ascii="Times New Roman" w:hAnsi="Times New Roman"/>
          <w:lang w:val="es-ES_tradnl"/>
        </w:rPr>
      </w:pPr>
      <w:r w:rsidRPr="00A2350F">
        <w:rPr>
          <w:rStyle w:val="FootnoteReference"/>
          <w:rFonts w:ascii="Times New Roman" w:hAnsi="Times New Roman"/>
        </w:rPr>
        <w:footnoteRef/>
      </w:r>
      <w:r w:rsidRPr="00EF1981">
        <w:rPr>
          <w:rFonts w:ascii="Times New Roman" w:hAnsi="Times New Roman"/>
          <w:lang w:val="es-ES_tradnl"/>
        </w:rPr>
        <w:t xml:space="preserve"> TAMAYO Y SALMORÁN, R., </w:t>
      </w:r>
      <w:r w:rsidRPr="00EF1981">
        <w:rPr>
          <w:rFonts w:ascii="Times New Roman" w:hAnsi="Times New Roman"/>
          <w:i/>
          <w:lang w:val="es-ES_tradnl"/>
        </w:rPr>
        <w:t>La universidad, epopeya...</w:t>
      </w:r>
      <w:r w:rsidRPr="00EF1981">
        <w:rPr>
          <w:rFonts w:ascii="Times New Roman" w:hAnsi="Times New Roman"/>
          <w:lang w:val="es-ES_tradnl"/>
        </w:rPr>
        <w:t xml:space="preserve">, </w:t>
      </w:r>
      <w:proofErr w:type="spellStart"/>
      <w:r w:rsidRPr="00EF1981">
        <w:rPr>
          <w:rFonts w:ascii="Times New Roman" w:hAnsi="Times New Roman"/>
          <w:i/>
          <w:lang w:val="es-ES_tradnl"/>
        </w:rPr>
        <w:t>Op</w:t>
      </w:r>
      <w:proofErr w:type="spellEnd"/>
      <w:r w:rsidRPr="00EF1981">
        <w:rPr>
          <w:rFonts w:ascii="Times New Roman" w:hAnsi="Times New Roman"/>
          <w:i/>
          <w:lang w:val="es-ES_tradnl"/>
        </w:rPr>
        <w:t>. cit.</w:t>
      </w:r>
      <w:r w:rsidRPr="00EF1981">
        <w:rPr>
          <w:rFonts w:ascii="Times New Roman" w:hAnsi="Times New Roman"/>
          <w:lang w:val="es-ES_tradnl"/>
        </w:rPr>
        <w:t xml:space="preserve">, p. 41: “El desenlace de todos estos cambios y circunstancias fue que la vieja escuela cedió su lugar a una verdadera empresa intelectual formidable y vigorosa: la universidad. La nueva </w:t>
      </w:r>
      <w:proofErr w:type="spellStart"/>
      <w:r w:rsidRPr="00EF1981">
        <w:rPr>
          <w:rFonts w:ascii="Times New Roman" w:hAnsi="Times New Roman"/>
          <w:i/>
          <w:lang w:val="es-ES_tradnl"/>
        </w:rPr>
        <w:t>Schola</w:t>
      </w:r>
      <w:proofErr w:type="spellEnd"/>
      <w:r w:rsidRPr="00EF1981">
        <w:rPr>
          <w:rFonts w:ascii="Times New Roman" w:hAnsi="Times New Roman"/>
          <w:lang w:val="es-ES_tradnl"/>
        </w:rPr>
        <w:t xml:space="preserve">, hecha para satisfacer las necesidades de la nueva sociedad europea, requería de una organización sólida y </w:t>
      </w:r>
      <w:proofErr w:type="spellStart"/>
      <w:r w:rsidRPr="00EF1981">
        <w:rPr>
          <w:rFonts w:ascii="Times New Roman" w:hAnsi="Times New Roman"/>
          <w:lang w:val="es-ES_tradnl"/>
        </w:rPr>
        <w:t>garantias</w:t>
      </w:r>
      <w:proofErr w:type="spellEnd"/>
      <w:r w:rsidRPr="00EF1981">
        <w:rPr>
          <w:rFonts w:ascii="Times New Roman" w:hAnsi="Times New Roman"/>
          <w:lang w:val="es-ES_tradnl"/>
        </w:rPr>
        <w:t xml:space="preserve"> que salvaguardaran su existencia”.</w:t>
      </w:r>
    </w:p>
  </w:footnote>
  <w:footnote w:id="7">
    <w:p w14:paraId="5D2B6A20" w14:textId="77777777" w:rsidR="00FD36AE" w:rsidRPr="00DD26E9"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Pr>
          <w:rFonts w:ascii="Times New Roman" w:hAnsi="Times New Roman" w:cs="Times New Roman"/>
          <w:lang w:val="en-US"/>
        </w:rPr>
        <w:t xml:space="preserve"> </w:t>
      </w:r>
      <w:r w:rsidRPr="0064761C">
        <w:rPr>
          <w:rFonts w:ascii="Times New Roman" w:hAnsi="Times New Roman" w:cs="Times New Roman"/>
          <w:lang w:val="en-US"/>
        </w:rPr>
        <w:t xml:space="preserve">RASHDALL, H., </w:t>
      </w:r>
      <w:r w:rsidRPr="0064761C">
        <w:rPr>
          <w:rFonts w:ascii="Times New Roman" w:hAnsi="Times New Roman" w:cs="Times New Roman"/>
          <w:i/>
          <w:lang w:val="en-US"/>
        </w:rPr>
        <w:t>The universities of Europe…</w:t>
      </w:r>
      <w:r w:rsidRPr="0064761C">
        <w:rPr>
          <w:rFonts w:ascii="Times New Roman" w:hAnsi="Times New Roman" w:cs="Times New Roman"/>
          <w:lang w:val="en-US"/>
        </w:rPr>
        <w:t xml:space="preserve">, </w:t>
      </w:r>
      <w:r w:rsidRPr="0064761C">
        <w:rPr>
          <w:rFonts w:ascii="Times New Roman" w:hAnsi="Times New Roman" w:cs="Times New Roman"/>
          <w:i/>
          <w:lang w:val="en-US"/>
        </w:rPr>
        <w:t>Op. cit.</w:t>
      </w:r>
      <w:r>
        <w:rPr>
          <w:rFonts w:ascii="Times New Roman" w:hAnsi="Times New Roman" w:cs="Times New Roman"/>
          <w:lang w:val="en-US"/>
        </w:rPr>
        <w:t>, v. I</w:t>
      </w:r>
      <w:r w:rsidRPr="00DD26E9">
        <w:rPr>
          <w:rFonts w:ascii="Times New Roman" w:hAnsi="Times New Roman" w:cs="Times New Roman"/>
          <w:lang w:val="en-US"/>
        </w:rPr>
        <w:t>, p. 5.</w:t>
      </w:r>
    </w:p>
  </w:footnote>
  <w:footnote w:id="8">
    <w:p w14:paraId="77FEF305" w14:textId="77777777" w:rsidR="00FD36AE" w:rsidRPr="00257885" w:rsidRDefault="00FD36AE">
      <w:pPr>
        <w:pStyle w:val="FootnoteText"/>
        <w:rPr>
          <w:rFonts w:ascii="Times New Roman" w:hAnsi="Times New Roman"/>
        </w:rPr>
      </w:pPr>
      <w:r w:rsidRPr="00257885">
        <w:rPr>
          <w:rStyle w:val="FootnoteReference"/>
          <w:rFonts w:ascii="Times New Roman" w:hAnsi="Times New Roman"/>
        </w:rPr>
        <w:footnoteRef/>
      </w:r>
      <w:r w:rsidRPr="00257885">
        <w:rPr>
          <w:rFonts w:ascii="Times New Roman" w:hAnsi="Times New Roman"/>
        </w:rPr>
        <w:t xml:space="preserve"> Usa-se</w:t>
      </w:r>
      <w:r>
        <w:rPr>
          <w:rFonts w:ascii="Times New Roman" w:hAnsi="Times New Roman"/>
        </w:rPr>
        <w:t xml:space="preserve"> aqui</w:t>
      </w:r>
      <w:r w:rsidRPr="00257885">
        <w:rPr>
          <w:rFonts w:ascii="Times New Roman" w:hAnsi="Times New Roman"/>
        </w:rPr>
        <w:t xml:space="preserve"> a palavra portuguesa “faculdade” como sinônima de “college”. </w:t>
      </w:r>
    </w:p>
  </w:footnote>
  <w:footnote w:id="9">
    <w:p w14:paraId="734A9E5D" w14:textId="77777777" w:rsidR="00FD36AE" w:rsidRPr="00254416"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1B053A">
        <w:rPr>
          <w:rFonts w:ascii="Times New Roman" w:hAnsi="Times New Roman" w:cs="Times New Roman"/>
          <w:lang w:val="en-US"/>
        </w:rPr>
        <w:t xml:space="preserve"> RASHDALL, Hastings. </w:t>
      </w:r>
      <w:r w:rsidRPr="00254416">
        <w:rPr>
          <w:rFonts w:ascii="Times New Roman" w:hAnsi="Times New Roman" w:cs="Times New Roman"/>
          <w:i/>
          <w:lang w:val="en-US"/>
        </w:rPr>
        <w:t>The universities of Europe...</w:t>
      </w:r>
      <w:r w:rsidRPr="00254416">
        <w:rPr>
          <w:rFonts w:ascii="Times New Roman" w:hAnsi="Times New Roman" w:cs="Times New Roman"/>
          <w:lang w:val="en-US"/>
        </w:rPr>
        <w:t xml:space="preserve">, </w:t>
      </w:r>
      <w:r w:rsidRPr="00254416">
        <w:rPr>
          <w:rFonts w:ascii="Times New Roman" w:hAnsi="Times New Roman" w:cs="Times New Roman"/>
          <w:i/>
          <w:lang w:val="en-US"/>
        </w:rPr>
        <w:t>Op. c</w:t>
      </w:r>
      <w:r>
        <w:rPr>
          <w:rFonts w:ascii="Times New Roman" w:hAnsi="Times New Roman" w:cs="Times New Roman"/>
          <w:i/>
          <w:lang w:val="en-US"/>
        </w:rPr>
        <w:t>it.</w:t>
      </w:r>
      <w:r>
        <w:rPr>
          <w:rFonts w:ascii="Times New Roman" w:hAnsi="Times New Roman" w:cs="Times New Roman"/>
          <w:lang w:val="en-US"/>
        </w:rPr>
        <w:t xml:space="preserve">, v. I, p. 5.  </w:t>
      </w:r>
    </w:p>
  </w:footnote>
  <w:footnote w:id="10">
    <w:p w14:paraId="037A1144" w14:textId="77777777" w:rsidR="00FD36AE" w:rsidRPr="0025788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257885">
        <w:rPr>
          <w:rFonts w:ascii="Times New Roman" w:hAnsi="Times New Roman" w:cs="Times New Roman"/>
        </w:rPr>
        <w:t xml:space="preserve"> </w:t>
      </w:r>
      <w:r>
        <w:rPr>
          <w:rFonts w:ascii="Times New Roman" w:hAnsi="Times New Roman" w:cs="Times New Roman"/>
        </w:rPr>
        <w:t>Idem, ibidem, p. 5-</w:t>
      </w:r>
      <w:r w:rsidRPr="00257885">
        <w:rPr>
          <w:rFonts w:ascii="Times New Roman" w:hAnsi="Times New Roman" w:cs="Times New Roman"/>
        </w:rPr>
        <w:t>6.</w:t>
      </w:r>
    </w:p>
  </w:footnote>
  <w:footnote w:id="11">
    <w:p w14:paraId="515DBBAB" w14:textId="77777777" w:rsidR="00FD36AE" w:rsidRPr="00254416"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257885">
        <w:rPr>
          <w:rFonts w:ascii="Times New Roman" w:hAnsi="Times New Roman" w:cs="Times New Roman"/>
        </w:rPr>
        <w:t xml:space="preserve"> </w:t>
      </w:r>
      <w:r>
        <w:rPr>
          <w:rFonts w:ascii="Times New Roman" w:hAnsi="Times New Roman" w:cs="Times New Roman"/>
        </w:rPr>
        <w:t>Ibidem</w:t>
      </w:r>
      <w:r w:rsidRPr="00254416">
        <w:rPr>
          <w:rFonts w:ascii="Times New Roman" w:hAnsi="Times New Roman" w:cs="Times New Roman"/>
        </w:rPr>
        <w:t>, p. 7.</w:t>
      </w:r>
    </w:p>
  </w:footnote>
  <w:footnote w:id="12">
    <w:p w14:paraId="7BD003B3"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Pr>
          <w:rFonts w:ascii="Times New Roman" w:hAnsi="Times New Roman" w:cs="Times New Roman"/>
        </w:rPr>
        <w:t xml:space="preserve"> Ibidem, p. 8-</w:t>
      </w:r>
      <w:r w:rsidRPr="007C7BC0">
        <w:rPr>
          <w:rFonts w:ascii="Times New Roman" w:hAnsi="Times New Roman" w:cs="Times New Roman"/>
        </w:rPr>
        <w:t>9</w:t>
      </w:r>
      <w:r>
        <w:rPr>
          <w:rFonts w:ascii="Times New Roman" w:hAnsi="Times New Roman" w:cs="Times New Roman"/>
        </w:rPr>
        <w:t>.</w:t>
      </w:r>
    </w:p>
  </w:footnote>
  <w:footnote w:id="13">
    <w:p w14:paraId="612620BE"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Nem sempre</w:t>
      </w:r>
      <w:r>
        <w:rPr>
          <w:rFonts w:ascii="Times New Roman" w:hAnsi="Times New Roman" w:cs="Times New Roman"/>
        </w:rPr>
        <w:t>, no entanto, esse direito de lecionar noutros “studia” era</w:t>
      </w:r>
      <w:r w:rsidRPr="007C7BC0">
        <w:rPr>
          <w:rFonts w:ascii="Times New Roman" w:hAnsi="Times New Roman" w:cs="Times New Roman"/>
        </w:rPr>
        <w:t xml:space="preserve"> respeitado pelas universidades mais tradicionais</w:t>
      </w:r>
      <w:r>
        <w:rPr>
          <w:rFonts w:ascii="Times New Roman" w:hAnsi="Times New Roman" w:cs="Times New Roman"/>
        </w:rPr>
        <w:t xml:space="preserve"> (Bolonha e Paris, por exemplo)</w:t>
      </w:r>
      <w:r w:rsidRPr="007C7BC0">
        <w:rPr>
          <w:rFonts w:ascii="Times New Roman" w:hAnsi="Times New Roman" w:cs="Times New Roman"/>
        </w:rPr>
        <w:t xml:space="preserve">, como aponta </w:t>
      </w:r>
      <w:r>
        <w:rPr>
          <w:rFonts w:ascii="Times New Roman" w:hAnsi="Times New Roman" w:cs="Times New Roman"/>
          <w:smallCaps/>
        </w:rPr>
        <w:t xml:space="preserve">Rashdall </w:t>
      </w:r>
      <w:r w:rsidRPr="007C7BC0">
        <w:rPr>
          <w:rFonts w:ascii="Times New Roman" w:hAnsi="Times New Roman" w:cs="Times New Roman"/>
        </w:rPr>
        <w:t>(</w:t>
      </w:r>
      <w:r>
        <w:rPr>
          <w:rFonts w:ascii="Times New Roman" w:hAnsi="Times New Roman" w:cs="Times New Roman"/>
          <w:i/>
        </w:rPr>
        <w:t>The universities of Europe...</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v. I, p. 13-</w:t>
      </w:r>
      <w:r w:rsidRPr="007C7BC0">
        <w:rPr>
          <w:rFonts w:ascii="Times New Roman" w:hAnsi="Times New Roman" w:cs="Times New Roman"/>
        </w:rPr>
        <w:t>14)</w:t>
      </w:r>
      <w:r>
        <w:rPr>
          <w:rFonts w:ascii="Times New Roman" w:hAnsi="Times New Roman" w:cs="Times New Roman"/>
        </w:rPr>
        <w:t>, as quais exigiam nova avaliação dos pretendentes a lecionar em seus recintos</w:t>
      </w:r>
      <w:r w:rsidRPr="007C7BC0">
        <w:rPr>
          <w:rFonts w:ascii="Times New Roman" w:hAnsi="Times New Roman" w:cs="Times New Roman"/>
        </w:rPr>
        <w:t xml:space="preserve">. </w:t>
      </w:r>
    </w:p>
  </w:footnote>
  <w:footnote w:id="14">
    <w:p w14:paraId="7946B519" w14:textId="77777777" w:rsidR="00FD36AE" w:rsidRPr="00254416"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254416">
        <w:rPr>
          <w:rFonts w:ascii="Times New Roman" w:hAnsi="Times New Roman" w:cs="Times New Roman"/>
          <w:lang w:val="en-US"/>
        </w:rPr>
        <w:t xml:space="preserve"> RASHDALL, H.,</w:t>
      </w:r>
      <w:r>
        <w:rPr>
          <w:rFonts w:ascii="Times New Roman" w:hAnsi="Times New Roman" w:cs="Times New Roman"/>
          <w:lang w:val="en-US"/>
        </w:rPr>
        <w:t xml:space="preserve"> </w:t>
      </w:r>
      <w:r>
        <w:rPr>
          <w:rFonts w:ascii="Times New Roman" w:hAnsi="Times New Roman" w:cs="Times New Roman"/>
          <w:i/>
          <w:lang w:val="en-US"/>
        </w:rPr>
        <w:t>The universities of Europe…</w:t>
      </w:r>
      <w:r>
        <w:rPr>
          <w:rFonts w:ascii="Times New Roman" w:hAnsi="Times New Roman" w:cs="Times New Roman"/>
          <w:lang w:val="en-US"/>
        </w:rPr>
        <w:t xml:space="preserve">, </w:t>
      </w:r>
      <w:r>
        <w:rPr>
          <w:rFonts w:ascii="Times New Roman" w:hAnsi="Times New Roman" w:cs="Times New Roman"/>
          <w:i/>
          <w:lang w:val="en-US"/>
        </w:rPr>
        <w:t>Op. cit.</w:t>
      </w:r>
      <w:r>
        <w:rPr>
          <w:rFonts w:ascii="Times New Roman" w:hAnsi="Times New Roman" w:cs="Times New Roman"/>
          <w:lang w:val="en-US"/>
        </w:rPr>
        <w:t>, v. I, p. 16</w:t>
      </w:r>
      <w:r w:rsidRPr="00254416">
        <w:rPr>
          <w:rFonts w:ascii="Times New Roman" w:hAnsi="Times New Roman" w:cs="Times New Roman"/>
          <w:lang w:val="en-US"/>
        </w:rPr>
        <w:t>.</w:t>
      </w:r>
    </w:p>
  </w:footnote>
  <w:footnote w:id="15">
    <w:p w14:paraId="7D456CFC" w14:textId="77777777" w:rsidR="00FD36AE" w:rsidRPr="007A1BB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A1BB5">
        <w:rPr>
          <w:rFonts w:ascii="Times New Roman" w:hAnsi="Times New Roman" w:cs="Times New Roman"/>
        </w:rPr>
        <w:t xml:space="preserve"> </w:t>
      </w:r>
      <w:r>
        <w:rPr>
          <w:rFonts w:ascii="Times New Roman" w:hAnsi="Times New Roman" w:cs="Times New Roman"/>
        </w:rPr>
        <w:t>Idem, i</w:t>
      </w:r>
      <w:r w:rsidRPr="007A1BB5">
        <w:rPr>
          <w:rFonts w:ascii="Times New Roman" w:hAnsi="Times New Roman" w:cs="Times New Roman"/>
        </w:rPr>
        <w:t>bidem, p. 17-18.</w:t>
      </w:r>
    </w:p>
  </w:footnote>
  <w:footnote w:id="16">
    <w:p w14:paraId="6B18CD27" w14:textId="77777777" w:rsidR="00FD36AE" w:rsidRPr="00D46A2F" w:rsidRDefault="00FD36AE" w:rsidP="00D46A2F">
      <w:pPr>
        <w:pStyle w:val="FootnoteText"/>
        <w:jc w:val="both"/>
        <w:rPr>
          <w:rFonts w:ascii="Times New Roman" w:hAnsi="Times New Roman"/>
          <w:lang w:val="en-US"/>
        </w:rPr>
      </w:pPr>
      <w:r w:rsidRPr="00D46A2F">
        <w:rPr>
          <w:rStyle w:val="FootnoteReference"/>
          <w:rFonts w:ascii="Times New Roman" w:hAnsi="Times New Roman"/>
        </w:rPr>
        <w:footnoteRef/>
      </w:r>
      <w:r w:rsidRPr="00D46A2F">
        <w:rPr>
          <w:rFonts w:ascii="Times New Roman" w:hAnsi="Times New Roman"/>
        </w:rPr>
        <w:t xml:space="preserve"> PEDERSEN, Olaf. </w:t>
      </w:r>
      <w:r w:rsidRPr="00D46A2F">
        <w:rPr>
          <w:rFonts w:ascii="Times New Roman" w:hAnsi="Times New Roman"/>
          <w:i/>
          <w:lang w:val="en-US"/>
        </w:rPr>
        <w:t>The first universities: studium generale and the origins of university education in Europe</w:t>
      </w:r>
      <w:r>
        <w:rPr>
          <w:rFonts w:ascii="Times New Roman" w:hAnsi="Times New Roman"/>
          <w:lang w:val="en-US"/>
        </w:rPr>
        <w:t>. Cambridge: Cambridge University Press, 1997, p. 123-124</w:t>
      </w:r>
      <w:r w:rsidRPr="00D46A2F">
        <w:rPr>
          <w:rFonts w:ascii="Times New Roman" w:hAnsi="Times New Roman"/>
          <w:lang w:val="en-US"/>
        </w:rPr>
        <w:t>.</w:t>
      </w:r>
    </w:p>
  </w:footnote>
  <w:footnote w:id="17">
    <w:p w14:paraId="4B7A2197" w14:textId="77777777" w:rsidR="00FD36AE" w:rsidRPr="00195985"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195985">
        <w:rPr>
          <w:rFonts w:ascii="Times New Roman" w:hAnsi="Times New Roman" w:cs="Times New Roman"/>
          <w:lang w:val="en-US"/>
        </w:rPr>
        <w:t xml:space="preserve"> RASHDALL, H., </w:t>
      </w:r>
      <w:r w:rsidRPr="00195985">
        <w:rPr>
          <w:rFonts w:ascii="Times New Roman" w:hAnsi="Times New Roman" w:cs="Times New Roman"/>
          <w:i/>
          <w:lang w:val="en-US"/>
        </w:rPr>
        <w:t>The universities of Europe…</w:t>
      </w:r>
      <w:r w:rsidRPr="00195985">
        <w:rPr>
          <w:rFonts w:ascii="Times New Roman" w:hAnsi="Times New Roman" w:cs="Times New Roman"/>
          <w:lang w:val="en-US"/>
        </w:rPr>
        <w:t xml:space="preserve">, </w:t>
      </w:r>
      <w:r w:rsidRPr="00195985">
        <w:rPr>
          <w:rFonts w:ascii="Times New Roman" w:hAnsi="Times New Roman" w:cs="Times New Roman"/>
          <w:i/>
          <w:lang w:val="en-US"/>
        </w:rPr>
        <w:t>Op. cit.</w:t>
      </w:r>
      <w:r w:rsidRPr="00195985">
        <w:rPr>
          <w:rFonts w:ascii="Times New Roman" w:hAnsi="Times New Roman" w:cs="Times New Roman"/>
          <w:lang w:val="en-US"/>
        </w:rPr>
        <w:t>, v. I, p. 19.</w:t>
      </w:r>
    </w:p>
  </w:footnote>
  <w:footnote w:id="18">
    <w:p w14:paraId="53D07549" w14:textId="77777777" w:rsidR="00FD36AE" w:rsidRPr="007A1BB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A1BB5">
        <w:rPr>
          <w:rFonts w:ascii="Times New Roman" w:hAnsi="Times New Roman" w:cs="Times New Roman"/>
        </w:rPr>
        <w:t xml:space="preserve"> Conforme </w:t>
      </w:r>
      <w:r>
        <w:rPr>
          <w:rFonts w:ascii="Times New Roman" w:hAnsi="Times New Roman" w:cs="Times New Roman"/>
        </w:rPr>
        <w:t>comentários</w:t>
      </w:r>
      <w:r w:rsidRPr="007A1BB5">
        <w:rPr>
          <w:rFonts w:ascii="Times New Roman" w:hAnsi="Times New Roman" w:cs="Times New Roman"/>
        </w:rPr>
        <w:t xml:space="preserve"> de </w:t>
      </w:r>
      <w:r w:rsidRPr="007A1BB5">
        <w:rPr>
          <w:rFonts w:ascii="Times New Roman" w:hAnsi="Times New Roman" w:cs="Times New Roman"/>
          <w:smallCaps/>
        </w:rPr>
        <w:t>Powicke</w:t>
      </w:r>
      <w:r w:rsidRPr="007A1BB5">
        <w:rPr>
          <w:rFonts w:ascii="Times New Roman" w:hAnsi="Times New Roman" w:cs="Times New Roman"/>
        </w:rPr>
        <w:t>,</w:t>
      </w:r>
      <w:r>
        <w:rPr>
          <w:rFonts w:ascii="Times New Roman" w:hAnsi="Times New Roman" w:cs="Times New Roman"/>
        </w:rPr>
        <w:t xml:space="preserve"> nas notas adicionais ao Capítulo I (RASHDALL, H., </w:t>
      </w:r>
      <w:r>
        <w:rPr>
          <w:rFonts w:ascii="Times New Roman" w:hAnsi="Times New Roman" w:cs="Times New Roman"/>
          <w:i/>
        </w:rPr>
        <w:t>The universities of Europe...</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w:t>
      </w:r>
      <w:r w:rsidRPr="007A1BB5">
        <w:rPr>
          <w:rFonts w:ascii="Times New Roman" w:hAnsi="Times New Roman" w:cs="Times New Roman"/>
        </w:rPr>
        <w:t>p. 21</w:t>
      </w:r>
      <w:r>
        <w:rPr>
          <w:rFonts w:ascii="Times New Roman" w:hAnsi="Times New Roman" w:cs="Times New Roman"/>
        </w:rPr>
        <w:t>)</w:t>
      </w:r>
      <w:r w:rsidRPr="007A1BB5">
        <w:rPr>
          <w:rFonts w:ascii="Times New Roman" w:hAnsi="Times New Roman" w:cs="Times New Roman"/>
        </w:rPr>
        <w:t>.</w:t>
      </w:r>
    </w:p>
  </w:footnote>
  <w:footnote w:id="19">
    <w:p w14:paraId="0520C85C" w14:textId="77777777" w:rsidR="00FD36AE" w:rsidRPr="00EF1981"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F1981">
        <w:rPr>
          <w:rFonts w:ascii="Times New Roman" w:hAnsi="Times New Roman" w:cs="Times New Roman"/>
        </w:rPr>
        <w:t xml:space="preserve"> Idem, ibidem, p. 23-24.</w:t>
      </w:r>
    </w:p>
  </w:footnote>
  <w:footnote w:id="20">
    <w:p w14:paraId="4723BF75" w14:textId="77777777" w:rsidR="00FD36AE" w:rsidRPr="006062C8" w:rsidRDefault="00FD36AE" w:rsidP="006062C8">
      <w:pPr>
        <w:pStyle w:val="FootnoteText"/>
        <w:jc w:val="both"/>
        <w:rPr>
          <w:rFonts w:ascii="Times New Roman" w:hAnsi="Times New Roman"/>
          <w:i/>
          <w:lang w:val="en-US"/>
        </w:rPr>
      </w:pPr>
      <w:r w:rsidRPr="006062C8">
        <w:rPr>
          <w:rStyle w:val="FootnoteReference"/>
          <w:rFonts w:ascii="Times New Roman" w:hAnsi="Times New Roman"/>
        </w:rPr>
        <w:footnoteRef/>
      </w:r>
      <w:r w:rsidRPr="00EF1981">
        <w:rPr>
          <w:rFonts w:ascii="Times New Roman" w:hAnsi="Times New Roman"/>
        </w:rPr>
        <w:t xml:space="preserve"> SCHACHNER, Nathan. </w:t>
      </w:r>
      <w:r>
        <w:rPr>
          <w:rFonts w:ascii="Times New Roman" w:hAnsi="Times New Roman"/>
          <w:i/>
          <w:lang w:val="en-US"/>
        </w:rPr>
        <w:t>The medieval universities</w:t>
      </w:r>
      <w:r>
        <w:rPr>
          <w:rFonts w:ascii="Times New Roman" w:hAnsi="Times New Roman"/>
          <w:lang w:val="en-US"/>
        </w:rPr>
        <w:t xml:space="preserve">. New York: A. S. Barnes, 1962, p. 147. Ao contrapor o modelo parisiense ao bolonhês, o autor lança precisos comentários a respeito do ambiente envolvendo a fundação da casa dos glosadores: </w:t>
      </w:r>
      <w:r w:rsidRPr="006062C8">
        <w:rPr>
          <w:rFonts w:ascii="Times New Roman" w:hAnsi="Times New Roman"/>
          <w:lang w:val="en-US"/>
        </w:rPr>
        <w:t xml:space="preserve">“But Bologna, emerging from the mists of time, was opposed in its form and structure and its very essence to its great rival on the banks of the Seine. Southern Europe followed in its track. Bologna, the city, was a free municipality, a Lombard town of Northern Italy, bowing its head to no outside master, a republic surrounded by other republics. Bologna the University meddled little with Pope and Church, and demanded like treatment in return; not Philosophy, not Theology, but the Law was its </w:t>
      </w:r>
      <w:r w:rsidRPr="006062C8">
        <w:rPr>
          <w:rFonts w:ascii="Times New Roman" w:hAnsi="Times New Roman"/>
          <w:i/>
          <w:lang w:val="en-US"/>
        </w:rPr>
        <w:t>raison d’être</w:t>
      </w:r>
      <w:r w:rsidRPr="006062C8">
        <w:rPr>
          <w:rFonts w:ascii="Times New Roman" w:hAnsi="Times New Roman"/>
          <w:lang w:val="en-US"/>
        </w:rPr>
        <w:t>: Civil Law and Canon Law; while Rhetoric, the despised of Paris, superseded Logic. But there was a still greater difference. To us a University of Masters, like that of Paris, is understandable enough; but what shall we say to Bologna, a University, a Society, a Guild, a Trade Union of Students! A University in which the pupils govern the teachers, in which freshmen and sophomores walk with arrogant step to the humble salutations of greybearded doctors, a University in which the students dictate to their master what lectures shall be delivered, what hours shall be kept, what absences permitted, what penalty inflicted”.</w:t>
      </w:r>
    </w:p>
  </w:footnote>
  <w:footnote w:id="21">
    <w:p w14:paraId="4A72EE4D" w14:textId="77777777" w:rsidR="00FD36AE" w:rsidRPr="00920C63" w:rsidRDefault="00FD36AE" w:rsidP="00920C63">
      <w:pPr>
        <w:pStyle w:val="FootnoteText"/>
        <w:jc w:val="both"/>
        <w:rPr>
          <w:rFonts w:ascii="Times New Roman" w:hAnsi="Times New Roman"/>
        </w:rPr>
      </w:pPr>
      <w:r w:rsidRPr="00920C63">
        <w:rPr>
          <w:rStyle w:val="FootnoteReference"/>
          <w:rFonts w:ascii="Times New Roman" w:hAnsi="Times New Roman"/>
        </w:rPr>
        <w:footnoteRef/>
      </w:r>
      <w:r w:rsidRPr="00920C63">
        <w:rPr>
          <w:rFonts w:ascii="Times New Roman" w:hAnsi="Times New Roman"/>
        </w:rPr>
        <w:t xml:space="preserve"> VERGER, Jacques. </w:t>
      </w:r>
      <w:r w:rsidRPr="00920C63">
        <w:rPr>
          <w:rFonts w:ascii="Times New Roman" w:hAnsi="Times New Roman"/>
          <w:i/>
        </w:rPr>
        <w:t>Cultura, ensino e sociedade no Ocidente nos séculos XII e XIII</w:t>
      </w:r>
      <w:r w:rsidRPr="00920C63">
        <w:rPr>
          <w:rFonts w:ascii="Times New Roman" w:hAnsi="Times New Roman"/>
        </w:rPr>
        <w:t>. Tradução de Viviane Ribeiro. Bauru: EDUSC, 2001, p. 36-37.</w:t>
      </w:r>
    </w:p>
  </w:footnote>
  <w:footnote w:id="22">
    <w:p w14:paraId="6C41D1D9" w14:textId="77777777" w:rsidR="00FD36AE" w:rsidRPr="00920C63" w:rsidRDefault="00FD36AE" w:rsidP="00734F62">
      <w:pPr>
        <w:pStyle w:val="FootnoteText"/>
        <w:jc w:val="both"/>
        <w:rPr>
          <w:rFonts w:ascii="Times New Roman" w:hAnsi="Times New Roman"/>
        </w:rPr>
      </w:pPr>
      <w:r w:rsidRPr="00734F62">
        <w:rPr>
          <w:rStyle w:val="FootnoteReference"/>
          <w:rFonts w:ascii="Times New Roman" w:hAnsi="Times New Roman"/>
        </w:rPr>
        <w:footnoteRef/>
      </w:r>
      <w:r w:rsidRPr="00920C63">
        <w:rPr>
          <w:rFonts w:ascii="Times New Roman" w:hAnsi="Times New Roman"/>
        </w:rPr>
        <w:t xml:space="preserve"> TAMAYO Y SALMORÁN, R., </w:t>
      </w:r>
      <w:r w:rsidRPr="00920C63">
        <w:rPr>
          <w:rFonts w:ascii="Times New Roman" w:hAnsi="Times New Roman"/>
          <w:i/>
        </w:rPr>
        <w:t>La universidad, epopeya...</w:t>
      </w:r>
      <w:r w:rsidRPr="00920C63">
        <w:rPr>
          <w:rFonts w:ascii="Times New Roman" w:hAnsi="Times New Roman"/>
        </w:rPr>
        <w:t xml:space="preserve">, </w:t>
      </w:r>
      <w:r w:rsidRPr="00920C63">
        <w:rPr>
          <w:rFonts w:ascii="Times New Roman" w:hAnsi="Times New Roman"/>
          <w:i/>
        </w:rPr>
        <w:t>Op. cit.</w:t>
      </w:r>
      <w:r w:rsidRPr="00920C63">
        <w:rPr>
          <w:rFonts w:ascii="Times New Roman" w:hAnsi="Times New Roman"/>
        </w:rPr>
        <w:t xml:space="preserve">, p. 19. </w:t>
      </w:r>
    </w:p>
  </w:footnote>
  <w:footnote w:id="23">
    <w:p w14:paraId="2EF59BB5" w14:textId="77777777" w:rsidR="00FD36AE" w:rsidRPr="00F9052E" w:rsidRDefault="00FD36AE" w:rsidP="00263135">
      <w:pPr>
        <w:pStyle w:val="FootnoteText"/>
        <w:jc w:val="both"/>
        <w:rPr>
          <w:rFonts w:ascii="Times New Roman" w:hAnsi="Times New Roman"/>
          <w:lang w:val="en-US"/>
        </w:rPr>
      </w:pPr>
      <w:r w:rsidRPr="006062C8">
        <w:rPr>
          <w:rStyle w:val="FootnoteReference"/>
          <w:rFonts w:ascii="Times New Roman" w:hAnsi="Times New Roman"/>
        </w:rPr>
        <w:footnoteRef/>
      </w:r>
      <w:r w:rsidRPr="00EF1981">
        <w:rPr>
          <w:rFonts w:ascii="Times New Roman" w:hAnsi="Times New Roman"/>
        </w:rPr>
        <w:t xml:space="preserve"> SCHACHNER, N., </w:t>
      </w:r>
      <w:r w:rsidRPr="00EF1981">
        <w:rPr>
          <w:rFonts w:ascii="Times New Roman" w:hAnsi="Times New Roman"/>
          <w:i/>
        </w:rPr>
        <w:t xml:space="preserve">The medieval </w:t>
      </w:r>
      <w:proofErr w:type="spellStart"/>
      <w:r w:rsidRPr="00EF1981">
        <w:rPr>
          <w:rFonts w:ascii="Times New Roman" w:hAnsi="Times New Roman"/>
          <w:i/>
        </w:rPr>
        <w:t>universities</w:t>
      </w:r>
      <w:proofErr w:type="spellEnd"/>
      <w:r w:rsidRPr="00EF1981">
        <w:rPr>
          <w:rFonts w:ascii="Times New Roman" w:hAnsi="Times New Roman"/>
        </w:rPr>
        <w:t xml:space="preserve">, </w:t>
      </w:r>
      <w:r w:rsidRPr="00EF1981">
        <w:rPr>
          <w:rFonts w:ascii="Times New Roman" w:hAnsi="Times New Roman"/>
          <w:i/>
        </w:rPr>
        <w:t>Op. cit.</w:t>
      </w:r>
      <w:r w:rsidRPr="00EF1981">
        <w:rPr>
          <w:rFonts w:ascii="Times New Roman" w:hAnsi="Times New Roman"/>
        </w:rPr>
        <w:t xml:space="preserve">, p. 149. </w:t>
      </w:r>
      <w:r>
        <w:rPr>
          <w:rFonts w:ascii="Times New Roman" w:hAnsi="Times New Roman"/>
        </w:rPr>
        <w:t xml:space="preserve">Note-se, porém, que a composição da universidade era plural, abrangendo estudantes dos mais diversos estamentos, que se dividiam em nobres, medianos e pobres, além de alunos que se situavam economicamente em zonas intermediárias, conforme descreve: SCHWINGES, Rainer Christoph. </w:t>
      </w:r>
      <w:r w:rsidRPr="00F9052E">
        <w:rPr>
          <w:rFonts w:ascii="Times New Roman" w:hAnsi="Times New Roman"/>
          <w:lang w:val="en-US"/>
        </w:rPr>
        <w:t>Student education, student life. I</w:t>
      </w:r>
      <w:r>
        <w:rPr>
          <w:rFonts w:ascii="Times New Roman" w:hAnsi="Times New Roman"/>
          <w:lang w:val="en-US"/>
        </w:rPr>
        <w:t xml:space="preserve">n: RIDDER-SYMOENS, Hilde de; RÜEGG, Walter (Org.). </w:t>
      </w:r>
      <w:r>
        <w:rPr>
          <w:rFonts w:ascii="Times New Roman" w:hAnsi="Times New Roman"/>
          <w:i/>
          <w:lang w:val="en-US"/>
        </w:rPr>
        <w:t>History of the university in Europe</w:t>
      </w:r>
      <w:r>
        <w:rPr>
          <w:rFonts w:ascii="Times New Roman" w:hAnsi="Times New Roman"/>
          <w:lang w:val="en-US"/>
        </w:rPr>
        <w:t xml:space="preserve">. Cambridge: Cambridge University Press, 1992, v. I, p. 206). </w:t>
      </w:r>
      <w:r w:rsidRPr="00F9052E">
        <w:rPr>
          <w:rFonts w:ascii="Times New Roman" w:hAnsi="Times New Roman"/>
          <w:lang w:val="en-US"/>
        </w:rPr>
        <w:t xml:space="preserve">  </w:t>
      </w:r>
    </w:p>
  </w:footnote>
  <w:footnote w:id="24">
    <w:p w14:paraId="10C5342A" w14:textId="77777777" w:rsidR="00FD36AE" w:rsidRPr="00734F62"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6062C8">
        <w:rPr>
          <w:rFonts w:ascii="Times New Roman" w:hAnsi="Times New Roman" w:cs="Times New Roman"/>
          <w:lang w:val="en-US"/>
        </w:rPr>
        <w:t xml:space="preserve"> RASHDALL, H., </w:t>
      </w:r>
      <w:r w:rsidRPr="006062C8">
        <w:rPr>
          <w:rFonts w:ascii="Times New Roman" w:hAnsi="Times New Roman" w:cs="Times New Roman"/>
          <w:i/>
          <w:lang w:val="en-US"/>
        </w:rPr>
        <w:t>The universities of Europe…</w:t>
      </w:r>
      <w:r w:rsidRPr="006062C8">
        <w:rPr>
          <w:rFonts w:ascii="Times New Roman" w:hAnsi="Times New Roman" w:cs="Times New Roman"/>
          <w:lang w:val="en-US"/>
        </w:rPr>
        <w:t xml:space="preserve">, </w:t>
      </w:r>
      <w:r w:rsidRPr="006062C8">
        <w:rPr>
          <w:rFonts w:ascii="Times New Roman" w:hAnsi="Times New Roman" w:cs="Times New Roman"/>
          <w:i/>
          <w:lang w:val="en-US"/>
        </w:rPr>
        <w:t>Op. cit.</w:t>
      </w:r>
      <w:r w:rsidRPr="006062C8">
        <w:rPr>
          <w:rFonts w:ascii="Times New Roman" w:hAnsi="Times New Roman" w:cs="Times New Roman"/>
          <w:lang w:val="en-US"/>
        </w:rPr>
        <w:t>, v. I, p. 3</w:t>
      </w:r>
      <w:r w:rsidRPr="00734F62">
        <w:rPr>
          <w:rFonts w:ascii="Times New Roman" w:hAnsi="Times New Roman" w:cs="Times New Roman"/>
          <w:lang w:val="en-US"/>
        </w:rPr>
        <w:t>4.</w:t>
      </w:r>
    </w:p>
  </w:footnote>
  <w:footnote w:id="25">
    <w:p w14:paraId="6EB1A45E" w14:textId="77777777" w:rsidR="00FD36AE" w:rsidRPr="0019598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195985">
        <w:rPr>
          <w:rFonts w:ascii="Times New Roman" w:hAnsi="Times New Roman" w:cs="Times New Roman"/>
        </w:rPr>
        <w:t xml:space="preserve"> Idem, ibidem, p. 92.</w:t>
      </w:r>
    </w:p>
  </w:footnote>
  <w:footnote w:id="26">
    <w:p w14:paraId="29A468F5" w14:textId="77777777" w:rsidR="00FD36AE" w:rsidRPr="0019598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195985">
        <w:rPr>
          <w:rFonts w:ascii="Times New Roman" w:hAnsi="Times New Roman" w:cs="Times New Roman"/>
        </w:rPr>
        <w:t xml:space="preserve"> Ibidem, p. 93.</w:t>
      </w:r>
    </w:p>
  </w:footnote>
  <w:footnote w:id="27">
    <w:p w14:paraId="0DB4D8F5" w14:textId="77777777" w:rsidR="00FD36AE" w:rsidRPr="0019598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195985">
        <w:rPr>
          <w:rFonts w:ascii="Times New Roman" w:hAnsi="Times New Roman" w:cs="Times New Roman"/>
        </w:rPr>
        <w:t xml:space="preserve"> Ibidem, p. 93-94.</w:t>
      </w:r>
    </w:p>
  </w:footnote>
  <w:footnote w:id="28">
    <w:p w14:paraId="29057C5C" w14:textId="77777777" w:rsidR="00FD36AE" w:rsidRPr="00CC6CDF"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CC6CDF">
        <w:rPr>
          <w:rFonts w:ascii="Times New Roman" w:hAnsi="Times New Roman" w:cs="Times New Roman"/>
        </w:rPr>
        <w:t xml:space="preserve"> Ibidem, p. 97.</w:t>
      </w:r>
    </w:p>
  </w:footnote>
  <w:footnote w:id="29">
    <w:p w14:paraId="4420AFE5"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Ibidem</w:t>
      </w:r>
      <w:r w:rsidRPr="007C7BC0">
        <w:rPr>
          <w:rFonts w:ascii="Times New Roman" w:hAnsi="Times New Roman" w:cs="Times New Roman"/>
        </w:rPr>
        <w:t>, p. 100</w:t>
      </w:r>
      <w:r>
        <w:rPr>
          <w:rFonts w:ascii="Times New Roman" w:hAnsi="Times New Roman" w:cs="Times New Roman"/>
        </w:rPr>
        <w:t>.</w:t>
      </w:r>
    </w:p>
  </w:footnote>
  <w:footnote w:id="30">
    <w:p w14:paraId="151EB7FB" w14:textId="77777777" w:rsidR="00FD36AE" w:rsidRPr="00C86C4D"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C86C4D">
        <w:rPr>
          <w:rFonts w:ascii="Times New Roman" w:hAnsi="Times New Roman" w:cs="Times New Roman"/>
        </w:rPr>
        <w:t xml:space="preserve"> Ibidem, p. 104. </w:t>
      </w:r>
    </w:p>
  </w:footnote>
  <w:footnote w:id="31">
    <w:p w14:paraId="2FAEEC3D" w14:textId="77777777" w:rsidR="00FD36AE" w:rsidRPr="00C86C4D"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C86C4D">
        <w:rPr>
          <w:rFonts w:ascii="Times New Roman" w:hAnsi="Times New Roman" w:cs="Times New Roman"/>
        </w:rPr>
        <w:t xml:space="preserve"> Ibidem, p. 109.</w:t>
      </w:r>
    </w:p>
  </w:footnote>
  <w:footnote w:id="32">
    <w:p w14:paraId="2049A4AD" w14:textId="77777777" w:rsidR="00FD36AE" w:rsidRPr="00C86C4D"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C86C4D">
        <w:rPr>
          <w:rFonts w:ascii="Times New Roman" w:hAnsi="Times New Roman" w:cs="Times New Roman"/>
        </w:rPr>
        <w:t xml:space="preserve"> Ibidem, p. 110.</w:t>
      </w:r>
    </w:p>
  </w:footnote>
  <w:footnote w:id="33">
    <w:p w14:paraId="07DE9E35" w14:textId="77777777" w:rsidR="00FD36AE" w:rsidRPr="009B50FD" w:rsidRDefault="00FD36AE" w:rsidP="009B50FD">
      <w:pPr>
        <w:pStyle w:val="FootnoteText"/>
        <w:jc w:val="both"/>
        <w:rPr>
          <w:rFonts w:ascii="Times New Roman" w:hAnsi="Times New Roman"/>
        </w:rPr>
      </w:pPr>
      <w:r w:rsidRPr="009B50FD">
        <w:rPr>
          <w:rStyle w:val="FootnoteReference"/>
          <w:rFonts w:ascii="Times New Roman" w:hAnsi="Times New Roman"/>
        </w:rPr>
        <w:footnoteRef/>
      </w:r>
      <w:r w:rsidRPr="009B50FD">
        <w:rPr>
          <w:rFonts w:ascii="Times New Roman" w:hAnsi="Times New Roman"/>
        </w:rPr>
        <w:t xml:space="preserve"> VERGER, Jacques. </w:t>
      </w:r>
      <w:r w:rsidRPr="009B50FD">
        <w:rPr>
          <w:rFonts w:ascii="Times New Roman" w:hAnsi="Times New Roman" w:cs="Times New Roman"/>
          <w:i/>
        </w:rPr>
        <w:t>Cultura, ensino...</w:t>
      </w:r>
      <w:r w:rsidRPr="009B50FD">
        <w:rPr>
          <w:rFonts w:ascii="Times New Roman" w:hAnsi="Times New Roman" w:cs="Times New Roman"/>
        </w:rPr>
        <w:t xml:space="preserve">, </w:t>
      </w:r>
      <w:r w:rsidRPr="009B50FD">
        <w:rPr>
          <w:rFonts w:ascii="Times New Roman" w:hAnsi="Times New Roman" w:cs="Times New Roman"/>
          <w:i/>
        </w:rPr>
        <w:t>Op. cit.</w:t>
      </w:r>
      <w:r>
        <w:rPr>
          <w:rFonts w:ascii="Times New Roman" w:hAnsi="Times New Roman" w:cs="Times New Roman"/>
        </w:rPr>
        <w:t>, 91 e 96.</w:t>
      </w:r>
    </w:p>
  </w:footnote>
  <w:footnote w:id="34">
    <w:p w14:paraId="172CC4B8" w14:textId="77777777" w:rsidR="00FD36AE" w:rsidRPr="00EF1981"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F1981">
        <w:rPr>
          <w:rFonts w:ascii="Times New Roman" w:hAnsi="Times New Roman" w:cs="Times New Roman"/>
        </w:rPr>
        <w:t xml:space="preserve"> RASHDALL, H., </w:t>
      </w:r>
      <w:r w:rsidRPr="00EF1981">
        <w:rPr>
          <w:rFonts w:ascii="Times New Roman" w:hAnsi="Times New Roman" w:cs="Times New Roman"/>
          <w:i/>
        </w:rPr>
        <w:t xml:space="preserve">The </w:t>
      </w:r>
      <w:proofErr w:type="spellStart"/>
      <w:r w:rsidRPr="00EF1981">
        <w:rPr>
          <w:rFonts w:ascii="Times New Roman" w:hAnsi="Times New Roman" w:cs="Times New Roman"/>
          <w:i/>
        </w:rPr>
        <w:t>universities</w:t>
      </w:r>
      <w:proofErr w:type="spellEnd"/>
      <w:r w:rsidRPr="00EF1981">
        <w:rPr>
          <w:rFonts w:ascii="Times New Roman" w:hAnsi="Times New Roman" w:cs="Times New Roman"/>
          <w:i/>
        </w:rPr>
        <w:t xml:space="preserve"> </w:t>
      </w:r>
      <w:proofErr w:type="spellStart"/>
      <w:r w:rsidRPr="00EF1981">
        <w:rPr>
          <w:rFonts w:ascii="Times New Roman" w:hAnsi="Times New Roman" w:cs="Times New Roman"/>
          <w:i/>
        </w:rPr>
        <w:t>of</w:t>
      </w:r>
      <w:proofErr w:type="spellEnd"/>
      <w:r w:rsidRPr="00EF1981">
        <w:rPr>
          <w:rFonts w:ascii="Times New Roman" w:hAnsi="Times New Roman" w:cs="Times New Roman"/>
          <w:i/>
        </w:rPr>
        <w:t xml:space="preserve"> </w:t>
      </w:r>
      <w:proofErr w:type="spellStart"/>
      <w:r w:rsidRPr="00EF1981">
        <w:rPr>
          <w:rFonts w:ascii="Times New Roman" w:hAnsi="Times New Roman" w:cs="Times New Roman"/>
          <w:i/>
        </w:rPr>
        <w:t>Europe</w:t>
      </w:r>
      <w:proofErr w:type="spellEnd"/>
      <w:r w:rsidRPr="00EF1981">
        <w:rPr>
          <w:rFonts w:ascii="Times New Roman" w:hAnsi="Times New Roman" w:cs="Times New Roman"/>
          <w:i/>
        </w:rPr>
        <w:t>…</w:t>
      </w:r>
      <w:r w:rsidRPr="00EF1981">
        <w:rPr>
          <w:rFonts w:ascii="Times New Roman" w:hAnsi="Times New Roman" w:cs="Times New Roman"/>
        </w:rPr>
        <w:t xml:space="preserve">, </w:t>
      </w:r>
      <w:r w:rsidRPr="00EF1981">
        <w:rPr>
          <w:rFonts w:ascii="Times New Roman" w:hAnsi="Times New Roman" w:cs="Times New Roman"/>
          <w:i/>
        </w:rPr>
        <w:t>Op. cit.</w:t>
      </w:r>
      <w:r w:rsidRPr="00EF1981">
        <w:rPr>
          <w:rFonts w:ascii="Times New Roman" w:hAnsi="Times New Roman" w:cs="Times New Roman"/>
        </w:rPr>
        <w:t>, v. I, p. 118-119.</w:t>
      </w:r>
    </w:p>
  </w:footnote>
  <w:footnote w:id="35">
    <w:p w14:paraId="71E74BC7" w14:textId="77777777" w:rsidR="00FD36AE" w:rsidRPr="00EF1981"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F1981">
        <w:rPr>
          <w:rFonts w:ascii="Times New Roman" w:hAnsi="Times New Roman" w:cs="Times New Roman"/>
        </w:rPr>
        <w:t xml:space="preserve"> Idem, ibidem, p. 120-125. </w:t>
      </w:r>
    </w:p>
  </w:footnote>
  <w:footnote w:id="36">
    <w:p w14:paraId="65111BB5" w14:textId="77777777" w:rsidR="00FD36AE" w:rsidRPr="00D33343"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C86C4D">
        <w:rPr>
          <w:rFonts w:ascii="Times New Roman" w:hAnsi="Times New Roman" w:cs="Times New Roman"/>
          <w:lang w:val="en-US"/>
        </w:rPr>
        <w:t xml:space="preserve"> </w:t>
      </w:r>
      <w:r w:rsidRPr="006062C8">
        <w:rPr>
          <w:rFonts w:ascii="Times New Roman" w:hAnsi="Times New Roman" w:cs="Times New Roman"/>
          <w:lang w:val="en-US"/>
        </w:rPr>
        <w:t xml:space="preserve">RASHDALL, H., </w:t>
      </w:r>
      <w:r w:rsidRPr="006062C8">
        <w:rPr>
          <w:rFonts w:ascii="Times New Roman" w:hAnsi="Times New Roman" w:cs="Times New Roman"/>
          <w:i/>
          <w:lang w:val="en-US"/>
        </w:rPr>
        <w:t>The universities of Europe…</w:t>
      </w:r>
      <w:r w:rsidRPr="006062C8">
        <w:rPr>
          <w:rFonts w:ascii="Times New Roman" w:hAnsi="Times New Roman" w:cs="Times New Roman"/>
          <w:lang w:val="en-US"/>
        </w:rPr>
        <w:t xml:space="preserve">, </w:t>
      </w:r>
      <w:r w:rsidRPr="006062C8">
        <w:rPr>
          <w:rFonts w:ascii="Times New Roman" w:hAnsi="Times New Roman" w:cs="Times New Roman"/>
          <w:i/>
          <w:lang w:val="en-US"/>
        </w:rPr>
        <w:t>Op. cit.</w:t>
      </w:r>
      <w:r w:rsidRPr="006062C8">
        <w:rPr>
          <w:rFonts w:ascii="Times New Roman" w:hAnsi="Times New Roman" w:cs="Times New Roman"/>
          <w:lang w:val="en-US"/>
        </w:rPr>
        <w:t xml:space="preserve">, v. I, </w:t>
      </w:r>
      <w:r w:rsidRPr="00C86C4D">
        <w:rPr>
          <w:rFonts w:ascii="Times New Roman" w:hAnsi="Times New Roman" w:cs="Times New Roman"/>
          <w:lang w:val="en-US"/>
        </w:rPr>
        <w:t xml:space="preserve">p. 125: “No teachers perhaps in the whole history </w:t>
      </w:r>
      <w:r>
        <w:rPr>
          <w:rFonts w:ascii="Times New Roman" w:hAnsi="Times New Roman" w:cs="Times New Roman"/>
          <w:lang w:val="en-US"/>
        </w:rPr>
        <w:t xml:space="preserve">of education had hitherto occupied quite so high a position in public estimation as the early doctors of Bologna; their rise to this position marks an epoch not only in the evolution of the university-system but in the development of the legal profession”. </w:t>
      </w:r>
      <w:r w:rsidRPr="00D33343">
        <w:rPr>
          <w:rFonts w:ascii="Times New Roman" w:hAnsi="Times New Roman" w:cs="Times New Roman"/>
        </w:rPr>
        <w:t>Também sa</w:t>
      </w:r>
      <w:r>
        <w:rPr>
          <w:rFonts w:ascii="Times New Roman" w:hAnsi="Times New Roman" w:cs="Times New Roman"/>
        </w:rPr>
        <w:t>lientando o prestígio dos juristas</w:t>
      </w:r>
      <w:r w:rsidRPr="00D33343">
        <w:rPr>
          <w:rFonts w:ascii="Times New Roman" w:hAnsi="Times New Roman" w:cs="Times New Roman"/>
        </w:rPr>
        <w:t xml:space="preserve"> ao final da Idade M</w:t>
      </w:r>
      <w:r>
        <w:rPr>
          <w:rFonts w:ascii="Times New Roman" w:hAnsi="Times New Roman" w:cs="Times New Roman"/>
        </w:rPr>
        <w:t xml:space="preserve">édia, há os ensinamentos de </w:t>
      </w:r>
      <w:r>
        <w:rPr>
          <w:rFonts w:ascii="Times New Roman" w:hAnsi="Times New Roman" w:cs="Times New Roman"/>
          <w:smallCaps/>
        </w:rPr>
        <w:t>Jacques Verger (</w:t>
      </w:r>
      <w:r>
        <w:rPr>
          <w:rFonts w:ascii="Times New Roman" w:hAnsi="Times New Roman" w:cs="Times New Roman"/>
          <w:i/>
        </w:rPr>
        <w:t xml:space="preserve">Homens e saber na Idade </w:t>
      </w:r>
      <w:r w:rsidRPr="00D33343">
        <w:rPr>
          <w:rFonts w:ascii="Times New Roman" w:hAnsi="Times New Roman" w:cs="Times New Roman"/>
          <w:i/>
        </w:rPr>
        <w:t>Média</w:t>
      </w:r>
      <w:r>
        <w:rPr>
          <w:rFonts w:ascii="Times New Roman" w:hAnsi="Times New Roman" w:cs="Times New Roman"/>
        </w:rPr>
        <w:t xml:space="preserve">. Tradução de Carlota Boto. Bauru: EDUSC, 1999, </w:t>
      </w:r>
      <w:r w:rsidRPr="00D33343">
        <w:rPr>
          <w:rFonts w:ascii="Times New Roman" w:hAnsi="Times New Roman" w:cs="Times New Roman"/>
        </w:rPr>
        <w:t xml:space="preserve">p. </w:t>
      </w:r>
      <w:r>
        <w:rPr>
          <w:rFonts w:ascii="Times New Roman" w:hAnsi="Times New Roman" w:cs="Times New Roman"/>
          <w:smallCaps/>
        </w:rPr>
        <w:t xml:space="preserve">55-56): </w:t>
      </w:r>
      <w:r>
        <w:rPr>
          <w:rFonts w:ascii="Times New Roman" w:hAnsi="Times New Roman" w:cs="Times New Roman"/>
        </w:rPr>
        <w:t xml:space="preserve">“Não importa. No final da Idade Média, por todo o Ocidente, o homem culto era, com bastante frequência, um jurista. Um bom latinista, é certo, leitor de Aristóteles e capaz de encadear silogismos, mas fundamentalmente imbuído de citações do </w:t>
      </w:r>
      <w:r>
        <w:rPr>
          <w:rFonts w:ascii="Times New Roman" w:hAnsi="Times New Roman" w:cs="Times New Roman"/>
          <w:i/>
        </w:rPr>
        <w:t>Decretum</w:t>
      </w:r>
      <w:r>
        <w:rPr>
          <w:rFonts w:ascii="Times New Roman" w:hAnsi="Times New Roman" w:cs="Times New Roman"/>
        </w:rPr>
        <w:t xml:space="preserve">, do </w:t>
      </w:r>
      <w:r>
        <w:rPr>
          <w:rFonts w:ascii="Times New Roman" w:hAnsi="Times New Roman" w:cs="Times New Roman"/>
          <w:i/>
        </w:rPr>
        <w:t>Código</w:t>
      </w:r>
      <w:r>
        <w:rPr>
          <w:rFonts w:ascii="Times New Roman" w:hAnsi="Times New Roman" w:cs="Times New Roman"/>
        </w:rPr>
        <w:t xml:space="preserve"> e do </w:t>
      </w:r>
      <w:r>
        <w:rPr>
          <w:rFonts w:ascii="Times New Roman" w:hAnsi="Times New Roman" w:cs="Times New Roman"/>
          <w:i/>
        </w:rPr>
        <w:t>Digesto</w:t>
      </w:r>
      <w:r>
        <w:rPr>
          <w:rFonts w:ascii="Times New Roman" w:hAnsi="Times New Roman" w:cs="Times New Roman"/>
        </w:rPr>
        <w:t xml:space="preserve">: as práticas mnemotécnicas, fortes no prestígio que desfrutavam nas escolas medievais, permitiam-lhe, se nós acreditarmos na </w:t>
      </w:r>
      <w:r>
        <w:rPr>
          <w:rFonts w:ascii="Times New Roman" w:hAnsi="Times New Roman" w:cs="Times New Roman"/>
          <w:i/>
        </w:rPr>
        <w:t>Ars et doctrina studenti et docendi</w:t>
      </w:r>
      <w:r>
        <w:rPr>
          <w:rFonts w:ascii="Times New Roman" w:hAnsi="Times New Roman" w:cs="Times New Roman"/>
        </w:rPr>
        <w:t xml:space="preserve"> do canonista espanhol Juan Afonso de Benavente (1453), saber de cor até mil artigos de leis, disponíveis a todo instante, em seu espírito para reforçar uma argumentação, enriquecer uma dissertação ou ornar um discurso. O peso considerável do direito na cultura e nas mentalidades do fim da Idade Média não parecia ser exagerado. Ele era a própria medida do sucesso social e político dos juristas”.</w:t>
      </w:r>
    </w:p>
  </w:footnote>
  <w:footnote w:id="37">
    <w:p w14:paraId="47AF6080" w14:textId="77777777" w:rsidR="00FD36AE" w:rsidRPr="009B50FD"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9B50FD">
        <w:rPr>
          <w:rFonts w:ascii="Times New Roman" w:hAnsi="Times New Roman" w:cs="Times New Roman"/>
          <w:lang w:val="en-US"/>
        </w:rPr>
        <w:t xml:space="preserve"> </w:t>
      </w:r>
      <w:r w:rsidRPr="006062C8">
        <w:rPr>
          <w:rFonts w:ascii="Times New Roman" w:hAnsi="Times New Roman" w:cs="Times New Roman"/>
          <w:lang w:val="en-US"/>
        </w:rPr>
        <w:t xml:space="preserve">RASHDALL, H., </w:t>
      </w:r>
      <w:r w:rsidRPr="006062C8">
        <w:rPr>
          <w:rFonts w:ascii="Times New Roman" w:hAnsi="Times New Roman" w:cs="Times New Roman"/>
          <w:i/>
          <w:lang w:val="en-US"/>
        </w:rPr>
        <w:t>The universities of Europe…</w:t>
      </w:r>
      <w:r w:rsidRPr="006062C8">
        <w:rPr>
          <w:rFonts w:ascii="Times New Roman" w:hAnsi="Times New Roman" w:cs="Times New Roman"/>
          <w:lang w:val="en-US"/>
        </w:rPr>
        <w:t xml:space="preserve">, </w:t>
      </w:r>
      <w:r w:rsidRPr="006062C8">
        <w:rPr>
          <w:rFonts w:ascii="Times New Roman" w:hAnsi="Times New Roman" w:cs="Times New Roman"/>
          <w:i/>
          <w:lang w:val="en-US"/>
        </w:rPr>
        <w:t>Op. cit.</w:t>
      </w:r>
      <w:r w:rsidRPr="006062C8">
        <w:rPr>
          <w:rFonts w:ascii="Times New Roman" w:hAnsi="Times New Roman" w:cs="Times New Roman"/>
          <w:lang w:val="en-US"/>
        </w:rPr>
        <w:t>, v. I</w:t>
      </w:r>
      <w:r>
        <w:rPr>
          <w:rFonts w:ascii="Times New Roman" w:hAnsi="Times New Roman" w:cs="Times New Roman"/>
          <w:lang w:val="en-US"/>
        </w:rPr>
        <w:t>,</w:t>
      </w:r>
      <w:r w:rsidRPr="009B50FD">
        <w:rPr>
          <w:rFonts w:ascii="Times New Roman" w:hAnsi="Times New Roman" w:cs="Times New Roman"/>
          <w:lang w:val="en-US"/>
        </w:rPr>
        <w:t xml:space="preserve"> p. 275.</w:t>
      </w:r>
    </w:p>
  </w:footnote>
  <w:footnote w:id="38">
    <w:p w14:paraId="6C46B548" w14:textId="77777777" w:rsidR="00FD36AE" w:rsidRPr="006042E4" w:rsidRDefault="00FD36AE" w:rsidP="006042E4">
      <w:pPr>
        <w:pStyle w:val="FootnoteText"/>
        <w:jc w:val="both"/>
        <w:rPr>
          <w:lang w:val="en-US"/>
        </w:rPr>
      </w:pPr>
      <w:r w:rsidRPr="006042E4">
        <w:rPr>
          <w:rStyle w:val="FootnoteReference"/>
          <w:rFonts w:ascii="Times New Roman" w:hAnsi="Times New Roman"/>
        </w:rPr>
        <w:footnoteRef/>
      </w:r>
      <w:r w:rsidRPr="006042E4">
        <w:rPr>
          <w:rFonts w:ascii="Times New Roman" w:hAnsi="Times New Roman"/>
        </w:rPr>
        <w:t xml:space="preserve"> No processo evolutivo educacional europeu ao longo da Idade Média, não se pode perder de vista o inicial protagonismo do mestre em relação à instituição,</w:t>
      </w:r>
      <w:r>
        <w:rPr>
          <w:rFonts w:ascii="Times New Roman" w:hAnsi="Times New Roman"/>
        </w:rPr>
        <w:t xml:space="preserve"> razão por que eram tão famosos entre os letrados. </w:t>
      </w:r>
      <w:r w:rsidRPr="00807790">
        <w:rPr>
          <w:rFonts w:ascii="Times New Roman" w:hAnsi="Times New Roman"/>
          <w:lang w:val="en-US"/>
        </w:rPr>
        <w:t xml:space="preserve">Isso, porém, inverte-se posteriormente no século XIII. </w:t>
      </w:r>
      <w:r w:rsidRPr="002B1544">
        <w:rPr>
          <w:rFonts w:ascii="Times New Roman" w:hAnsi="Times New Roman"/>
          <w:lang w:val="en-US"/>
        </w:rPr>
        <w:t>Assim explana: HASKINS, C. H.</w:t>
      </w:r>
      <w:r>
        <w:rPr>
          <w:rFonts w:ascii="Times New Roman" w:hAnsi="Times New Roman"/>
          <w:lang w:val="en-US"/>
        </w:rPr>
        <w:t>,</w:t>
      </w:r>
      <w:r w:rsidRPr="002B1544">
        <w:rPr>
          <w:rFonts w:ascii="Times New Roman" w:hAnsi="Times New Roman"/>
          <w:lang w:val="en-US"/>
        </w:rPr>
        <w:t xml:space="preserve"> </w:t>
      </w:r>
      <w:r w:rsidRPr="006042E4">
        <w:rPr>
          <w:rFonts w:ascii="Times New Roman" w:hAnsi="Times New Roman"/>
          <w:i/>
          <w:lang w:val="en-US"/>
        </w:rPr>
        <w:t>The renaissance of the twelfth</w:t>
      </w:r>
      <w:r>
        <w:rPr>
          <w:rFonts w:ascii="Times New Roman" w:hAnsi="Times New Roman"/>
          <w:i/>
          <w:lang w:val="en-US"/>
        </w:rPr>
        <w:t>…</w:t>
      </w:r>
      <w:r>
        <w:rPr>
          <w:rFonts w:ascii="Times New Roman" w:hAnsi="Times New Roman"/>
          <w:lang w:val="en-US"/>
        </w:rPr>
        <w:t xml:space="preserve">, </w:t>
      </w:r>
      <w:r>
        <w:rPr>
          <w:rFonts w:ascii="Times New Roman" w:hAnsi="Times New Roman"/>
          <w:i/>
          <w:lang w:val="en-US"/>
        </w:rPr>
        <w:t>Op. cit.</w:t>
      </w:r>
      <w:r>
        <w:rPr>
          <w:rFonts w:ascii="Times New Roman" w:hAnsi="Times New Roman"/>
          <w:lang w:val="en-US"/>
        </w:rPr>
        <w:t xml:space="preserve">, </w:t>
      </w:r>
      <w:r w:rsidRPr="006042E4">
        <w:rPr>
          <w:rFonts w:ascii="Times New Roman" w:hAnsi="Times New Roman"/>
          <w:lang w:val="en-US"/>
        </w:rPr>
        <w:t>p. 368: “</w:t>
      </w:r>
      <w:r>
        <w:rPr>
          <w:rFonts w:ascii="Times New Roman" w:hAnsi="Times New Roman"/>
          <w:lang w:val="en-US"/>
        </w:rPr>
        <w:t>In 1100 ‘the school followed the teacher’, by 1200 the teacher followed the school”.</w:t>
      </w:r>
    </w:p>
  </w:footnote>
  <w:footnote w:id="39">
    <w:p w14:paraId="45032086" w14:textId="77777777" w:rsidR="00FD36AE" w:rsidRPr="0003153A" w:rsidRDefault="00FD36AE">
      <w:pPr>
        <w:pStyle w:val="FootnoteText"/>
        <w:rPr>
          <w:rFonts w:ascii="Times New Roman" w:hAnsi="Times New Roman"/>
          <w:lang w:val="en-US"/>
        </w:rPr>
      </w:pPr>
      <w:r w:rsidRPr="0003153A">
        <w:rPr>
          <w:rStyle w:val="FootnoteReference"/>
          <w:rFonts w:ascii="Times New Roman" w:hAnsi="Times New Roman"/>
        </w:rPr>
        <w:footnoteRef/>
      </w:r>
      <w:r w:rsidRPr="0003153A">
        <w:rPr>
          <w:rFonts w:ascii="Times New Roman" w:hAnsi="Times New Roman"/>
          <w:lang w:val="en-US"/>
        </w:rPr>
        <w:t xml:space="preserve"> HASKINS, C. H., </w:t>
      </w:r>
      <w:r w:rsidRPr="0003153A">
        <w:rPr>
          <w:rFonts w:ascii="Times New Roman" w:hAnsi="Times New Roman"/>
          <w:i/>
          <w:lang w:val="en-US"/>
        </w:rPr>
        <w:t>The renaissance of the twelfth…</w:t>
      </w:r>
      <w:r w:rsidRPr="0003153A">
        <w:rPr>
          <w:rFonts w:ascii="Times New Roman" w:hAnsi="Times New Roman"/>
          <w:lang w:val="en-US"/>
        </w:rPr>
        <w:t xml:space="preserve">, </w:t>
      </w:r>
      <w:r w:rsidRPr="0003153A">
        <w:rPr>
          <w:rFonts w:ascii="Times New Roman" w:hAnsi="Times New Roman"/>
          <w:i/>
          <w:lang w:val="en-US"/>
        </w:rPr>
        <w:t>Op. cit.</w:t>
      </w:r>
      <w:r w:rsidRPr="0003153A">
        <w:rPr>
          <w:rFonts w:ascii="Times New Roman" w:hAnsi="Times New Roman"/>
          <w:lang w:val="en-US"/>
        </w:rPr>
        <w:t>, p. 378-379.</w:t>
      </w:r>
    </w:p>
  </w:footnote>
  <w:footnote w:id="40">
    <w:p w14:paraId="4E20444B" w14:textId="77777777" w:rsidR="00FD36AE" w:rsidRPr="006042E4"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6042E4">
        <w:rPr>
          <w:rFonts w:ascii="Times New Roman" w:hAnsi="Times New Roman" w:cs="Times New Roman"/>
          <w:lang w:val="en-US"/>
        </w:rPr>
        <w:t xml:space="preserve"> </w:t>
      </w:r>
      <w:r>
        <w:rPr>
          <w:rFonts w:ascii="Times New Roman" w:hAnsi="Times New Roman" w:cs="Times New Roman"/>
          <w:lang w:val="en-US"/>
        </w:rPr>
        <w:t xml:space="preserve">RASHDALL, H., </w:t>
      </w:r>
      <w:r>
        <w:rPr>
          <w:rFonts w:ascii="Times New Roman" w:hAnsi="Times New Roman" w:cs="Times New Roman"/>
          <w:i/>
          <w:lang w:val="en-US"/>
        </w:rPr>
        <w:t>The universities of Europe</w:t>
      </w:r>
      <w:r>
        <w:rPr>
          <w:rFonts w:ascii="Times New Roman" w:hAnsi="Times New Roman" w:cs="Times New Roman"/>
          <w:lang w:val="en-US"/>
        </w:rPr>
        <w:t xml:space="preserve">, </w:t>
      </w:r>
      <w:r>
        <w:rPr>
          <w:rFonts w:ascii="Times New Roman" w:hAnsi="Times New Roman" w:cs="Times New Roman"/>
          <w:i/>
          <w:lang w:val="en-US"/>
        </w:rPr>
        <w:t>Op. cit.</w:t>
      </w:r>
      <w:r w:rsidRPr="006042E4">
        <w:rPr>
          <w:rFonts w:ascii="Times New Roman" w:hAnsi="Times New Roman" w:cs="Times New Roman"/>
          <w:lang w:val="en-US"/>
        </w:rPr>
        <w:t xml:space="preserve">, </w:t>
      </w:r>
      <w:r>
        <w:rPr>
          <w:rFonts w:ascii="Times New Roman" w:hAnsi="Times New Roman" w:cs="Times New Roman"/>
          <w:lang w:val="en-US"/>
        </w:rPr>
        <w:t xml:space="preserve">v. I, </w:t>
      </w:r>
      <w:r w:rsidRPr="006042E4">
        <w:rPr>
          <w:rFonts w:ascii="Times New Roman" w:hAnsi="Times New Roman" w:cs="Times New Roman"/>
          <w:lang w:val="en-US"/>
        </w:rPr>
        <w:t>p. 276.</w:t>
      </w:r>
    </w:p>
  </w:footnote>
  <w:footnote w:id="41">
    <w:p w14:paraId="19A4FDA4" w14:textId="77777777" w:rsidR="00FD36AE" w:rsidRPr="006042E4" w:rsidRDefault="00FD36AE" w:rsidP="00A2350F">
      <w:pPr>
        <w:pStyle w:val="FootnoteText"/>
        <w:jc w:val="both"/>
        <w:rPr>
          <w:rFonts w:ascii="Times New Roman" w:hAnsi="Times New Roman"/>
          <w:lang w:val="en-US"/>
        </w:rPr>
      </w:pPr>
      <w:r w:rsidRPr="00A2350F">
        <w:rPr>
          <w:rStyle w:val="FootnoteReference"/>
          <w:rFonts w:ascii="Times New Roman" w:hAnsi="Times New Roman"/>
        </w:rPr>
        <w:footnoteRef/>
      </w:r>
      <w:r w:rsidRPr="00A2350F">
        <w:rPr>
          <w:rFonts w:ascii="Times New Roman" w:hAnsi="Times New Roman"/>
          <w:lang w:val="en-US"/>
        </w:rPr>
        <w:t xml:space="preserve"> </w:t>
      </w:r>
      <w:r w:rsidRPr="0003153A">
        <w:rPr>
          <w:rFonts w:ascii="Times New Roman" w:hAnsi="Times New Roman"/>
          <w:lang w:val="en-US"/>
        </w:rPr>
        <w:t xml:space="preserve">HASKINS, C. H., </w:t>
      </w:r>
      <w:r w:rsidRPr="0003153A">
        <w:rPr>
          <w:rFonts w:ascii="Times New Roman" w:hAnsi="Times New Roman"/>
          <w:i/>
          <w:lang w:val="en-US"/>
        </w:rPr>
        <w:t>The renaissance of the twelfth…</w:t>
      </w:r>
      <w:r w:rsidRPr="0003153A">
        <w:rPr>
          <w:rFonts w:ascii="Times New Roman" w:hAnsi="Times New Roman"/>
          <w:lang w:val="en-US"/>
        </w:rPr>
        <w:t xml:space="preserve">, </w:t>
      </w:r>
      <w:r w:rsidRPr="0003153A">
        <w:rPr>
          <w:rFonts w:ascii="Times New Roman" w:hAnsi="Times New Roman"/>
          <w:i/>
          <w:lang w:val="en-US"/>
        </w:rPr>
        <w:t>Op. cit.</w:t>
      </w:r>
      <w:r w:rsidRPr="0003153A">
        <w:rPr>
          <w:rFonts w:ascii="Times New Roman" w:hAnsi="Times New Roman"/>
          <w:lang w:val="en-US"/>
        </w:rPr>
        <w:t>,</w:t>
      </w:r>
      <w:r>
        <w:rPr>
          <w:rFonts w:ascii="Times New Roman" w:hAnsi="Times New Roman"/>
          <w:lang w:val="en-US"/>
        </w:rPr>
        <w:t xml:space="preserve"> </w:t>
      </w:r>
      <w:r w:rsidRPr="006042E4">
        <w:rPr>
          <w:rFonts w:ascii="Times New Roman" w:hAnsi="Times New Roman"/>
          <w:lang w:val="en-US"/>
        </w:rPr>
        <w:t>p. 33.</w:t>
      </w:r>
    </w:p>
  </w:footnote>
  <w:footnote w:id="42">
    <w:p w14:paraId="7DC664B4" w14:textId="77777777" w:rsidR="00FD36AE" w:rsidRPr="004507B9" w:rsidRDefault="00FD36AE" w:rsidP="004507B9">
      <w:pPr>
        <w:pStyle w:val="FootnoteText"/>
        <w:jc w:val="both"/>
        <w:rPr>
          <w:rFonts w:ascii="Times New Roman" w:hAnsi="Times New Roman"/>
          <w:lang w:val="en-US"/>
        </w:rPr>
      </w:pPr>
      <w:r w:rsidRPr="004507B9">
        <w:rPr>
          <w:rStyle w:val="FootnoteReference"/>
          <w:rFonts w:ascii="Times New Roman" w:hAnsi="Times New Roman"/>
        </w:rPr>
        <w:footnoteRef/>
      </w:r>
      <w:r w:rsidRPr="004507B9">
        <w:rPr>
          <w:rFonts w:ascii="Times New Roman" w:hAnsi="Times New Roman"/>
          <w:lang w:val="en-US"/>
        </w:rPr>
        <w:t xml:space="preserve"> RAIT, Robert S. </w:t>
      </w:r>
      <w:r w:rsidRPr="004507B9">
        <w:rPr>
          <w:rFonts w:ascii="Times New Roman" w:hAnsi="Times New Roman"/>
          <w:i/>
          <w:lang w:val="en-US"/>
        </w:rPr>
        <w:t>Life in the medieval university</w:t>
      </w:r>
      <w:r w:rsidRPr="004507B9">
        <w:rPr>
          <w:rFonts w:ascii="Times New Roman" w:hAnsi="Times New Roman"/>
          <w:lang w:val="en-US"/>
        </w:rPr>
        <w:t xml:space="preserve">. Cambridge: University Press, 1912, p. 6. </w:t>
      </w:r>
    </w:p>
  </w:footnote>
  <w:footnote w:id="43">
    <w:p w14:paraId="44571070" w14:textId="77777777" w:rsidR="00FD36AE" w:rsidRPr="00AD3FCA" w:rsidRDefault="00FD36AE" w:rsidP="00AD3FCA">
      <w:pPr>
        <w:pStyle w:val="FootnoteText"/>
        <w:jc w:val="both"/>
        <w:rPr>
          <w:rFonts w:ascii="Times New Roman" w:hAnsi="Times New Roman"/>
          <w:lang w:val="en-US"/>
        </w:rPr>
      </w:pPr>
      <w:r w:rsidRPr="00AD3FCA">
        <w:rPr>
          <w:rStyle w:val="FootnoteReference"/>
          <w:rFonts w:ascii="Times New Roman" w:hAnsi="Times New Roman"/>
        </w:rPr>
        <w:footnoteRef/>
      </w:r>
      <w:r w:rsidRPr="00AD3FCA">
        <w:rPr>
          <w:rFonts w:ascii="Times New Roman" w:hAnsi="Times New Roman"/>
          <w:lang w:val="en-US"/>
        </w:rPr>
        <w:t xml:space="preserve"> </w:t>
      </w:r>
      <w:r>
        <w:rPr>
          <w:rFonts w:ascii="Times New Roman" w:hAnsi="Times New Roman"/>
          <w:lang w:val="en-US"/>
        </w:rPr>
        <w:t>THORNDI</w:t>
      </w:r>
      <w:r w:rsidRPr="00AD3FCA">
        <w:rPr>
          <w:rFonts w:ascii="Times New Roman" w:hAnsi="Times New Roman"/>
          <w:lang w:val="en-US"/>
        </w:rPr>
        <w:t xml:space="preserve">KE, Lynn. </w:t>
      </w:r>
      <w:r w:rsidRPr="00AD3FCA">
        <w:rPr>
          <w:rFonts w:ascii="Times New Roman" w:hAnsi="Times New Roman"/>
          <w:i/>
          <w:lang w:val="en-US"/>
        </w:rPr>
        <w:t>University records and life in the Middle Ages</w:t>
      </w:r>
      <w:r w:rsidRPr="00AD3FCA">
        <w:rPr>
          <w:rFonts w:ascii="Times New Roman" w:hAnsi="Times New Roman"/>
          <w:lang w:val="en-US"/>
        </w:rPr>
        <w:t>. 2. ed. New York: Columbia University Press, 1949,</w:t>
      </w:r>
      <w:r w:rsidRPr="00AD3FCA">
        <w:rPr>
          <w:rFonts w:ascii="Times New Roman" w:hAnsi="Times New Roman"/>
          <w:i/>
          <w:lang w:val="en-US"/>
        </w:rPr>
        <w:t xml:space="preserve"> </w:t>
      </w:r>
      <w:r w:rsidRPr="00AD3FCA">
        <w:rPr>
          <w:rFonts w:ascii="Times New Roman" w:hAnsi="Times New Roman"/>
          <w:lang w:val="en-US"/>
        </w:rPr>
        <w:t>p. 21.</w:t>
      </w:r>
    </w:p>
  </w:footnote>
  <w:footnote w:id="44">
    <w:p w14:paraId="6B58C3B2" w14:textId="77777777" w:rsidR="00FD36AE" w:rsidRPr="006042E4"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6042E4">
        <w:rPr>
          <w:rFonts w:ascii="Times New Roman" w:hAnsi="Times New Roman" w:cs="Times New Roman"/>
          <w:lang w:val="en-US"/>
        </w:rPr>
        <w:t xml:space="preserve"> RASHDALL, H., </w:t>
      </w:r>
      <w:r w:rsidRPr="006042E4">
        <w:rPr>
          <w:rFonts w:ascii="Times New Roman" w:hAnsi="Times New Roman" w:cs="Times New Roman"/>
          <w:i/>
          <w:lang w:val="en-US"/>
        </w:rPr>
        <w:t>The universities of Europe…</w:t>
      </w:r>
      <w:r w:rsidRPr="006042E4">
        <w:rPr>
          <w:rFonts w:ascii="Times New Roman" w:hAnsi="Times New Roman" w:cs="Times New Roman"/>
          <w:lang w:val="en-US"/>
        </w:rPr>
        <w:t xml:space="preserve">, </w:t>
      </w:r>
      <w:r w:rsidRPr="006042E4">
        <w:rPr>
          <w:rFonts w:ascii="Times New Roman" w:hAnsi="Times New Roman" w:cs="Times New Roman"/>
          <w:i/>
          <w:lang w:val="en-US"/>
        </w:rPr>
        <w:t>Op. c</w:t>
      </w:r>
      <w:r>
        <w:rPr>
          <w:rFonts w:ascii="Times New Roman" w:hAnsi="Times New Roman" w:cs="Times New Roman"/>
          <w:i/>
          <w:lang w:val="en-US"/>
        </w:rPr>
        <w:t>it.</w:t>
      </w:r>
      <w:r>
        <w:rPr>
          <w:rFonts w:ascii="Times New Roman" w:hAnsi="Times New Roman" w:cs="Times New Roman"/>
          <w:lang w:val="en-US"/>
        </w:rPr>
        <w:t xml:space="preserve">, v. I, </w:t>
      </w:r>
      <w:r w:rsidRPr="006042E4">
        <w:rPr>
          <w:rFonts w:ascii="Times New Roman" w:hAnsi="Times New Roman" w:cs="Times New Roman"/>
          <w:lang w:val="en-US"/>
        </w:rPr>
        <w:t>p. 281-282.</w:t>
      </w:r>
    </w:p>
  </w:footnote>
  <w:footnote w:id="45">
    <w:p w14:paraId="2E8FE411" w14:textId="77777777" w:rsidR="00FD36AE" w:rsidRPr="0080779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807790">
        <w:rPr>
          <w:rFonts w:ascii="Times New Roman" w:hAnsi="Times New Roman" w:cs="Times New Roman"/>
        </w:rPr>
        <w:t xml:space="preserve"> Idem, ibidem, p. 282.</w:t>
      </w:r>
    </w:p>
  </w:footnote>
  <w:footnote w:id="46">
    <w:p w14:paraId="70FE4B78" w14:textId="77777777" w:rsidR="00FD36AE" w:rsidRPr="0080779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807790">
        <w:rPr>
          <w:rFonts w:ascii="Times New Roman" w:hAnsi="Times New Roman" w:cs="Times New Roman"/>
        </w:rPr>
        <w:t xml:space="preserve"> Ibidem, p. 284.</w:t>
      </w:r>
    </w:p>
  </w:footnote>
  <w:footnote w:id="47">
    <w:p w14:paraId="1BB7AA99" w14:textId="77777777" w:rsidR="00FD36AE" w:rsidRPr="0003153A" w:rsidRDefault="00FD36AE" w:rsidP="0003153A">
      <w:pPr>
        <w:pStyle w:val="FootnoteText"/>
        <w:jc w:val="both"/>
        <w:rPr>
          <w:rFonts w:ascii="Times New Roman" w:hAnsi="Times New Roman"/>
        </w:rPr>
      </w:pPr>
      <w:r w:rsidRPr="0003153A">
        <w:rPr>
          <w:rStyle w:val="FootnoteReference"/>
          <w:rFonts w:ascii="Times New Roman" w:hAnsi="Times New Roman"/>
        </w:rPr>
        <w:footnoteRef/>
      </w:r>
      <w:r w:rsidRPr="00807790">
        <w:rPr>
          <w:rFonts w:ascii="Times New Roman" w:hAnsi="Times New Roman"/>
        </w:rPr>
        <w:t xml:space="preserve"> HASKINS, C. H., </w:t>
      </w:r>
      <w:r w:rsidRPr="00807790">
        <w:rPr>
          <w:rFonts w:ascii="Times New Roman" w:hAnsi="Times New Roman"/>
          <w:i/>
        </w:rPr>
        <w:t>The r</w:t>
      </w:r>
      <w:r w:rsidRPr="002B1544">
        <w:rPr>
          <w:rFonts w:ascii="Times New Roman" w:hAnsi="Times New Roman"/>
          <w:i/>
        </w:rPr>
        <w:t>enaissance of the twelfth…</w:t>
      </w:r>
      <w:r w:rsidRPr="002B1544">
        <w:rPr>
          <w:rFonts w:ascii="Times New Roman" w:hAnsi="Times New Roman"/>
        </w:rPr>
        <w:t xml:space="preserve">, </w:t>
      </w:r>
      <w:r w:rsidRPr="002B1544">
        <w:rPr>
          <w:rFonts w:ascii="Times New Roman" w:hAnsi="Times New Roman"/>
          <w:i/>
        </w:rPr>
        <w:t>Op. cit.</w:t>
      </w:r>
      <w:r w:rsidRPr="002B1544">
        <w:rPr>
          <w:rFonts w:ascii="Times New Roman" w:hAnsi="Times New Roman"/>
        </w:rPr>
        <w:t>,</w:t>
      </w:r>
      <w:r w:rsidRPr="0003153A">
        <w:rPr>
          <w:rFonts w:ascii="Times New Roman" w:hAnsi="Times New Roman"/>
        </w:rPr>
        <w:t xml:space="preserve"> p. 3</w:t>
      </w:r>
      <w:r>
        <w:rPr>
          <w:rFonts w:ascii="Times New Roman" w:hAnsi="Times New Roman"/>
        </w:rPr>
        <w:t>72: o autor explica que, de todo</w:t>
      </w:r>
      <w:r w:rsidRPr="0003153A">
        <w:rPr>
          <w:rFonts w:ascii="Times New Roman" w:hAnsi="Times New Roman"/>
        </w:rPr>
        <w:t xml:space="preserve">s os centros de estudo franceses, Paris foi o único que conseguiu atrair estudantes por sua excelência como instituição, e não </w:t>
      </w:r>
      <w:r>
        <w:rPr>
          <w:rFonts w:ascii="Times New Roman" w:hAnsi="Times New Roman"/>
        </w:rPr>
        <w:t xml:space="preserve">por causa do </w:t>
      </w:r>
      <w:r w:rsidRPr="0003153A">
        <w:rPr>
          <w:rFonts w:ascii="Times New Roman" w:hAnsi="Times New Roman"/>
        </w:rPr>
        <w:t>brilhant</w:t>
      </w:r>
      <w:r>
        <w:rPr>
          <w:rFonts w:ascii="Times New Roman" w:hAnsi="Times New Roman"/>
        </w:rPr>
        <w:t>ismo de um específico professor que tinha seus conhecimentos cobiçados pelos discípulos dispostos a peregrinar o velho continente a fim de absorver suas lições. Ademais, na fase inicial, Paris foi o único polo estudantil que conseguiu se tornar uma universidade completa, estágio que foi alcançado pelas outras escolas francesas em momento mais tardio.</w:t>
      </w:r>
    </w:p>
  </w:footnote>
  <w:footnote w:id="48">
    <w:p w14:paraId="0E445B0F" w14:textId="77777777" w:rsidR="00FD36AE" w:rsidRPr="006042E4"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6042E4">
        <w:rPr>
          <w:rFonts w:ascii="Times New Roman" w:hAnsi="Times New Roman" w:cs="Times New Roman"/>
          <w:lang w:val="en-US"/>
        </w:rPr>
        <w:t xml:space="preserve"> RASHDALL, H., </w:t>
      </w:r>
      <w:r w:rsidRPr="006042E4">
        <w:rPr>
          <w:rFonts w:ascii="Times New Roman" w:hAnsi="Times New Roman" w:cs="Times New Roman"/>
          <w:i/>
          <w:lang w:val="en-US"/>
        </w:rPr>
        <w:t>The universities of Europe…</w:t>
      </w:r>
      <w:r w:rsidRPr="006042E4">
        <w:rPr>
          <w:rFonts w:ascii="Times New Roman" w:hAnsi="Times New Roman" w:cs="Times New Roman"/>
          <w:lang w:val="en-US"/>
        </w:rPr>
        <w:t xml:space="preserve">, </w:t>
      </w:r>
      <w:r w:rsidRPr="006042E4">
        <w:rPr>
          <w:rFonts w:ascii="Times New Roman" w:hAnsi="Times New Roman" w:cs="Times New Roman"/>
          <w:i/>
          <w:lang w:val="en-US"/>
        </w:rPr>
        <w:t>Op. cit.</w:t>
      </w:r>
      <w:r>
        <w:rPr>
          <w:rFonts w:ascii="Times New Roman" w:hAnsi="Times New Roman" w:cs="Times New Roman"/>
          <w:lang w:val="en-US"/>
        </w:rPr>
        <w:t xml:space="preserve">, v. I, </w:t>
      </w:r>
      <w:r w:rsidRPr="006042E4">
        <w:rPr>
          <w:rFonts w:ascii="Times New Roman" w:hAnsi="Times New Roman" w:cs="Times New Roman"/>
          <w:lang w:val="en-US"/>
        </w:rPr>
        <w:t>p. 299.</w:t>
      </w:r>
    </w:p>
  </w:footnote>
  <w:footnote w:id="49">
    <w:p w14:paraId="078F8AD9" w14:textId="77777777" w:rsidR="00FD36AE" w:rsidRPr="006042E4"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BB0D2E">
        <w:rPr>
          <w:rFonts w:ascii="Times New Roman" w:hAnsi="Times New Roman" w:cs="Times New Roman"/>
          <w:lang w:val="en-US"/>
        </w:rPr>
        <w:t xml:space="preserve"> </w:t>
      </w:r>
      <w:r w:rsidRPr="006042E4">
        <w:rPr>
          <w:rFonts w:ascii="Times New Roman" w:hAnsi="Times New Roman" w:cs="Times New Roman"/>
          <w:lang w:val="en-US"/>
        </w:rPr>
        <w:t xml:space="preserve">RASHDALL, H., </w:t>
      </w:r>
      <w:r w:rsidRPr="006042E4">
        <w:rPr>
          <w:rFonts w:ascii="Times New Roman" w:hAnsi="Times New Roman" w:cs="Times New Roman"/>
          <w:i/>
          <w:lang w:val="en-US"/>
        </w:rPr>
        <w:t>The universities of Europe…</w:t>
      </w:r>
      <w:r w:rsidRPr="006042E4">
        <w:rPr>
          <w:rFonts w:ascii="Times New Roman" w:hAnsi="Times New Roman" w:cs="Times New Roman"/>
          <w:lang w:val="en-US"/>
        </w:rPr>
        <w:t xml:space="preserve">, </w:t>
      </w:r>
      <w:r w:rsidRPr="006042E4">
        <w:rPr>
          <w:rFonts w:ascii="Times New Roman" w:hAnsi="Times New Roman" w:cs="Times New Roman"/>
          <w:i/>
          <w:lang w:val="en-US"/>
        </w:rPr>
        <w:t>Op. cit.</w:t>
      </w:r>
      <w:r>
        <w:rPr>
          <w:rFonts w:ascii="Times New Roman" w:hAnsi="Times New Roman" w:cs="Times New Roman"/>
          <w:lang w:val="en-US"/>
        </w:rPr>
        <w:t xml:space="preserve">, v. I, </w:t>
      </w:r>
      <w:r w:rsidRPr="00BB0D2E">
        <w:rPr>
          <w:rFonts w:ascii="Times New Roman" w:hAnsi="Times New Roman" w:cs="Times New Roman"/>
          <w:lang w:val="en-US"/>
        </w:rPr>
        <w:t xml:space="preserve">p. 350. </w:t>
      </w:r>
      <w:r>
        <w:rPr>
          <w:rFonts w:ascii="Times New Roman" w:hAnsi="Times New Roman" w:cs="Times New Roman"/>
        </w:rPr>
        <w:t xml:space="preserve">Destacando igualmente a influência dos comentaristas árabes sobre a obra de </w:t>
      </w:r>
      <w:r w:rsidRPr="00BB0D2E">
        <w:rPr>
          <w:rFonts w:ascii="Times New Roman" w:hAnsi="Times New Roman" w:cs="Times New Roman"/>
          <w:smallCaps/>
        </w:rPr>
        <w:t>Aristóteles</w:t>
      </w:r>
      <w:r>
        <w:rPr>
          <w:rFonts w:ascii="Times New Roman" w:hAnsi="Times New Roman" w:cs="Times New Roman"/>
          <w:smallCaps/>
        </w:rPr>
        <w:t xml:space="preserve">: VERGER, </w:t>
      </w:r>
      <w:r w:rsidRPr="00BB0D2E">
        <w:rPr>
          <w:rFonts w:ascii="Times New Roman" w:hAnsi="Times New Roman" w:cs="Times New Roman"/>
        </w:rPr>
        <w:t>J</w:t>
      </w:r>
      <w:r>
        <w:rPr>
          <w:rFonts w:ascii="Times New Roman" w:hAnsi="Times New Roman" w:cs="Times New Roman"/>
        </w:rPr>
        <w:t>.</w:t>
      </w:r>
      <w:r w:rsidRPr="00BB0D2E">
        <w:rPr>
          <w:rFonts w:ascii="Times New Roman" w:hAnsi="Times New Roman" w:cs="Times New Roman"/>
        </w:rPr>
        <w:t>; CHARLE, C</w:t>
      </w:r>
      <w:r>
        <w:rPr>
          <w:rFonts w:ascii="Times New Roman" w:hAnsi="Times New Roman" w:cs="Times New Roman"/>
        </w:rPr>
        <w:t>.,</w:t>
      </w:r>
      <w:r w:rsidRPr="00BB0D2E">
        <w:rPr>
          <w:rFonts w:ascii="Times New Roman" w:hAnsi="Times New Roman" w:cs="Times New Roman"/>
        </w:rPr>
        <w:t xml:space="preserve"> </w:t>
      </w:r>
      <w:r w:rsidRPr="00BB0D2E">
        <w:rPr>
          <w:rFonts w:ascii="Times New Roman" w:hAnsi="Times New Roman" w:cs="Times New Roman"/>
          <w:i/>
        </w:rPr>
        <w:t>História das universidades</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 37.</w:t>
      </w:r>
    </w:p>
  </w:footnote>
  <w:footnote w:id="50">
    <w:p w14:paraId="4E43F2F3" w14:textId="77777777" w:rsidR="00FD36AE" w:rsidRPr="00BB0D2E"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BB0D2E">
        <w:rPr>
          <w:rFonts w:ascii="Times New Roman" w:hAnsi="Times New Roman" w:cs="Times New Roman"/>
          <w:lang w:val="en-US"/>
        </w:rPr>
        <w:t xml:space="preserve"> </w:t>
      </w:r>
      <w:r w:rsidRPr="006042E4">
        <w:rPr>
          <w:rFonts w:ascii="Times New Roman" w:hAnsi="Times New Roman" w:cs="Times New Roman"/>
          <w:lang w:val="en-US"/>
        </w:rPr>
        <w:t xml:space="preserve">RASHDALL, H., </w:t>
      </w:r>
      <w:r w:rsidRPr="006042E4">
        <w:rPr>
          <w:rFonts w:ascii="Times New Roman" w:hAnsi="Times New Roman" w:cs="Times New Roman"/>
          <w:i/>
          <w:lang w:val="en-US"/>
        </w:rPr>
        <w:t>The universities of Europe…</w:t>
      </w:r>
      <w:r w:rsidRPr="006042E4">
        <w:rPr>
          <w:rFonts w:ascii="Times New Roman" w:hAnsi="Times New Roman" w:cs="Times New Roman"/>
          <w:lang w:val="en-US"/>
        </w:rPr>
        <w:t xml:space="preserve">, </w:t>
      </w:r>
      <w:r w:rsidRPr="006042E4">
        <w:rPr>
          <w:rFonts w:ascii="Times New Roman" w:hAnsi="Times New Roman" w:cs="Times New Roman"/>
          <w:i/>
          <w:lang w:val="en-US"/>
        </w:rPr>
        <w:t>Op. cit.</w:t>
      </w:r>
      <w:r>
        <w:rPr>
          <w:rFonts w:ascii="Times New Roman" w:hAnsi="Times New Roman" w:cs="Times New Roman"/>
          <w:lang w:val="en-US"/>
        </w:rPr>
        <w:t xml:space="preserve">, v. I, </w:t>
      </w:r>
      <w:r w:rsidRPr="00BB0D2E">
        <w:rPr>
          <w:rFonts w:ascii="Times New Roman" w:hAnsi="Times New Roman" w:cs="Times New Roman"/>
          <w:lang w:val="en-US"/>
        </w:rPr>
        <w:t>p. 351.</w:t>
      </w:r>
    </w:p>
  </w:footnote>
  <w:footnote w:id="51">
    <w:p w14:paraId="5CF7CC0A" w14:textId="77777777" w:rsidR="00FD36AE" w:rsidRPr="00AD3FCA" w:rsidRDefault="00FD36AE" w:rsidP="00AD3FCA">
      <w:pPr>
        <w:pStyle w:val="FootnoteText"/>
        <w:jc w:val="both"/>
        <w:rPr>
          <w:rFonts w:ascii="Times New Roman" w:hAnsi="Times New Roman"/>
        </w:rPr>
      </w:pPr>
      <w:r w:rsidRPr="00AD3FCA">
        <w:rPr>
          <w:rStyle w:val="FootnoteReference"/>
          <w:rFonts w:ascii="Times New Roman" w:hAnsi="Times New Roman"/>
        </w:rPr>
        <w:footnoteRef/>
      </w:r>
      <w:r w:rsidRPr="00AD3FCA">
        <w:rPr>
          <w:rFonts w:ascii="Times New Roman" w:hAnsi="Times New Roman"/>
        </w:rPr>
        <w:t xml:space="preserve"> </w:t>
      </w:r>
      <w:r>
        <w:rPr>
          <w:rFonts w:ascii="Times New Roman" w:hAnsi="Times New Roman"/>
        </w:rPr>
        <w:t>THORNDI</w:t>
      </w:r>
      <w:r w:rsidRPr="00AD3FCA">
        <w:rPr>
          <w:rFonts w:ascii="Times New Roman" w:hAnsi="Times New Roman"/>
        </w:rPr>
        <w:t xml:space="preserve">KE, L., </w:t>
      </w:r>
      <w:r w:rsidRPr="00AD3FCA">
        <w:rPr>
          <w:rFonts w:ascii="Times New Roman" w:hAnsi="Times New Roman"/>
          <w:i/>
        </w:rPr>
        <w:t>University records…</w:t>
      </w:r>
      <w:r w:rsidRPr="00AD3FCA">
        <w:rPr>
          <w:rFonts w:ascii="Times New Roman" w:hAnsi="Times New Roman"/>
        </w:rPr>
        <w:t xml:space="preserve">, </w:t>
      </w:r>
      <w:r w:rsidRPr="00AD3FCA">
        <w:rPr>
          <w:rFonts w:ascii="Times New Roman" w:hAnsi="Times New Roman"/>
          <w:i/>
        </w:rPr>
        <w:t>Op. cit.</w:t>
      </w:r>
      <w:r w:rsidRPr="00AD3FCA">
        <w:rPr>
          <w:rFonts w:ascii="Times New Roman" w:hAnsi="Times New Roman"/>
        </w:rPr>
        <w:t>,</w:t>
      </w:r>
      <w:r w:rsidRPr="00AD3FCA">
        <w:rPr>
          <w:rFonts w:ascii="Times New Roman" w:hAnsi="Times New Roman"/>
          <w:i/>
        </w:rPr>
        <w:t xml:space="preserve"> </w:t>
      </w:r>
      <w:r w:rsidRPr="00AD3FCA">
        <w:rPr>
          <w:rFonts w:ascii="Times New Roman" w:hAnsi="Times New Roman"/>
        </w:rPr>
        <w:t>p. 26-27: o autor explica que em Paris foi proibida por razoável per</w:t>
      </w:r>
      <w:r>
        <w:rPr>
          <w:rFonts w:ascii="Times New Roman" w:hAnsi="Times New Roman"/>
        </w:rPr>
        <w:t xml:space="preserve">íodo a leitura pública ou privativa tanto das obras filosóficas de </w:t>
      </w:r>
      <w:r>
        <w:rPr>
          <w:rFonts w:ascii="Times New Roman" w:hAnsi="Times New Roman"/>
          <w:smallCaps/>
        </w:rPr>
        <w:t>Aristóteles</w:t>
      </w:r>
      <w:r w:rsidRPr="00AD3FCA">
        <w:rPr>
          <w:rFonts w:ascii="Times New Roman" w:hAnsi="Times New Roman"/>
        </w:rPr>
        <w:t xml:space="preserve"> </w:t>
      </w:r>
      <w:r>
        <w:rPr>
          <w:rFonts w:ascii="Times New Roman" w:hAnsi="Times New Roman"/>
        </w:rPr>
        <w:t xml:space="preserve">como das redigidas por seus comentaristas. Caso algum estudante ou professor descumprisse essa determinação, seria excomungado e, a partir de então, considerado um herege. </w:t>
      </w:r>
    </w:p>
  </w:footnote>
  <w:footnote w:id="52">
    <w:p w14:paraId="2AB87748" w14:textId="77777777" w:rsidR="00FD36AE" w:rsidRPr="00A70978" w:rsidRDefault="00FD36AE" w:rsidP="00A70978">
      <w:pPr>
        <w:pStyle w:val="FootnoteText"/>
        <w:jc w:val="both"/>
        <w:rPr>
          <w:rFonts w:ascii="Times New Roman" w:hAnsi="Times New Roman"/>
          <w:i/>
        </w:rPr>
      </w:pPr>
      <w:r w:rsidRPr="00A70978">
        <w:rPr>
          <w:rStyle w:val="FootnoteReference"/>
          <w:rFonts w:ascii="Times New Roman" w:hAnsi="Times New Roman"/>
        </w:rPr>
        <w:footnoteRef/>
      </w:r>
      <w:r w:rsidRPr="00A70978">
        <w:rPr>
          <w:rFonts w:ascii="Times New Roman" w:hAnsi="Times New Roman"/>
          <w:lang w:val="en-US"/>
        </w:rPr>
        <w:t xml:space="preserve"> Conforme advertência de </w:t>
      </w:r>
      <w:r w:rsidRPr="00A70978">
        <w:rPr>
          <w:rFonts w:ascii="Times New Roman" w:hAnsi="Times New Roman"/>
          <w:smallCaps/>
          <w:lang w:val="en-US"/>
        </w:rPr>
        <w:t>Monika Asztalos</w:t>
      </w:r>
      <w:r>
        <w:rPr>
          <w:rFonts w:ascii="Times New Roman" w:hAnsi="Times New Roman"/>
          <w:lang w:val="en-US"/>
        </w:rPr>
        <w:t xml:space="preserve"> </w:t>
      </w:r>
      <w:r w:rsidRPr="00A70978">
        <w:rPr>
          <w:rFonts w:ascii="Times New Roman" w:hAnsi="Times New Roman"/>
          <w:lang w:val="en-US"/>
        </w:rPr>
        <w:t>(</w:t>
      </w:r>
      <w:r w:rsidRPr="005F1E4B">
        <w:rPr>
          <w:rFonts w:ascii="Times New Roman" w:hAnsi="Times New Roman"/>
          <w:lang w:val="en-US"/>
        </w:rPr>
        <w:t>The faculty of theology</w:t>
      </w:r>
      <w:r w:rsidRPr="00A70978">
        <w:rPr>
          <w:rFonts w:ascii="Times New Roman" w:hAnsi="Times New Roman"/>
          <w:lang w:val="en-US"/>
        </w:rPr>
        <w:t>.</w:t>
      </w:r>
      <w:r>
        <w:rPr>
          <w:rFonts w:ascii="Times New Roman" w:hAnsi="Times New Roman"/>
          <w:lang w:val="en-US"/>
        </w:rPr>
        <w:t xml:space="preserve"> </w:t>
      </w:r>
      <w:r w:rsidRPr="00EF1981">
        <w:rPr>
          <w:rFonts w:ascii="Times New Roman" w:hAnsi="Times New Roman"/>
        </w:rPr>
        <w:t xml:space="preserve">In: RIDDER-SYMOENS, H.; RÜEGG, W. (Org.). </w:t>
      </w:r>
      <w:proofErr w:type="spellStart"/>
      <w:r w:rsidRPr="005F1E4B">
        <w:rPr>
          <w:rFonts w:ascii="Times New Roman" w:hAnsi="Times New Roman"/>
          <w:i/>
        </w:rPr>
        <w:t>History</w:t>
      </w:r>
      <w:proofErr w:type="spellEnd"/>
      <w:r w:rsidRPr="005F1E4B">
        <w:rPr>
          <w:rFonts w:ascii="Times New Roman" w:hAnsi="Times New Roman"/>
          <w:i/>
        </w:rPr>
        <w:t xml:space="preserve"> </w:t>
      </w:r>
      <w:proofErr w:type="spellStart"/>
      <w:r w:rsidRPr="005F1E4B">
        <w:rPr>
          <w:rFonts w:ascii="Times New Roman" w:hAnsi="Times New Roman"/>
          <w:i/>
        </w:rPr>
        <w:t>of</w:t>
      </w:r>
      <w:proofErr w:type="spellEnd"/>
      <w:r w:rsidRPr="005F1E4B">
        <w:rPr>
          <w:rFonts w:ascii="Times New Roman" w:hAnsi="Times New Roman"/>
          <w:i/>
        </w:rPr>
        <w:t xml:space="preserve"> </w:t>
      </w:r>
      <w:proofErr w:type="spellStart"/>
      <w:r w:rsidRPr="005F1E4B">
        <w:rPr>
          <w:rFonts w:ascii="Times New Roman" w:hAnsi="Times New Roman"/>
          <w:i/>
        </w:rPr>
        <w:t>the</w:t>
      </w:r>
      <w:proofErr w:type="spellEnd"/>
      <w:r w:rsidRPr="005F1E4B">
        <w:rPr>
          <w:rFonts w:ascii="Times New Roman" w:hAnsi="Times New Roman"/>
          <w:i/>
        </w:rPr>
        <w:t xml:space="preserve"> </w:t>
      </w:r>
      <w:proofErr w:type="spellStart"/>
      <w:r w:rsidRPr="005F1E4B">
        <w:rPr>
          <w:rFonts w:ascii="Times New Roman" w:hAnsi="Times New Roman"/>
          <w:i/>
        </w:rPr>
        <w:t>university</w:t>
      </w:r>
      <w:proofErr w:type="spellEnd"/>
      <w:r>
        <w:rPr>
          <w:rFonts w:ascii="Times New Roman" w:hAnsi="Times New Roman"/>
          <w:i/>
        </w:rPr>
        <w:t>...</w:t>
      </w:r>
      <w:r>
        <w:rPr>
          <w:rFonts w:ascii="Times New Roman" w:hAnsi="Times New Roman"/>
        </w:rPr>
        <w:t xml:space="preserve">, </w:t>
      </w:r>
      <w:r>
        <w:rPr>
          <w:rFonts w:ascii="Times New Roman" w:hAnsi="Times New Roman"/>
          <w:i/>
        </w:rPr>
        <w:t>Op. cit.</w:t>
      </w:r>
      <w:r>
        <w:rPr>
          <w:rFonts w:ascii="Times New Roman" w:hAnsi="Times New Roman"/>
        </w:rPr>
        <w:t>, v. I, p. 423</w:t>
      </w:r>
      <w:r w:rsidRPr="00A70978">
        <w:rPr>
          <w:rFonts w:ascii="Times New Roman" w:hAnsi="Times New Roman"/>
        </w:rPr>
        <w:t>)</w:t>
      </w:r>
      <w:r>
        <w:rPr>
          <w:rFonts w:ascii="Times New Roman" w:hAnsi="Times New Roman"/>
        </w:rPr>
        <w:t xml:space="preserve">, </w:t>
      </w:r>
      <w:r w:rsidRPr="00A70978">
        <w:rPr>
          <w:rFonts w:ascii="Times New Roman" w:hAnsi="Times New Roman"/>
        </w:rPr>
        <w:t>enquanto organizava o “</w:t>
      </w:r>
      <w:r>
        <w:rPr>
          <w:rFonts w:ascii="Times New Roman" w:hAnsi="Times New Roman"/>
        </w:rPr>
        <w:t>stu</w:t>
      </w:r>
      <w:r w:rsidRPr="00A70978">
        <w:rPr>
          <w:rFonts w:ascii="Times New Roman" w:hAnsi="Times New Roman"/>
        </w:rPr>
        <w:t xml:space="preserve">dium generale” de Colônia, em 1248, </w:t>
      </w:r>
      <w:r>
        <w:rPr>
          <w:rFonts w:ascii="Times New Roman" w:hAnsi="Times New Roman"/>
        </w:rPr>
        <w:t>“</w:t>
      </w:r>
      <w:r w:rsidRPr="00DA5BCF">
        <w:rPr>
          <w:rFonts w:ascii="Times New Roman" w:hAnsi="Times New Roman"/>
          <w:smallCaps/>
        </w:rPr>
        <w:t>Albertus Magnus</w:t>
      </w:r>
      <w:r>
        <w:rPr>
          <w:rFonts w:ascii="Times New Roman" w:hAnsi="Times New Roman"/>
        </w:rPr>
        <w:t xml:space="preserve">” lançou o projeto de escrever sobre todos os trabalhos conhecidos de </w:t>
      </w:r>
      <w:r w:rsidRPr="005F1E4B">
        <w:rPr>
          <w:rFonts w:ascii="Times New Roman" w:hAnsi="Times New Roman"/>
          <w:smallCaps/>
        </w:rPr>
        <w:t>Aristóteles</w:t>
      </w:r>
      <w:r>
        <w:rPr>
          <w:rFonts w:ascii="Times New Roman" w:hAnsi="Times New Roman"/>
        </w:rPr>
        <w:t xml:space="preserve">, com o intuito de torná-los acessíveis àqueles que liam no latim. Na visão do mestre de </w:t>
      </w:r>
      <w:r>
        <w:rPr>
          <w:rFonts w:ascii="Times New Roman" w:hAnsi="Times New Roman"/>
          <w:smallCaps/>
        </w:rPr>
        <w:t>São Tomás</w:t>
      </w:r>
      <w:r>
        <w:rPr>
          <w:rFonts w:ascii="Times New Roman" w:hAnsi="Times New Roman"/>
        </w:rPr>
        <w:t xml:space="preserve">, cabia aos padres da igreja exercerem sua autoridade apenas na teologia, merecendo, porém, </w:t>
      </w:r>
      <w:r>
        <w:rPr>
          <w:rFonts w:ascii="Times New Roman" w:hAnsi="Times New Roman"/>
          <w:smallCaps/>
        </w:rPr>
        <w:t xml:space="preserve">Aristóteles </w:t>
      </w:r>
      <w:r>
        <w:rPr>
          <w:rFonts w:ascii="Times New Roman" w:hAnsi="Times New Roman"/>
        </w:rPr>
        <w:t>o título de maior autoridade da filosofia natural, ainda que se reputasse equivocado considerá-lo infalível no âmbito filosófico. Essa distinção entre as zonas de conhecimento da teologia e da filosofia, a propósito, contribuiu para a autonomia das ciências seculares, que paulatinamente deixaram de ser subordinadas à teologia. Por último, frisa-se a vigorosa oposição de S</w:t>
      </w:r>
      <w:r w:rsidRPr="00D85A45">
        <w:rPr>
          <w:rFonts w:ascii="Times New Roman" w:hAnsi="Times New Roman"/>
          <w:smallCaps/>
        </w:rPr>
        <w:t>anto</w:t>
      </w:r>
      <w:r>
        <w:rPr>
          <w:rFonts w:ascii="Times New Roman" w:hAnsi="Times New Roman"/>
        </w:rPr>
        <w:t xml:space="preserve"> </w:t>
      </w:r>
      <w:r>
        <w:rPr>
          <w:rFonts w:ascii="Times New Roman" w:hAnsi="Times New Roman"/>
          <w:smallCaps/>
        </w:rPr>
        <w:t>Alberto Magno</w:t>
      </w:r>
      <w:r>
        <w:rPr>
          <w:rFonts w:ascii="Times New Roman" w:hAnsi="Times New Roman"/>
        </w:rPr>
        <w:t xml:space="preserve"> às reações radicais contra o uso da filosofia na teologia, que, nas palavras da autora, deviam ser assim caracterizadas: “as coming from men who, like brute animals, blaspheme things of which they are ignorant”. </w:t>
      </w:r>
    </w:p>
  </w:footnote>
  <w:footnote w:id="53">
    <w:p w14:paraId="4C6C844C" w14:textId="77777777" w:rsidR="00FD36AE" w:rsidRPr="00AD3FCA" w:rsidRDefault="00FD36AE" w:rsidP="00AD3FCA">
      <w:pPr>
        <w:pStyle w:val="FootnoteText"/>
        <w:jc w:val="both"/>
        <w:rPr>
          <w:rFonts w:ascii="Times New Roman" w:hAnsi="Times New Roman" w:cs="Times New Roman"/>
          <w:lang w:val="en-US"/>
        </w:rPr>
      </w:pPr>
      <w:r w:rsidRPr="00AD3FCA">
        <w:rPr>
          <w:rStyle w:val="FootnoteReference"/>
          <w:rFonts w:ascii="Times New Roman" w:hAnsi="Times New Roman" w:cs="Times New Roman"/>
        </w:rPr>
        <w:footnoteRef/>
      </w:r>
      <w:r w:rsidRPr="00AD3FCA">
        <w:rPr>
          <w:rFonts w:ascii="Times New Roman" w:hAnsi="Times New Roman" w:cs="Times New Roman"/>
          <w:lang w:val="en-US"/>
        </w:rPr>
        <w:t xml:space="preserve"> </w:t>
      </w:r>
      <w:r w:rsidRPr="006042E4">
        <w:rPr>
          <w:rFonts w:ascii="Times New Roman" w:hAnsi="Times New Roman" w:cs="Times New Roman"/>
          <w:lang w:val="en-US"/>
        </w:rPr>
        <w:t xml:space="preserve">RASHDALL, H., </w:t>
      </w:r>
      <w:r w:rsidRPr="006042E4">
        <w:rPr>
          <w:rFonts w:ascii="Times New Roman" w:hAnsi="Times New Roman" w:cs="Times New Roman"/>
          <w:i/>
          <w:lang w:val="en-US"/>
        </w:rPr>
        <w:t>The universities of Europe…</w:t>
      </w:r>
      <w:r w:rsidRPr="006042E4">
        <w:rPr>
          <w:rFonts w:ascii="Times New Roman" w:hAnsi="Times New Roman" w:cs="Times New Roman"/>
          <w:lang w:val="en-US"/>
        </w:rPr>
        <w:t xml:space="preserve">, </w:t>
      </w:r>
      <w:r w:rsidRPr="006042E4">
        <w:rPr>
          <w:rFonts w:ascii="Times New Roman" w:hAnsi="Times New Roman" w:cs="Times New Roman"/>
          <w:i/>
          <w:lang w:val="en-US"/>
        </w:rPr>
        <w:t>Op. cit.</w:t>
      </w:r>
      <w:r>
        <w:rPr>
          <w:rFonts w:ascii="Times New Roman" w:hAnsi="Times New Roman" w:cs="Times New Roman"/>
          <w:lang w:val="en-US"/>
        </w:rPr>
        <w:t>, v. I, p</w:t>
      </w:r>
      <w:r w:rsidRPr="00AD3FCA">
        <w:rPr>
          <w:rFonts w:ascii="Times New Roman" w:hAnsi="Times New Roman" w:cs="Times New Roman"/>
          <w:lang w:val="en-US"/>
        </w:rPr>
        <w:t xml:space="preserve">. 364-365. </w:t>
      </w:r>
    </w:p>
  </w:footnote>
  <w:footnote w:id="54">
    <w:p w14:paraId="7ACC03E0" w14:textId="77777777" w:rsidR="00FD36AE" w:rsidRPr="00A70978" w:rsidRDefault="00FD36AE" w:rsidP="007C7BC0">
      <w:pPr>
        <w:pStyle w:val="FootnoteText"/>
        <w:jc w:val="both"/>
        <w:rPr>
          <w:rFonts w:ascii="Times New Roman" w:hAnsi="Times New Roman" w:cs="Times New Roman"/>
          <w:lang w:val="en-US"/>
        </w:rPr>
      </w:pPr>
      <w:r w:rsidRPr="007C7BC0">
        <w:rPr>
          <w:rStyle w:val="FootnoteReference"/>
          <w:rFonts w:ascii="Times New Roman" w:hAnsi="Times New Roman" w:cs="Times New Roman"/>
        </w:rPr>
        <w:footnoteRef/>
      </w:r>
      <w:r w:rsidRPr="00A70978">
        <w:rPr>
          <w:rFonts w:ascii="Times New Roman" w:hAnsi="Times New Roman" w:cs="Times New Roman"/>
          <w:lang w:val="en-US"/>
        </w:rPr>
        <w:t xml:space="preserve"> Idem, ibidem, p. 366.</w:t>
      </w:r>
    </w:p>
  </w:footnote>
  <w:footnote w:id="55">
    <w:p w14:paraId="3397E6C7" w14:textId="77777777" w:rsidR="00FD36AE" w:rsidRPr="001D35D6" w:rsidRDefault="00FD36AE" w:rsidP="001D35D6">
      <w:pPr>
        <w:pStyle w:val="FootnoteText"/>
        <w:jc w:val="both"/>
        <w:rPr>
          <w:rFonts w:ascii="Times New Roman" w:hAnsi="Times New Roman"/>
          <w:lang w:val="en-US"/>
        </w:rPr>
      </w:pPr>
      <w:r w:rsidRPr="001D35D6">
        <w:rPr>
          <w:rStyle w:val="FootnoteReference"/>
          <w:rFonts w:ascii="Times New Roman" w:hAnsi="Times New Roman"/>
        </w:rPr>
        <w:footnoteRef/>
      </w:r>
      <w:r w:rsidRPr="001D35D6">
        <w:rPr>
          <w:rFonts w:ascii="Times New Roman" w:hAnsi="Times New Roman"/>
          <w:lang w:val="en-US"/>
        </w:rPr>
        <w:t xml:space="preserve"> </w:t>
      </w:r>
      <w:r w:rsidRPr="001D35D6">
        <w:rPr>
          <w:rFonts w:ascii="Times New Roman" w:hAnsi="Times New Roman"/>
          <w:i/>
          <w:lang w:val="en-US"/>
        </w:rPr>
        <w:t>The first universities...</w:t>
      </w:r>
      <w:r w:rsidRPr="001D35D6">
        <w:rPr>
          <w:rFonts w:ascii="Times New Roman" w:hAnsi="Times New Roman"/>
          <w:lang w:val="en-US"/>
        </w:rPr>
        <w:t xml:space="preserve">, </w:t>
      </w:r>
      <w:r w:rsidRPr="001D35D6">
        <w:rPr>
          <w:rFonts w:ascii="Times New Roman" w:hAnsi="Times New Roman"/>
          <w:i/>
          <w:lang w:val="en-US"/>
        </w:rPr>
        <w:t>Op. cit.</w:t>
      </w:r>
      <w:r w:rsidRPr="001D35D6">
        <w:rPr>
          <w:rFonts w:ascii="Times New Roman" w:hAnsi="Times New Roman"/>
          <w:lang w:val="en-US"/>
        </w:rPr>
        <w:t>, p. 193.</w:t>
      </w:r>
    </w:p>
  </w:footnote>
  <w:footnote w:id="56">
    <w:p w14:paraId="3FC78F25"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F1981">
        <w:rPr>
          <w:rFonts w:ascii="Times New Roman" w:hAnsi="Times New Roman" w:cs="Times New Roman"/>
          <w:lang w:val="it-IT"/>
        </w:rPr>
        <w:t xml:space="preserve"> VINOGRADOFF, Paolo. </w:t>
      </w:r>
      <w:r w:rsidRPr="00EF1981">
        <w:rPr>
          <w:rFonts w:ascii="Times New Roman" w:hAnsi="Times New Roman" w:cs="Times New Roman"/>
          <w:i/>
          <w:lang w:val="it-IT"/>
        </w:rPr>
        <w:t>Diritto Romano nell’Europa Medioevale</w:t>
      </w:r>
      <w:r w:rsidRPr="00EF1981">
        <w:rPr>
          <w:rFonts w:ascii="Times New Roman" w:hAnsi="Times New Roman" w:cs="Times New Roman"/>
          <w:lang w:val="it-IT"/>
        </w:rPr>
        <w:t xml:space="preserve">. </w:t>
      </w:r>
      <w:r>
        <w:rPr>
          <w:rFonts w:ascii="Times New Roman" w:hAnsi="Times New Roman" w:cs="Times New Roman"/>
        </w:rPr>
        <w:t xml:space="preserve">2. ed. Milano: </w:t>
      </w:r>
      <w:proofErr w:type="spellStart"/>
      <w:r>
        <w:rPr>
          <w:rFonts w:ascii="Times New Roman" w:hAnsi="Times New Roman" w:cs="Times New Roman"/>
        </w:rPr>
        <w:t>Giuffrè</w:t>
      </w:r>
      <w:proofErr w:type="spellEnd"/>
      <w:r>
        <w:rPr>
          <w:rFonts w:ascii="Times New Roman" w:hAnsi="Times New Roman" w:cs="Times New Roman"/>
        </w:rPr>
        <w:t>, 1950,</w:t>
      </w:r>
      <w:r>
        <w:rPr>
          <w:rFonts w:ascii="Times New Roman" w:hAnsi="Times New Roman" w:cs="Times New Roman"/>
          <w:i/>
        </w:rPr>
        <w:t xml:space="preserve"> </w:t>
      </w:r>
      <w:r w:rsidRPr="007C7BC0">
        <w:rPr>
          <w:rFonts w:ascii="Times New Roman" w:hAnsi="Times New Roman" w:cs="Times New Roman"/>
        </w:rPr>
        <w:t xml:space="preserve">p. 45. </w:t>
      </w:r>
    </w:p>
  </w:footnote>
  <w:footnote w:id="57">
    <w:p w14:paraId="20D68B90"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smallCaps/>
        </w:rPr>
        <w:t xml:space="preserve">Franz </w:t>
      </w:r>
      <w:r w:rsidRPr="007C7BC0">
        <w:rPr>
          <w:rFonts w:ascii="Times New Roman" w:hAnsi="Times New Roman" w:cs="Times New Roman"/>
          <w:smallCaps/>
        </w:rPr>
        <w:t>Wieacker</w:t>
      </w:r>
      <w:r w:rsidRPr="007C7BC0">
        <w:rPr>
          <w:rFonts w:ascii="Times New Roman" w:hAnsi="Times New Roman" w:cs="Times New Roman"/>
        </w:rPr>
        <w:t xml:space="preserve"> (</w:t>
      </w:r>
      <w:r>
        <w:rPr>
          <w:rFonts w:ascii="Times New Roman" w:hAnsi="Times New Roman" w:cs="Times New Roman"/>
          <w:i/>
        </w:rPr>
        <w:t>História do direito privado moderno</w:t>
      </w:r>
      <w:r>
        <w:rPr>
          <w:rFonts w:ascii="Times New Roman" w:hAnsi="Times New Roman" w:cs="Times New Roman"/>
        </w:rPr>
        <w:t xml:space="preserve">. Tradução de António Manuel Botelho Hespanha. 3. ed. Lisboa: Fundação Calouste Gulbenkian, 2004, </w:t>
      </w:r>
      <w:r w:rsidRPr="007C7BC0">
        <w:rPr>
          <w:rFonts w:ascii="Times New Roman" w:hAnsi="Times New Roman" w:cs="Times New Roman"/>
        </w:rPr>
        <w:t xml:space="preserve">p. 56) afirma que há indícios de que </w:t>
      </w:r>
      <w:r w:rsidRPr="007C7BC0">
        <w:rPr>
          <w:rFonts w:ascii="Times New Roman" w:hAnsi="Times New Roman" w:cs="Times New Roman"/>
          <w:smallCaps/>
        </w:rPr>
        <w:t xml:space="preserve">Irnério </w:t>
      </w:r>
      <w:r w:rsidRPr="007C7BC0">
        <w:rPr>
          <w:rFonts w:ascii="Times New Roman" w:hAnsi="Times New Roman" w:cs="Times New Roman"/>
        </w:rPr>
        <w:t xml:space="preserve">foi inicialmente professor de gramática, sobretudo com base em inferências de glosas e obras do </w:t>
      </w:r>
      <w:r>
        <w:rPr>
          <w:rFonts w:ascii="Times New Roman" w:hAnsi="Times New Roman" w:cs="Times New Roman"/>
        </w:rPr>
        <w:t>jurista medieval</w:t>
      </w:r>
      <w:r w:rsidRPr="007C7BC0">
        <w:rPr>
          <w:rFonts w:ascii="Times New Roman" w:hAnsi="Times New Roman" w:cs="Times New Roman"/>
        </w:rPr>
        <w:t>.</w:t>
      </w:r>
    </w:p>
  </w:footnote>
  <w:footnote w:id="58">
    <w:p w14:paraId="17130C5C"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Pr>
          <w:rFonts w:ascii="Times New Roman" w:hAnsi="Times New Roman" w:cs="Times New Roman"/>
        </w:rPr>
        <w:t xml:space="preserve"> Há </w:t>
      </w:r>
      <w:r w:rsidRPr="007C7BC0">
        <w:rPr>
          <w:rFonts w:ascii="Times New Roman" w:hAnsi="Times New Roman" w:cs="Times New Roman"/>
        </w:rPr>
        <w:t xml:space="preserve">certa divergência quanto ao período de atuação acadêmica de </w:t>
      </w:r>
      <w:r w:rsidRPr="007C7BC0">
        <w:rPr>
          <w:rFonts w:ascii="Times New Roman" w:hAnsi="Times New Roman" w:cs="Times New Roman"/>
          <w:smallCaps/>
        </w:rPr>
        <w:t>Irnério</w:t>
      </w:r>
      <w:r w:rsidRPr="007C7BC0">
        <w:rPr>
          <w:rFonts w:ascii="Times New Roman" w:hAnsi="Times New Roman" w:cs="Times New Roman"/>
        </w:rPr>
        <w:t xml:space="preserve">. </w:t>
      </w:r>
      <w:r w:rsidRPr="007C7BC0">
        <w:rPr>
          <w:rFonts w:ascii="Times New Roman" w:hAnsi="Times New Roman" w:cs="Times New Roman"/>
          <w:smallCaps/>
        </w:rPr>
        <w:t>Rashdall</w:t>
      </w:r>
      <w:r>
        <w:rPr>
          <w:rFonts w:ascii="Times New Roman" w:hAnsi="Times New Roman" w:cs="Times New Roman"/>
          <w:smallCaps/>
        </w:rPr>
        <w:t xml:space="preserve"> (</w:t>
      </w:r>
      <w:r>
        <w:rPr>
          <w:rFonts w:ascii="Times New Roman" w:hAnsi="Times New Roman" w:cs="Times New Roman"/>
          <w:i/>
        </w:rPr>
        <w:t>The universities of Europe...</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v. I, p. 119:), por exemplo, consoante explicação acima</w:t>
      </w:r>
      <w:r w:rsidRPr="007C7BC0">
        <w:rPr>
          <w:rFonts w:ascii="Times New Roman" w:hAnsi="Times New Roman" w:cs="Times New Roman"/>
        </w:rPr>
        <w:t>, entende que o fundador da Escola dos Glosadores atuou nos trinta primeiros anos do século XII,</w:t>
      </w:r>
      <w:r>
        <w:rPr>
          <w:rFonts w:ascii="Times New Roman" w:hAnsi="Times New Roman" w:cs="Times New Roman"/>
        </w:rPr>
        <w:t xml:space="preserve"> ponto em que é</w:t>
      </w:r>
      <w:r w:rsidRPr="007C7BC0">
        <w:rPr>
          <w:rFonts w:ascii="Times New Roman" w:hAnsi="Times New Roman" w:cs="Times New Roman"/>
        </w:rPr>
        <w:t xml:space="preserve"> </w:t>
      </w:r>
      <w:r>
        <w:rPr>
          <w:rFonts w:ascii="Times New Roman" w:hAnsi="Times New Roman" w:cs="Times New Roman"/>
        </w:rPr>
        <w:t xml:space="preserve">acompanhado por </w:t>
      </w:r>
      <w:r>
        <w:rPr>
          <w:rFonts w:ascii="Times New Roman" w:hAnsi="Times New Roman" w:cs="Times New Roman"/>
          <w:smallCaps/>
        </w:rPr>
        <w:t>Wieacker (</w:t>
      </w:r>
      <w:r>
        <w:rPr>
          <w:rFonts w:ascii="Times New Roman" w:hAnsi="Times New Roman" w:cs="Times New Roman"/>
          <w:i/>
        </w:rPr>
        <w:t>História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 56), o qual indica registros do trabalho do glosador em 1118.</w:t>
      </w:r>
      <w:r>
        <w:rPr>
          <w:rFonts w:ascii="Times New Roman" w:hAnsi="Times New Roman" w:cs="Times New Roman"/>
        </w:rPr>
        <w:tab/>
        <w:t xml:space="preserve">Distintamente, </w:t>
      </w:r>
      <w:r>
        <w:rPr>
          <w:rFonts w:ascii="Times New Roman" w:hAnsi="Times New Roman" w:cs="Times New Roman"/>
          <w:smallCaps/>
        </w:rPr>
        <w:t>Vinogradoff</w:t>
      </w:r>
      <w:r>
        <w:rPr>
          <w:rFonts w:ascii="Times New Roman" w:hAnsi="Times New Roman" w:cs="Times New Roman"/>
        </w:rPr>
        <w:t xml:space="preserve"> (</w:t>
      </w:r>
      <w:r>
        <w:rPr>
          <w:rFonts w:ascii="Times New Roman" w:hAnsi="Times New Roman" w:cs="Times New Roman"/>
          <w:i/>
        </w:rPr>
        <w:t>Diritto Romano...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 45) antecipa a data para o final do século XI, próximo a 1088.</w:t>
      </w:r>
      <w:r w:rsidRPr="007C7BC0">
        <w:rPr>
          <w:rFonts w:ascii="Times New Roman" w:hAnsi="Times New Roman" w:cs="Times New Roman"/>
        </w:rPr>
        <w:t xml:space="preserve"> </w:t>
      </w:r>
    </w:p>
  </w:footnote>
  <w:footnote w:id="59">
    <w:p w14:paraId="38640A4C"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WIEACKER,</w:t>
      </w:r>
      <w:r>
        <w:rPr>
          <w:rFonts w:ascii="Times New Roman" w:hAnsi="Times New Roman" w:cs="Times New Roman"/>
        </w:rPr>
        <w:t xml:space="preserve"> F., </w:t>
      </w:r>
      <w:r>
        <w:rPr>
          <w:rFonts w:ascii="Times New Roman" w:hAnsi="Times New Roman" w:cs="Times New Roman"/>
          <w:i/>
        </w:rPr>
        <w:t>História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w:t>
      </w:r>
      <w:r w:rsidRPr="007C7BC0">
        <w:rPr>
          <w:rFonts w:ascii="Times New Roman" w:hAnsi="Times New Roman" w:cs="Times New Roman"/>
        </w:rPr>
        <w:t xml:space="preserve"> p. 46.</w:t>
      </w:r>
    </w:p>
  </w:footnote>
  <w:footnote w:id="60">
    <w:p w14:paraId="4AB2B16C" w14:textId="77777777" w:rsidR="00FD36AE" w:rsidRPr="00B32D5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 xml:space="preserve">Observe-se, entretanto, que o </w:t>
      </w:r>
      <w:r>
        <w:rPr>
          <w:rFonts w:ascii="Times New Roman" w:hAnsi="Times New Roman" w:cs="Times New Roman"/>
          <w:i/>
        </w:rPr>
        <w:t>Corpus Iuris Civilis</w:t>
      </w:r>
      <w:r>
        <w:rPr>
          <w:rFonts w:ascii="Times New Roman" w:hAnsi="Times New Roman" w:cs="Times New Roman"/>
        </w:rPr>
        <w:t xml:space="preserve"> ficou esquecido por alguns séculos no Ocidente, em razão da perda da influência política do Império Bizantino, sendo recuperado como texto fundamental para o aprendizado jurídico apenas com a Escola dos Glosadores. Nesse sentido, traz-se a lição de </w:t>
      </w:r>
      <w:r>
        <w:rPr>
          <w:rFonts w:ascii="Times New Roman" w:hAnsi="Times New Roman" w:cs="Times New Roman"/>
          <w:smallCaps/>
        </w:rPr>
        <w:t>Jacques Verger</w:t>
      </w:r>
      <w:r>
        <w:rPr>
          <w:rFonts w:ascii="Times New Roman" w:hAnsi="Times New Roman" w:cs="Times New Roman"/>
        </w:rPr>
        <w:t xml:space="preserve"> (</w:t>
      </w:r>
      <w:r>
        <w:rPr>
          <w:rFonts w:ascii="Times New Roman" w:hAnsi="Times New Roman" w:cs="Times New Roman"/>
          <w:i/>
        </w:rPr>
        <w:t>Cultura, ensino...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90-91): “Mas quando Justiniano mandou fazer esta gigantesca compilação, os laços entre o Império do Oriente e um Ocidente bárbaro em que a autoridade bizantina se exercia apenas sobre uma parte da Itália, tendo como capital Ravena, já estavam bastante distendidos. O </w:t>
      </w:r>
      <w:r>
        <w:rPr>
          <w:rFonts w:ascii="Times New Roman" w:hAnsi="Times New Roman" w:cs="Times New Roman"/>
          <w:i/>
        </w:rPr>
        <w:t>Corpus iuris</w:t>
      </w:r>
      <w:r>
        <w:rPr>
          <w:rFonts w:ascii="Times New Roman" w:hAnsi="Times New Roman" w:cs="Times New Roman"/>
        </w:rPr>
        <w:t xml:space="preserve"> então foi recebido no Ocidente somente durante o exarcado de Ravena; aliás, ele foi praticamente ignorado e assim permaneceu até o fim do século XI. Até então, os reinos bárbaros do Ocidente foram obrigados a se contentar com fontes jurídicas muito mais pobres e disparatadas”. </w:t>
      </w:r>
    </w:p>
  </w:footnote>
  <w:footnote w:id="61">
    <w:p w14:paraId="56F7C32C"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WIEACKER,</w:t>
      </w:r>
      <w:r>
        <w:rPr>
          <w:rFonts w:ascii="Times New Roman" w:hAnsi="Times New Roman" w:cs="Times New Roman"/>
        </w:rPr>
        <w:t xml:space="preserve"> F., </w:t>
      </w:r>
      <w:r>
        <w:rPr>
          <w:rFonts w:ascii="Times New Roman" w:hAnsi="Times New Roman" w:cs="Times New Roman"/>
          <w:i/>
        </w:rPr>
        <w:t>História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 47: “A técnica expositiva da escola de Bolonha liga-se, assim, à tradição do ensino trivial. Mantêm-se todas as figuras de explicação e de raciocínio elaboradas originariamente pela lógica, gramática e retórica gregas, aplicadas inicialmente pelos eruditos alexandrinos à exegese dos textos filológicos: a glosa gramatical ou semântica, a exegese ou interpretação do texto, a concordância e a distinção”.</w:t>
      </w:r>
    </w:p>
  </w:footnote>
  <w:footnote w:id="62">
    <w:p w14:paraId="6FF10C63"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Ibidem, p</w:t>
      </w:r>
      <w:r w:rsidRPr="007C7BC0">
        <w:rPr>
          <w:rFonts w:ascii="Times New Roman" w:hAnsi="Times New Roman" w:cs="Times New Roman"/>
        </w:rPr>
        <w:t>. 48.</w:t>
      </w:r>
    </w:p>
  </w:footnote>
  <w:footnote w:id="63">
    <w:p w14:paraId="5DBAB061" w14:textId="4C8309C6" w:rsidR="00FD36AE" w:rsidRPr="005E2F89"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 xml:space="preserve">Ibidem, p. </w:t>
      </w:r>
      <w:r>
        <w:rPr>
          <w:rFonts w:ascii="Times New Roman" w:hAnsi="Times New Roman" w:cs="Times New Roman"/>
        </w:rPr>
        <w:t xml:space="preserve">50-53: </w:t>
      </w:r>
      <w:r>
        <w:rPr>
          <w:rFonts w:ascii="Times New Roman" w:hAnsi="Times New Roman" w:cs="Times New Roman"/>
          <w:smallCaps/>
        </w:rPr>
        <w:t>Franz Wieacker</w:t>
      </w:r>
      <w:r>
        <w:rPr>
          <w:rFonts w:ascii="Times New Roman" w:hAnsi="Times New Roman" w:cs="Times New Roman"/>
        </w:rPr>
        <w:t xml:space="preserve"> destaca como pilares metodológicos a glosa, os conceitos gramaticais e as figuras dialéticas do “trivium” e a harmonização das partes isoladas dos textos, as quais por si sós já gozavam de autoridade, embora devessem ser vistas sistematicamente, uma vez que não podiam estar em contradição.</w:t>
      </w:r>
    </w:p>
  </w:footnote>
  <w:footnote w:id="64">
    <w:p w14:paraId="0107FDD7" w14:textId="77777777" w:rsidR="00FD36AE" w:rsidRPr="00EF1981" w:rsidRDefault="00FD36AE" w:rsidP="007C7BC0">
      <w:pPr>
        <w:pStyle w:val="FootnoteText"/>
        <w:jc w:val="both"/>
        <w:rPr>
          <w:rFonts w:ascii="Times New Roman" w:hAnsi="Times New Roman" w:cs="Times New Roman"/>
          <w:lang w:val="it-IT"/>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Ibidem, p</w:t>
      </w:r>
      <w:r w:rsidRPr="007C7BC0">
        <w:rPr>
          <w:rFonts w:ascii="Times New Roman" w:hAnsi="Times New Roman" w:cs="Times New Roman"/>
        </w:rPr>
        <w:t xml:space="preserve">. 52. </w:t>
      </w:r>
      <w:r>
        <w:rPr>
          <w:rFonts w:ascii="Times New Roman" w:hAnsi="Times New Roman" w:cs="Times New Roman"/>
        </w:rPr>
        <w:t xml:space="preserve">No entanto, pertinente recordarem-se as anotações de </w:t>
      </w:r>
      <w:r>
        <w:rPr>
          <w:rFonts w:ascii="Times New Roman" w:hAnsi="Times New Roman" w:cs="Times New Roman"/>
          <w:smallCaps/>
        </w:rPr>
        <w:t>Paolo Vinogradoff</w:t>
      </w:r>
      <w:r w:rsidRPr="007C7BC0">
        <w:rPr>
          <w:rFonts w:ascii="Times New Roman" w:hAnsi="Times New Roman" w:cs="Times New Roman"/>
        </w:rPr>
        <w:t xml:space="preserve"> (</w:t>
      </w:r>
      <w:r>
        <w:rPr>
          <w:rFonts w:ascii="Times New Roman" w:hAnsi="Times New Roman" w:cs="Times New Roman"/>
          <w:i/>
        </w:rPr>
        <w:t>Diritto Romano...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p</w:t>
      </w:r>
      <w:r w:rsidRPr="007C7BC0">
        <w:rPr>
          <w:rFonts w:ascii="Times New Roman" w:hAnsi="Times New Roman" w:cs="Times New Roman"/>
        </w:rPr>
        <w:t>. 47</w:t>
      </w:r>
      <w:r>
        <w:rPr>
          <w:rFonts w:ascii="Times New Roman" w:hAnsi="Times New Roman" w:cs="Times New Roman"/>
        </w:rPr>
        <w:t xml:space="preserve">-48), segundo o qual as aludidas técnicas já eram usualmente empregadas em Pavia, apesar de fazer também alusão às mesmas técnicas dos glosadores apresentadas por </w:t>
      </w:r>
      <w:r>
        <w:rPr>
          <w:rFonts w:ascii="Times New Roman" w:hAnsi="Times New Roman" w:cs="Times New Roman"/>
          <w:smallCaps/>
        </w:rPr>
        <w:t>Wieacker</w:t>
      </w:r>
      <w:r>
        <w:rPr>
          <w:rFonts w:ascii="Times New Roman" w:hAnsi="Times New Roman" w:cs="Times New Roman"/>
        </w:rPr>
        <w:t xml:space="preserve">. </w:t>
      </w:r>
      <w:proofErr w:type="spellStart"/>
      <w:r w:rsidRPr="00EF1981">
        <w:rPr>
          <w:rFonts w:ascii="Times New Roman" w:hAnsi="Times New Roman" w:cs="Times New Roman"/>
          <w:lang w:val="it-IT"/>
        </w:rPr>
        <w:t>Traz</w:t>
      </w:r>
      <w:proofErr w:type="spellEnd"/>
      <w:r w:rsidRPr="00EF1981">
        <w:rPr>
          <w:rFonts w:ascii="Times New Roman" w:hAnsi="Times New Roman" w:cs="Times New Roman"/>
          <w:lang w:val="it-IT"/>
        </w:rPr>
        <w:t xml:space="preserve">-se, </w:t>
      </w:r>
      <w:proofErr w:type="spellStart"/>
      <w:r w:rsidRPr="00EF1981">
        <w:rPr>
          <w:rFonts w:ascii="Times New Roman" w:hAnsi="Times New Roman" w:cs="Times New Roman"/>
          <w:lang w:val="it-IT"/>
        </w:rPr>
        <w:t>assim</w:t>
      </w:r>
      <w:proofErr w:type="spellEnd"/>
      <w:r w:rsidRPr="00EF1981">
        <w:rPr>
          <w:rFonts w:ascii="Times New Roman" w:hAnsi="Times New Roman" w:cs="Times New Roman"/>
          <w:lang w:val="it-IT"/>
        </w:rPr>
        <w:t xml:space="preserve">, a </w:t>
      </w:r>
      <w:proofErr w:type="spellStart"/>
      <w:r w:rsidRPr="00EF1981">
        <w:rPr>
          <w:rFonts w:ascii="Times New Roman" w:hAnsi="Times New Roman" w:cs="Times New Roman"/>
          <w:lang w:val="it-IT"/>
        </w:rPr>
        <w:t>advertência</w:t>
      </w:r>
      <w:proofErr w:type="spellEnd"/>
      <w:r w:rsidRPr="00EF1981">
        <w:rPr>
          <w:rFonts w:ascii="Times New Roman" w:hAnsi="Times New Roman" w:cs="Times New Roman"/>
          <w:lang w:val="it-IT"/>
        </w:rPr>
        <w:t xml:space="preserve"> </w:t>
      </w:r>
      <w:proofErr w:type="spellStart"/>
      <w:r w:rsidRPr="00EF1981">
        <w:rPr>
          <w:rFonts w:ascii="Times New Roman" w:hAnsi="Times New Roman" w:cs="Times New Roman"/>
          <w:lang w:val="it-IT"/>
        </w:rPr>
        <w:t>daquele</w:t>
      </w:r>
      <w:proofErr w:type="spellEnd"/>
      <w:r w:rsidRPr="00EF1981">
        <w:rPr>
          <w:rFonts w:ascii="Times New Roman" w:hAnsi="Times New Roman" w:cs="Times New Roman"/>
          <w:lang w:val="it-IT"/>
        </w:rPr>
        <w:t xml:space="preserve"> </w:t>
      </w:r>
      <w:proofErr w:type="spellStart"/>
      <w:r w:rsidRPr="00EF1981">
        <w:rPr>
          <w:rFonts w:ascii="Times New Roman" w:hAnsi="Times New Roman" w:cs="Times New Roman"/>
          <w:lang w:val="it-IT"/>
        </w:rPr>
        <w:t>jurista</w:t>
      </w:r>
      <w:proofErr w:type="spellEnd"/>
      <w:r w:rsidRPr="00EF1981">
        <w:rPr>
          <w:rFonts w:ascii="Times New Roman" w:hAnsi="Times New Roman" w:cs="Times New Roman"/>
          <w:lang w:val="it-IT"/>
        </w:rPr>
        <w:t xml:space="preserve">: “Un altro espediente comune, usato per dare una visione sistematica delle divisioni di una materia intricata, era la </w:t>
      </w:r>
      <w:proofErr w:type="spellStart"/>
      <w:r w:rsidRPr="00EF1981">
        <w:rPr>
          <w:rFonts w:ascii="Times New Roman" w:hAnsi="Times New Roman" w:cs="Times New Roman"/>
          <w:i/>
          <w:lang w:val="it-IT"/>
        </w:rPr>
        <w:t>distinctio</w:t>
      </w:r>
      <w:proofErr w:type="spellEnd"/>
      <w:r w:rsidRPr="00EF1981">
        <w:rPr>
          <w:rFonts w:ascii="Times New Roman" w:hAnsi="Times New Roman" w:cs="Times New Roman"/>
          <w:lang w:val="it-IT"/>
        </w:rPr>
        <w:t xml:space="preserve">. Cominciando con un termine generale o con una concezione larga, la distinzione indicava le specie differenti subordinate, separando ciascuna nelle sue suddivisioni, e </w:t>
      </w:r>
      <w:proofErr w:type="spellStart"/>
      <w:r w:rsidRPr="00EF1981">
        <w:rPr>
          <w:rFonts w:ascii="Times New Roman" w:hAnsi="Times New Roman" w:cs="Times New Roman"/>
          <w:lang w:val="it-IT"/>
        </w:rPr>
        <w:t>segundo</w:t>
      </w:r>
      <w:proofErr w:type="spellEnd"/>
      <w:r w:rsidRPr="00EF1981">
        <w:rPr>
          <w:rFonts w:ascii="Times New Roman" w:hAnsi="Times New Roman" w:cs="Times New Roman"/>
          <w:lang w:val="it-IT"/>
        </w:rPr>
        <w:t xml:space="preserve"> queste ramificazioni di senso e di terminologia nelle categorie più minute. (...) Questo metodo era stato già molto in favore nella scuola di Pavia. Tutti questi metodi semplici di studio erano subordinati all’analisi dialettica dei testi, nella quale si dimostrava come si integrassero ed appoggiassero l’un l’altro, ovvero </w:t>
      </w:r>
      <w:proofErr w:type="spellStart"/>
      <w:r w:rsidRPr="00EF1981">
        <w:rPr>
          <w:rFonts w:ascii="Times New Roman" w:hAnsi="Times New Roman" w:cs="Times New Roman"/>
          <w:lang w:val="it-IT"/>
        </w:rPr>
        <w:t>como</w:t>
      </w:r>
      <w:proofErr w:type="spellEnd"/>
      <w:r w:rsidRPr="00EF1981">
        <w:rPr>
          <w:rFonts w:ascii="Times New Roman" w:hAnsi="Times New Roman" w:cs="Times New Roman"/>
          <w:lang w:val="it-IT"/>
        </w:rPr>
        <w:t xml:space="preserve"> fossero lacunosi e contraddittori. Questo ultimo caso offriva occasione per l’esercizio della rinomata ingegnosità scolastica. E qui si deve notare che i primi dottori, </w:t>
      </w:r>
      <w:proofErr w:type="spellStart"/>
      <w:r w:rsidRPr="00EF1981">
        <w:rPr>
          <w:rFonts w:ascii="Times New Roman" w:hAnsi="Times New Roman" w:cs="Times New Roman"/>
          <w:lang w:val="it-IT"/>
        </w:rPr>
        <w:t>benchè</w:t>
      </w:r>
      <w:proofErr w:type="spellEnd"/>
      <w:r w:rsidRPr="00EF1981">
        <w:rPr>
          <w:rFonts w:ascii="Times New Roman" w:hAnsi="Times New Roman" w:cs="Times New Roman"/>
          <w:lang w:val="it-IT"/>
        </w:rPr>
        <w:t xml:space="preserve"> sottili ed accorti nel loro </w:t>
      </w:r>
      <w:proofErr w:type="spellStart"/>
      <w:r w:rsidRPr="00EF1981">
        <w:rPr>
          <w:rFonts w:ascii="Times New Roman" w:hAnsi="Times New Roman" w:cs="Times New Roman"/>
          <w:lang w:val="it-IT"/>
        </w:rPr>
        <w:t>lavorìo</w:t>
      </w:r>
      <w:proofErr w:type="spellEnd"/>
      <w:r w:rsidRPr="00EF1981">
        <w:rPr>
          <w:rFonts w:ascii="Times New Roman" w:hAnsi="Times New Roman" w:cs="Times New Roman"/>
          <w:lang w:val="it-IT"/>
        </w:rPr>
        <w:t xml:space="preserve">, generalmente riescono a spiegare i testi, mentre, più tardi, specialmente dopo Accursio, la costruzione d’argomenti </w:t>
      </w:r>
      <w:proofErr w:type="spellStart"/>
      <w:r w:rsidRPr="00EF1981">
        <w:rPr>
          <w:rFonts w:ascii="Times New Roman" w:hAnsi="Times New Roman" w:cs="Times New Roman"/>
          <w:lang w:val="it-IT"/>
        </w:rPr>
        <w:t>artificosi</w:t>
      </w:r>
      <w:proofErr w:type="spellEnd"/>
      <w:r w:rsidRPr="00EF1981">
        <w:rPr>
          <w:rFonts w:ascii="Times New Roman" w:hAnsi="Times New Roman" w:cs="Times New Roman"/>
          <w:lang w:val="it-IT"/>
        </w:rPr>
        <w:t xml:space="preserve"> come scopo a </w:t>
      </w:r>
      <w:proofErr w:type="spellStart"/>
      <w:r w:rsidRPr="00EF1981">
        <w:rPr>
          <w:rFonts w:ascii="Times New Roman" w:hAnsi="Times New Roman" w:cs="Times New Roman"/>
          <w:lang w:val="it-IT"/>
        </w:rPr>
        <w:t>sè</w:t>
      </w:r>
      <w:proofErr w:type="spellEnd"/>
      <w:r w:rsidRPr="00EF1981">
        <w:rPr>
          <w:rFonts w:ascii="Times New Roman" w:hAnsi="Times New Roman" w:cs="Times New Roman"/>
          <w:lang w:val="it-IT"/>
        </w:rPr>
        <w:t xml:space="preserve"> stessi comincia ad attirare gli studiosi”.   </w:t>
      </w:r>
    </w:p>
  </w:footnote>
  <w:footnote w:id="65">
    <w:p w14:paraId="388E0DAC"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i/>
        </w:rPr>
        <w:t>História do direito...</w:t>
      </w:r>
      <w:r>
        <w:rPr>
          <w:rFonts w:ascii="Times New Roman" w:hAnsi="Times New Roman" w:cs="Times New Roman"/>
        </w:rPr>
        <w:t xml:space="preserve">, </w:t>
      </w:r>
      <w:r>
        <w:rPr>
          <w:rFonts w:ascii="Times New Roman" w:hAnsi="Times New Roman" w:cs="Times New Roman"/>
          <w:i/>
        </w:rPr>
        <w:t xml:space="preserve">Op. cit., </w:t>
      </w:r>
      <w:r>
        <w:rPr>
          <w:rFonts w:ascii="Times New Roman" w:hAnsi="Times New Roman" w:cs="Times New Roman"/>
        </w:rPr>
        <w:t>p</w:t>
      </w:r>
      <w:r w:rsidRPr="007C7BC0">
        <w:rPr>
          <w:rFonts w:ascii="Times New Roman" w:hAnsi="Times New Roman" w:cs="Times New Roman"/>
        </w:rPr>
        <w:t>. 53.</w:t>
      </w:r>
    </w:p>
  </w:footnote>
  <w:footnote w:id="66">
    <w:p w14:paraId="673D9AF0" w14:textId="77777777" w:rsidR="00FD36AE" w:rsidRPr="001A31EB"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w:t>
      </w:r>
      <w:r>
        <w:rPr>
          <w:rFonts w:ascii="Times New Roman" w:hAnsi="Times New Roman" w:cs="Times New Roman"/>
        </w:rPr>
        <w:t xml:space="preserve">Corroborando o exposto acima, </w:t>
      </w:r>
      <w:r>
        <w:rPr>
          <w:rFonts w:ascii="Times New Roman" w:hAnsi="Times New Roman" w:cs="Times New Roman"/>
          <w:smallCaps/>
        </w:rPr>
        <w:t xml:space="preserve">Paolo Vinogradoff </w:t>
      </w:r>
      <w:r>
        <w:rPr>
          <w:rFonts w:ascii="Times New Roman" w:hAnsi="Times New Roman" w:cs="Times New Roman"/>
        </w:rPr>
        <w:t>(</w:t>
      </w:r>
      <w:r>
        <w:rPr>
          <w:rFonts w:ascii="Times New Roman" w:hAnsi="Times New Roman" w:cs="Times New Roman"/>
          <w:i/>
        </w:rPr>
        <w:t>Diritto Romano...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p. 49) expende a relação dos glosadores com o poder político, inicialmente ligados à Condessa Matilde, que agia em consonância com os interesses do papado. No entanto, pouco tempo depois, vê-se o próprio </w:t>
      </w:r>
      <w:r>
        <w:rPr>
          <w:rFonts w:ascii="Times New Roman" w:hAnsi="Times New Roman" w:cs="Times New Roman"/>
          <w:smallCaps/>
        </w:rPr>
        <w:t xml:space="preserve">Irnério </w:t>
      </w:r>
      <w:r>
        <w:rPr>
          <w:rFonts w:ascii="Times New Roman" w:hAnsi="Times New Roman" w:cs="Times New Roman"/>
        </w:rPr>
        <w:t xml:space="preserve">atuando ao final de sua vida como um juiz do Sacro Império Romano-Germânico, sob o comando de Henrique V, da dinastia </w:t>
      </w:r>
      <w:proofErr w:type="spellStart"/>
      <w:r>
        <w:rPr>
          <w:rFonts w:ascii="Times New Roman" w:hAnsi="Times New Roman" w:cs="Times New Roman"/>
        </w:rPr>
        <w:t>saliana</w:t>
      </w:r>
      <w:proofErr w:type="spellEnd"/>
      <w:r>
        <w:rPr>
          <w:rFonts w:ascii="Times New Roman" w:hAnsi="Times New Roman" w:cs="Times New Roman"/>
        </w:rPr>
        <w:t xml:space="preserve">.  </w:t>
      </w:r>
    </w:p>
  </w:footnote>
  <w:footnote w:id="67">
    <w:p w14:paraId="47DDF1B6" w14:textId="77777777" w:rsidR="00FD36AE" w:rsidRPr="00E72DFE"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72DFE">
        <w:rPr>
          <w:rFonts w:ascii="Times New Roman" w:hAnsi="Times New Roman" w:cs="Times New Roman"/>
        </w:rPr>
        <w:t xml:space="preserve"> WIEACKER, F., História do direito.</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w:t>
      </w:r>
      <w:r w:rsidRPr="00E72DFE">
        <w:rPr>
          <w:rFonts w:ascii="Times New Roman" w:hAnsi="Times New Roman" w:cs="Times New Roman"/>
        </w:rPr>
        <w:t>p. 58-59.</w:t>
      </w:r>
    </w:p>
  </w:footnote>
  <w:footnote w:id="68">
    <w:p w14:paraId="32DD2A39" w14:textId="77777777" w:rsidR="00FD36AE" w:rsidRPr="00E72DFE"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72DFE">
        <w:rPr>
          <w:rFonts w:ascii="Times New Roman" w:hAnsi="Times New Roman" w:cs="Times New Roman"/>
        </w:rPr>
        <w:t xml:space="preserve"> </w:t>
      </w:r>
      <w:r>
        <w:rPr>
          <w:rFonts w:ascii="Times New Roman" w:hAnsi="Times New Roman" w:cs="Times New Roman"/>
        </w:rPr>
        <w:t>Idem, ibidem, p. 63.</w:t>
      </w:r>
    </w:p>
  </w:footnote>
  <w:footnote w:id="69">
    <w:p w14:paraId="5007899F" w14:textId="77777777" w:rsidR="00FD36AE" w:rsidRPr="00E72DFE"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72DFE">
        <w:rPr>
          <w:rFonts w:ascii="Times New Roman" w:hAnsi="Times New Roman" w:cs="Times New Roman"/>
        </w:rPr>
        <w:t xml:space="preserve"> </w:t>
      </w:r>
      <w:r>
        <w:rPr>
          <w:rFonts w:ascii="Times New Roman" w:hAnsi="Times New Roman" w:cs="Times New Roman"/>
        </w:rPr>
        <w:t>Ibidem, p</w:t>
      </w:r>
      <w:r w:rsidRPr="00E72DFE">
        <w:rPr>
          <w:rFonts w:ascii="Times New Roman" w:hAnsi="Times New Roman" w:cs="Times New Roman"/>
        </w:rPr>
        <w:t>. 64.</w:t>
      </w:r>
    </w:p>
  </w:footnote>
  <w:footnote w:id="70">
    <w:p w14:paraId="0C1F99EC" w14:textId="77777777" w:rsidR="00FD36AE" w:rsidRPr="00ED683D"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ED683D">
        <w:rPr>
          <w:rFonts w:ascii="Times New Roman" w:hAnsi="Times New Roman" w:cs="Times New Roman"/>
        </w:rPr>
        <w:t xml:space="preserve"> Ibidem, p. 65.</w:t>
      </w:r>
    </w:p>
  </w:footnote>
  <w:footnote w:id="71">
    <w:p w14:paraId="1774FD59" w14:textId="77777777" w:rsidR="00FD36AE" w:rsidRPr="00ED683D"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Pr>
          <w:rFonts w:ascii="Times New Roman" w:hAnsi="Times New Roman" w:cs="Times New Roman"/>
        </w:rPr>
        <w:t xml:space="preserve"> GILI</w:t>
      </w:r>
      <w:r w:rsidRPr="00ED683D">
        <w:rPr>
          <w:rFonts w:ascii="Times New Roman" w:hAnsi="Times New Roman" w:cs="Times New Roman"/>
        </w:rPr>
        <w:t>S</w:t>
      </w:r>
      <w:r>
        <w:rPr>
          <w:rFonts w:ascii="Times New Roman" w:hAnsi="Times New Roman" w:cs="Times New Roman"/>
        </w:rPr>
        <w:t>S</w:t>
      </w:r>
      <w:r w:rsidRPr="00ED683D">
        <w:rPr>
          <w:rFonts w:ascii="Times New Roman" w:hAnsi="Times New Roman" w:cs="Times New Roman"/>
        </w:rPr>
        <w:t xml:space="preserve">EN, John. </w:t>
      </w:r>
      <w:r w:rsidRPr="00ED683D">
        <w:rPr>
          <w:rFonts w:ascii="Times New Roman" w:hAnsi="Times New Roman" w:cs="Times New Roman"/>
          <w:i/>
        </w:rPr>
        <w:t>Introdução histórica ao direito.</w:t>
      </w:r>
      <w:r>
        <w:rPr>
          <w:rFonts w:ascii="Times New Roman" w:hAnsi="Times New Roman" w:cs="Times New Roman"/>
        </w:rPr>
        <w:t xml:space="preserve"> Tradução de António Manuel Hespanha e Manuel Luís Macaísta Malheiros. 5. ed. Lisboa: Fundação Calouste Gulbenkian, 2008,</w:t>
      </w:r>
      <w:r>
        <w:rPr>
          <w:rFonts w:ascii="Times New Roman" w:hAnsi="Times New Roman" w:cs="Times New Roman"/>
          <w:i/>
        </w:rPr>
        <w:t xml:space="preserve"> </w:t>
      </w:r>
      <w:r>
        <w:rPr>
          <w:rFonts w:ascii="Times New Roman" w:hAnsi="Times New Roman" w:cs="Times New Roman"/>
        </w:rPr>
        <w:t>p</w:t>
      </w:r>
      <w:r w:rsidRPr="00ED683D">
        <w:rPr>
          <w:rFonts w:ascii="Times New Roman" w:hAnsi="Times New Roman" w:cs="Times New Roman"/>
        </w:rPr>
        <w:t xml:space="preserve">. 345. </w:t>
      </w:r>
      <w:r>
        <w:rPr>
          <w:rFonts w:ascii="Times New Roman" w:hAnsi="Times New Roman" w:cs="Times New Roman"/>
        </w:rPr>
        <w:t xml:space="preserve">O autor ainda recorda que já na segunda metade do século XIII o protagonismo dos glosadores bolonheses declina, de modo que a Escola de Orleães, também chamada de </w:t>
      </w:r>
      <w:proofErr w:type="spellStart"/>
      <w:r>
        <w:rPr>
          <w:rFonts w:ascii="Times New Roman" w:hAnsi="Times New Roman" w:cs="Times New Roman"/>
          <w:i/>
        </w:rPr>
        <w:t>Ultramontani</w:t>
      </w:r>
      <w:proofErr w:type="spellEnd"/>
      <w:r>
        <w:rPr>
          <w:rFonts w:ascii="Times New Roman" w:hAnsi="Times New Roman" w:cs="Times New Roman"/>
        </w:rPr>
        <w:t xml:space="preserve">, ascende como corrente oposicionista, valendo-se mais da dialética e de uma argumentação mais refinada. Esta escola fez parte do reinado francês, do parlamento parisiense, da administração do condado de Flandres e dos bispados de importantes cidades francesas, tendo por expoentes os professores </w:t>
      </w:r>
      <w:r>
        <w:rPr>
          <w:rFonts w:ascii="Times New Roman" w:hAnsi="Times New Roman" w:cs="Times New Roman"/>
          <w:smallCaps/>
        </w:rPr>
        <w:t xml:space="preserve">Jacques de </w:t>
      </w:r>
      <w:proofErr w:type="spellStart"/>
      <w:r>
        <w:rPr>
          <w:rFonts w:ascii="Times New Roman" w:hAnsi="Times New Roman" w:cs="Times New Roman"/>
          <w:smallCaps/>
        </w:rPr>
        <w:t>Revigny</w:t>
      </w:r>
      <w:proofErr w:type="spellEnd"/>
      <w:r>
        <w:rPr>
          <w:rFonts w:ascii="Times New Roman" w:hAnsi="Times New Roman" w:cs="Times New Roman"/>
          <w:smallCaps/>
        </w:rPr>
        <w:t xml:space="preserve"> </w:t>
      </w:r>
      <w:r>
        <w:rPr>
          <w:rFonts w:ascii="Times New Roman" w:hAnsi="Times New Roman" w:cs="Times New Roman"/>
        </w:rPr>
        <w:t xml:space="preserve">e </w:t>
      </w:r>
      <w:r>
        <w:rPr>
          <w:rFonts w:ascii="Times New Roman" w:hAnsi="Times New Roman" w:cs="Times New Roman"/>
          <w:smallCaps/>
        </w:rPr>
        <w:t xml:space="preserve">Pierre de </w:t>
      </w:r>
      <w:proofErr w:type="spellStart"/>
      <w:r>
        <w:rPr>
          <w:rFonts w:ascii="Times New Roman" w:hAnsi="Times New Roman" w:cs="Times New Roman"/>
          <w:smallCaps/>
        </w:rPr>
        <w:t>Belleperche</w:t>
      </w:r>
      <w:proofErr w:type="spellEnd"/>
      <w:r>
        <w:rPr>
          <w:rFonts w:ascii="Times New Roman" w:hAnsi="Times New Roman" w:cs="Times New Roman"/>
        </w:rPr>
        <w:t xml:space="preserve">. Interessante observar que o espaço temporal que marca o auge da Universidade de Orleães é precisamente o intervalo entre os glosadores e os comentadores. </w:t>
      </w:r>
    </w:p>
  </w:footnote>
  <w:footnote w:id="72">
    <w:p w14:paraId="58C61FC1"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Pr>
          <w:rFonts w:ascii="Times New Roman" w:hAnsi="Times New Roman" w:cs="Times New Roman"/>
        </w:rPr>
        <w:t xml:space="preserve"> GILISSEN</w:t>
      </w:r>
      <w:r w:rsidRPr="007C7BC0">
        <w:rPr>
          <w:rFonts w:ascii="Times New Roman" w:hAnsi="Times New Roman" w:cs="Times New Roman"/>
        </w:rPr>
        <w:t>,</w:t>
      </w:r>
      <w:r>
        <w:rPr>
          <w:rFonts w:ascii="Times New Roman" w:hAnsi="Times New Roman" w:cs="Times New Roman"/>
        </w:rPr>
        <w:t xml:space="preserve"> J., </w:t>
      </w:r>
      <w:r>
        <w:rPr>
          <w:rFonts w:ascii="Times New Roman" w:hAnsi="Times New Roman" w:cs="Times New Roman"/>
          <w:i/>
        </w:rPr>
        <w:t>Introdução histórica...</w:t>
      </w:r>
      <w:r>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w:t>
      </w:r>
      <w:r w:rsidRPr="007C7BC0">
        <w:rPr>
          <w:rFonts w:ascii="Times New Roman" w:hAnsi="Times New Roman" w:cs="Times New Roman"/>
        </w:rPr>
        <w:t>p. 346.</w:t>
      </w:r>
    </w:p>
  </w:footnote>
  <w:footnote w:id="73">
    <w:p w14:paraId="5FEA3BCA"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Idem, ibidem.</w:t>
      </w:r>
    </w:p>
  </w:footnote>
  <w:footnote w:id="74">
    <w:p w14:paraId="582E1C5E" w14:textId="77777777" w:rsidR="00FD36AE" w:rsidRPr="00C81985"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Ibidem, p. 346-347.</w:t>
      </w:r>
      <w:r>
        <w:rPr>
          <w:rFonts w:ascii="Times New Roman" w:hAnsi="Times New Roman" w:cs="Times New Roman"/>
        </w:rPr>
        <w:t xml:space="preserve"> Ao referir-se ao legado de </w:t>
      </w:r>
      <w:r>
        <w:rPr>
          <w:rFonts w:ascii="Times New Roman" w:hAnsi="Times New Roman" w:cs="Times New Roman"/>
          <w:smallCaps/>
        </w:rPr>
        <w:t>Bártolo</w:t>
      </w:r>
      <w:r>
        <w:rPr>
          <w:rFonts w:ascii="Times New Roman" w:hAnsi="Times New Roman" w:cs="Times New Roman"/>
        </w:rPr>
        <w:t>,</w:t>
      </w:r>
      <w:r>
        <w:rPr>
          <w:rFonts w:ascii="Times New Roman" w:hAnsi="Times New Roman" w:cs="Times New Roman"/>
          <w:smallCaps/>
        </w:rPr>
        <w:t xml:space="preserve"> Gilissen </w:t>
      </w:r>
      <w:r>
        <w:rPr>
          <w:rFonts w:ascii="Times New Roman" w:hAnsi="Times New Roman" w:cs="Times New Roman"/>
        </w:rPr>
        <w:t xml:space="preserve">explica: “Foi deste modo que elaborou numerosas teorias engenhosas, designadamente a célebre teoria dos estatutos segundo a qual o direito deve ser aplicado aos estrangeiros de acordo com o seu estatuto, mas distinguindo estatuto real e estatuto pessoal; este sistema permaneceu na base do direito internacional privado. </w:t>
      </w:r>
      <w:proofErr w:type="spellStart"/>
      <w:r>
        <w:rPr>
          <w:rFonts w:ascii="Times New Roman" w:hAnsi="Times New Roman" w:cs="Times New Roman"/>
        </w:rPr>
        <w:t>Deve-se-lhe</w:t>
      </w:r>
      <w:proofErr w:type="spellEnd"/>
      <w:r>
        <w:rPr>
          <w:rFonts w:ascii="Times New Roman" w:hAnsi="Times New Roman" w:cs="Times New Roman"/>
        </w:rPr>
        <w:t xml:space="preserve"> também a distinção entre domínio útil (</w:t>
      </w:r>
      <w:proofErr w:type="spellStart"/>
      <w:r>
        <w:rPr>
          <w:rFonts w:ascii="Times New Roman" w:hAnsi="Times New Roman" w:cs="Times New Roman"/>
          <w:i/>
        </w:rPr>
        <w:t>dominium</w:t>
      </w:r>
      <w:proofErr w:type="spellEnd"/>
      <w:r>
        <w:rPr>
          <w:rFonts w:ascii="Times New Roman" w:hAnsi="Times New Roman" w:cs="Times New Roman"/>
          <w:i/>
        </w:rPr>
        <w:t xml:space="preserve"> </w:t>
      </w:r>
      <w:proofErr w:type="spellStart"/>
      <w:r>
        <w:rPr>
          <w:rFonts w:ascii="Times New Roman" w:hAnsi="Times New Roman" w:cs="Times New Roman"/>
          <w:i/>
        </w:rPr>
        <w:t>utile</w:t>
      </w:r>
      <w:proofErr w:type="spellEnd"/>
      <w:r>
        <w:rPr>
          <w:rFonts w:ascii="Times New Roman" w:hAnsi="Times New Roman" w:cs="Times New Roman"/>
        </w:rPr>
        <w:t xml:space="preserve">) e domínio </w:t>
      </w:r>
      <w:proofErr w:type="spellStart"/>
      <w:r>
        <w:rPr>
          <w:rFonts w:ascii="Times New Roman" w:hAnsi="Times New Roman" w:cs="Times New Roman"/>
        </w:rPr>
        <w:t>directo</w:t>
      </w:r>
      <w:proofErr w:type="spellEnd"/>
      <w:r>
        <w:rPr>
          <w:rFonts w:ascii="Times New Roman" w:hAnsi="Times New Roman" w:cs="Times New Roman"/>
        </w:rPr>
        <w:t xml:space="preserve"> (</w:t>
      </w:r>
      <w:proofErr w:type="spellStart"/>
      <w:r>
        <w:rPr>
          <w:rFonts w:ascii="Times New Roman" w:hAnsi="Times New Roman" w:cs="Times New Roman"/>
          <w:i/>
        </w:rPr>
        <w:t>dominium</w:t>
      </w:r>
      <w:proofErr w:type="spellEnd"/>
      <w:r>
        <w:rPr>
          <w:rFonts w:ascii="Times New Roman" w:hAnsi="Times New Roman" w:cs="Times New Roman"/>
          <w:i/>
        </w:rPr>
        <w:t xml:space="preserve"> </w:t>
      </w:r>
      <w:proofErr w:type="spellStart"/>
      <w:r>
        <w:rPr>
          <w:rFonts w:ascii="Times New Roman" w:hAnsi="Times New Roman" w:cs="Times New Roman"/>
          <w:i/>
        </w:rPr>
        <w:t>directum</w:t>
      </w:r>
      <w:proofErr w:type="spellEnd"/>
      <w:r>
        <w:rPr>
          <w:rFonts w:ascii="Times New Roman" w:hAnsi="Times New Roman" w:cs="Times New Roman"/>
        </w:rPr>
        <w:t xml:space="preserve">), explicando assim, por um curioso recurso a uma distinção de direito romano entre diversos tipos de </w:t>
      </w:r>
      <w:proofErr w:type="spellStart"/>
      <w:r>
        <w:rPr>
          <w:rFonts w:ascii="Times New Roman" w:hAnsi="Times New Roman" w:cs="Times New Roman"/>
        </w:rPr>
        <w:t>acção</w:t>
      </w:r>
      <w:proofErr w:type="spellEnd"/>
      <w:r>
        <w:rPr>
          <w:rFonts w:ascii="Times New Roman" w:hAnsi="Times New Roman" w:cs="Times New Roman"/>
        </w:rPr>
        <w:t xml:space="preserve">, a diferença entre os direitos do senhor feudal e dos possuidores, detentores de feudos ou censos. Mais do que qualquer outro, Bártolo contribuiu para a utilização do direito romano para o estudo do direito de seu tempo. Dir-se-á durante muito tempo: </w:t>
      </w:r>
      <w:r>
        <w:rPr>
          <w:rFonts w:ascii="Times New Roman" w:hAnsi="Times New Roman" w:cs="Times New Roman"/>
          <w:i/>
        </w:rPr>
        <w:t xml:space="preserve">Nemo </w:t>
      </w:r>
      <w:proofErr w:type="spellStart"/>
      <w:r>
        <w:rPr>
          <w:rFonts w:ascii="Times New Roman" w:hAnsi="Times New Roman" w:cs="Times New Roman"/>
          <w:i/>
        </w:rPr>
        <w:t>iurista</w:t>
      </w:r>
      <w:proofErr w:type="spellEnd"/>
      <w:r>
        <w:rPr>
          <w:rFonts w:ascii="Times New Roman" w:hAnsi="Times New Roman" w:cs="Times New Roman"/>
          <w:i/>
        </w:rPr>
        <w:t xml:space="preserve"> </w:t>
      </w:r>
      <w:proofErr w:type="spellStart"/>
      <w:r>
        <w:rPr>
          <w:rFonts w:ascii="Times New Roman" w:hAnsi="Times New Roman" w:cs="Times New Roman"/>
          <w:i/>
        </w:rPr>
        <w:t>nisi</w:t>
      </w:r>
      <w:proofErr w:type="spellEnd"/>
      <w:r>
        <w:rPr>
          <w:rFonts w:ascii="Times New Roman" w:hAnsi="Times New Roman" w:cs="Times New Roman"/>
          <w:i/>
        </w:rPr>
        <w:t xml:space="preserve"> </w:t>
      </w:r>
      <w:proofErr w:type="spellStart"/>
      <w:r>
        <w:rPr>
          <w:rFonts w:ascii="Times New Roman" w:hAnsi="Times New Roman" w:cs="Times New Roman"/>
          <w:i/>
        </w:rPr>
        <w:t>sit</w:t>
      </w:r>
      <w:proofErr w:type="spellEnd"/>
      <w:r>
        <w:rPr>
          <w:rFonts w:ascii="Times New Roman" w:hAnsi="Times New Roman" w:cs="Times New Roman"/>
          <w:i/>
        </w:rPr>
        <w:t xml:space="preserve"> </w:t>
      </w:r>
      <w:proofErr w:type="spellStart"/>
      <w:r>
        <w:rPr>
          <w:rFonts w:ascii="Times New Roman" w:hAnsi="Times New Roman" w:cs="Times New Roman"/>
          <w:i/>
        </w:rPr>
        <w:t>Bartolista</w:t>
      </w:r>
      <w:proofErr w:type="spellEnd"/>
      <w:r>
        <w:rPr>
          <w:rFonts w:ascii="Times New Roman" w:hAnsi="Times New Roman" w:cs="Times New Roman"/>
        </w:rPr>
        <w:t xml:space="preserve"> (ninguém é jurista se não for Bartolista)”.</w:t>
      </w:r>
    </w:p>
  </w:footnote>
  <w:footnote w:id="75">
    <w:p w14:paraId="6A0DF1CC" w14:textId="77777777" w:rsidR="00FD36AE" w:rsidRPr="007C7BC0" w:rsidRDefault="00FD36AE" w:rsidP="007C7BC0">
      <w:pPr>
        <w:pStyle w:val="FootnoteText"/>
        <w:jc w:val="both"/>
        <w:rPr>
          <w:rFonts w:ascii="Times New Roman" w:hAnsi="Times New Roman" w:cs="Times New Roman"/>
        </w:rPr>
      </w:pPr>
      <w:r w:rsidRPr="007C7BC0">
        <w:rPr>
          <w:rStyle w:val="FootnoteReference"/>
          <w:rFonts w:ascii="Times New Roman" w:hAnsi="Times New Roman" w:cs="Times New Roman"/>
        </w:rPr>
        <w:footnoteRef/>
      </w:r>
      <w:r w:rsidRPr="007C7BC0">
        <w:rPr>
          <w:rFonts w:ascii="Times New Roman" w:hAnsi="Times New Roman" w:cs="Times New Roman"/>
        </w:rPr>
        <w:t xml:space="preserve"> Ibidem, p. 348.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56206"/>
      <w:docPartObj>
        <w:docPartGallery w:val="Page Numbers (Top of Page)"/>
        <w:docPartUnique/>
      </w:docPartObj>
    </w:sdtPr>
    <w:sdtEndPr>
      <w:rPr>
        <w:sz w:val="20"/>
        <w:szCs w:val="24"/>
      </w:rPr>
    </w:sdtEndPr>
    <w:sdtContent>
      <w:p w14:paraId="3CB08F5C" w14:textId="77777777" w:rsidR="00FD36AE" w:rsidRPr="0057031D" w:rsidRDefault="00FD36AE">
        <w:pPr>
          <w:pStyle w:val="Header"/>
          <w:jc w:val="right"/>
          <w:rPr>
            <w:sz w:val="20"/>
            <w:szCs w:val="24"/>
          </w:rPr>
        </w:pPr>
        <w:r w:rsidRPr="0057031D">
          <w:rPr>
            <w:rFonts w:ascii="Times New Roman" w:hAnsi="Times New Roman" w:cs="Times New Roman"/>
            <w:sz w:val="20"/>
            <w:szCs w:val="24"/>
          </w:rPr>
          <w:fldChar w:fldCharType="begin"/>
        </w:r>
        <w:r w:rsidRPr="0057031D">
          <w:rPr>
            <w:rFonts w:ascii="Times New Roman" w:hAnsi="Times New Roman" w:cs="Times New Roman"/>
            <w:sz w:val="20"/>
            <w:szCs w:val="24"/>
          </w:rPr>
          <w:instrText>PAGE   \* MERGEFORMAT</w:instrText>
        </w:r>
        <w:r w:rsidRPr="0057031D">
          <w:rPr>
            <w:rFonts w:ascii="Times New Roman" w:hAnsi="Times New Roman" w:cs="Times New Roman"/>
            <w:sz w:val="20"/>
            <w:szCs w:val="24"/>
          </w:rPr>
          <w:fldChar w:fldCharType="separate"/>
        </w:r>
        <w:r w:rsidR="00AA7D54">
          <w:rPr>
            <w:rFonts w:ascii="Times New Roman" w:hAnsi="Times New Roman" w:cs="Times New Roman"/>
            <w:noProof/>
            <w:sz w:val="20"/>
            <w:szCs w:val="24"/>
          </w:rPr>
          <w:t>1</w:t>
        </w:r>
        <w:r w:rsidRPr="0057031D">
          <w:rPr>
            <w:rFonts w:ascii="Times New Roman" w:hAnsi="Times New Roman" w:cs="Times New Roman"/>
            <w:sz w:val="20"/>
            <w:szCs w:val="24"/>
          </w:rPr>
          <w:fldChar w:fldCharType="end"/>
        </w:r>
      </w:p>
    </w:sdtContent>
  </w:sdt>
  <w:p w14:paraId="1FC39945" w14:textId="77777777" w:rsidR="00FD36AE" w:rsidRDefault="00FD36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006"/>
    <w:multiLevelType w:val="hybridMultilevel"/>
    <w:tmpl w:val="1E180866"/>
    <w:lvl w:ilvl="0" w:tplc="B4104838">
      <w:start w:val="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730E59"/>
    <w:multiLevelType w:val="multilevel"/>
    <w:tmpl w:val="31DE85D2"/>
    <w:lvl w:ilvl="0">
      <w:start w:val="1"/>
      <w:numFmt w:val="decimal"/>
      <w:lvlText w:val="%1."/>
      <w:lvlJc w:val="left"/>
      <w:pPr>
        <w:ind w:left="720" w:hanging="360"/>
      </w:pPr>
      <w:rPr>
        <w:rFonts w:hint="default"/>
        <w:sz w:val="28"/>
      </w:rPr>
    </w:lvl>
    <w:lvl w:ilvl="1">
      <w:start w:val="1"/>
      <w:numFmt w:val="decimal"/>
      <w:lvlText w:val="%1.%2."/>
      <w:lvlJc w:val="left"/>
      <w:pPr>
        <w:ind w:left="720" w:hanging="360"/>
      </w:pPr>
      <w:rPr>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48"/>
    <w:rsid w:val="00000512"/>
    <w:rsid w:val="0000250B"/>
    <w:rsid w:val="0001059E"/>
    <w:rsid w:val="00010C91"/>
    <w:rsid w:val="00023F8A"/>
    <w:rsid w:val="00025E76"/>
    <w:rsid w:val="0003153A"/>
    <w:rsid w:val="00063947"/>
    <w:rsid w:val="00064437"/>
    <w:rsid w:val="00077730"/>
    <w:rsid w:val="00087AB3"/>
    <w:rsid w:val="0009182F"/>
    <w:rsid w:val="00095374"/>
    <w:rsid w:val="000A0223"/>
    <w:rsid w:val="000A0655"/>
    <w:rsid w:val="000A0A69"/>
    <w:rsid w:val="000A2157"/>
    <w:rsid w:val="000A7F0F"/>
    <w:rsid w:val="000B03B7"/>
    <w:rsid w:val="000B39CE"/>
    <w:rsid w:val="000B498D"/>
    <w:rsid w:val="000C4726"/>
    <w:rsid w:val="000E2549"/>
    <w:rsid w:val="000E2E06"/>
    <w:rsid w:val="000E46AC"/>
    <w:rsid w:val="000F00BD"/>
    <w:rsid w:val="000F794A"/>
    <w:rsid w:val="001020DE"/>
    <w:rsid w:val="00111313"/>
    <w:rsid w:val="00116718"/>
    <w:rsid w:val="00121183"/>
    <w:rsid w:val="00124ED0"/>
    <w:rsid w:val="00126A08"/>
    <w:rsid w:val="00134AA7"/>
    <w:rsid w:val="00141083"/>
    <w:rsid w:val="00144E93"/>
    <w:rsid w:val="001500A7"/>
    <w:rsid w:val="001516CA"/>
    <w:rsid w:val="00171D10"/>
    <w:rsid w:val="001749B3"/>
    <w:rsid w:val="00176BDC"/>
    <w:rsid w:val="00185F5E"/>
    <w:rsid w:val="00190912"/>
    <w:rsid w:val="001946EB"/>
    <w:rsid w:val="00195985"/>
    <w:rsid w:val="001A31EB"/>
    <w:rsid w:val="001A4D8C"/>
    <w:rsid w:val="001A54A4"/>
    <w:rsid w:val="001B053A"/>
    <w:rsid w:val="001B2512"/>
    <w:rsid w:val="001B2CCA"/>
    <w:rsid w:val="001D0D67"/>
    <w:rsid w:val="001D35D6"/>
    <w:rsid w:val="001F004C"/>
    <w:rsid w:val="001F2AFB"/>
    <w:rsid w:val="001F4051"/>
    <w:rsid w:val="001F564A"/>
    <w:rsid w:val="001F610F"/>
    <w:rsid w:val="001F62A7"/>
    <w:rsid w:val="00201B11"/>
    <w:rsid w:val="002032F0"/>
    <w:rsid w:val="00204CB9"/>
    <w:rsid w:val="002146A8"/>
    <w:rsid w:val="00215C48"/>
    <w:rsid w:val="00221ECB"/>
    <w:rsid w:val="002238C9"/>
    <w:rsid w:val="0023694E"/>
    <w:rsid w:val="00242A8A"/>
    <w:rsid w:val="002446E8"/>
    <w:rsid w:val="0025285B"/>
    <w:rsid w:val="00253EE5"/>
    <w:rsid w:val="00254416"/>
    <w:rsid w:val="002569E9"/>
    <w:rsid w:val="00257885"/>
    <w:rsid w:val="002622F7"/>
    <w:rsid w:val="00263135"/>
    <w:rsid w:val="002834EF"/>
    <w:rsid w:val="00283EB8"/>
    <w:rsid w:val="0029168D"/>
    <w:rsid w:val="00297FCB"/>
    <w:rsid w:val="002A1D65"/>
    <w:rsid w:val="002A3C86"/>
    <w:rsid w:val="002A580B"/>
    <w:rsid w:val="002A6A77"/>
    <w:rsid w:val="002B1544"/>
    <w:rsid w:val="002B46E4"/>
    <w:rsid w:val="002C15E4"/>
    <w:rsid w:val="002D10B2"/>
    <w:rsid w:val="002E39D9"/>
    <w:rsid w:val="002E4030"/>
    <w:rsid w:val="002E72DD"/>
    <w:rsid w:val="003158F9"/>
    <w:rsid w:val="0031760E"/>
    <w:rsid w:val="00320DA8"/>
    <w:rsid w:val="003367E5"/>
    <w:rsid w:val="00342DF1"/>
    <w:rsid w:val="00351D4D"/>
    <w:rsid w:val="00353A67"/>
    <w:rsid w:val="003557A7"/>
    <w:rsid w:val="00356A83"/>
    <w:rsid w:val="00361870"/>
    <w:rsid w:val="003632D7"/>
    <w:rsid w:val="00370F79"/>
    <w:rsid w:val="00372F1B"/>
    <w:rsid w:val="0038613B"/>
    <w:rsid w:val="003A40FE"/>
    <w:rsid w:val="003A6FA4"/>
    <w:rsid w:val="003B1CBC"/>
    <w:rsid w:val="003B4E03"/>
    <w:rsid w:val="003B77A7"/>
    <w:rsid w:val="003C19C9"/>
    <w:rsid w:val="003D28A2"/>
    <w:rsid w:val="003D5CCC"/>
    <w:rsid w:val="003E6C40"/>
    <w:rsid w:val="003F0479"/>
    <w:rsid w:val="003F3B05"/>
    <w:rsid w:val="003F3D3E"/>
    <w:rsid w:val="00405BFC"/>
    <w:rsid w:val="00410F18"/>
    <w:rsid w:val="00415323"/>
    <w:rsid w:val="00417367"/>
    <w:rsid w:val="004353FD"/>
    <w:rsid w:val="0044215D"/>
    <w:rsid w:val="0044664B"/>
    <w:rsid w:val="004507B9"/>
    <w:rsid w:val="00452E99"/>
    <w:rsid w:val="00457AF8"/>
    <w:rsid w:val="00466A98"/>
    <w:rsid w:val="00470E0D"/>
    <w:rsid w:val="00485ADF"/>
    <w:rsid w:val="0049711A"/>
    <w:rsid w:val="004D3CA7"/>
    <w:rsid w:val="004D72AA"/>
    <w:rsid w:val="004E343B"/>
    <w:rsid w:val="004F08E7"/>
    <w:rsid w:val="004F19E2"/>
    <w:rsid w:val="004F1C5A"/>
    <w:rsid w:val="004F75E5"/>
    <w:rsid w:val="00500ADB"/>
    <w:rsid w:val="005010CC"/>
    <w:rsid w:val="0050131E"/>
    <w:rsid w:val="00502B3A"/>
    <w:rsid w:val="0053131A"/>
    <w:rsid w:val="005314B1"/>
    <w:rsid w:val="00531F79"/>
    <w:rsid w:val="00545610"/>
    <w:rsid w:val="00551EC9"/>
    <w:rsid w:val="00555BBC"/>
    <w:rsid w:val="0057031D"/>
    <w:rsid w:val="005706C3"/>
    <w:rsid w:val="00586C40"/>
    <w:rsid w:val="005903A1"/>
    <w:rsid w:val="00591E2E"/>
    <w:rsid w:val="00595430"/>
    <w:rsid w:val="005A15D6"/>
    <w:rsid w:val="005A2AC3"/>
    <w:rsid w:val="005A45AA"/>
    <w:rsid w:val="005B35D7"/>
    <w:rsid w:val="005C0EE6"/>
    <w:rsid w:val="005D19A9"/>
    <w:rsid w:val="005D264D"/>
    <w:rsid w:val="005D7CBF"/>
    <w:rsid w:val="005E2F89"/>
    <w:rsid w:val="005E5B4B"/>
    <w:rsid w:val="005E6088"/>
    <w:rsid w:val="005F1E4B"/>
    <w:rsid w:val="005F450E"/>
    <w:rsid w:val="005F4859"/>
    <w:rsid w:val="005F5D8C"/>
    <w:rsid w:val="006042E4"/>
    <w:rsid w:val="006062C8"/>
    <w:rsid w:val="00606DCE"/>
    <w:rsid w:val="00606DDD"/>
    <w:rsid w:val="00615DC4"/>
    <w:rsid w:val="00616DAB"/>
    <w:rsid w:val="00616EBC"/>
    <w:rsid w:val="00617C0A"/>
    <w:rsid w:val="00626C05"/>
    <w:rsid w:val="00635C8F"/>
    <w:rsid w:val="0064761C"/>
    <w:rsid w:val="00655B49"/>
    <w:rsid w:val="00657DE3"/>
    <w:rsid w:val="00666B1D"/>
    <w:rsid w:val="00671F76"/>
    <w:rsid w:val="00677289"/>
    <w:rsid w:val="00680788"/>
    <w:rsid w:val="006906E3"/>
    <w:rsid w:val="00692973"/>
    <w:rsid w:val="006A267C"/>
    <w:rsid w:val="006A5257"/>
    <w:rsid w:val="006C1F2B"/>
    <w:rsid w:val="006C1FED"/>
    <w:rsid w:val="006D3CE8"/>
    <w:rsid w:val="006E7EA0"/>
    <w:rsid w:val="006F2FEB"/>
    <w:rsid w:val="006F7273"/>
    <w:rsid w:val="00715123"/>
    <w:rsid w:val="00722431"/>
    <w:rsid w:val="0072512D"/>
    <w:rsid w:val="00734F62"/>
    <w:rsid w:val="00745D79"/>
    <w:rsid w:val="00745DE8"/>
    <w:rsid w:val="00747A99"/>
    <w:rsid w:val="00756181"/>
    <w:rsid w:val="007663F2"/>
    <w:rsid w:val="00772B99"/>
    <w:rsid w:val="0078046B"/>
    <w:rsid w:val="0079024F"/>
    <w:rsid w:val="00794040"/>
    <w:rsid w:val="007A1BB5"/>
    <w:rsid w:val="007A5BA9"/>
    <w:rsid w:val="007A7EB3"/>
    <w:rsid w:val="007B0933"/>
    <w:rsid w:val="007B2F69"/>
    <w:rsid w:val="007C2A01"/>
    <w:rsid w:val="007C6A7C"/>
    <w:rsid w:val="007C7BC0"/>
    <w:rsid w:val="007C7EAB"/>
    <w:rsid w:val="007D2F3A"/>
    <w:rsid w:val="007D62CC"/>
    <w:rsid w:val="007F11B7"/>
    <w:rsid w:val="00800F75"/>
    <w:rsid w:val="00801353"/>
    <w:rsid w:val="008052A0"/>
    <w:rsid w:val="00807790"/>
    <w:rsid w:val="008108BC"/>
    <w:rsid w:val="008121B5"/>
    <w:rsid w:val="00833D7D"/>
    <w:rsid w:val="00837AE5"/>
    <w:rsid w:val="00842B97"/>
    <w:rsid w:val="00843EDA"/>
    <w:rsid w:val="008454A3"/>
    <w:rsid w:val="0084630D"/>
    <w:rsid w:val="0085284F"/>
    <w:rsid w:val="00853099"/>
    <w:rsid w:val="00862B18"/>
    <w:rsid w:val="00863342"/>
    <w:rsid w:val="00871334"/>
    <w:rsid w:val="00872B1B"/>
    <w:rsid w:val="00877738"/>
    <w:rsid w:val="00881DA4"/>
    <w:rsid w:val="008830BC"/>
    <w:rsid w:val="00883DA5"/>
    <w:rsid w:val="008878C9"/>
    <w:rsid w:val="008A676C"/>
    <w:rsid w:val="008B4B3B"/>
    <w:rsid w:val="008B663B"/>
    <w:rsid w:val="008C16D4"/>
    <w:rsid w:val="008C2012"/>
    <w:rsid w:val="008C62CF"/>
    <w:rsid w:val="008E5A44"/>
    <w:rsid w:val="008E6279"/>
    <w:rsid w:val="008F6112"/>
    <w:rsid w:val="008F6C53"/>
    <w:rsid w:val="00905CDE"/>
    <w:rsid w:val="00914F97"/>
    <w:rsid w:val="00920C63"/>
    <w:rsid w:val="009256D7"/>
    <w:rsid w:val="00930A6A"/>
    <w:rsid w:val="00931390"/>
    <w:rsid w:val="009549EC"/>
    <w:rsid w:val="00955B83"/>
    <w:rsid w:val="009764FE"/>
    <w:rsid w:val="00983185"/>
    <w:rsid w:val="009849D7"/>
    <w:rsid w:val="0098663E"/>
    <w:rsid w:val="00990E3E"/>
    <w:rsid w:val="009A0DB7"/>
    <w:rsid w:val="009A2D68"/>
    <w:rsid w:val="009A7B4B"/>
    <w:rsid w:val="009A7FF4"/>
    <w:rsid w:val="009B3CB3"/>
    <w:rsid w:val="009B50FD"/>
    <w:rsid w:val="009C027D"/>
    <w:rsid w:val="009D06DF"/>
    <w:rsid w:val="009D4A10"/>
    <w:rsid w:val="009D4E4F"/>
    <w:rsid w:val="009E35EB"/>
    <w:rsid w:val="009E6240"/>
    <w:rsid w:val="009F59C8"/>
    <w:rsid w:val="009F717D"/>
    <w:rsid w:val="00A10C7D"/>
    <w:rsid w:val="00A122CA"/>
    <w:rsid w:val="00A15077"/>
    <w:rsid w:val="00A15440"/>
    <w:rsid w:val="00A2350F"/>
    <w:rsid w:val="00A31A8E"/>
    <w:rsid w:val="00A33ADE"/>
    <w:rsid w:val="00A33CF1"/>
    <w:rsid w:val="00A465D7"/>
    <w:rsid w:val="00A56582"/>
    <w:rsid w:val="00A61FC5"/>
    <w:rsid w:val="00A63909"/>
    <w:rsid w:val="00A70978"/>
    <w:rsid w:val="00AA56C2"/>
    <w:rsid w:val="00AA6DA1"/>
    <w:rsid w:val="00AA7D54"/>
    <w:rsid w:val="00AB2F54"/>
    <w:rsid w:val="00AC1240"/>
    <w:rsid w:val="00AD01EB"/>
    <w:rsid w:val="00AD3FCA"/>
    <w:rsid w:val="00AE0CA0"/>
    <w:rsid w:val="00AE292B"/>
    <w:rsid w:val="00AE4493"/>
    <w:rsid w:val="00AE4533"/>
    <w:rsid w:val="00AE7C5C"/>
    <w:rsid w:val="00AF191E"/>
    <w:rsid w:val="00AF6779"/>
    <w:rsid w:val="00B02B1F"/>
    <w:rsid w:val="00B02E23"/>
    <w:rsid w:val="00B03A1A"/>
    <w:rsid w:val="00B05CEF"/>
    <w:rsid w:val="00B07A81"/>
    <w:rsid w:val="00B13440"/>
    <w:rsid w:val="00B22696"/>
    <w:rsid w:val="00B32D50"/>
    <w:rsid w:val="00B33275"/>
    <w:rsid w:val="00B40004"/>
    <w:rsid w:val="00B44C4D"/>
    <w:rsid w:val="00B52781"/>
    <w:rsid w:val="00B534F7"/>
    <w:rsid w:val="00B57229"/>
    <w:rsid w:val="00B7373B"/>
    <w:rsid w:val="00B80FA7"/>
    <w:rsid w:val="00B84487"/>
    <w:rsid w:val="00B9199B"/>
    <w:rsid w:val="00B95775"/>
    <w:rsid w:val="00BA76E6"/>
    <w:rsid w:val="00BB0D2E"/>
    <w:rsid w:val="00BB1DE6"/>
    <w:rsid w:val="00BB6015"/>
    <w:rsid w:val="00BC0745"/>
    <w:rsid w:val="00BD46D7"/>
    <w:rsid w:val="00BD7D7C"/>
    <w:rsid w:val="00BE204A"/>
    <w:rsid w:val="00BE230B"/>
    <w:rsid w:val="00BE2865"/>
    <w:rsid w:val="00BF2ED7"/>
    <w:rsid w:val="00BF32DA"/>
    <w:rsid w:val="00BF3334"/>
    <w:rsid w:val="00BF43A7"/>
    <w:rsid w:val="00BF543F"/>
    <w:rsid w:val="00C063B4"/>
    <w:rsid w:val="00C0786D"/>
    <w:rsid w:val="00C124E5"/>
    <w:rsid w:val="00C12656"/>
    <w:rsid w:val="00C14288"/>
    <w:rsid w:val="00C203B0"/>
    <w:rsid w:val="00C22CE6"/>
    <w:rsid w:val="00C27016"/>
    <w:rsid w:val="00C4160E"/>
    <w:rsid w:val="00C4255C"/>
    <w:rsid w:val="00C44767"/>
    <w:rsid w:val="00C52FE2"/>
    <w:rsid w:val="00C81985"/>
    <w:rsid w:val="00C86C4D"/>
    <w:rsid w:val="00C87F98"/>
    <w:rsid w:val="00CA16EC"/>
    <w:rsid w:val="00CA37BA"/>
    <w:rsid w:val="00CA3DCA"/>
    <w:rsid w:val="00CA52F1"/>
    <w:rsid w:val="00CB5698"/>
    <w:rsid w:val="00CC3709"/>
    <w:rsid w:val="00CC6CDF"/>
    <w:rsid w:val="00CD12E4"/>
    <w:rsid w:val="00CD5006"/>
    <w:rsid w:val="00CD6476"/>
    <w:rsid w:val="00CD7593"/>
    <w:rsid w:val="00CE5A21"/>
    <w:rsid w:val="00CE6CF6"/>
    <w:rsid w:val="00CF2F5D"/>
    <w:rsid w:val="00CF4E10"/>
    <w:rsid w:val="00D063C1"/>
    <w:rsid w:val="00D1112D"/>
    <w:rsid w:val="00D14C87"/>
    <w:rsid w:val="00D16615"/>
    <w:rsid w:val="00D22317"/>
    <w:rsid w:val="00D23A85"/>
    <w:rsid w:val="00D244F2"/>
    <w:rsid w:val="00D2635E"/>
    <w:rsid w:val="00D27B7E"/>
    <w:rsid w:val="00D30089"/>
    <w:rsid w:val="00D30F80"/>
    <w:rsid w:val="00D33240"/>
    <w:rsid w:val="00D33343"/>
    <w:rsid w:val="00D46A2F"/>
    <w:rsid w:val="00D4711A"/>
    <w:rsid w:val="00D52991"/>
    <w:rsid w:val="00D5520A"/>
    <w:rsid w:val="00D576DF"/>
    <w:rsid w:val="00D6083F"/>
    <w:rsid w:val="00D63B98"/>
    <w:rsid w:val="00D74C3C"/>
    <w:rsid w:val="00D83047"/>
    <w:rsid w:val="00D83EE1"/>
    <w:rsid w:val="00D843DB"/>
    <w:rsid w:val="00D85A45"/>
    <w:rsid w:val="00DA4B14"/>
    <w:rsid w:val="00DA5BCF"/>
    <w:rsid w:val="00DA78F0"/>
    <w:rsid w:val="00DA7B22"/>
    <w:rsid w:val="00DB18E0"/>
    <w:rsid w:val="00DD26E9"/>
    <w:rsid w:val="00DD2AEC"/>
    <w:rsid w:val="00DD6C2E"/>
    <w:rsid w:val="00DD7332"/>
    <w:rsid w:val="00DE13DA"/>
    <w:rsid w:val="00DE7563"/>
    <w:rsid w:val="00DF3DD3"/>
    <w:rsid w:val="00E00CBC"/>
    <w:rsid w:val="00E03274"/>
    <w:rsid w:val="00E040FB"/>
    <w:rsid w:val="00E166C1"/>
    <w:rsid w:val="00E170AD"/>
    <w:rsid w:val="00E21E9C"/>
    <w:rsid w:val="00E31B5D"/>
    <w:rsid w:val="00E33B37"/>
    <w:rsid w:val="00E50295"/>
    <w:rsid w:val="00E632FF"/>
    <w:rsid w:val="00E72DFE"/>
    <w:rsid w:val="00E74D33"/>
    <w:rsid w:val="00E84444"/>
    <w:rsid w:val="00E8713A"/>
    <w:rsid w:val="00E92AB8"/>
    <w:rsid w:val="00E9364D"/>
    <w:rsid w:val="00E97952"/>
    <w:rsid w:val="00EA194C"/>
    <w:rsid w:val="00EA2E3E"/>
    <w:rsid w:val="00EA4B46"/>
    <w:rsid w:val="00EA5AFF"/>
    <w:rsid w:val="00EA6FFC"/>
    <w:rsid w:val="00EA7AEC"/>
    <w:rsid w:val="00EB1ACB"/>
    <w:rsid w:val="00EB6FB9"/>
    <w:rsid w:val="00EB7279"/>
    <w:rsid w:val="00EB7950"/>
    <w:rsid w:val="00ED683D"/>
    <w:rsid w:val="00EE6A78"/>
    <w:rsid w:val="00EE6E24"/>
    <w:rsid w:val="00EE7ADF"/>
    <w:rsid w:val="00EF1981"/>
    <w:rsid w:val="00EF2A25"/>
    <w:rsid w:val="00F02E8A"/>
    <w:rsid w:val="00F10D22"/>
    <w:rsid w:val="00F11C31"/>
    <w:rsid w:val="00F31264"/>
    <w:rsid w:val="00F3712C"/>
    <w:rsid w:val="00F4294D"/>
    <w:rsid w:val="00F464CB"/>
    <w:rsid w:val="00F5190C"/>
    <w:rsid w:val="00F566F4"/>
    <w:rsid w:val="00F70CE7"/>
    <w:rsid w:val="00F723B4"/>
    <w:rsid w:val="00F74CC4"/>
    <w:rsid w:val="00F7507D"/>
    <w:rsid w:val="00F8394E"/>
    <w:rsid w:val="00F9052E"/>
    <w:rsid w:val="00F90B61"/>
    <w:rsid w:val="00F92294"/>
    <w:rsid w:val="00FA009B"/>
    <w:rsid w:val="00FA38D0"/>
    <w:rsid w:val="00FA38F1"/>
    <w:rsid w:val="00FB4C24"/>
    <w:rsid w:val="00FB5D66"/>
    <w:rsid w:val="00FB60B8"/>
    <w:rsid w:val="00FB6C98"/>
    <w:rsid w:val="00FC1CD0"/>
    <w:rsid w:val="00FD1B15"/>
    <w:rsid w:val="00FD36AE"/>
    <w:rsid w:val="00FD5724"/>
    <w:rsid w:val="00FE4407"/>
    <w:rsid w:val="00FE577B"/>
    <w:rsid w:val="5EC79A7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33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D7"/>
    <w:pPr>
      <w:ind w:left="720"/>
      <w:contextualSpacing/>
    </w:pPr>
  </w:style>
  <w:style w:type="paragraph" w:styleId="FootnoteText">
    <w:name w:val="footnote text"/>
    <w:basedOn w:val="Normal"/>
    <w:link w:val="FootnoteTextChar"/>
    <w:uiPriority w:val="99"/>
    <w:unhideWhenUsed/>
    <w:rsid w:val="0025285B"/>
    <w:pPr>
      <w:spacing w:after="0" w:line="240" w:lineRule="auto"/>
    </w:pPr>
    <w:rPr>
      <w:sz w:val="20"/>
      <w:szCs w:val="20"/>
    </w:rPr>
  </w:style>
  <w:style w:type="character" w:customStyle="1" w:styleId="FootnoteTextChar">
    <w:name w:val="Footnote Text Char"/>
    <w:basedOn w:val="DefaultParagraphFont"/>
    <w:link w:val="FootnoteText"/>
    <w:uiPriority w:val="99"/>
    <w:rsid w:val="0025285B"/>
    <w:rPr>
      <w:sz w:val="20"/>
      <w:szCs w:val="20"/>
    </w:rPr>
  </w:style>
  <w:style w:type="character" w:styleId="FootnoteReference">
    <w:name w:val="footnote reference"/>
    <w:basedOn w:val="DefaultParagraphFont"/>
    <w:uiPriority w:val="99"/>
    <w:semiHidden/>
    <w:unhideWhenUsed/>
    <w:rsid w:val="0025285B"/>
    <w:rPr>
      <w:vertAlign w:val="superscript"/>
    </w:rPr>
  </w:style>
  <w:style w:type="paragraph" w:styleId="Header">
    <w:name w:val="header"/>
    <w:basedOn w:val="Normal"/>
    <w:link w:val="HeaderChar"/>
    <w:uiPriority w:val="99"/>
    <w:unhideWhenUsed/>
    <w:rsid w:val="0057031D"/>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031D"/>
  </w:style>
  <w:style w:type="paragraph" w:styleId="Footer">
    <w:name w:val="footer"/>
    <w:basedOn w:val="Normal"/>
    <w:link w:val="FooterChar"/>
    <w:uiPriority w:val="99"/>
    <w:unhideWhenUsed/>
    <w:rsid w:val="0057031D"/>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031D"/>
  </w:style>
  <w:style w:type="paragraph" w:styleId="HTMLPreformatted">
    <w:name w:val="HTML Preformatted"/>
    <w:basedOn w:val="Normal"/>
    <w:link w:val="HTMLPreformattedChar"/>
    <w:uiPriority w:val="99"/>
    <w:semiHidden/>
    <w:unhideWhenUsed/>
    <w:rsid w:val="00CA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A16EC"/>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D7"/>
    <w:pPr>
      <w:ind w:left="720"/>
      <w:contextualSpacing/>
    </w:pPr>
  </w:style>
  <w:style w:type="paragraph" w:styleId="FootnoteText">
    <w:name w:val="footnote text"/>
    <w:basedOn w:val="Normal"/>
    <w:link w:val="FootnoteTextChar"/>
    <w:uiPriority w:val="99"/>
    <w:unhideWhenUsed/>
    <w:rsid w:val="0025285B"/>
    <w:pPr>
      <w:spacing w:after="0" w:line="240" w:lineRule="auto"/>
    </w:pPr>
    <w:rPr>
      <w:sz w:val="20"/>
      <w:szCs w:val="20"/>
    </w:rPr>
  </w:style>
  <w:style w:type="character" w:customStyle="1" w:styleId="FootnoteTextChar">
    <w:name w:val="Footnote Text Char"/>
    <w:basedOn w:val="DefaultParagraphFont"/>
    <w:link w:val="FootnoteText"/>
    <w:uiPriority w:val="99"/>
    <w:rsid w:val="0025285B"/>
    <w:rPr>
      <w:sz w:val="20"/>
      <w:szCs w:val="20"/>
    </w:rPr>
  </w:style>
  <w:style w:type="character" w:styleId="FootnoteReference">
    <w:name w:val="footnote reference"/>
    <w:basedOn w:val="DefaultParagraphFont"/>
    <w:uiPriority w:val="99"/>
    <w:semiHidden/>
    <w:unhideWhenUsed/>
    <w:rsid w:val="0025285B"/>
    <w:rPr>
      <w:vertAlign w:val="superscript"/>
    </w:rPr>
  </w:style>
  <w:style w:type="paragraph" w:styleId="Header">
    <w:name w:val="header"/>
    <w:basedOn w:val="Normal"/>
    <w:link w:val="HeaderChar"/>
    <w:uiPriority w:val="99"/>
    <w:unhideWhenUsed/>
    <w:rsid w:val="0057031D"/>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031D"/>
  </w:style>
  <w:style w:type="paragraph" w:styleId="Footer">
    <w:name w:val="footer"/>
    <w:basedOn w:val="Normal"/>
    <w:link w:val="FooterChar"/>
    <w:uiPriority w:val="99"/>
    <w:unhideWhenUsed/>
    <w:rsid w:val="0057031D"/>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031D"/>
  </w:style>
  <w:style w:type="paragraph" w:styleId="HTMLPreformatted">
    <w:name w:val="HTML Preformatted"/>
    <w:basedOn w:val="Normal"/>
    <w:link w:val="HTMLPreformattedChar"/>
    <w:uiPriority w:val="99"/>
    <w:semiHidden/>
    <w:unhideWhenUsed/>
    <w:rsid w:val="00CA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A16E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0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91D1-4ABB-014A-9021-58EC1E41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7599</Words>
  <Characters>43319</Characters>
  <Application>Microsoft Macintosh Word</Application>
  <DocSecurity>0</DocSecurity>
  <Lines>360</Lines>
  <Paragraphs>101</Paragraphs>
  <ScaleCrop>false</ScaleCrop>
  <Company/>
  <LinksUpToDate>false</LinksUpToDate>
  <CharactersWithSpaces>50817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ruy veridiano</cp:lastModifiedBy>
  <cp:revision>6</cp:revision>
  <dcterms:created xsi:type="dcterms:W3CDTF">2019-07-24T12:00:00Z</dcterms:created>
  <dcterms:modified xsi:type="dcterms:W3CDTF">2019-07-24T12:49:00Z</dcterms:modified>
</cp:coreProperties>
</file>