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E50" w:rsidRPr="00B5618F" w:rsidRDefault="000C7E50" w:rsidP="00B5618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b/>
          <w:sz w:val="24"/>
          <w:szCs w:val="24"/>
        </w:rPr>
        <w:t>PNAS: ENTRE O PROPOSTO E A REALIDADE DO CICLO DA POBREZA</w:t>
      </w:r>
    </w:p>
    <w:p w:rsidR="00BA5C40" w:rsidRPr="00B5618F" w:rsidRDefault="00BA5C40" w:rsidP="00B5618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 xml:space="preserve">Francisco </w:t>
      </w:r>
      <w:proofErr w:type="spellStart"/>
      <w:r w:rsidRPr="00B5618F">
        <w:rPr>
          <w:rFonts w:ascii="Times New Roman" w:hAnsi="Times New Roman" w:cs="Times New Roman"/>
          <w:sz w:val="24"/>
          <w:szCs w:val="24"/>
        </w:rPr>
        <w:t>Ailson</w:t>
      </w:r>
      <w:proofErr w:type="spellEnd"/>
      <w:r w:rsidRPr="00B5618F">
        <w:rPr>
          <w:rFonts w:ascii="Times New Roman" w:hAnsi="Times New Roman" w:cs="Times New Roman"/>
          <w:sz w:val="24"/>
          <w:szCs w:val="24"/>
        </w:rPr>
        <w:t xml:space="preserve"> Magalhães Oliveira </w:t>
      </w:r>
    </w:p>
    <w:p w:rsidR="00B5618F" w:rsidRPr="00B5618F" w:rsidRDefault="00B5618F" w:rsidP="00B5618F">
      <w:pPr>
        <w:pStyle w:val="NormalWeb"/>
        <w:shd w:val="clear" w:color="auto" w:fill="FFFFFF"/>
        <w:spacing w:before="0" w:beforeAutospacing="0" w:after="141" w:afterAutospacing="0" w:line="360" w:lineRule="auto"/>
        <w:jc w:val="right"/>
        <w:rPr>
          <w:rFonts w:ascii="Arial" w:hAnsi="Arial" w:cs="Arial"/>
          <w:color w:val="333333"/>
        </w:rPr>
      </w:pPr>
      <w:r w:rsidRPr="00B5618F">
        <w:rPr>
          <w:b/>
        </w:rPr>
        <w:tab/>
      </w:r>
      <w:r w:rsidRPr="00B5618F">
        <w:rPr>
          <w:rFonts w:ascii="Arial" w:hAnsi="Arial" w:cs="Arial"/>
          <w:color w:val="333333"/>
        </w:rPr>
        <w:t>Edna Maria Pimenta Aguiar</w:t>
      </w:r>
    </w:p>
    <w:p w:rsidR="00BA5C40" w:rsidRPr="00B5618F" w:rsidRDefault="00BA5C40" w:rsidP="00B5618F">
      <w:pPr>
        <w:tabs>
          <w:tab w:val="left" w:pos="552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050BF" w:rsidRPr="00B5618F" w:rsidRDefault="00E0456D" w:rsidP="00B5618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b/>
          <w:sz w:val="24"/>
          <w:szCs w:val="24"/>
        </w:rPr>
        <w:t>INTRODUÇÃO</w:t>
      </w:r>
      <w:r w:rsidR="001050BF" w:rsidRPr="00B561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81E" w:rsidRPr="00B5618F" w:rsidRDefault="009D7458" w:rsidP="00B561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 xml:space="preserve">Esse trabalho possui como objetivo </w:t>
      </w:r>
      <w:r w:rsidR="000C7E50" w:rsidRPr="00B5618F">
        <w:rPr>
          <w:rFonts w:ascii="Times New Roman" w:hAnsi="Times New Roman" w:cs="Times New Roman"/>
          <w:sz w:val="24"/>
          <w:szCs w:val="24"/>
        </w:rPr>
        <w:t xml:space="preserve">realizar uma discussão entre o que é proposto pela PNAS e o que foi vivenciado em uma experiência de estágio supervisionado em psicologia social no que se refere ao enfrentamento do ciclo perverso da pobreza. </w:t>
      </w:r>
      <w:r w:rsidR="00FB0160" w:rsidRPr="00B5618F">
        <w:rPr>
          <w:rFonts w:ascii="Times New Roman" w:hAnsi="Times New Roman" w:cs="Times New Roman"/>
          <w:sz w:val="24"/>
          <w:szCs w:val="24"/>
        </w:rPr>
        <w:t>“</w:t>
      </w:r>
      <w:r w:rsidR="000C7E50" w:rsidRPr="00B5618F">
        <w:rPr>
          <w:rFonts w:ascii="Times New Roman" w:hAnsi="Times New Roman" w:cs="Times New Roman"/>
          <w:sz w:val="24"/>
          <w:szCs w:val="24"/>
        </w:rPr>
        <w:t>A PNAS (2004)</w:t>
      </w:r>
      <w:r w:rsidR="004A6148" w:rsidRPr="00B5618F">
        <w:rPr>
          <w:rFonts w:ascii="Times New Roman" w:hAnsi="Times New Roman" w:cs="Times New Roman"/>
          <w:sz w:val="24"/>
          <w:szCs w:val="24"/>
        </w:rPr>
        <w:t>,</w:t>
      </w:r>
      <w:r w:rsidR="00B116BD" w:rsidRPr="00B5618F">
        <w:rPr>
          <w:rFonts w:ascii="Times New Roman" w:hAnsi="Times New Roman" w:cs="Times New Roman"/>
          <w:sz w:val="24"/>
          <w:szCs w:val="24"/>
        </w:rPr>
        <w:t xml:space="preserve"> coloca que </w:t>
      </w:r>
      <w:r w:rsidR="00CD2AB4" w:rsidRPr="00B5618F">
        <w:rPr>
          <w:rFonts w:ascii="Times New Roman" w:hAnsi="Times New Roman" w:cs="Times New Roman"/>
          <w:sz w:val="24"/>
          <w:szCs w:val="24"/>
        </w:rPr>
        <w:t xml:space="preserve">em </w:t>
      </w:r>
      <w:r w:rsidR="00B116BD" w:rsidRPr="00B5618F">
        <w:rPr>
          <w:rFonts w:ascii="Times New Roman" w:hAnsi="Times New Roman" w:cs="Times New Roman"/>
          <w:sz w:val="24"/>
          <w:szCs w:val="24"/>
        </w:rPr>
        <w:t>1988</w:t>
      </w:r>
      <w:r w:rsidR="00CD2AB4" w:rsidRPr="00B5618F">
        <w:rPr>
          <w:rFonts w:ascii="Times New Roman" w:hAnsi="Times New Roman" w:cs="Times New Roman"/>
          <w:sz w:val="24"/>
          <w:szCs w:val="24"/>
        </w:rPr>
        <w:t xml:space="preserve"> surge</w:t>
      </w:r>
      <w:r w:rsidR="00B116BD" w:rsidRPr="00B5618F">
        <w:rPr>
          <w:rFonts w:ascii="Times New Roman" w:hAnsi="Times New Roman" w:cs="Times New Roman"/>
          <w:sz w:val="24"/>
          <w:szCs w:val="24"/>
        </w:rPr>
        <w:t xml:space="preserve"> uma nova concepção para a Assistência Social brasileira. Incluída no âmbito da Seguridade Social e regulamentada pela Lei Orgânica da Assistência Social – LOAS em dezembro de 1993, como política social pública</w:t>
      </w:r>
      <w:r w:rsidR="00C735EB" w:rsidRPr="00B5618F">
        <w:rPr>
          <w:rFonts w:ascii="Times New Roman" w:hAnsi="Times New Roman" w:cs="Times New Roman"/>
          <w:sz w:val="24"/>
          <w:szCs w:val="24"/>
        </w:rPr>
        <w:t>.</w:t>
      </w:r>
      <w:r w:rsidR="000E2135" w:rsidRPr="00B5618F">
        <w:rPr>
          <w:rFonts w:ascii="Times New Roman" w:hAnsi="Times New Roman" w:cs="Times New Roman"/>
          <w:sz w:val="24"/>
          <w:szCs w:val="24"/>
        </w:rPr>
        <w:t xml:space="preserve"> </w:t>
      </w:r>
      <w:r w:rsidR="00FD0DAE" w:rsidRPr="00B5618F">
        <w:rPr>
          <w:rFonts w:ascii="Times New Roman" w:hAnsi="Times New Roman" w:cs="Times New Roman"/>
          <w:sz w:val="24"/>
          <w:szCs w:val="24"/>
        </w:rPr>
        <w:t>A política de assistência focaliza em</w:t>
      </w:r>
      <w:r w:rsidR="001050BF" w:rsidRPr="00B5618F">
        <w:rPr>
          <w:rFonts w:ascii="Times New Roman" w:hAnsi="Times New Roman" w:cs="Times New Roman"/>
          <w:sz w:val="24"/>
          <w:szCs w:val="24"/>
        </w:rPr>
        <w:t xml:space="preserve"> defender os direitos que são violados </w:t>
      </w:r>
      <w:r w:rsidR="00BE6D18" w:rsidRPr="00B5618F">
        <w:rPr>
          <w:rFonts w:ascii="Times New Roman" w:hAnsi="Times New Roman" w:cs="Times New Roman"/>
          <w:sz w:val="24"/>
          <w:szCs w:val="24"/>
        </w:rPr>
        <w:t xml:space="preserve">na vida do sujeito. </w:t>
      </w:r>
      <w:r w:rsidR="0080281E" w:rsidRPr="00B5618F">
        <w:rPr>
          <w:rFonts w:ascii="Times New Roman" w:hAnsi="Times New Roman" w:cs="Times New Roman"/>
          <w:sz w:val="24"/>
          <w:szCs w:val="24"/>
        </w:rPr>
        <w:t xml:space="preserve">Diante de todo o contexto, vejo o manejo técnico do CRAS como uma ferramenta de reconstrução de diretrizes da PNAS, </w:t>
      </w:r>
      <w:r w:rsidR="007F5DD6" w:rsidRPr="00B5618F">
        <w:rPr>
          <w:rFonts w:ascii="Times New Roman" w:hAnsi="Times New Roman" w:cs="Times New Roman"/>
          <w:sz w:val="24"/>
          <w:szCs w:val="24"/>
        </w:rPr>
        <w:t>(Política nacional de assistencial social), para prática dos profissionais, dentre o estágio as maiores implicações que tive foi diante do ciclo da pobreza</w:t>
      </w:r>
      <w:r w:rsidR="004A6148" w:rsidRPr="00B5618F">
        <w:rPr>
          <w:rFonts w:ascii="Times New Roman" w:hAnsi="Times New Roman" w:cs="Times New Roman"/>
          <w:sz w:val="24"/>
          <w:szCs w:val="24"/>
        </w:rPr>
        <w:t>,</w:t>
      </w:r>
      <w:r w:rsidR="007F5DD6" w:rsidRPr="00B5618F">
        <w:rPr>
          <w:rFonts w:ascii="Times New Roman" w:hAnsi="Times New Roman" w:cs="Times New Roman"/>
          <w:sz w:val="24"/>
          <w:szCs w:val="24"/>
        </w:rPr>
        <w:t xml:space="preserve"> </w:t>
      </w:r>
      <w:r w:rsidR="00C735EB" w:rsidRPr="00B5618F">
        <w:rPr>
          <w:rFonts w:ascii="Times New Roman" w:hAnsi="Times New Roman" w:cs="Times New Roman"/>
          <w:sz w:val="24"/>
          <w:szCs w:val="24"/>
        </w:rPr>
        <w:t xml:space="preserve">e </w:t>
      </w:r>
      <w:r w:rsidR="007F5DD6" w:rsidRPr="00B5618F">
        <w:rPr>
          <w:rFonts w:ascii="Times New Roman" w:hAnsi="Times New Roman" w:cs="Times New Roman"/>
          <w:sz w:val="24"/>
          <w:szCs w:val="24"/>
        </w:rPr>
        <w:t>a descontinuidade de profissionais</w:t>
      </w:r>
      <w:r w:rsidR="00FB0160" w:rsidRPr="00B5618F">
        <w:rPr>
          <w:rFonts w:ascii="Times New Roman" w:hAnsi="Times New Roman" w:cs="Times New Roman"/>
          <w:sz w:val="24"/>
          <w:szCs w:val="24"/>
        </w:rPr>
        <w:t xml:space="preserve"> no serviço</w:t>
      </w:r>
      <w:r w:rsidR="007F5DD6" w:rsidRPr="00B5618F">
        <w:rPr>
          <w:rFonts w:ascii="Times New Roman" w:hAnsi="Times New Roman" w:cs="Times New Roman"/>
          <w:sz w:val="24"/>
          <w:szCs w:val="24"/>
        </w:rPr>
        <w:t xml:space="preserve">, onde a PNAS, </w:t>
      </w:r>
      <w:r w:rsidR="004A6148" w:rsidRPr="00B5618F">
        <w:rPr>
          <w:rFonts w:ascii="Times New Roman" w:hAnsi="Times New Roman" w:cs="Times New Roman"/>
          <w:sz w:val="24"/>
          <w:szCs w:val="24"/>
        </w:rPr>
        <w:t>Poe diretriz totalmente diferente.</w:t>
      </w:r>
    </w:p>
    <w:p w:rsidR="00E0456D" w:rsidRPr="00B5618F" w:rsidRDefault="00E0456D" w:rsidP="00B5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b/>
          <w:sz w:val="24"/>
          <w:szCs w:val="24"/>
        </w:rPr>
        <w:t>METODOLOGIA</w:t>
      </w:r>
      <w:r w:rsidR="000C7E50" w:rsidRPr="00B561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9ED" w:rsidRPr="00B5618F" w:rsidRDefault="000C7E50" w:rsidP="00B5618F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 xml:space="preserve">Revisão bibliográfica </w:t>
      </w:r>
      <w:r w:rsidR="00E64225" w:rsidRPr="00B5618F">
        <w:rPr>
          <w:rFonts w:ascii="Times New Roman" w:hAnsi="Times New Roman" w:cs="Times New Roman"/>
          <w:sz w:val="24"/>
          <w:szCs w:val="24"/>
        </w:rPr>
        <w:t xml:space="preserve">que possui como marcadores a PNAS, </w:t>
      </w:r>
      <w:r w:rsidRPr="00B5618F">
        <w:rPr>
          <w:rFonts w:ascii="Times New Roman" w:hAnsi="Times New Roman" w:cs="Times New Roman"/>
          <w:sz w:val="24"/>
          <w:szCs w:val="24"/>
        </w:rPr>
        <w:t>e relato de experiência</w:t>
      </w:r>
      <w:r w:rsidR="007F10E3" w:rsidRPr="00B5618F">
        <w:rPr>
          <w:rFonts w:ascii="Times New Roman" w:hAnsi="Times New Roman" w:cs="Times New Roman"/>
          <w:sz w:val="24"/>
          <w:szCs w:val="24"/>
        </w:rPr>
        <w:t>. Nos resultados, foram analisados documentos artigos que tratam da PNAS em sua interface a pobreza.</w:t>
      </w:r>
    </w:p>
    <w:p w:rsidR="007F10E3" w:rsidRPr="00B5618F" w:rsidRDefault="006B13E8" w:rsidP="00B5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b/>
          <w:sz w:val="24"/>
          <w:szCs w:val="24"/>
        </w:rPr>
        <w:t>RESULTADOS E DISCURÇÕES</w:t>
      </w:r>
    </w:p>
    <w:p w:rsidR="006B13E8" w:rsidRPr="00B5618F" w:rsidRDefault="006B13E8" w:rsidP="00B561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>A psicologia social em sua existência se debruçou sobre vários entraves, sobre as questões de pobreza no mundo. Tendo sempre a igreja</w:t>
      </w:r>
      <w:r w:rsidR="00C735EB" w:rsidRPr="00B5618F">
        <w:rPr>
          <w:rFonts w:ascii="Times New Roman" w:hAnsi="Times New Roman" w:cs="Times New Roman"/>
          <w:sz w:val="24"/>
          <w:szCs w:val="24"/>
        </w:rPr>
        <w:t xml:space="preserve"> do lado com </w:t>
      </w:r>
      <w:r w:rsidR="005A3295" w:rsidRPr="00B5618F">
        <w:rPr>
          <w:rFonts w:ascii="Times New Roman" w:hAnsi="Times New Roman" w:cs="Times New Roman"/>
          <w:sz w:val="24"/>
          <w:szCs w:val="24"/>
        </w:rPr>
        <w:t>discursos teológicos voltados</w:t>
      </w:r>
      <w:r w:rsidRPr="00B5618F">
        <w:rPr>
          <w:rFonts w:ascii="Times New Roman" w:hAnsi="Times New Roman" w:cs="Times New Roman"/>
          <w:sz w:val="24"/>
          <w:szCs w:val="24"/>
        </w:rPr>
        <w:t xml:space="preserve"> ao pobre dando lhes identidade de coitadinhos</w:t>
      </w:r>
      <w:r w:rsidR="0063361D" w:rsidRPr="00B5618F">
        <w:rPr>
          <w:rFonts w:ascii="Times New Roman" w:hAnsi="Times New Roman" w:cs="Times New Roman"/>
          <w:sz w:val="24"/>
          <w:szCs w:val="24"/>
        </w:rPr>
        <w:t xml:space="preserve">, mesmo assim a psicologia tomou outros rumos, um deles foi </w:t>
      </w:r>
      <w:r w:rsidR="005726A3" w:rsidRPr="00B5618F">
        <w:rPr>
          <w:rFonts w:ascii="Times New Roman" w:hAnsi="Times New Roman" w:cs="Times New Roman"/>
          <w:sz w:val="24"/>
          <w:szCs w:val="24"/>
        </w:rPr>
        <w:t>à</w:t>
      </w:r>
      <w:r w:rsidR="0063361D" w:rsidRPr="00B5618F">
        <w:rPr>
          <w:rFonts w:ascii="Times New Roman" w:hAnsi="Times New Roman" w:cs="Times New Roman"/>
          <w:sz w:val="24"/>
          <w:szCs w:val="24"/>
        </w:rPr>
        <w:t xml:space="preserve"> psicologia </w:t>
      </w:r>
      <w:r w:rsidR="005726A3" w:rsidRPr="00B5618F">
        <w:rPr>
          <w:rFonts w:ascii="Times New Roman" w:hAnsi="Times New Roman" w:cs="Times New Roman"/>
          <w:sz w:val="24"/>
          <w:szCs w:val="24"/>
        </w:rPr>
        <w:t>da libertação.</w:t>
      </w:r>
      <w:r w:rsidR="00FB0160" w:rsidRPr="00B5618F">
        <w:rPr>
          <w:rFonts w:ascii="Times New Roman" w:hAnsi="Times New Roman" w:cs="Times New Roman"/>
          <w:sz w:val="24"/>
          <w:szCs w:val="24"/>
        </w:rPr>
        <w:t xml:space="preserve"> </w:t>
      </w:r>
      <w:r w:rsidR="00E64225" w:rsidRPr="00B5618F">
        <w:rPr>
          <w:rFonts w:ascii="Times New Roman" w:hAnsi="Times New Roman" w:cs="Times New Roman"/>
          <w:sz w:val="24"/>
          <w:szCs w:val="24"/>
        </w:rPr>
        <w:t>“</w:t>
      </w:r>
      <w:r w:rsidR="0063361D" w:rsidRPr="00B5618F">
        <w:rPr>
          <w:rFonts w:ascii="Times New Roman" w:hAnsi="Times New Roman" w:cs="Times New Roman"/>
          <w:sz w:val="24"/>
          <w:szCs w:val="24"/>
        </w:rPr>
        <w:t>A libertação, portanto, visa a construção de um novo mundo possível e necessário, uma sociedade onde a participação social ativ</w:t>
      </w:r>
      <w:r w:rsidR="005726A3" w:rsidRPr="00B5618F">
        <w:rPr>
          <w:rFonts w:ascii="Times New Roman" w:hAnsi="Times New Roman" w:cs="Times New Roman"/>
          <w:sz w:val="24"/>
          <w:szCs w:val="24"/>
        </w:rPr>
        <w:t>a construa novos sujeitos, nova</w:t>
      </w:r>
      <w:r w:rsidR="0063361D" w:rsidRPr="00B5618F">
        <w:rPr>
          <w:rFonts w:ascii="Times New Roman" w:hAnsi="Times New Roman" w:cs="Times New Roman"/>
          <w:sz w:val="24"/>
          <w:szCs w:val="24"/>
        </w:rPr>
        <w:t xml:space="preserve"> relações do homem com o </w:t>
      </w:r>
      <w:r w:rsidR="004A6148" w:rsidRPr="00B5618F">
        <w:rPr>
          <w:rFonts w:ascii="Times New Roman" w:hAnsi="Times New Roman" w:cs="Times New Roman"/>
          <w:sz w:val="24"/>
          <w:szCs w:val="24"/>
        </w:rPr>
        <w:t>homem e do homem com a Natureza</w:t>
      </w:r>
      <w:r w:rsidR="0063361D" w:rsidRPr="00B5618F">
        <w:rPr>
          <w:rFonts w:ascii="Times New Roman" w:hAnsi="Times New Roman" w:cs="Times New Roman"/>
          <w:sz w:val="24"/>
          <w:szCs w:val="24"/>
        </w:rPr>
        <w:t>:</w:t>
      </w:r>
      <w:r w:rsidR="00E64225" w:rsidRPr="00B5618F">
        <w:rPr>
          <w:rFonts w:ascii="Times New Roman" w:hAnsi="Times New Roman" w:cs="Times New Roman"/>
          <w:sz w:val="24"/>
          <w:szCs w:val="24"/>
        </w:rPr>
        <w:t>”</w:t>
      </w:r>
      <w:r w:rsidR="005726A3" w:rsidRPr="00B5618F">
        <w:rPr>
          <w:rFonts w:ascii="Times New Roman" w:hAnsi="Times New Roman" w:cs="Times New Roman"/>
          <w:sz w:val="24"/>
          <w:szCs w:val="24"/>
        </w:rPr>
        <w:t xml:space="preserve"> (</w:t>
      </w:r>
      <w:r w:rsidR="005726A3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NEPOMUCENO</w:t>
      </w:r>
      <w:r w:rsidR="00536FB2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BF3147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726A3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</w:t>
      </w:r>
      <w:proofErr w:type="spellEnd"/>
      <w:proofErr w:type="gramEnd"/>
      <w:r w:rsidR="005726A3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5726A3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al</w:t>
      </w:r>
      <w:proofErr w:type="spellEnd"/>
      <w:r w:rsidR="00536FB2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BF3147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36FB2" w:rsidRPr="00B5618F">
        <w:rPr>
          <w:rFonts w:ascii="Times New Roman" w:hAnsi="Times New Roman" w:cs="Times New Roman"/>
          <w:sz w:val="24"/>
          <w:szCs w:val="24"/>
        </w:rPr>
        <w:t>p</w:t>
      </w:r>
      <w:r w:rsidR="005726A3" w:rsidRPr="00B5618F">
        <w:rPr>
          <w:rFonts w:ascii="Times New Roman" w:hAnsi="Times New Roman" w:cs="Times New Roman"/>
          <w:sz w:val="24"/>
          <w:szCs w:val="24"/>
        </w:rPr>
        <w:t>ag. 460).</w:t>
      </w:r>
    </w:p>
    <w:p w:rsidR="00B5618F" w:rsidRDefault="005726A3" w:rsidP="00B5618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lastRenderedPageBreak/>
        <w:t xml:space="preserve">Esses são alguns </w:t>
      </w:r>
      <w:r w:rsidR="005A3295" w:rsidRPr="00B5618F">
        <w:rPr>
          <w:rFonts w:ascii="Times New Roman" w:hAnsi="Times New Roman" w:cs="Times New Roman"/>
          <w:sz w:val="24"/>
          <w:szCs w:val="24"/>
        </w:rPr>
        <w:t>pressupostos da psicologia, poré</w:t>
      </w:r>
      <w:r w:rsidRPr="00B5618F">
        <w:rPr>
          <w:rFonts w:ascii="Times New Roman" w:hAnsi="Times New Roman" w:cs="Times New Roman"/>
          <w:sz w:val="24"/>
          <w:szCs w:val="24"/>
        </w:rPr>
        <w:t xml:space="preserve">m quando resgatamos o passado desse tema ele ganha mais contornos dando ênfase </w:t>
      </w:r>
      <w:r w:rsidR="004A6148" w:rsidRPr="00B5618F">
        <w:rPr>
          <w:rFonts w:ascii="Times New Roman" w:hAnsi="Times New Roman" w:cs="Times New Roman"/>
          <w:sz w:val="24"/>
          <w:szCs w:val="24"/>
        </w:rPr>
        <w:t>às</w:t>
      </w:r>
      <w:r w:rsidRPr="00B5618F">
        <w:rPr>
          <w:rFonts w:ascii="Times New Roman" w:hAnsi="Times New Roman" w:cs="Times New Roman"/>
          <w:sz w:val="24"/>
          <w:szCs w:val="24"/>
        </w:rPr>
        <w:t xml:space="preserve"> relaç</w:t>
      </w:r>
      <w:r w:rsidR="0002093F" w:rsidRPr="00B5618F">
        <w:rPr>
          <w:rFonts w:ascii="Times New Roman" w:hAnsi="Times New Roman" w:cs="Times New Roman"/>
          <w:sz w:val="24"/>
          <w:szCs w:val="24"/>
        </w:rPr>
        <w:t>ões do homem com a</w:t>
      </w:r>
      <w:r w:rsidR="00C735EB" w:rsidRPr="00B5618F">
        <w:rPr>
          <w:rFonts w:ascii="Times New Roman" w:hAnsi="Times New Roman" w:cs="Times New Roman"/>
          <w:sz w:val="24"/>
          <w:szCs w:val="24"/>
        </w:rPr>
        <w:t xml:space="preserve"> pobreza. Enquanto estagiário pu</w:t>
      </w:r>
      <w:r w:rsidR="0002093F" w:rsidRPr="00B5618F">
        <w:rPr>
          <w:rFonts w:ascii="Times New Roman" w:hAnsi="Times New Roman" w:cs="Times New Roman"/>
          <w:sz w:val="24"/>
          <w:szCs w:val="24"/>
        </w:rPr>
        <w:t>de notar no campo</w:t>
      </w:r>
      <w:r w:rsidR="005A3295" w:rsidRPr="00B5618F">
        <w:rPr>
          <w:rFonts w:ascii="Times New Roman" w:hAnsi="Times New Roman" w:cs="Times New Roman"/>
          <w:sz w:val="24"/>
          <w:szCs w:val="24"/>
        </w:rPr>
        <w:t xml:space="preserve"> que quando um psicólogo inseriu-se</w:t>
      </w:r>
      <w:r w:rsidR="0002093F" w:rsidRPr="00B5618F">
        <w:rPr>
          <w:rFonts w:ascii="Times New Roman" w:hAnsi="Times New Roman" w:cs="Times New Roman"/>
          <w:sz w:val="24"/>
          <w:szCs w:val="24"/>
        </w:rPr>
        <w:t xml:space="preserve"> na assistência social, a</w:t>
      </w:r>
      <w:r w:rsidR="00C735EB" w:rsidRPr="00B5618F">
        <w:rPr>
          <w:rFonts w:ascii="Times New Roman" w:hAnsi="Times New Roman" w:cs="Times New Roman"/>
          <w:sz w:val="24"/>
          <w:szCs w:val="24"/>
        </w:rPr>
        <w:t>bri – se uma condição para ele automaticamente</w:t>
      </w:r>
      <w:r w:rsidR="0002093F" w:rsidRPr="00B5618F">
        <w:rPr>
          <w:rFonts w:ascii="Times New Roman" w:hAnsi="Times New Roman" w:cs="Times New Roman"/>
          <w:sz w:val="24"/>
          <w:szCs w:val="24"/>
        </w:rPr>
        <w:t>, que é a de está preparado para produzir,</w:t>
      </w:r>
      <w:r w:rsidR="005A3295" w:rsidRPr="00B5618F">
        <w:rPr>
          <w:rFonts w:ascii="Times New Roman" w:hAnsi="Times New Roman" w:cs="Times New Roman"/>
          <w:sz w:val="24"/>
          <w:szCs w:val="24"/>
        </w:rPr>
        <w:t xml:space="preserve"> aquilo não encontrado na teoria, ou mesmo improvisar as prá</w:t>
      </w:r>
      <w:r w:rsidR="0002093F" w:rsidRPr="00B5618F">
        <w:rPr>
          <w:rFonts w:ascii="Times New Roman" w:hAnsi="Times New Roman" w:cs="Times New Roman"/>
          <w:sz w:val="24"/>
          <w:szCs w:val="24"/>
        </w:rPr>
        <w:t>ticas psicológicas.</w:t>
      </w:r>
      <w:r w:rsidR="0002093F" w:rsidRPr="00B5618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E64225" w:rsidRPr="00B5618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“</w:t>
      </w:r>
      <w:r w:rsidR="0002093F" w:rsidRPr="00B5618F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Na verdade, o rótulo “Acompanhamento Psi</w:t>
      </w:r>
      <w:r w:rsidR="0002093F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cossocial” pode abrigar ações bastante variadas. Ofato novo, aqui, é que o psicólogo demonstra realizar</w:t>
      </w:r>
      <w:r w:rsidR="005A3295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93F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práticas que exigem certa mobilidade no serviço. As</w:t>
      </w:r>
      <w:r w:rsidR="00C735EB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93F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visitas domiciliares são exemplo disso.</w:t>
      </w:r>
      <w:r w:rsidR="00E64225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536FB2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536FB2"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FERNANDES DE OLIVEIRA</w:t>
      </w:r>
      <w:r w:rsidR="00536FB2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536FB2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proofErr w:type="gramEnd"/>
      <w:r w:rsidR="00536FB2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al. pag. 145). No decorrer do estágio pode ver o quanto 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importe se torna as visitas domiciliares n</w:t>
      </w:r>
      <w:r w:rsidR="00536FB2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CRAS, 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="00536FB2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estrutura física do serviço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não tem muita importância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quando temos uma política pública que tem resultados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tomando como </w:t>
      </w:r>
      <w:r w:rsidR="00FD0DAE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idéia para isso pode trazer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pouca transformação de</w:t>
      </w:r>
      <w:r w:rsidR="00FD0DAE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casos em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demandas 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espontâneas que chegavam </w:t>
      </w:r>
      <w:r w:rsidR="006E2B41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ao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serviço, </w:t>
      </w:r>
      <w:r w:rsidR="006E2B41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já 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="00FD0DAE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ida 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</w:t>
      </w:r>
      <w:r w:rsidR="006E2B41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política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FD0DAE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o ambiente d</w:t>
      </w:r>
      <w:r w:rsidR="00E0456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esses 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sujeitos </w:t>
      </w:r>
      <w:r w:rsidR="00FD0DAE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famílias</w:t>
      </w:r>
      <w:r w:rsidR="00FD0DAE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E2B41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sim</w:t>
      </w:r>
      <w:r w:rsidR="000309ED" w:rsidRPr="00B561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Temos que levar em consideração que quando esperamos algo, onde se torna mais cômodo ele volta a aparecer, mas se sairmos de nossa zona de conforto teremos outros resultados. </w:t>
      </w:r>
      <w:bookmarkStart w:id="0" w:name="_GoBack"/>
    </w:p>
    <w:p w:rsidR="00BE6D18" w:rsidRPr="00B5618F" w:rsidRDefault="00E0456D" w:rsidP="00B5618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618F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bookmarkEnd w:id="0"/>
    <w:p w:rsidR="00C735EB" w:rsidRPr="00B5618F" w:rsidRDefault="00FF0EDD" w:rsidP="00B5618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>Durante á</w:t>
      </w:r>
      <w:r w:rsidR="00BE6D18" w:rsidRPr="00B5618F">
        <w:rPr>
          <w:rFonts w:ascii="Times New Roman" w:hAnsi="Times New Roman" w:cs="Times New Roman"/>
          <w:sz w:val="24"/>
          <w:szCs w:val="24"/>
        </w:rPr>
        <w:t xml:space="preserve"> vivencia no estágio tive muitas reflexões sobre sua importância, onde vejo que a psicologia por ter vários campos, se ocupa mais de outros espaços do que a</w:t>
      </w:r>
      <w:r w:rsidRPr="00B5618F">
        <w:rPr>
          <w:rFonts w:ascii="Times New Roman" w:hAnsi="Times New Roman" w:cs="Times New Roman"/>
          <w:sz w:val="24"/>
          <w:szCs w:val="24"/>
        </w:rPr>
        <w:t xml:space="preserve"> </w:t>
      </w:r>
      <w:r w:rsidR="00BE6D18" w:rsidRPr="00B5618F">
        <w:rPr>
          <w:rFonts w:ascii="Times New Roman" w:hAnsi="Times New Roman" w:cs="Times New Roman"/>
          <w:sz w:val="24"/>
          <w:szCs w:val="24"/>
        </w:rPr>
        <w:t>sua ênfase</w:t>
      </w:r>
      <w:r w:rsidR="009D7458" w:rsidRPr="00B5618F">
        <w:rPr>
          <w:rFonts w:ascii="Times New Roman" w:hAnsi="Times New Roman" w:cs="Times New Roman"/>
          <w:sz w:val="24"/>
          <w:szCs w:val="24"/>
        </w:rPr>
        <w:t xml:space="preserve"> social e comunitária, digo no sentido da formação profissional mesmo, o que ouvimos e vemos nesses espaços </w:t>
      </w:r>
      <w:r w:rsidRPr="00B5618F">
        <w:rPr>
          <w:rFonts w:ascii="Times New Roman" w:hAnsi="Times New Roman" w:cs="Times New Roman"/>
          <w:sz w:val="24"/>
          <w:szCs w:val="24"/>
        </w:rPr>
        <w:t>é profissional que chega</w:t>
      </w:r>
      <w:r w:rsidR="009D7458" w:rsidRPr="00B5618F">
        <w:rPr>
          <w:rFonts w:ascii="Times New Roman" w:hAnsi="Times New Roman" w:cs="Times New Roman"/>
          <w:sz w:val="24"/>
          <w:szCs w:val="24"/>
        </w:rPr>
        <w:t xml:space="preserve"> </w:t>
      </w:r>
      <w:r w:rsidRPr="00B5618F">
        <w:rPr>
          <w:rFonts w:ascii="Times New Roman" w:hAnsi="Times New Roman" w:cs="Times New Roman"/>
          <w:sz w:val="24"/>
          <w:szCs w:val="24"/>
        </w:rPr>
        <w:t>à</w:t>
      </w:r>
      <w:r w:rsidR="009D7458" w:rsidRPr="00B5618F">
        <w:rPr>
          <w:rFonts w:ascii="Times New Roman" w:hAnsi="Times New Roman" w:cs="Times New Roman"/>
          <w:sz w:val="24"/>
          <w:szCs w:val="24"/>
        </w:rPr>
        <w:t xml:space="preserve"> assistência sem o mínimo de noção como funciona a assistência. Passar pelo </w:t>
      </w:r>
      <w:r w:rsidRPr="00B5618F">
        <w:rPr>
          <w:rFonts w:ascii="Times New Roman" w:hAnsi="Times New Roman" w:cs="Times New Roman"/>
          <w:sz w:val="24"/>
          <w:szCs w:val="24"/>
        </w:rPr>
        <w:t xml:space="preserve">processo </w:t>
      </w:r>
      <w:r w:rsidR="009D7458" w:rsidRPr="00B5618F">
        <w:rPr>
          <w:rFonts w:ascii="Times New Roman" w:hAnsi="Times New Roman" w:cs="Times New Roman"/>
          <w:sz w:val="24"/>
          <w:szCs w:val="24"/>
        </w:rPr>
        <w:t>de estágio possibilita ao estagiário sua desconstrução e reconstrução, possibilitando a c</w:t>
      </w:r>
      <w:r w:rsidR="0080281E" w:rsidRPr="00B5618F">
        <w:rPr>
          <w:rFonts w:ascii="Times New Roman" w:hAnsi="Times New Roman" w:cs="Times New Roman"/>
          <w:sz w:val="24"/>
          <w:szCs w:val="24"/>
        </w:rPr>
        <w:t xml:space="preserve">oncretização de um aprendizado </w:t>
      </w:r>
      <w:r w:rsidR="009D7458" w:rsidRPr="00B5618F">
        <w:rPr>
          <w:rFonts w:ascii="Times New Roman" w:hAnsi="Times New Roman" w:cs="Times New Roman"/>
          <w:sz w:val="24"/>
          <w:szCs w:val="24"/>
        </w:rPr>
        <w:t xml:space="preserve">de anos, nesse sentido o estagiário é possibilitado a passar por </w:t>
      </w:r>
      <w:r w:rsidRPr="00B5618F">
        <w:rPr>
          <w:rFonts w:ascii="Times New Roman" w:hAnsi="Times New Roman" w:cs="Times New Roman"/>
          <w:sz w:val="24"/>
          <w:szCs w:val="24"/>
        </w:rPr>
        <w:t>várias frustrações</w:t>
      </w:r>
      <w:r w:rsidR="009D7458" w:rsidRPr="00B5618F">
        <w:rPr>
          <w:rFonts w:ascii="Times New Roman" w:hAnsi="Times New Roman" w:cs="Times New Roman"/>
          <w:sz w:val="24"/>
          <w:szCs w:val="24"/>
        </w:rPr>
        <w:t xml:space="preserve">, </w:t>
      </w:r>
      <w:r w:rsidRPr="00B5618F">
        <w:rPr>
          <w:rFonts w:ascii="Times New Roman" w:hAnsi="Times New Roman" w:cs="Times New Roman"/>
          <w:sz w:val="24"/>
          <w:szCs w:val="24"/>
        </w:rPr>
        <w:t>aonde</w:t>
      </w:r>
      <w:r w:rsidR="009D7458" w:rsidRPr="00B5618F">
        <w:rPr>
          <w:rFonts w:ascii="Times New Roman" w:hAnsi="Times New Roman" w:cs="Times New Roman"/>
          <w:sz w:val="24"/>
          <w:szCs w:val="24"/>
        </w:rPr>
        <w:t xml:space="preserve"> nem todo esse aprendi</w:t>
      </w:r>
      <w:r w:rsidR="00C735EB" w:rsidRPr="00B5618F">
        <w:rPr>
          <w:rFonts w:ascii="Times New Roman" w:hAnsi="Times New Roman" w:cs="Times New Roman"/>
          <w:sz w:val="24"/>
          <w:szCs w:val="24"/>
        </w:rPr>
        <w:t>zado irá se encaixar a prática.</w:t>
      </w:r>
    </w:p>
    <w:p w:rsidR="000E2135" w:rsidRPr="00B5618F" w:rsidRDefault="000E2135" w:rsidP="00B5618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135" w:rsidRPr="00B5618F" w:rsidRDefault="000E2135" w:rsidP="00B5618F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6751" w:rsidRPr="00B5618F" w:rsidRDefault="007F10E3" w:rsidP="00B5618F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5618F">
        <w:rPr>
          <w:rFonts w:ascii="Times New Roman" w:hAnsi="Times New Roman" w:cs="Times New Roman"/>
          <w:b/>
          <w:sz w:val="24"/>
          <w:szCs w:val="24"/>
        </w:rPr>
        <w:t>Referencias bibliográficas</w:t>
      </w:r>
    </w:p>
    <w:p w:rsidR="00386751" w:rsidRPr="00B5618F" w:rsidRDefault="00386751" w:rsidP="00B5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sz w:val="24"/>
          <w:szCs w:val="24"/>
        </w:rPr>
        <w:t>Política Nacional de Assistência Social PNAS/ 2004 Brasília, Novembro 2005</w:t>
      </w:r>
    </w:p>
    <w:p w:rsidR="005726A3" w:rsidRPr="00B5618F" w:rsidRDefault="005726A3" w:rsidP="00B5618F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 xml:space="preserve">NEPOMUCENO, Léo Barbosa </w:t>
      </w:r>
      <w:proofErr w:type="spellStart"/>
      <w:proofErr w:type="gramStart"/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</w:t>
      </w:r>
      <w:proofErr w:type="spellEnd"/>
      <w:proofErr w:type="gramEnd"/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al. Por uma psicologia comunitária como práxis de libertação. </w:t>
      </w:r>
      <w:proofErr w:type="spellStart"/>
      <w:r w:rsidRPr="00B5618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Psico</w:t>
      </w:r>
      <w:proofErr w:type="spellEnd"/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39, n. 4, 2008.</w:t>
      </w:r>
    </w:p>
    <w:p w:rsidR="00536FB2" w:rsidRPr="00B5618F" w:rsidRDefault="00536FB2" w:rsidP="00B5618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FERNANDES DE OLIVEIRA, Isabel </w:t>
      </w:r>
      <w:proofErr w:type="gramStart"/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et</w:t>
      </w:r>
      <w:proofErr w:type="gramEnd"/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al. A prática psicológica na proteção social básica do SUAS. </w:t>
      </w:r>
      <w:r w:rsidRPr="00B5618F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Psicologia &amp; Sociedade</w:t>
      </w:r>
      <w:r w:rsidRPr="00B5618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v. 23, 2011.</w:t>
      </w:r>
    </w:p>
    <w:sectPr w:rsidR="00536FB2" w:rsidRPr="00B5618F" w:rsidSect="00976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1050BF"/>
    <w:rsid w:val="0002093F"/>
    <w:rsid w:val="000309ED"/>
    <w:rsid w:val="000C7E50"/>
    <w:rsid w:val="000E2135"/>
    <w:rsid w:val="001050BF"/>
    <w:rsid w:val="001646E0"/>
    <w:rsid w:val="00386751"/>
    <w:rsid w:val="00434697"/>
    <w:rsid w:val="004A6148"/>
    <w:rsid w:val="00536FB2"/>
    <w:rsid w:val="005604FD"/>
    <w:rsid w:val="005726A3"/>
    <w:rsid w:val="005A3295"/>
    <w:rsid w:val="0063361D"/>
    <w:rsid w:val="00640F9B"/>
    <w:rsid w:val="006B13E8"/>
    <w:rsid w:val="006E2B41"/>
    <w:rsid w:val="00753644"/>
    <w:rsid w:val="007F10E3"/>
    <w:rsid w:val="007F5DD6"/>
    <w:rsid w:val="0080281E"/>
    <w:rsid w:val="00976552"/>
    <w:rsid w:val="009D7458"/>
    <w:rsid w:val="00B012A3"/>
    <w:rsid w:val="00B116BD"/>
    <w:rsid w:val="00B5618F"/>
    <w:rsid w:val="00BA5C40"/>
    <w:rsid w:val="00BE6D18"/>
    <w:rsid w:val="00BF3147"/>
    <w:rsid w:val="00C735EB"/>
    <w:rsid w:val="00CB75E1"/>
    <w:rsid w:val="00CD2AB4"/>
    <w:rsid w:val="00E0456D"/>
    <w:rsid w:val="00E0588A"/>
    <w:rsid w:val="00E64225"/>
    <w:rsid w:val="00ED2773"/>
    <w:rsid w:val="00FB0160"/>
    <w:rsid w:val="00FD0DAE"/>
    <w:rsid w:val="00FF0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77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6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Ailson</dc:creator>
  <cp:lastModifiedBy>Ailson</cp:lastModifiedBy>
  <cp:revision>61</cp:revision>
  <dcterms:created xsi:type="dcterms:W3CDTF">2017-09-20T21:19:00Z</dcterms:created>
  <dcterms:modified xsi:type="dcterms:W3CDTF">2019-07-05T01:21:00Z</dcterms:modified>
</cp:coreProperties>
</file>