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648" w:rsidRDefault="00694B31" w:rsidP="00AA6CB8">
      <w:pPr>
        <w:spacing w:after="0" w:line="360" w:lineRule="auto"/>
        <w:jc w:val="both"/>
        <w:rPr>
          <w:rFonts w:ascii="Arial" w:hAnsi="Arial" w:cs="Arial"/>
          <w:b/>
          <w:sz w:val="24"/>
          <w:szCs w:val="24"/>
        </w:rPr>
      </w:pPr>
      <w:bookmarkStart w:id="0" w:name="_GoBack"/>
      <w:bookmarkEnd w:id="0"/>
      <w:r w:rsidRPr="00694B31">
        <w:rPr>
          <w:rFonts w:ascii="Arial" w:hAnsi="Arial" w:cs="Arial"/>
          <w:b/>
          <w:sz w:val="24"/>
          <w:szCs w:val="24"/>
        </w:rPr>
        <w:t>MEDIAÇÃO, CONCILIAÇÃO E ARBITRAGEM</w:t>
      </w:r>
    </w:p>
    <w:p w:rsidR="00A53660" w:rsidRDefault="00A53660" w:rsidP="00AA6CB8">
      <w:pPr>
        <w:spacing w:after="0" w:line="360" w:lineRule="auto"/>
        <w:jc w:val="both"/>
        <w:rPr>
          <w:rFonts w:ascii="Arial" w:hAnsi="Arial" w:cs="Arial"/>
          <w:b/>
          <w:sz w:val="24"/>
          <w:szCs w:val="24"/>
        </w:rPr>
      </w:pPr>
    </w:p>
    <w:p w:rsidR="00A53660" w:rsidRPr="00A53660" w:rsidRDefault="00A53660" w:rsidP="00AA6CB8">
      <w:pPr>
        <w:spacing w:after="0" w:line="360" w:lineRule="auto"/>
        <w:jc w:val="both"/>
        <w:rPr>
          <w:rFonts w:ascii="Arial" w:hAnsi="Arial" w:cs="Arial"/>
          <w:sz w:val="24"/>
          <w:szCs w:val="24"/>
        </w:rPr>
      </w:pPr>
      <w:r w:rsidRPr="00A53660">
        <w:rPr>
          <w:rFonts w:ascii="Arial" w:hAnsi="Arial" w:cs="Arial"/>
          <w:sz w:val="24"/>
          <w:szCs w:val="24"/>
        </w:rPr>
        <w:t>Marcela Cristina Lopes José</w:t>
      </w:r>
    </w:p>
    <w:p w:rsidR="00A53660" w:rsidRPr="00A53660" w:rsidRDefault="00A53660" w:rsidP="00AA6CB8">
      <w:pPr>
        <w:spacing w:after="0" w:line="360" w:lineRule="auto"/>
        <w:jc w:val="both"/>
        <w:rPr>
          <w:rFonts w:ascii="Arial" w:hAnsi="Arial" w:cs="Arial"/>
          <w:sz w:val="24"/>
          <w:szCs w:val="24"/>
        </w:rPr>
      </w:pPr>
      <w:r w:rsidRPr="00A53660">
        <w:rPr>
          <w:rFonts w:ascii="Arial" w:hAnsi="Arial" w:cs="Arial"/>
          <w:sz w:val="24"/>
          <w:szCs w:val="24"/>
        </w:rPr>
        <w:t>Acadêmica do Curso de Graduação em Direito - FASEH</w:t>
      </w:r>
    </w:p>
    <w:p w:rsidR="001C1A2C" w:rsidRDefault="00BE2F50" w:rsidP="00AA6CB8">
      <w:pPr>
        <w:spacing w:after="0" w:line="360" w:lineRule="auto"/>
        <w:jc w:val="both"/>
        <w:rPr>
          <w:rFonts w:ascii="Arial" w:hAnsi="Arial" w:cs="Arial"/>
          <w:sz w:val="24"/>
          <w:szCs w:val="24"/>
        </w:rPr>
      </w:pPr>
      <w:r>
        <w:rPr>
          <w:rFonts w:ascii="Arial" w:hAnsi="Arial" w:cs="Arial"/>
          <w:sz w:val="24"/>
          <w:szCs w:val="24"/>
        </w:rPr>
        <w:t xml:space="preserve">                 </w:t>
      </w:r>
      <w:r w:rsidR="00116335">
        <w:rPr>
          <w:rFonts w:ascii="Arial" w:hAnsi="Arial" w:cs="Arial"/>
          <w:sz w:val="24"/>
          <w:szCs w:val="24"/>
        </w:rPr>
        <w:t xml:space="preserve">               </w:t>
      </w:r>
    </w:p>
    <w:p w:rsidR="00BE2F50" w:rsidRDefault="00BE2F50" w:rsidP="00AA6CB8">
      <w:pPr>
        <w:spacing w:after="0" w:line="360" w:lineRule="auto"/>
        <w:jc w:val="both"/>
        <w:rPr>
          <w:rFonts w:ascii="Arial" w:hAnsi="Arial" w:cs="Arial"/>
          <w:b/>
          <w:sz w:val="24"/>
          <w:szCs w:val="24"/>
        </w:rPr>
      </w:pPr>
      <w:r>
        <w:rPr>
          <w:rFonts w:ascii="Arial" w:hAnsi="Arial" w:cs="Arial"/>
          <w:b/>
          <w:sz w:val="24"/>
          <w:szCs w:val="24"/>
        </w:rPr>
        <w:t>RESUMO</w:t>
      </w:r>
    </w:p>
    <w:p w:rsidR="00A055E5" w:rsidRDefault="00A055E5" w:rsidP="00AA6CB8">
      <w:pPr>
        <w:spacing w:after="0" w:line="360" w:lineRule="auto"/>
        <w:jc w:val="both"/>
        <w:rPr>
          <w:rFonts w:ascii="Arial" w:hAnsi="Arial" w:cs="Arial"/>
          <w:b/>
          <w:sz w:val="24"/>
          <w:szCs w:val="24"/>
        </w:rPr>
      </w:pPr>
    </w:p>
    <w:p w:rsidR="00A055E5" w:rsidRDefault="00A055E5" w:rsidP="00AA6CB8">
      <w:pPr>
        <w:spacing w:after="0" w:line="360" w:lineRule="auto"/>
        <w:jc w:val="both"/>
        <w:rPr>
          <w:rFonts w:ascii="Arial" w:hAnsi="Arial" w:cs="Arial"/>
          <w:sz w:val="24"/>
          <w:szCs w:val="24"/>
        </w:rPr>
      </w:pPr>
      <w:r>
        <w:rPr>
          <w:rFonts w:ascii="Arial" w:hAnsi="Arial" w:cs="Arial"/>
          <w:sz w:val="24"/>
          <w:szCs w:val="24"/>
        </w:rPr>
        <w:t>Arbitragem, Mediação e Conciliação s</w:t>
      </w:r>
      <w:r w:rsidR="00CD25D3">
        <w:rPr>
          <w:rFonts w:ascii="Arial" w:hAnsi="Arial" w:cs="Arial"/>
          <w:sz w:val="24"/>
          <w:szCs w:val="24"/>
        </w:rPr>
        <w:t>ão meios alternativos de resolução de conflitos. Métodos eficientes, econômicos, céleres e satisfatórios a sociedade, que buscam garantir os direitos de todos.</w:t>
      </w:r>
    </w:p>
    <w:p w:rsidR="00EB6F6B" w:rsidRDefault="00EB6F6B" w:rsidP="00AA6CB8">
      <w:pPr>
        <w:spacing w:after="0" w:line="360" w:lineRule="auto"/>
        <w:jc w:val="both"/>
        <w:rPr>
          <w:rFonts w:ascii="Arial" w:hAnsi="Arial" w:cs="Arial"/>
          <w:sz w:val="24"/>
          <w:szCs w:val="24"/>
        </w:rPr>
      </w:pPr>
    </w:p>
    <w:p w:rsidR="00EB6F6B" w:rsidRDefault="00EB6F6B" w:rsidP="00EB6F6B">
      <w:pPr>
        <w:spacing w:after="0" w:line="360" w:lineRule="auto"/>
        <w:jc w:val="both"/>
        <w:rPr>
          <w:rFonts w:ascii="Arial" w:hAnsi="Arial" w:cs="Arial"/>
          <w:b/>
          <w:sz w:val="24"/>
          <w:szCs w:val="24"/>
        </w:rPr>
      </w:pPr>
      <w:r>
        <w:rPr>
          <w:rFonts w:ascii="Arial" w:hAnsi="Arial" w:cs="Arial"/>
          <w:b/>
          <w:sz w:val="24"/>
          <w:szCs w:val="24"/>
        </w:rPr>
        <w:t>PALAVRAS-CHAVE</w:t>
      </w:r>
    </w:p>
    <w:p w:rsidR="00EB6F6B" w:rsidRDefault="00EB6F6B" w:rsidP="00EB6F6B">
      <w:pPr>
        <w:spacing w:after="0" w:line="360" w:lineRule="auto"/>
        <w:jc w:val="both"/>
        <w:rPr>
          <w:rFonts w:ascii="Arial" w:hAnsi="Arial" w:cs="Arial"/>
          <w:sz w:val="24"/>
          <w:szCs w:val="24"/>
        </w:rPr>
      </w:pPr>
      <w:r w:rsidRPr="00F11DF9">
        <w:rPr>
          <w:rFonts w:ascii="Arial" w:hAnsi="Arial" w:cs="Arial"/>
          <w:sz w:val="24"/>
          <w:szCs w:val="24"/>
        </w:rPr>
        <w:t xml:space="preserve">Conciliação, mediação, arbitragem e </w:t>
      </w:r>
      <w:r>
        <w:rPr>
          <w:rFonts w:ascii="Arial" w:hAnsi="Arial" w:cs="Arial"/>
          <w:sz w:val="24"/>
          <w:szCs w:val="24"/>
        </w:rPr>
        <w:t>solu</w:t>
      </w:r>
      <w:r w:rsidRPr="00F11DF9">
        <w:rPr>
          <w:rFonts w:ascii="Arial" w:hAnsi="Arial" w:cs="Arial"/>
          <w:sz w:val="24"/>
          <w:szCs w:val="24"/>
        </w:rPr>
        <w:t>ção de conflitos.</w:t>
      </w:r>
    </w:p>
    <w:p w:rsidR="00CD25D3" w:rsidRDefault="00CD25D3" w:rsidP="00AA6CB8">
      <w:pPr>
        <w:spacing w:after="0" w:line="360" w:lineRule="auto"/>
        <w:jc w:val="both"/>
        <w:rPr>
          <w:rFonts w:ascii="Arial" w:hAnsi="Arial" w:cs="Arial"/>
          <w:sz w:val="24"/>
          <w:szCs w:val="24"/>
        </w:rPr>
      </w:pPr>
    </w:p>
    <w:p w:rsidR="00EB6F6B" w:rsidRPr="00EB6F6B" w:rsidRDefault="00EB6F6B" w:rsidP="00AA6CB8">
      <w:pPr>
        <w:spacing w:after="0" w:line="360" w:lineRule="auto"/>
        <w:jc w:val="both"/>
        <w:rPr>
          <w:rFonts w:ascii="Arial" w:eastAsia="Times New Roman" w:hAnsi="Arial" w:cs="Arial"/>
          <w:b/>
          <w:sz w:val="24"/>
          <w:szCs w:val="24"/>
          <w:lang w:val="en-US" w:eastAsia="pt-BR"/>
        </w:rPr>
      </w:pPr>
      <w:r>
        <w:rPr>
          <w:rFonts w:ascii="Arial" w:eastAsia="Times New Roman" w:hAnsi="Arial" w:cs="Arial"/>
          <w:b/>
          <w:sz w:val="24"/>
          <w:szCs w:val="24"/>
          <w:lang w:val="en-US" w:eastAsia="pt-BR"/>
        </w:rPr>
        <w:t>ARBITRATION</w:t>
      </w:r>
      <w:r w:rsidRPr="00EB6F6B">
        <w:rPr>
          <w:rFonts w:ascii="Arial" w:eastAsia="Times New Roman" w:hAnsi="Arial" w:cs="Arial"/>
          <w:b/>
          <w:sz w:val="24"/>
          <w:szCs w:val="24"/>
          <w:lang w:val="en-US" w:eastAsia="pt-BR"/>
        </w:rPr>
        <w:t>, MEDIATION AND CONCILIATION</w:t>
      </w:r>
    </w:p>
    <w:p w:rsidR="00EB6F6B" w:rsidRPr="00EB6F6B" w:rsidRDefault="00EB6F6B" w:rsidP="00AA6CB8">
      <w:pPr>
        <w:spacing w:after="0" w:line="360" w:lineRule="auto"/>
        <w:jc w:val="both"/>
        <w:rPr>
          <w:rFonts w:ascii="Arial" w:hAnsi="Arial" w:cs="Arial"/>
          <w:sz w:val="24"/>
          <w:szCs w:val="24"/>
          <w:lang w:val="en-US"/>
        </w:rPr>
      </w:pPr>
    </w:p>
    <w:p w:rsidR="00CD25D3" w:rsidRPr="00EB6F6B" w:rsidRDefault="00CD25D3" w:rsidP="00AA6CB8">
      <w:pPr>
        <w:pStyle w:val="Pr-formataoHTML"/>
        <w:spacing w:line="360" w:lineRule="auto"/>
        <w:jc w:val="both"/>
        <w:rPr>
          <w:rFonts w:ascii="Arial" w:hAnsi="Arial" w:cs="Arial"/>
          <w:b/>
          <w:sz w:val="24"/>
          <w:szCs w:val="24"/>
          <w:lang w:val="en-US"/>
        </w:rPr>
      </w:pPr>
      <w:r w:rsidRPr="00EB6F6B">
        <w:rPr>
          <w:rFonts w:ascii="Arial" w:hAnsi="Arial" w:cs="Arial"/>
          <w:b/>
          <w:sz w:val="24"/>
          <w:szCs w:val="24"/>
          <w:lang w:val="en-US"/>
        </w:rPr>
        <w:t>ABSTRACT</w:t>
      </w:r>
    </w:p>
    <w:p w:rsidR="00CD25D3" w:rsidRPr="00EB6F6B" w:rsidRDefault="00CD25D3" w:rsidP="00AA6CB8">
      <w:pPr>
        <w:spacing w:after="0" w:line="360" w:lineRule="auto"/>
        <w:jc w:val="both"/>
        <w:rPr>
          <w:rFonts w:ascii="Arial" w:hAnsi="Arial" w:cs="Arial"/>
          <w:sz w:val="24"/>
          <w:szCs w:val="24"/>
          <w:lang w:val="en-US"/>
        </w:rPr>
      </w:pPr>
    </w:p>
    <w:p w:rsidR="00CD25D3" w:rsidRDefault="00CD25D3" w:rsidP="00AA6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BR"/>
        </w:rPr>
      </w:pPr>
      <w:r w:rsidRPr="00CD25D3">
        <w:rPr>
          <w:rFonts w:ascii="Arial" w:eastAsia="Times New Roman" w:hAnsi="Arial" w:cs="Arial"/>
          <w:sz w:val="24"/>
          <w:szCs w:val="24"/>
          <w:lang w:val="en-US" w:eastAsia="pt-BR"/>
        </w:rPr>
        <w:t>Arbitration , Mediation and Conciliation are alternative means of conflict resolution. Efficient methods , economic , timely and satisfactory society , which seek to guarantee the rights of all .</w:t>
      </w:r>
    </w:p>
    <w:p w:rsidR="00EB6F6B" w:rsidRDefault="00EB6F6B" w:rsidP="00AA6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BR"/>
        </w:rPr>
      </w:pPr>
    </w:p>
    <w:p w:rsidR="00EB6F6B" w:rsidRPr="00EB6F6B" w:rsidRDefault="00EB6F6B" w:rsidP="00EB6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val="en-US" w:eastAsia="pt-BR"/>
        </w:rPr>
      </w:pPr>
      <w:r w:rsidRPr="00EB6F6B">
        <w:rPr>
          <w:rFonts w:ascii="Arial" w:eastAsia="Times New Roman" w:hAnsi="Arial" w:cs="Arial"/>
          <w:b/>
          <w:sz w:val="24"/>
          <w:szCs w:val="24"/>
          <w:lang w:val="en-US" w:eastAsia="pt-BR"/>
        </w:rPr>
        <w:t>KEYWORDS</w:t>
      </w:r>
    </w:p>
    <w:p w:rsidR="00EB6F6B" w:rsidRDefault="00EB6F6B" w:rsidP="00EB6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BR"/>
        </w:rPr>
      </w:pPr>
      <w:r w:rsidRPr="00EB6F6B">
        <w:rPr>
          <w:rFonts w:ascii="Arial" w:eastAsia="Times New Roman" w:hAnsi="Arial" w:cs="Arial"/>
          <w:sz w:val="24"/>
          <w:szCs w:val="24"/>
          <w:lang w:val="en-US" w:eastAsia="pt-BR"/>
        </w:rPr>
        <w:t>Conciliation, mediation, arbitration and conflict resolution.</w:t>
      </w:r>
    </w:p>
    <w:p w:rsidR="006161FB" w:rsidRDefault="006161FB" w:rsidP="00AA6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pt-BR"/>
        </w:rPr>
      </w:pPr>
    </w:p>
    <w:p w:rsidR="006161FB" w:rsidRPr="00EB6F6B" w:rsidRDefault="00EB6F6B" w:rsidP="00AA6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val="es-ES" w:eastAsia="pt-BR"/>
        </w:rPr>
      </w:pPr>
      <w:r w:rsidRPr="00EB6F6B">
        <w:rPr>
          <w:rFonts w:ascii="Arial" w:eastAsia="Times New Roman" w:hAnsi="Arial" w:cs="Arial"/>
          <w:b/>
          <w:sz w:val="24"/>
          <w:szCs w:val="24"/>
          <w:lang w:val="es-ES" w:eastAsia="pt-BR"/>
        </w:rPr>
        <w:t>ARBITRAJE, MEDIACIÓN Y CONCILIACIÓN</w:t>
      </w:r>
    </w:p>
    <w:p w:rsidR="00EB6F6B" w:rsidRPr="00EB6F6B" w:rsidRDefault="00EB6F6B" w:rsidP="00AA6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pt-BR"/>
        </w:rPr>
      </w:pPr>
    </w:p>
    <w:p w:rsidR="00EB6F6B" w:rsidRDefault="006161FB" w:rsidP="00AA6CB8">
      <w:pPr>
        <w:spacing w:after="0" w:line="360" w:lineRule="auto"/>
        <w:jc w:val="both"/>
        <w:rPr>
          <w:rFonts w:ascii="Arial" w:eastAsia="Times New Roman" w:hAnsi="Arial" w:cs="Arial"/>
          <w:b/>
          <w:sz w:val="24"/>
          <w:szCs w:val="24"/>
          <w:lang w:val="es-ES" w:eastAsia="pt-BR"/>
        </w:rPr>
      </w:pPr>
      <w:r w:rsidRPr="006161FB">
        <w:rPr>
          <w:rFonts w:ascii="Arial" w:eastAsia="Times New Roman" w:hAnsi="Arial" w:cs="Arial"/>
          <w:b/>
          <w:sz w:val="24"/>
          <w:szCs w:val="24"/>
          <w:lang w:val="es-ES" w:eastAsia="pt-BR"/>
        </w:rPr>
        <w:t>RESUMEN</w:t>
      </w:r>
    </w:p>
    <w:p w:rsidR="006161FB" w:rsidRPr="006161FB" w:rsidRDefault="006161FB" w:rsidP="00AA6CB8">
      <w:pPr>
        <w:spacing w:after="0" w:line="360" w:lineRule="auto"/>
        <w:jc w:val="both"/>
        <w:rPr>
          <w:rFonts w:ascii="Arial" w:eastAsia="Times New Roman" w:hAnsi="Arial" w:cs="Arial"/>
          <w:sz w:val="24"/>
          <w:szCs w:val="24"/>
          <w:lang w:eastAsia="pt-BR"/>
        </w:rPr>
      </w:pPr>
      <w:r w:rsidRPr="006161FB">
        <w:rPr>
          <w:rFonts w:ascii="Arial" w:eastAsia="Times New Roman" w:hAnsi="Arial" w:cs="Arial"/>
          <w:sz w:val="24"/>
          <w:szCs w:val="24"/>
          <w:lang w:val="es-ES" w:eastAsia="pt-BR"/>
        </w:rPr>
        <w:br/>
        <w:t>Arbitraje, Mediación y Conciliación son los medios alternativos de resolución de conflictos. Métodos eficientes, la sociedad económica, oportuna y satisfactoria, que buscan garantizar los derechos de todos.</w:t>
      </w:r>
    </w:p>
    <w:p w:rsidR="00F11DF9" w:rsidRDefault="00F11DF9" w:rsidP="00AA6CB8">
      <w:pPr>
        <w:spacing w:after="0" w:line="360" w:lineRule="auto"/>
        <w:jc w:val="both"/>
        <w:rPr>
          <w:rFonts w:ascii="Arial" w:hAnsi="Arial" w:cs="Arial"/>
          <w:sz w:val="24"/>
          <w:szCs w:val="24"/>
        </w:rPr>
      </w:pPr>
    </w:p>
    <w:p w:rsidR="00EB6F6B" w:rsidRDefault="00EB6F6B" w:rsidP="00EB6F6B">
      <w:pPr>
        <w:spacing w:after="0" w:line="360" w:lineRule="auto"/>
        <w:jc w:val="both"/>
        <w:rPr>
          <w:rFonts w:ascii="Arial" w:hAnsi="Arial" w:cs="Arial"/>
          <w:b/>
          <w:sz w:val="24"/>
          <w:szCs w:val="24"/>
        </w:rPr>
      </w:pPr>
      <w:r w:rsidRPr="00EB6F6B">
        <w:rPr>
          <w:rFonts w:ascii="Arial" w:hAnsi="Arial" w:cs="Arial"/>
          <w:b/>
          <w:sz w:val="24"/>
          <w:szCs w:val="24"/>
        </w:rPr>
        <w:lastRenderedPageBreak/>
        <w:t>PALABRAS CLAVE</w:t>
      </w:r>
    </w:p>
    <w:p w:rsidR="00EB6F6B" w:rsidRPr="00EB6F6B" w:rsidRDefault="00EB6F6B" w:rsidP="00EB6F6B">
      <w:pPr>
        <w:spacing w:after="0" w:line="360" w:lineRule="auto"/>
        <w:jc w:val="both"/>
        <w:rPr>
          <w:rFonts w:ascii="Arial" w:hAnsi="Arial" w:cs="Arial"/>
          <w:b/>
          <w:sz w:val="24"/>
          <w:szCs w:val="24"/>
        </w:rPr>
      </w:pPr>
    </w:p>
    <w:p w:rsidR="00EB6F6B" w:rsidRDefault="00EB6F6B" w:rsidP="00EB6F6B">
      <w:pPr>
        <w:spacing w:after="0" w:line="360" w:lineRule="auto"/>
        <w:jc w:val="both"/>
        <w:rPr>
          <w:rFonts w:ascii="Arial" w:hAnsi="Arial" w:cs="Arial"/>
          <w:sz w:val="24"/>
          <w:szCs w:val="24"/>
        </w:rPr>
      </w:pPr>
      <w:r w:rsidRPr="00EB6F6B">
        <w:rPr>
          <w:rFonts w:ascii="Arial" w:hAnsi="Arial" w:cs="Arial"/>
          <w:sz w:val="24"/>
          <w:szCs w:val="24"/>
        </w:rPr>
        <w:t>Conciliación, mediación, arbitraje y resolución de conflictos.</w:t>
      </w:r>
    </w:p>
    <w:p w:rsidR="00EB6F6B" w:rsidRPr="006161FB" w:rsidRDefault="00EB6F6B" w:rsidP="00AA6CB8">
      <w:pPr>
        <w:spacing w:after="0" w:line="360" w:lineRule="auto"/>
        <w:jc w:val="both"/>
        <w:rPr>
          <w:rFonts w:ascii="Arial" w:hAnsi="Arial" w:cs="Arial"/>
          <w:sz w:val="24"/>
          <w:szCs w:val="24"/>
        </w:rPr>
      </w:pPr>
    </w:p>
    <w:p w:rsidR="00DE2EDB" w:rsidRDefault="00DE2ED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DE2EDB" w:rsidRDefault="00DE2EDB" w:rsidP="00AA6CB8">
      <w:pPr>
        <w:spacing w:after="0" w:line="360" w:lineRule="auto"/>
        <w:jc w:val="both"/>
        <w:rPr>
          <w:rFonts w:ascii="Arial" w:hAnsi="Arial" w:cs="Arial"/>
          <w:sz w:val="24"/>
          <w:szCs w:val="24"/>
        </w:rPr>
      </w:pPr>
    </w:p>
    <w:p w:rsidR="00DE2EDB" w:rsidRDefault="00DE2EDB" w:rsidP="00AA6CB8">
      <w:pPr>
        <w:spacing w:after="0" w:line="360" w:lineRule="auto"/>
        <w:jc w:val="both"/>
        <w:rPr>
          <w:rFonts w:ascii="Arial" w:hAnsi="Arial" w:cs="Arial"/>
          <w:b/>
          <w:sz w:val="24"/>
          <w:szCs w:val="24"/>
        </w:rPr>
      </w:pPr>
      <w:r w:rsidRPr="00DE2EDB">
        <w:rPr>
          <w:rFonts w:ascii="Arial" w:hAnsi="Arial" w:cs="Arial"/>
          <w:b/>
          <w:sz w:val="24"/>
          <w:szCs w:val="24"/>
        </w:rPr>
        <w:lastRenderedPageBreak/>
        <w:t>SUMÁRIO</w:t>
      </w:r>
    </w:p>
    <w:p w:rsidR="00DE2EDB" w:rsidRPr="0015226A" w:rsidRDefault="00DE2EDB" w:rsidP="00AA6CB8">
      <w:pPr>
        <w:spacing w:after="0" w:line="360" w:lineRule="auto"/>
        <w:jc w:val="both"/>
        <w:rPr>
          <w:rFonts w:ascii="Arial" w:hAnsi="Arial" w:cs="Arial"/>
          <w:sz w:val="24"/>
          <w:szCs w:val="24"/>
        </w:rPr>
      </w:pPr>
    </w:p>
    <w:p w:rsidR="00DE2EDB" w:rsidRPr="0015226A" w:rsidRDefault="00DE2EDB" w:rsidP="00AA6CB8">
      <w:pPr>
        <w:pStyle w:val="PargrafodaLista"/>
        <w:numPr>
          <w:ilvl w:val="0"/>
          <w:numId w:val="8"/>
        </w:numPr>
        <w:spacing w:after="0" w:line="360" w:lineRule="auto"/>
        <w:ind w:left="0"/>
        <w:jc w:val="both"/>
        <w:rPr>
          <w:rFonts w:ascii="Arial" w:hAnsi="Arial" w:cs="Arial"/>
          <w:sz w:val="24"/>
          <w:szCs w:val="24"/>
        </w:rPr>
      </w:pPr>
      <w:r w:rsidRPr="0015226A">
        <w:rPr>
          <w:rFonts w:ascii="Arial" w:hAnsi="Arial" w:cs="Arial"/>
          <w:sz w:val="24"/>
          <w:szCs w:val="24"/>
        </w:rPr>
        <w:t>Introdução</w:t>
      </w:r>
      <w:r w:rsidR="00E07DB4" w:rsidRPr="0015226A">
        <w:rPr>
          <w:rFonts w:ascii="Arial" w:hAnsi="Arial" w:cs="Arial"/>
          <w:sz w:val="24"/>
          <w:szCs w:val="24"/>
        </w:rPr>
        <w:t xml:space="preserve"> </w:t>
      </w:r>
      <w:r w:rsidR="0015226A">
        <w:rPr>
          <w:rFonts w:ascii="Arial" w:hAnsi="Arial" w:cs="Arial"/>
          <w:sz w:val="24"/>
          <w:szCs w:val="24"/>
        </w:rPr>
        <w:t>--------------------------------------------------------------------------</w:t>
      </w:r>
      <w:r w:rsidR="00E07DB4" w:rsidRPr="0015226A">
        <w:rPr>
          <w:rFonts w:ascii="Arial" w:hAnsi="Arial" w:cs="Arial"/>
          <w:sz w:val="24"/>
          <w:szCs w:val="24"/>
        </w:rPr>
        <w:t xml:space="preserve"> </w:t>
      </w:r>
      <w:r w:rsidR="007379CB">
        <w:rPr>
          <w:rFonts w:ascii="Arial" w:hAnsi="Arial" w:cs="Arial"/>
          <w:sz w:val="24"/>
          <w:szCs w:val="24"/>
        </w:rPr>
        <w:t>4</w:t>
      </w:r>
    </w:p>
    <w:p w:rsidR="00DE2EDB" w:rsidRPr="0015226A" w:rsidRDefault="00DE2EDB" w:rsidP="00AA6CB8">
      <w:pPr>
        <w:pStyle w:val="PargrafodaLista"/>
        <w:numPr>
          <w:ilvl w:val="0"/>
          <w:numId w:val="8"/>
        </w:numPr>
        <w:spacing w:after="0" w:line="360" w:lineRule="auto"/>
        <w:ind w:left="0"/>
        <w:jc w:val="both"/>
        <w:rPr>
          <w:rFonts w:ascii="Arial" w:hAnsi="Arial" w:cs="Arial"/>
          <w:sz w:val="24"/>
          <w:szCs w:val="24"/>
        </w:rPr>
      </w:pPr>
      <w:r w:rsidRPr="0015226A">
        <w:rPr>
          <w:rFonts w:ascii="Arial" w:hAnsi="Arial" w:cs="Arial"/>
          <w:sz w:val="24"/>
          <w:szCs w:val="24"/>
        </w:rPr>
        <w:t>Mecanismos Alternativos de Pacificação de Conflitos</w:t>
      </w:r>
      <w:r w:rsidR="00E07DB4" w:rsidRPr="0015226A">
        <w:rPr>
          <w:rFonts w:ascii="Arial" w:hAnsi="Arial" w:cs="Arial"/>
          <w:sz w:val="24"/>
          <w:szCs w:val="24"/>
        </w:rPr>
        <w:t xml:space="preserve"> </w:t>
      </w:r>
      <w:r w:rsidR="0015226A">
        <w:rPr>
          <w:rFonts w:ascii="Arial" w:hAnsi="Arial" w:cs="Arial"/>
          <w:sz w:val="24"/>
          <w:szCs w:val="24"/>
        </w:rPr>
        <w:t xml:space="preserve">----------------- </w:t>
      </w:r>
      <w:r w:rsidR="00E07DB4" w:rsidRPr="0015226A">
        <w:rPr>
          <w:rFonts w:ascii="Arial" w:hAnsi="Arial" w:cs="Arial"/>
          <w:sz w:val="24"/>
          <w:szCs w:val="24"/>
        </w:rPr>
        <w:t xml:space="preserve"> </w:t>
      </w:r>
      <w:r w:rsidR="007379CB">
        <w:rPr>
          <w:rFonts w:ascii="Arial" w:hAnsi="Arial" w:cs="Arial"/>
          <w:sz w:val="24"/>
          <w:szCs w:val="24"/>
        </w:rPr>
        <w:t>4</w:t>
      </w:r>
      <w:r w:rsidR="00573097">
        <w:rPr>
          <w:rFonts w:ascii="Arial" w:hAnsi="Arial" w:cs="Arial"/>
          <w:sz w:val="24"/>
          <w:szCs w:val="24"/>
        </w:rPr>
        <w:t xml:space="preserve"> e </w:t>
      </w:r>
      <w:r w:rsidR="007379CB">
        <w:rPr>
          <w:rFonts w:ascii="Arial" w:hAnsi="Arial" w:cs="Arial"/>
          <w:sz w:val="24"/>
          <w:szCs w:val="24"/>
        </w:rPr>
        <w:t>5</w:t>
      </w:r>
    </w:p>
    <w:p w:rsidR="00DE2EDB" w:rsidRPr="0015226A" w:rsidRDefault="00DE2EDB" w:rsidP="00AA6CB8">
      <w:pPr>
        <w:pStyle w:val="PargrafodaLista"/>
        <w:numPr>
          <w:ilvl w:val="0"/>
          <w:numId w:val="8"/>
        </w:numPr>
        <w:spacing w:after="0" w:line="360" w:lineRule="auto"/>
        <w:ind w:left="0"/>
        <w:jc w:val="both"/>
        <w:rPr>
          <w:rFonts w:ascii="Arial" w:hAnsi="Arial" w:cs="Arial"/>
          <w:sz w:val="24"/>
          <w:szCs w:val="24"/>
        </w:rPr>
      </w:pPr>
      <w:r w:rsidRPr="0015226A">
        <w:rPr>
          <w:rFonts w:ascii="Arial" w:hAnsi="Arial" w:cs="Arial"/>
          <w:sz w:val="24"/>
          <w:szCs w:val="24"/>
        </w:rPr>
        <w:t>Arbitragem</w:t>
      </w:r>
      <w:r w:rsidR="0015226A">
        <w:rPr>
          <w:rFonts w:ascii="Arial" w:hAnsi="Arial" w:cs="Arial"/>
          <w:sz w:val="24"/>
          <w:szCs w:val="24"/>
        </w:rPr>
        <w:t xml:space="preserve"> -------------------------------------------------------------------------  </w:t>
      </w:r>
      <w:r w:rsidR="007379CB">
        <w:rPr>
          <w:rFonts w:ascii="Arial" w:hAnsi="Arial" w:cs="Arial"/>
          <w:sz w:val="24"/>
          <w:szCs w:val="24"/>
        </w:rPr>
        <w:t>5</w:t>
      </w:r>
      <w:r w:rsidR="00573097">
        <w:rPr>
          <w:rFonts w:ascii="Arial" w:hAnsi="Arial" w:cs="Arial"/>
          <w:sz w:val="24"/>
          <w:szCs w:val="24"/>
        </w:rPr>
        <w:t xml:space="preserve"> e </w:t>
      </w:r>
      <w:r w:rsidR="007379CB">
        <w:rPr>
          <w:rFonts w:ascii="Arial" w:hAnsi="Arial" w:cs="Arial"/>
          <w:sz w:val="24"/>
          <w:szCs w:val="24"/>
        </w:rPr>
        <w:t>6</w:t>
      </w:r>
    </w:p>
    <w:p w:rsidR="00DE2EDB" w:rsidRPr="0015226A" w:rsidRDefault="00DE2EDB" w:rsidP="00AA6CB8">
      <w:pPr>
        <w:pStyle w:val="PargrafodaLista"/>
        <w:numPr>
          <w:ilvl w:val="0"/>
          <w:numId w:val="8"/>
        </w:numPr>
        <w:spacing w:after="0" w:line="360" w:lineRule="auto"/>
        <w:ind w:left="0"/>
        <w:jc w:val="both"/>
        <w:rPr>
          <w:rFonts w:ascii="Arial" w:hAnsi="Arial" w:cs="Arial"/>
          <w:sz w:val="24"/>
          <w:szCs w:val="24"/>
        </w:rPr>
      </w:pPr>
      <w:r w:rsidRPr="0015226A">
        <w:rPr>
          <w:rFonts w:ascii="Arial" w:hAnsi="Arial" w:cs="Arial"/>
          <w:sz w:val="24"/>
          <w:szCs w:val="24"/>
        </w:rPr>
        <w:t>Mediação</w:t>
      </w:r>
      <w:r w:rsidR="00F91E1A">
        <w:rPr>
          <w:rFonts w:ascii="Arial" w:hAnsi="Arial" w:cs="Arial"/>
          <w:sz w:val="24"/>
          <w:szCs w:val="24"/>
        </w:rPr>
        <w:t xml:space="preserve"> ---------------------------------------------------------------------------- </w:t>
      </w:r>
      <w:r w:rsidR="007379CB">
        <w:rPr>
          <w:rFonts w:ascii="Arial" w:hAnsi="Arial" w:cs="Arial"/>
          <w:sz w:val="24"/>
          <w:szCs w:val="24"/>
        </w:rPr>
        <w:t>6</w:t>
      </w:r>
      <w:r w:rsidR="00F91E1A">
        <w:rPr>
          <w:rFonts w:ascii="Arial" w:hAnsi="Arial" w:cs="Arial"/>
          <w:sz w:val="24"/>
          <w:szCs w:val="24"/>
        </w:rPr>
        <w:t>,</w:t>
      </w:r>
      <w:r w:rsidR="007379CB">
        <w:rPr>
          <w:rFonts w:ascii="Arial" w:hAnsi="Arial" w:cs="Arial"/>
          <w:sz w:val="24"/>
          <w:szCs w:val="24"/>
        </w:rPr>
        <w:t>7</w:t>
      </w:r>
      <w:r w:rsidR="00573097">
        <w:rPr>
          <w:rFonts w:ascii="Arial" w:hAnsi="Arial" w:cs="Arial"/>
          <w:sz w:val="24"/>
          <w:szCs w:val="24"/>
        </w:rPr>
        <w:t xml:space="preserve"> e </w:t>
      </w:r>
      <w:r w:rsidR="007379CB">
        <w:rPr>
          <w:rFonts w:ascii="Arial" w:hAnsi="Arial" w:cs="Arial"/>
          <w:sz w:val="24"/>
          <w:szCs w:val="24"/>
        </w:rPr>
        <w:t>8</w:t>
      </w:r>
    </w:p>
    <w:p w:rsidR="00DE2EDB" w:rsidRPr="0015226A" w:rsidRDefault="00DE2EDB" w:rsidP="00AA6CB8">
      <w:pPr>
        <w:pStyle w:val="PargrafodaLista"/>
        <w:numPr>
          <w:ilvl w:val="0"/>
          <w:numId w:val="8"/>
        </w:numPr>
        <w:spacing w:after="0" w:line="360" w:lineRule="auto"/>
        <w:ind w:left="0"/>
        <w:jc w:val="both"/>
        <w:rPr>
          <w:rFonts w:ascii="Arial" w:hAnsi="Arial" w:cs="Arial"/>
          <w:sz w:val="24"/>
          <w:szCs w:val="24"/>
        </w:rPr>
      </w:pPr>
      <w:r w:rsidRPr="0015226A">
        <w:rPr>
          <w:rFonts w:ascii="Arial" w:hAnsi="Arial" w:cs="Arial"/>
          <w:sz w:val="24"/>
          <w:szCs w:val="24"/>
        </w:rPr>
        <w:t>Conciliação</w:t>
      </w:r>
      <w:r w:rsidR="00F91E1A">
        <w:rPr>
          <w:rFonts w:ascii="Arial" w:hAnsi="Arial" w:cs="Arial"/>
          <w:sz w:val="24"/>
          <w:szCs w:val="24"/>
        </w:rPr>
        <w:t xml:space="preserve"> -------------------------------------------------------------------------- </w:t>
      </w:r>
      <w:r w:rsidR="007379CB">
        <w:rPr>
          <w:rFonts w:ascii="Arial" w:hAnsi="Arial" w:cs="Arial"/>
          <w:sz w:val="24"/>
          <w:szCs w:val="24"/>
        </w:rPr>
        <w:t>8,9</w:t>
      </w:r>
      <w:r w:rsidR="00573097">
        <w:rPr>
          <w:rFonts w:ascii="Arial" w:hAnsi="Arial" w:cs="Arial"/>
          <w:sz w:val="24"/>
          <w:szCs w:val="24"/>
        </w:rPr>
        <w:t xml:space="preserve"> e </w:t>
      </w:r>
      <w:r w:rsidR="007379CB">
        <w:rPr>
          <w:rFonts w:ascii="Arial" w:hAnsi="Arial" w:cs="Arial"/>
          <w:sz w:val="24"/>
          <w:szCs w:val="24"/>
        </w:rPr>
        <w:t>10</w:t>
      </w:r>
    </w:p>
    <w:p w:rsidR="002557FC" w:rsidRDefault="00DE2EDB" w:rsidP="002557FC">
      <w:pPr>
        <w:pStyle w:val="PargrafodaLista"/>
        <w:numPr>
          <w:ilvl w:val="0"/>
          <w:numId w:val="8"/>
        </w:numPr>
        <w:spacing w:after="0" w:line="360" w:lineRule="auto"/>
        <w:ind w:left="0"/>
        <w:jc w:val="both"/>
        <w:rPr>
          <w:rFonts w:ascii="Arial" w:hAnsi="Arial" w:cs="Arial"/>
          <w:sz w:val="24"/>
          <w:szCs w:val="24"/>
        </w:rPr>
      </w:pPr>
      <w:r w:rsidRPr="0015226A">
        <w:rPr>
          <w:rFonts w:ascii="Arial" w:hAnsi="Arial" w:cs="Arial"/>
          <w:sz w:val="24"/>
          <w:szCs w:val="24"/>
        </w:rPr>
        <w:t>Conclusão</w:t>
      </w:r>
      <w:r w:rsidR="00F91E1A">
        <w:rPr>
          <w:rFonts w:ascii="Arial" w:hAnsi="Arial" w:cs="Arial"/>
          <w:sz w:val="24"/>
          <w:szCs w:val="24"/>
        </w:rPr>
        <w:t xml:space="preserve"> --------------------------------------------------------------------------- </w:t>
      </w:r>
      <w:r w:rsidR="007379CB">
        <w:rPr>
          <w:rFonts w:ascii="Arial" w:hAnsi="Arial" w:cs="Arial"/>
          <w:sz w:val="24"/>
          <w:szCs w:val="24"/>
        </w:rPr>
        <w:t>10</w:t>
      </w:r>
    </w:p>
    <w:p w:rsidR="00DE2EDB" w:rsidRPr="002557FC" w:rsidRDefault="00DE2EDB" w:rsidP="002557FC">
      <w:pPr>
        <w:spacing w:after="0" w:line="360" w:lineRule="auto"/>
        <w:jc w:val="both"/>
        <w:rPr>
          <w:rFonts w:ascii="Arial" w:hAnsi="Arial" w:cs="Arial"/>
          <w:sz w:val="24"/>
          <w:szCs w:val="24"/>
        </w:rPr>
      </w:pPr>
      <w:r w:rsidRPr="002557FC">
        <w:rPr>
          <w:rFonts w:ascii="Arial" w:hAnsi="Arial" w:cs="Arial"/>
          <w:sz w:val="24"/>
          <w:szCs w:val="24"/>
        </w:rPr>
        <w:t>Referências Bibliogr</w:t>
      </w:r>
      <w:r w:rsidR="008107B1" w:rsidRPr="002557FC">
        <w:rPr>
          <w:rFonts w:ascii="Arial" w:hAnsi="Arial" w:cs="Arial"/>
          <w:sz w:val="24"/>
          <w:szCs w:val="24"/>
        </w:rPr>
        <w:t>á</w:t>
      </w:r>
      <w:r w:rsidRPr="002557FC">
        <w:rPr>
          <w:rFonts w:ascii="Arial" w:hAnsi="Arial" w:cs="Arial"/>
          <w:sz w:val="24"/>
          <w:szCs w:val="24"/>
        </w:rPr>
        <w:t>ficas</w:t>
      </w:r>
      <w:r w:rsidR="00F91E1A" w:rsidRPr="002557FC">
        <w:rPr>
          <w:rFonts w:ascii="Arial" w:hAnsi="Arial" w:cs="Arial"/>
          <w:sz w:val="24"/>
          <w:szCs w:val="24"/>
        </w:rPr>
        <w:t xml:space="preserve"> ------------------------------------------------------- </w:t>
      </w:r>
      <w:r w:rsidR="00573097" w:rsidRPr="002557FC">
        <w:rPr>
          <w:rFonts w:ascii="Arial" w:hAnsi="Arial" w:cs="Arial"/>
          <w:sz w:val="24"/>
          <w:szCs w:val="24"/>
        </w:rPr>
        <w:t>1</w:t>
      </w:r>
      <w:r w:rsidR="002557FC">
        <w:rPr>
          <w:rFonts w:ascii="Arial" w:hAnsi="Arial" w:cs="Arial"/>
          <w:sz w:val="24"/>
          <w:szCs w:val="24"/>
        </w:rPr>
        <w:t>1</w:t>
      </w:r>
      <w:r w:rsidR="00573097" w:rsidRPr="002557FC">
        <w:rPr>
          <w:rFonts w:ascii="Arial" w:hAnsi="Arial" w:cs="Arial"/>
          <w:sz w:val="24"/>
          <w:szCs w:val="24"/>
        </w:rPr>
        <w:t xml:space="preserve"> e 1</w:t>
      </w:r>
      <w:r w:rsidR="002557FC">
        <w:rPr>
          <w:rFonts w:ascii="Arial" w:hAnsi="Arial" w:cs="Arial"/>
          <w:sz w:val="24"/>
          <w:szCs w:val="24"/>
        </w:rPr>
        <w:t>2</w:t>
      </w: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Default="008107B1" w:rsidP="00AA6CB8">
      <w:pPr>
        <w:spacing w:after="0" w:line="360" w:lineRule="auto"/>
        <w:jc w:val="both"/>
        <w:rPr>
          <w:rFonts w:ascii="Arial" w:hAnsi="Arial" w:cs="Arial"/>
          <w:b/>
          <w:sz w:val="24"/>
          <w:szCs w:val="24"/>
        </w:rPr>
      </w:pPr>
    </w:p>
    <w:p w:rsidR="008107B1" w:rsidRPr="008107B1" w:rsidRDefault="008107B1" w:rsidP="00AA6CB8">
      <w:pPr>
        <w:spacing w:after="0" w:line="360" w:lineRule="auto"/>
        <w:jc w:val="both"/>
        <w:rPr>
          <w:rFonts w:ascii="Arial" w:hAnsi="Arial" w:cs="Arial"/>
          <w:b/>
          <w:sz w:val="24"/>
          <w:szCs w:val="24"/>
        </w:rPr>
      </w:pPr>
    </w:p>
    <w:p w:rsidR="00BE2F50" w:rsidRDefault="00BE2F50" w:rsidP="00AA6CB8">
      <w:pPr>
        <w:spacing w:after="0" w:line="360" w:lineRule="auto"/>
        <w:jc w:val="both"/>
        <w:rPr>
          <w:rFonts w:ascii="Arial" w:hAnsi="Arial" w:cs="Arial"/>
          <w:b/>
          <w:sz w:val="24"/>
          <w:szCs w:val="24"/>
        </w:rPr>
      </w:pPr>
    </w:p>
    <w:p w:rsidR="006161FB" w:rsidRDefault="006161FB" w:rsidP="00AA6CB8">
      <w:pPr>
        <w:spacing w:after="0" w:line="360" w:lineRule="auto"/>
        <w:jc w:val="both"/>
        <w:rPr>
          <w:rFonts w:ascii="Arial" w:hAnsi="Arial" w:cs="Arial"/>
          <w:b/>
          <w:sz w:val="24"/>
          <w:szCs w:val="24"/>
        </w:rPr>
      </w:pPr>
    </w:p>
    <w:p w:rsidR="00AA6CB8" w:rsidRDefault="00AA6CB8" w:rsidP="00AA6CB8">
      <w:pPr>
        <w:spacing w:after="0" w:line="360" w:lineRule="auto"/>
        <w:jc w:val="both"/>
        <w:rPr>
          <w:rFonts w:ascii="Arial" w:hAnsi="Arial" w:cs="Arial"/>
          <w:b/>
          <w:sz w:val="24"/>
          <w:szCs w:val="24"/>
        </w:rPr>
      </w:pPr>
    </w:p>
    <w:p w:rsidR="00AA6CB8" w:rsidRDefault="00AA6CB8" w:rsidP="00AA6CB8">
      <w:pPr>
        <w:spacing w:after="0" w:line="360" w:lineRule="auto"/>
        <w:jc w:val="both"/>
        <w:rPr>
          <w:rFonts w:ascii="Arial" w:hAnsi="Arial" w:cs="Arial"/>
          <w:b/>
          <w:sz w:val="24"/>
          <w:szCs w:val="24"/>
        </w:rPr>
      </w:pPr>
    </w:p>
    <w:p w:rsidR="00AA6CB8" w:rsidRDefault="00AA6CB8" w:rsidP="00AA6CB8">
      <w:pPr>
        <w:spacing w:after="0" w:line="360" w:lineRule="auto"/>
        <w:jc w:val="both"/>
        <w:rPr>
          <w:rFonts w:ascii="Arial" w:hAnsi="Arial" w:cs="Arial"/>
          <w:b/>
          <w:sz w:val="24"/>
          <w:szCs w:val="24"/>
        </w:rPr>
      </w:pPr>
    </w:p>
    <w:p w:rsidR="00AA6CB8" w:rsidRDefault="00AA6CB8" w:rsidP="00AA6CB8">
      <w:pPr>
        <w:spacing w:after="0" w:line="360" w:lineRule="auto"/>
        <w:jc w:val="both"/>
        <w:rPr>
          <w:rFonts w:ascii="Arial" w:hAnsi="Arial" w:cs="Arial"/>
          <w:b/>
          <w:sz w:val="24"/>
          <w:szCs w:val="24"/>
        </w:rPr>
      </w:pPr>
    </w:p>
    <w:p w:rsidR="006161FB" w:rsidRDefault="006161FB" w:rsidP="00AA6CB8">
      <w:pPr>
        <w:spacing w:after="0" w:line="360" w:lineRule="auto"/>
        <w:jc w:val="both"/>
        <w:rPr>
          <w:rFonts w:ascii="Arial" w:hAnsi="Arial" w:cs="Arial"/>
          <w:b/>
          <w:sz w:val="24"/>
          <w:szCs w:val="24"/>
        </w:rPr>
      </w:pPr>
    </w:p>
    <w:p w:rsidR="00116335" w:rsidRPr="00EC61EC" w:rsidRDefault="006161FB" w:rsidP="00AA6CB8">
      <w:pPr>
        <w:pStyle w:val="PargrafodaLista"/>
        <w:numPr>
          <w:ilvl w:val="0"/>
          <w:numId w:val="6"/>
        </w:numPr>
        <w:spacing w:after="0" w:line="360" w:lineRule="auto"/>
        <w:ind w:left="0"/>
        <w:jc w:val="both"/>
        <w:rPr>
          <w:rFonts w:ascii="Arial" w:hAnsi="Arial" w:cs="Arial"/>
          <w:b/>
          <w:sz w:val="24"/>
          <w:szCs w:val="24"/>
        </w:rPr>
      </w:pPr>
      <w:r w:rsidRPr="00EC61EC">
        <w:rPr>
          <w:rFonts w:ascii="Arial" w:hAnsi="Arial" w:cs="Arial"/>
          <w:b/>
          <w:sz w:val="24"/>
          <w:szCs w:val="24"/>
        </w:rPr>
        <w:lastRenderedPageBreak/>
        <w:t>INTRODUÇÃO</w:t>
      </w:r>
    </w:p>
    <w:p w:rsidR="00D73240" w:rsidRDefault="00D73240" w:rsidP="00AA6CB8">
      <w:pPr>
        <w:spacing w:after="0" w:line="360" w:lineRule="auto"/>
        <w:jc w:val="both"/>
        <w:rPr>
          <w:rFonts w:ascii="Arial" w:hAnsi="Arial" w:cs="Arial"/>
          <w:b/>
          <w:sz w:val="24"/>
          <w:szCs w:val="24"/>
        </w:rPr>
      </w:pPr>
    </w:p>
    <w:p w:rsidR="005B72E3" w:rsidRDefault="00BE2F50" w:rsidP="00AA6CB8">
      <w:pPr>
        <w:spacing w:after="0" w:line="360" w:lineRule="auto"/>
        <w:jc w:val="both"/>
        <w:rPr>
          <w:rFonts w:ascii="Arial" w:hAnsi="Arial" w:cs="Arial"/>
          <w:sz w:val="24"/>
          <w:szCs w:val="24"/>
        </w:rPr>
      </w:pPr>
      <w:r>
        <w:rPr>
          <w:rFonts w:ascii="Arial" w:hAnsi="Arial" w:cs="Arial"/>
          <w:sz w:val="24"/>
          <w:szCs w:val="24"/>
        </w:rPr>
        <w:t>O presente trabalho</w:t>
      </w:r>
      <w:r w:rsidR="003D0B98">
        <w:rPr>
          <w:rFonts w:ascii="Arial" w:hAnsi="Arial" w:cs="Arial"/>
          <w:sz w:val="24"/>
          <w:szCs w:val="24"/>
        </w:rPr>
        <w:t xml:space="preserve"> </w:t>
      </w:r>
      <w:r w:rsidR="004D07E0">
        <w:rPr>
          <w:rFonts w:ascii="Arial" w:hAnsi="Arial" w:cs="Arial"/>
          <w:sz w:val="24"/>
          <w:szCs w:val="24"/>
        </w:rPr>
        <w:t xml:space="preserve">tenta esboçar </w:t>
      </w:r>
      <w:r w:rsidR="005B72E3">
        <w:rPr>
          <w:rFonts w:ascii="Arial" w:hAnsi="Arial" w:cs="Arial"/>
          <w:sz w:val="24"/>
          <w:szCs w:val="24"/>
        </w:rPr>
        <w:t>os benefício</w:t>
      </w:r>
      <w:r w:rsidR="00F215AF">
        <w:rPr>
          <w:rFonts w:ascii="Arial" w:hAnsi="Arial" w:cs="Arial"/>
          <w:sz w:val="24"/>
          <w:szCs w:val="24"/>
        </w:rPr>
        <w:t>s</w:t>
      </w:r>
      <w:r w:rsidR="005B72E3">
        <w:rPr>
          <w:rFonts w:ascii="Arial" w:hAnsi="Arial" w:cs="Arial"/>
          <w:sz w:val="24"/>
          <w:szCs w:val="24"/>
        </w:rPr>
        <w:t xml:space="preserve"> que </w:t>
      </w:r>
      <w:r w:rsidR="00492330">
        <w:rPr>
          <w:rFonts w:ascii="Arial" w:hAnsi="Arial" w:cs="Arial"/>
          <w:sz w:val="24"/>
          <w:szCs w:val="24"/>
        </w:rPr>
        <w:t xml:space="preserve">a arbitragem, mediação e </w:t>
      </w:r>
      <w:r w:rsidR="005B72E3">
        <w:rPr>
          <w:rFonts w:ascii="Arial" w:hAnsi="Arial" w:cs="Arial"/>
          <w:sz w:val="24"/>
          <w:szCs w:val="24"/>
        </w:rPr>
        <w:t>conciliação</w:t>
      </w:r>
      <w:r w:rsidR="00F215AF">
        <w:rPr>
          <w:rFonts w:ascii="Arial" w:hAnsi="Arial" w:cs="Arial"/>
          <w:sz w:val="24"/>
          <w:szCs w:val="24"/>
        </w:rPr>
        <w:t xml:space="preserve"> trazem para o direito</w:t>
      </w:r>
      <w:r w:rsidR="004D07E0">
        <w:rPr>
          <w:rFonts w:ascii="Arial" w:hAnsi="Arial" w:cs="Arial"/>
          <w:sz w:val="24"/>
          <w:szCs w:val="24"/>
        </w:rPr>
        <w:t xml:space="preserve"> em sociedade</w:t>
      </w:r>
      <w:r w:rsidR="00F215AF">
        <w:rPr>
          <w:rFonts w:ascii="Arial" w:hAnsi="Arial" w:cs="Arial"/>
          <w:sz w:val="24"/>
          <w:szCs w:val="24"/>
        </w:rPr>
        <w:t>.</w:t>
      </w:r>
    </w:p>
    <w:p w:rsidR="00AA6CB8" w:rsidRDefault="00AA6CB8" w:rsidP="00AA6CB8">
      <w:pPr>
        <w:spacing w:after="0" w:line="360" w:lineRule="auto"/>
        <w:jc w:val="both"/>
        <w:rPr>
          <w:rFonts w:ascii="Arial" w:hAnsi="Arial" w:cs="Arial"/>
          <w:sz w:val="24"/>
          <w:szCs w:val="24"/>
        </w:rPr>
      </w:pPr>
    </w:p>
    <w:p w:rsidR="00543305" w:rsidRDefault="00F215AF" w:rsidP="00AA6CB8">
      <w:pPr>
        <w:spacing w:after="0" w:line="360" w:lineRule="auto"/>
        <w:jc w:val="both"/>
        <w:rPr>
          <w:rFonts w:ascii="Arial" w:hAnsi="Arial" w:cs="Arial"/>
          <w:sz w:val="24"/>
          <w:szCs w:val="24"/>
        </w:rPr>
      </w:pPr>
      <w:r>
        <w:rPr>
          <w:rFonts w:ascii="Arial" w:hAnsi="Arial" w:cs="Arial"/>
          <w:sz w:val="24"/>
          <w:szCs w:val="24"/>
        </w:rPr>
        <w:t xml:space="preserve">O direito </w:t>
      </w:r>
      <w:r w:rsidR="004D07E0">
        <w:rPr>
          <w:rFonts w:ascii="Arial" w:hAnsi="Arial" w:cs="Arial"/>
          <w:sz w:val="24"/>
          <w:szCs w:val="24"/>
        </w:rPr>
        <w:t>é um sistema normativo de regras de conduta</w:t>
      </w:r>
      <w:r w:rsidR="00543305">
        <w:rPr>
          <w:rFonts w:ascii="Arial" w:hAnsi="Arial" w:cs="Arial"/>
          <w:sz w:val="24"/>
          <w:szCs w:val="24"/>
        </w:rPr>
        <w:t>,</w:t>
      </w:r>
      <w:r w:rsidR="004D07E0">
        <w:rPr>
          <w:rFonts w:ascii="Arial" w:hAnsi="Arial" w:cs="Arial"/>
          <w:sz w:val="24"/>
          <w:szCs w:val="24"/>
        </w:rPr>
        <w:t xml:space="preserve"> que busca a conservação </w:t>
      </w:r>
      <w:r w:rsidR="00FC26CF">
        <w:rPr>
          <w:rFonts w:ascii="Arial" w:hAnsi="Arial" w:cs="Arial"/>
          <w:sz w:val="24"/>
          <w:szCs w:val="24"/>
        </w:rPr>
        <w:t>e manutenção da paz e da ordem social</w:t>
      </w:r>
      <w:r w:rsidR="00543305">
        <w:rPr>
          <w:rFonts w:ascii="Arial" w:hAnsi="Arial" w:cs="Arial"/>
          <w:sz w:val="24"/>
          <w:szCs w:val="24"/>
        </w:rPr>
        <w:t>, dentro das relações sociais</w:t>
      </w:r>
      <w:r w:rsidR="00FC26CF">
        <w:rPr>
          <w:rFonts w:ascii="Arial" w:hAnsi="Arial" w:cs="Arial"/>
          <w:sz w:val="24"/>
          <w:szCs w:val="24"/>
        </w:rPr>
        <w:t xml:space="preserve">. Afinal </w:t>
      </w:r>
      <w:r w:rsidR="00CC4E79">
        <w:rPr>
          <w:rFonts w:ascii="Arial" w:hAnsi="Arial" w:cs="Arial"/>
          <w:sz w:val="24"/>
          <w:szCs w:val="24"/>
        </w:rPr>
        <w:t>“</w:t>
      </w:r>
      <w:r w:rsidR="00FC26CF">
        <w:rPr>
          <w:rFonts w:ascii="Arial" w:hAnsi="Arial" w:cs="Arial"/>
          <w:sz w:val="24"/>
          <w:szCs w:val="24"/>
        </w:rPr>
        <w:t>onde há sociedade há direito</w:t>
      </w:r>
      <w:r w:rsidR="00CC4E79">
        <w:rPr>
          <w:rFonts w:ascii="Arial" w:hAnsi="Arial" w:cs="Arial"/>
          <w:sz w:val="24"/>
          <w:szCs w:val="24"/>
        </w:rPr>
        <w:t>”.</w:t>
      </w:r>
      <w:r w:rsidR="006F1DCE">
        <w:rPr>
          <w:rFonts w:ascii="Arial" w:hAnsi="Arial" w:cs="Arial"/>
          <w:sz w:val="24"/>
          <w:szCs w:val="24"/>
        </w:rPr>
        <w:t xml:space="preserve"> O direito previne e soluciona conflitos.</w:t>
      </w:r>
    </w:p>
    <w:p w:rsidR="00AA6CB8" w:rsidRDefault="00AA6CB8" w:rsidP="00AA6CB8">
      <w:pPr>
        <w:spacing w:after="0" w:line="360" w:lineRule="auto"/>
        <w:jc w:val="both"/>
        <w:rPr>
          <w:rFonts w:ascii="Arial" w:hAnsi="Arial" w:cs="Arial"/>
          <w:sz w:val="24"/>
          <w:szCs w:val="24"/>
        </w:rPr>
      </w:pPr>
    </w:p>
    <w:p w:rsidR="00F215AF" w:rsidRDefault="00CC4E79" w:rsidP="00AA6CB8">
      <w:pPr>
        <w:spacing w:after="0" w:line="360" w:lineRule="auto"/>
        <w:jc w:val="both"/>
        <w:rPr>
          <w:rFonts w:ascii="Arial" w:hAnsi="Arial" w:cs="Arial"/>
          <w:sz w:val="24"/>
          <w:szCs w:val="24"/>
        </w:rPr>
      </w:pPr>
      <w:r>
        <w:rPr>
          <w:rFonts w:ascii="Arial" w:hAnsi="Arial" w:cs="Arial"/>
          <w:sz w:val="24"/>
          <w:szCs w:val="24"/>
        </w:rPr>
        <w:t xml:space="preserve">Nesse contexto, sabemos que o direito se torna indispensável </w:t>
      </w:r>
      <w:r w:rsidR="00383BBD">
        <w:rPr>
          <w:rFonts w:ascii="Arial" w:hAnsi="Arial" w:cs="Arial"/>
          <w:sz w:val="24"/>
          <w:szCs w:val="24"/>
        </w:rPr>
        <w:t>para disciplinar as relações do homem</w:t>
      </w:r>
      <w:r w:rsidR="00254520">
        <w:rPr>
          <w:rFonts w:ascii="Arial" w:hAnsi="Arial" w:cs="Arial"/>
          <w:sz w:val="24"/>
          <w:szCs w:val="24"/>
        </w:rPr>
        <w:t xml:space="preserve"> dentro da sociedade, solucionar os conflitos </w:t>
      </w:r>
      <w:r w:rsidR="00D73240">
        <w:rPr>
          <w:rFonts w:ascii="Arial" w:hAnsi="Arial" w:cs="Arial"/>
          <w:sz w:val="24"/>
          <w:szCs w:val="24"/>
        </w:rPr>
        <w:t xml:space="preserve">de interesses </w:t>
      </w:r>
      <w:r w:rsidR="00254520">
        <w:rPr>
          <w:rFonts w:ascii="Arial" w:hAnsi="Arial" w:cs="Arial"/>
          <w:sz w:val="24"/>
          <w:szCs w:val="24"/>
        </w:rPr>
        <w:t xml:space="preserve">vivenciados </w:t>
      </w:r>
      <w:r w:rsidR="009B158B">
        <w:rPr>
          <w:rFonts w:ascii="Arial" w:hAnsi="Arial" w:cs="Arial"/>
          <w:sz w:val="24"/>
          <w:szCs w:val="24"/>
        </w:rPr>
        <w:t xml:space="preserve">e presenciados </w:t>
      </w:r>
      <w:r w:rsidR="00254520">
        <w:rPr>
          <w:rFonts w:ascii="Arial" w:hAnsi="Arial" w:cs="Arial"/>
          <w:sz w:val="24"/>
          <w:szCs w:val="24"/>
        </w:rPr>
        <w:t>por nós</w:t>
      </w:r>
      <w:r w:rsidR="009B158B">
        <w:rPr>
          <w:rFonts w:ascii="Arial" w:hAnsi="Arial" w:cs="Arial"/>
          <w:sz w:val="24"/>
          <w:szCs w:val="24"/>
        </w:rPr>
        <w:t xml:space="preserve">. </w:t>
      </w:r>
    </w:p>
    <w:p w:rsidR="00AA6CB8" w:rsidRDefault="00AA6CB8" w:rsidP="00AA6CB8">
      <w:pPr>
        <w:spacing w:after="0" w:line="360" w:lineRule="auto"/>
        <w:jc w:val="both"/>
        <w:rPr>
          <w:rFonts w:ascii="Arial" w:hAnsi="Arial" w:cs="Arial"/>
          <w:sz w:val="24"/>
          <w:szCs w:val="24"/>
        </w:rPr>
      </w:pPr>
    </w:p>
    <w:p w:rsidR="009B158B" w:rsidRDefault="009A75AE" w:rsidP="00AA6CB8">
      <w:pPr>
        <w:spacing w:after="0" w:line="360" w:lineRule="auto"/>
        <w:jc w:val="both"/>
        <w:rPr>
          <w:rFonts w:ascii="Arial" w:hAnsi="Arial" w:cs="Arial"/>
          <w:sz w:val="24"/>
          <w:szCs w:val="24"/>
        </w:rPr>
      </w:pPr>
      <w:r>
        <w:rPr>
          <w:rFonts w:ascii="Arial" w:hAnsi="Arial" w:cs="Arial"/>
          <w:sz w:val="24"/>
          <w:szCs w:val="24"/>
        </w:rPr>
        <w:t>A estrutura capaz de atender a</w:t>
      </w:r>
      <w:r w:rsidR="00D73240">
        <w:rPr>
          <w:rFonts w:ascii="Arial" w:hAnsi="Arial" w:cs="Arial"/>
          <w:sz w:val="24"/>
          <w:szCs w:val="24"/>
        </w:rPr>
        <w:t>s</w:t>
      </w:r>
      <w:r w:rsidR="009B158B">
        <w:rPr>
          <w:rFonts w:ascii="Arial" w:hAnsi="Arial" w:cs="Arial"/>
          <w:sz w:val="24"/>
          <w:szCs w:val="24"/>
        </w:rPr>
        <w:t xml:space="preserve"> demanda</w:t>
      </w:r>
      <w:r w:rsidR="00D73240">
        <w:rPr>
          <w:rFonts w:ascii="Arial" w:hAnsi="Arial" w:cs="Arial"/>
          <w:sz w:val="24"/>
          <w:szCs w:val="24"/>
        </w:rPr>
        <w:t>s</w:t>
      </w:r>
      <w:r w:rsidR="009B158B">
        <w:rPr>
          <w:rFonts w:ascii="Arial" w:hAnsi="Arial" w:cs="Arial"/>
          <w:sz w:val="24"/>
          <w:szCs w:val="24"/>
        </w:rPr>
        <w:t xml:space="preserve"> </w:t>
      </w:r>
      <w:r w:rsidR="00D73240">
        <w:rPr>
          <w:rFonts w:ascii="Arial" w:hAnsi="Arial" w:cs="Arial"/>
          <w:sz w:val="24"/>
          <w:szCs w:val="24"/>
        </w:rPr>
        <w:t>processuais</w:t>
      </w:r>
      <w:r w:rsidR="009B158B">
        <w:rPr>
          <w:rFonts w:ascii="Arial" w:hAnsi="Arial" w:cs="Arial"/>
          <w:sz w:val="24"/>
          <w:szCs w:val="24"/>
        </w:rPr>
        <w:t xml:space="preserve"> se mostra</w:t>
      </w:r>
      <w:r w:rsidR="00D73240">
        <w:rPr>
          <w:rFonts w:ascii="Arial" w:hAnsi="Arial" w:cs="Arial"/>
          <w:sz w:val="24"/>
          <w:szCs w:val="24"/>
        </w:rPr>
        <w:t>m</w:t>
      </w:r>
      <w:r w:rsidR="009B158B">
        <w:rPr>
          <w:rFonts w:ascii="Arial" w:hAnsi="Arial" w:cs="Arial"/>
          <w:sz w:val="24"/>
          <w:szCs w:val="24"/>
        </w:rPr>
        <w:t xml:space="preserve"> cada vez mais crescente</w:t>
      </w:r>
      <w:r w:rsidR="00D73240">
        <w:rPr>
          <w:rFonts w:ascii="Arial" w:hAnsi="Arial" w:cs="Arial"/>
          <w:sz w:val="24"/>
          <w:szCs w:val="24"/>
        </w:rPr>
        <w:t>s</w:t>
      </w:r>
      <w:r w:rsidR="009B158B">
        <w:rPr>
          <w:rFonts w:ascii="Arial" w:hAnsi="Arial" w:cs="Arial"/>
          <w:sz w:val="24"/>
          <w:szCs w:val="24"/>
        </w:rPr>
        <w:t>, que para a infelicidade da sociedade torna-se mais onerosa, lenta e insatisfatória</w:t>
      </w:r>
      <w:r w:rsidR="00D73240">
        <w:rPr>
          <w:rFonts w:ascii="Arial" w:hAnsi="Arial" w:cs="Arial"/>
          <w:sz w:val="24"/>
          <w:szCs w:val="24"/>
        </w:rPr>
        <w:t xml:space="preserve"> as partes envolvidas nos processos</w:t>
      </w:r>
      <w:r w:rsidR="00E4314A">
        <w:rPr>
          <w:rFonts w:ascii="Arial" w:hAnsi="Arial" w:cs="Arial"/>
          <w:sz w:val="24"/>
          <w:szCs w:val="24"/>
        </w:rPr>
        <w:t>, além de não acessível a todos.</w:t>
      </w:r>
      <w:r w:rsidR="009B158B">
        <w:rPr>
          <w:rFonts w:ascii="Arial" w:hAnsi="Arial" w:cs="Arial"/>
          <w:sz w:val="24"/>
          <w:szCs w:val="24"/>
        </w:rPr>
        <w:t xml:space="preserve"> </w:t>
      </w:r>
    </w:p>
    <w:p w:rsidR="00AA6CB8" w:rsidRDefault="00AA6CB8" w:rsidP="00AA6CB8">
      <w:pPr>
        <w:spacing w:after="0" w:line="360" w:lineRule="auto"/>
        <w:jc w:val="both"/>
        <w:rPr>
          <w:rFonts w:ascii="Arial" w:hAnsi="Arial" w:cs="Arial"/>
          <w:sz w:val="24"/>
          <w:szCs w:val="24"/>
        </w:rPr>
      </w:pPr>
    </w:p>
    <w:p w:rsidR="00D73240" w:rsidRDefault="00E4314A" w:rsidP="00AA6CB8">
      <w:pPr>
        <w:spacing w:after="0" w:line="360" w:lineRule="auto"/>
        <w:jc w:val="both"/>
        <w:rPr>
          <w:rFonts w:ascii="Arial" w:hAnsi="Arial" w:cs="Arial"/>
          <w:sz w:val="24"/>
          <w:szCs w:val="24"/>
        </w:rPr>
      </w:pPr>
      <w:r>
        <w:rPr>
          <w:rFonts w:ascii="Arial" w:hAnsi="Arial" w:cs="Arial"/>
          <w:sz w:val="24"/>
          <w:szCs w:val="24"/>
        </w:rPr>
        <w:t>Esta realidade demonstra que</w:t>
      </w:r>
      <w:r w:rsidR="00D73240">
        <w:rPr>
          <w:rFonts w:ascii="Arial" w:hAnsi="Arial" w:cs="Arial"/>
          <w:sz w:val="24"/>
          <w:szCs w:val="24"/>
        </w:rPr>
        <w:t xml:space="preserve"> a arbitragem, a mediação e a conciliação se tornam métodos mais propícios </w:t>
      </w:r>
      <w:r>
        <w:rPr>
          <w:rFonts w:ascii="Arial" w:hAnsi="Arial" w:cs="Arial"/>
          <w:sz w:val="24"/>
          <w:szCs w:val="24"/>
        </w:rPr>
        <w:t xml:space="preserve">e menos burocráticos </w:t>
      </w:r>
      <w:r w:rsidR="00D73240">
        <w:rPr>
          <w:rFonts w:ascii="Arial" w:hAnsi="Arial" w:cs="Arial"/>
          <w:sz w:val="24"/>
          <w:szCs w:val="24"/>
        </w:rPr>
        <w:t>a solução para estes conflitos.</w:t>
      </w:r>
      <w:r w:rsidR="00EE081F">
        <w:rPr>
          <w:rFonts w:ascii="Arial" w:hAnsi="Arial" w:cs="Arial"/>
          <w:sz w:val="24"/>
          <w:szCs w:val="24"/>
        </w:rPr>
        <w:t xml:space="preserve"> Tendo como finalidade promover o equilíbrio nas relações sociais, oferecer satisfação, celeridade e baixo custo ás partes.</w:t>
      </w:r>
      <w:r w:rsidR="00874767">
        <w:rPr>
          <w:rFonts w:ascii="Arial" w:hAnsi="Arial" w:cs="Arial"/>
          <w:sz w:val="24"/>
          <w:szCs w:val="24"/>
        </w:rPr>
        <w:t xml:space="preserve"> Para tanto a resolução para estes conflitos, surgirá através das partes ou por decisão de uma terceira pessoa.</w:t>
      </w:r>
    </w:p>
    <w:p w:rsidR="00AA6CB8" w:rsidRDefault="00AA6CB8" w:rsidP="00AA6CB8">
      <w:pPr>
        <w:spacing w:after="0" w:line="360" w:lineRule="auto"/>
        <w:jc w:val="both"/>
        <w:rPr>
          <w:rFonts w:ascii="Arial" w:hAnsi="Arial" w:cs="Arial"/>
          <w:sz w:val="24"/>
          <w:szCs w:val="24"/>
        </w:rPr>
      </w:pPr>
    </w:p>
    <w:p w:rsidR="00C325E8" w:rsidRDefault="00E0171B" w:rsidP="00AA6CB8">
      <w:pPr>
        <w:spacing w:after="0" w:line="360" w:lineRule="auto"/>
        <w:jc w:val="both"/>
        <w:rPr>
          <w:rFonts w:ascii="Arial" w:hAnsi="Arial" w:cs="Arial"/>
          <w:sz w:val="24"/>
          <w:szCs w:val="24"/>
        </w:rPr>
      </w:pPr>
      <w:r>
        <w:rPr>
          <w:rFonts w:ascii="Arial" w:hAnsi="Arial" w:cs="Arial"/>
          <w:sz w:val="24"/>
          <w:szCs w:val="24"/>
        </w:rPr>
        <w:t>Para isso, os profissionais</w:t>
      </w:r>
      <w:r w:rsidR="009A75AE">
        <w:rPr>
          <w:rFonts w:ascii="Arial" w:hAnsi="Arial" w:cs="Arial"/>
          <w:sz w:val="24"/>
          <w:szCs w:val="24"/>
        </w:rPr>
        <w:t xml:space="preserve"> do direito</w:t>
      </w:r>
      <w:r>
        <w:rPr>
          <w:rFonts w:ascii="Arial" w:hAnsi="Arial" w:cs="Arial"/>
          <w:sz w:val="24"/>
          <w:szCs w:val="24"/>
        </w:rPr>
        <w:t xml:space="preserve"> e a população </w:t>
      </w:r>
      <w:r w:rsidR="009658DB">
        <w:rPr>
          <w:rFonts w:ascii="Arial" w:hAnsi="Arial" w:cs="Arial"/>
          <w:sz w:val="24"/>
          <w:szCs w:val="24"/>
        </w:rPr>
        <w:t xml:space="preserve">devem </w:t>
      </w:r>
      <w:r w:rsidR="00811398">
        <w:rPr>
          <w:rFonts w:ascii="Arial" w:hAnsi="Arial" w:cs="Arial"/>
          <w:sz w:val="24"/>
          <w:szCs w:val="24"/>
        </w:rPr>
        <w:t>ter a</w:t>
      </w:r>
      <w:r>
        <w:rPr>
          <w:rFonts w:ascii="Arial" w:hAnsi="Arial" w:cs="Arial"/>
          <w:sz w:val="24"/>
          <w:szCs w:val="24"/>
        </w:rPr>
        <w:t xml:space="preserve"> consci</w:t>
      </w:r>
      <w:r w:rsidR="009A75AE">
        <w:rPr>
          <w:rFonts w:ascii="Arial" w:hAnsi="Arial" w:cs="Arial"/>
          <w:sz w:val="24"/>
          <w:szCs w:val="24"/>
        </w:rPr>
        <w:t>ência</w:t>
      </w:r>
      <w:r>
        <w:rPr>
          <w:rFonts w:ascii="Arial" w:hAnsi="Arial" w:cs="Arial"/>
          <w:sz w:val="24"/>
          <w:szCs w:val="24"/>
        </w:rPr>
        <w:t xml:space="preserve"> que estes mecanismos alternativos para resolução de conflitos (citados acima), trazem benefícios</w:t>
      </w:r>
      <w:r w:rsidR="009A75AE">
        <w:rPr>
          <w:rFonts w:ascii="Arial" w:hAnsi="Arial" w:cs="Arial"/>
          <w:sz w:val="24"/>
          <w:szCs w:val="24"/>
        </w:rPr>
        <w:t>, garantem a justiça e o bem estar a todos. Uma maneira mais humana</w:t>
      </w:r>
      <w:r w:rsidR="0026609F">
        <w:rPr>
          <w:rFonts w:ascii="Arial" w:hAnsi="Arial" w:cs="Arial"/>
          <w:sz w:val="24"/>
          <w:szCs w:val="24"/>
        </w:rPr>
        <w:t xml:space="preserve"> e distinta</w:t>
      </w:r>
      <w:r w:rsidR="009A75AE">
        <w:rPr>
          <w:rFonts w:ascii="Arial" w:hAnsi="Arial" w:cs="Arial"/>
          <w:sz w:val="24"/>
          <w:szCs w:val="24"/>
        </w:rPr>
        <w:t xml:space="preserve"> de se resolver os </w:t>
      </w:r>
      <w:r w:rsidR="0026609F">
        <w:rPr>
          <w:rFonts w:ascii="Arial" w:hAnsi="Arial" w:cs="Arial"/>
          <w:sz w:val="24"/>
          <w:szCs w:val="24"/>
        </w:rPr>
        <w:t>litígios</w:t>
      </w:r>
      <w:r w:rsidR="009A75AE">
        <w:rPr>
          <w:rFonts w:ascii="Arial" w:hAnsi="Arial" w:cs="Arial"/>
          <w:sz w:val="24"/>
          <w:szCs w:val="24"/>
        </w:rPr>
        <w:t>.</w:t>
      </w:r>
    </w:p>
    <w:p w:rsidR="008107B1" w:rsidRDefault="008107B1" w:rsidP="00AA6CB8">
      <w:pPr>
        <w:spacing w:after="0" w:line="360" w:lineRule="auto"/>
        <w:jc w:val="both"/>
        <w:rPr>
          <w:rFonts w:ascii="Arial" w:hAnsi="Arial" w:cs="Arial"/>
          <w:sz w:val="24"/>
          <w:szCs w:val="24"/>
        </w:rPr>
      </w:pPr>
    </w:p>
    <w:p w:rsidR="009A75AE" w:rsidRPr="00EC61EC" w:rsidRDefault="009A75AE" w:rsidP="00AA6CB8">
      <w:pPr>
        <w:pStyle w:val="PargrafodaLista"/>
        <w:numPr>
          <w:ilvl w:val="0"/>
          <w:numId w:val="6"/>
        </w:numPr>
        <w:spacing w:after="0" w:line="360" w:lineRule="auto"/>
        <w:ind w:left="0"/>
        <w:jc w:val="both"/>
        <w:rPr>
          <w:rFonts w:ascii="Arial" w:hAnsi="Arial" w:cs="Arial"/>
          <w:b/>
          <w:sz w:val="24"/>
          <w:szCs w:val="24"/>
        </w:rPr>
      </w:pPr>
      <w:r w:rsidRPr="00EC61EC">
        <w:rPr>
          <w:rFonts w:ascii="Arial" w:hAnsi="Arial" w:cs="Arial"/>
          <w:b/>
          <w:sz w:val="24"/>
          <w:szCs w:val="24"/>
        </w:rPr>
        <w:t xml:space="preserve">MECANISMOS ALTERNATIVOS DE PACIFICAÇÃO </w:t>
      </w:r>
      <w:r w:rsidR="0026609F" w:rsidRPr="00EC61EC">
        <w:rPr>
          <w:rFonts w:ascii="Arial" w:hAnsi="Arial" w:cs="Arial"/>
          <w:b/>
          <w:sz w:val="24"/>
          <w:szCs w:val="24"/>
        </w:rPr>
        <w:t>DE CONFLITOS</w:t>
      </w:r>
    </w:p>
    <w:p w:rsidR="009A75AE" w:rsidRDefault="009A75AE" w:rsidP="00AA6CB8">
      <w:pPr>
        <w:spacing w:after="0" w:line="360" w:lineRule="auto"/>
        <w:jc w:val="both"/>
        <w:rPr>
          <w:rFonts w:ascii="Arial" w:hAnsi="Arial" w:cs="Arial"/>
          <w:sz w:val="24"/>
          <w:szCs w:val="24"/>
        </w:rPr>
      </w:pPr>
    </w:p>
    <w:p w:rsidR="009A75AE" w:rsidRDefault="009A75AE" w:rsidP="00AA6CB8">
      <w:pPr>
        <w:spacing w:after="0" w:line="360" w:lineRule="auto"/>
        <w:jc w:val="both"/>
        <w:rPr>
          <w:rFonts w:ascii="Arial" w:hAnsi="Arial" w:cs="Arial"/>
          <w:sz w:val="24"/>
          <w:szCs w:val="24"/>
        </w:rPr>
      </w:pPr>
      <w:r>
        <w:rPr>
          <w:rFonts w:ascii="Arial" w:hAnsi="Arial" w:cs="Arial"/>
          <w:sz w:val="24"/>
          <w:szCs w:val="24"/>
        </w:rPr>
        <w:t>Existem dois tipos de mecanismos alternativos para a pacificação d</w:t>
      </w:r>
      <w:r w:rsidR="0026609F">
        <w:rPr>
          <w:rFonts w:ascii="Arial" w:hAnsi="Arial" w:cs="Arial"/>
          <w:sz w:val="24"/>
          <w:szCs w:val="24"/>
        </w:rPr>
        <w:t>e</w:t>
      </w:r>
      <w:r>
        <w:rPr>
          <w:rFonts w:ascii="Arial" w:hAnsi="Arial" w:cs="Arial"/>
          <w:sz w:val="24"/>
          <w:szCs w:val="24"/>
        </w:rPr>
        <w:t xml:space="preserve"> </w:t>
      </w:r>
      <w:r w:rsidR="0026609F">
        <w:rPr>
          <w:rFonts w:ascii="Arial" w:hAnsi="Arial" w:cs="Arial"/>
          <w:sz w:val="24"/>
          <w:szCs w:val="24"/>
        </w:rPr>
        <w:t>conflitos, sendo a autocomposição, onde as partes envolvidas possuem o poder de decisão e a heterocomposição onde o poder de decisão pertence a um terceiro.</w:t>
      </w:r>
    </w:p>
    <w:p w:rsidR="00AA6CB8" w:rsidRDefault="00AA6CB8" w:rsidP="00AA6CB8">
      <w:pPr>
        <w:spacing w:after="0" w:line="360" w:lineRule="auto"/>
        <w:jc w:val="both"/>
        <w:rPr>
          <w:rFonts w:ascii="Arial" w:hAnsi="Arial" w:cs="Arial"/>
          <w:sz w:val="24"/>
          <w:szCs w:val="24"/>
        </w:rPr>
      </w:pPr>
    </w:p>
    <w:p w:rsidR="0026609F" w:rsidRDefault="0026609F" w:rsidP="00AA6CB8">
      <w:pPr>
        <w:spacing w:after="0" w:line="360" w:lineRule="auto"/>
        <w:jc w:val="both"/>
        <w:rPr>
          <w:rFonts w:ascii="Arial" w:hAnsi="Arial" w:cs="Arial"/>
          <w:sz w:val="24"/>
          <w:szCs w:val="24"/>
        </w:rPr>
      </w:pPr>
      <w:r>
        <w:rPr>
          <w:rFonts w:ascii="Arial" w:hAnsi="Arial" w:cs="Arial"/>
          <w:sz w:val="24"/>
          <w:szCs w:val="24"/>
        </w:rPr>
        <w:t>A autocomposição é um dos melhores meios para se resolv</w:t>
      </w:r>
      <w:r w:rsidR="00EC61EC">
        <w:rPr>
          <w:rFonts w:ascii="Arial" w:hAnsi="Arial" w:cs="Arial"/>
          <w:sz w:val="24"/>
          <w:szCs w:val="24"/>
        </w:rPr>
        <w:t>er um conflito, pois a decisão pertence aos conflitantes, este meio abrange a mediação e a conciliação. Já na heterocomposição a solução é estabelecida por um terceiro, sem a interferência dos envolvidos, um meio que abrange a arbitragem.</w:t>
      </w:r>
    </w:p>
    <w:p w:rsidR="00AA6CB8" w:rsidRPr="009A75AE" w:rsidRDefault="00AA6CB8" w:rsidP="00AA6CB8">
      <w:pPr>
        <w:spacing w:after="0" w:line="360" w:lineRule="auto"/>
        <w:jc w:val="both"/>
        <w:rPr>
          <w:rFonts w:ascii="Arial" w:hAnsi="Arial" w:cs="Arial"/>
          <w:sz w:val="24"/>
          <w:szCs w:val="24"/>
        </w:rPr>
      </w:pPr>
    </w:p>
    <w:p w:rsidR="00B425E2" w:rsidRPr="00AA6CB8" w:rsidRDefault="00B425E2" w:rsidP="00AA6CB8">
      <w:pPr>
        <w:pStyle w:val="PargrafodaLista"/>
        <w:numPr>
          <w:ilvl w:val="0"/>
          <w:numId w:val="6"/>
        </w:numPr>
        <w:spacing w:after="0" w:line="360" w:lineRule="auto"/>
        <w:jc w:val="both"/>
        <w:rPr>
          <w:rFonts w:ascii="Arial" w:hAnsi="Arial" w:cs="Arial"/>
          <w:b/>
          <w:sz w:val="24"/>
          <w:szCs w:val="24"/>
        </w:rPr>
      </w:pPr>
      <w:r w:rsidRPr="00AA6CB8">
        <w:rPr>
          <w:rFonts w:ascii="Arial" w:hAnsi="Arial" w:cs="Arial"/>
          <w:b/>
          <w:sz w:val="24"/>
          <w:szCs w:val="24"/>
        </w:rPr>
        <w:t>ARBITRAGEM</w:t>
      </w:r>
    </w:p>
    <w:p w:rsidR="00AA6CB8" w:rsidRPr="00AA6CB8" w:rsidRDefault="00AA6CB8" w:rsidP="00AA6CB8">
      <w:pPr>
        <w:spacing w:after="0" w:line="360" w:lineRule="auto"/>
        <w:jc w:val="both"/>
        <w:rPr>
          <w:rFonts w:ascii="Arial" w:hAnsi="Arial" w:cs="Arial"/>
          <w:b/>
          <w:sz w:val="24"/>
          <w:szCs w:val="24"/>
        </w:rPr>
      </w:pPr>
    </w:p>
    <w:p w:rsidR="00B425E2" w:rsidRDefault="00B425E2" w:rsidP="00AA6CB8">
      <w:pPr>
        <w:spacing w:after="0" w:line="360" w:lineRule="auto"/>
        <w:jc w:val="both"/>
        <w:rPr>
          <w:rFonts w:ascii="Arial" w:hAnsi="Arial" w:cs="Arial"/>
          <w:sz w:val="24"/>
          <w:szCs w:val="24"/>
        </w:rPr>
      </w:pPr>
      <w:r>
        <w:rPr>
          <w:rFonts w:ascii="Arial" w:hAnsi="Arial" w:cs="Arial"/>
          <w:sz w:val="24"/>
          <w:szCs w:val="24"/>
        </w:rPr>
        <w:t>A arbitragem é o meio de resolução de conflitos que é indicado para as áreas negociais. Trata de direitos patrimoniais disponíveis</w:t>
      </w:r>
      <w:r w:rsidR="00B45F50">
        <w:rPr>
          <w:rFonts w:ascii="Arial" w:hAnsi="Arial" w:cs="Arial"/>
          <w:sz w:val="24"/>
          <w:szCs w:val="24"/>
        </w:rPr>
        <w:t xml:space="preserve"> ou relativamente indisponíveis)</w:t>
      </w:r>
      <w:r>
        <w:rPr>
          <w:rFonts w:ascii="Arial" w:hAnsi="Arial" w:cs="Arial"/>
          <w:sz w:val="24"/>
          <w:szCs w:val="24"/>
        </w:rPr>
        <w:t>, sendo estes, negociáveis através de aluguel, venda, etc. É de origem contratual.</w:t>
      </w:r>
      <w:r w:rsidR="00B001AD">
        <w:rPr>
          <w:rFonts w:ascii="Arial" w:hAnsi="Arial" w:cs="Arial"/>
          <w:sz w:val="24"/>
          <w:szCs w:val="24"/>
        </w:rPr>
        <w:t xml:space="preserve"> Arbitragem é </w:t>
      </w:r>
    </w:p>
    <w:p w:rsidR="00B425E2" w:rsidRDefault="00B425E2" w:rsidP="00AA6CB8">
      <w:pPr>
        <w:spacing w:after="0" w:line="360" w:lineRule="auto"/>
        <w:jc w:val="both"/>
        <w:rPr>
          <w:rFonts w:ascii="Arial" w:hAnsi="Arial" w:cs="Arial"/>
          <w:sz w:val="24"/>
          <w:szCs w:val="24"/>
        </w:rPr>
      </w:pPr>
    </w:p>
    <w:p w:rsidR="00B425E2" w:rsidRPr="00B001AD" w:rsidRDefault="00B425E2" w:rsidP="00EB6F6B">
      <w:pPr>
        <w:spacing w:after="0" w:line="360" w:lineRule="auto"/>
        <w:ind w:left="2268"/>
        <w:jc w:val="both"/>
        <w:rPr>
          <w:rFonts w:ascii="Arial" w:hAnsi="Arial" w:cs="Arial"/>
          <w:sz w:val="20"/>
          <w:szCs w:val="20"/>
        </w:rPr>
      </w:pPr>
      <w:r w:rsidRPr="006F1DCE">
        <w:rPr>
          <w:rFonts w:ascii="Arial" w:hAnsi="Arial" w:cs="Arial"/>
          <w:sz w:val="20"/>
          <w:szCs w:val="20"/>
        </w:rPr>
        <w:t>“A arbitragem representa uma via rápida, sigilosa e menos onerosa, oferecendo aos cidadãos uma oportunidade de não se submeterem, necessariamente, à lentidão e ao alto custo do processo judicial. Método extrajudicial de solução de controvérsias em que as partes escolhem uma ou mais pessoas, os árbitros, para darem a solução ao conflito. Como uma decisão do Poder Judiciário, a decisão dos árbitros é obrigatória, tem de ser cumprida... A arbitragem é um processo heterocompositivo, pois o árbitro conhecerá e julgará o conflito que lhe foi submetido, exercendo função semelhante ao do juiz de direito.”</w:t>
      </w:r>
      <w:r>
        <w:rPr>
          <w:rFonts w:ascii="Arial" w:hAnsi="Arial" w:cs="Arial"/>
          <w:sz w:val="24"/>
          <w:szCs w:val="24"/>
        </w:rPr>
        <w:t xml:space="preserve"> </w:t>
      </w:r>
      <w:r w:rsidRPr="00B001AD">
        <w:rPr>
          <w:rFonts w:ascii="Arial" w:hAnsi="Arial" w:cs="Arial"/>
          <w:sz w:val="20"/>
          <w:szCs w:val="20"/>
        </w:rPr>
        <w:t>(Arbitragem: Noções Essenciais – Entendendo a Lei nº 9.307/96</w:t>
      </w:r>
      <w:r w:rsidR="00F61611" w:rsidRPr="00B001AD">
        <w:rPr>
          <w:rFonts w:ascii="Arial" w:hAnsi="Arial" w:cs="Arial"/>
          <w:sz w:val="20"/>
          <w:szCs w:val="20"/>
        </w:rPr>
        <w:t xml:space="preserve"> Ívano de Menezes Reis, Edna Raquel Hogemann, Consuêlo de Freitas Machado)</w:t>
      </w:r>
    </w:p>
    <w:p w:rsidR="00F61611" w:rsidRDefault="00F61611" w:rsidP="00AA6CB8">
      <w:pPr>
        <w:spacing w:after="0" w:line="360" w:lineRule="auto"/>
        <w:jc w:val="both"/>
        <w:rPr>
          <w:rFonts w:ascii="Arial" w:hAnsi="Arial" w:cs="Arial"/>
          <w:sz w:val="24"/>
          <w:szCs w:val="24"/>
        </w:rPr>
      </w:pPr>
    </w:p>
    <w:p w:rsidR="00F61611" w:rsidRDefault="00F61611" w:rsidP="00AA6CB8">
      <w:pPr>
        <w:spacing w:after="0" w:line="360" w:lineRule="auto"/>
        <w:jc w:val="both"/>
        <w:rPr>
          <w:rFonts w:ascii="Arial" w:hAnsi="Arial" w:cs="Arial"/>
          <w:sz w:val="24"/>
          <w:szCs w:val="24"/>
        </w:rPr>
      </w:pPr>
      <w:r>
        <w:rPr>
          <w:rFonts w:ascii="Arial" w:hAnsi="Arial" w:cs="Arial"/>
          <w:sz w:val="24"/>
          <w:szCs w:val="24"/>
        </w:rPr>
        <w:t>O árbitro deverá ser uma pessoa física e capaz escolhido de comum acordo entre as partes ou nomeado pelo juiz. Este deverá ser neutro e imparcial, sendo necessário o conhecimento a ser tratado no conflito. O árbitro não precisa ser graduado</w:t>
      </w:r>
      <w:r w:rsidR="00325673">
        <w:rPr>
          <w:rFonts w:ascii="Arial" w:hAnsi="Arial" w:cs="Arial"/>
          <w:sz w:val="24"/>
          <w:szCs w:val="24"/>
        </w:rPr>
        <w:t xml:space="preserve"> em Direito, mas será necessário um conhecimento jurídico. Sendo necessário que se conduza o processo arbitral, assim como acontece em um processo judicial.</w:t>
      </w:r>
    </w:p>
    <w:p w:rsidR="00AA6CB8" w:rsidRDefault="00AA6CB8" w:rsidP="00AA6CB8">
      <w:pPr>
        <w:spacing w:after="0" w:line="360" w:lineRule="auto"/>
        <w:jc w:val="both"/>
        <w:rPr>
          <w:rFonts w:ascii="Arial" w:hAnsi="Arial" w:cs="Arial"/>
          <w:sz w:val="24"/>
          <w:szCs w:val="24"/>
        </w:rPr>
      </w:pPr>
    </w:p>
    <w:p w:rsidR="00325673" w:rsidRDefault="00325673" w:rsidP="00AA6CB8">
      <w:pPr>
        <w:spacing w:after="0" w:line="360" w:lineRule="auto"/>
        <w:jc w:val="both"/>
        <w:rPr>
          <w:rFonts w:ascii="Arial" w:hAnsi="Arial" w:cs="Arial"/>
          <w:sz w:val="24"/>
          <w:szCs w:val="24"/>
        </w:rPr>
      </w:pPr>
      <w:r>
        <w:rPr>
          <w:rFonts w:ascii="Arial" w:hAnsi="Arial" w:cs="Arial"/>
          <w:sz w:val="24"/>
          <w:szCs w:val="24"/>
        </w:rPr>
        <w:t xml:space="preserve">Duas das diversas vantagens da arbitragem seriam a Celeridade e a Confidencialidade ou Sigilo </w:t>
      </w:r>
      <w:r w:rsidR="003C01D7">
        <w:rPr>
          <w:rFonts w:ascii="Arial" w:hAnsi="Arial" w:cs="Arial"/>
          <w:sz w:val="24"/>
          <w:szCs w:val="24"/>
        </w:rPr>
        <w:t>d</w:t>
      </w:r>
      <w:r>
        <w:rPr>
          <w:rFonts w:ascii="Arial" w:hAnsi="Arial" w:cs="Arial"/>
          <w:sz w:val="24"/>
          <w:szCs w:val="24"/>
        </w:rPr>
        <w:t>o processo</w:t>
      </w:r>
      <w:r w:rsidR="003C01D7">
        <w:rPr>
          <w:rFonts w:ascii="Arial" w:hAnsi="Arial" w:cs="Arial"/>
          <w:sz w:val="24"/>
          <w:szCs w:val="24"/>
        </w:rPr>
        <w:t>.</w:t>
      </w:r>
    </w:p>
    <w:p w:rsidR="003C01D7" w:rsidRDefault="003C01D7" w:rsidP="00AA6CB8">
      <w:pPr>
        <w:spacing w:after="0" w:line="360" w:lineRule="auto"/>
        <w:jc w:val="both"/>
        <w:rPr>
          <w:rFonts w:ascii="Arial" w:hAnsi="Arial" w:cs="Arial"/>
          <w:sz w:val="24"/>
          <w:szCs w:val="24"/>
        </w:rPr>
      </w:pPr>
    </w:p>
    <w:p w:rsidR="003F2B9C" w:rsidRPr="006F1DCE" w:rsidRDefault="003C01D7" w:rsidP="00EB6F6B">
      <w:pPr>
        <w:spacing w:after="0" w:line="360" w:lineRule="auto"/>
        <w:ind w:left="2268"/>
        <w:jc w:val="both"/>
        <w:rPr>
          <w:rFonts w:ascii="Arial" w:hAnsi="Arial" w:cs="Arial"/>
          <w:sz w:val="20"/>
          <w:szCs w:val="20"/>
        </w:rPr>
      </w:pPr>
      <w:r w:rsidRPr="006F1DCE">
        <w:rPr>
          <w:rFonts w:ascii="Arial" w:hAnsi="Arial" w:cs="Arial"/>
          <w:sz w:val="20"/>
          <w:szCs w:val="20"/>
        </w:rPr>
        <w:lastRenderedPageBreak/>
        <w:t>“Celeridade: São as partes em litígio que escolhem os Juízes de sua causa com ampla liberdade e fixam o prazo para que a Sentença Arbitral seja proferida caso o prazo não seja fixado, o artigo 23º da Lei 9.307/96 fixa o prazo de 6 (seis) meses para ser proferida à sentença. Podem as partes, apesar da previsão legal, e o Juiz Arbitral</w:t>
      </w:r>
      <w:r w:rsidR="003F2B9C" w:rsidRPr="006F1DCE">
        <w:rPr>
          <w:rFonts w:ascii="Arial" w:hAnsi="Arial" w:cs="Arial"/>
          <w:sz w:val="20"/>
          <w:szCs w:val="20"/>
        </w:rPr>
        <w:t xml:space="preserve"> prorrogar o prazo inicialmente estipulado de comum acordo.”</w:t>
      </w:r>
    </w:p>
    <w:p w:rsidR="003F2B9C" w:rsidRPr="006F1DCE" w:rsidRDefault="003F2B9C" w:rsidP="00AA6CB8">
      <w:pPr>
        <w:spacing w:after="0" w:line="360" w:lineRule="auto"/>
        <w:jc w:val="both"/>
        <w:rPr>
          <w:rFonts w:ascii="Arial" w:hAnsi="Arial" w:cs="Arial"/>
          <w:sz w:val="20"/>
          <w:szCs w:val="20"/>
        </w:rPr>
      </w:pPr>
    </w:p>
    <w:p w:rsidR="00AA6CB8" w:rsidRDefault="003F2B9C" w:rsidP="00EB6F6B">
      <w:pPr>
        <w:spacing w:after="0" w:line="360" w:lineRule="auto"/>
        <w:ind w:left="2268"/>
        <w:jc w:val="both"/>
        <w:rPr>
          <w:rFonts w:ascii="Arial" w:hAnsi="Arial" w:cs="Arial"/>
          <w:sz w:val="20"/>
          <w:szCs w:val="20"/>
        </w:rPr>
      </w:pPr>
      <w:r w:rsidRPr="006F1DCE">
        <w:rPr>
          <w:rFonts w:ascii="Arial" w:hAnsi="Arial" w:cs="Arial"/>
          <w:sz w:val="20"/>
          <w:szCs w:val="20"/>
        </w:rPr>
        <w:t>“Sigilo: Somente os litigantes podem decidir sobre o interesse de tornar o seu litígio público ou não. A principal característica do procedimento arbitral é o sigilo, mesmo porque esta é uma regra universal para os litígios de natureza comercial de grande</w:t>
      </w:r>
      <w:r w:rsidR="00A619F6" w:rsidRPr="006F1DCE">
        <w:rPr>
          <w:rFonts w:ascii="Arial" w:hAnsi="Arial" w:cs="Arial"/>
          <w:sz w:val="20"/>
          <w:szCs w:val="20"/>
        </w:rPr>
        <w:t xml:space="preserve"> monta. Ao contrário, na Justiça Estatal a publicidade é uma regra geral para os processos, exceto os que tramitam em Segredo de Justiça por razões específicas. Assim, no Juízo Arbitral o processo é sigiloso, preservando as partes, as informações reservadas de maneira exclusiva, os laudos periciais e técnicos e todos os demais atos processuais.” (Arbitragem: Noções Essenciais – Entendendo a Lei nº 9.307/96 Ívano de Menezes Reis, Edna Raquel Hogemann, Consuêlo de Freitas Machado)</w:t>
      </w:r>
      <w:r w:rsidR="00354550" w:rsidRPr="006F1DCE">
        <w:rPr>
          <w:rFonts w:ascii="Arial" w:hAnsi="Arial" w:cs="Arial"/>
          <w:sz w:val="20"/>
          <w:szCs w:val="20"/>
        </w:rPr>
        <w:t>.</w:t>
      </w:r>
    </w:p>
    <w:p w:rsidR="00AA6CB8" w:rsidRDefault="00AA6CB8" w:rsidP="00AA6CB8">
      <w:pPr>
        <w:spacing w:after="0" w:line="360" w:lineRule="auto"/>
        <w:jc w:val="both"/>
        <w:rPr>
          <w:rFonts w:ascii="Arial" w:hAnsi="Arial" w:cs="Arial"/>
          <w:sz w:val="20"/>
          <w:szCs w:val="20"/>
        </w:rPr>
      </w:pPr>
    </w:p>
    <w:p w:rsidR="00A619F6" w:rsidRPr="006F1DCE" w:rsidRDefault="003F2B9C" w:rsidP="00AA6CB8">
      <w:pPr>
        <w:spacing w:after="0" w:line="360" w:lineRule="auto"/>
        <w:jc w:val="both"/>
        <w:rPr>
          <w:rFonts w:ascii="Arial" w:hAnsi="Arial" w:cs="Arial"/>
          <w:sz w:val="20"/>
          <w:szCs w:val="20"/>
        </w:rPr>
      </w:pPr>
      <w:r w:rsidRPr="006F1DCE">
        <w:rPr>
          <w:rFonts w:ascii="Arial" w:hAnsi="Arial" w:cs="Arial"/>
          <w:sz w:val="20"/>
          <w:szCs w:val="20"/>
        </w:rPr>
        <w:t xml:space="preserve"> </w:t>
      </w:r>
    </w:p>
    <w:p w:rsidR="00A619F6" w:rsidRDefault="009A75AE" w:rsidP="00AA6CB8">
      <w:pPr>
        <w:pStyle w:val="PargrafodaLista"/>
        <w:numPr>
          <w:ilvl w:val="0"/>
          <w:numId w:val="7"/>
        </w:numPr>
        <w:spacing w:after="0" w:line="360" w:lineRule="auto"/>
        <w:ind w:left="0"/>
        <w:jc w:val="both"/>
        <w:rPr>
          <w:rFonts w:ascii="Arial" w:hAnsi="Arial" w:cs="Arial"/>
          <w:b/>
          <w:sz w:val="24"/>
          <w:szCs w:val="24"/>
        </w:rPr>
      </w:pPr>
      <w:r w:rsidRPr="00EC61EC">
        <w:rPr>
          <w:rFonts w:ascii="Arial" w:hAnsi="Arial" w:cs="Arial"/>
          <w:b/>
          <w:sz w:val="24"/>
          <w:szCs w:val="24"/>
        </w:rPr>
        <w:t>MEDIAÇÃO</w:t>
      </w:r>
    </w:p>
    <w:p w:rsidR="00AA6CB8" w:rsidRPr="00AA6CB8" w:rsidRDefault="00AA6CB8" w:rsidP="00AA6CB8">
      <w:pPr>
        <w:spacing w:after="0" w:line="360" w:lineRule="auto"/>
        <w:jc w:val="both"/>
        <w:rPr>
          <w:rFonts w:ascii="Arial" w:hAnsi="Arial" w:cs="Arial"/>
          <w:b/>
          <w:sz w:val="24"/>
          <w:szCs w:val="24"/>
        </w:rPr>
      </w:pPr>
    </w:p>
    <w:p w:rsidR="00A619F6" w:rsidRDefault="00A619F6" w:rsidP="00AA6CB8">
      <w:pPr>
        <w:spacing w:after="0" w:line="360" w:lineRule="auto"/>
        <w:jc w:val="both"/>
        <w:rPr>
          <w:rFonts w:ascii="Arial" w:hAnsi="Arial" w:cs="Arial"/>
          <w:sz w:val="24"/>
          <w:szCs w:val="24"/>
        </w:rPr>
      </w:pPr>
      <w:r>
        <w:rPr>
          <w:rFonts w:ascii="Arial" w:hAnsi="Arial" w:cs="Arial"/>
          <w:sz w:val="24"/>
          <w:szCs w:val="24"/>
        </w:rPr>
        <w:t>A Mediação é uma forma de autocomposição, que visa a resolução de conflitos, no qual uma terceira pessoa</w:t>
      </w:r>
      <w:r w:rsidR="00586FDF">
        <w:rPr>
          <w:rFonts w:ascii="Arial" w:hAnsi="Arial" w:cs="Arial"/>
          <w:sz w:val="24"/>
          <w:szCs w:val="24"/>
        </w:rPr>
        <w:t xml:space="preserve"> (conciliador),</w:t>
      </w:r>
      <w:r>
        <w:rPr>
          <w:rFonts w:ascii="Arial" w:hAnsi="Arial" w:cs="Arial"/>
          <w:sz w:val="24"/>
          <w:szCs w:val="24"/>
        </w:rPr>
        <w:t xml:space="preserve"> neutra, imparcial e de confiança de ambas as partes</w:t>
      </w:r>
      <w:r w:rsidR="005D7776">
        <w:rPr>
          <w:rFonts w:ascii="Arial" w:hAnsi="Arial" w:cs="Arial"/>
          <w:sz w:val="24"/>
          <w:szCs w:val="24"/>
        </w:rPr>
        <w:t xml:space="preserve"> (</w:t>
      </w:r>
      <w:r w:rsidR="00586FDF">
        <w:rPr>
          <w:rFonts w:ascii="Arial" w:hAnsi="Arial" w:cs="Arial"/>
          <w:sz w:val="24"/>
          <w:szCs w:val="24"/>
        </w:rPr>
        <w:t>pessoas físicas ou jurídicas</w:t>
      </w:r>
      <w:r w:rsidR="005D7776">
        <w:rPr>
          <w:rFonts w:ascii="Arial" w:hAnsi="Arial" w:cs="Arial"/>
          <w:sz w:val="24"/>
          <w:szCs w:val="24"/>
        </w:rPr>
        <w:t>),</w:t>
      </w:r>
      <w:r>
        <w:rPr>
          <w:rFonts w:ascii="Arial" w:hAnsi="Arial" w:cs="Arial"/>
          <w:sz w:val="24"/>
          <w:szCs w:val="24"/>
        </w:rPr>
        <w:t xml:space="preserve"> é contratada para facilitar um acordo</w:t>
      </w:r>
      <w:r w:rsidR="002959FB">
        <w:rPr>
          <w:rFonts w:ascii="Arial" w:hAnsi="Arial" w:cs="Arial"/>
          <w:sz w:val="24"/>
          <w:szCs w:val="24"/>
        </w:rPr>
        <w:t>, mas sem dar a decisão</w:t>
      </w:r>
      <w:r>
        <w:rPr>
          <w:rFonts w:ascii="Arial" w:hAnsi="Arial" w:cs="Arial"/>
          <w:sz w:val="24"/>
          <w:szCs w:val="24"/>
        </w:rPr>
        <w:t>.</w:t>
      </w:r>
    </w:p>
    <w:p w:rsidR="00AA6CB8" w:rsidRDefault="00AA6CB8" w:rsidP="00AA6CB8">
      <w:pPr>
        <w:spacing w:after="0" w:line="360" w:lineRule="auto"/>
        <w:jc w:val="both"/>
        <w:rPr>
          <w:rFonts w:ascii="Arial" w:hAnsi="Arial" w:cs="Arial"/>
          <w:sz w:val="24"/>
          <w:szCs w:val="24"/>
        </w:rPr>
      </w:pPr>
    </w:p>
    <w:p w:rsidR="005D7776" w:rsidRDefault="005D7776" w:rsidP="00AA6CB8">
      <w:pPr>
        <w:spacing w:after="0" w:line="360" w:lineRule="auto"/>
        <w:jc w:val="both"/>
        <w:rPr>
          <w:rFonts w:ascii="Arial" w:hAnsi="Arial" w:cs="Arial"/>
          <w:sz w:val="24"/>
          <w:szCs w:val="24"/>
        </w:rPr>
      </w:pPr>
      <w:r>
        <w:rPr>
          <w:rFonts w:ascii="Arial" w:hAnsi="Arial" w:cs="Arial"/>
          <w:sz w:val="24"/>
          <w:szCs w:val="24"/>
        </w:rPr>
        <w:t>Na mediação as partes devem estar em comum acordo quanto a decisão final do processo</w:t>
      </w:r>
      <w:r w:rsidR="00BC302A">
        <w:rPr>
          <w:rFonts w:ascii="Arial" w:hAnsi="Arial" w:cs="Arial"/>
          <w:sz w:val="24"/>
          <w:szCs w:val="24"/>
        </w:rPr>
        <w:t>, juntas devem encontrar uma solução justa.</w:t>
      </w:r>
    </w:p>
    <w:p w:rsidR="00AA6CB8" w:rsidRDefault="00AA6CB8" w:rsidP="00AA6CB8">
      <w:pPr>
        <w:spacing w:after="0" w:line="360" w:lineRule="auto"/>
        <w:jc w:val="both"/>
        <w:rPr>
          <w:rFonts w:ascii="Arial" w:hAnsi="Arial" w:cs="Arial"/>
          <w:sz w:val="24"/>
          <w:szCs w:val="24"/>
        </w:rPr>
      </w:pPr>
    </w:p>
    <w:p w:rsidR="00586FDF" w:rsidRDefault="001D0695" w:rsidP="00AA6CB8">
      <w:pPr>
        <w:spacing w:after="0" w:line="360" w:lineRule="auto"/>
        <w:jc w:val="both"/>
        <w:rPr>
          <w:rFonts w:ascii="Arial" w:hAnsi="Arial" w:cs="Arial"/>
          <w:sz w:val="24"/>
          <w:szCs w:val="24"/>
        </w:rPr>
      </w:pPr>
      <w:r>
        <w:rPr>
          <w:rFonts w:ascii="Arial" w:hAnsi="Arial" w:cs="Arial"/>
          <w:sz w:val="24"/>
          <w:szCs w:val="24"/>
        </w:rPr>
        <w:t>O mediador deverá conduzir o processo de modo a buscar o diálogo entre as partes e facilitar a comunicação entre os mesmos</w:t>
      </w:r>
      <w:r w:rsidR="007878B2">
        <w:rPr>
          <w:rFonts w:ascii="Arial" w:hAnsi="Arial" w:cs="Arial"/>
          <w:sz w:val="24"/>
          <w:szCs w:val="24"/>
        </w:rPr>
        <w:t xml:space="preserve">. </w:t>
      </w:r>
      <w:r w:rsidR="002959FB">
        <w:rPr>
          <w:rFonts w:ascii="Arial" w:hAnsi="Arial" w:cs="Arial"/>
          <w:sz w:val="24"/>
          <w:szCs w:val="24"/>
        </w:rPr>
        <w:t>Deverá ainda</w:t>
      </w:r>
      <w:r w:rsidR="00E70D88">
        <w:rPr>
          <w:rFonts w:ascii="Arial" w:hAnsi="Arial" w:cs="Arial"/>
          <w:sz w:val="24"/>
          <w:szCs w:val="24"/>
        </w:rPr>
        <w:t xml:space="preserve"> agir com imparcialidade</w:t>
      </w:r>
    </w:p>
    <w:p w:rsidR="00BC302A" w:rsidRDefault="00BC302A" w:rsidP="00AA6CB8">
      <w:pPr>
        <w:spacing w:after="0" w:line="360" w:lineRule="auto"/>
        <w:jc w:val="both"/>
        <w:rPr>
          <w:rFonts w:ascii="Arial" w:hAnsi="Arial" w:cs="Arial"/>
          <w:sz w:val="24"/>
          <w:szCs w:val="24"/>
        </w:rPr>
      </w:pPr>
    </w:p>
    <w:p w:rsidR="00665F64" w:rsidRPr="00B001AD" w:rsidRDefault="00BC302A" w:rsidP="00EB6F6B">
      <w:pPr>
        <w:spacing w:after="0" w:line="360" w:lineRule="auto"/>
        <w:ind w:left="2268"/>
        <w:jc w:val="both"/>
        <w:rPr>
          <w:rFonts w:ascii="Arial" w:hAnsi="Arial" w:cs="Arial"/>
          <w:sz w:val="20"/>
          <w:szCs w:val="20"/>
        </w:rPr>
      </w:pPr>
      <w:r w:rsidRPr="006F1DCE">
        <w:rPr>
          <w:rFonts w:ascii="Arial" w:hAnsi="Arial" w:cs="Arial"/>
          <w:sz w:val="20"/>
          <w:szCs w:val="20"/>
        </w:rPr>
        <w:t xml:space="preserve"> </w:t>
      </w:r>
      <w:r w:rsidR="00665F64" w:rsidRPr="006F1DCE">
        <w:rPr>
          <w:rFonts w:ascii="Arial" w:hAnsi="Arial" w:cs="Arial"/>
          <w:sz w:val="20"/>
          <w:szCs w:val="20"/>
        </w:rPr>
        <w:t xml:space="preserve">“ Mediador: O mediador é uma pessoa selecionada para exercer o múnus público de auxiliar as partes a comporem a disputa. No exercício dessa importante função, ele deve agir com imparcialidade e ressaltar às partes que ele não defenderá nenhuma delas em detrimento da outra – pois não </w:t>
      </w:r>
      <w:r w:rsidR="00665F64" w:rsidRPr="006F1DCE">
        <w:rPr>
          <w:rFonts w:ascii="Arial" w:hAnsi="Arial" w:cs="Arial"/>
          <w:sz w:val="20"/>
          <w:szCs w:val="20"/>
        </w:rPr>
        <w:lastRenderedPageBreak/>
        <w:t>está ali para julgá-las e sim pra auxiliá-las a melhor entender</w:t>
      </w:r>
      <w:r w:rsidR="00021745" w:rsidRPr="006F1DCE">
        <w:rPr>
          <w:rFonts w:ascii="Arial" w:hAnsi="Arial" w:cs="Arial"/>
          <w:sz w:val="20"/>
          <w:szCs w:val="20"/>
        </w:rPr>
        <w:t xml:space="preserve"> suas perspectivas, interesses e necessidades. O mediador, uma vez adotada a confidencialidade, deve enfatizar que tudo que for dito a ele não será compartilhado com mais ninguém, excetuado o supervisor do programa de mediação para elucidações de eventuais questões de procedimento. Observa-se que, uma vez adotada a confidencialidade, o mediador deve deixar claro que não comentará o conteúdo das discussões nem mesmo com o juiz. Isso porque o mediador deve ser uma pessoa com que as partes possam falar abertamente sem se preocuparem </w:t>
      </w:r>
      <w:r w:rsidR="008D5146" w:rsidRPr="006F1DCE">
        <w:rPr>
          <w:rFonts w:ascii="Arial" w:hAnsi="Arial" w:cs="Arial"/>
          <w:sz w:val="20"/>
          <w:szCs w:val="20"/>
        </w:rPr>
        <w:t xml:space="preserve">com eventuais prejuízos futuros decorrentes de uma participação franca na mediação.” </w:t>
      </w:r>
      <w:r w:rsidR="008D5146" w:rsidRPr="00B001AD">
        <w:rPr>
          <w:rFonts w:ascii="Arial" w:hAnsi="Arial" w:cs="Arial"/>
          <w:sz w:val="20"/>
          <w:szCs w:val="20"/>
        </w:rPr>
        <w:t>(Manual de Mediação Judicial – Ministério da Justiça 2013</w:t>
      </w:r>
      <w:r w:rsidR="007878B2" w:rsidRPr="00B001AD">
        <w:rPr>
          <w:rFonts w:ascii="Arial" w:hAnsi="Arial" w:cs="Arial"/>
          <w:sz w:val="20"/>
          <w:szCs w:val="20"/>
        </w:rPr>
        <w:t xml:space="preserve"> página 81</w:t>
      </w:r>
      <w:r w:rsidR="003D4BA0" w:rsidRPr="00B001AD">
        <w:rPr>
          <w:rFonts w:ascii="Arial" w:hAnsi="Arial" w:cs="Arial"/>
          <w:sz w:val="20"/>
          <w:szCs w:val="20"/>
        </w:rPr>
        <w:t>)</w:t>
      </w:r>
    </w:p>
    <w:p w:rsidR="00AA6CB8" w:rsidRDefault="00AA6CB8" w:rsidP="00AA6CB8">
      <w:pPr>
        <w:spacing w:after="0" w:line="360" w:lineRule="auto"/>
        <w:jc w:val="both"/>
        <w:rPr>
          <w:rFonts w:ascii="Arial" w:hAnsi="Arial" w:cs="Arial"/>
          <w:sz w:val="24"/>
          <w:szCs w:val="24"/>
        </w:rPr>
      </w:pPr>
    </w:p>
    <w:p w:rsidR="003D4BA0" w:rsidRDefault="009E2CA4" w:rsidP="00AA6CB8">
      <w:pPr>
        <w:spacing w:after="0" w:line="360" w:lineRule="auto"/>
        <w:jc w:val="both"/>
        <w:rPr>
          <w:rFonts w:ascii="Arial" w:hAnsi="Arial" w:cs="Arial"/>
          <w:sz w:val="24"/>
          <w:szCs w:val="24"/>
        </w:rPr>
      </w:pPr>
      <w:r>
        <w:rPr>
          <w:rFonts w:ascii="Arial" w:hAnsi="Arial" w:cs="Arial"/>
          <w:sz w:val="24"/>
          <w:szCs w:val="24"/>
        </w:rPr>
        <w:t>O Manual de Mediação Judicial destaca algumas características de um mediador eficiente:</w:t>
      </w:r>
    </w:p>
    <w:p w:rsidR="009E2CA4" w:rsidRDefault="009E2CA4" w:rsidP="00AA6CB8">
      <w:pPr>
        <w:spacing w:after="0" w:line="360" w:lineRule="auto"/>
        <w:jc w:val="both"/>
        <w:rPr>
          <w:rFonts w:ascii="Arial" w:hAnsi="Arial" w:cs="Arial"/>
          <w:sz w:val="24"/>
          <w:szCs w:val="24"/>
        </w:rPr>
      </w:pPr>
    </w:p>
    <w:p w:rsidR="009E2CA4" w:rsidRPr="006F1DCE" w:rsidRDefault="006F68DA" w:rsidP="00EB6F6B">
      <w:pPr>
        <w:pStyle w:val="PargrafodaLista"/>
        <w:numPr>
          <w:ilvl w:val="0"/>
          <w:numId w:val="3"/>
        </w:numPr>
        <w:spacing w:after="0" w:line="360" w:lineRule="auto"/>
        <w:ind w:left="2268"/>
        <w:jc w:val="both"/>
        <w:rPr>
          <w:rFonts w:ascii="Arial" w:hAnsi="Arial" w:cs="Arial"/>
          <w:sz w:val="20"/>
          <w:szCs w:val="20"/>
        </w:rPr>
      </w:pPr>
      <w:r w:rsidRPr="006F1DCE">
        <w:rPr>
          <w:rFonts w:ascii="Arial" w:hAnsi="Arial" w:cs="Arial"/>
          <w:sz w:val="20"/>
          <w:szCs w:val="20"/>
        </w:rPr>
        <w:t>“</w:t>
      </w:r>
      <w:r w:rsidR="009E2CA4" w:rsidRPr="006F1DCE">
        <w:rPr>
          <w:rFonts w:ascii="Arial" w:hAnsi="Arial" w:cs="Arial"/>
          <w:sz w:val="20"/>
          <w:szCs w:val="20"/>
        </w:rPr>
        <w:t>Aplicar diferentes técnicas autocompositivas de acordo com a necessidade de cada disputa;</w:t>
      </w:r>
    </w:p>
    <w:p w:rsidR="009E2CA4" w:rsidRPr="006F1DCE" w:rsidRDefault="009E2CA4" w:rsidP="00EB6F6B">
      <w:pPr>
        <w:pStyle w:val="PargrafodaLista"/>
        <w:numPr>
          <w:ilvl w:val="0"/>
          <w:numId w:val="3"/>
        </w:numPr>
        <w:spacing w:after="0" w:line="360" w:lineRule="auto"/>
        <w:ind w:left="2268"/>
        <w:jc w:val="both"/>
        <w:rPr>
          <w:rFonts w:ascii="Arial" w:hAnsi="Arial" w:cs="Arial"/>
          <w:sz w:val="20"/>
          <w:szCs w:val="20"/>
        </w:rPr>
      </w:pPr>
      <w:r w:rsidRPr="006F1DCE">
        <w:rPr>
          <w:rFonts w:ascii="Arial" w:hAnsi="Arial" w:cs="Arial"/>
          <w:sz w:val="20"/>
          <w:szCs w:val="20"/>
        </w:rPr>
        <w:t>Escutar a exposição de uma pessoa com atenção, utilizando-se de determinadas técnicas de escuta ativa (ou escuta dinâmica) – a serem examinadas posteriormente;</w:t>
      </w:r>
    </w:p>
    <w:p w:rsidR="009E2CA4" w:rsidRPr="006F1DCE" w:rsidRDefault="009E2CA4" w:rsidP="00EB6F6B">
      <w:pPr>
        <w:pStyle w:val="PargrafodaLista"/>
        <w:numPr>
          <w:ilvl w:val="0"/>
          <w:numId w:val="3"/>
        </w:numPr>
        <w:spacing w:after="0" w:line="360" w:lineRule="auto"/>
        <w:ind w:left="2268"/>
        <w:jc w:val="both"/>
        <w:rPr>
          <w:rFonts w:ascii="Arial" w:hAnsi="Arial" w:cs="Arial"/>
          <w:sz w:val="20"/>
          <w:szCs w:val="20"/>
        </w:rPr>
      </w:pPr>
      <w:r w:rsidRPr="006F1DCE">
        <w:rPr>
          <w:rFonts w:ascii="Arial" w:hAnsi="Arial" w:cs="Arial"/>
          <w:sz w:val="20"/>
          <w:szCs w:val="20"/>
        </w:rPr>
        <w:t>Inspirar respeito e confiança no processo;</w:t>
      </w:r>
    </w:p>
    <w:p w:rsidR="009E2CA4" w:rsidRPr="006F1DCE" w:rsidRDefault="009E2CA4" w:rsidP="00EB6F6B">
      <w:pPr>
        <w:pStyle w:val="PargrafodaLista"/>
        <w:numPr>
          <w:ilvl w:val="0"/>
          <w:numId w:val="3"/>
        </w:numPr>
        <w:spacing w:after="0" w:line="360" w:lineRule="auto"/>
        <w:ind w:left="2268"/>
        <w:jc w:val="both"/>
        <w:rPr>
          <w:rFonts w:ascii="Arial" w:hAnsi="Arial" w:cs="Arial"/>
          <w:sz w:val="20"/>
          <w:szCs w:val="20"/>
        </w:rPr>
      </w:pPr>
      <w:r w:rsidRPr="006F1DCE">
        <w:rPr>
          <w:rFonts w:ascii="Arial" w:hAnsi="Arial" w:cs="Arial"/>
          <w:sz w:val="20"/>
          <w:szCs w:val="20"/>
        </w:rPr>
        <w:t>Administrar situações em que os ânimos estejam acirrados;</w:t>
      </w:r>
    </w:p>
    <w:p w:rsidR="009E2CA4" w:rsidRPr="006F1DCE" w:rsidRDefault="009E2CA4" w:rsidP="00EB6F6B">
      <w:pPr>
        <w:pStyle w:val="PargrafodaLista"/>
        <w:numPr>
          <w:ilvl w:val="0"/>
          <w:numId w:val="3"/>
        </w:numPr>
        <w:spacing w:after="0" w:line="360" w:lineRule="auto"/>
        <w:ind w:left="2268"/>
        <w:jc w:val="both"/>
        <w:rPr>
          <w:rFonts w:ascii="Arial" w:hAnsi="Arial" w:cs="Arial"/>
          <w:sz w:val="20"/>
          <w:szCs w:val="20"/>
        </w:rPr>
      </w:pPr>
      <w:r w:rsidRPr="006F1DCE">
        <w:rPr>
          <w:rFonts w:ascii="Arial" w:hAnsi="Arial" w:cs="Arial"/>
          <w:sz w:val="20"/>
          <w:szCs w:val="20"/>
        </w:rPr>
        <w:t>Estimular as partes a desenvolverem soluções criativas que permitam a compatibilização dos interesses aparentemente contrapostos</w:t>
      </w:r>
      <w:r w:rsidR="006F68DA" w:rsidRPr="006F1DCE">
        <w:rPr>
          <w:rFonts w:ascii="Arial" w:hAnsi="Arial" w:cs="Arial"/>
          <w:sz w:val="20"/>
          <w:szCs w:val="20"/>
        </w:rPr>
        <w:t>;</w:t>
      </w:r>
    </w:p>
    <w:p w:rsidR="006F68DA" w:rsidRPr="006F1DCE" w:rsidRDefault="006F68DA" w:rsidP="00EB6F6B">
      <w:pPr>
        <w:pStyle w:val="PargrafodaLista"/>
        <w:numPr>
          <w:ilvl w:val="0"/>
          <w:numId w:val="3"/>
        </w:numPr>
        <w:spacing w:after="0" w:line="360" w:lineRule="auto"/>
        <w:ind w:left="2268"/>
        <w:jc w:val="both"/>
        <w:rPr>
          <w:rFonts w:ascii="Arial" w:hAnsi="Arial" w:cs="Arial"/>
          <w:sz w:val="20"/>
          <w:szCs w:val="20"/>
        </w:rPr>
      </w:pPr>
      <w:r w:rsidRPr="006F1DCE">
        <w:rPr>
          <w:rFonts w:ascii="Arial" w:hAnsi="Arial" w:cs="Arial"/>
          <w:sz w:val="20"/>
          <w:szCs w:val="20"/>
        </w:rPr>
        <w:t>Examinar os fatos sob uma nova ótica para afastar perspectivas judicantes ou substituí-las  por perspectivas conciliatórias;</w:t>
      </w:r>
    </w:p>
    <w:p w:rsidR="006F68DA" w:rsidRPr="006F1DCE" w:rsidRDefault="006F68DA" w:rsidP="00EB6F6B">
      <w:pPr>
        <w:pStyle w:val="PargrafodaLista"/>
        <w:numPr>
          <w:ilvl w:val="0"/>
          <w:numId w:val="3"/>
        </w:numPr>
        <w:spacing w:after="0" w:line="360" w:lineRule="auto"/>
        <w:ind w:left="2268"/>
        <w:jc w:val="both"/>
        <w:rPr>
          <w:rFonts w:ascii="Arial" w:hAnsi="Arial" w:cs="Arial"/>
          <w:sz w:val="20"/>
          <w:szCs w:val="20"/>
        </w:rPr>
      </w:pPr>
      <w:r w:rsidRPr="006F1DCE">
        <w:rPr>
          <w:rFonts w:ascii="Arial" w:hAnsi="Arial" w:cs="Arial"/>
          <w:sz w:val="20"/>
          <w:szCs w:val="20"/>
        </w:rPr>
        <w:t>Motivar todos os envolvidos para que prospectivamente resolvam as questões sem atribuição de culpa;</w:t>
      </w:r>
    </w:p>
    <w:p w:rsidR="006F68DA" w:rsidRPr="006F1DCE" w:rsidRDefault="006F68DA" w:rsidP="00EB6F6B">
      <w:pPr>
        <w:pStyle w:val="PargrafodaLista"/>
        <w:numPr>
          <w:ilvl w:val="0"/>
          <w:numId w:val="3"/>
        </w:numPr>
        <w:spacing w:after="0" w:line="360" w:lineRule="auto"/>
        <w:ind w:left="2268"/>
        <w:jc w:val="both"/>
        <w:rPr>
          <w:rFonts w:ascii="Arial" w:hAnsi="Arial" w:cs="Arial"/>
          <w:sz w:val="20"/>
          <w:szCs w:val="20"/>
        </w:rPr>
      </w:pPr>
      <w:r w:rsidRPr="006F1DCE">
        <w:rPr>
          <w:rFonts w:ascii="Arial" w:hAnsi="Arial" w:cs="Arial"/>
          <w:sz w:val="20"/>
          <w:szCs w:val="20"/>
        </w:rPr>
        <w:t>Estimular o desenvolvimento de condições que permitam a reformulação das questões diante de eventuais impasses;</w:t>
      </w:r>
    </w:p>
    <w:p w:rsidR="006F68DA" w:rsidRPr="00B001AD" w:rsidRDefault="006F68DA" w:rsidP="00EB6F6B">
      <w:pPr>
        <w:pStyle w:val="PargrafodaLista"/>
        <w:numPr>
          <w:ilvl w:val="0"/>
          <w:numId w:val="3"/>
        </w:numPr>
        <w:spacing w:after="0" w:line="360" w:lineRule="auto"/>
        <w:ind w:left="2268"/>
        <w:jc w:val="both"/>
        <w:rPr>
          <w:rFonts w:ascii="Arial" w:hAnsi="Arial" w:cs="Arial"/>
          <w:sz w:val="20"/>
          <w:szCs w:val="20"/>
        </w:rPr>
      </w:pPr>
      <w:r w:rsidRPr="006F1DCE">
        <w:rPr>
          <w:rFonts w:ascii="Arial" w:hAnsi="Arial" w:cs="Arial"/>
          <w:sz w:val="20"/>
          <w:szCs w:val="20"/>
        </w:rPr>
        <w:t>Abordar com imparcialidade, além das questões juridicamente tuteladas, todas e quaisquer questões que estejam influenciando a relação (social) das partes</w:t>
      </w:r>
      <w:r>
        <w:rPr>
          <w:rFonts w:ascii="Arial" w:hAnsi="Arial" w:cs="Arial"/>
          <w:sz w:val="24"/>
          <w:szCs w:val="24"/>
        </w:rPr>
        <w:t xml:space="preserve">.” </w:t>
      </w:r>
      <w:r w:rsidRPr="00B001AD">
        <w:rPr>
          <w:rFonts w:ascii="Arial" w:hAnsi="Arial" w:cs="Arial"/>
          <w:sz w:val="20"/>
          <w:szCs w:val="20"/>
        </w:rPr>
        <w:t>(Manual de Mediação Judicial – pág 94)</w:t>
      </w:r>
    </w:p>
    <w:p w:rsidR="00AA6CB8" w:rsidRPr="00AA6CB8" w:rsidRDefault="00AA6CB8" w:rsidP="00AA6CB8">
      <w:pPr>
        <w:spacing w:after="0" w:line="360" w:lineRule="auto"/>
        <w:jc w:val="both"/>
        <w:rPr>
          <w:rFonts w:ascii="Arial" w:hAnsi="Arial" w:cs="Arial"/>
          <w:sz w:val="24"/>
          <w:szCs w:val="24"/>
        </w:rPr>
      </w:pPr>
    </w:p>
    <w:p w:rsidR="00AA6CB8" w:rsidRDefault="00E70D88" w:rsidP="00AA6CB8">
      <w:pPr>
        <w:spacing w:after="0" w:line="360" w:lineRule="auto"/>
        <w:jc w:val="both"/>
        <w:rPr>
          <w:rFonts w:ascii="Arial" w:hAnsi="Arial" w:cs="Arial"/>
          <w:sz w:val="24"/>
          <w:szCs w:val="24"/>
        </w:rPr>
      </w:pPr>
      <w:r>
        <w:rPr>
          <w:rFonts w:ascii="Arial" w:hAnsi="Arial" w:cs="Arial"/>
          <w:sz w:val="24"/>
          <w:szCs w:val="24"/>
        </w:rPr>
        <w:t>Para que tudo possa transcorrer bem durante o processo de Mediação, deve-se analisar a preparação do antes, e não somente o durante, pois de tudo dependerá para o sucesso do processo.</w:t>
      </w:r>
      <w:r w:rsidR="00C2467E">
        <w:rPr>
          <w:rFonts w:ascii="Arial" w:hAnsi="Arial" w:cs="Arial"/>
          <w:sz w:val="24"/>
          <w:szCs w:val="24"/>
        </w:rPr>
        <w:t xml:space="preserve"> No início</w:t>
      </w:r>
      <w:r>
        <w:rPr>
          <w:rFonts w:ascii="Arial" w:hAnsi="Arial" w:cs="Arial"/>
          <w:sz w:val="24"/>
          <w:szCs w:val="24"/>
        </w:rPr>
        <w:t xml:space="preserve"> </w:t>
      </w:r>
      <w:r w:rsidR="00C2467E">
        <w:rPr>
          <w:rFonts w:ascii="Arial" w:hAnsi="Arial" w:cs="Arial"/>
          <w:sz w:val="24"/>
          <w:szCs w:val="24"/>
        </w:rPr>
        <w:t>o</w:t>
      </w:r>
      <w:r>
        <w:rPr>
          <w:rFonts w:ascii="Arial" w:hAnsi="Arial" w:cs="Arial"/>
          <w:sz w:val="24"/>
          <w:szCs w:val="24"/>
        </w:rPr>
        <w:t xml:space="preserve"> mediador deverá preparar um ambiente </w:t>
      </w:r>
      <w:r>
        <w:rPr>
          <w:rFonts w:ascii="Arial" w:hAnsi="Arial" w:cs="Arial"/>
          <w:sz w:val="24"/>
          <w:szCs w:val="24"/>
        </w:rPr>
        <w:lastRenderedPageBreak/>
        <w:t>aconchegante a todos</w:t>
      </w:r>
      <w:r w:rsidR="00C2467E">
        <w:rPr>
          <w:rFonts w:ascii="Arial" w:hAnsi="Arial" w:cs="Arial"/>
          <w:sz w:val="24"/>
          <w:szCs w:val="24"/>
        </w:rPr>
        <w:t>, não esquecendo-se de observar iluminação, privacidade, água, etc. Já durante a sessão deverá resguardar-se da memorização dos nomes dos envolvidos (ou como os mesmos preferem ser citados)</w:t>
      </w:r>
      <w:r w:rsidR="00547385">
        <w:rPr>
          <w:rFonts w:ascii="Arial" w:hAnsi="Arial" w:cs="Arial"/>
          <w:sz w:val="24"/>
          <w:szCs w:val="24"/>
        </w:rPr>
        <w:t>e</w:t>
      </w:r>
      <w:r w:rsidR="00C2467E">
        <w:rPr>
          <w:rFonts w:ascii="Arial" w:hAnsi="Arial" w:cs="Arial"/>
          <w:sz w:val="24"/>
          <w:szCs w:val="24"/>
        </w:rPr>
        <w:t xml:space="preserve"> anotar todas as informações obtidas.</w:t>
      </w:r>
    </w:p>
    <w:p w:rsidR="00E70D88" w:rsidRDefault="00C2467E" w:rsidP="00AA6CB8">
      <w:pPr>
        <w:spacing w:after="0" w:line="360" w:lineRule="auto"/>
        <w:jc w:val="both"/>
        <w:rPr>
          <w:rFonts w:ascii="Arial" w:hAnsi="Arial" w:cs="Arial"/>
          <w:sz w:val="24"/>
          <w:szCs w:val="24"/>
        </w:rPr>
      </w:pPr>
      <w:r>
        <w:rPr>
          <w:rFonts w:ascii="Arial" w:hAnsi="Arial" w:cs="Arial"/>
          <w:sz w:val="24"/>
          <w:szCs w:val="24"/>
        </w:rPr>
        <w:t xml:space="preserve"> </w:t>
      </w:r>
    </w:p>
    <w:p w:rsidR="003D4BA0" w:rsidRDefault="00C2467E" w:rsidP="00AA6CB8">
      <w:pPr>
        <w:spacing w:after="0" w:line="360" w:lineRule="auto"/>
        <w:jc w:val="both"/>
        <w:rPr>
          <w:rFonts w:ascii="Arial" w:hAnsi="Arial" w:cs="Arial"/>
          <w:sz w:val="24"/>
          <w:szCs w:val="24"/>
        </w:rPr>
      </w:pPr>
      <w:r>
        <w:rPr>
          <w:rFonts w:ascii="Arial" w:hAnsi="Arial" w:cs="Arial"/>
          <w:sz w:val="24"/>
          <w:szCs w:val="24"/>
        </w:rPr>
        <w:t>A confiança aplicada ao mediador ajudará p</w:t>
      </w:r>
      <w:r w:rsidR="008D7521">
        <w:rPr>
          <w:rFonts w:ascii="Arial" w:hAnsi="Arial" w:cs="Arial"/>
          <w:sz w:val="24"/>
          <w:szCs w:val="24"/>
        </w:rPr>
        <w:t>ara o funcionamento do processo, que com habilidade e técnicas de negociação conduz para uma solução adequada ao litígio.</w:t>
      </w:r>
    </w:p>
    <w:p w:rsidR="00AA6CB8" w:rsidRDefault="00AA6CB8" w:rsidP="00AA6CB8">
      <w:pPr>
        <w:spacing w:after="0" w:line="360" w:lineRule="auto"/>
        <w:jc w:val="both"/>
        <w:rPr>
          <w:rFonts w:ascii="Arial" w:hAnsi="Arial" w:cs="Arial"/>
          <w:sz w:val="24"/>
          <w:szCs w:val="24"/>
        </w:rPr>
      </w:pPr>
    </w:p>
    <w:p w:rsidR="00354550" w:rsidRDefault="008D7521" w:rsidP="00AA6CB8">
      <w:pPr>
        <w:spacing w:after="0" w:line="360" w:lineRule="auto"/>
        <w:jc w:val="both"/>
        <w:rPr>
          <w:rFonts w:ascii="Arial" w:hAnsi="Arial" w:cs="Arial"/>
          <w:sz w:val="24"/>
          <w:szCs w:val="24"/>
        </w:rPr>
      </w:pPr>
      <w:r>
        <w:rPr>
          <w:rFonts w:ascii="Arial" w:hAnsi="Arial" w:cs="Arial"/>
          <w:sz w:val="24"/>
          <w:szCs w:val="24"/>
        </w:rPr>
        <w:t>A Mediação é um processo que visa a resolução de conflitos</w:t>
      </w:r>
      <w:r w:rsidR="001E79BE">
        <w:rPr>
          <w:rFonts w:ascii="Arial" w:hAnsi="Arial" w:cs="Arial"/>
          <w:sz w:val="24"/>
          <w:szCs w:val="24"/>
        </w:rPr>
        <w:t xml:space="preserve">, </w:t>
      </w:r>
      <w:r w:rsidR="00B74EE7">
        <w:rPr>
          <w:rFonts w:ascii="Arial" w:hAnsi="Arial" w:cs="Arial"/>
          <w:sz w:val="24"/>
          <w:szCs w:val="24"/>
        </w:rPr>
        <w:t>a grande vantagem deste método é a preservação das relações,</w:t>
      </w:r>
      <w:r w:rsidR="001E79BE">
        <w:rPr>
          <w:rFonts w:ascii="Arial" w:hAnsi="Arial" w:cs="Arial"/>
          <w:sz w:val="24"/>
          <w:szCs w:val="24"/>
        </w:rPr>
        <w:t xml:space="preserve"> pois</w:t>
      </w:r>
      <w:r w:rsidR="00B74EE7">
        <w:rPr>
          <w:rFonts w:ascii="Arial" w:hAnsi="Arial" w:cs="Arial"/>
          <w:sz w:val="24"/>
          <w:szCs w:val="24"/>
        </w:rPr>
        <w:t xml:space="preserve"> muitas das vezes as partes envolvidas possuem interesses na continuação do relacionamento</w:t>
      </w:r>
      <w:r w:rsidR="00CD3DB7">
        <w:rPr>
          <w:rFonts w:ascii="Arial" w:hAnsi="Arial" w:cs="Arial"/>
          <w:sz w:val="24"/>
          <w:szCs w:val="24"/>
        </w:rPr>
        <w:t xml:space="preserve"> (conflitos de separação, trabalhistas,</w:t>
      </w:r>
      <w:r w:rsidR="006D7F4D">
        <w:rPr>
          <w:rFonts w:ascii="Arial" w:hAnsi="Arial" w:cs="Arial"/>
          <w:sz w:val="24"/>
          <w:szCs w:val="24"/>
        </w:rPr>
        <w:t xml:space="preserve"> comerciais,</w:t>
      </w:r>
      <w:r w:rsidR="00CD3DB7">
        <w:rPr>
          <w:rFonts w:ascii="Arial" w:hAnsi="Arial" w:cs="Arial"/>
          <w:sz w:val="24"/>
          <w:szCs w:val="24"/>
        </w:rPr>
        <w:t xml:space="preserve"> </w:t>
      </w:r>
      <w:r w:rsidR="006D7F4D">
        <w:rPr>
          <w:rFonts w:ascii="Arial" w:hAnsi="Arial" w:cs="Arial"/>
          <w:sz w:val="24"/>
          <w:szCs w:val="24"/>
        </w:rPr>
        <w:t>familiares</w:t>
      </w:r>
      <w:r w:rsidR="00CD3DB7">
        <w:rPr>
          <w:rFonts w:ascii="Arial" w:hAnsi="Arial" w:cs="Arial"/>
          <w:sz w:val="24"/>
          <w:szCs w:val="24"/>
        </w:rPr>
        <w:t>, de vizinhança, etc)</w:t>
      </w:r>
      <w:r w:rsidR="00B74EE7">
        <w:rPr>
          <w:rFonts w:ascii="Arial" w:hAnsi="Arial" w:cs="Arial"/>
          <w:sz w:val="24"/>
          <w:szCs w:val="24"/>
        </w:rPr>
        <w:t>.</w:t>
      </w:r>
      <w:r w:rsidR="00CD3DB7">
        <w:rPr>
          <w:rFonts w:ascii="Arial" w:hAnsi="Arial" w:cs="Arial"/>
          <w:sz w:val="24"/>
          <w:szCs w:val="24"/>
        </w:rPr>
        <w:t xml:space="preserve"> Além também de evitar um longo e desgastante processo judicial.</w:t>
      </w:r>
    </w:p>
    <w:p w:rsidR="00AA6CB8" w:rsidRDefault="00AA6CB8" w:rsidP="00AA6CB8">
      <w:pPr>
        <w:spacing w:after="0" w:line="360" w:lineRule="auto"/>
        <w:jc w:val="both"/>
        <w:rPr>
          <w:rFonts w:ascii="Arial" w:hAnsi="Arial" w:cs="Arial"/>
          <w:sz w:val="24"/>
          <w:szCs w:val="24"/>
        </w:rPr>
      </w:pPr>
    </w:p>
    <w:p w:rsidR="001E79BE" w:rsidRDefault="001E79BE" w:rsidP="00AA6CB8">
      <w:pPr>
        <w:spacing w:after="0" w:line="360" w:lineRule="auto"/>
        <w:jc w:val="both"/>
        <w:rPr>
          <w:rFonts w:ascii="Arial" w:hAnsi="Arial" w:cs="Arial"/>
          <w:sz w:val="24"/>
          <w:szCs w:val="24"/>
        </w:rPr>
      </w:pPr>
      <w:r>
        <w:rPr>
          <w:rFonts w:ascii="Arial" w:hAnsi="Arial" w:cs="Arial"/>
          <w:sz w:val="24"/>
          <w:szCs w:val="24"/>
        </w:rPr>
        <w:t>O objetivo deste método é a estruturação da solução para ambas as partes.</w:t>
      </w:r>
    </w:p>
    <w:p w:rsidR="00383BBD" w:rsidRDefault="00383BBD" w:rsidP="00AA6CB8">
      <w:pPr>
        <w:spacing w:after="0" w:line="360" w:lineRule="auto"/>
        <w:jc w:val="both"/>
        <w:rPr>
          <w:rFonts w:ascii="Arial" w:hAnsi="Arial" w:cs="Arial"/>
          <w:sz w:val="24"/>
          <w:szCs w:val="24"/>
        </w:rPr>
      </w:pPr>
    </w:p>
    <w:p w:rsidR="00383BBD" w:rsidRDefault="00383BBD" w:rsidP="00AA6CB8">
      <w:pPr>
        <w:spacing w:after="0" w:line="360" w:lineRule="auto"/>
        <w:jc w:val="both"/>
        <w:rPr>
          <w:rFonts w:ascii="Arial" w:hAnsi="Arial" w:cs="Arial"/>
          <w:sz w:val="24"/>
          <w:szCs w:val="24"/>
        </w:rPr>
      </w:pPr>
    </w:p>
    <w:p w:rsidR="00A619F6" w:rsidRDefault="009A75AE" w:rsidP="00AA6CB8">
      <w:pPr>
        <w:pStyle w:val="PargrafodaLista"/>
        <w:numPr>
          <w:ilvl w:val="0"/>
          <w:numId w:val="7"/>
        </w:numPr>
        <w:spacing w:after="0" w:line="360" w:lineRule="auto"/>
        <w:ind w:left="0"/>
        <w:jc w:val="both"/>
        <w:rPr>
          <w:rFonts w:ascii="Arial" w:hAnsi="Arial" w:cs="Arial"/>
          <w:b/>
          <w:sz w:val="24"/>
          <w:szCs w:val="24"/>
        </w:rPr>
      </w:pPr>
      <w:r>
        <w:rPr>
          <w:rFonts w:ascii="Arial" w:hAnsi="Arial" w:cs="Arial"/>
          <w:b/>
          <w:sz w:val="24"/>
          <w:szCs w:val="24"/>
        </w:rPr>
        <w:t>CONCILIAÇÃO</w:t>
      </w:r>
    </w:p>
    <w:p w:rsidR="00AA6CB8" w:rsidRPr="00AA6CB8" w:rsidRDefault="00AA6CB8" w:rsidP="00AA6CB8">
      <w:pPr>
        <w:spacing w:after="0" w:line="360" w:lineRule="auto"/>
        <w:jc w:val="both"/>
        <w:rPr>
          <w:rFonts w:ascii="Arial" w:hAnsi="Arial" w:cs="Arial"/>
          <w:b/>
          <w:sz w:val="24"/>
          <w:szCs w:val="24"/>
        </w:rPr>
      </w:pPr>
    </w:p>
    <w:p w:rsidR="00A619F6" w:rsidRDefault="00A619F6" w:rsidP="00AA6CB8">
      <w:pPr>
        <w:spacing w:after="0" w:line="360" w:lineRule="auto"/>
        <w:jc w:val="both"/>
        <w:rPr>
          <w:rFonts w:ascii="Arial" w:hAnsi="Arial" w:cs="Arial"/>
          <w:sz w:val="24"/>
          <w:szCs w:val="24"/>
        </w:rPr>
      </w:pPr>
      <w:r>
        <w:rPr>
          <w:rFonts w:ascii="Arial" w:hAnsi="Arial" w:cs="Arial"/>
          <w:sz w:val="24"/>
          <w:szCs w:val="24"/>
        </w:rPr>
        <w:t>A Conciliação é um dos métodos mais rápidos e eficazes, pois nele as partes envolvidas no processo, junto com uma 3ª pessoa</w:t>
      </w:r>
      <w:r w:rsidR="00E45B41">
        <w:rPr>
          <w:rFonts w:ascii="Arial" w:hAnsi="Arial" w:cs="Arial"/>
          <w:sz w:val="24"/>
          <w:szCs w:val="24"/>
        </w:rPr>
        <w:t xml:space="preserve"> (com autoridade ou indicado pelas partes)</w:t>
      </w:r>
      <w:r>
        <w:rPr>
          <w:rFonts w:ascii="Arial" w:hAnsi="Arial" w:cs="Arial"/>
          <w:sz w:val="24"/>
          <w:szCs w:val="24"/>
        </w:rPr>
        <w:t xml:space="preserve"> neutra (conciliador), buscam de forma mais amigável possível uma solução mais adequada ao conflito.</w:t>
      </w:r>
    </w:p>
    <w:p w:rsidR="00AA6CB8" w:rsidRDefault="00AA6CB8" w:rsidP="00AA6CB8">
      <w:pPr>
        <w:spacing w:after="0" w:line="360" w:lineRule="auto"/>
        <w:jc w:val="both"/>
        <w:rPr>
          <w:rFonts w:ascii="Arial" w:hAnsi="Arial" w:cs="Arial"/>
          <w:sz w:val="24"/>
          <w:szCs w:val="24"/>
        </w:rPr>
      </w:pPr>
    </w:p>
    <w:p w:rsidR="005B323B" w:rsidRDefault="005B323B" w:rsidP="00AA6CB8">
      <w:pPr>
        <w:spacing w:after="0" w:line="360" w:lineRule="auto"/>
        <w:jc w:val="both"/>
        <w:rPr>
          <w:rFonts w:ascii="Arial" w:hAnsi="Arial" w:cs="Arial"/>
          <w:sz w:val="24"/>
          <w:szCs w:val="24"/>
        </w:rPr>
      </w:pPr>
      <w:r>
        <w:rPr>
          <w:rFonts w:ascii="Arial" w:hAnsi="Arial" w:cs="Arial"/>
          <w:sz w:val="24"/>
          <w:szCs w:val="24"/>
        </w:rPr>
        <w:t>A conciliação visa beneficiar ambas as partes, fazendo com que estes, juntos, encontrem a solução para o conflito.</w:t>
      </w:r>
    </w:p>
    <w:p w:rsidR="005B323B" w:rsidRDefault="005B323B" w:rsidP="00AA6CB8">
      <w:pPr>
        <w:spacing w:after="0" w:line="360" w:lineRule="auto"/>
        <w:jc w:val="both"/>
        <w:rPr>
          <w:rFonts w:ascii="Arial" w:hAnsi="Arial" w:cs="Arial"/>
          <w:sz w:val="24"/>
          <w:szCs w:val="24"/>
        </w:rPr>
      </w:pPr>
    </w:p>
    <w:p w:rsidR="005B323B" w:rsidRPr="00B001AD" w:rsidRDefault="005B323B" w:rsidP="00EB6F6B">
      <w:pPr>
        <w:spacing w:after="0" w:line="360" w:lineRule="auto"/>
        <w:ind w:left="2268"/>
        <w:jc w:val="both"/>
        <w:rPr>
          <w:rFonts w:ascii="Arial" w:hAnsi="Arial" w:cs="Arial"/>
          <w:sz w:val="20"/>
          <w:szCs w:val="20"/>
        </w:rPr>
      </w:pPr>
      <w:r w:rsidRPr="006F1DCE">
        <w:rPr>
          <w:rFonts w:ascii="Arial" w:hAnsi="Arial" w:cs="Arial"/>
          <w:sz w:val="20"/>
          <w:szCs w:val="20"/>
        </w:rPr>
        <w:t xml:space="preserve">“A conciliação objetiva que as partes possam reconhecer os limites do conflito e encontrar uma solução conjunta. É muito eficaz nos conflitos onde, não há, necessariamente, relacionamento significativo entre as partes no passado ou contínuo entre as mesmas no futuro, que preferem buscar um acordo de maneira imediata para terminar a controvérsia ou por fim ao processo judicial. São exemplos: conciliações envolvendo relação de </w:t>
      </w:r>
      <w:r w:rsidRPr="006F1DCE">
        <w:rPr>
          <w:rFonts w:ascii="Arial" w:hAnsi="Arial" w:cs="Arial"/>
          <w:sz w:val="20"/>
          <w:szCs w:val="20"/>
        </w:rPr>
        <w:lastRenderedPageBreak/>
        <w:t>consumo, reparação de danos materiais, etc.”</w:t>
      </w:r>
      <w:r>
        <w:rPr>
          <w:rFonts w:ascii="Arial" w:hAnsi="Arial" w:cs="Arial"/>
          <w:sz w:val="24"/>
          <w:szCs w:val="24"/>
        </w:rPr>
        <w:t xml:space="preserve"> </w:t>
      </w:r>
      <w:r w:rsidRPr="00B001AD">
        <w:rPr>
          <w:rFonts w:ascii="Arial" w:hAnsi="Arial" w:cs="Arial"/>
          <w:sz w:val="20"/>
          <w:szCs w:val="20"/>
        </w:rPr>
        <w:t xml:space="preserve">(Formas Alternativas de Resolução de Conflito – Oriana Piske </w:t>
      </w:r>
      <w:hyperlink r:id="rId8" w:history="1">
        <w:r w:rsidRPr="00B001AD">
          <w:rPr>
            <w:rStyle w:val="Hyperlink"/>
            <w:rFonts w:ascii="Arial" w:hAnsi="Arial" w:cs="Arial"/>
            <w:sz w:val="20"/>
            <w:szCs w:val="20"/>
          </w:rPr>
          <w:t>www.emn.org.br</w:t>
        </w:r>
      </w:hyperlink>
      <w:r w:rsidRPr="00B001AD">
        <w:rPr>
          <w:rFonts w:ascii="Arial" w:hAnsi="Arial" w:cs="Arial"/>
          <w:sz w:val="20"/>
          <w:szCs w:val="20"/>
        </w:rPr>
        <w:t xml:space="preserve"> Data e Horário da Busca - 06/05/2015 ás 15:13)</w:t>
      </w:r>
    </w:p>
    <w:p w:rsidR="005B323B" w:rsidRDefault="005B323B" w:rsidP="00AA6CB8">
      <w:pPr>
        <w:spacing w:after="0" w:line="360" w:lineRule="auto"/>
        <w:jc w:val="both"/>
        <w:rPr>
          <w:rFonts w:ascii="Arial" w:hAnsi="Arial" w:cs="Arial"/>
          <w:sz w:val="24"/>
          <w:szCs w:val="24"/>
        </w:rPr>
      </w:pPr>
    </w:p>
    <w:p w:rsidR="005B323B" w:rsidRDefault="005B323B" w:rsidP="00AA6CB8">
      <w:pPr>
        <w:spacing w:after="0" w:line="360" w:lineRule="auto"/>
        <w:jc w:val="both"/>
        <w:rPr>
          <w:rFonts w:ascii="Arial" w:hAnsi="Arial" w:cs="Arial"/>
          <w:sz w:val="24"/>
          <w:szCs w:val="24"/>
        </w:rPr>
      </w:pPr>
      <w:r>
        <w:rPr>
          <w:rFonts w:ascii="Arial" w:hAnsi="Arial" w:cs="Arial"/>
          <w:sz w:val="24"/>
          <w:szCs w:val="24"/>
        </w:rPr>
        <w:t>Diferentemente da mediação, na conciliação o mediador intervém (pode interferir, pode sugerir) na solução do caso julgado, o que não ocorre na mediação, onde cabe as partes a decisão, e o mediador tem o papel de facilitar a comunicação destes.</w:t>
      </w:r>
    </w:p>
    <w:p w:rsidR="00A619F6" w:rsidRDefault="00A619F6" w:rsidP="00AA6CB8">
      <w:pPr>
        <w:spacing w:after="0" w:line="360" w:lineRule="auto"/>
        <w:jc w:val="both"/>
        <w:rPr>
          <w:rFonts w:ascii="Arial" w:hAnsi="Arial" w:cs="Arial"/>
          <w:sz w:val="24"/>
          <w:szCs w:val="24"/>
        </w:rPr>
      </w:pPr>
      <w:r>
        <w:rPr>
          <w:rFonts w:ascii="Arial" w:hAnsi="Arial" w:cs="Arial"/>
          <w:sz w:val="24"/>
          <w:szCs w:val="24"/>
        </w:rPr>
        <w:t>O conciliador tem como principal função orientar as partes envolvidas. Ele ajuda e sugere nas decisões, tenta</w:t>
      </w:r>
      <w:r w:rsidR="00CF7375">
        <w:rPr>
          <w:rFonts w:ascii="Arial" w:hAnsi="Arial" w:cs="Arial"/>
          <w:sz w:val="24"/>
          <w:szCs w:val="24"/>
        </w:rPr>
        <w:t xml:space="preserve">ndo evitar um processo judicial. </w:t>
      </w:r>
      <w:r w:rsidR="0014431B">
        <w:rPr>
          <w:rFonts w:ascii="Arial" w:hAnsi="Arial" w:cs="Arial"/>
          <w:sz w:val="24"/>
          <w:szCs w:val="24"/>
        </w:rPr>
        <w:t xml:space="preserve">Tem </w:t>
      </w:r>
      <w:r w:rsidR="006D7F4D">
        <w:rPr>
          <w:rFonts w:ascii="Arial" w:hAnsi="Arial" w:cs="Arial"/>
          <w:sz w:val="24"/>
          <w:szCs w:val="24"/>
        </w:rPr>
        <w:t xml:space="preserve">o papel de facilitar o acordo, </w:t>
      </w:r>
      <w:r w:rsidR="0074235A">
        <w:rPr>
          <w:rFonts w:ascii="Arial" w:hAnsi="Arial" w:cs="Arial"/>
          <w:sz w:val="24"/>
          <w:szCs w:val="24"/>
        </w:rPr>
        <w:t>aponta</w:t>
      </w:r>
      <w:r w:rsidR="00622A6F">
        <w:rPr>
          <w:rFonts w:ascii="Arial" w:hAnsi="Arial" w:cs="Arial"/>
          <w:sz w:val="24"/>
          <w:szCs w:val="24"/>
        </w:rPr>
        <w:t>r</w:t>
      </w:r>
      <w:r w:rsidR="0074235A">
        <w:rPr>
          <w:rFonts w:ascii="Arial" w:hAnsi="Arial" w:cs="Arial"/>
          <w:sz w:val="24"/>
          <w:szCs w:val="24"/>
        </w:rPr>
        <w:t xml:space="preserve"> vantagens e desvantagens </w:t>
      </w:r>
      <w:r w:rsidR="002071A8">
        <w:rPr>
          <w:rFonts w:ascii="Arial" w:hAnsi="Arial" w:cs="Arial"/>
          <w:sz w:val="24"/>
          <w:szCs w:val="24"/>
        </w:rPr>
        <w:t>n</w:t>
      </w:r>
      <w:r w:rsidR="0074235A">
        <w:rPr>
          <w:rFonts w:ascii="Arial" w:hAnsi="Arial" w:cs="Arial"/>
          <w:sz w:val="24"/>
          <w:szCs w:val="24"/>
        </w:rPr>
        <w:t>o processo</w:t>
      </w:r>
      <w:r w:rsidR="00CF7375">
        <w:rPr>
          <w:rFonts w:ascii="Arial" w:hAnsi="Arial" w:cs="Arial"/>
          <w:sz w:val="24"/>
          <w:szCs w:val="24"/>
        </w:rPr>
        <w:t xml:space="preserve"> (no caso de não haver acordo)</w:t>
      </w:r>
      <w:r w:rsidR="0074235A">
        <w:rPr>
          <w:rFonts w:ascii="Arial" w:hAnsi="Arial" w:cs="Arial"/>
          <w:sz w:val="24"/>
          <w:szCs w:val="24"/>
        </w:rPr>
        <w:t xml:space="preserve">. </w:t>
      </w:r>
    </w:p>
    <w:p w:rsidR="005D57DB" w:rsidRDefault="005D57DB" w:rsidP="00AA6CB8">
      <w:pPr>
        <w:spacing w:after="0" w:line="360" w:lineRule="auto"/>
        <w:jc w:val="both"/>
        <w:rPr>
          <w:rFonts w:ascii="Arial" w:hAnsi="Arial" w:cs="Arial"/>
          <w:sz w:val="24"/>
          <w:szCs w:val="24"/>
        </w:rPr>
      </w:pPr>
    </w:p>
    <w:p w:rsidR="005B323B" w:rsidRDefault="005B323B" w:rsidP="00EB6F6B">
      <w:pPr>
        <w:spacing w:after="0" w:line="360" w:lineRule="auto"/>
        <w:ind w:left="2268"/>
        <w:jc w:val="both"/>
        <w:rPr>
          <w:rFonts w:ascii="Arial" w:hAnsi="Arial" w:cs="Arial"/>
          <w:sz w:val="24"/>
          <w:szCs w:val="24"/>
        </w:rPr>
      </w:pPr>
      <w:r w:rsidRPr="006F1DCE">
        <w:rPr>
          <w:rFonts w:ascii="Arial" w:hAnsi="Arial" w:cs="Arial"/>
          <w:sz w:val="20"/>
          <w:szCs w:val="20"/>
        </w:rPr>
        <w:t>“Conciliação normalmente é exercida por força da lei e compulsoriamente por servidor público que usa a autoridade de seu cargo para tentar promover a solução de controvérsias. O conciliador é uma pessoa da sociedade que atua, de forma voluntária e após treinamento específico, como facilitador do acordo entre os envolvidos, criando um contexto propício ao entendimento mútuo, à aproximação de interesses e à harmonização das relações.”</w:t>
      </w:r>
      <w:r>
        <w:rPr>
          <w:rFonts w:ascii="Arial" w:hAnsi="Arial" w:cs="Arial"/>
          <w:sz w:val="24"/>
          <w:szCs w:val="24"/>
        </w:rPr>
        <w:t xml:space="preserve"> </w:t>
      </w:r>
      <w:r w:rsidRPr="00B001AD">
        <w:rPr>
          <w:rFonts w:ascii="Arial" w:hAnsi="Arial" w:cs="Arial"/>
          <w:sz w:val="20"/>
          <w:szCs w:val="20"/>
        </w:rPr>
        <w:t>(Direito Brasil Publicações – Mediação, Conciliação e Arbitragem Profª. MSc. Maria Bernadete Miranda)</w:t>
      </w:r>
    </w:p>
    <w:p w:rsidR="00753E3D" w:rsidRDefault="00753E3D" w:rsidP="00AA6CB8">
      <w:pPr>
        <w:spacing w:after="0" w:line="360" w:lineRule="auto"/>
        <w:jc w:val="both"/>
        <w:rPr>
          <w:rFonts w:ascii="Arial" w:hAnsi="Arial" w:cs="Arial"/>
          <w:sz w:val="24"/>
          <w:szCs w:val="24"/>
        </w:rPr>
      </w:pPr>
    </w:p>
    <w:p w:rsidR="005D57DB" w:rsidRDefault="005D57DB" w:rsidP="00AA6CB8">
      <w:pPr>
        <w:spacing w:after="0" w:line="360" w:lineRule="auto"/>
        <w:jc w:val="both"/>
        <w:rPr>
          <w:rFonts w:ascii="Arial" w:hAnsi="Arial" w:cs="Arial"/>
          <w:sz w:val="24"/>
          <w:szCs w:val="24"/>
        </w:rPr>
      </w:pPr>
      <w:r>
        <w:rPr>
          <w:rFonts w:ascii="Arial" w:hAnsi="Arial" w:cs="Arial"/>
          <w:sz w:val="24"/>
          <w:szCs w:val="24"/>
        </w:rPr>
        <w:t>O conciliador é uma pessoa da sociedade que atua de forma voluntária. Temos como conciliadores pessoas das mais diversas áreas possíveis e inimagináveis, como psicólogos, assistentes sociais, economistas, administradores, advogados (com menos tempo de experiência), ou ainda estudantes de Direito que estejam pelo menos no 3º ano, sendo estes fiscalizados e orientados por um juiz. Pessoas com experiência, com vocação para a conciliação. Estes deverão submeter-se a cursos preparatórios. Necessitam ter conhecimento jurídico e técnico para o desenvolvimento da conciliação.</w:t>
      </w:r>
    </w:p>
    <w:p w:rsidR="005D57DB" w:rsidRDefault="005D57DB" w:rsidP="00AA6CB8">
      <w:pPr>
        <w:spacing w:after="0" w:line="360" w:lineRule="auto"/>
        <w:jc w:val="both"/>
        <w:rPr>
          <w:rFonts w:ascii="Arial" w:hAnsi="Arial" w:cs="Arial"/>
          <w:sz w:val="24"/>
          <w:szCs w:val="24"/>
        </w:rPr>
      </w:pPr>
    </w:p>
    <w:p w:rsidR="005D57DB" w:rsidRDefault="005D57DB" w:rsidP="00EB6F6B">
      <w:pPr>
        <w:spacing w:after="0" w:line="360" w:lineRule="auto"/>
        <w:ind w:left="2268"/>
        <w:jc w:val="both"/>
        <w:rPr>
          <w:rFonts w:ascii="Arial" w:hAnsi="Arial" w:cs="Arial"/>
          <w:sz w:val="24"/>
          <w:szCs w:val="24"/>
        </w:rPr>
      </w:pPr>
      <w:r w:rsidRPr="006F1DCE">
        <w:rPr>
          <w:rFonts w:ascii="Arial" w:hAnsi="Arial" w:cs="Arial"/>
          <w:sz w:val="20"/>
          <w:szCs w:val="20"/>
        </w:rPr>
        <w:t>“</w:t>
      </w:r>
      <w:r w:rsidR="002E67DA" w:rsidRPr="006F1DCE">
        <w:rPr>
          <w:rFonts w:ascii="Arial" w:hAnsi="Arial" w:cs="Arial"/>
          <w:sz w:val="20"/>
          <w:szCs w:val="20"/>
        </w:rPr>
        <w:t xml:space="preserve">A Justiça tem duas formas para resolver os processos sobre direitos disponíveis: a) a forma conciliada (acordo) e b) a forma impositiva (sentença). A forma conciliada está posta em primeiro lugar na lei processual civil e é tentada pelo juiz ou por outra pessoa (o conciliador), capacitada e credenciada pelo Judiciário. A forma impositiva ocorre através da sentença do juiz, que depois da instrução do processo com as provas, </w:t>
      </w:r>
      <w:r w:rsidR="002E67DA" w:rsidRPr="006F1DCE">
        <w:rPr>
          <w:rFonts w:ascii="Arial" w:hAnsi="Arial" w:cs="Arial"/>
          <w:sz w:val="20"/>
          <w:szCs w:val="20"/>
        </w:rPr>
        <w:lastRenderedPageBreak/>
        <w:t>decide quem está com a razão. A melhor forma é a conciliada, porque é a mais rápida, mais eficaz, mais pacificadora e menos onerosa. E ainda afasta o risco de injustiça</w:t>
      </w:r>
      <w:r w:rsidR="002E67DA" w:rsidRPr="00B001AD">
        <w:rPr>
          <w:rFonts w:ascii="Arial" w:hAnsi="Arial" w:cs="Arial"/>
          <w:sz w:val="20"/>
          <w:szCs w:val="20"/>
        </w:rPr>
        <w:t>.” (</w:t>
      </w:r>
      <w:hyperlink r:id="rId9" w:history="1">
        <w:r w:rsidR="003C7433" w:rsidRPr="00B001AD">
          <w:rPr>
            <w:rStyle w:val="Hyperlink"/>
            <w:rFonts w:ascii="Arial" w:hAnsi="Arial" w:cs="Arial"/>
            <w:sz w:val="20"/>
            <w:szCs w:val="20"/>
          </w:rPr>
          <w:t>https://www.tjpr.jus.br/quero-ser-conciliador consultado em 13/04/2015</w:t>
        </w:r>
      </w:hyperlink>
      <w:r w:rsidR="002E67DA" w:rsidRPr="00B001AD">
        <w:rPr>
          <w:rFonts w:ascii="Arial" w:hAnsi="Arial" w:cs="Arial"/>
          <w:sz w:val="20"/>
          <w:szCs w:val="20"/>
        </w:rPr>
        <w:t>)</w:t>
      </w:r>
    </w:p>
    <w:p w:rsidR="002E67DA" w:rsidRDefault="002E67DA" w:rsidP="00AA6CB8">
      <w:pPr>
        <w:spacing w:after="0" w:line="360" w:lineRule="auto"/>
        <w:jc w:val="both"/>
        <w:rPr>
          <w:rFonts w:ascii="Arial" w:hAnsi="Arial" w:cs="Arial"/>
          <w:sz w:val="24"/>
          <w:szCs w:val="24"/>
        </w:rPr>
      </w:pPr>
    </w:p>
    <w:p w:rsidR="007C265F" w:rsidRDefault="00E3096D" w:rsidP="00AA6CB8">
      <w:pPr>
        <w:spacing w:after="0" w:line="360" w:lineRule="auto"/>
        <w:jc w:val="both"/>
        <w:rPr>
          <w:rFonts w:ascii="Arial" w:hAnsi="Arial" w:cs="Arial"/>
          <w:sz w:val="24"/>
          <w:szCs w:val="24"/>
        </w:rPr>
      </w:pPr>
      <w:r>
        <w:rPr>
          <w:rFonts w:ascii="Arial" w:hAnsi="Arial" w:cs="Arial"/>
          <w:sz w:val="24"/>
          <w:szCs w:val="24"/>
        </w:rPr>
        <w:t>O art. 125 (do CPC), inciso IV nos diz que é dever do juiz “tentar, a qualquer tempo, conciliar as partes”.</w:t>
      </w:r>
    </w:p>
    <w:p w:rsidR="00B001AD" w:rsidRDefault="00B001AD" w:rsidP="00AA6CB8">
      <w:pPr>
        <w:spacing w:after="0" w:line="360" w:lineRule="auto"/>
        <w:jc w:val="both"/>
        <w:rPr>
          <w:rFonts w:ascii="Arial" w:hAnsi="Arial" w:cs="Arial"/>
          <w:sz w:val="24"/>
          <w:szCs w:val="24"/>
        </w:rPr>
      </w:pPr>
    </w:p>
    <w:p w:rsidR="00AA6CB8" w:rsidRDefault="00753E3D" w:rsidP="00AA6CB8">
      <w:pPr>
        <w:spacing w:after="0" w:line="360" w:lineRule="auto"/>
        <w:jc w:val="both"/>
        <w:rPr>
          <w:rFonts w:ascii="Arial" w:hAnsi="Arial" w:cs="Arial"/>
          <w:sz w:val="24"/>
          <w:szCs w:val="24"/>
        </w:rPr>
      </w:pPr>
      <w:r>
        <w:rPr>
          <w:rFonts w:ascii="Arial" w:hAnsi="Arial" w:cs="Arial"/>
          <w:sz w:val="24"/>
          <w:szCs w:val="24"/>
        </w:rPr>
        <w:t>A conciliação objetiva diminuir o número de processos que tramitam no Poder Judiciário.</w:t>
      </w:r>
      <w:r w:rsidR="001867C1">
        <w:rPr>
          <w:rFonts w:ascii="Arial" w:hAnsi="Arial" w:cs="Arial"/>
          <w:sz w:val="24"/>
          <w:szCs w:val="24"/>
        </w:rPr>
        <w:t xml:space="preserve"> É uma opção célere e eficiente.</w:t>
      </w:r>
      <w:r w:rsidR="003F2B9C" w:rsidRPr="00A619F6">
        <w:rPr>
          <w:rFonts w:ascii="Arial" w:hAnsi="Arial" w:cs="Arial"/>
          <w:sz w:val="24"/>
          <w:szCs w:val="24"/>
        </w:rPr>
        <w:t xml:space="preserve">  </w:t>
      </w:r>
    </w:p>
    <w:p w:rsidR="00AA6CB8" w:rsidRDefault="00AA6CB8" w:rsidP="00AA6CB8">
      <w:pPr>
        <w:spacing w:after="0" w:line="360" w:lineRule="auto"/>
        <w:jc w:val="both"/>
        <w:rPr>
          <w:rFonts w:ascii="Arial" w:hAnsi="Arial" w:cs="Arial"/>
          <w:sz w:val="24"/>
          <w:szCs w:val="24"/>
        </w:rPr>
      </w:pPr>
    </w:p>
    <w:p w:rsidR="000421CC" w:rsidRPr="00B001AD" w:rsidRDefault="00547E40" w:rsidP="00B001AD">
      <w:pPr>
        <w:pStyle w:val="PargrafodaLista"/>
        <w:numPr>
          <w:ilvl w:val="0"/>
          <w:numId w:val="7"/>
        </w:numPr>
        <w:spacing w:after="0" w:line="360" w:lineRule="auto"/>
        <w:jc w:val="both"/>
        <w:rPr>
          <w:rFonts w:ascii="Arial" w:hAnsi="Arial" w:cs="Arial"/>
          <w:b/>
          <w:sz w:val="24"/>
          <w:szCs w:val="24"/>
        </w:rPr>
      </w:pPr>
      <w:r w:rsidRPr="00B001AD">
        <w:rPr>
          <w:rFonts w:ascii="Arial" w:hAnsi="Arial" w:cs="Arial"/>
          <w:b/>
          <w:sz w:val="24"/>
          <w:szCs w:val="24"/>
        </w:rPr>
        <w:t>CONCLUSÃO</w:t>
      </w:r>
    </w:p>
    <w:p w:rsidR="000421CC" w:rsidRDefault="000421CC" w:rsidP="00AA6CB8">
      <w:pPr>
        <w:spacing w:after="0" w:line="360" w:lineRule="auto"/>
        <w:jc w:val="both"/>
        <w:rPr>
          <w:rFonts w:ascii="Arial" w:hAnsi="Arial" w:cs="Arial"/>
          <w:b/>
          <w:sz w:val="24"/>
          <w:szCs w:val="24"/>
        </w:rPr>
      </w:pPr>
    </w:p>
    <w:p w:rsidR="000421CC" w:rsidRDefault="0059625E" w:rsidP="00AA6CB8">
      <w:pPr>
        <w:spacing w:after="0" w:line="360" w:lineRule="auto"/>
        <w:jc w:val="both"/>
        <w:rPr>
          <w:rFonts w:ascii="Arial" w:hAnsi="Arial" w:cs="Arial"/>
          <w:sz w:val="24"/>
          <w:szCs w:val="24"/>
        </w:rPr>
      </w:pPr>
      <w:r>
        <w:rPr>
          <w:rFonts w:ascii="Arial" w:hAnsi="Arial" w:cs="Arial"/>
          <w:sz w:val="24"/>
          <w:szCs w:val="24"/>
        </w:rPr>
        <w:t>Os mecanismos alternativos de</w:t>
      </w:r>
      <w:r w:rsidR="006D0050">
        <w:rPr>
          <w:rFonts w:ascii="Arial" w:hAnsi="Arial" w:cs="Arial"/>
          <w:sz w:val="24"/>
          <w:szCs w:val="24"/>
        </w:rPr>
        <w:t xml:space="preserve"> solução de</w:t>
      </w:r>
      <w:r>
        <w:rPr>
          <w:rFonts w:ascii="Arial" w:hAnsi="Arial" w:cs="Arial"/>
          <w:sz w:val="24"/>
          <w:szCs w:val="24"/>
        </w:rPr>
        <w:t xml:space="preserve"> conflitos ar</w:t>
      </w:r>
      <w:r w:rsidR="000421CC">
        <w:rPr>
          <w:rFonts w:ascii="Arial" w:hAnsi="Arial" w:cs="Arial"/>
          <w:sz w:val="24"/>
          <w:szCs w:val="24"/>
        </w:rPr>
        <w:t xml:space="preserve">bitragem, </w:t>
      </w:r>
      <w:r>
        <w:rPr>
          <w:rFonts w:ascii="Arial" w:hAnsi="Arial" w:cs="Arial"/>
          <w:sz w:val="24"/>
          <w:szCs w:val="24"/>
        </w:rPr>
        <w:t>m</w:t>
      </w:r>
      <w:r w:rsidR="000421CC">
        <w:rPr>
          <w:rFonts w:ascii="Arial" w:hAnsi="Arial" w:cs="Arial"/>
          <w:sz w:val="24"/>
          <w:szCs w:val="24"/>
        </w:rPr>
        <w:t xml:space="preserve">ediação e </w:t>
      </w:r>
      <w:r>
        <w:rPr>
          <w:rFonts w:ascii="Arial" w:hAnsi="Arial" w:cs="Arial"/>
          <w:sz w:val="24"/>
          <w:szCs w:val="24"/>
        </w:rPr>
        <w:t>c</w:t>
      </w:r>
      <w:r w:rsidR="000421CC">
        <w:rPr>
          <w:rFonts w:ascii="Arial" w:hAnsi="Arial" w:cs="Arial"/>
          <w:sz w:val="24"/>
          <w:szCs w:val="24"/>
        </w:rPr>
        <w:t xml:space="preserve">onciliação </w:t>
      </w:r>
      <w:r w:rsidR="00811398">
        <w:rPr>
          <w:rFonts w:ascii="Arial" w:hAnsi="Arial" w:cs="Arial"/>
          <w:sz w:val="24"/>
          <w:szCs w:val="24"/>
        </w:rPr>
        <w:t>apresentam-se como medidas que podem auxiliar o Poder Judiciário, são formas legais de pacificação de litígios. Ajudam na resolução dos problemas da sociedade, com eficiência, celeridade</w:t>
      </w:r>
      <w:r w:rsidR="003D2416">
        <w:rPr>
          <w:rFonts w:ascii="Arial" w:hAnsi="Arial" w:cs="Arial"/>
          <w:sz w:val="24"/>
          <w:szCs w:val="24"/>
        </w:rPr>
        <w:t xml:space="preserve"> e baixo cust</w:t>
      </w:r>
      <w:r w:rsidR="006D0050">
        <w:rPr>
          <w:rFonts w:ascii="Arial" w:hAnsi="Arial" w:cs="Arial"/>
          <w:sz w:val="24"/>
          <w:szCs w:val="24"/>
        </w:rPr>
        <w:t>o</w:t>
      </w:r>
      <w:r w:rsidR="002C1183">
        <w:rPr>
          <w:rFonts w:ascii="Arial" w:hAnsi="Arial" w:cs="Arial"/>
          <w:sz w:val="24"/>
          <w:szCs w:val="24"/>
        </w:rPr>
        <w:t>, dentro outros</w:t>
      </w:r>
      <w:r w:rsidR="003D2416">
        <w:rPr>
          <w:rFonts w:ascii="Arial" w:hAnsi="Arial" w:cs="Arial"/>
          <w:sz w:val="24"/>
          <w:szCs w:val="24"/>
        </w:rPr>
        <w:t xml:space="preserve">. Proporciona a todos o acesso </w:t>
      </w:r>
      <w:r w:rsidR="002C1183">
        <w:rPr>
          <w:rFonts w:ascii="Arial" w:hAnsi="Arial" w:cs="Arial"/>
          <w:sz w:val="24"/>
          <w:szCs w:val="24"/>
        </w:rPr>
        <w:t>à</w:t>
      </w:r>
      <w:r w:rsidR="003D2416">
        <w:rPr>
          <w:rFonts w:ascii="Arial" w:hAnsi="Arial" w:cs="Arial"/>
          <w:sz w:val="24"/>
          <w:szCs w:val="24"/>
        </w:rPr>
        <w:t xml:space="preserve"> justiça.</w:t>
      </w:r>
    </w:p>
    <w:p w:rsidR="006D0050" w:rsidRDefault="006D0050" w:rsidP="00AA6CB8">
      <w:pPr>
        <w:spacing w:after="0" w:line="360" w:lineRule="auto"/>
        <w:jc w:val="both"/>
        <w:rPr>
          <w:rFonts w:ascii="Arial" w:hAnsi="Arial" w:cs="Arial"/>
          <w:sz w:val="24"/>
          <w:szCs w:val="24"/>
        </w:rPr>
      </w:pPr>
    </w:p>
    <w:p w:rsidR="006D0050" w:rsidRDefault="006D0050" w:rsidP="00AA6CB8">
      <w:pPr>
        <w:spacing w:after="0" w:line="360" w:lineRule="auto"/>
        <w:jc w:val="both"/>
        <w:rPr>
          <w:rFonts w:ascii="Arial" w:hAnsi="Arial" w:cs="Arial"/>
          <w:sz w:val="24"/>
          <w:szCs w:val="24"/>
        </w:rPr>
      </w:pPr>
      <w:r>
        <w:rPr>
          <w:rFonts w:ascii="Arial" w:hAnsi="Arial" w:cs="Arial"/>
          <w:sz w:val="24"/>
          <w:szCs w:val="24"/>
        </w:rPr>
        <w:t xml:space="preserve">São meios que buscam incentivar o diálogo e a harmonização entre as pessoas, que resolvam ou possam amenizar estes conflitos. Que muitas vezes proporcionam tristeza, desentendimentos, perdas e longas disputas. </w:t>
      </w:r>
      <w:r w:rsidR="002C1183">
        <w:rPr>
          <w:rFonts w:ascii="Arial" w:hAnsi="Arial" w:cs="Arial"/>
          <w:sz w:val="24"/>
          <w:szCs w:val="24"/>
        </w:rPr>
        <w:t>Um intenso desgaste emocional.</w:t>
      </w:r>
    </w:p>
    <w:p w:rsidR="006D0050" w:rsidRDefault="006D0050" w:rsidP="00AA6CB8">
      <w:pPr>
        <w:spacing w:after="0" w:line="360" w:lineRule="auto"/>
        <w:jc w:val="both"/>
        <w:rPr>
          <w:rFonts w:ascii="Arial" w:hAnsi="Arial" w:cs="Arial"/>
          <w:sz w:val="24"/>
          <w:szCs w:val="24"/>
        </w:rPr>
      </w:pPr>
    </w:p>
    <w:p w:rsidR="006D0050" w:rsidRDefault="002C1183" w:rsidP="00AA6CB8">
      <w:pPr>
        <w:spacing w:after="0" w:line="360" w:lineRule="auto"/>
        <w:jc w:val="both"/>
        <w:rPr>
          <w:rFonts w:ascii="Arial" w:hAnsi="Arial" w:cs="Arial"/>
          <w:sz w:val="24"/>
          <w:szCs w:val="24"/>
        </w:rPr>
      </w:pPr>
      <w:r>
        <w:rPr>
          <w:rFonts w:ascii="Arial" w:hAnsi="Arial" w:cs="Arial"/>
          <w:sz w:val="24"/>
          <w:szCs w:val="24"/>
        </w:rPr>
        <w:t>Basta que todos tomem conhecimento da eficácia destes e seu funcionamento, o Governo deveria incentivar mais a utilização destes. Assim diminuiria o afogamento que se encontra o atual Sistema Jurídico.</w:t>
      </w:r>
    </w:p>
    <w:p w:rsidR="00AA6CB8" w:rsidRDefault="00AA6CB8"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EB6F6B" w:rsidRDefault="00EB6F6B" w:rsidP="00AA6CB8">
      <w:pPr>
        <w:spacing w:after="0" w:line="360" w:lineRule="auto"/>
        <w:jc w:val="both"/>
        <w:rPr>
          <w:rFonts w:ascii="Arial" w:hAnsi="Arial" w:cs="Arial"/>
          <w:sz w:val="24"/>
          <w:szCs w:val="24"/>
        </w:rPr>
      </w:pPr>
    </w:p>
    <w:p w:rsidR="001C1A2C" w:rsidRDefault="00DE2EDB" w:rsidP="00EB6F6B">
      <w:pPr>
        <w:spacing w:after="0" w:line="360" w:lineRule="auto"/>
        <w:jc w:val="both"/>
        <w:rPr>
          <w:rFonts w:ascii="Arial" w:hAnsi="Arial" w:cs="Arial"/>
          <w:b/>
          <w:sz w:val="24"/>
          <w:szCs w:val="24"/>
        </w:rPr>
      </w:pPr>
      <w:r w:rsidRPr="00EB6F6B">
        <w:rPr>
          <w:rFonts w:ascii="Arial" w:hAnsi="Arial" w:cs="Arial"/>
          <w:b/>
          <w:sz w:val="24"/>
          <w:szCs w:val="24"/>
        </w:rPr>
        <w:lastRenderedPageBreak/>
        <w:t xml:space="preserve">REFERÊNCIAS </w:t>
      </w:r>
      <w:r w:rsidR="000421CC" w:rsidRPr="00EB6F6B">
        <w:rPr>
          <w:rFonts w:ascii="Arial" w:hAnsi="Arial" w:cs="Arial"/>
          <w:b/>
          <w:sz w:val="24"/>
          <w:szCs w:val="24"/>
        </w:rPr>
        <w:t>BIBLIOGR</w:t>
      </w:r>
      <w:r w:rsidR="00EB6F6B">
        <w:rPr>
          <w:rFonts w:ascii="Arial" w:hAnsi="Arial" w:cs="Arial"/>
          <w:b/>
          <w:sz w:val="24"/>
          <w:szCs w:val="24"/>
        </w:rPr>
        <w:t>Á</w:t>
      </w:r>
      <w:r w:rsidR="000421CC" w:rsidRPr="00EB6F6B">
        <w:rPr>
          <w:rFonts w:ascii="Arial" w:hAnsi="Arial" w:cs="Arial"/>
          <w:b/>
          <w:sz w:val="24"/>
          <w:szCs w:val="24"/>
        </w:rPr>
        <w:t>FI</w:t>
      </w:r>
      <w:r w:rsidRPr="00EB6F6B">
        <w:rPr>
          <w:rFonts w:ascii="Arial" w:hAnsi="Arial" w:cs="Arial"/>
          <w:b/>
          <w:sz w:val="24"/>
          <w:szCs w:val="24"/>
        </w:rPr>
        <w:t>CAS</w:t>
      </w:r>
    </w:p>
    <w:p w:rsidR="002557FC" w:rsidRPr="00EB6F6B" w:rsidRDefault="002557FC" w:rsidP="00EB6F6B">
      <w:pPr>
        <w:spacing w:after="0" w:line="360" w:lineRule="auto"/>
        <w:jc w:val="both"/>
        <w:rPr>
          <w:rFonts w:ascii="Arial" w:hAnsi="Arial" w:cs="Arial"/>
          <w:b/>
          <w:sz w:val="24"/>
          <w:szCs w:val="24"/>
        </w:rPr>
      </w:pPr>
    </w:p>
    <w:p w:rsidR="006F1DCE" w:rsidRDefault="006F1DCE" w:rsidP="00AA6CB8">
      <w:pPr>
        <w:spacing w:after="0" w:line="360" w:lineRule="auto"/>
        <w:jc w:val="both"/>
        <w:rPr>
          <w:rFonts w:ascii="Arial" w:hAnsi="Arial" w:cs="Arial"/>
          <w:sz w:val="24"/>
          <w:szCs w:val="24"/>
        </w:rPr>
      </w:pPr>
      <w:r w:rsidRPr="006F1DCE">
        <w:rPr>
          <w:rFonts w:ascii="Arial" w:hAnsi="Arial" w:cs="Arial"/>
          <w:sz w:val="24"/>
          <w:szCs w:val="24"/>
        </w:rPr>
        <w:t>SZNAJDER, Raphael</w:t>
      </w:r>
      <w:r>
        <w:rPr>
          <w:rFonts w:ascii="Arial" w:hAnsi="Arial" w:cs="Arial"/>
          <w:sz w:val="24"/>
          <w:szCs w:val="24"/>
        </w:rPr>
        <w:t xml:space="preserve">. </w:t>
      </w:r>
      <w:r w:rsidRPr="0090481D">
        <w:rPr>
          <w:rFonts w:ascii="Arial" w:hAnsi="Arial" w:cs="Arial"/>
          <w:b/>
          <w:i/>
          <w:sz w:val="24"/>
          <w:szCs w:val="24"/>
        </w:rPr>
        <w:t>A Arbitragem como meio de solução dos conflitos trabalhistas</w:t>
      </w:r>
      <w:r w:rsidR="00B1243A">
        <w:rPr>
          <w:rFonts w:ascii="Arial" w:hAnsi="Arial" w:cs="Arial"/>
          <w:b/>
          <w:i/>
          <w:sz w:val="24"/>
          <w:szCs w:val="24"/>
        </w:rPr>
        <w:t xml:space="preserve">. </w:t>
      </w:r>
      <w:r w:rsidR="00B1243A">
        <w:rPr>
          <w:rFonts w:ascii="Arial" w:hAnsi="Arial" w:cs="Arial"/>
          <w:sz w:val="24"/>
          <w:szCs w:val="24"/>
        </w:rPr>
        <w:t xml:space="preserve">Disponível em &lt; </w:t>
      </w:r>
      <w:hyperlink r:id="rId10" w:history="1">
        <w:r w:rsidR="00B1243A" w:rsidRPr="00225E82">
          <w:rPr>
            <w:rStyle w:val="Hyperlink"/>
            <w:rFonts w:ascii="Arial" w:hAnsi="Arial" w:cs="Arial"/>
            <w:sz w:val="24"/>
            <w:szCs w:val="24"/>
          </w:rPr>
          <w:t>http://www.abdpc.org.br/abdpc/artigos/raphaelsznajder02.pdf</w:t>
        </w:r>
      </w:hyperlink>
      <w:r w:rsidR="00B1243A">
        <w:rPr>
          <w:rFonts w:ascii="Arial" w:hAnsi="Arial" w:cs="Arial"/>
          <w:sz w:val="24"/>
          <w:szCs w:val="24"/>
        </w:rPr>
        <w:t>&gt;. Acesso em 04/05/2015</w:t>
      </w:r>
    </w:p>
    <w:p w:rsidR="00A53660" w:rsidRPr="00B1243A" w:rsidRDefault="00A53660" w:rsidP="00AA6CB8">
      <w:pPr>
        <w:spacing w:after="0" w:line="360" w:lineRule="auto"/>
        <w:jc w:val="both"/>
        <w:rPr>
          <w:rFonts w:ascii="Arial" w:hAnsi="Arial" w:cs="Arial"/>
          <w:sz w:val="24"/>
          <w:szCs w:val="24"/>
        </w:rPr>
      </w:pPr>
    </w:p>
    <w:p w:rsidR="006F1DCE" w:rsidRDefault="006F1DCE" w:rsidP="00AA6CB8">
      <w:pPr>
        <w:spacing w:after="0" w:line="360" w:lineRule="auto"/>
        <w:jc w:val="both"/>
        <w:rPr>
          <w:rFonts w:ascii="Arial" w:hAnsi="Arial" w:cs="Arial"/>
          <w:sz w:val="24"/>
          <w:szCs w:val="24"/>
        </w:rPr>
      </w:pPr>
      <w:r>
        <w:rPr>
          <w:rFonts w:ascii="Arial" w:hAnsi="Arial" w:cs="Arial"/>
          <w:sz w:val="24"/>
          <w:szCs w:val="24"/>
        </w:rPr>
        <w:t>MEDEIROS, Augusto Tolentino P. de [ LINHARES, Camila Pereira; LOPES, Christian Sahb</w:t>
      </w:r>
      <w:r w:rsidR="003E361C">
        <w:rPr>
          <w:rFonts w:ascii="Arial" w:hAnsi="Arial" w:cs="Arial"/>
          <w:sz w:val="24"/>
          <w:szCs w:val="24"/>
        </w:rPr>
        <w:t xml:space="preserve"> B.; OLIVEIRA, Fernando A. Ribeiro de; NEVES, Flávia Bittar; NETO, Francisco Maia; MARCADANTE, Gustavo; MACEDO, Leonardo Andrade; CARVALHO, Lucila de Oliveira; CHAVES, Luís Cláudio da Silva; VILELA, Marcelo Dias Gonçalves; CUNHA, Paulo Viana; JUNIOR, Ronan Ramos de Oliveira; GONÇALVES, Tatiana de Oliveira.].</w:t>
      </w:r>
      <w:r w:rsidR="0090481D" w:rsidRPr="0090481D">
        <w:rPr>
          <w:rFonts w:ascii="Arial" w:hAnsi="Arial" w:cs="Arial"/>
          <w:b/>
          <w:i/>
          <w:sz w:val="24"/>
          <w:szCs w:val="24"/>
        </w:rPr>
        <w:t>Cartilha de Mediação</w:t>
      </w:r>
      <w:r w:rsidR="0090481D">
        <w:rPr>
          <w:rFonts w:ascii="Arial" w:hAnsi="Arial" w:cs="Arial"/>
          <w:sz w:val="24"/>
          <w:szCs w:val="24"/>
        </w:rPr>
        <w:t>.</w:t>
      </w:r>
      <w:r w:rsidR="003E361C">
        <w:rPr>
          <w:rFonts w:ascii="Arial" w:hAnsi="Arial" w:cs="Arial"/>
          <w:sz w:val="24"/>
          <w:szCs w:val="24"/>
        </w:rPr>
        <w:t xml:space="preserve"> Minas Gerais, 2009.</w:t>
      </w:r>
    </w:p>
    <w:p w:rsidR="00A53660" w:rsidRDefault="00A53660" w:rsidP="00AA6CB8">
      <w:pPr>
        <w:spacing w:after="0" w:line="360" w:lineRule="auto"/>
        <w:jc w:val="both"/>
        <w:rPr>
          <w:rFonts w:ascii="Arial" w:hAnsi="Arial" w:cs="Arial"/>
          <w:sz w:val="24"/>
          <w:szCs w:val="24"/>
        </w:rPr>
      </w:pPr>
    </w:p>
    <w:p w:rsidR="003E361C" w:rsidRDefault="003E361C" w:rsidP="00AA6CB8">
      <w:pPr>
        <w:spacing w:after="0" w:line="360" w:lineRule="auto"/>
        <w:jc w:val="both"/>
        <w:rPr>
          <w:rFonts w:ascii="Arial" w:hAnsi="Arial" w:cs="Arial"/>
          <w:sz w:val="24"/>
          <w:szCs w:val="24"/>
        </w:rPr>
      </w:pPr>
      <w:r>
        <w:rPr>
          <w:rFonts w:ascii="Arial" w:hAnsi="Arial" w:cs="Arial"/>
          <w:sz w:val="24"/>
          <w:szCs w:val="24"/>
        </w:rPr>
        <w:t>FERREIRA, Aluísio Henrique; CALIMAN</w:t>
      </w:r>
      <w:r w:rsidR="006537BF">
        <w:rPr>
          <w:rFonts w:ascii="Arial" w:hAnsi="Arial" w:cs="Arial"/>
          <w:sz w:val="24"/>
          <w:szCs w:val="24"/>
        </w:rPr>
        <w:t xml:space="preserve">, Elaine Valéria. </w:t>
      </w:r>
      <w:r w:rsidR="006537BF" w:rsidRPr="006537BF">
        <w:rPr>
          <w:rFonts w:ascii="Arial" w:hAnsi="Arial" w:cs="Arial"/>
          <w:b/>
          <w:i/>
          <w:sz w:val="24"/>
          <w:szCs w:val="24"/>
        </w:rPr>
        <w:t>A arbi</w:t>
      </w:r>
      <w:r w:rsidR="006537BF">
        <w:rPr>
          <w:rFonts w:ascii="Arial" w:hAnsi="Arial" w:cs="Arial"/>
          <w:b/>
          <w:i/>
          <w:sz w:val="24"/>
          <w:szCs w:val="24"/>
        </w:rPr>
        <w:t xml:space="preserve">tragem no processo do trabalho. </w:t>
      </w:r>
      <w:r w:rsidR="006537BF">
        <w:rPr>
          <w:rFonts w:ascii="Arial" w:hAnsi="Arial" w:cs="Arial"/>
          <w:sz w:val="24"/>
          <w:szCs w:val="24"/>
        </w:rPr>
        <w:t>Apucarana-PR: Revista F@pciência, 2009.</w:t>
      </w:r>
      <w:r w:rsidR="00B1243A">
        <w:rPr>
          <w:rFonts w:ascii="Arial" w:hAnsi="Arial" w:cs="Arial"/>
          <w:sz w:val="24"/>
          <w:szCs w:val="24"/>
        </w:rPr>
        <w:t xml:space="preserve"> Disponível em: &lt; </w:t>
      </w:r>
      <w:hyperlink r:id="rId11" w:history="1">
        <w:r w:rsidR="00B1243A" w:rsidRPr="00225E82">
          <w:rPr>
            <w:rStyle w:val="Hyperlink"/>
            <w:rFonts w:ascii="Arial" w:hAnsi="Arial" w:cs="Arial"/>
            <w:sz w:val="24"/>
            <w:szCs w:val="24"/>
          </w:rPr>
          <w:t>http://www.researchgate.net/publication/265082300_ A_ARBITRAGEM_NO_PROCESSO_DO_TRABALHO</w:t>
        </w:r>
      </w:hyperlink>
      <w:r w:rsidR="00B1243A">
        <w:rPr>
          <w:rFonts w:ascii="Arial" w:hAnsi="Arial" w:cs="Arial"/>
          <w:sz w:val="24"/>
          <w:szCs w:val="24"/>
        </w:rPr>
        <w:t>&gt;. Acesso em 04/05/2015</w:t>
      </w:r>
    </w:p>
    <w:p w:rsidR="00A53660" w:rsidRDefault="00A53660" w:rsidP="00AA6CB8">
      <w:pPr>
        <w:spacing w:after="0" w:line="360" w:lineRule="auto"/>
        <w:jc w:val="both"/>
        <w:rPr>
          <w:rFonts w:ascii="Arial" w:hAnsi="Arial" w:cs="Arial"/>
          <w:sz w:val="24"/>
          <w:szCs w:val="24"/>
        </w:rPr>
      </w:pPr>
    </w:p>
    <w:p w:rsidR="006537BF" w:rsidRDefault="006537BF" w:rsidP="00AA6CB8">
      <w:pPr>
        <w:spacing w:after="0" w:line="360" w:lineRule="auto"/>
        <w:jc w:val="both"/>
        <w:rPr>
          <w:rFonts w:ascii="Arial" w:hAnsi="Arial" w:cs="Arial"/>
          <w:sz w:val="24"/>
          <w:szCs w:val="24"/>
        </w:rPr>
      </w:pPr>
      <w:r>
        <w:rPr>
          <w:rFonts w:ascii="Arial" w:hAnsi="Arial" w:cs="Arial"/>
          <w:sz w:val="24"/>
          <w:szCs w:val="24"/>
        </w:rPr>
        <w:t xml:space="preserve">ANDRIGHI, Fátima Nancy. </w:t>
      </w:r>
      <w:r w:rsidRPr="006537BF">
        <w:rPr>
          <w:rFonts w:ascii="Arial" w:hAnsi="Arial" w:cs="Arial"/>
          <w:b/>
          <w:i/>
          <w:sz w:val="24"/>
          <w:szCs w:val="24"/>
        </w:rPr>
        <w:t xml:space="preserve">A arbitragem: </w:t>
      </w:r>
      <w:r w:rsidRPr="006537BF">
        <w:rPr>
          <w:rFonts w:ascii="Arial" w:hAnsi="Arial" w:cs="Arial"/>
          <w:b/>
          <w:sz w:val="24"/>
          <w:szCs w:val="24"/>
        </w:rPr>
        <w:t>solução alternativa de conflitos</w:t>
      </w:r>
      <w:r>
        <w:rPr>
          <w:rFonts w:ascii="Arial" w:hAnsi="Arial" w:cs="Arial"/>
          <w:sz w:val="24"/>
          <w:szCs w:val="24"/>
        </w:rPr>
        <w:t>.</w:t>
      </w:r>
      <w:r w:rsidR="000918D4">
        <w:rPr>
          <w:rFonts w:ascii="Arial" w:hAnsi="Arial" w:cs="Arial"/>
          <w:sz w:val="24"/>
          <w:szCs w:val="24"/>
        </w:rPr>
        <w:t xml:space="preserve"> Revista da Escola Superior da Magistratura do Distrito Federal, 1996.</w:t>
      </w:r>
      <w:r w:rsidR="00B1243A">
        <w:rPr>
          <w:rFonts w:ascii="Arial" w:hAnsi="Arial" w:cs="Arial"/>
          <w:sz w:val="24"/>
          <w:szCs w:val="24"/>
        </w:rPr>
        <w:t xml:space="preserve"> Disponível em: &lt; </w:t>
      </w:r>
      <w:hyperlink r:id="rId12" w:history="1">
        <w:r w:rsidR="00B1243A" w:rsidRPr="00225E82">
          <w:rPr>
            <w:rStyle w:val="Hyperlink"/>
            <w:rFonts w:ascii="Arial" w:hAnsi="Arial" w:cs="Arial"/>
            <w:sz w:val="24"/>
            <w:szCs w:val="24"/>
          </w:rPr>
          <w:t>http://www.egov.ufsc.br/portal/sites/default/files/anexos/29764-29780-1-PB.pdf</w:t>
        </w:r>
      </w:hyperlink>
      <w:r w:rsidR="00B1243A">
        <w:rPr>
          <w:rFonts w:ascii="Arial" w:hAnsi="Arial" w:cs="Arial"/>
          <w:sz w:val="24"/>
          <w:szCs w:val="24"/>
        </w:rPr>
        <w:t>&gt;. Acesso em 17/05/2015</w:t>
      </w:r>
    </w:p>
    <w:p w:rsidR="00A53660" w:rsidRDefault="00A53660" w:rsidP="00AA6CB8">
      <w:pPr>
        <w:spacing w:after="0" w:line="360" w:lineRule="auto"/>
        <w:jc w:val="both"/>
        <w:rPr>
          <w:rFonts w:ascii="Arial" w:hAnsi="Arial" w:cs="Arial"/>
          <w:sz w:val="24"/>
          <w:szCs w:val="24"/>
        </w:rPr>
      </w:pPr>
    </w:p>
    <w:p w:rsidR="000918D4" w:rsidRDefault="000918D4" w:rsidP="00AA6CB8">
      <w:pPr>
        <w:spacing w:after="0" w:line="360" w:lineRule="auto"/>
        <w:jc w:val="both"/>
        <w:rPr>
          <w:rFonts w:ascii="Arial" w:hAnsi="Arial" w:cs="Arial"/>
          <w:sz w:val="24"/>
          <w:szCs w:val="24"/>
        </w:rPr>
      </w:pPr>
      <w:r>
        <w:rPr>
          <w:rFonts w:ascii="Arial" w:hAnsi="Arial" w:cs="Arial"/>
          <w:sz w:val="24"/>
          <w:szCs w:val="24"/>
        </w:rPr>
        <w:t xml:space="preserve">REIS, Ívano de Menezes [ HOGEMANN, Edna Raquel; MACHADO, Consuêlo de Freitas]. </w:t>
      </w:r>
      <w:r w:rsidRPr="000918D4">
        <w:rPr>
          <w:rFonts w:ascii="Arial" w:hAnsi="Arial" w:cs="Arial"/>
          <w:b/>
          <w:i/>
          <w:sz w:val="24"/>
          <w:szCs w:val="24"/>
        </w:rPr>
        <w:t xml:space="preserve">Arbitragem: </w:t>
      </w:r>
      <w:r w:rsidRPr="000918D4">
        <w:rPr>
          <w:rFonts w:ascii="Arial" w:hAnsi="Arial" w:cs="Arial"/>
          <w:b/>
          <w:sz w:val="24"/>
          <w:szCs w:val="24"/>
        </w:rPr>
        <w:t>Noções Essenciais – entendendo a lei nº 9.307/96</w:t>
      </w:r>
      <w:r w:rsidR="00B1243A">
        <w:rPr>
          <w:rFonts w:ascii="Arial" w:hAnsi="Arial" w:cs="Arial"/>
          <w:b/>
          <w:sz w:val="24"/>
          <w:szCs w:val="24"/>
        </w:rPr>
        <w:t xml:space="preserve">. </w:t>
      </w:r>
      <w:r w:rsidR="00B1243A" w:rsidRPr="00B1243A">
        <w:rPr>
          <w:rFonts w:ascii="Arial" w:hAnsi="Arial" w:cs="Arial"/>
          <w:sz w:val="24"/>
          <w:szCs w:val="24"/>
        </w:rPr>
        <w:t>Disponível em:</w:t>
      </w:r>
      <w:r w:rsidR="00B1243A">
        <w:rPr>
          <w:rFonts w:ascii="Arial" w:hAnsi="Arial" w:cs="Arial"/>
          <w:sz w:val="24"/>
          <w:szCs w:val="24"/>
        </w:rPr>
        <w:t xml:space="preserve"> &lt; </w:t>
      </w:r>
      <w:hyperlink r:id="rId13" w:history="1">
        <w:r w:rsidR="00B1243A" w:rsidRPr="00225E82">
          <w:rPr>
            <w:rStyle w:val="Hyperlink"/>
            <w:rFonts w:ascii="Arial" w:hAnsi="Arial" w:cs="Arial"/>
            <w:sz w:val="24"/>
            <w:szCs w:val="24"/>
          </w:rPr>
          <w:t>http://www.castelobranco.br/sistema/novoenfoque/files/04/REVISTA_ELETRONICA_DE_DIREITO_DA_UCB-ARBITRAGEM_NOCOES_ESSENCIAIS.pdf</w:t>
        </w:r>
      </w:hyperlink>
      <w:r w:rsidR="00B1243A">
        <w:rPr>
          <w:rFonts w:ascii="Arial" w:hAnsi="Arial" w:cs="Arial"/>
          <w:sz w:val="24"/>
          <w:szCs w:val="24"/>
        </w:rPr>
        <w:t>&gt;. Acesso em 14/05/2015</w:t>
      </w:r>
    </w:p>
    <w:p w:rsidR="00A53660" w:rsidRDefault="00A53660" w:rsidP="00AA6CB8">
      <w:pPr>
        <w:spacing w:after="0" w:line="360" w:lineRule="auto"/>
        <w:jc w:val="both"/>
        <w:rPr>
          <w:rFonts w:ascii="Arial" w:hAnsi="Arial" w:cs="Arial"/>
          <w:sz w:val="24"/>
          <w:szCs w:val="24"/>
        </w:rPr>
      </w:pPr>
    </w:p>
    <w:p w:rsidR="00A53660" w:rsidRDefault="00A53660" w:rsidP="00AA6CB8">
      <w:pPr>
        <w:spacing w:after="0" w:line="360" w:lineRule="auto"/>
        <w:jc w:val="both"/>
        <w:rPr>
          <w:rFonts w:ascii="Arial" w:hAnsi="Arial" w:cs="Arial"/>
          <w:sz w:val="24"/>
          <w:szCs w:val="24"/>
        </w:rPr>
      </w:pPr>
    </w:p>
    <w:p w:rsidR="00A53660" w:rsidRDefault="00A53660" w:rsidP="00AA6CB8">
      <w:pPr>
        <w:spacing w:after="0" w:line="360" w:lineRule="auto"/>
        <w:jc w:val="both"/>
        <w:rPr>
          <w:rFonts w:ascii="Arial" w:hAnsi="Arial" w:cs="Arial"/>
          <w:b/>
          <w:sz w:val="24"/>
          <w:szCs w:val="24"/>
        </w:rPr>
      </w:pPr>
    </w:p>
    <w:p w:rsidR="000918D4" w:rsidRDefault="000918D4" w:rsidP="00AA6CB8">
      <w:pPr>
        <w:spacing w:after="0" w:line="360" w:lineRule="auto"/>
        <w:jc w:val="both"/>
        <w:rPr>
          <w:rFonts w:ascii="Arial" w:hAnsi="Arial" w:cs="Arial"/>
          <w:sz w:val="24"/>
          <w:szCs w:val="24"/>
        </w:rPr>
      </w:pPr>
      <w:r w:rsidRPr="00DE2EDB">
        <w:rPr>
          <w:rFonts w:ascii="Arial" w:hAnsi="Arial" w:cs="Arial"/>
          <w:sz w:val="24"/>
          <w:szCs w:val="24"/>
        </w:rPr>
        <w:lastRenderedPageBreak/>
        <w:t>MINGHINI</w:t>
      </w:r>
      <w:r w:rsidR="00DE2EDB">
        <w:rPr>
          <w:rFonts w:ascii="Arial" w:hAnsi="Arial" w:cs="Arial"/>
          <w:sz w:val="24"/>
          <w:szCs w:val="24"/>
        </w:rPr>
        <w:t xml:space="preserve">, Paula Heugênia; LIGERO, Gilberto Notário. </w:t>
      </w:r>
      <w:r w:rsidR="00DE2EDB" w:rsidRPr="00DE2EDB">
        <w:rPr>
          <w:rFonts w:ascii="Arial" w:hAnsi="Arial" w:cs="Arial"/>
          <w:b/>
          <w:i/>
          <w:sz w:val="24"/>
          <w:szCs w:val="24"/>
        </w:rPr>
        <w:t xml:space="preserve">Meios alternativos de resolução de conflitos: </w:t>
      </w:r>
      <w:r w:rsidR="00DE2EDB" w:rsidRPr="00DE2EDB">
        <w:rPr>
          <w:rFonts w:ascii="Arial" w:hAnsi="Arial" w:cs="Arial"/>
          <w:b/>
          <w:sz w:val="24"/>
          <w:szCs w:val="24"/>
        </w:rPr>
        <w:t>Arbitragem, Conciliação e Mediação</w:t>
      </w:r>
      <w:r w:rsidR="00DE2EDB">
        <w:rPr>
          <w:rFonts w:ascii="Arial" w:hAnsi="Arial" w:cs="Arial"/>
          <w:sz w:val="24"/>
          <w:szCs w:val="24"/>
        </w:rPr>
        <w:t>.</w:t>
      </w:r>
      <w:r w:rsidR="00B1243A">
        <w:rPr>
          <w:rFonts w:ascii="Arial" w:hAnsi="Arial" w:cs="Arial"/>
          <w:sz w:val="24"/>
          <w:szCs w:val="24"/>
        </w:rPr>
        <w:t xml:space="preserve"> Disponível em: &lt; </w:t>
      </w:r>
      <w:hyperlink r:id="rId14" w:history="1">
        <w:r w:rsidR="00B1243A" w:rsidRPr="00225E82">
          <w:rPr>
            <w:rStyle w:val="Hyperlink"/>
            <w:rFonts w:ascii="Arial" w:hAnsi="Arial" w:cs="Arial"/>
            <w:sz w:val="24"/>
            <w:szCs w:val="24"/>
          </w:rPr>
          <w:t>http://intertemas.unitoledo.br/revista/index.php/ETIC/article/viewArticle/2444</w:t>
        </w:r>
      </w:hyperlink>
      <w:r w:rsidR="00B1243A">
        <w:rPr>
          <w:rFonts w:ascii="Arial" w:hAnsi="Arial" w:cs="Arial"/>
          <w:sz w:val="24"/>
          <w:szCs w:val="24"/>
        </w:rPr>
        <w:t>&gt;. Acesso em 06/05/2015</w:t>
      </w:r>
    </w:p>
    <w:p w:rsidR="00A53660" w:rsidRDefault="00A53660" w:rsidP="00AA6CB8">
      <w:pPr>
        <w:spacing w:after="0" w:line="360" w:lineRule="auto"/>
        <w:jc w:val="both"/>
        <w:rPr>
          <w:rFonts w:ascii="Arial" w:hAnsi="Arial" w:cs="Arial"/>
          <w:sz w:val="24"/>
          <w:szCs w:val="24"/>
        </w:rPr>
      </w:pPr>
    </w:p>
    <w:p w:rsidR="00DE2EDB" w:rsidRDefault="00DE2EDB" w:rsidP="00AA6CB8">
      <w:pPr>
        <w:spacing w:after="0" w:line="360" w:lineRule="auto"/>
        <w:jc w:val="both"/>
        <w:rPr>
          <w:rFonts w:ascii="Arial" w:hAnsi="Arial" w:cs="Arial"/>
          <w:sz w:val="24"/>
          <w:szCs w:val="24"/>
        </w:rPr>
      </w:pPr>
      <w:r>
        <w:rPr>
          <w:rFonts w:ascii="Arial" w:hAnsi="Arial" w:cs="Arial"/>
          <w:sz w:val="24"/>
          <w:szCs w:val="24"/>
        </w:rPr>
        <w:t xml:space="preserve">PISKE, Oriana. </w:t>
      </w:r>
      <w:r w:rsidRPr="00DE2EDB">
        <w:rPr>
          <w:rFonts w:ascii="Arial" w:hAnsi="Arial" w:cs="Arial"/>
          <w:b/>
          <w:i/>
          <w:sz w:val="24"/>
          <w:szCs w:val="24"/>
        </w:rPr>
        <w:t>Formas alternativas de resolução de conflitos</w:t>
      </w:r>
      <w:r>
        <w:rPr>
          <w:rFonts w:ascii="Arial" w:hAnsi="Arial" w:cs="Arial"/>
          <w:sz w:val="24"/>
          <w:szCs w:val="24"/>
        </w:rPr>
        <w:t>.</w:t>
      </w:r>
      <w:r w:rsidR="00B1243A">
        <w:rPr>
          <w:rFonts w:ascii="Arial" w:hAnsi="Arial" w:cs="Arial"/>
          <w:sz w:val="24"/>
          <w:szCs w:val="24"/>
        </w:rPr>
        <w:t xml:space="preserve"> Disponível em: &lt; </w:t>
      </w:r>
      <w:hyperlink r:id="rId15" w:history="1">
        <w:r w:rsidR="00B1243A" w:rsidRPr="00225E82">
          <w:rPr>
            <w:rStyle w:val="Hyperlink"/>
            <w:rFonts w:ascii="Arial" w:hAnsi="Arial" w:cs="Arial"/>
            <w:sz w:val="24"/>
            <w:szCs w:val="24"/>
          </w:rPr>
          <w:t>www.enm.org.br</w:t>
        </w:r>
      </w:hyperlink>
      <w:r w:rsidR="00B1243A">
        <w:rPr>
          <w:rFonts w:ascii="Arial" w:hAnsi="Arial" w:cs="Arial"/>
          <w:sz w:val="24"/>
          <w:szCs w:val="24"/>
        </w:rPr>
        <w:t>&gt;. Acesso em 06/05/2015</w:t>
      </w:r>
    </w:p>
    <w:p w:rsidR="00A53660" w:rsidRDefault="00A53660" w:rsidP="00AA6CB8">
      <w:pPr>
        <w:spacing w:after="0" w:line="360" w:lineRule="auto"/>
        <w:jc w:val="both"/>
        <w:rPr>
          <w:rFonts w:ascii="Arial" w:hAnsi="Arial" w:cs="Arial"/>
          <w:sz w:val="24"/>
          <w:szCs w:val="24"/>
        </w:rPr>
      </w:pPr>
    </w:p>
    <w:p w:rsidR="00DE2EDB" w:rsidRDefault="00DE2EDB" w:rsidP="00AA6CB8">
      <w:pPr>
        <w:spacing w:after="0" w:line="360" w:lineRule="auto"/>
        <w:jc w:val="both"/>
        <w:rPr>
          <w:rFonts w:ascii="Arial" w:hAnsi="Arial" w:cs="Arial"/>
          <w:sz w:val="24"/>
          <w:szCs w:val="24"/>
        </w:rPr>
      </w:pPr>
      <w:r>
        <w:rPr>
          <w:rFonts w:ascii="Arial" w:hAnsi="Arial" w:cs="Arial"/>
          <w:sz w:val="24"/>
          <w:szCs w:val="24"/>
        </w:rPr>
        <w:t xml:space="preserve">SILLMANN, Marina Matos. </w:t>
      </w:r>
      <w:r w:rsidRPr="00DE2EDB">
        <w:rPr>
          <w:rFonts w:ascii="Arial" w:hAnsi="Arial" w:cs="Arial"/>
          <w:b/>
          <w:i/>
          <w:sz w:val="24"/>
          <w:szCs w:val="24"/>
        </w:rPr>
        <w:t>Os meios alternativos de resolução de conflitos e a importância de sua divulgação para a sociedade</w:t>
      </w:r>
      <w:r>
        <w:rPr>
          <w:rFonts w:ascii="Arial" w:hAnsi="Arial" w:cs="Arial"/>
          <w:sz w:val="24"/>
          <w:szCs w:val="24"/>
        </w:rPr>
        <w:t xml:space="preserve">. Disponível em: &lt; </w:t>
      </w:r>
      <w:hyperlink r:id="rId16" w:history="1">
        <w:r w:rsidRPr="00225E82">
          <w:rPr>
            <w:rStyle w:val="Hyperlink"/>
            <w:rFonts w:ascii="Arial" w:hAnsi="Arial" w:cs="Arial"/>
            <w:sz w:val="24"/>
            <w:szCs w:val="24"/>
          </w:rPr>
          <w:t>www.enm.org.br</w:t>
        </w:r>
      </w:hyperlink>
      <w:r>
        <w:rPr>
          <w:rFonts w:ascii="Arial" w:hAnsi="Arial" w:cs="Arial"/>
          <w:sz w:val="24"/>
          <w:szCs w:val="24"/>
        </w:rPr>
        <w:t>&gt;. Acesso em 06/05/2015</w:t>
      </w:r>
    </w:p>
    <w:p w:rsidR="00A53660" w:rsidRDefault="00A53660" w:rsidP="00AA6CB8">
      <w:pPr>
        <w:spacing w:after="0" w:line="360" w:lineRule="auto"/>
        <w:jc w:val="both"/>
        <w:rPr>
          <w:rFonts w:ascii="Arial" w:hAnsi="Arial" w:cs="Arial"/>
          <w:sz w:val="24"/>
          <w:szCs w:val="24"/>
        </w:rPr>
      </w:pPr>
    </w:p>
    <w:p w:rsidR="008107B1" w:rsidRDefault="008107B1" w:rsidP="00AA6CB8">
      <w:pPr>
        <w:spacing w:after="0" w:line="360" w:lineRule="auto"/>
        <w:jc w:val="both"/>
        <w:rPr>
          <w:rFonts w:ascii="Arial" w:hAnsi="Arial" w:cs="Arial"/>
          <w:sz w:val="24"/>
          <w:szCs w:val="24"/>
        </w:rPr>
      </w:pPr>
      <w:r>
        <w:rPr>
          <w:rFonts w:ascii="Arial" w:hAnsi="Arial" w:cs="Arial"/>
          <w:sz w:val="24"/>
          <w:szCs w:val="24"/>
        </w:rPr>
        <w:t xml:space="preserve">MIRANDA, Maria Bernadete. </w:t>
      </w:r>
      <w:r w:rsidRPr="008107B1">
        <w:rPr>
          <w:rFonts w:ascii="Arial" w:hAnsi="Arial" w:cs="Arial"/>
          <w:b/>
          <w:i/>
          <w:sz w:val="24"/>
          <w:szCs w:val="24"/>
        </w:rPr>
        <w:t>Mediação, Conciliação e Arbitragem</w:t>
      </w:r>
      <w:r>
        <w:rPr>
          <w:rFonts w:ascii="Arial" w:hAnsi="Arial" w:cs="Arial"/>
          <w:sz w:val="24"/>
          <w:szCs w:val="24"/>
        </w:rPr>
        <w:t xml:space="preserve">. Disponível em: &lt; </w:t>
      </w:r>
      <w:hyperlink r:id="rId17" w:history="1">
        <w:r w:rsidRPr="00225E82">
          <w:rPr>
            <w:rStyle w:val="Hyperlink"/>
            <w:rFonts w:ascii="Arial" w:hAnsi="Arial" w:cs="Arial"/>
            <w:sz w:val="24"/>
            <w:szCs w:val="24"/>
          </w:rPr>
          <w:t>www.direitobrasil.adv.br/index_arquivos/Page2140.htm</w:t>
        </w:r>
      </w:hyperlink>
      <w:r>
        <w:rPr>
          <w:rFonts w:ascii="Arial" w:hAnsi="Arial" w:cs="Arial"/>
          <w:sz w:val="24"/>
          <w:szCs w:val="24"/>
        </w:rPr>
        <w:t>&gt;. Acesso em 16/04/2015</w:t>
      </w:r>
    </w:p>
    <w:p w:rsidR="00573097" w:rsidRDefault="00573097" w:rsidP="00AA6CB8">
      <w:pPr>
        <w:spacing w:after="0" w:line="360" w:lineRule="auto"/>
        <w:jc w:val="both"/>
        <w:rPr>
          <w:rFonts w:ascii="Arial" w:hAnsi="Arial" w:cs="Arial"/>
          <w:sz w:val="24"/>
          <w:szCs w:val="24"/>
        </w:rPr>
      </w:pPr>
    </w:p>
    <w:p w:rsidR="00B1243A" w:rsidRDefault="00E07DB4" w:rsidP="00AA6CB8">
      <w:pPr>
        <w:spacing w:after="0" w:line="360" w:lineRule="auto"/>
        <w:jc w:val="both"/>
        <w:rPr>
          <w:rFonts w:ascii="Arial" w:hAnsi="Arial" w:cs="Arial"/>
          <w:sz w:val="24"/>
          <w:szCs w:val="24"/>
        </w:rPr>
      </w:pPr>
      <w:r>
        <w:rPr>
          <w:rFonts w:ascii="Arial" w:hAnsi="Arial" w:cs="Arial"/>
          <w:sz w:val="24"/>
          <w:szCs w:val="24"/>
        </w:rPr>
        <w:t>SOUZA, Aiston Henrique; [ AZEVEDO, André Gomma de; OLIVEIRA, Artur Coimbra de; CARNEIRO, Breno Zaban; SOARES, Cíntia Machado Gonçalves; VAZ, Clarissa Menezes; BÓSON, Daniela Maria Cordua; ALMEIDA, Fábio Portela Lopes de; MENDES, Francisco Schertel Ferreira; TRANCHO, Gustavo de Azevedo; AMORIM, Guilherme Lima; COSTA, Henrique de Araújo; SEIXAS, Isabela; BARBOSA, Ivan Machado; SILVA, Jaqueline; BARBADO, Michelle Tonon; KILIAN, Juliana Nicola; BENVINDO, Juliano Zaiden; CORRÊA, Marcelo Girade; MASSIMO, Maysa; PERRONI, Otávio Augusto Buzar; PAEZ</w:t>
      </w:r>
      <w:r w:rsidR="0015226A">
        <w:rPr>
          <w:rFonts w:ascii="Arial" w:hAnsi="Arial" w:cs="Arial"/>
          <w:sz w:val="24"/>
          <w:szCs w:val="24"/>
        </w:rPr>
        <w:t xml:space="preserve">, Paulina D’Apice; BACELLAR, Roberto Portugal; JUNIOR, Sérgio Antônio Garcia Alves; VEDADA, Vilson Malchow; PRADO, Vinicius]. </w:t>
      </w:r>
      <w:r w:rsidR="0015226A" w:rsidRPr="0015226A">
        <w:rPr>
          <w:rFonts w:ascii="Arial" w:hAnsi="Arial" w:cs="Arial"/>
          <w:b/>
          <w:i/>
          <w:sz w:val="24"/>
          <w:szCs w:val="24"/>
        </w:rPr>
        <w:t>Manual de Mediação Judicial</w:t>
      </w:r>
      <w:r w:rsidR="0015226A">
        <w:rPr>
          <w:rFonts w:ascii="Arial" w:hAnsi="Arial" w:cs="Arial"/>
          <w:sz w:val="24"/>
          <w:szCs w:val="24"/>
        </w:rPr>
        <w:t>.Brasilía - DF: , 2013</w:t>
      </w:r>
    </w:p>
    <w:p w:rsidR="00573097" w:rsidRDefault="00573097" w:rsidP="00AA6CB8">
      <w:pPr>
        <w:spacing w:after="0" w:line="360" w:lineRule="auto"/>
        <w:jc w:val="both"/>
        <w:rPr>
          <w:rFonts w:ascii="Arial" w:hAnsi="Arial" w:cs="Arial"/>
          <w:sz w:val="24"/>
          <w:szCs w:val="24"/>
        </w:rPr>
      </w:pPr>
    </w:p>
    <w:p w:rsidR="00573097" w:rsidRDefault="00FC653E" w:rsidP="00AA6CB8">
      <w:pPr>
        <w:spacing w:after="0" w:line="360" w:lineRule="auto"/>
        <w:jc w:val="both"/>
        <w:rPr>
          <w:rFonts w:ascii="Arial" w:hAnsi="Arial" w:cs="Arial"/>
          <w:sz w:val="24"/>
          <w:szCs w:val="24"/>
        </w:rPr>
      </w:pPr>
      <w:hyperlink r:id="rId18" w:history="1">
        <w:r w:rsidR="00573097" w:rsidRPr="00937A3F">
          <w:rPr>
            <w:rStyle w:val="Hyperlink"/>
            <w:rFonts w:ascii="Arial" w:hAnsi="Arial" w:cs="Arial"/>
            <w:sz w:val="24"/>
            <w:szCs w:val="24"/>
          </w:rPr>
          <w:t>https://www.tjpr.jus.br/quero-ser-conciliador consultado em 13/04/2015</w:t>
        </w:r>
      </w:hyperlink>
    </w:p>
    <w:p w:rsidR="00573097" w:rsidRDefault="00573097" w:rsidP="00AA6CB8">
      <w:pPr>
        <w:spacing w:after="0" w:line="360" w:lineRule="auto"/>
        <w:jc w:val="both"/>
        <w:rPr>
          <w:rFonts w:ascii="Arial" w:hAnsi="Arial" w:cs="Arial"/>
          <w:sz w:val="24"/>
          <w:szCs w:val="24"/>
        </w:rPr>
      </w:pPr>
    </w:p>
    <w:p w:rsidR="00DE2EDB" w:rsidRPr="00DE2EDB" w:rsidRDefault="00DE2EDB" w:rsidP="00AA6CB8">
      <w:pPr>
        <w:spacing w:after="0" w:line="360" w:lineRule="auto"/>
        <w:jc w:val="both"/>
        <w:rPr>
          <w:rFonts w:ascii="Arial" w:hAnsi="Arial" w:cs="Arial"/>
          <w:sz w:val="24"/>
          <w:szCs w:val="24"/>
        </w:rPr>
      </w:pPr>
    </w:p>
    <w:p w:rsidR="006F1DCE" w:rsidRPr="006F1DCE" w:rsidRDefault="006F1DCE" w:rsidP="00AA6CB8">
      <w:pPr>
        <w:spacing w:after="0" w:line="360" w:lineRule="auto"/>
        <w:jc w:val="both"/>
        <w:rPr>
          <w:rFonts w:ascii="Arial" w:hAnsi="Arial" w:cs="Arial"/>
          <w:b/>
          <w:sz w:val="24"/>
          <w:szCs w:val="24"/>
        </w:rPr>
      </w:pPr>
    </w:p>
    <w:p w:rsidR="00EC61EC" w:rsidRDefault="00EC61EC" w:rsidP="00AA6CB8">
      <w:pPr>
        <w:spacing w:after="0" w:line="360" w:lineRule="auto"/>
        <w:jc w:val="both"/>
        <w:rPr>
          <w:rFonts w:ascii="Arial" w:hAnsi="Arial" w:cs="Arial"/>
          <w:b/>
          <w:sz w:val="24"/>
          <w:szCs w:val="24"/>
        </w:rPr>
      </w:pPr>
    </w:p>
    <w:p w:rsidR="00EC61EC" w:rsidRPr="00EC61EC" w:rsidRDefault="00EC61EC" w:rsidP="00AA6CB8">
      <w:pPr>
        <w:spacing w:after="0" w:line="360" w:lineRule="auto"/>
        <w:jc w:val="both"/>
        <w:rPr>
          <w:rFonts w:ascii="Arial" w:hAnsi="Arial" w:cs="Arial"/>
          <w:sz w:val="24"/>
          <w:szCs w:val="24"/>
        </w:rPr>
      </w:pPr>
    </w:p>
    <w:p w:rsidR="003C01D7" w:rsidRPr="00A619F6" w:rsidRDefault="003F2B9C" w:rsidP="00AA6CB8">
      <w:pPr>
        <w:spacing w:after="0" w:line="360" w:lineRule="auto"/>
        <w:jc w:val="both"/>
        <w:rPr>
          <w:rFonts w:ascii="Arial" w:hAnsi="Arial" w:cs="Arial"/>
          <w:sz w:val="24"/>
          <w:szCs w:val="24"/>
        </w:rPr>
      </w:pPr>
      <w:r w:rsidRPr="00A619F6">
        <w:rPr>
          <w:rFonts w:ascii="Arial" w:hAnsi="Arial" w:cs="Arial"/>
          <w:sz w:val="24"/>
          <w:szCs w:val="24"/>
        </w:rPr>
        <w:t xml:space="preserve">                                                                                                                                                                                                                                                                                                                                                            </w:t>
      </w:r>
    </w:p>
    <w:sectPr w:rsidR="003C01D7" w:rsidRPr="00A619F6" w:rsidSect="00AA6CB8">
      <w:footerReference w:type="default" r:id="rId1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53E" w:rsidRDefault="00FC653E" w:rsidP="00D73240">
      <w:pPr>
        <w:spacing w:after="0" w:line="240" w:lineRule="auto"/>
      </w:pPr>
      <w:r>
        <w:separator/>
      </w:r>
    </w:p>
  </w:endnote>
  <w:endnote w:type="continuationSeparator" w:id="0">
    <w:p w:rsidR="00FC653E" w:rsidRDefault="00FC653E" w:rsidP="00D7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4"/>
    </w:tblGrid>
    <w:tr w:rsidR="00AA6CB8">
      <w:tc>
        <w:tcPr>
          <w:tcW w:w="918" w:type="dxa"/>
        </w:tcPr>
        <w:p w:rsidR="00AA6CB8" w:rsidRDefault="00AA6CB8">
          <w:pPr>
            <w:pStyle w:val="Rodap"/>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B64D01" w:rsidRPr="00B64D01">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AA6CB8" w:rsidRDefault="00AA6CB8">
          <w:pPr>
            <w:pStyle w:val="Rodap"/>
          </w:pPr>
        </w:p>
      </w:tc>
    </w:tr>
  </w:tbl>
  <w:p w:rsidR="00AA6CB8" w:rsidRDefault="00AA6C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53E" w:rsidRDefault="00FC653E" w:rsidP="00D73240">
      <w:pPr>
        <w:spacing w:after="0" w:line="240" w:lineRule="auto"/>
      </w:pPr>
      <w:r>
        <w:separator/>
      </w:r>
    </w:p>
  </w:footnote>
  <w:footnote w:type="continuationSeparator" w:id="0">
    <w:p w:rsidR="00FC653E" w:rsidRDefault="00FC653E" w:rsidP="00D73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1E5E"/>
    <w:multiLevelType w:val="hybridMultilevel"/>
    <w:tmpl w:val="158AC012"/>
    <w:lvl w:ilvl="0" w:tplc="BA5838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4C0F3F"/>
    <w:multiLevelType w:val="hybridMultilevel"/>
    <w:tmpl w:val="B56C5FB2"/>
    <w:lvl w:ilvl="0" w:tplc="A310276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944999"/>
    <w:multiLevelType w:val="hybridMultilevel"/>
    <w:tmpl w:val="2668AC8A"/>
    <w:lvl w:ilvl="0" w:tplc="DB50223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A059F6"/>
    <w:multiLevelType w:val="hybridMultilevel"/>
    <w:tmpl w:val="35CAED50"/>
    <w:lvl w:ilvl="0" w:tplc="BC3820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4266B0B"/>
    <w:multiLevelType w:val="hybridMultilevel"/>
    <w:tmpl w:val="F0F8FC2E"/>
    <w:lvl w:ilvl="0" w:tplc="5E904C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48F45F8"/>
    <w:multiLevelType w:val="hybridMultilevel"/>
    <w:tmpl w:val="B7EA3C10"/>
    <w:lvl w:ilvl="0" w:tplc="AE825F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E5058F"/>
    <w:multiLevelType w:val="hybridMultilevel"/>
    <w:tmpl w:val="7DD269F0"/>
    <w:lvl w:ilvl="0" w:tplc="470292B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8FF5854"/>
    <w:multiLevelType w:val="hybridMultilevel"/>
    <w:tmpl w:val="6D7CC1C4"/>
    <w:lvl w:ilvl="0" w:tplc="AC72391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862"/>
    <w:rsid w:val="00021745"/>
    <w:rsid w:val="000421CC"/>
    <w:rsid w:val="000918D4"/>
    <w:rsid w:val="000D6917"/>
    <w:rsid w:val="000E4EBC"/>
    <w:rsid w:val="000E69EE"/>
    <w:rsid w:val="00116335"/>
    <w:rsid w:val="00120D54"/>
    <w:rsid w:val="0014431B"/>
    <w:rsid w:val="0015226A"/>
    <w:rsid w:val="0017582B"/>
    <w:rsid w:val="001867C1"/>
    <w:rsid w:val="001904D0"/>
    <w:rsid w:val="001C1A2C"/>
    <w:rsid w:val="001C5862"/>
    <w:rsid w:val="001D0695"/>
    <w:rsid w:val="001E79BE"/>
    <w:rsid w:val="001F2F33"/>
    <w:rsid w:val="00200869"/>
    <w:rsid w:val="002071A8"/>
    <w:rsid w:val="00253BFE"/>
    <w:rsid w:val="00254520"/>
    <w:rsid w:val="002557FC"/>
    <w:rsid w:val="0026609F"/>
    <w:rsid w:val="002959FB"/>
    <w:rsid w:val="002C1183"/>
    <w:rsid w:val="002E67DA"/>
    <w:rsid w:val="00325673"/>
    <w:rsid w:val="003427B5"/>
    <w:rsid w:val="00354550"/>
    <w:rsid w:val="003737C1"/>
    <w:rsid w:val="00383BBD"/>
    <w:rsid w:val="003C01D7"/>
    <w:rsid w:val="003C7433"/>
    <w:rsid w:val="003D0B98"/>
    <w:rsid w:val="003D2416"/>
    <w:rsid w:val="003D4BA0"/>
    <w:rsid w:val="003E361C"/>
    <w:rsid w:val="003F2B9C"/>
    <w:rsid w:val="00436C2F"/>
    <w:rsid w:val="00492330"/>
    <w:rsid w:val="004D07E0"/>
    <w:rsid w:val="00543305"/>
    <w:rsid w:val="00547385"/>
    <w:rsid w:val="00547E40"/>
    <w:rsid w:val="00573097"/>
    <w:rsid w:val="00586FDF"/>
    <w:rsid w:val="0059625E"/>
    <w:rsid w:val="005B323B"/>
    <w:rsid w:val="005B72E3"/>
    <w:rsid w:val="005D57DB"/>
    <w:rsid w:val="005D7776"/>
    <w:rsid w:val="006161FB"/>
    <w:rsid w:val="00622A6F"/>
    <w:rsid w:val="00635D09"/>
    <w:rsid w:val="006537BF"/>
    <w:rsid w:val="00664D09"/>
    <w:rsid w:val="00665F64"/>
    <w:rsid w:val="00694B31"/>
    <w:rsid w:val="006D0050"/>
    <w:rsid w:val="006D779D"/>
    <w:rsid w:val="006D7F4D"/>
    <w:rsid w:val="006F1DCE"/>
    <w:rsid w:val="006F68DA"/>
    <w:rsid w:val="007379CB"/>
    <w:rsid w:val="0074235A"/>
    <w:rsid w:val="00753E3D"/>
    <w:rsid w:val="00771761"/>
    <w:rsid w:val="007878B2"/>
    <w:rsid w:val="007C265F"/>
    <w:rsid w:val="008107B1"/>
    <w:rsid w:val="00811398"/>
    <w:rsid w:val="00845089"/>
    <w:rsid w:val="00874767"/>
    <w:rsid w:val="008811AD"/>
    <w:rsid w:val="008D5146"/>
    <w:rsid w:val="008D7521"/>
    <w:rsid w:val="008F7A2E"/>
    <w:rsid w:val="0090481D"/>
    <w:rsid w:val="00923CB8"/>
    <w:rsid w:val="009658DB"/>
    <w:rsid w:val="009A1555"/>
    <w:rsid w:val="009A75AE"/>
    <w:rsid w:val="009B158B"/>
    <w:rsid w:val="009E2CA4"/>
    <w:rsid w:val="00A055E5"/>
    <w:rsid w:val="00A53660"/>
    <w:rsid w:val="00A619F6"/>
    <w:rsid w:val="00AA6CB8"/>
    <w:rsid w:val="00B001AD"/>
    <w:rsid w:val="00B1243A"/>
    <w:rsid w:val="00B425E2"/>
    <w:rsid w:val="00B45F50"/>
    <w:rsid w:val="00B64D01"/>
    <w:rsid w:val="00B74EE7"/>
    <w:rsid w:val="00BC302A"/>
    <w:rsid w:val="00BE2F50"/>
    <w:rsid w:val="00C2467E"/>
    <w:rsid w:val="00C325E8"/>
    <w:rsid w:val="00CC4E79"/>
    <w:rsid w:val="00CD25D3"/>
    <w:rsid w:val="00CD3DB7"/>
    <w:rsid w:val="00CF7375"/>
    <w:rsid w:val="00D42820"/>
    <w:rsid w:val="00D73240"/>
    <w:rsid w:val="00DE2EDB"/>
    <w:rsid w:val="00DF7A6D"/>
    <w:rsid w:val="00DF7BB3"/>
    <w:rsid w:val="00E0171B"/>
    <w:rsid w:val="00E02492"/>
    <w:rsid w:val="00E07DB4"/>
    <w:rsid w:val="00E3096D"/>
    <w:rsid w:val="00E4314A"/>
    <w:rsid w:val="00E43F85"/>
    <w:rsid w:val="00E45B41"/>
    <w:rsid w:val="00E70D88"/>
    <w:rsid w:val="00EA4648"/>
    <w:rsid w:val="00EB6F6B"/>
    <w:rsid w:val="00EC61EC"/>
    <w:rsid w:val="00EE081F"/>
    <w:rsid w:val="00EF456C"/>
    <w:rsid w:val="00F11DF9"/>
    <w:rsid w:val="00F215AF"/>
    <w:rsid w:val="00F61611"/>
    <w:rsid w:val="00F91E1A"/>
    <w:rsid w:val="00FC26CF"/>
    <w:rsid w:val="00FC65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317D0-3680-4CD6-9F78-4BF8451C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25E2"/>
    <w:pPr>
      <w:ind w:left="720"/>
      <w:contextualSpacing/>
    </w:pPr>
  </w:style>
  <w:style w:type="character" w:styleId="Hyperlink">
    <w:name w:val="Hyperlink"/>
    <w:basedOn w:val="Fontepargpadro"/>
    <w:uiPriority w:val="99"/>
    <w:unhideWhenUsed/>
    <w:rsid w:val="000E69EE"/>
    <w:rPr>
      <w:color w:val="0000FF" w:themeColor="hyperlink"/>
      <w:u w:val="single"/>
    </w:rPr>
  </w:style>
  <w:style w:type="character" w:styleId="Forte">
    <w:name w:val="Strong"/>
    <w:basedOn w:val="Fontepargpadro"/>
    <w:uiPriority w:val="22"/>
    <w:qFormat/>
    <w:rsid w:val="00E02492"/>
    <w:rPr>
      <w:b/>
      <w:bCs/>
    </w:rPr>
  </w:style>
  <w:style w:type="paragraph" w:styleId="Pr-formataoHTML">
    <w:name w:val="HTML Preformatted"/>
    <w:basedOn w:val="Normal"/>
    <w:link w:val="Pr-formataoHTMLChar"/>
    <w:uiPriority w:val="99"/>
    <w:semiHidden/>
    <w:unhideWhenUsed/>
    <w:rsid w:val="00CD2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D25D3"/>
    <w:rPr>
      <w:rFonts w:ascii="Courier New" w:eastAsia="Times New Roman" w:hAnsi="Courier New" w:cs="Courier New"/>
      <w:sz w:val="20"/>
      <w:szCs w:val="20"/>
      <w:lang w:eastAsia="pt-BR"/>
    </w:rPr>
  </w:style>
  <w:style w:type="character" w:customStyle="1" w:styleId="hps">
    <w:name w:val="hps"/>
    <w:basedOn w:val="Fontepargpadro"/>
    <w:rsid w:val="006161FB"/>
  </w:style>
  <w:style w:type="paragraph" w:styleId="Textodenotaderodap">
    <w:name w:val="footnote text"/>
    <w:basedOn w:val="Normal"/>
    <w:link w:val="TextodenotaderodapChar"/>
    <w:uiPriority w:val="99"/>
    <w:semiHidden/>
    <w:unhideWhenUsed/>
    <w:rsid w:val="00D732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3240"/>
    <w:rPr>
      <w:sz w:val="20"/>
      <w:szCs w:val="20"/>
    </w:rPr>
  </w:style>
  <w:style w:type="character" w:styleId="Refdenotaderodap">
    <w:name w:val="footnote reference"/>
    <w:basedOn w:val="Fontepargpadro"/>
    <w:uiPriority w:val="99"/>
    <w:semiHidden/>
    <w:unhideWhenUsed/>
    <w:rsid w:val="00D73240"/>
    <w:rPr>
      <w:vertAlign w:val="superscript"/>
    </w:rPr>
  </w:style>
  <w:style w:type="paragraph" w:styleId="Cabealho">
    <w:name w:val="header"/>
    <w:basedOn w:val="Normal"/>
    <w:link w:val="CabealhoChar"/>
    <w:uiPriority w:val="99"/>
    <w:unhideWhenUsed/>
    <w:rsid w:val="00AA6C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6CB8"/>
  </w:style>
  <w:style w:type="paragraph" w:styleId="Rodap">
    <w:name w:val="footer"/>
    <w:basedOn w:val="Normal"/>
    <w:link w:val="RodapChar"/>
    <w:uiPriority w:val="99"/>
    <w:unhideWhenUsed/>
    <w:rsid w:val="00AA6CB8"/>
    <w:pPr>
      <w:tabs>
        <w:tab w:val="center" w:pos="4252"/>
        <w:tab w:val="right" w:pos="8504"/>
      </w:tabs>
      <w:spacing w:after="0" w:line="240" w:lineRule="auto"/>
    </w:pPr>
  </w:style>
  <w:style w:type="character" w:customStyle="1" w:styleId="RodapChar">
    <w:name w:val="Rodapé Char"/>
    <w:basedOn w:val="Fontepargpadro"/>
    <w:link w:val="Rodap"/>
    <w:uiPriority w:val="99"/>
    <w:rsid w:val="00AA6CB8"/>
  </w:style>
  <w:style w:type="character" w:styleId="Refdecomentrio">
    <w:name w:val="annotation reference"/>
    <w:basedOn w:val="Fontepargpadro"/>
    <w:uiPriority w:val="99"/>
    <w:semiHidden/>
    <w:unhideWhenUsed/>
    <w:rsid w:val="00AA6CB8"/>
    <w:rPr>
      <w:sz w:val="16"/>
      <w:szCs w:val="16"/>
    </w:rPr>
  </w:style>
  <w:style w:type="paragraph" w:styleId="Textodecomentrio">
    <w:name w:val="annotation text"/>
    <w:basedOn w:val="Normal"/>
    <w:link w:val="TextodecomentrioChar"/>
    <w:uiPriority w:val="99"/>
    <w:semiHidden/>
    <w:unhideWhenUsed/>
    <w:rsid w:val="00AA6CB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A6CB8"/>
    <w:rPr>
      <w:sz w:val="20"/>
      <w:szCs w:val="20"/>
    </w:rPr>
  </w:style>
  <w:style w:type="paragraph" w:styleId="Assuntodocomentrio">
    <w:name w:val="annotation subject"/>
    <w:basedOn w:val="Textodecomentrio"/>
    <w:next w:val="Textodecomentrio"/>
    <w:link w:val="AssuntodocomentrioChar"/>
    <w:uiPriority w:val="99"/>
    <w:semiHidden/>
    <w:unhideWhenUsed/>
    <w:rsid w:val="00AA6CB8"/>
    <w:rPr>
      <w:b/>
      <w:bCs/>
    </w:rPr>
  </w:style>
  <w:style w:type="character" w:customStyle="1" w:styleId="AssuntodocomentrioChar">
    <w:name w:val="Assunto do comentário Char"/>
    <w:basedOn w:val="TextodecomentrioChar"/>
    <w:link w:val="Assuntodocomentrio"/>
    <w:uiPriority w:val="99"/>
    <w:semiHidden/>
    <w:rsid w:val="00AA6CB8"/>
    <w:rPr>
      <w:b/>
      <w:bCs/>
      <w:sz w:val="20"/>
      <w:szCs w:val="20"/>
    </w:rPr>
  </w:style>
  <w:style w:type="paragraph" w:styleId="Textodebalo">
    <w:name w:val="Balloon Text"/>
    <w:basedOn w:val="Normal"/>
    <w:link w:val="TextodebaloChar"/>
    <w:uiPriority w:val="99"/>
    <w:semiHidden/>
    <w:unhideWhenUsed/>
    <w:rsid w:val="00AA6C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6C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846975">
      <w:bodyDiv w:val="1"/>
      <w:marLeft w:val="0"/>
      <w:marRight w:val="0"/>
      <w:marTop w:val="0"/>
      <w:marBottom w:val="0"/>
      <w:divBdr>
        <w:top w:val="none" w:sz="0" w:space="0" w:color="auto"/>
        <w:left w:val="none" w:sz="0" w:space="0" w:color="auto"/>
        <w:bottom w:val="none" w:sz="0" w:space="0" w:color="auto"/>
        <w:right w:val="none" w:sz="0" w:space="0" w:color="auto"/>
      </w:divBdr>
      <w:divsChild>
        <w:div w:id="1971132435">
          <w:marLeft w:val="0"/>
          <w:marRight w:val="0"/>
          <w:marTop w:val="0"/>
          <w:marBottom w:val="0"/>
          <w:divBdr>
            <w:top w:val="none" w:sz="0" w:space="0" w:color="auto"/>
            <w:left w:val="none" w:sz="0" w:space="0" w:color="auto"/>
            <w:bottom w:val="none" w:sz="0" w:space="0" w:color="auto"/>
            <w:right w:val="none" w:sz="0" w:space="0" w:color="auto"/>
          </w:divBdr>
          <w:divsChild>
            <w:div w:id="6913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5987">
      <w:bodyDiv w:val="1"/>
      <w:marLeft w:val="0"/>
      <w:marRight w:val="0"/>
      <w:marTop w:val="0"/>
      <w:marBottom w:val="0"/>
      <w:divBdr>
        <w:top w:val="none" w:sz="0" w:space="0" w:color="auto"/>
        <w:left w:val="none" w:sz="0" w:space="0" w:color="auto"/>
        <w:bottom w:val="none" w:sz="0" w:space="0" w:color="auto"/>
        <w:right w:val="none" w:sz="0" w:space="0" w:color="auto"/>
      </w:divBdr>
    </w:div>
    <w:div w:id="1455909092">
      <w:bodyDiv w:val="1"/>
      <w:marLeft w:val="0"/>
      <w:marRight w:val="0"/>
      <w:marTop w:val="0"/>
      <w:marBottom w:val="0"/>
      <w:divBdr>
        <w:top w:val="none" w:sz="0" w:space="0" w:color="auto"/>
        <w:left w:val="none" w:sz="0" w:space="0" w:color="auto"/>
        <w:bottom w:val="none" w:sz="0" w:space="0" w:color="auto"/>
        <w:right w:val="none" w:sz="0" w:space="0" w:color="auto"/>
      </w:divBdr>
    </w:div>
    <w:div w:id="203221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n.org.br" TargetMode="External"/><Relationship Id="rId13" Type="http://schemas.openxmlformats.org/officeDocument/2006/relationships/hyperlink" Target="http://www.castelobranco.br/sistema/novoenfoque/files/04/REVISTA_ELETRONICA_DE_DIREITO_DA_UCB-ARBITRAGEM_NOCOES_ESSENCIAIS.pdf" TargetMode="External"/><Relationship Id="rId18" Type="http://schemas.openxmlformats.org/officeDocument/2006/relationships/hyperlink" Target="https://www.tjpr.jus.br/quero-ser-conciliador%20consultado%20em%2013/04/20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gov.ufsc.br/portal/sites/default/files/anexos/29764-29780-1-PB.pdf" TargetMode="External"/><Relationship Id="rId17" Type="http://schemas.openxmlformats.org/officeDocument/2006/relationships/hyperlink" Target="http://www.direitobrasil.adv.br/index_arquivos/Page2140.htm" TargetMode="External"/><Relationship Id="rId2" Type="http://schemas.openxmlformats.org/officeDocument/2006/relationships/numbering" Target="numbering.xml"/><Relationship Id="rId16" Type="http://schemas.openxmlformats.org/officeDocument/2006/relationships/hyperlink" Target="http://www.enm.org.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earchgate.net/publication/265082300_%20A_ARBITRAGEM_NO_PROCESSO_DO_TRABALHO" TargetMode="External"/><Relationship Id="rId5" Type="http://schemas.openxmlformats.org/officeDocument/2006/relationships/webSettings" Target="webSettings.xml"/><Relationship Id="rId15" Type="http://schemas.openxmlformats.org/officeDocument/2006/relationships/hyperlink" Target="http://www.enm.org.br" TargetMode="External"/><Relationship Id="rId10" Type="http://schemas.openxmlformats.org/officeDocument/2006/relationships/hyperlink" Target="http://www.abdpc.org.br/abdpc/artigos/raphaelsznajder02.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jpr.jus.br/quero-ser-conciliador%20consultado%20em%2013/04/2015" TargetMode="External"/><Relationship Id="rId14" Type="http://schemas.openxmlformats.org/officeDocument/2006/relationships/hyperlink" Target="http://intertemas.unitoledo.br/revista/index.php/ETIC/article/viewArticle/244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304F5-CDE4-4671-A5BF-5C928539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2941</Words>
  <Characters>15883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FASEH</Company>
  <LinksUpToDate>false</LinksUpToDate>
  <CharactersWithSpaces>18787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marcela.lopes</dc:creator>
  <cp:keywords/>
  <dc:description/>
  <cp:lastModifiedBy>Windows User</cp:lastModifiedBy>
  <cp:revision>2</cp:revision>
  <cp:lastPrinted>2015-05-20T18:23:00Z</cp:lastPrinted>
  <dcterms:created xsi:type="dcterms:W3CDTF">2019-05-02T14:08:00Z</dcterms:created>
  <dcterms:modified xsi:type="dcterms:W3CDTF">2019-05-02T14:08:00Z</dcterms:modified>
</cp:coreProperties>
</file>