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93" w:rsidRPr="00FE58BC" w:rsidRDefault="003B4293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 xml:space="preserve">ÍNDICE </w:t>
      </w:r>
    </w:p>
    <w:p w:rsidR="002A5D7E" w:rsidRPr="00FE58BC" w:rsidRDefault="002A5D7E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58BC">
        <w:rPr>
          <w:rFonts w:ascii="Times New Roman" w:hAnsi="Times New Roman" w:cs="Times New Roman"/>
          <w:sz w:val="24"/>
          <w:szCs w:val="24"/>
        </w:rPr>
        <w:t>Conteúd</w:t>
      </w:r>
      <w:r w:rsidR="000A2CD7" w:rsidRPr="00FE58BC">
        <w:rPr>
          <w:rFonts w:ascii="Times New Roman" w:hAnsi="Times New Roman" w:cs="Times New Roman"/>
          <w:sz w:val="24"/>
          <w:szCs w:val="24"/>
        </w:rPr>
        <w:t>o</w:t>
      </w:r>
      <w:r w:rsidRPr="00FE58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E72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E72D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90E30" w:rsidRPr="00FE58BC">
        <w:rPr>
          <w:rFonts w:ascii="Times New Roman" w:hAnsi="Times New Roman" w:cs="Times New Roman"/>
          <w:sz w:val="24"/>
          <w:szCs w:val="24"/>
        </w:rPr>
        <w:t>página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Objectivos…………………</w:t>
      </w:r>
      <w:proofErr w:type="gramStart"/>
      <w:r w:rsidR="00FE72D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E58B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…</w:t>
      </w:r>
      <w:r w:rsidRPr="00FE58B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FE58B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E58BC">
        <w:rPr>
          <w:rFonts w:ascii="Times New Roman" w:hAnsi="Times New Roman" w:cs="Times New Roman"/>
          <w:sz w:val="24"/>
          <w:szCs w:val="24"/>
        </w:rPr>
        <w:t>2</w:t>
      </w:r>
    </w:p>
    <w:p w:rsidR="000A2CD7" w:rsidRPr="00FE58BC" w:rsidRDefault="00FE72DA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Metodologia…</w:t>
      </w:r>
      <w:r w:rsidR="000A2CD7" w:rsidRPr="00FE58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…………………………………………………………………………………….2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Introdução …………………………………………………………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...</w:t>
      </w:r>
      <w:r w:rsidRPr="00FE58BC">
        <w:rPr>
          <w:rFonts w:ascii="Times New Roman" w:hAnsi="Times New Roman" w:cs="Times New Roman"/>
          <w:sz w:val="24"/>
          <w:szCs w:val="24"/>
        </w:rPr>
        <w:t>……………………………3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Cotagem de formas ……………………………………………………………………………….4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Esboço cotado ……………………………………………………………………………………4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Desenho cotado……………………………………………………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90E30" w:rsidRPr="00FE58B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E58BC">
        <w:rPr>
          <w:rFonts w:ascii="Times New Roman" w:hAnsi="Times New Roman" w:cs="Times New Roman"/>
          <w:sz w:val="24"/>
          <w:szCs w:val="24"/>
        </w:rPr>
        <w:t>………………………….4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Tipos de cotagem………………………………………………………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90E30" w:rsidRPr="00FE58B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E58BC">
        <w:rPr>
          <w:rFonts w:ascii="Times New Roman" w:hAnsi="Times New Roman" w:cs="Times New Roman"/>
          <w:sz w:val="24"/>
          <w:szCs w:val="24"/>
        </w:rPr>
        <w:t>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.</w:t>
      </w:r>
      <w:r w:rsidRPr="00FE58B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FE58B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E58BC">
        <w:rPr>
          <w:rFonts w:ascii="Times New Roman" w:hAnsi="Times New Roman" w:cs="Times New Roman"/>
          <w:sz w:val="24"/>
          <w:szCs w:val="24"/>
        </w:rPr>
        <w:t>5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Transporte de medidas para as formas volumétricas…………………</w:t>
      </w:r>
      <w:proofErr w:type="gramStart"/>
      <w:r w:rsidR="00790E30" w:rsidRPr="00FE58B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E58BC">
        <w:rPr>
          <w:rFonts w:ascii="Times New Roman" w:hAnsi="Times New Roman" w:cs="Times New Roman"/>
          <w:sz w:val="24"/>
          <w:szCs w:val="24"/>
        </w:rPr>
        <w:t>………………………….6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Cortes e secções………………………………………………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….</w:t>
      </w:r>
      <w:r w:rsidRPr="00FE58BC">
        <w:rPr>
          <w:rFonts w:ascii="Times New Roman" w:hAnsi="Times New Roman" w:cs="Times New Roman"/>
          <w:sz w:val="24"/>
          <w:szCs w:val="24"/>
        </w:rPr>
        <w:t>…</w:t>
      </w:r>
      <w:r w:rsidR="00790E30" w:rsidRPr="00FE58BC">
        <w:rPr>
          <w:rFonts w:ascii="Times New Roman" w:hAnsi="Times New Roman" w:cs="Times New Roman"/>
          <w:sz w:val="24"/>
          <w:szCs w:val="24"/>
        </w:rPr>
        <w:t>.</w:t>
      </w:r>
      <w:r w:rsidRPr="00FE58BC">
        <w:rPr>
          <w:rFonts w:ascii="Times New Roman" w:hAnsi="Times New Roman" w:cs="Times New Roman"/>
          <w:sz w:val="24"/>
          <w:szCs w:val="24"/>
        </w:rPr>
        <w:t>…………………………….6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Tipos de corte……………………………………………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….</w:t>
      </w:r>
      <w:r w:rsidRPr="00FE58BC">
        <w:rPr>
          <w:rFonts w:ascii="Times New Roman" w:hAnsi="Times New Roman" w:cs="Times New Roman"/>
          <w:sz w:val="24"/>
          <w:szCs w:val="24"/>
        </w:rPr>
        <w:t>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.</w:t>
      </w:r>
      <w:r w:rsidRPr="00FE58B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7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Simbologia de representação das secções………………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.</w:t>
      </w:r>
      <w:r w:rsidRPr="00FE58B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E58B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90E30" w:rsidRPr="00FE58BC">
        <w:rPr>
          <w:rFonts w:ascii="Times New Roman" w:hAnsi="Times New Roman" w:cs="Times New Roman"/>
          <w:sz w:val="24"/>
          <w:szCs w:val="24"/>
        </w:rPr>
        <w:t>8</w:t>
      </w:r>
    </w:p>
    <w:p w:rsidR="000A2CD7" w:rsidRPr="00FE58BC" w:rsidRDefault="000A2CD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 Exercício resolvido………………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.</w:t>
      </w:r>
      <w:r w:rsidRPr="00FE58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90E30" w:rsidRPr="00FE58BC">
        <w:rPr>
          <w:rFonts w:ascii="Times New Roman" w:hAnsi="Times New Roman" w:cs="Times New Roman"/>
          <w:sz w:val="24"/>
          <w:szCs w:val="24"/>
        </w:rPr>
        <w:t>9</w:t>
      </w:r>
    </w:p>
    <w:p w:rsidR="003B4293" w:rsidRPr="00FE58BC" w:rsidRDefault="00790E30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B</w:t>
      </w:r>
      <w:r w:rsidR="001C2EE7">
        <w:rPr>
          <w:rFonts w:ascii="Times New Roman" w:hAnsi="Times New Roman" w:cs="Times New Roman"/>
          <w:sz w:val="24"/>
          <w:szCs w:val="24"/>
        </w:rPr>
        <w:t>ibliogafia………………………………</w:t>
      </w:r>
      <w:proofErr w:type="gramStart"/>
      <w:r w:rsidR="001C2EE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C2EE7">
        <w:rPr>
          <w:rFonts w:ascii="Times New Roman" w:hAnsi="Times New Roman" w:cs="Times New Roman"/>
          <w:sz w:val="24"/>
          <w:szCs w:val="24"/>
        </w:rPr>
        <w:t>………….</w:t>
      </w:r>
      <w:bookmarkStart w:id="0" w:name="_GoBack"/>
      <w:bookmarkEnd w:id="0"/>
      <w:r w:rsidRPr="00FE58BC">
        <w:rPr>
          <w:rFonts w:ascii="Times New Roman" w:hAnsi="Times New Roman" w:cs="Times New Roman"/>
          <w:sz w:val="24"/>
          <w:szCs w:val="24"/>
        </w:rPr>
        <w:t>…………………………………………..10</w:t>
      </w:r>
      <w:r w:rsidR="003B4293" w:rsidRPr="00FE58BC">
        <w:rPr>
          <w:rFonts w:ascii="Times New Roman" w:hAnsi="Times New Roman" w:cs="Times New Roman"/>
          <w:sz w:val="24"/>
          <w:szCs w:val="24"/>
        </w:rPr>
        <w:br w:type="page"/>
      </w:r>
    </w:p>
    <w:p w:rsidR="00A81D32" w:rsidRPr="00FE58BC" w:rsidRDefault="00A81D32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lastRenderedPageBreak/>
        <w:t>OBJECTIVOS</w:t>
      </w:r>
    </w:p>
    <w:p w:rsidR="00A81D32" w:rsidRPr="00FE58BC" w:rsidRDefault="00A81D32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Objectivo geral</w:t>
      </w:r>
    </w:p>
    <w:p w:rsidR="00A81D32" w:rsidRPr="00FE58BC" w:rsidRDefault="00A81D32" w:rsidP="00FE58B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Conhecer a cotagem de forma.</w:t>
      </w:r>
    </w:p>
    <w:p w:rsidR="00A81D32" w:rsidRPr="00FE58BC" w:rsidRDefault="00A81D32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Objectivo específico</w:t>
      </w:r>
    </w:p>
    <w:p w:rsidR="00A81D32" w:rsidRPr="00FE58BC" w:rsidRDefault="00A81D32" w:rsidP="00FE58B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Saber diferenciar as formas do objecto;</w:t>
      </w:r>
    </w:p>
    <w:p w:rsidR="00A81D32" w:rsidRPr="00FE58BC" w:rsidRDefault="00A81D32" w:rsidP="00FE58B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Conseguir usar as técnicas e os tipos de cotagem em diferentes formas do objecto.</w:t>
      </w:r>
    </w:p>
    <w:p w:rsidR="00A81D32" w:rsidRPr="00FE58BC" w:rsidRDefault="00A81D32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D32" w:rsidRPr="00FE58BC" w:rsidRDefault="00A81D32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A81D32" w:rsidRPr="00FE58BC" w:rsidRDefault="00A81D32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Este presente trabalho, foi elaborado através de consultas bibliográficos especificamente no livro de educação visual da </w:t>
      </w:r>
      <w:r w:rsidR="007C410C" w:rsidRPr="00FE58BC">
        <w:rPr>
          <w:rFonts w:ascii="Times New Roman" w:hAnsi="Times New Roman" w:cs="Times New Roman"/>
          <w:sz w:val="24"/>
          <w:szCs w:val="24"/>
        </w:rPr>
        <w:t>10ͣ classe 1ͣ edição.</w:t>
      </w:r>
    </w:p>
    <w:p w:rsidR="00A81D32" w:rsidRPr="00FE58BC" w:rsidRDefault="00A81D32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7F10" w:rsidRPr="00FE58BC" w:rsidRDefault="00907F10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INTRODUÇÃO </w:t>
      </w:r>
    </w:p>
    <w:p w:rsidR="00907F10" w:rsidRPr="00FE58BC" w:rsidRDefault="00907F10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Neste presente trabalho, vai se abordar </w:t>
      </w:r>
      <w:r w:rsidR="00A81D32" w:rsidRPr="00FE58BC">
        <w:rPr>
          <w:rFonts w:ascii="Times New Roman" w:hAnsi="Times New Roman" w:cs="Times New Roman"/>
          <w:sz w:val="24"/>
          <w:szCs w:val="24"/>
        </w:rPr>
        <w:t>acerca</w:t>
      </w:r>
      <w:r w:rsidRPr="00FE58BC">
        <w:rPr>
          <w:rFonts w:ascii="Times New Roman" w:hAnsi="Times New Roman" w:cs="Times New Roman"/>
          <w:sz w:val="24"/>
          <w:szCs w:val="24"/>
        </w:rPr>
        <w:t xml:space="preserve"> da cotagem das formas onde vai</w:t>
      </w:r>
      <w:r w:rsidR="00A81D32" w:rsidRPr="00FE58BC">
        <w:rPr>
          <w:rFonts w:ascii="Times New Roman" w:hAnsi="Times New Roman" w:cs="Times New Roman"/>
          <w:sz w:val="24"/>
          <w:szCs w:val="24"/>
        </w:rPr>
        <w:t xml:space="preserve"> se aprofundar acerca</w:t>
      </w:r>
      <w:r w:rsidRPr="00FE58BC">
        <w:rPr>
          <w:rFonts w:ascii="Times New Roman" w:hAnsi="Times New Roman" w:cs="Times New Roman"/>
          <w:sz w:val="24"/>
          <w:szCs w:val="24"/>
        </w:rPr>
        <w:t xml:space="preserve"> do meso, falando da cotagem e seus tipos, transporte de medidas para as formas volumétricas</w:t>
      </w:r>
      <w:r w:rsidR="00A81D32" w:rsidRPr="00FE58BC">
        <w:rPr>
          <w:rFonts w:ascii="Times New Roman" w:hAnsi="Times New Roman" w:cs="Times New Roman"/>
          <w:sz w:val="24"/>
          <w:szCs w:val="24"/>
        </w:rPr>
        <w:t>, corte e tipos de corte.</w:t>
      </w:r>
    </w:p>
    <w:p w:rsidR="00907F10" w:rsidRPr="00FE58BC" w:rsidRDefault="00907F10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7F10" w:rsidRPr="00FE58BC" w:rsidRDefault="00907F10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4C7" w:rsidRPr="00FE58BC" w:rsidRDefault="004A14C7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 xml:space="preserve">COTAGEM DE FORMAS </w:t>
      </w:r>
    </w:p>
    <w:p w:rsidR="00097F57" w:rsidRPr="00FE58BC" w:rsidRDefault="00C9501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Na </w:t>
      </w:r>
      <w:r w:rsidR="00097F57" w:rsidRPr="00FE58BC">
        <w:rPr>
          <w:rFonts w:ascii="Times New Roman" w:hAnsi="Times New Roman" w:cs="Times New Roman"/>
          <w:sz w:val="24"/>
          <w:szCs w:val="24"/>
        </w:rPr>
        <w:t>projecção</w:t>
      </w:r>
      <w:r w:rsidRPr="00FE58BC">
        <w:rPr>
          <w:rFonts w:ascii="Times New Roman" w:hAnsi="Times New Roman" w:cs="Times New Roman"/>
          <w:sz w:val="24"/>
          <w:szCs w:val="24"/>
        </w:rPr>
        <w:t xml:space="preserve"> </w:t>
      </w:r>
      <w:r w:rsidR="00097F57" w:rsidRPr="00FE58BC">
        <w:rPr>
          <w:rFonts w:ascii="Times New Roman" w:hAnsi="Times New Roman" w:cs="Times New Roman"/>
          <w:sz w:val="24"/>
          <w:szCs w:val="24"/>
        </w:rPr>
        <w:t>ortogonal,</w:t>
      </w:r>
      <w:r w:rsidRPr="00FE58BC">
        <w:rPr>
          <w:rFonts w:ascii="Times New Roman" w:hAnsi="Times New Roman" w:cs="Times New Roman"/>
          <w:sz w:val="24"/>
          <w:szCs w:val="24"/>
        </w:rPr>
        <w:t xml:space="preserve"> aprendemos a mostrar as vistas de um determinado objecto. Então, </w:t>
      </w:r>
      <w:r w:rsidR="00097F57" w:rsidRPr="00FE58BC">
        <w:rPr>
          <w:rFonts w:ascii="Times New Roman" w:hAnsi="Times New Roman" w:cs="Times New Roman"/>
          <w:sz w:val="24"/>
          <w:szCs w:val="24"/>
        </w:rPr>
        <w:t>na cotagem</w:t>
      </w:r>
      <w:r w:rsidRPr="00FE58BC">
        <w:rPr>
          <w:rFonts w:ascii="Times New Roman" w:hAnsi="Times New Roman" w:cs="Times New Roman"/>
          <w:sz w:val="24"/>
          <w:szCs w:val="24"/>
        </w:rPr>
        <w:t xml:space="preserve"> das formas </w:t>
      </w:r>
      <w:r w:rsidR="00097F57" w:rsidRPr="00FE58BC">
        <w:rPr>
          <w:rFonts w:ascii="Times New Roman" w:hAnsi="Times New Roman" w:cs="Times New Roman"/>
          <w:sz w:val="24"/>
          <w:szCs w:val="24"/>
        </w:rPr>
        <w:t>vamos aprender a</w:t>
      </w:r>
      <w:r w:rsidRPr="00FE58BC">
        <w:rPr>
          <w:rFonts w:ascii="Times New Roman" w:hAnsi="Times New Roman" w:cs="Times New Roman"/>
          <w:sz w:val="24"/>
          <w:szCs w:val="24"/>
        </w:rPr>
        <w:t xml:space="preserve"> cotar </w:t>
      </w:r>
      <w:r w:rsidR="00097F57" w:rsidRPr="00FE58BC">
        <w:rPr>
          <w:rFonts w:ascii="Times New Roman" w:hAnsi="Times New Roman" w:cs="Times New Roman"/>
          <w:sz w:val="24"/>
          <w:szCs w:val="24"/>
        </w:rPr>
        <w:t>os objectos.</w:t>
      </w:r>
      <w:r w:rsidR="0094229A" w:rsidRPr="00FE58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229A" w:rsidRPr="00FE58BC">
        <w:rPr>
          <w:rFonts w:ascii="Times New Roman" w:hAnsi="Times New Roman" w:cs="Times New Roman"/>
          <w:sz w:val="24"/>
          <w:szCs w:val="24"/>
        </w:rPr>
        <w:t xml:space="preserve">Na cotagem das </w:t>
      </w:r>
      <w:r w:rsidR="004A14C7" w:rsidRPr="00FE58BC">
        <w:rPr>
          <w:rFonts w:ascii="Times New Roman" w:hAnsi="Times New Roman" w:cs="Times New Roman"/>
          <w:sz w:val="24"/>
          <w:szCs w:val="24"/>
        </w:rPr>
        <w:t>formas,</w:t>
      </w:r>
      <w:r w:rsidR="0094229A" w:rsidRPr="00FE58BC">
        <w:rPr>
          <w:rFonts w:ascii="Times New Roman" w:hAnsi="Times New Roman" w:cs="Times New Roman"/>
          <w:sz w:val="24"/>
          <w:szCs w:val="24"/>
        </w:rPr>
        <w:t xml:space="preserve"> para além </w:t>
      </w:r>
      <w:r w:rsidR="004A14C7" w:rsidRPr="00FE58BC">
        <w:rPr>
          <w:rFonts w:ascii="Times New Roman" w:hAnsi="Times New Roman" w:cs="Times New Roman"/>
          <w:sz w:val="24"/>
          <w:szCs w:val="24"/>
        </w:rPr>
        <w:t>das sua características essências do objecto, é necessário conter dados das suas medidas para manterem as características do projectista depois da construção.</w:t>
      </w:r>
      <w:proofErr w:type="gramEnd"/>
    </w:p>
    <w:p w:rsidR="004C1BC7" w:rsidRPr="00FE58BC" w:rsidRDefault="00EB29B0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Para este processo, é</w:t>
      </w:r>
      <w:r w:rsidR="004A14C7" w:rsidRPr="00FE58BC">
        <w:rPr>
          <w:rFonts w:ascii="Times New Roman" w:hAnsi="Times New Roman" w:cs="Times New Roman"/>
          <w:sz w:val="24"/>
          <w:szCs w:val="24"/>
        </w:rPr>
        <w:t xml:space="preserve"> preciso seguir algumas regras como levar em atenção factores como a forma do objecto, os materiais asserem empregues as medidas e outros</w:t>
      </w:r>
      <w:r w:rsidR="004C1BC7" w:rsidRPr="00FE58BC">
        <w:rPr>
          <w:rFonts w:ascii="Times New Roman" w:hAnsi="Times New Roman" w:cs="Times New Roman"/>
          <w:sz w:val="24"/>
          <w:szCs w:val="24"/>
        </w:rPr>
        <w:t>.</w:t>
      </w:r>
    </w:p>
    <w:p w:rsidR="004C1BC7" w:rsidRPr="00FE58BC" w:rsidRDefault="00E70253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FE58B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33452E6" wp14:editId="695D3E02">
            <wp:extent cx="1838325" cy="1485900"/>
            <wp:effectExtent l="0" t="0" r="9525" b="0"/>
            <wp:docPr id="1" name="Imagem 1" descr="C:\Users\Armando\Desktop\3+-+Pe%25C3%25A7a+Co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mando\Desktop\3+-+Pe%25C3%25A7a+Cota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C7" w:rsidRPr="00FE58BC" w:rsidRDefault="004C1BC7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 xml:space="preserve">Esboço cotado </w:t>
      </w:r>
    </w:p>
    <w:p w:rsidR="004C1BC7" w:rsidRPr="00FE58BC" w:rsidRDefault="004C1BC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É um desenho rabiscado, feito a mão livre com objectivo de recolha das suas características do objecto. Ao fazer o esboço deve se levar as medidas do objecto par o desenho final apresente as características originais.</w:t>
      </w:r>
    </w:p>
    <w:p w:rsidR="004C1BC7" w:rsidRPr="00FE58BC" w:rsidRDefault="004C1BC7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Desenho cotado</w:t>
      </w:r>
    </w:p>
    <w:p w:rsidR="004C1BC7" w:rsidRPr="00FE58BC" w:rsidRDefault="004C1BC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Cota quer dizer medida. Para fazer a cotagem é preciso seguir as seguintes regras:</w:t>
      </w:r>
    </w:p>
    <w:p w:rsidR="005128C5" w:rsidRPr="00FE58BC" w:rsidRDefault="005128C5" w:rsidP="00FE58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As medidas devem ser escritos em números inteiros acima da linha de chamada;</w:t>
      </w:r>
    </w:p>
    <w:p w:rsidR="005128C5" w:rsidRPr="00FE58BC" w:rsidRDefault="005128C5" w:rsidP="00FE58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As linhas de chamada devem ter uma seta, </w:t>
      </w:r>
      <w:r w:rsidR="00C66514" w:rsidRPr="00FE58BC">
        <w:rPr>
          <w:rFonts w:ascii="Times New Roman" w:hAnsi="Times New Roman" w:cs="Times New Roman"/>
          <w:sz w:val="24"/>
          <w:szCs w:val="24"/>
        </w:rPr>
        <w:t>traço</w:t>
      </w:r>
      <w:r w:rsidRPr="00FE58BC">
        <w:rPr>
          <w:rFonts w:ascii="Times New Roman" w:hAnsi="Times New Roman" w:cs="Times New Roman"/>
          <w:sz w:val="24"/>
          <w:szCs w:val="24"/>
        </w:rPr>
        <w:t xml:space="preserve"> </w:t>
      </w:r>
      <w:r w:rsidR="00C66514" w:rsidRPr="00FE58BC">
        <w:rPr>
          <w:rFonts w:ascii="Times New Roman" w:hAnsi="Times New Roman" w:cs="Times New Roman"/>
          <w:sz w:val="24"/>
          <w:szCs w:val="24"/>
        </w:rPr>
        <w:t>ou ponto</w:t>
      </w:r>
      <w:r w:rsidRPr="00FE58BC">
        <w:rPr>
          <w:rFonts w:ascii="Times New Roman" w:hAnsi="Times New Roman" w:cs="Times New Roman"/>
          <w:sz w:val="24"/>
          <w:szCs w:val="24"/>
        </w:rPr>
        <w:t>;</w:t>
      </w:r>
    </w:p>
    <w:p w:rsidR="005128C5" w:rsidRPr="00FE58BC" w:rsidRDefault="00C66514" w:rsidP="00FE58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As linhas de chamada devem ser paralelas</w:t>
      </w:r>
      <w:r w:rsidR="005128C5" w:rsidRPr="00FE58BC">
        <w:rPr>
          <w:rFonts w:ascii="Times New Roman" w:hAnsi="Times New Roman" w:cs="Times New Roman"/>
          <w:sz w:val="24"/>
          <w:szCs w:val="24"/>
        </w:rPr>
        <w:t xml:space="preserve"> aos lados do objecto a ser cotado;</w:t>
      </w:r>
    </w:p>
    <w:p w:rsidR="00C66514" w:rsidRPr="00FE58BC" w:rsidRDefault="005128C5" w:rsidP="00FE58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As linhas de cota devem </w:t>
      </w:r>
      <w:r w:rsidR="00C66514" w:rsidRPr="00FE58BC">
        <w:rPr>
          <w:rFonts w:ascii="Times New Roman" w:hAnsi="Times New Roman" w:cs="Times New Roman"/>
          <w:sz w:val="24"/>
          <w:szCs w:val="24"/>
        </w:rPr>
        <w:t>estar a</w:t>
      </w:r>
      <w:r w:rsidRPr="00FE58BC">
        <w:rPr>
          <w:rFonts w:ascii="Times New Roman" w:hAnsi="Times New Roman" w:cs="Times New Roman"/>
          <w:sz w:val="24"/>
          <w:szCs w:val="24"/>
        </w:rPr>
        <w:t xml:space="preserve"> uma </w:t>
      </w:r>
      <w:r w:rsidR="00C66514" w:rsidRPr="00FE58BC">
        <w:rPr>
          <w:rFonts w:ascii="Times New Roman" w:hAnsi="Times New Roman" w:cs="Times New Roman"/>
          <w:sz w:val="24"/>
          <w:szCs w:val="24"/>
        </w:rPr>
        <w:t>distância</w:t>
      </w:r>
      <w:r w:rsidRPr="00FE58BC">
        <w:rPr>
          <w:rFonts w:ascii="Times New Roman" w:hAnsi="Times New Roman" w:cs="Times New Roman"/>
          <w:sz w:val="24"/>
          <w:szCs w:val="24"/>
        </w:rPr>
        <w:t xml:space="preserve"> de 6 a 10 </w:t>
      </w:r>
      <w:r w:rsidR="00C66514" w:rsidRPr="00FE58BC">
        <w:rPr>
          <w:rFonts w:ascii="Times New Roman" w:hAnsi="Times New Roman" w:cs="Times New Roman"/>
          <w:sz w:val="24"/>
          <w:szCs w:val="24"/>
        </w:rPr>
        <w:t>mm entre</w:t>
      </w:r>
      <w:r w:rsidRPr="00FE58BC">
        <w:rPr>
          <w:rFonts w:ascii="Times New Roman" w:hAnsi="Times New Roman" w:cs="Times New Roman"/>
          <w:sz w:val="24"/>
          <w:szCs w:val="24"/>
        </w:rPr>
        <w:t xml:space="preserve"> elas e lado do objecto.</w:t>
      </w:r>
    </w:p>
    <w:p w:rsidR="002D24AC" w:rsidRPr="00FE58BC" w:rsidRDefault="002D24AC" w:rsidP="00FE58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920C79E" wp14:editId="3996B9A9">
            <wp:extent cx="3600450" cy="1095375"/>
            <wp:effectExtent l="0" t="0" r="0" b="9525"/>
            <wp:docPr id="7" name="Imagem 7" descr="C:\Users\Armando\Desktop\dind29tx3x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rmando\Desktop\dind29tx3x2 -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CE6" w:rsidRPr="00FE58BC" w:rsidRDefault="00E70253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5D6A40" wp14:editId="28C1FBA2">
            <wp:extent cx="4962525" cy="1362075"/>
            <wp:effectExtent l="0" t="0" r="9525" b="9525"/>
            <wp:docPr id="2" name="Imagem 2" descr="C:\Users\Armando\Desktop\IMG_20190423_122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mando\Desktop\IMG_20190423_1227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854" cy="136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514" w:rsidRPr="00FE58BC" w:rsidRDefault="00C66514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Tipos de cotagem</w:t>
      </w:r>
    </w:p>
    <w:p w:rsidR="00C66514" w:rsidRPr="00FE58BC" w:rsidRDefault="00C66514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Existem três tipos de cotagem que são:</w:t>
      </w:r>
    </w:p>
    <w:p w:rsidR="00182CE6" w:rsidRPr="00FE58BC" w:rsidRDefault="00182CE6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Cotagem em cadeia</w:t>
      </w:r>
      <w:r w:rsidRPr="00FE58BC">
        <w:rPr>
          <w:rFonts w:ascii="Times New Roman" w:hAnsi="Times New Roman" w:cs="Times New Roman"/>
          <w:sz w:val="24"/>
          <w:szCs w:val="24"/>
        </w:rPr>
        <w:t xml:space="preserve"> – é aquela que a figura </w:t>
      </w:r>
      <w:r w:rsidR="00EB29B0" w:rsidRPr="00FE58BC">
        <w:rPr>
          <w:rFonts w:ascii="Times New Roman" w:hAnsi="Times New Roman" w:cs="Times New Roman"/>
          <w:sz w:val="24"/>
          <w:szCs w:val="24"/>
        </w:rPr>
        <w:t>é</w:t>
      </w:r>
      <w:r w:rsidRPr="00FE58BC">
        <w:rPr>
          <w:rFonts w:ascii="Times New Roman" w:hAnsi="Times New Roman" w:cs="Times New Roman"/>
          <w:sz w:val="24"/>
          <w:szCs w:val="24"/>
        </w:rPr>
        <w:t xml:space="preserve"> cotada separadamente. Isto é, a linha de cota é única de cada lado do objecto, </w:t>
      </w:r>
      <w:r w:rsidR="008A64DC" w:rsidRPr="00FE58BC">
        <w:rPr>
          <w:rFonts w:ascii="Times New Roman" w:hAnsi="Times New Roman" w:cs="Times New Roman"/>
          <w:sz w:val="24"/>
          <w:szCs w:val="24"/>
        </w:rPr>
        <w:t>limitado</w:t>
      </w:r>
      <w:r w:rsidRPr="00FE58BC">
        <w:rPr>
          <w:rFonts w:ascii="Times New Roman" w:hAnsi="Times New Roman" w:cs="Times New Roman"/>
          <w:sz w:val="24"/>
          <w:szCs w:val="24"/>
        </w:rPr>
        <w:t xml:space="preserve"> com as setas qu</w:t>
      </w:r>
      <w:r w:rsidR="006B0400" w:rsidRPr="00FE58BC">
        <w:rPr>
          <w:rFonts w:ascii="Times New Roman" w:hAnsi="Times New Roman" w:cs="Times New Roman"/>
          <w:sz w:val="24"/>
          <w:szCs w:val="24"/>
        </w:rPr>
        <w:t>e indicam distância pretendida.</w:t>
      </w:r>
      <w:r w:rsidR="006B0400" w:rsidRPr="00FE58B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4DF3C49" wp14:editId="73188C77">
            <wp:extent cx="3095625" cy="1905000"/>
            <wp:effectExtent l="0" t="0" r="9525" b="0"/>
            <wp:docPr id="3" name="Imagem 3" descr="C:\Users\Armando\AppData\Local\Microsoft\Windows\INetCache\Content.Word\cotagem em cad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mando\AppData\Local\Microsoft\Windows\INetCache\Content.Word\cotagem em cadei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DC" w:rsidRPr="00FE58BC" w:rsidRDefault="00182CE6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 xml:space="preserve">Cotagem em </w:t>
      </w:r>
      <w:r w:rsidR="008A64DC" w:rsidRPr="00FE58BC">
        <w:rPr>
          <w:rFonts w:ascii="Times New Roman" w:hAnsi="Times New Roman" w:cs="Times New Roman"/>
          <w:b/>
          <w:sz w:val="24"/>
          <w:szCs w:val="24"/>
        </w:rPr>
        <w:t>paralelo</w:t>
      </w:r>
      <w:r w:rsidR="008A64DC" w:rsidRPr="00FE58BC">
        <w:rPr>
          <w:rFonts w:ascii="Times New Roman" w:hAnsi="Times New Roman" w:cs="Times New Roman"/>
          <w:sz w:val="24"/>
          <w:szCs w:val="24"/>
        </w:rPr>
        <w:t>- cada distância da figura, tem sua própria linha de cota. As linhas de cotas são inscritas em paralelo a partir de uma linha de chamada. Esta evita o acumulo de erros que podem acontecer na cotagem de cadeia.</w:t>
      </w:r>
    </w:p>
    <w:p w:rsidR="008A64DC" w:rsidRPr="00FE58BC" w:rsidRDefault="000F3266" w:rsidP="00FE58B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58B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</w:t>
      </w:r>
      <w:r w:rsidR="00BA7B4A" w:rsidRPr="00FE58BC"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="00FE72D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110.25pt">
            <v:imagedata r:id="rId13" o:title="cotas"/>
          </v:shape>
        </w:pict>
      </w:r>
    </w:p>
    <w:p w:rsidR="00C66514" w:rsidRPr="00FE58BC" w:rsidRDefault="008A64DC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 xml:space="preserve">Cotagem de diâmetros, raios e quadrados </w:t>
      </w:r>
    </w:p>
    <w:p w:rsidR="00421D15" w:rsidRPr="00FE58BC" w:rsidRDefault="00421D1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Neste caso usam se alguns símbolos param fácil percepção.</w:t>
      </w:r>
      <w:r w:rsidR="00EB29B0" w:rsidRPr="00FE58BC">
        <w:rPr>
          <w:rFonts w:ascii="Times New Roman" w:hAnsi="Times New Roman" w:cs="Times New Roman"/>
          <w:sz w:val="24"/>
          <w:szCs w:val="24"/>
        </w:rPr>
        <w:t xml:space="preserve"> </w:t>
      </w:r>
      <w:r w:rsidRPr="00FE58BC">
        <w:rPr>
          <w:rFonts w:ascii="Times New Roman" w:hAnsi="Times New Roman" w:cs="Times New Roman"/>
          <w:sz w:val="24"/>
          <w:szCs w:val="24"/>
        </w:rPr>
        <w:t>ɸ - Representação da cota do diâmetro,</w:t>
      </w:r>
      <w:r w:rsidR="000F3266" w:rsidRPr="00FE58BC">
        <w:rPr>
          <w:rFonts w:ascii="Times New Roman" w:hAnsi="Times New Roman" w:cs="Times New Roman"/>
          <w:sz w:val="24"/>
          <w:szCs w:val="24"/>
        </w:rPr>
        <w:t xml:space="preserve"> </w:t>
      </w:r>
      <w:r w:rsidRPr="00FE58BC">
        <w:rPr>
          <w:rFonts w:ascii="Times New Roman" w:hAnsi="Times New Roman" w:cs="Times New Roman"/>
          <w:sz w:val="24"/>
          <w:szCs w:val="24"/>
        </w:rPr>
        <w:t>□ – Representação da cota do quadrado,</w:t>
      </w:r>
      <w:r w:rsidR="000F3266" w:rsidRPr="00FE58BC">
        <w:rPr>
          <w:rFonts w:ascii="Times New Roman" w:hAnsi="Times New Roman" w:cs="Times New Roman"/>
          <w:sz w:val="24"/>
          <w:szCs w:val="24"/>
        </w:rPr>
        <w:t xml:space="preserve"> </w:t>
      </w:r>
      <w:r w:rsidRPr="00FE58BC">
        <w:rPr>
          <w:rFonts w:ascii="Times New Roman" w:hAnsi="Times New Roman" w:cs="Times New Roman"/>
          <w:sz w:val="24"/>
          <w:szCs w:val="24"/>
        </w:rPr>
        <w:t>R – Representação da medida do quadrado.</w:t>
      </w:r>
    </w:p>
    <w:p w:rsidR="00421D15" w:rsidRPr="00FE58BC" w:rsidRDefault="000F3266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FD1AA2B" wp14:editId="7979ED8A">
            <wp:extent cx="3876675" cy="1866900"/>
            <wp:effectExtent l="0" t="0" r="9525" b="0"/>
            <wp:docPr id="6" name="Imagem 6" descr="C:\Users\Armando\Desktop\auw0901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rmando\Desktop\auw0901u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D15" w:rsidRPr="00FE58BC" w:rsidRDefault="00421D15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TRANSPORTE DE MEDIDAS PARA AS FORMAS VOLUMETRICAS</w:t>
      </w:r>
    </w:p>
    <w:p w:rsidR="00C41B5F" w:rsidRPr="00FE58BC" w:rsidRDefault="00C41B5F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Representadas as projecções ortogonais e cotadas, é possível representar a mesma forma em projecção econométrica através do transporte de medidas.</w:t>
      </w:r>
      <w:r w:rsidR="00F313A9" w:rsidRPr="00FE58BC">
        <w:rPr>
          <w:rFonts w:ascii="Times New Roman" w:hAnsi="Times New Roman" w:cs="Times New Roman"/>
          <w:sz w:val="24"/>
          <w:szCs w:val="24"/>
        </w:rPr>
        <w:t xml:space="preserve"> Para tal é preciso:</w:t>
      </w:r>
    </w:p>
    <w:p w:rsidR="00F313A9" w:rsidRPr="00FE58BC" w:rsidRDefault="00F313A9" w:rsidP="00FE58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Determinação do volume da forma;</w:t>
      </w:r>
    </w:p>
    <w:p w:rsidR="00F313A9" w:rsidRPr="00FE58BC" w:rsidRDefault="00F313A9" w:rsidP="00FE58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Marcação das outras medidas que caracterizam a forma</w:t>
      </w:r>
    </w:p>
    <w:p w:rsidR="00F313A9" w:rsidRPr="00FE58BC" w:rsidRDefault="00F313A9" w:rsidP="00FE58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Representação da vista frontal;</w:t>
      </w:r>
    </w:p>
    <w:p w:rsidR="009074CC" w:rsidRPr="00FE58BC" w:rsidRDefault="00F313A9" w:rsidP="00FE58B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Conclusão da figura.</w:t>
      </w:r>
    </w:p>
    <w:p w:rsidR="002D24AC" w:rsidRPr="00FE58BC" w:rsidRDefault="00F313A9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Cortes e secções</w:t>
      </w:r>
    </w:p>
    <w:p w:rsidR="00383D77" w:rsidRPr="00FE58BC" w:rsidRDefault="009074CC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Nas </w:t>
      </w:r>
      <w:r w:rsidR="00383D77" w:rsidRPr="00FE58BC">
        <w:rPr>
          <w:rFonts w:ascii="Times New Roman" w:hAnsi="Times New Roman" w:cs="Times New Roman"/>
          <w:sz w:val="24"/>
          <w:szCs w:val="24"/>
        </w:rPr>
        <w:t>projecções</w:t>
      </w:r>
      <w:r w:rsidRPr="00FE58BC">
        <w:rPr>
          <w:rFonts w:ascii="Times New Roman" w:hAnsi="Times New Roman" w:cs="Times New Roman"/>
          <w:sz w:val="24"/>
          <w:szCs w:val="24"/>
        </w:rPr>
        <w:t xml:space="preserve"> ortogonais vimos a </w:t>
      </w:r>
      <w:r w:rsidR="00383D77" w:rsidRPr="00FE58BC">
        <w:rPr>
          <w:rFonts w:ascii="Times New Roman" w:hAnsi="Times New Roman" w:cs="Times New Roman"/>
          <w:sz w:val="24"/>
          <w:szCs w:val="24"/>
        </w:rPr>
        <w:t>representação</w:t>
      </w:r>
      <w:r w:rsidRPr="00FE58BC">
        <w:rPr>
          <w:rFonts w:ascii="Times New Roman" w:hAnsi="Times New Roman" w:cs="Times New Roman"/>
          <w:sz w:val="24"/>
          <w:szCs w:val="24"/>
        </w:rPr>
        <w:t xml:space="preserve"> das </w:t>
      </w:r>
      <w:r w:rsidR="00383D77" w:rsidRPr="00FE58BC">
        <w:rPr>
          <w:rFonts w:ascii="Times New Roman" w:hAnsi="Times New Roman" w:cs="Times New Roman"/>
          <w:sz w:val="24"/>
          <w:szCs w:val="24"/>
        </w:rPr>
        <w:t>características das</w:t>
      </w:r>
      <w:r w:rsidRPr="00FE58BC">
        <w:rPr>
          <w:rFonts w:ascii="Times New Roman" w:hAnsi="Times New Roman" w:cs="Times New Roman"/>
          <w:sz w:val="24"/>
          <w:szCs w:val="24"/>
        </w:rPr>
        <w:t xml:space="preserve"> formas vistas em dife</w:t>
      </w:r>
      <w:r w:rsidR="00383D77" w:rsidRPr="00FE58BC">
        <w:rPr>
          <w:rFonts w:ascii="Times New Roman" w:hAnsi="Times New Roman" w:cs="Times New Roman"/>
          <w:sz w:val="24"/>
          <w:szCs w:val="24"/>
        </w:rPr>
        <w:t>re</w:t>
      </w:r>
      <w:r w:rsidRPr="00FE58BC">
        <w:rPr>
          <w:rFonts w:ascii="Times New Roman" w:hAnsi="Times New Roman" w:cs="Times New Roman"/>
          <w:sz w:val="24"/>
          <w:szCs w:val="24"/>
        </w:rPr>
        <w:t>nt</w:t>
      </w:r>
      <w:r w:rsidR="00383D77" w:rsidRPr="00FE58BC">
        <w:rPr>
          <w:rFonts w:ascii="Times New Roman" w:hAnsi="Times New Roman" w:cs="Times New Roman"/>
          <w:sz w:val="24"/>
          <w:szCs w:val="24"/>
        </w:rPr>
        <w:t>es ângulos</w:t>
      </w:r>
      <w:r w:rsidRPr="00FE58BC">
        <w:rPr>
          <w:rFonts w:ascii="Times New Roman" w:hAnsi="Times New Roman" w:cs="Times New Roman"/>
          <w:sz w:val="24"/>
          <w:szCs w:val="24"/>
        </w:rPr>
        <w:t>. Mas nem sempre é possível</w:t>
      </w:r>
      <w:r w:rsidR="00383D77" w:rsidRPr="00FE58BC">
        <w:rPr>
          <w:rFonts w:ascii="Times New Roman" w:hAnsi="Times New Roman" w:cs="Times New Roman"/>
          <w:sz w:val="24"/>
          <w:szCs w:val="24"/>
        </w:rPr>
        <w:t xml:space="preserve"> representar na totalidade as características </w:t>
      </w:r>
      <w:r w:rsidR="00383D77" w:rsidRPr="00FE58BC">
        <w:rPr>
          <w:rFonts w:ascii="Times New Roman" w:hAnsi="Times New Roman" w:cs="Times New Roman"/>
          <w:sz w:val="24"/>
          <w:szCs w:val="24"/>
        </w:rPr>
        <w:lastRenderedPageBreak/>
        <w:t>através das projecções, muito mais quando as formas a representar são ocas no seu interior, recorremos ao processo de cotagem.</w:t>
      </w:r>
    </w:p>
    <w:p w:rsidR="002D24AC" w:rsidRPr="00FE58BC" w:rsidRDefault="002D24AC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59AB0A1" wp14:editId="2A77071A">
            <wp:extent cx="2867025" cy="1628775"/>
            <wp:effectExtent l="0" t="0" r="9525" b="9525"/>
            <wp:docPr id="8" name="Imagem 8" descr="C:\Users\Armando\AppData\Local\Microsoft\Windows\INetCache\Content.Word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rmando\AppData\Local\Microsoft\Windows\INetCache\Content.Word\Untitle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48A" w:rsidRPr="00FE58BC" w:rsidRDefault="00EF048A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Tipos de corte</w:t>
      </w:r>
    </w:p>
    <w:p w:rsidR="002D24AC" w:rsidRPr="00FE58BC" w:rsidRDefault="00EF048A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>De acordo com as características e a</w:t>
      </w:r>
      <w:r w:rsidR="00EB29B0" w:rsidRPr="00FE58BC">
        <w:rPr>
          <w:rFonts w:ascii="Times New Roman" w:hAnsi="Times New Roman" w:cs="Times New Roman"/>
          <w:sz w:val="24"/>
          <w:szCs w:val="24"/>
        </w:rPr>
        <w:t xml:space="preserve"> </w:t>
      </w:r>
      <w:r w:rsidRPr="00FE58BC">
        <w:rPr>
          <w:rFonts w:ascii="Times New Roman" w:hAnsi="Times New Roman" w:cs="Times New Roman"/>
          <w:sz w:val="24"/>
          <w:szCs w:val="24"/>
        </w:rPr>
        <w:t>posição da nossa forma</w:t>
      </w:r>
      <w:proofErr w:type="gramStart"/>
      <w:r w:rsidRPr="00FE58B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58BC">
        <w:rPr>
          <w:rFonts w:ascii="Times New Roman" w:hAnsi="Times New Roman" w:cs="Times New Roman"/>
          <w:sz w:val="24"/>
          <w:szCs w:val="24"/>
        </w:rPr>
        <w:t xml:space="preserve"> podemos recorrera cortes por planos de nível, de frente e de </w:t>
      </w:r>
      <w:r w:rsidR="009E79EF" w:rsidRPr="00FE58BC">
        <w:rPr>
          <w:rFonts w:ascii="Times New Roman" w:hAnsi="Times New Roman" w:cs="Times New Roman"/>
          <w:sz w:val="24"/>
          <w:szCs w:val="24"/>
        </w:rPr>
        <w:t>perfil.</w:t>
      </w:r>
      <w:r w:rsidR="009E79EF" w:rsidRPr="00FE5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9EF" w:rsidRPr="00FE58BC" w:rsidRDefault="009E79EF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Corte</w:t>
      </w:r>
      <w:r w:rsidR="00EF048A" w:rsidRPr="00FE58BC">
        <w:rPr>
          <w:rFonts w:ascii="Times New Roman" w:hAnsi="Times New Roman" w:cs="Times New Roman"/>
          <w:b/>
          <w:sz w:val="24"/>
          <w:szCs w:val="24"/>
        </w:rPr>
        <w:t xml:space="preserve"> e secção por um plano de nível</w:t>
      </w:r>
      <w:r w:rsidRPr="00FE58BC">
        <w:rPr>
          <w:rFonts w:ascii="Times New Roman" w:hAnsi="Times New Roman" w:cs="Times New Roman"/>
          <w:sz w:val="24"/>
          <w:szCs w:val="24"/>
        </w:rPr>
        <w:t xml:space="preserve"> – a secção produzida pelo plano </w:t>
      </w:r>
      <w:r w:rsidR="00EF048A" w:rsidRPr="00FE58BC">
        <w:rPr>
          <w:rFonts w:ascii="Times New Roman" w:hAnsi="Times New Roman" w:cs="Times New Roman"/>
          <w:sz w:val="24"/>
          <w:szCs w:val="24"/>
        </w:rPr>
        <w:t xml:space="preserve">de nível ou </w:t>
      </w:r>
      <w:r w:rsidR="00FE5546" w:rsidRPr="00FE58BC">
        <w:rPr>
          <w:rFonts w:ascii="Times New Roman" w:hAnsi="Times New Roman" w:cs="Times New Roman"/>
          <w:sz w:val="24"/>
          <w:szCs w:val="24"/>
        </w:rPr>
        <w:t>horizontal</w:t>
      </w:r>
      <w:r w:rsidR="00EF048A" w:rsidRPr="00FE58BC">
        <w:rPr>
          <w:rFonts w:ascii="Times New Roman" w:hAnsi="Times New Roman" w:cs="Times New Roman"/>
          <w:sz w:val="24"/>
          <w:szCs w:val="24"/>
        </w:rPr>
        <w:t>, representa se na projecção</w:t>
      </w:r>
      <w:r w:rsidR="00FE5546" w:rsidRPr="00FE58BC">
        <w:rPr>
          <w:rFonts w:ascii="Times New Roman" w:hAnsi="Times New Roman" w:cs="Times New Roman"/>
          <w:sz w:val="24"/>
          <w:szCs w:val="24"/>
        </w:rPr>
        <w:t xml:space="preserve"> horizontal.</w:t>
      </w:r>
    </w:p>
    <w:p w:rsidR="00FE5546" w:rsidRPr="00FE58BC" w:rsidRDefault="009E79EF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E72DA">
        <w:rPr>
          <w:rFonts w:ascii="Times New Roman" w:hAnsi="Times New Roman" w:cs="Times New Roman"/>
          <w:sz w:val="24"/>
          <w:szCs w:val="24"/>
        </w:rPr>
        <w:pict>
          <v:shape id="_x0000_i1026" type="#_x0000_t75" style="width:191.25pt;height:123.75pt">
            <v:imagedata r:id="rId16" o:title="Untitled"/>
          </v:shape>
        </w:pict>
      </w:r>
    </w:p>
    <w:p w:rsidR="00FE5546" w:rsidRPr="00FE58BC" w:rsidRDefault="00FE5546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Corte e secção por um plano de frente –</w:t>
      </w:r>
      <w:r w:rsidR="009E79EF" w:rsidRPr="00FE5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9EF" w:rsidRPr="00FE58BC">
        <w:rPr>
          <w:rFonts w:ascii="Times New Roman" w:hAnsi="Times New Roman" w:cs="Times New Roman"/>
          <w:sz w:val="24"/>
          <w:szCs w:val="24"/>
        </w:rPr>
        <w:t>esta</w:t>
      </w:r>
      <w:r w:rsidR="009E79EF" w:rsidRPr="00FE5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8BC">
        <w:rPr>
          <w:rFonts w:ascii="Times New Roman" w:hAnsi="Times New Roman" w:cs="Times New Roman"/>
          <w:sz w:val="24"/>
          <w:szCs w:val="24"/>
        </w:rPr>
        <w:t xml:space="preserve">secção </w:t>
      </w:r>
      <w:r w:rsidR="00EB29B0" w:rsidRPr="00FE58BC">
        <w:rPr>
          <w:rFonts w:ascii="Times New Roman" w:hAnsi="Times New Roman" w:cs="Times New Roman"/>
          <w:sz w:val="24"/>
          <w:szCs w:val="24"/>
        </w:rPr>
        <w:t xml:space="preserve">é </w:t>
      </w:r>
      <w:r w:rsidRPr="00FE58BC">
        <w:rPr>
          <w:rFonts w:ascii="Times New Roman" w:hAnsi="Times New Roman" w:cs="Times New Roman"/>
          <w:sz w:val="24"/>
          <w:szCs w:val="24"/>
        </w:rPr>
        <w:t>representada no plano frontal de projecção.</w:t>
      </w:r>
    </w:p>
    <w:p w:rsidR="00FE5546" w:rsidRPr="00FE58BC" w:rsidRDefault="00D808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E5546" w:rsidRPr="00FE58BC">
        <w:rPr>
          <w:rFonts w:ascii="Times New Roman" w:hAnsi="Times New Roman" w:cs="Times New Roman"/>
          <w:sz w:val="24"/>
          <w:szCs w:val="24"/>
        </w:rPr>
        <w:t>Fig.</w:t>
      </w:r>
      <w:r w:rsidR="00FE72DA">
        <w:rPr>
          <w:rFonts w:ascii="Times New Roman" w:hAnsi="Times New Roman" w:cs="Times New Roman"/>
          <w:sz w:val="24"/>
          <w:szCs w:val="24"/>
        </w:rPr>
        <w:pict>
          <v:shape id="_x0000_i1027" type="#_x0000_t75" style="width:264.75pt;height:110.25pt">
            <v:imagedata r:id="rId17" o:title="443"/>
          </v:shape>
        </w:pict>
      </w:r>
    </w:p>
    <w:p w:rsidR="00FE5546" w:rsidRPr="00FE58BC" w:rsidRDefault="00FE5546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lastRenderedPageBreak/>
        <w:t>Corte e secção por um plano de perfil –</w:t>
      </w:r>
      <w:r w:rsidR="00B464CE" w:rsidRPr="00FE5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4CE" w:rsidRPr="00FE58BC">
        <w:rPr>
          <w:rFonts w:ascii="Times New Roman" w:hAnsi="Times New Roman" w:cs="Times New Roman"/>
          <w:sz w:val="24"/>
          <w:szCs w:val="24"/>
        </w:rPr>
        <w:t xml:space="preserve">consiste em cortar a figura </w:t>
      </w:r>
      <w:proofErr w:type="spellStart"/>
      <w:r w:rsidR="00B464CE" w:rsidRPr="00FE58BC">
        <w:rPr>
          <w:rFonts w:ascii="Times New Roman" w:hAnsi="Times New Roman" w:cs="Times New Roman"/>
          <w:sz w:val="24"/>
          <w:szCs w:val="24"/>
        </w:rPr>
        <w:t>fasendo</w:t>
      </w:r>
      <w:proofErr w:type="spellEnd"/>
      <w:r w:rsidR="00B464CE" w:rsidRPr="00FE58BC">
        <w:rPr>
          <w:rFonts w:ascii="Times New Roman" w:hAnsi="Times New Roman" w:cs="Times New Roman"/>
          <w:sz w:val="24"/>
          <w:szCs w:val="24"/>
        </w:rPr>
        <w:t xml:space="preserve"> uma perpendicularidade com a vista de frente do objecto. A</w:t>
      </w:r>
      <w:r w:rsidRPr="00FE58BC">
        <w:rPr>
          <w:rFonts w:ascii="Times New Roman" w:hAnsi="Times New Roman" w:cs="Times New Roman"/>
          <w:sz w:val="24"/>
          <w:szCs w:val="24"/>
        </w:rPr>
        <w:t xml:space="preserve"> secção </w:t>
      </w:r>
      <w:r w:rsidR="00EB29B0" w:rsidRPr="00FE58BC">
        <w:rPr>
          <w:rFonts w:ascii="Times New Roman" w:hAnsi="Times New Roman" w:cs="Times New Roman"/>
          <w:sz w:val="24"/>
          <w:szCs w:val="24"/>
        </w:rPr>
        <w:t xml:space="preserve">é </w:t>
      </w:r>
      <w:r w:rsidRPr="00FE58BC">
        <w:rPr>
          <w:rFonts w:ascii="Times New Roman" w:hAnsi="Times New Roman" w:cs="Times New Roman"/>
          <w:sz w:val="24"/>
          <w:szCs w:val="24"/>
        </w:rPr>
        <w:t xml:space="preserve">representada na </w:t>
      </w:r>
      <w:proofErr w:type="gramStart"/>
      <w:r w:rsidR="00B464CE" w:rsidRPr="00FE58BC">
        <w:rPr>
          <w:rFonts w:ascii="Times New Roman" w:hAnsi="Times New Roman" w:cs="Times New Roman"/>
          <w:sz w:val="24"/>
          <w:szCs w:val="24"/>
        </w:rPr>
        <w:t>lateral.</w:t>
      </w:r>
      <w:r w:rsidRPr="00FE58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72DA">
        <w:rPr>
          <w:rFonts w:ascii="Times New Roman" w:hAnsi="Times New Roman" w:cs="Times New Roman"/>
          <w:sz w:val="24"/>
          <w:szCs w:val="24"/>
        </w:rPr>
        <w:pict>
          <v:shape id="_x0000_i1028" type="#_x0000_t75" style="width:288.75pt;height:104.25pt">
            <v:imagedata r:id="rId18" o:title="corte de perfil"/>
          </v:shape>
        </w:pict>
      </w:r>
    </w:p>
    <w:p w:rsidR="004C1BC7" w:rsidRPr="00FE58BC" w:rsidRDefault="00FE5546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Meio corte</w:t>
      </w:r>
      <w:r w:rsidRPr="00FE58BC">
        <w:rPr>
          <w:rFonts w:ascii="Times New Roman" w:hAnsi="Times New Roman" w:cs="Times New Roman"/>
          <w:sz w:val="24"/>
          <w:szCs w:val="24"/>
        </w:rPr>
        <w:t>- consiste em cortar o objecto, tirando apenas 1/3 da figura. Isto e, tirar a penas no canto do objecto.</w:t>
      </w:r>
    </w:p>
    <w:p w:rsidR="003D42C1" w:rsidRPr="00FE58BC" w:rsidRDefault="003D42C1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3583887" wp14:editId="5A7D62D7">
            <wp:extent cx="6124575" cy="2495550"/>
            <wp:effectExtent l="0" t="0" r="9525" b="0"/>
            <wp:docPr id="10" name="Imagem 10" descr="C:\Users\Armando\AppData\Local\Microsoft\Windows\INetCache\Content.Word\meio c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rmando\AppData\Local\Microsoft\Windows\INetCache\Content.Word\meio cort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9B0" w:rsidRPr="00FE58BC" w:rsidRDefault="00EB29B0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CA9" w:rsidRPr="00FE58BC" w:rsidRDefault="00B52CA9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Simbologia de representação das secções</w:t>
      </w:r>
    </w:p>
    <w:p w:rsidR="00B52CA9" w:rsidRPr="00FE58BC" w:rsidRDefault="00B52CA9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8BC">
        <w:rPr>
          <w:rFonts w:ascii="Times New Roman" w:hAnsi="Times New Roman" w:cs="Times New Roman"/>
          <w:sz w:val="24"/>
          <w:szCs w:val="24"/>
        </w:rPr>
        <w:t xml:space="preserve">Na representação de uma secção é necessário utilizar símbolos adequados de acordo com o material utilizado. </w:t>
      </w:r>
      <w:proofErr w:type="gramStart"/>
      <w:r w:rsidRPr="00FE58BC">
        <w:rPr>
          <w:rFonts w:ascii="Times New Roman" w:hAnsi="Times New Roman" w:cs="Times New Roman"/>
          <w:sz w:val="24"/>
          <w:szCs w:val="24"/>
        </w:rPr>
        <w:t>A casos</w:t>
      </w:r>
      <w:proofErr w:type="gramEnd"/>
      <w:r w:rsidRPr="00FE58BC">
        <w:rPr>
          <w:rFonts w:ascii="Times New Roman" w:hAnsi="Times New Roman" w:cs="Times New Roman"/>
          <w:sz w:val="24"/>
          <w:szCs w:val="24"/>
        </w:rPr>
        <w:t xml:space="preserve"> que o objecto seleccionado é constituído por vários materiais.</w:t>
      </w:r>
    </w:p>
    <w:p w:rsidR="00EB29B0" w:rsidRPr="00FE58BC" w:rsidRDefault="00EB29B0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9B0" w:rsidRPr="00FE58BC" w:rsidRDefault="00EB29B0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9B0" w:rsidRPr="00FE58BC" w:rsidRDefault="00EB29B0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‘</w:t>
      </w:r>
    </w:p>
    <w:p w:rsidR="00EB29B0" w:rsidRPr="00FE58BC" w:rsidRDefault="00EB29B0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9C7" w:rsidRPr="00FE58BC" w:rsidRDefault="00FE72DA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9" type="#_x0000_t75" style="width:495.75pt;height:232.5pt">
            <v:imagedata r:id="rId20" o:title="texturas de achuras"/>
          </v:shape>
        </w:pict>
      </w:r>
    </w:p>
    <w:p w:rsidR="0012155D" w:rsidRPr="00FE58BC" w:rsidRDefault="00742ADA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C17" w:rsidRPr="00FE58BC">
        <w:rPr>
          <w:rFonts w:ascii="Times New Roman" w:hAnsi="Times New Roman" w:cs="Times New Roman"/>
          <w:b/>
          <w:sz w:val="24"/>
          <w:szCs w:val="24"/>
        </w:rPr>
        <w:t>Exercício resolvido</w:t>
      </w:r>
    </w:p>
    <w:p w:rsidR="005B6C17" w:rsidRPr="00FE58BC" w:rsidRDefault="005B6C17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 xml:space="preserve">1 – Dada a figura a </w:t>
      </w:r>
      <w:r w:rsidR="00967BC5" w:rsidRPr="00FE58BC">
        <w:rPr>
          <w:rFonts w:ascii="Times New Roman" w:hAnsi="Times New Roman" w:cs="Times New Roman"/>
          <w:sz w:val="24"/>
          <w:szCs w:val="24"/>
        </w:rPr>
        <w:t>baixo, considere a parte pintada como a lateral esquerda e represente as suas vistas na projecção ortogon</w:t>
      </w:r>
      <w:r w:rsidR="00E00307" w:rsidRPr="00FE58BC">
        <w:rPr>
          <w:rFonts w:ascii="Times New Roman" w:hAnsi="Times New Roman" w:cs="Times New Roman"/>
          <w:sz w:val="24"/>
          <w:szCs w:val="24"/>
        </w:rPr>
        <w:t>al e fazer cotagem do mesmo.</w:t>
      </w:r>
    </w:p>
    <w:p w:rsidR="00D67A23" w:rsidRPr="00FE58BC" w:rsidRDefault="00D67A23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745BD1B" wp14:editId="697476F8">
            <wp:extent cx="2800350" cy="2905125"/>
            <wp:effectExtent l="0" t="0" r="0" b="9525"/>
            <wp:docPr id="11" name="Imagem 11" descr="C:\Users\Armando\Desktop\3+-+Pe%25C3%25A7a+Co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Armando\Desktop\3+-+Pe%25C3%25A7a+Cotad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A23" w:rsidRPr="00FE58BC" w:rsidRDefault="00D67A23" w:rsidP="00FE5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t>Resolução do exercício</w:t>
      </w:r>
      <w:r w:rsidR="00967BC5" w:rsidRPr="00FE58BC">
        <w:rPr>
          <w:rFonts w:ascii="Times New Roman" w:hAnsi="Times New Roman" w:cs="Times New Roman"/>
          <w:b/>
          <w:sz w:val="24"/>
          <w:szCs w:val="24"/>
        </w:rPr>
        <w:t>.</w:t>
      </w:r>
    </w:p>
    <w:p w:rsidR="00D62065" w:rsidRPr="00FE58BC" w:rsidRDefault="007F5E63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404F0D8" wp14:editId="3C9865C3">
            <wp:extent cx="6115050" cy="3190875"/>
            <wp:effectExtent l="0" t="0" r="0" b="9525"/>
            <wp:docPr id="4" name="Imagem 4" descr="C:\Users\Armando\Pictures\resolu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mando\Pictures\resolucao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65" w:rsidRPr="00FE58BC" w:rsidRDefault="00D62065" w:rsidP="00FE58BC">
      <w:pPr>
        <w:tabs>
          <w:tab w:val="left" w:pos="6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tab/>
      </w:r>
    </w:p>
    <w:p w:rsidR="00D62065" w:rsidRPr="00FE58BC" w:rsidRDefault="00D62065" w:rsidP="00FE5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BC">
        <w:rPr>
          <w:rFonts w:ascii="Times New Roman" w:hAnsi="Times New Roman" w:cs="Times New Roman"/>
          <w:sz w:val="24"/>
          <w:szCs w:val="24"/>
        </w:rPr>
        <w:br w:type="page"/>
      </w:r>
    </w:p>
    <w:p w:rsidR="00D67A23" w:rsidRPr="00FE58BC" w:rsidRDefault="00D62065" w:rsidP="00FE58BC">
      <w:pPr>
        <w:tabs>
          <w:tab w:val="left" w:pos="65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C">
        <w:rPr>
          <w:rFonts w:ascii="Times New Roman" w:hAnsi="Times New Roman" w:cs="Times New Roman"/>
          <w:b/>
          <w:sz w:val="24"/>
          <w:szCs w:val="24"/>
        </w:rPr>
        <w:lastRenderedPageBreak/>
        <w:t>REFERÊNCIA BIBLIOGRÁFICA</w:t>
      </w:r>
    </w:p>
    <w:p w:rsidR="00D62065" w:rsidRPr="00FE58BC" w:rsidRDefault="00D62065" w:rsidP="00FE58BC">
      <w:pPr>
        <w:tabs>
          <w:tab w:val="left" w:pos="6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8BC">
        <w:rPr>
          <w:rFonts w:ascii="Times New Roman" w:hAnsi="Times New Roman" w:cs="Times New Roman"/>
          <w:sz w:val="24"/>
          <w:szCs w:val="24"/>
        </w:rPr>
        <w:t>Vychnepolski</w:t>
      </w:r>
      <w:proofErr w:type="spellEnd"/>
      <w:r w:rsidRPr="00FE58BC">
        <w:rPr>
          <w:rFonts w:ascii="Times New Roman" w:hAnsi="Times New Roman" w:cs="Times New Roman"/>
          <w:sz w:val="24"/>
          <w:szCs w:val="24"/>
        </w:rPr>
        <w:t>, I</w:t>
      </w:r>
      <w:r w:rsidRPr="00FE58BC">
        <w:rPr>
          <w:rFonts w:ascii="Times New Roman" w:hAnsi="Times New Roman" w:cs="Times New Roman"/>
          <w:i/>
          <w:sz w:val="24"/>
          <w:szCs w:val="24"/>
        </w:rPr>
        <w:t>.</w:t>
      </w:r>
      <w:r w:rsidR="002D6F7C" w:rsidRPr="00FE58BC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Pr="00FE58BC">
        <w:rPr>
          <w:rFonts w:ascii="Times New Roman" w:hAnsi="Times New Roman" w:cs="Times New Roman"/>
          <w:i/>
          <w:sz w:val="24"/>
          <w:szCs w:val="24"/>
        </w:rPr>
        <w:t xml:space="preserve">desenho técnico, editora </w:t>
      </w:r>
      <w:proofErr w:type="spellStart"/>
      <w:r w:rsidRPr="00FE58BC">
        <w:rPr>
          <w:rFonts w:ascii="Times New Roman" w:hAnsi="Times New Roman" w:cs="Times New Roman"/>
          <w:i/>
          <w:sz w:val="24"/>
          <w:szCs w:val="24"/>
        </w:rPr>
        <w:t>Mir</w:t>
      </w:r>
      <w:proofErr w:type="spellEnd"/>
      <w:r w:rsidRPr="00FE58BC">
        <w:rPr>
          <w:rFonts w:ascii="Times New Roman" w:hAnsi="Times New Roman" w:cs="Times New Roman"/>
          <w:i/>
          <w:sz w:val="24"/>
          <w:szCs w:val="24"/>
        </w:rPr>
        <w:t xml:space="preserve"> Moscovo</w:t>
      </w:r>
      <w:r w:rsidRPr="00FE58BC">
        <w:rPr>
          <w:rFonts w:ascii="Times New Roman" w:hAnsi="Times New Roman" w:cs="Times New Roman"/>
          <w:sz w:val="24"/>
          <w:szCs w:val="24"/>
        </w:rPr>
        <w:t>,</w:t>
      </w:r>
      <w:r w:rsidRPr="00FE58BC">
        <w:rPr>
          <w:rFonts w:ascii="Times New Roman" w:hAnsi="Times New Roman" w:cs="Times New Roman"/>
          <w:i/>
          <w:sz w:val="24"/>
          <w:szCs w:val="24"/>
        </w:rPr>
        <w:t>1978</w:t>
      </w:r>
      <w:r w:rsidR="002D6F7C" w:rsidRPr="00FE58BC">
        <w:rPr>
          <w:rFonts w:ascii="Times New Roman" w:hAnsi="Times New Roman" w:cs="Times New Roman"/>
          <w:sz w:val="24"/>
          <w:szCs w:val="24"/>
        </w:rPr>
        <w:t>”</w:t>
      </w:r>
    </w:p>
    <w:p w:rsidR="00D62065" w:rsidRPr="00FE58BC" w:rsidRDefault="00D62065" w:rsidP="00FE58BC">
      <w:pPr>
        <w:tabs>
          <w:tab w:val="left" w:pos="6525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E58BC">
        <w:rPr>
          <w:rFonts w:ascii="Times New Roman" w:hAnsi="Times New Roman" w:cs="Times New Roman"/>
          <w:sz w:val="24"/>
          <w:szCs w:val="24"/>
        </w:rPr>
        <w:t>Sebastiao</w:t>
      </w:r>
      <w:proofErr w:type="spellEnd"/>
      <w:r w:rsidRPr="00FE58BC">
        <w:rPr>
          <w:rFonts w:ascii="Times New Roman" w:hAnsi="Times New Roman" w:cs="Times New Roman"/>
          <w:sz w:val="24"/>
          <w:szCs w:val="24"/>
        </w:rPr>
        <w:t xml:space="preserve"> Afonso </w:t>
      </w:r>
      <w:proofErr w:type="spellStart"/>
      <w:r w:rsidRPr="00FE58BC">
        <w:rPr>
          <w:rFonts w:ascii="Times New Roman" w:hAnsi="Times New Roman" w:cs="Times New Roman"/>
          <w:sz w:val="24"/>
          <w:szCs w:val="24"/>
        </w:rPr>
        <w:t>Boane</w:t>
      </w:r>
      <w:proofErr w:type="spellEnd"/>
      <w:r w:rsidRPr="00FE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B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E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BC">
        <w:rPr>
          <w:rFonts w:ascii="Times New Roman" w:hAnsi="Times New Roman" w:cs="Times New Roman"/>
          <w:sz w:val="24"/>
          <w:szCs w:val="24"/>
        </w:rPr>
        <w:t>oll</w:t>
      </w:r>
      <w:proofErr w:type="spellEnd"/>
      <w:r w:rsidRPr="00FE58BC">
        <w:rPr>
          <w:rFonts w:ascii="Times New Roman" w:hAnsi="Times New Roman" w:cs="Times New Roman"/>
          <w:i/>
          <w:sz w:val="24"/>
          <w:szCs w:val="24"/>
        </w:rPr>
        <w:t>,</w:t>
      </w:r>
      <w:r w:rsidR="002D6F7C" w:rsidRPr="00FE58BC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FE58BC">
        <w:rPr>
          <w:rFonts w:ascii="Times New Roman" w:hAnsi="Times New Roman" w:cs="Times New Roman"/>
          <w:i/>
          <w:sz w:val="24"/>
          <w:szCs w:val="24"/>
        </w:rPr>
        <w:t xml:space="preserve">educação visual 10 ͣ classe, 1ͣ edição, </w:t>
      </w:r>
      <w:r w:rsidR="002D6F7C" w:rsidRPr="00FE58BC">
        <w:rPr>
          <w:rFonts w:ascii="Times New Roman" w:hAnsi="Times New Roman" w:cs="Times New Roman"/>
          <w:i/>
          <w:sz w:val="24"/>
          <w:szCs w:val="24"/>
        </w:rPr>
        <w:t>2011.”</w:t>
      </w:r>
    </w:p>
    <w:sectPr w:rsidR="00D62065" w:rsidRPr="00FE58BC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3A" w:rsidRDefault="0054553A" w:rsidP="00907F10">
      <w:pPr>
        <w:spacing w:after="0" w:line="240" w:lineRule="auto"/>
      </w:pPr>
      <w:r>
        <w:separator/>
      </w:r>
    </w:p>
  </w:endnote>
  <w:endnote w:type="continuationSeparator" w:id="0">
    <w:p w:rsidR="0054553A" w:rsidRDefault="0054553A" w:rsidP="0090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3A" w:rsidRDefault="0054553A" w:rsidP="00907F10">
      <w:pPr>
        <w:spacing w:after="0" w:line="240" w:lineRule="auto"/>
      </w:pPr>
      <w:r>
        <w:separator/>
      </w:r>
    </w:p>
  </w:footnote>
  <w:footnote w:type="continuationSeparator" w:id="0">
    <w:p w:rsidR="0054553A" w:rsidRDefault="0054553A" w:rsidP="0090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753584"/>
      <w:docPartObj>
        <w:docPartGallery w:val="Page Numbers (Top of Page)"/>
        <w:docPartUnique/>
      </w:docPartObj>
    </w:sdtPr>
    <w:sdtEndPr/>
    <w:sdtContent>
      <w:p w:rsidR="00907F10" w:rsidRDefault="00907F1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EE7">
          <w:rPr>
            <w:noProof/>
          </w:rPr>
          <w:t>1</w:t>
        </w:r>
        <w:r>
          <w:fldChar w:fldCharType="end"/>
        </w:r>
      </w:p>
    </w:sdtContent>
  </w:sdt>
  <w:p w:rsidR="00907F10" w:rsidRDefault="00907F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840"/>
    <w:multiLevelType w:val="hybridMultilevel"/>
    <w:tmpl w:val="56FA1B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45112"/>
    <w:multiLevelType w:val="hybridMultilevel"/>
    <w:tmpl w:val="B8EA8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41D61"/>
    <w:multiLevelType w:val="hybridMultilevel"/>
    <w:tmpl w:val="3C3AF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17"/>
    <w:rsid w:val="00097F57"/>
    <w:rsid w:val="000A2CD7"/>
    <w:rsid w:val="000C47A2"/>
    <w:rsid w:val="000F3266"/>
    <w:rsid w:val="0012155D"/>
    <w:rsid w:val="001615E6"/>
    <w:rsid w:val="00182CE6"/>
    <w:rsid w:val="001C2EE7"/>
    <w:rsid w:val="00285A69"/>
    <w:rsid w:val="002A5D7E"/>
    <w:rsid w:val="002D24AC"/>
    <w:rsid w:val="002D6F7C"/>
    <w:rsid w:val="00383D77"/>
    <w:rsid w:val="003B4293"/>
    <w:rsid w:val="003D42C1"/>
    <w:rsid w:val="00421D15"/>
    <w:rsid w:val="004A14C7"/>
    <w:rsid w:val="004C1BC7"/>
    <w:rsid w:val="00506344"/>
    <w:rsid w:val="005128C5"/>
    <w:rsid w:val="0054553A"/>
    <w:rsid w:val="00555D76"/>
    <w:rsid w:val="005B6C17"/>
    <w:rsid w:val="006B0400"/>
    <w:rsid w:val="00742ADA"/>
    <w:rsid w:val="00790E30"/>
    <w:rsid w:val="007C410C"/>
    <w:rsid w:val="007F5E63"/>
    <w:rsid w:val="00842717"/>
    <w:rsid w:val="008A28A8"/>
    <w:rsid w:val="008A64DC"/>
    <w:rsid w:val="008D3C68"/>
    <w:rsid w:val="009074CC"/>
    <w:rsid w:val="00907F10"/>
    <w:rsid w:val="00925E99"/>
    <w:rsid w:val="0094229A"/>
    <w:rsid w:val="00967BC5"/>
    <w:rsid w:val="009E79EF"/>
    <w:rsid w:val="00A81D32"/>
    <w:rsid w:val="00B464CE"/>
    <w:rsid w:val="00B52CA9"/>
    <w:rsid w:val="00BA09C7"/>
    <w:rsid w:val="00BA7B4A"/>
    <w:rsid w:val="00C41B5F"/>
    <w:rsid w:val="00C66514"/>
    <w:rsid w:val="00C95017"/>
    <w:rsid w:val="00D62065"/>
    <w:rsid w:val="00D67A23"/>
    <w:rsid w:val="00D80865"/>
    <w:rsid w:val="00E00307"/>
    <w:rsid w:val="00E70253"/>
    <w:rsid w:val="00EB29B0"/>
    <w:rsid w:val="00EF048A"/>
    <w:rsid w:val="00F313A9"/>
    <w:rsid w:val="00FA0359"/>
    <w:rsid w:val="00FB4485"/>
    <w:rsid w:val="00FE5546"/>
    <w:rsid w:val="00FE58BC"/>
    <w:rsid w:val="00F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28C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7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70253"/>
    <w:rPr>
      <w:rFonts w:ascii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907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07F10"/>
    <w:rPr>
      <w:lang w:val="pt-PT"/>
    </w:rPr>
  </w:style>
  <w:style w:type="paragraph" w:styleId="Rodap">
    <w:name w:val="footer"/>
    <w:basedOn w:val="Normal"/>
    <w:link w:val="RodapCarcter"/>
    <w:uiPriority w:val="99"/>
    <w:unhideWhenUsed/>
    <w:rsid w:val="00907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07F10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28C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7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70253"/>
    <w:rPr>
      <w:rFonts w:ascii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907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07F10"/>
    <w:rPr>
      <w:lang w:val="pt-PT"/>
    </w:rPr>
  </w:style>
  <w:style w:type="paragraph" w:styleId="Rodap">
    <w:name w:val="footer"/>
    <w:basedOn w:val="Normal"/>
    <w:link w:val="RodapCarcter"/>
    <w:uiPriority w:val="99"/>
    <w:unhideWhenUsed/>
    <w:rsid w:val="00907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07F10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65DD5-9596-4DDB-A48E-99EE1CEF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29</cp:revision>
  <dcterms:created xsi:type="dcterms:W3CDTF">2019-04-22T18:23:00Z</dcterms:created>
  <dcterms:modified xsi:type="dcterms:W3CDTF">2019-04-23T22:42:00Z</dcterms:modified>
</cp:coreProperties>
</file>