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9D" w:rsidRPr="00163A1A" w:rsidRDefault="004332F8" w:rsidP="00163A1A">
      <w:pPr>
        <w:jc w:val="center"/>
        <w:rPr>
          <w:rFonts w:ascii="Times New Roman" w:hAnsi="Times New Roman" w:cs="Times New Roman"/>
          <w:b/>
          <w:sz w:val="28"/>
          <w:szCs w:val="24"/>
          <w:lang w:val="pt-BR"/>
        </w:rPr>
      </w:pPr>
      <w:r w:rsidRPr="00163A1A">
        <w:rPr>
          <w:rFonts w:ascii="Times New Roman" w:hAnsi="Times New Roman" w:cs="Times New Roman"/>
          <w:b/>
          <w:sz w:val="28"/>
          <w:szCs w:val="24"/>
          <w:lang w:val="pt-BR"/>
        </w:rPr>
        <w:t>Desempenho produtivo de ovinos Barriga Negra em Roraima, Brasil</w:t>
      </w:r>
    </w:p>
    <w:p w:rsidR="000E5734" w:rsidRPr="00163A1A" w:rsidRDefault="000E5734" w:rsidP="000E5734">
      <w:pPr>
        <w:spacing w:after="0" w:line="240" w:lineRule="auto"/>
        <w:jc w:val="right"/>
        <w:rPr>
          <w:rFonts w:ascii="Times New Roman" w:hAnsi="Times New Roman" w:cs="Times New Roman"/>
          <w:b/>
          <w:sz w:val="24"/>
          <w:szCs w:val="24"/>
          <w:lang w:val="pt-BR"/>
        </w:rPr>
      </w:pPr>
      <w:r w:rsidRPr="00163A1A">
        <w:rPr>
          <w:rFonts w:ascii="Times New Roman" w:hAnsi="Times New Roman" w:cs="Times New Roman"/>
          <w:b/>
          <w:sz w:val="24"/>
          <w:szCs w:val="24"/>
          <w:lang w:val="pt-BR"/>
        </w:rPr>
        <w:t>Ramayana Menezes Braga</w:t>
      </w:r>
    </w:p>
    <w:p w:rsidR="000E5734" w:rsidRPr="00163A1A" w:rsidRDefault="000E5734" w:rsidP="000E5734">
      <w:pPr>
        <w:spacing w:after="0" w:line="240" w:lineRule="auto"/>
        <w:jc w:val="right"/>
        <w:rPr>
          <w:rFonts w:ascii="Times New Roman" w:hAnsi="Times New Roman" w:cs="Times New Roman"/>
          <w:sz w:val="24"/>
          <w:szCs w:val="24"/>
          <w:lang w:val="pt-BR"/>
        </w:rPr>
      </w:pPr>
      <w:r w:rsidRPr="00163A1A">
        <w:rPr>
          <w:rFonts w:ascii="Times New Roman" w:hAnsi="Times New Roman" w:cs="Times New Roman"/>
          <w:sz w:val="24"/>
          <w:szCs w:val="24"/>
          <w:lang w:val="pt-BR"/>
        </w:rPr>
        <w:t>Médico Veterinário, Pesquisador da Embrapa Roraima</w:t>
      </w:r>
    </w:p>
    <w:p w:rsidR="000E5734" w:rsidRPr="00163A1A" w:rsidRDefault="001F72EF" w:rsidP="000E5734">
      <w:pPr>
        <w:spacing w:after="0" w:line="240" w:lineRule="auto"/>
        <w:jc w:val="right"/>
        <w:rPr>
          <w:rFonts w:ascii="Times New Roman" w:hAnsi="Times New Roman" w:cs="Times New Roman"/>
          <w:sz w:val="24"/>
          <w:szCs w:val="24"/>
          <w:lang w:val="pt-BR"/>
        </w:rPr>
      </w:pPr>
      <w:hyperlink r:id="rId4" w:history="1">
        <w:r w:rsidR="000E5734" w:rsidRPr="00163A1A">
          <w:rPr>
            <w:rStyle w:val="Hyperlink"/>
            <w:rFonts w:ascii="Times New Roman" w:hAnsi="Times New Roman" w:cs="Times New Roman"/>
            <w:sz w:val="24"/>
            <w:szCs w:val="24"/>
            <w:lang w:val="pt-BR"/>
          </w:rPr>
          <w:t>ramayana.braga@embrapa.br</w:t>
        </w:r>
      </w:hyperlink>
    </w:p>
    <w:p w:rsidR="000E5734" w:rsidRPr="00163A1A" w:rsidRDefault="000E5734" w:rsidP="000E5734">
      <w:pPr>
        <w:spacing w:after="0" w:line="240" w:lineRule="auto"/>
        <w:rPr>
          <w:rFonts w:ascii="Times New Roman" w:hAnsi="Times New Roman" w:cs="Times New Roman"/>
          <w:sz w:val="24"/>
          <w:szCs w:val="24"/>
          <w:lang w:val="pt-BR"/>
        </w:rPr>
      </w:pPr>
    </w:p>
    <w:p w:rsidR="00D93926" w:rsidRPr="00163A1A" w:rsidRDefault="004332F8" w:rsidP="00FA35D3">
      <w:pPr>
        <w:jc w:val="both"/>
        <w:rPr>
          <w:rFonts w:ascii="Times New Roman" w:hAnsi="Times New Roman" w:cs="Times New Roman"/>
          <w:sz w:val="24"/>
          <w:szCs w:val="24"/>
          <w:lang w:val="pt-BR"/>
        </w:rPr>
      </w:pPr>
      <w:r w:rsidRPr="00163A1A">
        <w:rPr>
          <w:rFonts w:ascii="Times New Roman" w:hAnsi="Times New Roman" w:cs="Times New Roman"/>
          <w:b/>
          <w:sz w:val="24"/>
          <w:szCs w:val="24"/>
          <w:lang w:val="pt-BR"/>
        </w:rPr>
        <w:t>Resumo</w:t>
      </w:r>
      <w:r w:rsidRPr="00163A1A">
        <w:rPr>
          <w:rFonts w:ascii="Times New Roman" w:hAnsi="Times New Roman" w:cs="Times New Roman"/>
          <w:sz w:val="24"/>
          <w:szCs w:val="24"/>
          <w:lang w:val="pt-BR"/>
        </w:rPr>
        <w:t xml:space="preserve"> – O objetivo deste trabalho foi avaliar o desenvolvimento ponderal de ovinos da raça Barriga </w:t>
      </w:r>
      <w:r w:rsidR="000C38EC" w:rsidRPr="00163A1A">
        <w:rPr>
          <w:rFonts w:ascii="Times New Roman" w:hAnsi="Times New Roman" w:cs="Times New Roman"/>
          <w:sz w:val="24"/>
          <w:szCs w:val="24"/>
          <w:lang w:val="pt-BR"/>
        </w:rPr>
        <w:t>Negra nas condições de Roraima em 2017</w:t>
      </w:r>
      <w:r w:rsidR="00B85A68">
        <w:rPr>
          <w:rFonts w:ascii="Times New Roman" w:hAnsi="Times New Roman" w:cs="Times New Roman"/>
          <w:sz w:val="24"/>
          <w:szCs w:val="24"/>
          <w:lang w:val="pt-BR"/>
        </w:rPr>
        <w:t>/2018</w:t>
      </w:r>
      <w:r w:rsidR="000C38EC" w:rsidRPr="00163A1A">
        <w:rPr>
          <w:rFonts w:ascii="Times New Roman" w:hAnsi="Times New Roman" w:cs="Times New Roman"/>
          <w:sz w:val="24"/>
          <w:szCs w:val="24"/>
          <w:lang w:val="pt-BR"/>
        </w:rPr>
        <w:t xml:space="preserve">. Utilizou-se 55 ovelhas e cinco reprodutores em cinco estações de monta no período de fevereiro a maio com os partos ocorrendo de julho a outubro de 2017. Três femeas não deram cria e uma morreu. Os animais foram mantidos em pastagem de </w:t>
      </w:r>
      <w:r w:rsidR="000C38EC" w:rsidRPr="00163A1A">
        <w:rPr>
          <w:rFonts w:ascii="Times New Roman" w:hAnsi="Times New Roman" w:cs="Times New Roman"/>
          <w:i/>
          <w:sz w:val="24"/>
          <w:szCs w:val="24"/>
          <w:lang w:val="pt-BR"/>
        </w:rPr>
        <w:t>Urochloa humidicola</w:t>
      </w:r>
      <w:r w:rsidR="000C38EC" w:rsidRPr="00163A1A">
        <w:rPr>
          <w:rFonts w:ascii="Times New Roman" w:hAnsi="Times New Roman" w:cs="Times New Roman"/>
          <w:sz w:val="24"/>
          <w:szCs w:val="24"/>
          <w:lang w:val="pt-BR"/>
        </w:rPr>
        <w:t xml:space="preserve"> (Quicuio da Amazônia), </w:t>
      </w:r>
      <w:r w:rsidR="000C38EC" w:rsidRPr="00163A1A">
        <w:rPr>
          <w:rFonts w:ascii="Times New Roman" w:hAnsi="Times New Roman" w:cs="Times New Roman"/>
          <w:i/>
          <w:sz w:val="24"/>
          <w:szCs w:val="24"/>
          <w:lang w:val="pt-BR"/>
        </w:rPr>
        <w:t>Tifton</w:t>
      </w:r>
      <w:r w:rsidR="000C38EC" w:rsidRPr="00163A1A">
        <w:rPr>
          <w:rFonts w:ascii="Times New Roman" w:hAnsi="Times New Roman" w:cs="Times New Roman"/>
          <w:sz w:val="24"/>
          <w:szCs w:val="24"/>
          <w:lang w:val="pt-BR"/>
        </w:rPr>
        <w:t xml:space="preserve"> e </w:t>
      </w:r>
      <w:r w:rsidR="000C38EC" w:rsidRPr="00163A1A">
        <w:rPr>
          <w:rFonts w:ascii="Times New Roman" w:hAnsi="Times New Roman" w:cs="Times New Roman"/>
          <w:i/>
          <w:sz w:val="24"/>
          <w:szCs w:val="24"/>
          <w:lang w:val="pt-BR"/>
        </w:rPr>
        <w:t>Panicum maximum cv. Massai</w:t>
      </w:r>
      <w:r w:rsidR="000C38EC" w:rsidRPr="00163A1A">
        <w:rPr>
          <w:rFonts w:ascii="Times New Roman" w:hAnsi="Times New Roman" w:cs="Times New Roman"/>
          <w:sz w:val="24"/>
          <w:szCs w:val="24"/>
          <w:lang w:val="pt-BR"/>
        </w:rPr>
        <w:t xml:space="preserve"> havendo suplementação diária com mistura múltipla </w:t>
      </w:r>
      <w:r w:rsidR="00FA35D3" w:rsidRPr="00163A1A">
        <w:rPr>
          <w:rFonts w:ascii="Times New Roman" w:hAnsi="Times New Roman" w:cs="Times New Roman"/>
          <w:sz w:val="24"/>
          <w:szCs w:val="24"/>
          <w:lang w:val="pt-BR"/>
        </w:rPr>
        <w:t>(sal mineral</w:t>
      </w:r>
      <w:r w:rsidR="000C38EC" w:rsidRPr="00163A1A">
        <w:rPr>
          <w:rFonts w:ascii="Times New Roman" w:hAnsi="Times New Roman" w:cs="Times New Roman"/>
          <w:sz w:val="24"/>
          <w:szCs w:val="24"/>
          <w:lang w:val="pt-BR"/>
        </w:rPr>
        <w:t xml:space="preserve">, soja e milho em </w:t>
      </w:r>
      <w:r w:rsidR="00FA35D3" w:rsidRPr="00163A1A">
        <w:rPr>
          <w:rFonts w:ascii="Times New Roman" w:hAnsi="Times New Roman" w:cs="Times New Roman"/>
          <w:sz w:val="24"/>
          <w:szCs w:val="24"/>
          <w:lang w:val="pt-BR"/>
        </w:rPr>
        <w:t>grãos</w:t>
      </w:r>
      <w:r w:rsidR="000C38EC" w:rsidRPr="00163A1A">
        <w:rPr>
          <w:rFonts w:ascii="Times New Roman" w:hAnsi="Times New Roman" w:cs="Times New Roman"/>
          <w:sz w:val="24"/>
          <w:szCs w:val="24"/>
          <w:lang w:val="pt-BR"/>
        </w:rPr>
        <w:t xml:space="preserve"> triturados</w:t>
      </w:r>
      <w:r w:rsidR="00D929F9" w:rsidRPr="00163A1A">
        <w:rPr>
          <w:rFonts w:ascii="Times New Roman" w:hAnsi="Times New Roman" w:cs="Times New Roman"/>
          <w:sz w:val="24"/>
          <w:szCs w:val="24"/>
          <w:lang w:val="pt-BR"/>
        </w:rPr>
        <w:t>) cujos teores de proteína bruta variaram em função da época do ano. O peso ao nascer dos machos foi de 2,75 kg e das fêmeas de</w:t>
      </w:r>
      <w:r w:rsidR="00A36BBA">
        <w:rPr>
          <w:rFonts w:ascii="Times New Roman" w:hAnsi="Times New Roman" w:cs="Times New Roman"/>
          <w:sz w:val="24"/>
          <w:szCs w:val="24"/>
          <w:lang w:val="pt-BR"/>
        </w:rPr>
        <w:t xml:space="preserve"> </w:t>
      </w:r>
      <w:r w:rsidR="00D929F9" w:rsidRPr="00163A1A">
        <w:rPr>
          <w:rFonts w:ascii="Times New Roman" w:hAnsi="Times New Roman" w:cs="Times New Roman"/>
          <w:sz w:val="24"/>
          <w:szCs w:val="24"/>
          <w:lang w:val="pt-BR"/>
        </w:rPr>
        <w:t>2,52 kg com média de 2,64 kg. O peso médio dos machos aos 65, 102, 190, 251, 276 e 417 dias foi de 11,1, 14,5, 18,5, 28,9, 24,5 e 39,23 kg, respectivamente. Para as fêmeas foi de 10,5, 14,5, 24,5 e 29,1 kg para as idades de 65, 102, 276 e 417 dias. Considerando-se que o objetivo principal da reprodução dos ovinos utilizados era direcionado para manter a diversidade genética do rebanho, pois trata-se de um núcleo de conservação desta raça, o desempenho produ</w:t>
      </w:r>
      <w:r w:rsidR="004357C7" w:rsidRPr="00163A1A">
        <w:rPr>
          <w:rFonts w:ascii="Times New Roman" w:hAnsi="Times New Roman" w:cs="Times New Roman"/>
          <w:sz w:val="24"/>
          <w:szCs w:val="24"/>
          <w:lang w:val="pt-BR"/>
        </w:rPr>
        <w:t xml:space="preserve">tivo é coerente com os resultados obtidos em países como a Guiana, Venezuela, Trinidad e Tobago, Barbados e México. </w:t>
      </w:r>
      <w:r w:rsidR="008D1991" w:rsidRPr="00163A1A">
        <w:rPr>
          <w:rFonts w:ascii="Times New Roman" w:hAnsi="Times New Roman" w:cs="Times New Roman"/>
          <w:sz w:val="24"/>
          <w:szCs w:val="24"/>
          <w:lang w:val="pt-BR"/>
        </w:rPr>
        <w:t xml:space="preserve">Apesar da raça Barriga Negra ser considerada de pequeno a médio porte entre aquelas direcionadas para produção de carne, observa-se que os machos atingiram 28,9 kg aos 8,4 meses de vida e, portanto, encontravam-se em condições para o abate o que demonstra a possibilidade da obtenção de cordeiro precoce em sistema semi-intensivo de criação nas condições de Roraima. </w:t>
      </w:r>
    </w:p>
    <w:p w:rsidR="00D93926" w:rsidRPr="00163A1A" w:rsidRDefault="00D93926" w:rsidP="00FA35D3">
      <w:pPr>
        <w:jc w:val="both"/>
        <w:rPr>
          <w:rFonts w:ascii="Times New Roman" w:hAnsi="Times New Roman" w:cs="Times New Roman"/>
          <w:b/>
          <w:sz w:val="28"/>
          <w:szCs w:val="24"/>
        </w:rPr>
      </w:pPr>
      <w:r w:rsidRPr="00163A1A">
        <w:rPr>
          <w:rFonts w:ascii="Times New Roman" w:hAnsi="Times New Roman" w:cs="Times New Roman"/>
          <w:b/>
          <w:sz w:val="28"/>
          <w:szCs w:val="24"/>
        </w:rPr>
        <w:t>Productive Performance of Blackbelly sheep in Roraima, Brazil</w:t>
      </w:r>
    </w:p>
    <w:p w:rsidR="004332F8" w:rsidRPr="00B86E1A" w:rsidRDefault="00D93926" w:rsidP="00FA35D3">
      <w:pPr>
        <w:jc w:val="both"/>
        <w:rPr>
          <w:rFonts w:ascii="Times New Roman" w:hAnsi="Times New Roman" w:cs="Times New Roman"/>
          <w:sz w:val="24"/>
          <w:szCs w:val="24"/>
        </w:rPr>
      </w:pPr>
      <w:r w:rsidRPr="00B85A68">
        <w:rPr>
          <w:rFonts w:ascii="Times New Roman" w:hAnsi="Times New Roman" w:cs="Times New Roman"/>
          <w:b/>
          <w:sz w:val="24"/>
          <w:szCs w:val="24"/>
        </w:rPr>
        <w:t>Abstract</w:t>
      </w:r>
      <w:r w:rsidRPr="00B85A68">
        <w:rPr>
          <w:rFonts w:ascii="Times New Roman" w:hAnsi="Times New Roman" w:cs="Times New Roman"/>
          <w:sz w:val="24"/>
          <w:szCs w:val="24"/>
        </w:rPr>
        <w:t xml:space="preserve"> - </w:t>
      </w:r>
      <w:r w:rsidR="00B85A68" w:rsidRPr="00B86E1A">
        <w:rPr>
          <w:rFonts w:ascii="Times New Roman" w:hAnsi="Times New Roman" w:cs="Times New Roman"/>
          <w:sz w:val="24"/>
          <w:szCs w:val="24"/>
          <w:lang w:val="en"/>
        </w:rPr>
        <w:t xml:space="preserve">The objective of this work was to evaluate the weight development of Blackbelly sheep in the conditions of Roraima in 2017/2018. It was used 55 ewes and five rams in five breeding seasons from </w:t>
      </w:r>
      <w:proofErr w:type="spellStart"/>
      <w:proofErr w:type="gramStart"/>
      <w:r w:rsidR="00B85A68" w:rsidRPr="00B86E1A">
        <w:rPr>
          <w:rFonts w:ascii="Times New Roman" w:hAnsi="Times New Roman" w:cs="Times New Roman"/>
          <w:sz w:val="24"/>
          <w:szCs w:val="24"/>
          <w:lang w:val="en"/>
        </w:rPr>
        <w:t>february</w:t>
      </w:r>
      <w:proofErr w:type="spellEnd"/>
      <w:proofErr w:type="gramEnd"/>
      <w:r w:rsidR="00B85A68" w:rsidRPr="00B86E1A">
        <w:rPr>
          <w:rFonts w:ascii="Times New Roman" w:hAnsi="Times New Roman" w:cs="Times New Roman"/>
          <w:sz w:val="24"/>
          <w:szCs w:val="24"/>
          <w:lang w:val="en"/>
        </w:rPr>
        <w:t xml:space="preserve"> to </w:t>
      </w:r>
      <w:proofErr w:type="spellStart"/>
      <w:r w:rsidR="00B85A68" w:rsidRPr="00B86E1A">
        <w:rPr>
          <w:rFonts w:ascii="Times New Roman" w:hAnsi="Times New Roman" w:cs="Times New Roman"/>
          <w:sz w:val="24"/>
          <w:szCs w:val="24"/>
          <w:lang w:val="en"/>
        </w:rPr>
        <w:t>may</w:t>
      </w:r>
      <w:proofErr w:type="spellEnd"/>
      <w:r w:rsidR="00B85A68" w:rsidRPr="00B86E1A">
        <w:rPr>
          <w:rFonts w:ascii="Times New Roman" w:hAnsi="Times New Roman" w:cs="Times New Roman"/>
          <w:sz w:val="24"/>
          <w:szCs w:val="24"/>
          <w:lang w:val="en"/>
        </w:rPr>
        <w:t xml:space="preserve"> with births occurring from </w:t>
      </w:r>
      <w:proofErr w:type="spellStart"/>
      <w:r w:rsidR="00B85A68" w:rsidRPr="00B86E1A">
        <w:rPr>
          <w:rFonts w:ascii="Times New Roman" w:hAnsi="Times New Roman" w:cs="Times New Roman"/>
          <w:sz w:val="24"/>
          <w:szCs w:val="24"/>
          <w:lang w:val="en"/>
        </w:rPr>
        <w:t>july</w:t>
      </w:r>
      <w:proofErr w:type="spellEnd"/>
      <w:r w:rsidR="00B85A68" w:rsidRPr="00B86E1A">
        <w:rPr>
          <w:rFonts w:ascii="Times New Roman" w:hAnsi="Times New Roman" w:cs="Times New Roman"/>
          <w:sz w:val="24"/>
          <w:szCs w:val="24"/>
          <w:lang w:val="en"/>
        </w:rPr>
        <w:t xml:space="preserve"> to </w:t>
      </w:r>
      <w:proofErr w:type="spellStart"/>
      <w:r w:rsidR="00B85A68" w:rsidRPr="00B86E1A">
        <w:rPr>
          <w:rFonts w:ascii="Times New Roman" w:hAnsi="Times New Roman" w:cs="Times New Roman"/>
          <w:sz w:val="24"/>
          <w:szCs w:val="24"/>
          <w:lang w:val="en"/>
        </w:rPr>
        <w:t>october</w:t>
      </w:r>
      <w:proofErr w:type="spellEnd"/>
      <w:r w:rsidR="00B85A68" w:rsidRPr="00B86E1A">
        <w:rPr>
          <w:rFonts w:ascii="Times New Roman" w:hAnsi="Times New Roman" w:cs="Times New Roman"/>
          <w:sz w:val="24"/>
          <w:szCs w:val="24"/>
          <w:lang w:val="en"/>
        </w:rPr>
        <w:t xml:space="preserve"> 2017. Three females had not created birth and one died. The animals were kept in </w:t>
      </w:r>
      <w:r w:rsidR="00B85A68" w:rsidRPr="00B86E1A">
        <w:rPr>
          <w:rFonts w:ascii="Times New Roman" w:hAnsi="Times New Roman" w:cs="Times New Roman"/>
          <w:i/>
          <w:sz w:val="24"/>
          <w:szCs w:val="24"/>
          <w:lang w:val="en"/>
        </w:rPr>
        <w:t>Urochloa humidicola</w:t>
      </w:r>
      <w:r w:rsidR="00B85A68" w:rsidRPr="00B86E1A">
        <w:rPr>
          <w:rFonts w:ascii="Times New Roman" w:hAnsi="Times New Roman" w:cs="Times New Roman"/>
          <w:sz w:val="24"/>
          <w:szCs w:val="24"/>
          <w:lang w:val="en"/>
        </w:rPr>
        <w:t xml:space="preserve"> pasture (Quicuio da Amazônia), </w:t>
      </w:r>
      <w:r w:rsidR="00B85A68" w:rsidRPr="00B86E1A">
        <w:rPr>
          <w:rFonts w:ascii="Times New Roman" w:hAnsi="Times New Roman" w:cs="Times New Roman"/>
          <w:i/>
          <w:sz w:val="24"/>
          <w:szCs w:val="24"/>
          <w:lang w:val="en"/>
        </w:rPr>
        <w:t>Tifton</w:t>
      </w:r>
      <w:r w:rsidR="00B85A68" w:rsidRPr="00B86E1A">
        <w:rPr>
          <w:rFonts w:ascii="Times New Roman" w:hAnsi="Times New Roman" w:cs="Times New Roman"/>
          <w:sz w:val="24"/>
          <w:szCs w:val="24"/>
          <w:lang w:val="en"/>
        </w:rPr>
        <w:t xml:space="preserve"> and </w:t>
      </w:r>
      <w:r w:rsidR="00B85A68" w:rsidRPr="00B86E1A">
        <w:rPr>
          <w:rFonts w:ascii="Times New Roman" w:hAnsi="Times New Roman" w:cs="Times New Roman"/>
          <w:i/>
          <w:sz w:val="24"/>
          <w:szCs w:val="24"/>
          <w:lang w:val="en"/>
        </w:rPr>
        <w:t>Panicum maximum cv. Massai</w:t>
      </w:r>
      <w:r w:rsidR="00B85A68" w:rsidRPr="00B86E1A">
        <w:rPr>
          <w:rFonts w:ascii="Times New Roman" w:hAnsi="Times New Roman" w:cs="Times New Roman"/>
          <w:sz w:val="24"/>
          <w:szCs w:val="24"/>
          <w:lang w:val="en"/>
        </w:rPr>
        <w:t xml:space="preserve"> daily supplementation with multiple mix (mineral salt, soybean and corn in crushed grains) whose crude protein contents varied according to the time of year. The birth weight of males was 2.75 kg and females of 2.62 kg with a mean of 2.64 kg. The mean weight of males at 65, 102, 190, 251, 276 and 417 days was 11.1, 14.5, 18.5, 28.9, 24.5 and 39.23 kg, respectively. For </w:t>
      </w:r>
      <w:proofErr w:type="gramStart"/>
      <w:r w:rsidR="00B85A68" w:rsidRPr="00B86E1A">
        <w:rPr>
          <w:rFonts w:ascii="Times New Roman" w:hAnsi="Times New Roman" w:cs="Times New Roman"/>
          <w:sz w:val="24"/>
          <w:szCs w:val="24"/>
          <w:lang w:val="en"/>
        </w:rPr>
        <w:t>females</w:t>
      </w:r>
      <w:proofErr w:type="gramEnd"/>
      <w:r w:rsidR="00B85A68" w:rsidRPr="00B86E1A">
        <w:rPr>
          <w:rFonts w:ascii="Times New Roman" w:hAnsi="Times New Roman" w:cs="Times New Roman"/>
          <w:sz w:val="24"/>
          <w:szCs w:val="24"/>
          <w:lang w:val="en"/>
        </w:rPr>
        <w:t xml:space="preserve"> it was 10.5, 14.5, 24.5 and 29.1 kg for the ages of 65, 102, 276 and 417 days. Considering that the main objective of the reproduction of the sheep used </w:t>
      </w:r>
      <w:proofErr w:type="gramStart"/>
      <w:r w:rsidR="00B85A68" w:rsidRPr="00B86E1A">
        <w:rPr>
          <w:rFonts w:ascii="Times New Roman" w:hAnsi="Times New Roman" w:cs="Times New Roman"/>
          <w:sz w:val="24"/>
          <w:szCs w:val="24"/>
          <w:lang w:val="en"/>
        </w:rPr>
        <w:t>was directed</w:t>
      </w:r>
      <w:proofErr w:type="gramEnd"/>
      <w:r w:rsidR="00B85A68" w:rsidRPr="00B86E1A">
        <w:rPr>
          <w:rFonts w:ascii="Times New Roman" w:hAnsi="Times New Roman" w:cs="Times New Roman"/>
          <w:sz w:val="24"/>
          <w:szCs w:val="24"/>
          <w:lang w:val="en"/>
        </w:rPr>
        <w:t xml:space="preserve"> to maintain the genetic diversity of the herd, because it is a conservation nucleus of this breed, the productive performance is consistent with the results obtained in countries </w:t>
      </w:r>
      <w:r w:rsidR="009B6EFE" w:rsidRPr="00B86E1A">
        <w:rPr>
          <w:rFonts w:ascii="Times New Roman" w:hAnsi="Times New Roman" w:cs="Times New Roman"/>
          <w:sz w:val="24"/>
          <w:szCs w:val="24"/>
          <w:lang w:val="en"/>
        </w:rPr>
        <w:t>as</w:t>
      </w:r>
      <w:r w:rsidR="00B85A68" w:rsidRPr="00B86E1A">
        <w:rPr>
          <w:rFonts w:ascii="Times New Roman" w:hAnsi="Times New Roman" w:cs="Times New Roman"/>
          <w:sz w:val="24"/>
          <w:szCs w:val="24"/>
          <w:lang w:val="en"/>
        </w:rPr>
        <w:t xml:space="preserve"> Guyana, Venezuela, Trinidad and Tobago, Barbados and Mexico. Although the Blackbelly breed is considered small to medium-sized among those directed to meat production, it is observed that males reached 28.9 kg at 8.4 months of life and were therefore able to slaughter which demonstrates the possibility of obtaining precocious lamb in a semi-intensive system of breeding in the conditions of Roraima.</w:t>
      </w:r>
    </w:p>
    <w:p w:rsidR="00775083" w:rsidRDefault="00775083" w:rsidP="00FA35D3">
      <w:pPr>
        <w:jc w:val="both"/>
        <w:rPr>
          <w:rFonts w:ascii="Times New Roman" w:hAnsi="Times New Roman" w:cs="Times New Roman"/>
          <w:b/>
          <w:sz w:val="24"/>
          <w:szCs w:val="24"/>
          <w:lang w:val="pt-BR"/>
        </w:rPr>
      </w:pPr>
      <w:r w:rsidRPr="009B6EFE">
        <w:rPr>
          <w:rFonts w:ascii="Times New Roman" w:hAnsi="Times New Roman" w:cs="Times New Roman"/>
          <w:b/>
          <w:sz w:val="24"/>
          <w:szCs w:val="24"/>
          <w:lang w:val="pt-BR"/>
        </w:rPr>
        <w:lastRenderedPageBreak/>
        <w:t xml:space="preserve">Introdução </w:t>
      </w:r>
    </w:p>
    <w:p w:rsidR="000B04D0" w:rsidRDefault="000B04D0" w:rsidP="000B04D0">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raça de ovinos deslanados Barriga Negra são originários da ilha de Barbados no mar do Caribe. Para a BBSAI (Barbados Blackbelly Sheep Association Internacional), 2017, a raça apresenta um</w:t>
      </w:r>
      <w:r>
        <w:rPr>
          <w:rFonts w:ascii="Times New Roman" w:hAnsi="Times New Roman" w:cs="Times New Roman"/>
          <w:lang w:val="pt-BR"/>
        </w:rPr>
        <w:t>a variedade ou</w:t>
      </w:r>
      <w:r w:rsidRPr="00302850">
        <w:rPr>
          <w:rFonts w:ascii="Times New Roman" w:hAnsi="Times New Roman" w:cs="Times New Roman"/>
          <w:lang w:val="pt-BR"/>
        </w:rPr>
        <w:t xml:space="preserve"> tipo conhecido com Barbados Barriga Negra (Barbados Blackbelly) e o</w:t>
      </w:r>
      <w:r>
        <w:rPr>
          <w:rFonts w:ascii="Times New Roman" w:hAnsi="Times New Roman" w:cs="Times New Roman"/>
          <w:lang w:val="pt-BR"/>
        </w:rPr>
        <w:t xml:space="preserve">utra do </w:t>
      </w:r>
      <w:r w:rsidRPr="00302850">
        <w:rPr>
          <w:rFonts w:ascii="Times New Roman" w:hAnsi="Times New Roman" w:cs="Times New Roman"/>
          <w:lang w:val="pt-BR"/>
        </w:rPr>
        <w:t xml:space="preserve">tipo americano ou Barriga Negra Americano (American Blackbelly). De acordo com a FAO (2017) a população do tipo Barbados encontrava-se distribuída em 25 países, entretanto, apenas onze destes informaram o quantitativo populacional avaliado em 158.040 animais, estando presente no Peru (82.493 animais), México (15.000 a 15.500 animais), Bahamas, Barbados, Guyana, Jamaica, Antilhas Holandesas e Trinidad e Tobago com 10.000 animais, cada. Apesar de não haver informações naquela estatística a raça está presente em diversos países da América </w:t>
      </w:r>
      <w:r>
        <w:rPr>
          <w:rFonts w:ascii="Times New Roman" w:hAnsi="Times New Roman" w:cs="Times New Roman"/>
          <w:lang w:val="pt-BR"/>
        </w:rPr>
        <w:t xml:space="preserve">do Norte, Central e do Sul, incluindo-se os países caribenhos. </w:t>
      </w:r>
    </w:p>
    <w:p w:rsidR="000B04D0" w:rsidRPr="00302850" w:rsidRDefault="000B04D0" w:rsidP="000B04D0">
      <w:pPr>
        <w:spacing w:after="0" w:line="240" w:lineRule="auto"/>
        <w:jc w:val="both"/>
        <w:rPr>
          <w:rFonts w:ascii="Times New Roman" w:hAnsi="Times New Roman" w:cs="Times New Roman"/>
          <w:lang w:val="pt-BR"/>
        </w:rPr>
      </w:pPr>
    </w:p>
    <w:p w:rsidR="000B04D0" w:rsidRDefault="000B04D0" w:rsidP="000B04D0">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No Brasil há relatos da presença da raça em pequenos rebanhos existentes na região Nordeste (Paraíba e Rio Grande do Norte) (SANTOS, 2003) e em Roraima. Especificamente com relação ao </w:t>
      </w:r>
      <w:r>
        <w:rPr>
          <w:rFonts w:ascii="Times New Roman" w:hAnsi="Times New Roman" w:cs="Times New Roman"/>
          <w:lang w:val="pt-BR"/>
        </w:rPr>
        <w:t>e</w:t>
      </w:r>
      <w:r w:rsidRPr="00302850">
        <w:rPr>
          <w:rFonts w:ascii="Times New Roman" w:hAnsi="Times New Roman" w:cs="Times New Roman"/>
          <w:lang w:val="pt-BR"/>
        </w:rPr>
        <w:t>stado de Roraima os Barriga Negra foram introduzidos pelas fronteiras com a Guyana e com a Venezuela e levados para diversas fazendas com pecuária bovina na região de Savana. Em 2018, os maiores rebanhos da raça estão distribuídos em duas ou três propriedades que apostaram na criação de</w:t>
      </w:r>
      <w:r>
        <w:rPr>
          <w:rFonts w:ascii="Times New Roman" w:hAnsi="Times New Roman" w:cs="Times New Roman"/>
          <w:lang w:val="pt-BR"/>
        </w:rPr>
        <w:t>stes</w:t>
      </w:r>
      <w:r w:rsidRPr="00302850">
        <w:rPr>
          <w:rFonts w:ascii="Times New Roman" w:hAnsi="Times New Roman" w:cs="Times New Roman"/>
          <w:lang w:val="pt-BR"/>
        </w:rPr>
        <w:t xml:space="preserve"> animais e, a Embrapa possui um núcleo de conservação com cerca de 120 animais. </w:t>
      </w:r>
    </w:p>
    <w:p w:rsidR="000B04D0" w:rsidRPr="009B6EFE" w:rsidRDefault="000B04D0" w:rsidP="00FA35D3">
      <w:pPr>
        <w:jc w:val="both"/>
        <w:rPr>
          <w:rFonts w:ascii="Times New Roman" w:hAnsi="Times New Roman" w:cs="Times New Roman"/>
          <w:b/>
          <w:sz w:val="24"/>
          <w:szCs w:val="24"/>
          <w:lang w:val="pt-BR"/>
        </w:rPr>
      </w:pPr>
    </w:p>
    <w:p w:rsidR="00775083" w:rsidRPr="000B04D0" w:rsidRDefault="00775083" w:rsidP="00FA35D3">
      <w:pPr>
        <w:jc w:val="both"/>
        <w:rPr>
          <w:rFonts w:ascii="Times New Roman" w:hAnsi="Times New Roman" w:cs="Times New Roman"/>
          <w:b/>
          <w:sz w:val="24"/>
          <w:szCs w:val="24"/>
          <w:lang w:val="pt-BR"/>
        </w:rPr>
      </w:pPr>
      <w:r w:rsidRPr="000B04D0">
        <w:rPr>
          <w:rFonts w:ascii="Times New Roman" w:hAnsi="Times New Roman" w:cs="Times New Roman"/>
          <w:b/>
          <w:sz w:val="24"/>
          <w:szCs w:val="24"/>
          <w:lang w:val="pt-BR"/>
        </w:rPr>
        <w:t xml:space="preserve">Metodologia </w:t>
      </w:r>
    </w:p>
    <w:p w:rsidR="000B04D0" w:rsidRDefault="000B04D0" w:rsidP="000B04D0">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Para avaliar o desempenho produtivo dos ovinos Barriga Negra em Roraima utilizou-se cinco reprodutores e 55 ovelhas. A monta natural foi realizada de 10 de fevereiro a 26 de maio de 2017. Foram realizadas cinco estações de monta composta por um reprodutor e onze ovelhas, os quais permaneciam juntos por um período de 21 dias. Os partos ocorreram de 11 de julho a 14 de outubro. </w:t>
      </w:r>
    </w:p>
    <w:p w:rsidR="000B04D0" w:rsidRDefault="000B04D0" w:rsidP="000B04D0">
      <w:pPr>
        <w:spacing w:after="0" w:line="240" w:lineRule="auto"/>
        <w:jc w:val="both"/>
        <w:rPr>
          <w:rFonts w:ascii="Times New Roman" w:hAnsi="Times New Roman" w:cs="Times New Roman"/>
          <w:lang w:val="pt-BR"/>
        </w:rPr>
      </w:pPr>
    </w:p>
    <w:p w:rsidR="000B04D0" w:rsidRPr="00302850" w:rsidRDefault="000B04D0" w:rsidP="000B04D0">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Os ovinos foram mantidos em pastagem de </w:t>
      </w:r>
      <w:r>
        <w:rPr>
          <w:rFonts w:ascii="Times New Roman" w:hAnsi="Times New Roman" w:cs="Times New Roman"/>
          <w:i/>
          <w:lang w:val="pt-BR"/>
        </w:rPr>
        <w:t>Urochloa</w:t>
      </w:r>
      <w:r w:rsidRPr="003043C5">
        <w:rPr>
          <w:rFonts w:ascii="Times New Roman" w:hAnsi="Times New Roman" w:cs="Times New Roman"/>
          <w:i/>
          <w:lang w:val="pt-BR"/>
        </w:rPr>
        <w:t xml:space="preserve"> humidicola</w:t>
      </w:r>
      <w:r w:rsidRPr="00302850">
        <w:rPr>
          <w:rFonts w:ascii="Times New Roman" w:hAnsi="Times New Roman" w:cs="Times New Roman"/>
          <w:lang w:val="pt-BR"/>
        </w:rPr>
        <w:t xml:space="preserve"> (Quicuio da Amazônia), Tifton e Massai (</w:t>
      </w:r>
      <w:r w:rsidRPr="003043C5">
        <w:rPr>
          <w:rFonts w:ascii="Times New Roman" w:hAnsi="Times New Roman" w:cs="Times New Roman"/>
          <w:i/>
          <w:lang w:val="pt-BR"/>
        </w:rPr>
        <w:t>Panicum maximum</w:t>
      </w:r>
      <w:r w:rsidRPr="00302850">
        <w:rPr>
          <w:rFonts w:ascii="Times New Roman" w:hAnsi="Times New Roman" w:cs="Times New Roman"/>
          <w:lang w:val="pt-BR"/>
        </w:rPr>
        <w:t xml:space="preserve"> </w:t>
      </w:r>
      <w:r>
        <w:rPr>
          <w:rFonts w:ascii="Times New Roman" w:hAnsi="Times New Roman" w:cs="Times New Roman"/>
          <w:lang w:val="pt-BR"/>
        </w:rPr>
        <w:t>cv</w:t>
      </w:r>
      <w:r w:rsidRPr="00302850">
        <w:rPr>
          <w:rFonts w:ascii="Times New Roman" w:hAnsi="Times New Roman" w:cs="Times New Roman"/>
          <w:lang w:val="pt-BR"/>
        </w:rPr>
        <w:t xml:space="preserve"> </w:t>
      </w:r>
      <w:r w:rsidRPr="00185203">
        <w:rPr>
          <w:rFonts w:ascii="Times New Roman" w:hAnsi="Times New Roman" w:cs="Times New Roman"/>
          <w:i/>
          <w:lang w:val="pt-BR"/>
        </w:rPr>
        <w:t>Massai</w:t>
      </w:r>
      <w:r w:rsidRPr="00302850">
        <w:rPr>
          <w:rFonts w:ascii="Times New Roman" w:hAnsi="Times New Roman" w:cs="Times New Roman"/>
          <w:lang w:val="pt-BR"/>
        </w:rPr>
        <w:t xml:space="preserve">) recebendo suplementação de uma mistura múltipla composta por sal mineral para ovinos, soja em grãos e milho triturados com cerca de 14% de proteína bruta e fornecido na proporção de 1,0 a 1,5% do peso vivo. </w:t>
      </w:r>
    </w:p>
    <w:p w:rsidR="000B04D0" w:rsidRPr="00302850" w:rsidRDefault="000B04D0" w:rsidP="000B04D0">
      <w:pPr>
        <w:spacing w:after="0" w:line="240" w:lineRule="auto"/>
        <w:jc w:val="both"/>
        <w:rPr>
          <w:rFonts w:ascii="Times New Roman" w:hAnsi="Times New Roman" w:cs="Times New Roman"/>
          <w:lang w:val="pt-BR"/>
        </w:rPr>
      </w:pPr>
    </w:p>
    <w:p w:rsidR="000B04D0" w:rsidRDefault="000B04D0" w:rsidP="000B04D0">
      <w:pPr>
        <w:spacing w:after="0" w:line="240" w:lineRule="auto"/>
        <w:jc w:val="both"/>
        <w:rPr>
          <w:rFonts w:ascii="Times New Roman" w:hAnsi="Times New Roman" w:cs="Times New Roman"/>
          <w:lang w:val="pt-BR"/>
        </w:rPr>
      </w:pPr>
      <w:r w:rsidRPr="00302850">
        <w:rPr>
          <w:rFonts w:ascii="Times New Roman" w:hAnsi="Times New Roman" w:cs="Times New Roman"/>
          <w:lang w:val="pt-BR"/>
        </w:rPr>
        <w:t>No dia 26 de janeiro</w:t>
      </w:r>
      <w:r w:rsidR="00A36BBA">
        <w:rPr>
          <w:rFonts w:ascii="Times New Roman" w:hAnsi="Times New Roman" w:cs="Times New Roman"/>
          <w:lang w:val="pt-BR"/>
        </w:rPr>
        <w:t xml:space="preserve"> de 2017, portanto, antes do início da estação de monta, </w:t>
      </w:r>
      <w:r w:rsidRPr="00302850">
        <w:rPr>
          <w:rFonts w:ascii="Times New Roman" w:hAnsi="Times New Roman" w:cs="Times New Roman"/>
          <w:lang w:val="pt-BR"/>
        </w:rPr>
        <w:t>realizou-se a pesagem e a avaliação do escore corporal de todos os animais.</w:t>
      </w:r>
      <w:r>
        <w:rPr>
          <w:rFonts w:ascii="Times New Roman" w:hAnsi="Times New Roman" w:cs="Times New Roman"/>
          <w:lang w:val="pt-BR"/>
        </w:rPr>
        <w:t xml:space="preserve"> Na Tabela 1 apresenta-se o número de ovelhas por faixa de peso. De acordo com BBSAI (2017) o peso da ovelha adulta, para efeito de registro na associação, deverá ser superior a 34 kg. No rebanho em estudo o peso médio era de 34,5 kg e, em 51% destas era igual ou superior aos 34 kg. Por ocasião do parto o peso médio das ovelhas era de </w:t>
      </w:r>
      <w:r w:rsidRPr="00302850">
        <w:rPr>
          <w:rFonts w:ascii="Times New Roman" w:hAnsi="Times New Roman" w:cs="Times New Roman"/>
          <w:lang w:val="pt-BR"/>
        </w:rPr>
        <w:t xml:space="preserve">36,7 kg. </w:t>
      </w:r>
    </w:p>
    <w:p w:rsidR="000B04D0" w:rsidRDefault="000B04D0" w:rsidP="000B04D0">
      <w:pPr>
        <w:spacing w:after="0" w:line="240" w:lineRule="auto"/>
        <w:jc w:val="both"/>
        <w:rPr>
          <w:rFonts w:ascii="Times New Roman" w:hAnsi="Times New Roman" w:cs="Times New Roman"/>
          <w:lang w:val="pt-BR"/>
        </w:rPr>
      </w:pPr>
    </w:p>
    <w:p w:rsidR="000B04D0" w:rsidRPr="00EC498B" w:rsidRDefault="000B04D0" w:rsidP="000B04D0">
      <w:pPr>
        <w:spacing w:after="0" w:line="240" w:lineRule="auto"/>
        <w:jc w:val="both"/>
        <w:rPr>
          <w:rFonts w:ascii="Times New Roman" w:hAnsi="Times New Roman" w:cs="Times New Roman"/>
          <w:b/>
          <w:lang w:val="pt-BR"/>
        </w:rPr>
      </w:pPr>
      <w:r w:rsidRPr="00EC498B">
        <w:rPr>
          <w:rFonts w:ascii="Times New Roman" w:hAnsi="Times New Roman" w:cs="Times New Roman"/>
          <w:b/>
          <w:lang w:val="pt-BR"/>
        </w:rPr>
        <w:t>Tabela 1. Faixa de peso das ovelhas Barriga Negra (</w:t>
      </w:r>
      <w:r>
        <w:rPr>
          <w:rFonts w:ascii="Times New Roman" w:hAnsi="Times New Roman" w:cs="Times New Roman"/>
          <w:b/>
          <w:lang w:val="pt-BR"/>
        </w:rPr>
        <w:t xml:space="preserve">Janeiro de </w:t>
      </w:r>
      <w:r w:rsidRPr="00EC498B">
        <w:rPr>
          <w:rFonts w:ascii="Times New Roman" w:hAnsi="Times New Roman" w:cs="Times New Roman"/>
          <w:b/>
          <w:lang w:val="pt-BR"/>
        </w:rPr>
        <w:t>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0B04D0" w:rsidTr="00A405F3">
        <w:tc>
          <w:tcPr>
            <w:tcW w:w="1698" w:type="dxa"/>
            <w:tcBorders>
              <w:top w:val="single" w:sz="4" w:space="0" w:color="auto"/>
              <w:bottom w:val="single" w:sz="4" w:space="0" w:color="auto"/>
            </w:tcBorders>
          </w:tcPr>
          <w:p w:rsidR="000B04D0" w:rsidRDefault="000B04D0" w:rsidP="00A405F3">
            <w:pPr>
              <w:jc w:val="both"/>
              <w:rPr>
                <w:rFonts w:ascii="Times New Roman" w:hAnsi="Times New Roman" w:cs="Times New Roman"/>
                <w:lang w:val="pt-BR"/>
              </w:rPr>
            </w:pPr>
          </w:p>
        </w:tc>
        <w:tc>
          <w:tcPr>
            <w:tcW w:w="6796" w:type="dxa"/>
            <w:gridSpan w:val="4"/>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Peso (kg)</w:t>
            </w:r>
          </w:p>
        </w:tc>
      </w:tr>
      <w:tr w:rsidR="000B04D0" w:rsidTr="00A405F3">
        <w:tc>
          <w:tcPr>
            <w:tcW w:w="1698" w:type="dxa"/>
            <w:tcBorders>
              <w:top w:val="single" w:sz="4" w:space="0" w:color="auto"/>
              <w:bottom w:val="single" w:sz="4" w:space="0" w:color="auto"/>
            </w:tcBorders>
          </w:tcPr>
          <w:p w:rsidR="000B04D0" w:rsidRDefault="000B04D0" w:rsidP="00A405F3">
            <w:pPr>
              <w:jc w:val="both"/>
              <w:rPr>
                <w:rFonts w:ascii="Times New Roman" w:hAnsi="Times New Roman" w:cs="Times New Roman"/>
                <w:lang w:val="pt-BR"/>
              </w:rPr>
            </w:pPr>
          </w:p>
        </w:tc>
        <w:tc>
          <w:tcPr>
            <w:tcW w:w="1699"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23,9 a 29,9</w:t>
            </w:r>
          </w:p>
        </w:tc>
        <w:tc>
          <w:tcPr>
            <w:tcW w:w="1699"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30,0 a 34,9</w:t>
            </w:r>
          </w:p>
        </w:tc>
        <w:tc>
          <w:tcPr>
            <w:tcW w:w="1699"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35,0 a 39,3</w:t>
            </w:r>
          </w:p>
        </w:tc>
        <w:tc>
          <w:tcPr>
            <w:tcW w:w="1699"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40,0 a 44,6</w:t>
            </w:r>
          </w:p>
        </w:tc>
      </w:tr>
      <w:tr w:rsidR="000B04D0" w:rsidTr="00A405F3">
        <w:tc>
          <w:tcPr>
            <w:tcW w:w="1698" w:type="dxa"/>
            <w:tcBorders>
              <w:top w:val="single" w:sz="4" w:space="0" w:color="auto"/>
            </w:tcBorders>
          </w:tcPr>
          <w:p w:rsidR="000B04D0" w:rsidRDefault="000B04D0" w:rsidP="00A405F3">
            <w:pPr>
              <w:jc w:val="both"/>
              <w:rPr>
                <w:rFonts w:ascii="Times New Roman" w:hAnsi="Times New Roman" w:cs="Times New Roman"/>
                <w:lang w:val="pt-BR"/>
              </w:rPr>
            </w:pPr>
            <w:r>
              <w:rPr>
                <w:rFonts w:ascii="Times New Roman" w:hAnsi="Times New Roman" w:cs="Times New Roman"/>
                <w:lang w:val="pt-BR"/>
              </w:rPr>
              <w:t>No. ovelhas</w:t>
            </w:r>
          </w:p>
        </w:tc>
        <w:tc>
          <w:tcPr>
            <w:tcW w:w="1699"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6</w:t>
            </w:r>
          </w:p>
        </w:tc>
        <w:tc>
          <w:tcPr>
            <w:tcW w:w="1699"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25</w:t>
            </w:r>
          </w:p>
        </w:tc>
        <w:tc>
          <w:tcPr>
            <w:tcW w:w="1699"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15</w:t>
            </w:r>
          </w:p>
        </w:tc>
        <w:tc>
          <w:tcPr>
            <w:tcW w:w="1699"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9</w:t>
            </w:r>
          </w:p>
        </w:tc>
      </w:tr>
      <w:tr w:rsidR="000B04D0" w:rsidTr="00A405F3">
        <w:tc>
          <w:tcPr>
            <w:tcW w:w="1698" w:type="dxa"/>
            <w:tcBorders>
              <w:bottom w:val="single" w:sz="4" w:space="0" w:color="auto"/>
            </w:tcBorders>
          </w:tcPr>
          <w:p w:rsidR="000B04D0" w:rsidRDefault="000B04D0" w:rsidP="00A405F3">
            <w:pPr>
              <w:jc w:val="both"/>
              <w:rPr>
                <w:rFonts w:ascii="Times New Roman" w:hAnsi="Times New Roman" w:cs="Times New Roman"/>
                <w:lang w:val="pt-BR"/>
              </w:rPr>
            </w:pPr>
            <w:r>
              <w:rPr>
                <w:rFonts w:ascii="Times New Roman" w:hAnsi="Times New Roman" w:cs="Times New Roman"/>
                <w:lang w:val="pt-BR"/>
              </w:rPr>
              <w:t>%</w:t>
            </w:r>
          </w:p>
        </w:tc>
        <w:tc>
          <w:tcPr>
            <w:tcW w:w="1699"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10,9</w:t>
            </w:r>
          </w:p>
        </w:tc>
        <w:tc>
          <w:tcPr>
            <w:tcW w:w="1699"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45,5</w:t>
            </w:r>
          </w:p>
        </w:tc>
        <w:tc>
          <w:tcPr>
            <w:tcW w:w="1699"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27,3</w:t>
            </w:r>
          </w:p>
        </w:tc>
        <w:tc>
          <w:tcPr>
            <w:tcW w:w="1699"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16,4</w:t>
            </w:r>
          </w:p>
        </w:tc>
      </w:tr>
    </w:tbl>
    <w:p w:rsidR="000B04D0" w:rsidRDefault="000B04D0" w:rsidP="000B04D0">
      <w:pPr>
        <w:spacing w:after="0" w:line="240" w:lineRule="auto"/>
        <w:jc w:val="both"/>
        <w:rPr>
          <w:rFonts w:ascii="Times New Roman" w:hAnsi="Times New Roman" w:cs="Times New Roman"/>
          <w:lang w:val="pt-BR"/>
        </w:rPr>
      </w:pPr>
    </w:p>
    <w:p w:rsidR="000B04D0" w:rsidRDefault="000B04D0" w:rsidP="000B04D0">
      <w:pPr>
        <w:spacing w:after="0" w:line="240" w:lineRule="auto"/>
        <w:jc w:val="both"/>
        <w:rPr>
          <w:rFonts w:ascii="Times New Roman" w:hAnsi="Times New Roman" w:cs="Times New Roman"/>
          <w:lang w:val="pt-BR"/>
        </w:rPr>
      </w:pPr>
      <w:r>
        <w:rPr>
          <w:rFonts w:ascii="Times New Roman" w:hAnsi="Times New Roman" w:cs="Times New Roman"/>
          <w:lang w:val="pt-BR"/>
        </w:rPr>
        <w:t xml:space="preserve">O peso da ovelha afeta o seu desempenho reprodutivo, entretanto, somente este indicador não é suficiente para se avaliar o estado nutricional de um animal. O escore corporal é outro indicador utilizado como indicativo das condições em que a ovelha se encontra, pois, sua eficiência reprodutiva está diretamente relacionada a este. Utilizou-se neste trabalho a escala de 1 a 5 pontos, onde 1 significava dizer a ovelha estava muito magra; 2 (magra); 3 (média); 4 (gorda) e, 5 (obesa). Para o início da fase reprodutiva o ideal é que a ovelha esteja com escore entre 3 e 4. Pelos dados da Tabela 2, observa-se que 83,6% encontravam-se nesta faixa com média de 3,4 e, portanto, em boas condições para realização da estação de monta. </w:t>
      </w:r>
    </w:p>
    <w:p w:rsidR="000B04D0" w:rsidRDefault="000B04D0" w:rsidP="000B04D0">
      <w:pPr>
        <w:spacing w:after="0" w:line="240" w:lineRule="auto"/>
        <w:jc w:val="both"/>
        <w:rPr>
          <w:rFonts w:ascii="Times New Roman" w:hAnsi="Times New Roman" w:cs="Times New Roman"/>
          <w:lang w:val="pt-BR"/>
        </w:rPr>
      </w:pPr>
    </w:p>
    <w:p w:rsidR="000B04D0" w:rsidRPr="00C300EA" w:rsidRDefault="000B04D0" w:rsidP="000B04D0">
      <w:pPr>
        <w:spacing w:after="0" w:line="240" w:lineRule="auto"/>
        <w:jc w:val="both"/>
        <w:rPr>
          <w:rFonts w:ascii="Times New Roman" w:hAnsi="Times New Roman" w:cs="Times New Roman"/>
          <w:b/>
          <w:lang w:val="pt-BR"/>
        </w:rPr>
      </w:pPr>
      <w:r w:rsidRPr="00C300EA">
        <w:rPr>
          <w:rFonts w:ascii="Times New Roman" w:hAnsi="Times New Roman" w:cs="Times New Roman"/>
          <w:b/>
          <w:lang w:val="pt-BR"/>
        </w:rPr>
        <w:t>Tabela 2. Escore corporal das ovelhas Barriga Negra (Janeiro de 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gridCol w:w="1416"/>
      </w:tblGrid>
      <w:tr w:rsidR="000B04D0" w:rsidTr="00A405F3">
        <w:tc>
          <w:tcPr>
            <w:tcW w:w="1415" w:type="dxa"/>
            <w:tcBorders>
              <w:top w:val="single" w:sz="4" w:space="0" w:color="auto"/>
              <w:bottom w:val="single" w:sz="4" w:space="0" w:color="auto"/>
            </w:tcBorders>
          </w:tcPr>
          <w:p w:rsidR="000B04D0" w:rsidRDefault="000B04D0" w:rsidP="00A405F3">
            <w:pPr>
              <w:jc w:val="both"/>
              <w:rPr>
                <w:rFonts w:ascii="Times New Roman" w:hAnsi="Times New Roman" w:cs="Times New Roman"/>
                <w:lang w:val="pt-BR"/>
              </w:rPr>
            </w:pPr>
          </w:p>
        </w:tc>
        <w:tc>
          <w:tcPr>
            <w:tcW w:w="7079" w:type="dxa"/>
            <w:gridSpan w:val="5"/>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Escore corporal</w:t>
            </w:r>
          </w:p>
        </w:tc>
      </w:tr>
      <w:tr w:rsidR="000B04D0" w:rsidTr="00A405F3">
        <w:tc>
          <w:tcPr>
            <w:tcW w:w="1415" w:type="dxa"/>
            <w:tcBorders>
              <w:top w:val="single" w:sz="4" w:space="0" w:color="auto"/>
              <w:bottom w:val="single" w:sz="4" w:space="0" w:color="auto"/>
            </w:tcBorders>
          </w:tcPr>
          <w:p w:rsidR="000B04D0" w:rsidRDefault="000B04D0" w:rsidP="00A405F3">
            <w:pPr>
              <w:jc w:val="both"/>
              <w:rPr>
                <w:rFonts w:ascii="Times New Roman" w:hAnsi="Times New Roman" w:cs="Times New Roman"/>
                <w:lang w:val="pt-BR"/>
              </w:rPr>
            </w:pPr>
          </w:p>
        </w:tc>
        <w:tc>
          <w:tcPr>
            <w:tcW w:w="1415"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2,5</w:t>
            </w:r>
          </w:p>
        </w:tc>
        <w:tc>
          <w:tcPr>
            <w:tcW w:w="1416"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3,0</w:t>
            </w:r>
          </w:p>
        </w:tc>
        <w:tc>
          <w:tcPr>
            <w:tcW w:w="1416"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3,5</w:t>
            </w:r>
          </w:p>
        </w:tc>
        <w:tc>
          <w:tcPr>
            <w:tcW w:w="1416"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4,0</w:t>
            </w:r>
          </w:p>
        </w:tc>
        <w:tc>
          <w:tcPr>
            <w:tcW w:w="1416" w:type="dxa"/>
            <w:tcBorders>
              <w:top w:val="single" w:sz="4" w:space="0" w:color="auto"/>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4,5</w:t>
            </w:r>
          </w:p>
        </w:tc>
      </w:tr>
      <w:tr w:rsidR="000B04D0" w:rsidTr="00A405F3">
        <w:tc>
          <w:tcPr>
            <w:tcW w:w="1415" w:type="dxa"/>
            <w:tcBorders>
              <w:top w:val="single" w:sz="4" w:space="0" w:color="auto"/>
            </w:tcBorders>
          </w:tcPr>
          <w:p w:rsidR="000B04D0" w:rsidRDefault="000B04D0" w:rsidP="00A405F3">
            <w:pPr>
              <w:jc w:val="both"/>
              <w:rPr>
                <w:rFonts w:ascii="Times New Roman" w:hAnsi="Times New Roman" w:cs="Times New Roman"/>
                <w:lang w:val="pt-BR"/>
              </w:rPr>
            </w:pPr>
            <w:r>
              <w:rPr>
                <w:rFonts w:ascii="Times New Roman" w:hAnsi="Times New Roman" w:cs="Times New Roman"/>
                <w:lang w:val="pt-BR"/>
              </w:rPr>
              <w:t>No. ovelhas</w:t>
            </w:r>
          </w:p>
        </w:tc>
        <w:tc>
          <w:tcPr>
            <w:tcW w:w="1415"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7</w:t>
            </w:r>
          </w:p>
        </w:tc>
        <w:tc>
          <w:tcPr>
            <w:tcW w:w="1416"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10</w:t>
            </w:r>
          </w:p>
        </w:tc>
        <w:tc>
          <w:tcPr>
            <w:tcW w:w="1416"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23</w:t>
            </w:r>
          </w:p>
        </w:tc>
        <w:tc>
          <w:tcPr>
            <w:tcW w:w="1416"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13</w:t>
            </w:r>
          </w:p>
        </w:tc>
        <w:tc>
          <w:tcPr>
            <w:tcW w:w="1416" w:type="dxa"/>
            <w:tcBorders>
              <w:top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w:t>
            </w:r>
          </w:p>
        </w:tc>
      </w:tr>
      <w:tr w:rsidR="000B04D0" w:rsidTr="00A405F3">
        <w:tc>
          <w:tcPr>
            <w:tcW w:w="1415" w:type="dxa"/>
            <w:tcBorders>
              <w:bottom w:val="single" w:sz="4" w:space="0" w:color="auto"/>
            </w:tcBorders>
          </w:tcPr>
          <w:p w:rsidR="000B04D0" w:rsidRDefault="000B04D0" w:rsidP="00A405F3">
            <w:pPr>
              <w:jc w:val="both"/>
              <w:rPr>
                <w:rFonts w:ascii="Times New Roman" w:hAnsi="Times New Roman" w:cs="Times New Roman"/>
                <w:lang w:val="pt-BR"/>
              </w:rPr>
            </w:pPr>
            <w:r>
              <w:rPr>
                <w:rFonts w:ascii="Times New Roman" w:hAnsi="Times New Roman" w:cs="Times New Roman"/>
                <w:lang w:val="pt-BR"/>
              </w:rPr>
              <w:t>%</w:t>
            </w:r>
          </w:p>
        </w:tc>
        <w:tc>
          <w:tcPr>
            <w:tcW w:w="1415"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18,7</w:t>
            </w:r>
          </w:p>
        </w:tc>
        <w:tc>
          <w:tcPr>
            <w:tcW w:w="1416"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18,2</w:t>
            </w:r>
          </w:p>
        </w:tc>
        <w:tc>
          <w:tcPr>
            <w:tcW w:w="1416"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41,8</w:t>
            </w:r>
          </w:p>
        </w:tc>
        <w:tc>
          <w:tcPr>
            <w:tcW w:w="1416"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23,6</w:t>
            </w:r>
          </w:p>
        </w:tc>
        <w:tc>
          <w:tcPr>
            <w:tcW w:w="1416" w:type="dxa"/>
            <w:tcBorders>
              <w:bottom w:val="single" w:sz="4" w:space="0" w:color="auto"/>
            </w:tcBorders>
          </w:tcPr>
          <w:p w:rsidR="000B04D0" w:rsidRDefault="000B04D0" w:rsidP="00A405F3">
            <w:pPr>
              <w:jc w:val="center"/>
              <w:rPr>
                <w:rFonts w:ascii="Times New Roman" w:hAnsi="Times New Roman" w:cs="Times New Roman"/>
                <w:lang w:val="pt-BR"/>
              </w:rPr>
            </w:pPr>
            <w:r>
              <w:rPr>
                <w:rFonts w:ascii="Times New Roman" w:hAnsi="Times New Roman" w:cs="Times New Roman"/>
                <w:lang w:val="pt-BR"/>
              </w:rPr>
              <w:t>3,6</w:t>
            </w:r>
          </w:p>
        </w:tc>
      </w:tr>
    </w:tbl>
    <w:p w:rsidR="000B04D0" w:rsidRDefault="000B04D0" w:rsidP="00FA35D3">
      <w:pPr>
        <w:jc w:val="both"/>
        <w:rPr>
          <w:rFonts w:ascii="Times New Roman" w:hAnsi="Times New Roman" w:cs="Times New Roman"/>
          <w:sz w:val="24"/>
          <w:szCs w:val="24"/>
          <w:lang w:val="pt-BR"/>
        </w:rPr>
      </w:pPr>
    </w:p>
    <w:p w:rsidR="000B04D0" w:rsidRDefault="000B04D0"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Para a avaliação do desempenho produtivo dos animais nascidos</w:t>
      </w:r>
      <w:r w:rsidR="00021C4F">
        <w:rPr>
          <w:rFonts w:ascii="Times New Roman" w:hAnsi="Times New Roman" w:cs="Times New Roman"/>
          <w:sz w:val="24"/>
          <w:szCs w:val="24"/>
          <w:lang w:val="pt-BR"/>
        </w:rPr>
        <w:t>,</w:t>
      </w:r>
      <w:r>
        <w:rPr>
          <w:rFonts w:ascii="Times New Roman" w:hAnsi="Times New Roman" w:cs="Times New Roman"/>
          <w:sz w:val="24"/>
          <w:szCs w:val="24"/>
          <w:lang w:val="pt-BR"/>
        </w:rPr>
        <w:t xml:space="preserve"> adotou-se as seguintes práticas de manejo: </w:t>
      </w:r>
      <w:r w:rsidR="00A36BBA">
        <w:rPr>
          <w:rFonts w:ascii="Times New Roman" w:hAnsi="Times New Roman" w:cs="Times New Roman"/>
          <w:sz w:val="24"/>
          <w:szCs w:val="24"/>
          <w:lang w:val="pt-BR"/>
        </w:rPr>
        <w:t xml:space="preserve">Do parto até o 5º dia as ovelhas e suas crias permaneceram no aprisco sem acesso </w:t>
      </w:r>
      <w:r w:rsidR="001F72EF">
        <w:rPr>
          <w:rFonts w:ascii="Times New Roman" w:hAnsi="Times New Roman" w:cs="Times New Roman"/>
          <w:sz w:val="24"/>
          <w:szCs w:val="24"/>
          <w:lang w:val="pt-BR"/>
        </w:rPr>
        <w:t>à</w:t>
      </w:r>
      <w:r w:rsidR="00A36BBA">
        <w:rPr>
          <w:rFonts w:ascii="Times New Roman" w:hAnsi="Times New Roman" w:cs="Times New Roman"/>
          <w:sz w:val="24"/>
          <w:szCs w:val="24"/>
          <w:lang w:val="pt-BR"/>
        </w:rPr>
        <w:t xml:space="preserve"> pastagem e recebiam suplementação concentrada (mistura múltipla </w:t>
      </w:r>
      <w:r>
        <w:rPr>
          <w:rFonts w:ascii="Times New Roman" w:hAnsi="Times New Roman" w:cs="Times New Roman"/>
          <w:sz w:val="24"/>
          <w:szCs w:val="24"/>
          <w:lang w:val="pt-BR"/>
        </w:rPr>
        <w:t xml:space="preserve">com 14% de proteína bruta). </w:t>
      </w:r>
      <w:r w:rsidR="00021C4F">
        <w:rPr>
          <w:rFonts w:ascii="Times New Roman" w:hAnsi="Times New Roman" w:cs="Times New Roman"/>
          <w:sz w:val="24"/>
          <w:szCs w:val="24"/>
          <w:lang w:val="pt-BR"/>
        </w:rPr>
        <w:t xml:space="preserve">Do 6º dia até cerca de 90 a 100 dias as crias </w:t>
      </w:r>
      <w:r w:rsidR="00A36BBA">
        <w:rPr>
          <w:rFonts w:ascii="Times New Roman" w:hAnsi="Times New Roman" w:cs="Times New Roman"/>
          <w:sz w:val="24"/>
          <w:szCs w:val="24"/>
          <w:lang w:val="pt-BR"/>
        </w:rPr>
        <w:t>foram mantidas</w:t>
      </w:r>
      <w:r w:rsidR="00021C4F">
        <w:rPr>
          <w:rFonts w:ascii="Times New Roman" w:hAnsi="Times New Roman" w:cs="Times New Roman"/>
          <w:sz w:val="24"/>
          <w:szCs w:val="24"/>
          <w:lang w:val="pt-BR"/>
        </w:rPr>
        <w:t xml:space="preserve"> no aprisco e tinham acesso </w:t>
      </w:r>
      <w:r w:rsidR="000428A8">
        <w:rPr>
          <w:rFonts w:ascii="Times New Roman" w:hAnsi="Times New Roman" w:cs="Times New Roman"/>
          <w:sz w:val="24"/>
          <w:szCs w:val="24"/>
          <w:lang w:val="pt-BR"/>
        </w:rPr>
        <w:t>à</w:t>
      </w:r>
      <w:r w:rsidR="00021C4F">
        <w:rPr>
          <w:rFonts w:ascii="Times New Roman" w:hAnsi="Times New Roman" w:cs="Times New Roman"/>
          <w:sz w:val="24"/>
          <w:szCs w:val="24"/>
          <w:lang w:val="pt-BR"/>
        </w:rPr>
        <w:t xml:space="preserve"> mistura múltipla, enquanto que as ovelhas eram liberadas para as pastagens</w:t>
      </w:r>
      <w:r w:rsidR="000428A8">
        <w:rPr>
          <w:rFonts w:ascii="Times New Roman" w:hAnsi="Times New Roman" w:cs="Times New Roman"/>
          <w:sz w:val="24"/>
          <w:szCs w:val="24"/>
          <w:lang w:val="pt-BR"/>
        </w:rPr>
        <w:t xml:space="preserve"> durante o dia</w:t>
      </w:r>
      <w:r w:rsidR="00021C4F">
        <w:rPr>
          <w:rFonts w:ascii="Times New Roman" w:hAnsi="Times New Roman" w:cs="Times New Roman"/>
          <w:sz w:val="24"/>
          <w:szCs w:val="24"/>
          <w:lang w:val="pt-BR"/>
        </w:rPr>
        <w:t xml:space="preserve">. </w:t>
      </w:r>
      <w:r w:rsidR="000428A8">
        <w:rPr>
          <w:rFonts w:ascii="Times New Roman" w:hAnsi="Times New Roman" w:cs="Times New Roman"/>
          <w:sz w:val="24"/>
          <w:szCs w:val="24"/>
          <w:lang w:val="pt-BR"/>
        </w:rPr>
        <w:t>A amamentação da</w:t>
      </w:r>
      <w:r w:rsidR="00021C4F">
        <w:rPr>
          <w:rFonts w:ascii="Times New Roman" w:hAnsi="Times New Roman" w:cs="Times New Roman"/>
          <w:sz w:val="24"/>
          <w:szCs w:val="24"/>
          <w:lang w:val="pt-BR"/>
        </w:rPr>
        <w:t>s crias</w:t>
      </w:r>
      <w:r w:rsidR="000428A8">
        <w:rPr>
          <w:rFonts w:ascii="Times New Roman" w:hAnsi="Times New Roman" w:cs="Times New Roman"/>
          <w:sz w:val="24"/>
          <w:szCs w:val="24"/>
          <w:lang w:val="pt-BR"/>
        </w:rPr>
        <w:t xml:space="preserve"> ocorria durante toda o período noturno e </w:t>
      </w:r>
      <w:r w:rsidR="00021C4F">
        <w:rPr>
          <w:rFonts w:ascii="Times New Roman" w:hAnsi="Times New Roman" w:cs="Times New Roman"/>
          <w:sz w:val="24"/>
          <w:szCs w:val="24"/>
          <w:lang w:val="pt-BR"/>
        </w:rPr>
        <w:t xml:space="preserve">por volta do meio dia quando as </w:t>
      </w:r>
      <w:r w:rsidR="000428A8">
        <w:rPr>
          <w:rFonts w:ascii="Times New Roman" w:hAnsi="Times New Roman" w:cs="Times New Roman"/>
          <w:sz w:val="24"/>
          <w:szCs w:val="24"/>
          <w:lang w:val="pt-BR"/>
        </w:rPr>
        <w:t xml:space="preserve">ovelhas eram levadas para o </w:t>
      </w:r>
      <w:r w:rsidR="00021C4F">
        <w:rPr>
          <w:rFonts w:ascii="Times New Roman" w:hAnsi="Times New Roman" w:cs="Times New Roman"/>
          <w:sz w:val="24"/>
          <w:szCs w:val="24"/>
          <w:lang w:val="pt-BR"/>
        </w:rPr>
        <w:t xml:space="preserve">aprisco. No caso dos cordeiros </w:t>
      </w:r>
      <w:r w:rsidR="000428A8">
        <w:rPr>
          <w:rFonts w:ascii="Times New Roman" w:hAnsi="Times New Roman" w:cs="Times New Roman"/>
          <w:sz w:val="24"/>
          <w:szCs w:val="24"/>
          <w:lang w:val="pt-BR"/>
        </w:rPr>
        <w:t>(</w:t>
      </w:r>
      <w:r w:rsidR="00021C4F">
        <w:rPr>
          <w:rFonts w:ascii="Times New Roman" w:hAnsi="Times New Roman" w:cs="Times New Roman"/>
          <w:sz w:val="24"/>
          <w:szCs w:val="24"/>
          <w:lang w:val="pt-BR"/>
        </w:rPr>
        <w:t>machos</w:t>
      </w:r>
      <w:r w:rsidR="000428A8">
        <w:rPr>
          <w:rFonts w:ascii="Times New Roman" w:hAnsi="Times New Roman" w:cs="Times New Roman"/>
          <w:sz w:val="24"/>
          <w:szCs w:val="24"/>
          <w:lang w:val="pt-BR"/>
        </w:rPr>
        <w:t>)</w:t>
      </w:r>
      <w:r w:rsidR="00021C4F">
        <w:rPr>
          <w:rFonts w:ascii="Times New Roman" w:hAnsi="Times New Roman" w:cs="Times New Roman"/>
          <w:sz w:val="24"/>
          <w:szCs w:val="24"/>
          <w:lang w:val="pt-BR"/>
        </w:rPr>
        <w:t xml:space="preserve"> estes foram desmamados com idade variando de 90 a 100 dias, enquanto que as fêmeas permaneceram com suas mães após este período. </w:t>
      </w:r>
      <w:bookmarkStart w:id="0" w:name="_GoBack"/>
      <w:bookmarkEnd w:id="0"/>
    </w:p>
    <w:p w:rsidR="00021C4F" w:rsidRPr="00163A1A" w:rsidRDefault="00021C4F"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Durante o período seco de 2018, ou seja, de fevereiro a abril, os borregos (machos desmamados) foram mantidos em pastagem de </w:t>
      </w:r>
      <w:r w:rsidRPr="00021C4F">
        <w:rPr>
          <w:rFonts w:ascii="Times New Roman" w:hAnsi="Times New Roman" w:cs="Times New Roman"/>
          <w:i/>
          <w:sz w:val="24"/>
          <w:szCs w:val="24"/>
          <w:lang w:val="pt-BR"/>
        </w:rPr>
        <w:t>U. humidicola</w:t>
      </w:r>
      <w:r>
        <w:rPr>
          <w:rFonts w:ascii="Times New Roman" w:hAnsi="Times New Roman" w:cs="Times New Roman"/>
          <w:sz w:val="24"/>
          <w:szCs w:val="24"/>
          <w:lang w:val="pt-BR"/>
        </w:rPr>
        <w:t xml:space="preserve"> recebendo suplementação com mistura múltipla composta por sal mineral, milho e grãos de soja triturados com cerca de 16% de proteína bruta fornecido na proporção de 1,5 a 2% do peso vivo, dividido em duas refeições diárias (pela manhã e ao final da tarde). De maio a outubro de 2018</w:t>
      </w:r>
      <w:r w:rsidR="003F4962">
        <w:rPr>
          <w:rFonts w:ascii="Times New Roman" w:hAnsi="Times New Roman" w:cs="Times New Roman"/>
          <w:sz w:val="24"/>
          <w:szCs w:val="24"/>
          <w:lang w:val="pt-BR"/>
        </w:rPr>
        <w:t xml:space="preserve"> (período chuvoso e início do período seco)</w:t>
      </w:r>
      <w:r>
        <w:rPr>
          <w:rFonts w:ascii="Times New Roman" w:hAnsi="Times New Roman" w:cs="Times New Roman"/>
          <w:sz w:val="24"/>
          <w:szCs w:val="24"/>
          <w:lang w:val="pt-BR"/>
        </w:rPr>
        <w:t xml:space="preserve"> os machos </w:t>
      </w:r>
      <w:r w:rsidR="003F4962">
        <w:rPr>
          <w:rFonts w:ascii="Times New Roman" w:hAnsi="Times New Roman" w:cs="Times New Roman"/>
          <w:sz w:val="24"/>
          <w:szCs w:val="24"/>
          <w:lang w:val="pt-BR"/>
        </w:rPr>
        <w:t xml:space="preserve">foram mantidos em pastagem de </w:t>
      </w:r>
      <w:r w:rsidR="003F4962" w:rsidRPr="00E85AB2">
        <w:rPr>
          <w:rFonts w:ascii="Times New Roman" w:hAnsi="Times New Roman" w:cs="Times New Roman"/>
          <w:i/>
          <w:sz w:val="24"/>
          <w:szCs w:val="24"/>
          <w:lang w:val="pt-BR"/>
        </w:rPr>
        <w:t>P. maximum cv Massai</w:t>
      </w:r>
      <w:r w:rsidR="003F4962">
        <w:rPr>
          <w:rFonts w:ascii="Times New Roman" w:hAnsi="Times New Roman" w:cs="Times New Roman"/>
          <w:sz w:val="24"/>
          <w:szCs w:val="24"/>
          <w:lang w:val="pt-BR"/>
        </w:rPr>
        <w:t xml:space="preserve"> e suplementados com mistura com 14% de proteína bruta. </w:t>
      </w:r>
    </w:p>
    <w:p w:rsidR="00C66AA3" w:rsidRPr="003745D2" w:rsidRDefault="00775083" w:rsidP="00FA35D3">
      <w:pPr>
        <w:jc w:val="both"/>
        <w:rPr>
          <w:rFonts w:ascii="Times New Roman" w:hAnsi="Times New Roman" w:cs="Times New Roman"/>
          <w:b/>
          <w:sz w:val="24"/>
          <w:szCs w:val="24"/>
          <w:lang w:val="pt-BR"/>
        </w:rPr>
      </w:pPr>
      <w:r w:rsidRPr="003745D2">
        <w:rPr>
          <w:rFonts w:ascii="Times New Roman" w:hAnsi="Times New Roman" w:cs="Times New Roman"/>
          <w:b/>
          <w:sz w:val="24"/>
          <w:szCs w:val="24"/>
          <w:lang w:val="pt-BR"/>
        </w:rPr>
        <w:t>Resultados</w:t>
      </w:r>
    </w:p>
    <w:p w:rsidR="00E85AB2" w:rsidRDefault="00811ACF"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Das 55 ovelhas utilizadas, três não tiveram cria e uma morreu. Das 51 ovelhas paridas, 27,4% tiveram parto simples, 64,7% parto duplo e 7,8% parto triplo. Dos 92 cordeiros nascidos utilizou-se 38 dos que haviam sobrevivido ao primeiro mês de vida e, ao final dos 417 dias eram 30 animais (machos e fêmeas). </w:t>
      </w:r>
    </w:p>
    <w:p w:rsidR="00811ACF" w:rsidRDefault="00811ACF"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O peso dos ovinos nascidos</w:t>
      </w:r>
      <w:r w:rsidR="000428A8">
        <w:rPr>
          <w:rFonts w:ascii="Times New Roman" w:hAnsi="Times New Roman" w:cs="Times New Roman"/>
          <w:sz w:val="24"/>
          <w:szCs w:val="24"/>
          <w:lang w:val="pt-BR"/>
        </w:rPr>
        <w:t xml:space="preserve"> em 2017</w:t>
      </w:r>
      <w:r>
        <w:rPr>
          <w:rFonts w:ascii="Times New Roman" w:hAnsi="Times New Roman" w:cs="Times New Roman"/>
          <w:sz w:val="24"/>
          <w:szCs w:val="24"/>
          <w:lang w:val="pt-BR"/>
        </w:rPr>
        <w:t xml:space="preserve"> encontra-se na Tabela </w:t>
      </w:r>
      <w:r w:rsidR="00451472">
        <w:rPr>
          <w:rFonts w:ascii="Times New Roman" w:hAnsi="Times New Roman" w:cs="Times New Roman"/>
          <w:sz w:val="24"/>
          <w:szCs w:val="24"/>
          <w:lang w:val="pt-BR"/>
        </w:rPr>
        <w:t>3</w:t>
      </w:r>
      <w:r>
        <w:rPr>
          <w:rFonts w:ascii="Times New Roman" w:hAnsi="Times New Roman" w:cs="Times New Roman"/>
          <w:sz w:val="24"/>
          <w:szCs w:val="24"/>
          <w:lang w:val="pt-BR"/>
        </w:rPr>
        <w:t xml:space="preserve">. </w:t>
      </w:r>
    </w:p>
    <w:p w:rsidR="009545CE" w:rsidRDefault="00811ACF" w:rsidP="009545CE">
      <w:pPr>
        <w:spacing w:after="0" w:line="240" w:lineRule="auto"/>
        <w:jc w:val="both"/>
        <w:rPr>
          <w:rFonts w:ascii="Times New Roman" w:hAnsi="Times New Roman" w:cs="Times New Roman"/>
          <w:sz w:val="24"/>
          <w:szCs w:val="24"/>
          <w:lang w:val="pt-BR"/>
        </w:rPr>
      </w:pPr>
      <w:r w:rsidRPr="009545CE">
        <w:rPr>
          <w:rFonts w:ascii="Times New Roman" w:hAnsi="Times New Roman" w:cs="Times New Roman"/>
          <w:b/>
          <w:sz w:val="24"/>
          <w:szCs w:val="24"/>
          <w:lang w:val="pt-BR"/>
        </w:rPr>
        <w:t xml:space="preserve">Tabela </w:t>
      </w:r>
      <w:r w:rsidR="00451472">
        <w:rPr>
          <w:rFonts w:ascii="Times New Roman" w:hAnsi="Times New Roman" w:cs="Times New Roman"/>
          <w:b/>
          <w:sz w:val="24"/>
          <w:szCs w:val="24"/>
          <w:lang w:val="pt-BR"/>
        </w:rPr>
        <w:t>3</w:t>
      </w:r>
      <w:r w:rsidRPr="009545CE">
        <w:rPr>
          <w:rFonts w:ascii="Times New Roman" w:hAnsi="Times New Roman" w:cs="Times New Roman"/>
          <w:b/>
          <w:sz w:val="24"/>
          <w:szCs w:val="24"/>
          <w:lang w:val="pt-BR"/>
        </w:rPr>
        <w:t>.</w:t>
      </w:r>
      <w:r>
        <w:rPr>
          <w:rFonts w:ascii="Times New Roman" w:hAnsi="Times New Roman" w:cs="Times New Roman"/>
          <w:sz w:val="24"/>
          <w:szCs w:val="24"/>
          <w:lang w:val="pt-BR"/>
        </w:rPr>
        <w:t xml:space="preserve"> Peso dos ovinos Barriga Negra em condições de Roraima, </w:t>
      </w:r>
    </w:p>
    <w:p w:rsidR="00811ACF" w:rsidRDefault="00811ACF" w:rsidP="009545CE">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Brasil (2017/2018).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900"/>
        <w:gridCol w:w="636"/>
        <w:gridCol w:w="756"/>
        <w:gridCol w:w="695"/>
        <w:gridCol w:w="695"/>
        <w:gridCol w:w="695"/>
        <w:gridCol w:w="636"/>
      </w:tblGrid>
      <w:tr w:rsidR="00B86E1A" w:rsidRPr="00451472" w:rsidTr="009545CE">
        <w:tc>
          <w:tcPr>
            <w:tcW w:w="1205" w:type="dxa"/>
            <w:shd w:val="pct15" w:color="auto" w:fill="auto"/>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Parâmetro</w:t>
            </w:r>
          </w:p>
        </w:tc>
        <w:tc>
          <w:tcPr>
            <w:tcW w:w="4853" w:type="dxa"/>
            <w:gridSpan w:val="7"/>
            <w:shd w:val="pct15" w:color="auto" w:fill="auto"/>
          </w:tcPr>
          <w:p w:rsidR="00B86E1A" w:rsidRDefault="00B86E1A" w:rsidP="009545CE">
            <w:pPr>
              <w:jc w:val="center"/>
              <w:rPr>
                <w:rFonts w:ascii="Times New Roman" w:hAnsi="Times New Roman" w:cs="Times New Roman"/>
                <w:sz w:val="24"/>
                <w:szCs w:val="24"/>
                <w:lang w:val="pt-BR"/>
              </w:rPr>
            </w:pPr>
            <w:r>
              <w:rPr>
                <w:rFonts w:ascii="Times New Roman" w:hAnsi="Times New Roman" w:cs="Times New Roman"/>
                <w:sz w:val="24"/>
                <w:szCs w:val="24"/>
                <w:lang w:val="pt-BR"/>
              </w:rPr>
              <w:t>Idade (dias) e peso (kg)</w:t>
            </w:r>
          </w:p>
        </w:tc>
      </w:tr>
      <w:tr w:rsidR="00B86E1A" w:rsidTr="009545CE">
        <w:tc>
          <w:tcPr>
            <w:tcW w:w="1205" w:type="dxa"/>
            <w:shd w:val="pct15" w:color="auto" w:fill="auto"/>
          </w:tcPr>
          <w:p w:rsidR="00B86E1A" w:rsidRDefault="00B86E1A" w:rsidP="009545CE">
            <w:pPr>
              <w:jc w:val="both"/>
              <w:rPr>
                <w:rFonts w:ascii="Times New Roman" w:hAnsi="Times New Roman" w:cs="Times New Roman"/>
                <w:sz w:val="24"/>
                <w:szCs w:val="24"/>
                <w:lang w:val="pt-BR"/>
              </w:rPr>
            </w:pPr>
          </w:p>
        </w:tc>
        <w:tc>
          <w:tcPr>
            <w:tcW w:w="900"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Ao nascer</w:t>
            </w:r>
          </w:p>
        </w:tc>
        <w:tc>
          <w:tcPr>
            <w:tcW w:w="597"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 xml:space="preserve">65 </w:t>
            </w:r>
          </w:p>
        </w:tc>
        <w:tc>
          <w:tcPr>
            <w:tcW w:w="695"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102</w:t>
            </w:r>
          </w:p>
        </w:tc>
        <w:tc>
          <w:tcPr>
            <w:tcW w:w="695"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190</w:t>
            </w:r>
          </w:p>
        </w:tc>
        <w:tc>
          <w:tcPr>
            <w:tcW w:w="695"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251</w:t>
            </w:r>
          </w:p>
        </w:tc>
        <w:tc>
          <w:tcPr>
            <w:tcW w:w="695"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276</w:t>
            </w:r>
          </w:p>
        </w:tc>
        <w:tc>
          <w:tcPr>
            <w:tcW w:w="576" w:type="dxa"/>
            <w:shd w:val="pct15" w:color="auto" w:fill="auto"/>
          </w:tcPr>
          <w:p w:rsidR="00B86E1A" w:rsidRPr="009545CE" w:rsidRDefault="00B86E1A" w:rsidP="009545CE">
            <w:pPr>
              <w:jc w:val="both"/>
              <w:rPr>
                <w:rFonts w:ascii="Times New Roman" w:hAnsi="Times New Roman" w:cs="Times New Roman"/>
                <w:szCs w:val="24"/>
                <w:lang w:val="pt-BR"/>
              </w:rPr>
            </w:pPr>
            <w:r w:rsidRPr="009545CE">
              <w:rPr>
                <w:rFonts w:ascii="Times New Roman" w:hAnsi="Times New Roman" w:cs="Times New Roman"/>
                <w:szCs w:val="24"/>
                <w:lang w:val="pt-BR"/>
              </w:rPr>
              <w:t>417</w:t>
            </w:r>
          </w:p>
        </w:tc>
      </w:tr>
      <w:tr w:rsidR="00B86E1A" w:rsidTr="009545CE">
        <w:tc>
          <w:tcPr>
            <w:tcW w:w="120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Machos</w:t>
            </w:r>
          </w:p>
        </w:tc>
        <w:tc>
          <w:tcPr>
            <w:tcW w:w="900"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2,75</w:t>
            </w:r>
          </w:p>
        </w:tc>
        <w:tc>
          <w:tcPr>
            <w:tcW w:w="597"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11,7</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14,51</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18,5</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28,9</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34,5</w:t>
            </w:r>
          </w:p>
        </w:tc>
        <w:tc>
          <w:tcPr>
            <w:tcW w:w="576"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39,2</w:t>
            </w:r>
          </w:p>
        </w:tc>
      </w:tr>
      <w:tr w:rsidR="00B86E1A" w:rsidTr="009545CE">
        <w:tc>
          <w:tcPr>
            <w:tcW w:w="120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Fêmeas</w:t>
            </w:r>
          </w:p>
        </w:tc>
        <w:tc>
          <w:tcPr>
            <w:tcW w:w="900"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2,52</w:t>
            </w:r>
          </w:p>
        </w:tc>
        <w:tc>
          <w:tcPr>
            <w:tcW w:w="597"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10,5</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14,45</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695"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24,5</w:t>
            </w:r>
          </w:p>
        </w:tc>
        <w:tc>
          <w:tcPr>
            <w:tcW w:w="576" w:type="dxa"/>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29,1</w:t>
            </w:r>
          </w:p>
        </w:tc>
      </w:tr>
      <w:tr w:rsidR="00B86E1A" w:rsidTr="009545CE">
        <w:tc>
          <w:tcPr>
            <w:tcW w:w="1205"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Média</w:t>
            </w:r>
          </w:p>
        </w:tc>
        <w:tc>
          <w:tcPr>
            <w:tcW w:w="900"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2,64</w:t>
            </w:r>
          </w:p>
        </w:tc>
        <w:tc>
          <w:tcPr>
            <w:tcW w:w="597"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11,1</w:t>
            </w:r>
          </w:p>
        </w:tc>
        <w:tc>
          <w:tcPr>
            <w:tcW w:w="695"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14,45</w:t>
            </w:r>
          </w:p>
        </w:tc>
        <w:tc>
          <w:tcPr>
            <w:tcW w:w="695"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695"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695"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30,3</w:t>
            </w:r>
          </w:p>
        </w:tc>
        <w:tc>
          <w:tcPr>
            <w:tcW w:w="576" w:type="dxa"/>
            <w:tcBorders>
              <w:bottom w:val="single" w:sz="4" w:space="0" w:color="auto"/>
            </w:tcBorders>
          </w:tcPr>
          <w:p w:rsidR="00B86E1A" w:rsidRDefault="00B86E1A" w:rsidP="009545CE">
            <w:pPr>
              <w:jc w:val="both"/>
              <w:rPr>
                <w:rFonts w:ascii="Times New Roman" w:hAnsi="Times New Roman" w:cs="Times New Roman"/>
                <w:sz w:val="24"/>
                <w:szCs w:val="24"/>
                <w:lang w:val="pt-BR"/>
              </w:rPr>
            </w:pPr>
            <w:r>
              <w:rPr>
                <w:rFonts w:ascii="Times New Roman" w:hAnsi="Times New Roman" w:cs="Times New Roman"/>
                <w:sz w:val="24"/>
                <w:szCs w:val="24"/>
                <w:lang w:val="pt-BR"/>
              </w:rPr>
              <w:t>34,6</w:t>
            </w:r>
          </w:p>
        </w:tc>
      </w:tr>
    </w:tbl>
    <w:p w:rsidR="00811ACF" w:rsidRDefault="00811ACF" w:rsidP="00FA35D3">
      <w:pPr>
        <w:jc w:val="both"/>
        <w:rPr>
          <w:rFonts w:ascii="Times New Roman" w:hAnsi="Times New Roman" w:cs="Times New Roman"/>
          <w:sz w:val="24"/>
          <w:szCs w:val="24"/>
          <w:lang w:val="pt-BR"/>
        </w:rPr>
      </w:pPr>
    </w:p>
    <w:p w:rsidR="00F97785" w:rsidRDefault="00F97785"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Observa-se na Tabela </w:t>
      </w:r>
      <w:r w:rsidR="00451472">
        <w:rPr>
          <w:rFonts w:ascii="Times New Roman" w:hAnsi="Times New Roman" w:cs="Times New Roman"/>
          <w:sz w:val="24"/>
          <w:szCs w:val="24"/>
          <w:lang w:val="pt-BR"/>
        </w:rPr>
        <w:t>3</w:t>
      </w:r>
      <w:r>
        <w:rPr>
          <w:rFonts w:ascii="Times New Roman" w:hAnsi="Times New Roman" w:cs="Times New Roman"/>
          <w:sz w:val="24"/>
          <w:szCs w:val="24"/>
          <w:lang w:val="pt-BR"/>
        </w:rPr>
        <w:t xml:space="preserve"> que o peso médio dos cordeiros</w:t>
      </w:r>
      <w:r w:rsidR="00D55085">
        <w:rPr>
          <w:rFonts w:ascii="Times New Roman" w:hAnsi="Times New Roman" w:cs="Times New Roman"/>
          <w:sz w:val="24"/>
          <w:szCs w:val="24"/>
          <w:lang w:val="pt-BR"/>
        </w:rPr>
        <w:t xml:space="preserve"> ao nascer</w:t>
      </w:r>
      <w:r>
        <w:rPr>
          <w:rFonts w:ascii="Times New Roman" w:hAnsi="Times New Roman" w:cs="Times New Roman"/>
          <w:sz w:val="24"/>
          <w:szCs w:val="24"/>
          <w:lang w:val="pt-BR"/>
        </w:rPr>
        <w:t xml:space="preserve"> foi de 2,64 kg, sendo de 2,75 para os machos e de 2,52 kg para as fêmeas. </w:t>
      </w:r>
      <w:r w:rsidR="00D55085">
        <w:rPr>
          <w:rFonts w:ascii="Times New Roman" w:hAnsi="Times New Roman" w:cs="Times New Roman"/>
          <w:sz w:val="24"/>
          <w:szCs w:val="24"/>
          <w:lang w:val="pt-BR"/>
        </w:rPr>
        <w:t>Estes dados são semelhantes aos encontrados na literatura. Thomas (1977) em sua revisão de 12 artigos sobre o desempenho de ovinos Barriga Negra em diversos países das Américas</w:t>
      </w:r>
      <w:r w:rsidR="00966A44">
        <w:rPr>
          <w:rFonts w:ascii="Times New Roman" w:hAnsi="Times New Roman" w:cs="Times New Roman"/>
          <w:sz w:val="24"/>
          <w:szCs w:val="24"/>
          <w:lang w:val="pt-BR"/>
        </w:rPr>
        <w:t>,</w:t>
      </w:r>
      <w:r w:rsidR="00D55085">
        <w:rPr>
          <w:rFonts w:ascii="Times New Roman" w:hAnsi="Times New Roman" w:cs="Times New Roman"/>
          <w:sz w:val="24"/>
          <w:szCs w:val="24"/>
          <w:lang w:val="pt-BR"/>
        </w:rPr>
        <w:t xml:space="preserve"> relatava que o peso médio</w:t>
      </w:r>
      <w:r w:rsidR="00966A44">
        <w:rPr>
          <w:rFonts w:ascii="Times New Roman" w:hAnsi="Times New Roman" w:cs="Times New Roman"/>
          <w:sz w:val="24"/>
          <w:szCs w:val="24"/>
          <w:lang w:val="pt-BR"/>
        </w:rPr>
        <w:t xml:space="preserve"> ao nascer,</w:t>
      </w:r>
      <w:r w:rsidR="00D55085">
        <w:rPr>
          <w:rFonts w:ascii="Times New Roman" w:hAnsi="Times New Roman" w:cs="Times New Roman"/>
          <w:sz w:val="24"/>
          <w:szCs w:val="24"/>
          <w:lang w:val="pt-BR"/>
        </w:rPr>
        <w:t xml:space="preserve"> era de 1,83 kg variando de 1,35 a 2,28 kg.  Para </w:t>
      </w:r>
      <w:proofErr w:type="spellStart"/>
      <w:r w:rsidR="00D55085">
        <w:rPr>
          <w:rFonts w:ascii="Times New Roman" w:hAnsi="Times New Roman" w:cs="Times New Roman"/>
          <w:sz w:val="24"/>
          <w:szCs w:val="24"/>
          <w:lang w:val="pt-BR"/>
        </w:rPr>
        <w:t>Rastogi</w:t>
      </w:r>
      <w:proofErr w:type="spellEnd"/>
      <w:r w:rsidR="00D55085">
        <w:rPr>
          <w:rFonts w:ascii="Times New Roman" w:hAnsi="Times New Roman" w:cs="Times New Roman"/>
          <w:sz w:val="24"/>
          <w:szCs w:val="24"/>
          <w:lang w:val="pt-BR"/>
        </w:rPr>
        <w:t xml:space="preserve"> (2001) em Trinidad e Tobago e </w:t>
      </w:r>
      <w:proofErr w:type="spellStart"/>
      <w:r w:rsidR="00D55085">
        <w:rPr>
          <w:rFonts w:ascii="Times New Roman" w:hAnsi="Times New Roman" w:cs="Times New Roman"/>
          <w:sz w:val="24"/>
          <w:szCs w:val="24"/>
          <w:lang w:val="pt-BR"/>
        </w:rPr>
        <w:t>Garduño</w:t>
      </w:r>
      <w:proofErr w:type="spellEnd"/>
      <w:r w:rsidR="00D55085">
        <w:rPr>
          <w:rFonts w:ascii="Times New Roman" w:hAnsi="Times New Roman" w:cs="Times New Roman"/>
          <w:sz w:val="24"/>
          <w:szCs w:val="24"/>
          <w:lang w:val="pt-BR"/>
        </w:rPr>
        <w:t xml:space="preserve"> et al. (</w:t>
      </w:r>
      <w:r w:rsidR="00DC3495">
        <w:rPr>
          <w:rFonts w:ascii="Times New Roman" w:hAnsi="Times New Roman" w:cs="Times New Roman"/>
          <w:sz w:val="24"/>
          <w:szCs w:val="24"/>
          <w:lang w:val="pt-BR"/>
        </w:rPr>
        <w:t>2002</w:t>
      </w:r>
      <w:r w:rsidR="00D55085">
        <w:rPr>
          <w:rFonts w:ascii="Times New Roman" w:hAnsi="Times New Roman" w:cs="Times New Roman"/>
          <w:sz w:val="24"/>
          <w:szCs w:val="24"/>
          <w:lang w:val="pt-BR"/>
        </w:rPr>
        <w:t>), no México este</w:t>
      </w:r>
      <w:r w:rsidR="00966A44">
        <w:rPr>
          <w:rFonts w:ascii="Times New Roman" w:hAnsi="Times New Roman" w:cs="Times New Roman"/>
          <w:sz w:val="24"/>
          <w:szCs w:val="24"/>
          <w:lang w:val="pt-BR"/>
        </w:rPr>
        <w:t xml:space="preserve"> era de 2,75 a 2,70, </w:t>
      </w:r>
      <w:r w:rsidR="00966A44">
        <w:rPr>
          <w:rFonts w:ascii="Times New Roman" w:hAnsi="Times New Roman" w:cs="Times New Roman"/>
          <w:sz w:val="24"/>
          <w:szCs w:val="24"/>
          <w:lang w:val="pt-BR"/>
        </w:rPr>
        <w:lastRenderedPageBreak/>
        <w:t xml:space="preserve">respectivamente. </w:t>
      </w:r>
      <w:r w:rsidR="0096622B">
        <w:rPr>
          <w:rFonts w:ascii="Times New Roman" w:hAnsi="Times New Roman" w:cs="Times New Roman"/>
          <w:sz w:val="24"/>
          <w:szCs w:val="24"/>
          <w:lang w:val="pt-BR"/>
        </w:rPr>
        <w:t>Vale salientar que o peso ao nascer poderia ter sido superior aos encontrados neste trabalho visto que foram utiliz</w:t>
      </w:r>
      <w:r w:rsidR="006D48D1">
        <w:rPr>
          <w:rFonts w:ascii="Times New Roman" w:hAnsi="Times New Roman" w:cs="Times New Roman"/>
          <w:sz w:val="24"/>
          <w:szCs w:val="24"/>
          <w:lang w:val="pt-BR"/>
        </w:rPr>
        <w:t xml:space="preserve">ados cinco reprodutores, cujo peso no início da estação de monta era de 46,2, 49,6, 50,0, 55,3 e 61,7 kg, pois o objetivo principal da reprodução não era para fins de produção e sim para manter a variabilidade genética do rebanho tendo em vista que os animais pertencem a um núcleo de conservação da raça mantido pela Embrapa em Roraima como parte de seu programa de recurso genético de animais. </w:t>
      </w:r>
    </w:p>
    <w:p w:rsidR="007412C5" w:rsidRDefault="005C531E" w:rsidP="007412C5">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Aos 65 dias os cordeiros estavam pesando cerca de 11,1 kg (Tabela 1) muito semelhante aos 10,8 kg relatados por </w:t>
      </w:r>
      <w:proofErr w:type="spellStart"/>
      <w:r>
        <w:rPr>
          <w:rFonts w:ascii="Times New Roman" w:hAnsi="Times New Roman" w:cs="Times New Roman"/>
          <w:sz w:val="24"/>
          <w:szCs w:val="24"/>
          <w:lang w:val="pt-BR"/>
        </w:rPr>
        <w:t>Rastogi</w:t>
      </w:r>
      <w:proofErr w:type="spellEnd"/>
      <w:r>
        <w:rPr>
          <w:rFonts w:ascii="Times New Roman" w:hAnsi="Times New Roman" w:cs="Times New Roman"/>
          <w:sz w:val="24"/>
          <w:szCs w:val="24"/>
          <w:lang w:val="pt-BR"/>
        </w:rPr>
        <w:t xml:space="preserve"> et al. (20</w:t>
      </w:r>
      <w:r w:rsidR="0073682C">
        <w:rPr>
          <w:rFonts w:ascii="Times New Roman" w:hAnsi="Times New Roman" w:cs="Times New Roman"/>
          <w:sz w:val="24"/>
          <w:szCs w:val="24"/>
          <w:lang w:val="pt-BR"/>
        </w:rPr>
        <w:t>0</w:t>
      </w:r>
      <w:r>
        <w:rPr>
          <w:rFonts w:ascii="Times New Roman" w:hAnsi="Times New Roman" w:cs="Times New Roman"/>
          <w:sz w:val="24"/>
          <w:szCs w:val="24"/>
          <w:lang w:val="pt-BR"/>
        </w:rPr>
        <w:t>1). Aos 90 dias o peso encontrado na literatura variava de 11,4 a 12,5 kg (S</w:t>
      </w:r>
      <w:r w:rsidR="00867758">
        <w:rPr>
          <w:rFonts w:ascii="Times New Roman" w:hAnsi="Times New Roman" w:cs="Times New Roman"/>
          <w:sz w:val="24"/>
          <w:szCs w:val="24"/>
          <w:lang w:val="pt-BR"/>
        </w:rPr>
        <w:t>O</w:t>
      </w:r>
      <w:r>
        <w:rPr>
          <w:rFonts w:ascii="Times New Roman" w:hAnsi="Times New Roman" w:cs="Times New Roman"/>
          <w:sz w:val="24"/>
          <w:szCs w:val="24"/>
          <w:lang w:val="pt-BR"/>
        </w:rPr>
        <w:t>LOMON et al., 20</w:t>
      </w:r>
      <w:r w:rsidR="00C56084">
        <w:rPr>
          <w:rFonts w:ascii="Times New Roman" w:hAnsi="Times New Roman" w:cs="Times New Roman"/>
          <w:sz w:val="24"/>
          <w:szCs w:val="24"/>
          <w:lang w:val="pt-BR"/>
        </w:rPr>
        <w:t>06</w:t>
      </w:r>
      <w:r>
        <w:rPr>
          <w:rFonts w:ascii="Times New Roman" w:hAnsi="Times New Roman" w:cs="Times New Roman"/>
          <w:sz w:val="24"/>
          <w:szCs w:val="24"/>
          <w:lang w:val="pt-BR"/>
        </w:rPr>
        <w:t xml:space="preserve">, na Guiana; BODISGO et al., 1973, na Venezuela e, MARTINEZ, 1983, também na Venezuela. Neste trabalho o peso dos cordeiros aos 102 dias foi, em média de 14,45 kg. </w:t>
      </w:r>
      <w:r w:rsidR="007412C5">
        <w:rPr>
          <w:rFonts w:ascii="Times New Roman" w:hAnsi="Times New Roman" w:cs="Times New Roman"/>
          <w:sz w:val="24"/>
          <w:szCs w:val="24"/>
          <w:lang w:val="pt-BR"/>
        </w:rPr>
        <w:t xml:space="preserve">Ainda no México, </w:t>
      </w:r>
      <w:proofErr w:type="spellStart"/>
      <w:r w:rsidR="007412C5">
        <w:rPr>
          <w:rFonts w:ascii="Times New Roman" w:hAnsi="Times New Roman" w:cs="Times New Roman"/>
          <w:sz w:val="24"/>
          <w:szCs w:val="24"/>
          <w:lang w:val="pt-BR"/>
        </w:rPr>
        <w:t>Garduño</w:t>
      </w:r>
      <w:proofErr w:type="spellEnd"/>
      <w:r w:rsidR="007412C5">
        <w:rPr>
          <w:rFonts w:ascii="Times New Roman" w:hAnsi="Times New Roman" w:cs="Times New Roman"/>
          <w:sz w:val="24"/>
          <w:szCs w:val="24"/>
          <w:lang w:val="pt-BR"/>
        </w:rPr>
        <w:t xml:space="preserve"> et al. (2002) relatava que ovinos Barriga Negra atingiam 22,6 kg aos 207 dias de vida, resultado este semelhante ao encontrado </w:t>
      </w:r>
      <w:r w:rsidR="00867758">
        <w:rPr>
          <w:rFonts w:ascii="Times New Roman" w:hAnsi="Times New Roman" w:cs="Times New Roman"/>
          <w:sz w:val="24"/>
          <w:szCs w:val="24"/>
          <w:lang w:val="pt-BR"/>
        </w:rPr>
        <w:t>em Roraima</w:t>
      </w:r>
      <w:r w:rsidR="007412C5">
        <w:rPr>
          <w:rFonts w:ascii="Times New Roman" w:hAnsi="Times New Roman" w:cs="Times New Roman"/>
          <w:sz w:val="24"/>
          <w:szCs w:val="24"/>
          <w:lang w:val="pt-BR"/>
        </w:rPr>
        <w:t xml:space="preserve">. </w:t>
      </w:r>
    </w:p>
    <w:p w:rsidR="005C531E" w:rsidRDefault="00242977"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Na Figura 1</w:t>
      </w:r>
      <w:r w:rsidR="00065765">
        <w:rPr>
          <w:rFonts w:ascii="Times New Roman" w:hAnsi="Times New Roman" w:cs="Times New Roman"/>
          <w:sz w:val="24"/>
          <w:szCs w:val="24"/>
          <w:lang w:val="pt-BR"/>
        </w:rPr>
        <w:t xml:space="preserve"> apresenta-se o desempenho ponderal dos machos. O</w:t>
      </w:r>
      <w:r>
        <w:rPr>
          <w:rFonts w:ascii="Times New Roman" w:hAnsi="Times New Roman" w:cs="Times New Roman"/>
          <w:sz w:val="24"/>
          <w:szCs w:val="24"/>
          <w:lang w:val="pt-BR"/>
        </w:rPr>
        <w:t xml:space="preserve">bserva-se que o ganho de peso do nascimento até os 65 dias foi de 138 g/a/dia, pois os cordeiros encontravam-se em fase de aleitamento e com suplementação concentrada (mistura múltipla). Entre 65 dias (11,7 kg) e 190 dias (18,5 kg) o ganho de peso foi de </w:t>
      </w:r>
      <w:proofErr w:type="gramStart"/>
      <w:r>
        <w:rPr>
          <w:rFonts w:ascii="Times New Roman" w:hAnsi="Times New Roman" w:cs="Times New Roman"/>
          <w:sz w:val="24"/>
          <w:szCs w:val="24"/>
          <w:lang w:val="pt-BR"/>
        </w:rPr>
        <w:t>54 g/a/d. Este</w:t>
      </w:r>
      <w:proofErr w:type="gramEnd"/>
      <w:r>
        <w:rPr>
          <w:rFonts w:ascii="Times New Roman" w:hAnsi="Times New Roman" w:cs="Times New Roman"/>
          <w:sz w:val="24"/>
          <w:szCs w:val="24"/>
          <w:lang w:val="pt-BR"/>
        </w:rPr>
        <w:t xml:space="preserve"> menor ganho de peso ocorreu após o desmame dos cordeiros que coincidiu com o período seco</w:t>
      </w:r>
      <w:r w:rsidR="008A4A2B">
        <w:rPr>
          <w:rFonts w:ascii="Times New Roman" w:hAnsi="Times New Roman" w:cs="Times New Roman"/>
          <w:sz w:val="24"/>
          <w:szCs w:val="24"/>
          <w:lang w:val="pt-BR"/>
        </w:rPr>
        <w:t xml:space="preserve"> e, a suplementação concentrada (14% PB) não atendia a diminuição dos teores de proteína encontrado nas pastagens naquele período. </w:t>
      </w:r>
    </w:p>
    <w:p w:rsidR="008A4A2B" w:rsidRDefault="008A4A2B"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Entretanto, entre 190 e 276 dias após o nascimento, os borregos ganharam em média 186 g/a/d, pois apesar do período seco (fevereiro a abril) os animais recebiam suplementação com mistura múltipla com cerca de 16% de PB fornecida em duas refeições diárias (pela manhã e ao final da tarde). No período seguinte entre 276 e 417 dias (maio a outubro) os animais foram mantidos em pastagem de Massai com redução na quantidade de mistura múltipla fornecida. </w:t>
      </w:r>
    </w:p>
    <w:p w:rsidR="00AB4A8A" w:rsidRDefault="008A4A2B" w:rsidP="00FA35D3">
      <w:pPr>
        <w:jc w:val="both"/>
        <w:rPr>
          <w:rFonts w:ascii="Times New Roman" w:hAnsi="Times New Roman" w:cs="Times New Roman"/>
          <w:sz w:val="24"/>
          <w:szCs w:val="24"/>
          <w:lang w:val="pt-BR"/>
        </w:rPr>
      </w:pPr>
      <w:r>
        <w:rPr>
          <w:rFonts w:ascii="Times New Roman" w:hAnsi="Times New Roman" w:cs="Times New Roman"/>
          <w:sz w:val="24"/>
          <w:szCs w:val="24"/>
          <w:lang w:val="pt-BR"/>
        </w:rPr>
        <w:t>Destaca-se pelos dados obtidos que aos 251 dias (8,4 meses) os borregos apresentavam peso</w:t>
      </w:r>
      <w:r w:rsidR="00A326D7">
        <w:rPr>
          <w:rFonts w:ascii="Times New Roman" w:hAnsi="Times New Roman" w:cs="Times New Roman"/>
          <w:sz w:val="24"/>
          <w:szCs w:val="24"/>
          <w:lang w:val="pt-BR"/>
        </w:rPr>
        <w:t xml:space="preserve"> vivo</w:t>
      </w:r>
      <w:r>
        <w:rPr>
          <w:rFonts w:ascii="Times New Roman" w:hAnsi="Times New Roman" w:cs="Times New Roman"/>
          <w:sz w:val="24"/>
          <w:szCs w:val="24"/>
          <w:lang w:val="pt-BR"/>
        </w:rPr>
        <w:t xml:space="preserve"> médio de 28,9 kg, ou seja, estavam aptos para o abate considerando-se que</w:t>
      </w:r>
      <w:r w:rsidR="007412C5">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A326D7">
        <w:rPr>
          <w:rFonts w:ascii="Times New Roman" w:hAnsi="Times New Roman" w:cs="Times New Roman"/>
          <w:sz w:val="24"/>
          <w:szCs w:val="24"/>
          <w:lang w:val="pt-BR"/>
        </w:rPr>
        <w:t>em geral</w:t>
      </w:r>
      <w:r w:rsidR="007412C5">
        <w:rPr>
          <w:rFonts w:ascii="Times New Roman" w:hAnsi="Times New Roman" w:cs="Times New Roman"/>
          <w:sz w:val="24"/>
          <w:szCs w:val="24"/>
          <w:lang w:val="pt-BR"/>
        </w:rPr>
        <w:t>,</w:t>
      </w:r>
      <w:r w:rsidR="00A326D7">
        <w:rPr>
          <w:rFonts w:ascii="Times New Roman" w:hAnsi="Times New Roman" w:cs="Times New Roman"/>
          <w:sz w:val="24"/>
          <w:szCs w:val="24"/>
          <w:lang w:val="pt-BR"/>
        </w:rPr>
        <w:t xml:space="preserve"> admite-se que os cordeiros abatidos com peso entre 28 a 30 kg e com cerca de sete a oito meses fornecem carne</w:t>
      </w:r>
      <w:r w:rsidR="003342F8">
        <w:rPr>
          <w:rFonts w:ascii="Times New Roman" w:hAnsi="Times New Roman" w:cs="Times New Roman"/>
          <w:sz w:val="24"/>
          <w:szCs w:val="24"/>
          <w:lang w:val="pt-BR"/>
        </w:rPr>
        <w:t xml:space="preserve"> mais tenra, macia e suculenta visando a atender nichos de mercado mais exigentes da culinária com carne ovina.</w:t>
      </w:r>
    </w:p>
    <w:p w:rsidR="0096622B" w:rsidRDefault="0096622B" w:rsidP="00FA35D3">
      <w:pPr>
        <w:jc w:val="both"/>
        <w:rPr>
          <w:rFonts w:ascii="Times New Roman" w:hAnsi="Times New Roman" w:cs="Times New Roman"/>
          <w:sz w:val="24"/>
          <w:szCs w:val="24"/>
          <w:lang w:val="pt-BR"/>
        </w:rPr>
      </w:pPr>
    </w:p>
    <w:p w:rsidR="006F38E7" w:rsidRDefault="006F38E7" w:rsidP="00FA35D3">
      <w:pPr>
        <w:jc w:val="both"/>
        <w:rPr>
          <w:rFonts w:ascii="Times New Roman" w:hAnsi="Times New Roman" w:cs="Times New Roman"/>
          <w:sz w:val="24"/>
          <w:szCs w:val="24"/>
          <w:lang w:val="pt-BR"/>
        </w:rPr>
      </w:pPr>
    </w:p>
    <w:p w:rsidR="006F38E7" w:rsidRDefault="006F38E7" w:rsidP="00FA35D3">
      <w:pPr>
        <w:jc w:val="both"/>
        <w:rPr>
          <w:rFonts w:ascii="Times New Roman" w:hAnsi="Times New Roman" w:cs="Times New Roman"/>
          <w:sz w:val="24"/>
          <w:szCs w:val="24"/>
          <w:lang w:val="pt-BR"/>
        </w:rPr>
      </w:pPr>
    </w:p>
    <w:p w:rsidR="00A0276A" w:rsidRDefault="00A0276A" w:rsidP="00065E8A">
      <w:pPr>
        <w:spacing w:after="0" w:line="240" w:lineRule="auto"/>
        <w:jc w:val="both"/>
        <w:rPr>
          <w:rFonts w:ascii="Times New Roman" w:hAnsi="Times New Roman" w:cs="Times New Roman"/>
          <w:sz w:val="24"/>
          <w:szCs w:val="24"/>
          <w:lang w:val="pt-BR"/>
        </w:rPr>
      </w:pPr>
    </w:p>
    <w:p w:rsidR="00257039" w:rsidRDefault="00257039" w:rsidP="00065E8A">
      <w:pPr>
        <w:spacing w:after="0" w:line="240" w:lineRule="auto"/>
        <w:jc w:val="both"/>
        <w:rPr>
          <w:rFonts w:ascii="Times New Roman" w:hAnsi="Times New Roman" w:cs="Times New Roman"/>
          <w:sz w:val="24"/>
          <w:szCs w:val="24"/>
          <w:lang w:val="pt-BR"/>
        </w:rPr>
      </w:pPr>
      <w:r>
        <w:rPr>
          <w:noProof/>
          <w:lang w:val="pt-BR" w:eastAsia="pt-BR"/>
        </w:rPr>
        <w:lastRenderedPageBreak/>
        <w:drawing>
          <wp:inline distT="0" distB="0" distL="0" distR="0" wp14:anchorId="0C190906" wp14:editId="27C5F16F">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65E8A" w:rsidRDefault="000910ED" w:rsidP="00065E8A">
      <w:pPr>
        <w:spacing w:after="0" w:line="240" w:lineRule="auto"/>
        <w:jc w:val="both"/>
        <w:rPr>
          <w:rFonts w:ascii="Times New Roman" w:hAnsi="Times New Roman" w:cs="Times New Roman"/>
          <w:sz w:val="24"/>
          <w:szCs w:val="24"/>
          <w:lang w:val="pt-BR"/>
        </w:rPr>
      </w:pPr>
      <w:r w:rsidRPr="00065E8A">
        <w:rPr>
          <w:rFonts w:ascii="Times New Roman" w:hAnsi="Times New Roman" w:cs="Times New Roman"/>
          <w:b/>
          <w:sz w:val="24"/>
          <w:szCs w:val="24"/>
          <w:lang w:val="pt-BR"/>
        </w:rPr>
        <w:t>Figura 1.</w:t>
      </w:r>
      <w:r w:rsidRPr="000910ED">
        <w:rPr>
          <w:rFonts w:ascii="Times New Roman" w:hAnsi="Times New Roman" w:cs="Times New Roman"/>
          <w:sz w:val="24"/>
          <w:szCs w:val="24"/>
          <w:lang w:val="pt-BR"/>
        </w:rPr>
        <w:t xml:space="preserve"> Peso de ovinos machos Barriga Negra </w:t>
      </w:r>
      <w:r w:rsidR="00065E8A">
        <w:rPr>
          <w:rFonts w:ascii="Times New Roman" w:hAnsi="Times New Roman" w:cs="Times New Roman"/>
          <w:sz w:val="24"/>
          <w:szCs w:val="24"/>
          <w:lang w:val="pt-BR"/>
        </w:rPr>
        <w:t xml:space="preserve">em função da idade nas </w:t>
      </w:r>
    </w:p>
    <w:p w:rsidR="000910ED" w:rsidRDefault="00065E8A" w:rsidP="00065E8A">
      <w:pPr>
        <w:spacing w:after="0" w:line="240" w:lineRule="auto"/>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condições</w:t>
      </w:r>
      <w:proofErr w:type="gramEnd"/>
      <w:r>
        <w:rPr>
          <w:rFonts w:ascii="Times New Roman" w:hAnsi="Times New Roman" w:cs="Times New Roman"/>
          <w:sz w:val="24"/>
          <w:szCs w:val="24"/>
          <w:lang w:val="pt-BR"/>
        </w:rPr>
        <w:t xml:space="preserve"> de </w:t>
      </w:r>
      <w:r w:rsidR="007050CF">
        <w:rPr>
          <w:rFonts w:ascii="Times New Roman" w:hAnsi="Times New Roman" w:cs="Times New Roman"/>
          <w:sz w:val="24"/>
          <w:szCs w:val="24"/>
          <w:lang w:val="pt-BR"/>
        </w:rPr>
        <w:t>Roraima</w:t>
      </w:r>
      <w:r>
        <w:rPr>
          <w:rFonts w:ascii="Times New Roman" w:hAnsi="Times New Roman" w:cs="Times New Roman"/>
          <w:sz w:val="24"/>
          <w:szCs w:val="24"/>
          <w:lang w:val="pt-BR"/>
        </w:rPr>
        <w:t>, Brasil (2017/2018).</w:t>
      </w:r>
    </w:p>
    <w:p w:rsidR="00065E8A" w:rsidRDefault="00065E8A" w:rsidP="00065E8A">
      <w:pPr>
        <w:spacing w:after="0" w:line="240" w:lineRule="auto"/>
        <w:jc w:val="both"/>
        <w:rPr>
          <w:rFonts w:ascii="Times New Roman" w:hAnsi="Times New Roman" w:cs="Times New Roman"/>
          <w:sz w:val="24"/>
          <w:szCs w:val="24"/>
          <w:lang w:val="pt-BR"/>
        </w:rPr>
      </w:pPr>
    </w:p>
    <w:p w:rsidR="00AB4A8A" w:rsidRDefault="00AB4A8A" w:rsidP="00065E8A">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Com relação ao desempenho das fêmeas utilizadas neste trabalho observa-se pelos dados da Tabela 1 </w:t>
      </w:r>
      <w:proofErr w:type="gramStart"/>
      <w:r>
        <w:rPr>
          <w:rFonts w:ascii="Times New Roman" w:hAnsi="Times New Roman" w:cs="Times New Roman"/>
          <w:sz w:val="24"/>
          <w:szCs w:val="24"/>
          <w:lang w:val="pt-BR"/>
        </w:rPr>
        <w:t>e Figura</w:t>
      </w:r>
      <w:proofErr w:type="gramEnd"/>
      <w:r>
        <w:rPr>
          <w:rFonts w:ascii="Times New Roman" w:hAnsi="Times New Roman" w:cs="Times New Roman"/>
          <w:sz w:val="24"/>
          <w:szCs w:val="24"/>
          <w:lang w:val="pt-BR"/>
        </w:rPr>
        <w:t xml:space="preserve"> </w:t>
      </w:r>
      <w:r w:rsidR="00DE23F5">
        <w:rPr>
          <w:rFonts w:ascii="Times New Roman" w:hAnsi="Times New Roman" w:cs="Times New Roman"/>
          <w:sz w:val="24"/>
          <w:szCs w:val="24"/>
          <w:lang w:val="pt-BR"/>
        </w:rPr>
        <w:t>2</w:t>
      </w:r>
      <w:r>
        <w:rPr>
          <w:rFonts w:ascii="Times New Roman" w:hAnsi="Times New Roman" w:cs="Times New Roman"/>
          <w:sz w:val="24"/>
          <w:szCs w:val="24"/>
          <w:lang w:val="pt-BR"/>
        </w:rPr>
        <w:t xml:space="preserve"> que as mesmas ganharam peso desde o nascimento até os 14 meses de idade (29,2 kg). Esta situação ocorreu durante todo o período de observação inclusive durante o período com menor precipitação (outubro a abril) visto que as crias permaneceram com suas mães, isto é, não foram desmamadas e recebiam suplementação complementar com mistura múltipla (14% de PB), </w:t>
      </w:r>
      <w:r w:rsidR="00DE23F5">
        <w:rPr>
          <w:rFonts w:ascii="Times New Roman" w:hAnsi="Times New Roman" w:cs="Times New Roman"/>
          <w:sz w:val="24"/>
          <w:szCs w:val="24"/>
          <w:lang w:val="pt-BR"/>
        </w:rPr>
        <w:t>embora o</w:t>
      </w:r>
      <w:r>
        <w:rPr>
          <w:rFonts w:ascii="Times New Roman" w:hAnsi="Times New Roman" w:cs="Times New Roman"/>
          <w:sz w:val="24"/>
          <w:szCs w:val="24"/>
          <w:lang w:val="pt-BR"/>
        </w:rPr>
        <w:t xml:space="preserve"> peso vivo</w:t>
      </w:r>
      <w:r w:rsidR="00DE23F5">
        <w:rPr>
          <w:rFonts w:ascii="Times New Roman" w:hAnsi="Times New Roman" w:cs="Times New Roman"/>
          <w:sz w:val="24"/>
          <w:szCs w:val="24"/>
          <w:lang w:val="pt-BR"/>
        </w:rPr>
        <w:t xml:space="preserve"> tenha sido </w:t>
      </w:r>
      <w:r>
        <w:rPr>
          <w:rFonts w:ascii="Times New Roman" w:hAnsi="Times New Roman" w:cs="Times New Roman"/>
          <w:sz w:val="24"/>
          <w:szCs w:val="24"/>
          <w:lang w:val="pt-BR"/>
        </w:rPr>
        <w:t>inferior ao dos machos</w:t>
      </w:r>
      <w:r w:rsidR="000A4304">
        <w:rPr>
          <w:rFonts w:ascii="Times New Roman" w:hAnsi="Times New Roman" w:cs="Times New Roman"/>
          <w:sz w:val="24"/>
          <w:szCs w:val="24"/>
          <w:lang w:val="pt-BR"/>
        </w:rPr>
        <w:t xml:space="preserve">. </w:t>
      </w:r>
    </w:p>
    <w:p w:rsidR="00065E8A" w:rsidRPr="000910ED" w:rsidRDefault="00065E8A" w:rsidP="00065E8A">
      <w:pPr>
        <w:spacing w:after="0" w:line="240" w:lineRule="auto"/>
        <w:jc w:val="both"/>
        <w:rPr>
          <w:rFonts w:ascii="Times New Roman" w:hAnsi="Times New Roman" w:cs="Times New Roman"/>
          <w:sz w:val="24"/>
          <w:szCs w:val="24"/>
          <w:lang w:val="pt-BR"/>
        </w:rPr>
      </w:pPr>
    </w:p>
    <w:p w:rsidR="000910ED" w:rsidRDefault="00257039" w:rsidP="00065E8A">
      <w:pPr>
        <w:spacing w:after="0" w:line="240" w:lineRule="auto"/>
        <w:rPr>
          <w:rFonts w:ascii="Times New Roman" w:hAnsi="Times New Roman" w:cs="Times New Roman"/>
          <w:sz w:val="24"/>
          <w:szCs w:val="24"/>
          <w:lang w:val="pt-BR"/>
        </w:rPr>
      </w:pPr>
      <w:r>
        <w:rPr>
          <w:noProof/>
          <w:lang w:val="pt-BR" w:eastAsia="pt-BR"/>
        </w:rPr>
        <w:drawing>
          <wp:inline distT="0" distB="0" distL="0" distR="0" wp14:anchorId="24561B7A" wp14:editId="50A29E77">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65E8A" w:rsidRDefault="00065E8A" w:rsidP="00065E8A">
      <w:pPr>
        <w:spacing w:after="0" w:line="240" w:lineRule="auto"/>
        <w:jc w:val="both"/>
        <w:rPr>
          <w:rFonts w:ascii="Times New Roman" w:hAnsi="Times New Roman" w:cs="Times New Roman"/>
          <w:sz w:val="24"/>
          <w:szCs w:val="24"/>
          <w:lang w:val="pt-BR"/>
        </w:rPr>
      </w:pPr>
      <w:r w:rsidRPr="00065E8A">
        <w:rPr>
          <w:rFonts w:ascii="Times New Roman" w:hAnsi="Times New Roman" w:cs="Times New Roman"/>
          <w:b/>
          <w:sz w:val="24"/>
          <w:szCs w:val="24"/>
          <w:lang w:val="pt-BR"/>
        </w:rPr>
        <w:t xml:space="preserve">Figura </w:t>
      </w:r>
      <w:r w:rsidR="00257039">
        <w:rPr>
          <w:rFonts w:ascii="Times New Roman" w:hAnsi="Times New Roman" w:cs="Times New Roman"/>
          <w:b/>
          <w:sz w:val="24"/>
          <w:szCs w:val="24"/>
          <w:lang w:val="pt-BR"/>
        </w:rPr>
        <w:t>2</w:t>
      </w:r>
      <w:r w:rsidRPr="00065E8A">
        <w:rPr>
          <w:rFonts w:ascii="Times New Roman" w:hAnsi="Times New Roman" w:cs="Times New Roman"/>
          <w:b/>
          <w:sz w:val="24"/>
          <w:szCs w:val="24"/>
          <w:lang w:val="pt-BR"/>
        </w:rPr>
        <w:t>.</w:t>
      </w:r>
      <w:r w:rsidRPr="000910ED">
        <w:rPr>
          <w:rFonts w:ascii="Times New Roman" w:hAnsi="Times New Roman" w:cs="Times New Roman"/>
          <w:sz w:val="24"/>
          <w:szCs w:val="24"/>
          <w:lang w:val="pt-BR"/>
        </w:rPr>
        <w:t xml:space="preserve"> Peso de ovinos </w:t>
      </w:r>
      <w:r>
        <w:rPr>
          <w:rFonts w:ascii="Times New Roman" w:hAnsi="Times New Roman" w:cs="Times New Roman"/>
          <w:sz w:val="24"/>
          <w:szCs w:val="24"/>
          <w:lang w:val="pt-BR"/>
        </w:rPr>
        <w:t>fêmeas</w:t>
      </w:r>
      <w:r w:rsidRPr="000910ED">
        <w:rPr>
          <w:rFonts w:ascii="Times New Roman" w:hAnsi="Times New Roman" w:cs="Times New Roman"/>
          <w:sz w:val="24"/>
          <w:szCs w:val="24"/>
          <w:lang w:val="pt-BR"/>
        </w:rPr>
        <w:t xml:space="preserve"> Barriga Negra </w:t>
      </w:r>
      <w:r>
        <w:rPr>
          <w:rFonts w:ascii="Times New Roman" w:hAnsi="Times New Roman" w:cs="Times New Roman"/>
          <w:sz w:val="24"/>
          <w:szCs w:val="24"/>
          <w:lang w:val="pt-BR"/>
        </w:rPr>
        <w:t xml:space="preserve">em função da idade nas </w:t>
      </w:r>
    </w:p>
    <w:p w:rsidR="00065E8A" w:rsidRDefault="00065E8A" w:rsidP="00065E8A">
      <w:pPr>
        <w:spacing w:after="0" w:line="240" w:lineRule="auto"/>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condições</w:t>
      </w:r>
      <w:proofErr w:type="gramEnd"/>
      <w:r>
        <w:rPr>
          <w:rFonts w:ascii="Times New Roman" w:hAnsi="Times New Roman" w:cs="Times New Roman"/>
          <w:sz w:val="24"/>
          <w:szCs w:val="24"/>
          <w:lang w:val="pt-BR"/>
        </w:rPr>
        <w:t xml:space="preserve"> de </w:t>
      </w:r>
      <w:r w:rsidR="00AD2893">
        <w:rPr>
          <w:rFonts w:ascii="Times New Roman" w:hAnsi="Times New Roman" w:cs="Times New Roman"/>
          <w:sz w:val="24"/>
          <w:szCs w:val="24"/>
          <w:lang w:val="pt-BR"/>
        </w:rPr>
        <w:t>Roraima</w:t>
      </w:r>
      <w:r>
        <w:rPr>
          <w:rFonts w:ascii="Times New Roman" w:hAnsi="Times New Roman" w:cs="Times New Roman"/>
          <w:sz w:val="24"/>
          <w:szCs w:val="24"/>
          <w:lang w:val="pt-BR"/>
        </w:rPr>
        <w:t>, Brasil (2017/2018).</w:t>
      </w:r>
    </w:p>
    <w:p w:rsidR="00915293" w:rsidRDefault="00915293" w:rsidP="00065E8A">
      <w:pPr>
        <w:spacing w:after="0" w:line="240" w:lineRule="auto"/>
        <w:jc w:val="both"/>
        <w:rPr>
          <w:rFonts w:ascii="Times New Roman" w:hAnsi="Times New Roman" w:cs="Times New Roman"/>
          <w:sz w:val="24"/>
          <w:szCs w:val="24"/>
          <w:lang w:val="pt-BR"/>
        </w:rPr>
      </w:pPr>
    </w:p>
    <w:p w:rsidR="00065E8A" w:rsidRDefault="003D608E" w:rsidP="00B31B8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Analisando-se o ganho de peso de ovinos Barriga Negra encontrados na literatura os resultados são bastante heterogêneos </w:t>
      </w:r>
      <w:r w:rsidR="001C07C8">
        <w:rPr>
          <w:rFonts w:ascii="Times New Roman" w:hAnsi="Times New Roman" w:cs="Times New Roman"/>
          <w:sz w:val="24"/>
          <w:szCs w:val="24"/>
          <w:lang w:val="pt-BR"/>
        </w:rPr>
        <w:t>variando de 56 a 200 g/a/d (WILDEUS et al., 2005; HONTON; BURGHER, 1992; OCKERMAN et a</w:t>
      </w:r>
      <w:r w:rsidR="00B31B8E">
        <w:rPr>
          <w:rFonts w:ascii="Times New Roman" w:hAnsi="Times New Roman" w:cs="Times New Roman"/>
          <w:sz w:val="24"/>
          <w:szCs w:val="24"/>
          <w:lang w:val="pt-BR"/>
        </w:rPr>
        <w:t xml:space="preserve">l., 1982; CHACON et al., 1970), valores estes influenciados por diversos fatores, tais como, tipo de parto, material genético utilizado, sexo, época do ano, tipo de pastagem, suplementação alimentar, etc. </w:t>
      </w:r>
      <w:r w:rsidR="00E976E7">
        <w:rPr>
          <w:rFonts w:ascii="Times New Roman" w:hAnsi="Times New Roman" w:cs="Times New Roman"/>
          <w:sz w:val="24"/>
          <w:szCs w:val="24"/>
          <w:lang w:val="pt-BR"/>
        </w:rPr>
        <w:t xml:space="preserve">Nas </w:t>
      </w:r>
      <w:r w:rsidR="00E976E7">
        <w:rPr>
          <w:rFonts w:ascii="Times New Roman" w:hAnsi="Times New Roman" w:cs="Times New Roman"/>
          <w:sz w:val="24"/>
          <w:szCs w:val="24"/>
          <w:lang w:val="pt-BR"/>
        </w:rPr>
        <w:lastRenderedPageBreak/>
        <w:t>condições de Roraima, por exemplo, Braga et al. (2011) observ</w:t>
      </w:r>
      <w:r w:rsidR="00F63930">
        <w:rPr>
          <w:rFonts w:ascii="Times New Roman" w:hAnsi="Times New Roman" w:cs="Times New Roman"/>
          <w:sz w:val="24"/>
          <w:szCs w:val="24"/>
          <w:lang w:val="pt-BR"/>
        </w:rPr>
        <w:t>aram</w:t>
      </w:r>
      <w:r w:rsidR="00E976E7">
        <w:rPr>
          <w:rFonts w:ascii="Times New Roman" w:hAnsi="Times New Roman" w:cs="Times New Roman"/>
          <w:sz w:val="24"/>
          <w:szCs w:val="24"/>
          <w:lang w:val="pt-BR"/>
        </w:rPr>
        <w:t xml:space="preserve"> que borregos desmamados com idade entre quatro a seis meses, suplementados com ração com 18% de PB ganharam, em média, 149 g/a/d</w:t>
      </w:r>
      <w:r w:rsidR="00F63930">
        <w:rPr>
          <w:rFonts w:ascii="Times New Roman" w:hAnsi="Times New Roman" w:cs="Times New Roman"/>
          <w:sz w:val="24"/>
          <w:szCs w:val="24"/>
          <w:lang w:val="pt-BR"/>
        </w:rPr>
        <w:t xml:space="preserve"> e, </w:t>
      </w:r>
      <w:r w:rsidR="00E976E7">
        <w:rPr>
          <w:rFonts w:ascii="Times New Roman" w:hAnsi="Times New Roman" w:cs="Times New Roman"/>
          <w:sz w:val="24"/>
          <w:szCs w:val="24"/>
          <w:lang w:val="pt-BR"/>
        </w:rPr>
        <w:t xml:space="preserve">Muniz et al. (2008) </w:t>
      </w:r>
      <w:r w:rsidR="00F63930">
        <w:rPr>
          <w:rFonts w:ascii="Times New Roman" w:hAnsi="Times New Roman" w:cs="Times New Roman"/>
          <w:sz w:val="24"/>
          <w:szCs w:val="24"/>
          <w:lang w:val="pt-BR"/>
        </w:rPr>
        <w:t>utilizando ovinos</w:t>
      </w:r>
      <w:r w:rsidR="00E976E7">
        <w:rPr>
          <w:rFonts w:ascii="Times New Roman" w:hAnsi="Times New Roman" w:cs="Times New Roman"/>
          <w:sz w:val="24"/>
          <w:szCs w:val="24"/>
          <w:lang w:val="pt-BR"/>
        </w:rPr>
        <w:t xml:space="preserve"> com cerca de oito meses de idade mantidos em confinamento ganhavam 167 g/a/d. </w:t>
      </w:r>
    </w:p>
    <w:p w:rsidR="00775083" w:rsidRPr="00A36BBA" w:rsidRDefault="00775083" w:rsidP="00FA35D3">
      <w:pPr>
        <w:jc w:val="both"/>
        <w:rPr>
          <w:rFonts w:ascii="Times New Roman" w:hAnsi="Times New Roman" w:cs="Times New Roman"/>
          <w:b/>
          <w:sz w:val="24"/>
          <w:szCs w:val="24"/>
          <w:lang w:val="pt-BR"/>
        </w:rPr>
      </w:pPr>
      <w:r w:rsidRPr="00A36BBA">
        <w:rPr>
          <w:rFonts w:ascii="Times New Roman" w:hAnsi="Times New Roman" w:cs="Times New Roman"/>
          <w:b/>
          <w:sz w:val="24"/>
          <w:szCs w:val="24"/>
          <w:lang w:val="pt-BR"/>
        </w:rPr>
        <w:t>Constataç</w:t>
      </w:r>
      <w:r w:rsidR="00FE38D6">
        <w:rPr>
          <w:rFonts w:ascii="Times New Roman" w:hAnsi="Times New Roman" w:cs="Times New Roman"/>
          <w:b/>
          <w:sz w:val="24"/>
          <w:szCs w:val="24"/>
          <w:lang w:val="pt-BR"/>
        </w:rPr>
        <w:t>ão</w:t>
      </w:r>
    </w:p>
    <w:p w:rsidR="00055160" w:rsidRDefault="00055160" w:rsidP="00055160">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resultados encontrados </w:t>
      </w:r>
      <w:r w:rsidR="009E448F">
        <w:rPr>
          <w:rFonts w:ascii="Times New Roman" w:hAnsi="Times New Roman" w:cs="Times New Roman"/>
          <w:sz w:val="24"/>
          <w:szCs w:val="24"/>
          <w:lang w:val="pt-BR"/>
        </w:rPr>
        <w:t>permite</w:t>
      </w:r>
      <w:r>
        <w:rPr>
          <w:rFonts w:ascii="Times New Roman" w:hAnsi="Times New Roman" w:cs="Times New Roman"/>
          <w:sz w:val="24"/>
          <w:szCs w:val="24"/>
          <w:lang w:val="pt-BR"/>
        </w:rPr>
        <w:t>m</w:t>
      </w:r>
      <w:r w:rsidR="009E448F">
        <w:rPr>
          <w:rFonts w:ascii="Times New Roman" w:hAnsi="Times New Roman" w:cs="Times New Roman"/>
          <w:sz w:val="24"/>
          <w:szCs w:val="24"/>
          <w:lang w:val="pt-BR"/>
        </w:rPr>
        <w:t xml:space="preserve"> inferir ser possível a obtenção de animais precoce</w:t>
      </w:r>
      <w:r>
        <w:rPr>
          <w:rFonts w:ascii="Times New Roman" w:hAnsi="Times New Roman" w:cs="Times New Roman"/>
          <w:sz w:val="24"/>
          <w:szCs w:val="24"/>
          <w:lang w:val="pt-BR"/>
        </w:rPr>
        <w:t>s</w:t>
      </w:r>
      <w:r w:rsidR="009E448F">
        <w:rPr>
          <w:rFonts w:ascii="Times New Roman" w:hAnsi="Times New Roman" w:cs="Times New Roman"/>
          <w:sz w:val="24"/>
          <w:szCs w:val="24"/>
          <w:lang w:val="pt-BR"/>
        </w:rPr>
        <w:t xml:space="preserve"> para o abate mesmo quando se utiliza raças de pequeno e médio porte, como é o caso da Barriga Negra</w:t>
      </w:r>
      <w:r>
        <w:rPr>
          <w:rFonts w:ascii="Times New Roman" w:hAnsi="Times New Roman" w:cs="Times New Roman"/>
          <w:sz w:val="24"/>
          <w:szCs w:val="24"/>
          <w:lang w:val="pt-BR"/>
        </w:rPr>
        <w:t xml:space="preserve">. Salienta-se, entretanto, que apesar do elevado grau de endogamia encontrada nos animais do núcleo de conservação mantido pela Embrapa em Roraima (TOLEDO, 2014) observa-se que as práticas de manejo adotadas e a suplementação alimentar fornecida principalmente durante o período do ano quando ocorre déficit hídrico (período seco) foi possível a obtenção de ganhos de peso compatíveis com os dados encontrados em diversos países. </w:t>
      </w:r>
    </w:p>
    <w:p w:rsidR="00775083" w:rsidRPr="00DC3495" w:rsidRDefault="00775083" w:rsidP="00FA35D3">
      <w:pPr>
        <w:jc w:val="both"/>
        <w:rPr>
          <w:rFonts w:ascii="Times New Roman" w:hAnsi="Times New Roman" w:cs="Times New Roman"/>
          <w:b/>
          <w:sz w:val="24"/>
          <w:szCs w:val="24"/>
        </w:rPr>
      </w:pPr>
      <w:r w:rsidRPr="00DC3495">
        <w:rPr>
          <w:rFonts w:ascii="Times New Roman" w:hAnsi="Times New Roman" w:cs="Times New Roman"/>
          <w:b/>
          <w:sz w:val="24"/>
          <w:szCs w:val="24"/>
        </w:rPr>
        <w:t>Referências</w:t>
      </w:r>
    </w:p>
    <w:p w:rsidR="00C56084" w:rsidRPr="00A36BBA" w:rsidRDefault="00D55085" w:rsidP="00555F32">
      <w:pPr>
        <w:rPr>
          <w:rFonts w:ascii="Times New Roman" w:hAnsi="Times New Roman" w:cs="Times New Roman"/>
          <w:sz w:val="24"/>
          <w:szCs w:val="24"/>
          <w:lang w:val="pt-BR"/>
        </w:rPr>
      </w:pPr>
      <w:r w:rsidRPr="00055160">
        <w:rPr>
          <w:rFonts w:ascii="Times New Roman" w:hAnsi="Times New Roman" w:cs="Times New Roman"/>
          <w:sz w:val="24"/>
          <w:szCs w:val="24"/>
        </w:rPr>
        <w:t xml:space="preserve">BBSAI (Barbados Blackbelly Sheep Association International). </w:t>
      </w:r>
      <w:r w:rsidRPr="00055160">
        <w:rPr>
          <w:rFonts w:ascii="Times New Roman" w:hAnsi="Times New Roman" w:cs="Times New Roman"/>
          <w:b/>
          <w:bCs/>
          <w:sz w:val="24"/>
          <w:szCs w:val="24"/>
        </w:rPr>
        <w:t xml:space="preserve">The International Registry for Barbados Blackbelly and American Blackbelly Sheep. </w:t>
      </w:r>
      <w:r w:rsidRPr="00055160">
        <w:rPr>
          <w:rFonts w:ascii="Times New Roman" w:hAnsi="Times New Roman" w:cs="Times New Roman"/>
          <w:sz w:val="24"/>
          <w:szCs w:val="24"/>
          <w:lang w:val="pt-BR"/>
        </w:rPr>
        <w:t>2017. Disponível em: &lt;</w:t>
      </w:r>
      <w:hyperlink r:id="rId7" w:history="1">
        <w:r w:rsidRPr="00055160">
          <w:rPr>
            <w:rStyle w:val="Hyperlink"/>
            <w:rFonts w:ascii="Times New Roman" w:hAnsi="Times New Roman" w:cs="Times New Roman"/>
            <w:sz w:val="24"/>
            <w:szCs w:val="24"/>
            <w:lang w:val="pt-BR"/>
          </w:rPr>
          <w:t>https://www.blackbellysheep.org</w:t>
        </w:r>
      </w:hyperlink>
      <w:r w:rsidRPr="00055160">
        <w:rPr>
          <w:rFonts w:ascii="Times New Roman" w:hAnsi="Times New Roman" w:cs="Times New Roman"/>
          <w:sz w:val="24"/>
          <w:szCs w:val="24"/>
          <w:lang w:val="pt-BR"/>
        </w:rPr>
        <w:t xml:space="preserve">&gt;. Acesso em: 17 fev. 2017. </w:t>
      </w:r>
    </w:p>
    <w:p w:rsidR="00C56084" w:rsidRPr="00055160" w:rsidRDefault="00C56084" w:rsidP="00C56084">
      <w:pPr>
        <w:rPr>
          <w:rFonts w:ascii="Times New Roman" w:hAnsi="Times New Roman" w:cs="Times New Roman"/>
          <w:sz w:val="24"/>
          <w:szCs w:val="24"/>
          <w:lang w:val="pt-BR"/>
        </w:rPr>
      </w:pPr>
      <w:r w:rsidRPr="00055160">
        <w:rPr>
          <w:rFonts w:ascii="Times New Roman" w:hAnsi="Times New Roman" w:cs="Times New Roman"/>
          <w:sz w:val="24"/>
          <w:szCs w:val="24"/>
          <w:lang w:val="pt-BR"/>
        </w:rPr>
        <w:t xml:space="preserve">BODISCO, V.; DUQUE, C. M.; VALLES, A.S. </w:t>
      </w:r>
      <w:proofErr w:type="spellStart"/>
      <w:r w:rsidRPr="00055160">
        <w:rPr>
          <w:rFonts w:ascii="Times New Roman" w:hAnsi="Times New Roman" w:cs="Times New Roman"/>
          <w:sz w:val="24"/>
          <w:szCs w:val="24"/>
          <w:lang w:val="pt-BR"/>
        </w:rPr>
        <w:t>Comportamiento</w:t>
      </w:r>
      <w:proofErr w:type="spellEnd"/>
      <w:r w:rsidRPr="00055160">
        <w:rPr>
          <w:rFonts w:ascii="Times New Roman" w:hAnsi="Times New Roman" w:cs="Times New Roman"/>
          <w:sz w:val="24"/>
          <w:szCs w:val="24"/>
          <w:lang w:val="pt-BR"/>
        </w:rPr>
        <w:t xml:space="preserve"> </w:t>
      </w:r>
      <w:proofErr w:type="spellStart"/>
      <w:r w:rsidRPr="00055160">
        <w:rPr>
          <w:rFonts w:ascii="Times New Roman" w:hAnsi="Times New Roman" w:cs="Times New Roman"/>
          <w:sz w:val="24"/>
          <w:szCs w:val="24"/>
          <w:lang w:val="pt-BR"/>
        </w:rPr>
        <w:t>productivo</w:t>
      </w:r>
      <w:proofErr w:type="spellEnd"/>
      <w:r w:rsidRPr="00055160">
        <w:rPr>
          <w:rFonts w:ascii="Times New Roman" w:hAnsi="Times New Roman" w:cs="Times New Roman"/>
          <w:sz w:val="24"/>
          <w:szCs w:val="24"/>
          <w:lang w:val="pt-BR"/>
        </w:rPr>
        <w:t xml:space="preserve"> de ovinos </w:t>
      </w:r>
      <w:proofErr w:type="spellStart"/>
      <w:r w:rsidRPr="00055160">
        <w:rPr>
          <w:rFonts w:ascii="Times New Roman" w:hAnsi="Times New Roman" w:cs="Times New Roman"/>
          <w:sz w:val="24"/>
          <w:szCs w:val="24"/>
          <w:lang w:val="pt-BR"/>
        </w:rPr>
        <w:t>tropicales</w:t>
      </w:r>
      <w:proofErr w:type="spellEnd"/>
      <w:r w:rsidRPr="00055160">
        <w:rPr>
          <w:rFonts w:ascii="Times New Roman" w:hAnsi="Times New Roman" w:cs="Times New Roman"/>
          <w:sz w:val="24"/>
          <w:szCs w:val="24"/>
          <w:lang w:val="pt-BR"/>
        </w:rPr>
        <w:t xml:space="preserve"> </w:t>
      </w:r>
      <w:proofErr w:type="spellStart"/>
      <w:r w:rsidRPr="00055160">
        <w:rPr>
          <w:rFonts w:ascii="Times New Roman" w:hAnsi="Times New Roman" w:cs="Times New Roman"/>
          <w:sz w:val="24"/>
          <w:szCs w:val="24"/>
          <w:lang w:val="pt-BR"/>
        </w:rPr>
        <w:t>en</w:t>
      </w:r>
      <w:proofErr w:type="spellEnd"/>
      <w:r w:rsidRPr="00055160">
        <w:rPr>
          <w:rFonts w:ascii="Times New Roman" w:hAnsi="Times New Roman" w:cs="Times New Roman"/>
          <w:sz w:val="24"/>
          <w:szCs w:val="24"/>
          <w:lang w:val="pt-BR"/>
        </w:rPr>
        <w:t xml:space="preserve"> </w:t>
      </w:r>
      <w:proofErr w:type="spellStart"/>
      <w:r w:rsidRPr="00055160">
        <w:rPr>
          <w:rFonts w:ascii="Times New Roman" w:hAnsi="Times New Roman" w:cs="Times New Roman"/>
          <w:sz w:val="24"/>
          <w:szCs w:val="24"/>
          <w:lang w:val="pt-BR"/>
        </w:rPr>
        <w:t>el</w:t>
      </w:r>
      <w:proofErr w:type="spellEnd"/>
      <w:r w:rsidRPr="00055160">
        <w:rPr>
          <w:rFonts w:ascii="Times New Roman" w:hAnsi="Times New Roman" w:cs="Times New Roman"/>
          <w:sz w:val="24"/>
          <w:szCs w:val="24"/>
          <w:lang w:val="pt-BR"/>
        </w:rPr>
        <w:t xml:space="preserve"> </w:t>
      </w:r>
      <w:proofErr w:type="spellStart"/>
      <w:r w:rsidRPr="00055160">
        <w:rPr>
          <w:rFonts w:ascii="Times New Roman" w:hAnsi="Times New Roman" w:cs="Times New Roman"/>
          <w:sz w:val="24"/>
          <w:szCs w:val="24"/>
          <w:lang w:val="pt-BR"/>
        </w:rPr>
        <w:t>periodo</w:t>
      </w:r>
      <w:proofErr w:type="spellEnd"/>
      <w:r w:rsidRPr="00055160">
        <w:rPr>
          <w:rFonts w:ascii="Times New Roman" w:hAnsi="Times New Roman" w:cs="Times New Roman"/>
          <w:sz w:val="24"/>
          <w:szCs w:val="24"/>
          <w:lang w:val="pt-BR"/>
        </w:rPr>
        <w:t xml:space="preserve"> 1968-1972. </w:t>
      </w:r>
      <w:r w:rsidRPr="00055160">
        <w:rPr>
          <w:rFonts w:ascii="Times New Roman" w:hAnsi="Times New Roman" w:cs="Times New Roman"/>
          <w:b/>
          <w:bCs/>
          <w:sz w:val="24"/>
          <w:szCs w:val="24"/>
          <w:lang w:val="pt-BR"/>
        </w:rPr>
        <w:t xml:space="preserve">Agronomia Trop., </w:t>
      </w:r>
      <w:r w:rsidRPr="00055160">
        <w:rPr>
          <w:rFonts w:ascii="Times New Roman" w:hAnsi="Times New Roman" w:cs="Times New Roman"/>
          <w:sz w:val="24"/>
          <w:szCs w:val="24"/>
          <w:lang w:val="pt-BR"/>
        </w:rPr>
        <w:t>v.23, p. 517-540, 1973.</w:t>
      </w:r>
    </w:p>
    <w:p w:rsidR="002C008F" w:rsidRPr="00055160" w:rsidRDefault="002C008F" w:rsidP="002C008F">
      <w:pPr>
        <w:jc w:val="both"/>
        <w:rPr>
          <w:rFonts w:ascii="Times New Roman" w:hAnsi="Times New Roman" w:cs="Times New Roman"/>
          <w:sz w:val="24"/>
          <w:szCs w:val="24"/>
          <w:lang w:val="pt-BR" w:eastAsia="pt-BR"/>
        </w:rPr>
      </w:pPr>
      <w:r w:rsidRPr="00055160">
        <w:rPr>
          <w:rFonts w:ascii="Times New Roman" w:hAnsi="Times New Roman" w:cs="Times New Roman"/>
          <w:sz w:val="24"/>
          <w:szCs w:val="24"/>
          <w:lang w:val="pt-BR" w:eastAsia="pt-BR"/>
        </w:rPr>
        <w:t xml:space="preserve">BRAGA, R. M; MATTOS, P. S. R.; BENDAHAN, A. B. </w:t>
      </w:r>
      <w:r w:rsidRPr="00055160">
        <w:rPr>
          <w:rFonts w:ascii="Times New Roman" w:hAnsi="Times New Roman" w:cs="Times New Roman"/>
          <w:b/>
          <w:sz w:val="24"/>
          <w:szCs w:val="24"/>
          <w:lang w:val="pt-BR" w:eastAsia="pt-BR"/>
        </w:rPr>
        <w:t>Desempenho de borregos desmamados da raça Barriga Negra</w:t>
      </w:r>
      <w:r w:rsidRPr="00055160">
        <w:rPr>
          <w:rFonts w:ascii="Times New Roman" w:hAnsi="Times New Roman" w:cs="Times New Roman"/>
          <w:sz w:val="24"/>
          <w:szCs w:val="24"/>
          <w:lang w:val="pt-BR" w:eastAsia="pt-BR"/>
        </w:rPr>
        <w:t>. Boa Vista, RR: Embrapa Roraima, 2011. 14p. (Embrapa Roraima. Documentos, 47).</w:t>
      </w:r>
    </w:p>
    <w:p w:rsidR="002C008F" w:rsidRPr="00A36BBA" w:rsidRDefault="002C008F" w:rsidP="002C008F">
      <w:pPr>
        <w:jc w:val="both"/>
        <w:rPr>
          <w:rFonts w:ascii="Times New Roman" w:hAnsi="Times New Roman" w:cs="Times New Roman"/>
          <w:sz w:val="24"/>
          <w:szCs w:val="24"/>
          <w:lang w:val="pt-BR"/>
        </w:rPr>
      </w:pPr>
      <w:r w:rsidRPr="00055160">
        <w:rPr>
          <w:rFonts w:ascii="Times New Roman" w:hAnsi="Times New Roman" w:cs="Times New Roman"/>
          <w:sz w:val="24"/>
          <w:szCs w:val="24"/>
          <w:lang w:val="pt-BR" w:eastAsia="pt-BR"/>
        </w:rPr>
        <w:t xml:space="preserve">CHACON, E.; CHICO, C.; SCHULTZ, T.; CLOVE, C.; BODISCO, V. Engorde </w:t>
      </w:r>
      <w:proofErr w:type="spellStart"/>
      <w:r w:rsidRPr="00055160">
        <w:rPr>
          <w:rFonts w:ascii="Times New Roman" w:hAnsi="Times New Roman" w:cs="Times New Roman"/>
          <w:sz w:val="24"/>
          <w:szCs w:val="24"/>
          <w:lang w:val="pt-BR" w:eastAsia="pt-BR"/>
        </w:rPr>
        <w:t>comparative</w:t>
      </w:r>
      <w:proofErr w:type="spellEnd"/>
      <w:r w:rsidRPr="00055160">
        <w:rPr>
          <w:rFonts w:ascii="Times New Roman" w:hAnsi="Times New Roman" w:cs="Times New Roman"/>
          <w:sz w:val="24"/>
          <w:szCs w:val="24"/>
          <w:lang w:val="pt-BR" w:eastAsia="pt-BR"/>
        </w:rPr>
        <w:t xml:space="preserve"> y </w:t>
      </w:r>
      <w:proofErr w:type="spellStart"/>
      <w:r w:rsidRPr="00055160">
        <w:rPr>
          <w:rFonts w:ascii="Times New Roman" w:hAnsi="Times New Roman" w:cs="Times New Roman"/>
          <w:sz w:val="24"/>
          <w:szCs w:val="24"/>
          <w:lang w:val="pt-BR" w:eastAsia="pt-BR"/>
        </w:rPr>
        <w:t>valves</w:t>
      </w:r>
      <w:proofErr w:type="spellEnd"/>
      <w:r w:rsidRPr="00055160">
        <w:rPr>
          <w:rFonts w:ascii="Times New Roman" w:hAnsi="Times New Roman" w:cs="Times New Roman"/>
          <w:sz w:val="24"/>
          <w:szCs w:val="24"/>
          <w:lang w:val="pt-BR" w:eastAsia="pt-BR"/>
        </w:rPr>
        <w:t xml:space="preserve"> </w:t>
      </w:r>
      <w:proofErr w:type="spellStart"/>
      <w:r w:rsidRPr="00055160">
        <w:rPr>
          <w:rFonts w:ascii="Times New Roman" w:hAnsi="Times New Roman" w:cs="Times New Roman"/>
          <w:sz w:val="24"/>
          <w:szCs w:val="24"/>
          <w:lang w:val="pt-BR" w:eastAsia="pt-BR"/>
        </w:rPr>
        <w:t>hematicos</w:t>
      </w:r>
      <w:proofErr w:type="spellEnd"/>
      <w:r w:rsidRPr="00055160">
        <w:rPr>
          <w:rFonts w:ascii="Times New Roman" w:hAnsi="Times New Roman" w:cs="Times New Roman"/>
          <w:sz w:val="24"/>
          <w:szCs w:val="24"/>
          <w:lang w:val="pt-BR" w:eastAsia="pt-BR"/>
        </w:rPr>
        <w:t xml:space="preserve"> de </w:t>
      </w:r>
      <w:proofErr w:type="spellStart"/>
      <w:r w:rsidRPr="00055160">
        <w:rPr>
          <w:rFonts w:ascii="Times New Roman" w:hAnsi="Times New Roman" w:cs="Times New Roman"/>
          <w:sz w:val="24"/>
          <w:szCs w:val="24"/>
          <w:lang w:val="pt-BR" w:eastAsia="pt-BR"/>
        </w:rPr>
        <w:t>corderos</w:t>
      </w:r>
      <w:proofErr w:type="spellEnd"/>
      <w:r w:rsidRPr="00055160">
        <w:rPr>
          <w:rFonts w:ascii="Times New Roman" w:hAnsi="Times New Roman" w:cs="Times New Roman"/>
          <w:sz w:val="24"/>
          <w:szCs w:val="24"/>
          <w:lang w:val="pt-BR" w:eastAsia="pt-BR"/>
        </w:rPr>
        <w:t xml:space="preserve"> de </w:t>
      </w:r>
      <w:proofErr w:type="spellStart"/>
      <w:r w:rsidRPr="00055160">
        <w:rPr>
          <w:rFonts w:ascii="Times New Roman" w:hAnsi="Times New Roman" w:cs="Times New Roman"/>
          <w:sz w:val="24"/>
          <w:szCs w:val="24"/>
          <w:lang w:val="pt-BR" w:eastAsia="pt-BR"/>
        </w:rPr>
        <w:t>tres</w:t>
      </w:r>
      <w:proofErr w:type="spellEnd"/>
      <w:r w:rsidRPr="00055160">
        <w:rPr>
          <w:rFonts w:ascii="Times New Roman" w:hAnsi="Times New Roman" w:cs="Times New Roman"/>
          <w:sz w:val="24"/>
          <w:szCs w:val="24"/>
          <w:lang w:val="pt-BR" w:eastAsia="pt-BR"/>
        </w:rPr>
        <w:t xml:space="preserve"> </w:t>
      </w:r>
      <w:proofErr w:type="spellStart"/>
      <w:r w:rsidRPr="00055160">
        <w:rPr>
          <w:rFonts w:ascii="Times New Roman" w:hAnsi="Times New Roman" w:cs="Times New Roman"/>
          <w:sz w:val="24"/>
          <w:szCs w:val="24"/>
          <w:lang w:val="pt-BR" w:eastAsia="pt-BR"/>
        </w:rPr>
        <w:t>razes</w:t>
      </w:r>
      <w:proofErr w:type="spellEnd"/>
      <w:r w:rsidRPr="00055160">
        <w:rPr>
          <w:rFonts w:ascii="Times New Roman" w:hAnsi="Times New Roman" w:cs="Times New Roman"/>
          <w:sz w:val="24"/>
          <w:szCs w:val="24"/>
          <w:lang w:val="pt-BR" w:eastAsia="pt-BR"/>
        </w:rPr>
        <w:t xml:space="preserve"> de ovinos </w:t>
      </w:r>
      <w:proofErr w:type="spellStart"/>
      <w:r w:rsidRPr="00055160">
        <w:rPr>
          <w:rFonts w:ascii="Times New Roman" w:hAnsi="Times New Roman" w:cs="Times New Roman"/>
          <w:sz w:val="24"/>
          <w:szCs w:val="24"/>
          <w:lang w:val="pt-BR" w:eastAsia="pt-BR"/>
        </w:rPr>
        <w:t>tropicales</w:t>
      </w:r>
      <w:proofErr w:type="spellEnd"/>
      <w:r w:rsidRPr="00055160">
        <w:rPr>
          <w:rFonts w:ascii="Times New Roman" w:hAnsi="Times New Roman" w:cs="Times New Roman"/>
          <w:sz w:val="24"/>
          <w:szCs w:val="24"/>
          <w:lang w:val="pt-BR" w:eastAsia="pt-BR"/>
        </w:rPr>
        <w:t xml:space="preserve"> y </w:t>
      </w:r>
      <w:proofErr w:type="spellStart"/>
      <w:r w:rsidRPr="00055160">
        <w:rPr>
          <w:rFonts w:ascii="Times New Roman" w:hAnsi="Times New Roman" w:cs="Times New Roman"/>
          <w:sz w:val="24"/>
          <w:szCs w:val="24"/>
          <w:lang w:val="pt-BR" w:eastAsia="pt-BR"/>
        </w:rPr>
        <w:t>algunos</w:t>
      </w:r>
      <w:proofErr w:type="spellEnd"/>
      <w:r w:rsidRPr="00055160">
        <w:rPr>
          <w:rFonts w:ascii="Times New Roman" w:hAnsi="Times New Roman" w:cs="Times New Roman"/>
          <w:sz w:val="24"/>
          <w:szCs w:val="24"/>
          <w:lang w:val="pt-BR" w:eastAsia="pt-BR"/>
        </w:rPr>
        <w:t xml:space="preserve"> de sus </w:t>
      </w:r>
      <w:proofErr w:type="spellStart"/>
      <w:r w:rsidRPr="00055160">
        <w:rPr>
          <w:rFonts w:ascii="Times New Roman" w:hAnsi="Times New Roman" w:cs="Times New Roman"/>
          <w:sz w:val="24"/>
          <w:szCs w:val="24"/>
          <w:lang w:val="pt-BR" w:eastAsia="pt-BR"/>
        </w:rPr>
        <w:t>cruses</w:t>
      </w:r>
      <w:proofErr w:type="spellEnd"/>
      <w:r w:rsidRPr="00055160">
        <w:rPr>
          <w:rFonts w:ascii="Times New Roman" w:hAnsi="Times New Roman" w:cs="Times New Roman"/>
          <w:sz w:val="24"/>
          <w:szCs w:val="24"/>
          <w:lang w:val="pt-BR" w:eastAsia="pt-BR"/>
        </w:rPr>
        <w:t xml:space="preserve">. </w:t>
      </w:r>
      <w:r w:rsidRPr="00A36BBA">
        <w:rPr>
          <w:rFonts w:ascii="Times New Roman" w:hAnsi="Times New Roman" w:cs="Times New Roman"/>
          <w:b/>
          <w:bCs/>
          <w:sz w:val="24"/>
          <w:szCs w:val="24"/>
          <w:lang w:val="pt-BR" w:eastAsia="pt-BR"/>
        </w:rPr>
        <w:t xml:space="preserve">Agronômica </w:t>
      </w:r>
      <w:proofErr w:type="gramStart"/>
      <w:r w:rsidRPr="00A36BBA">
        <w:rPr>
          <w:rFonts w:ascii="Times New Roman" w:hAnsi="Times New Roman" w:cs="Times New Roman"/>
          <w:b/>
          <w:bCs/>
          <w:sz w:val="24"/>
          <w:szCs w:val="24"/>
          <w:lang w:val="pt-BR" w:eastAsia="pt-BR"/>
        </w:rPr>
        <w:t>Tropical.</w:t>
      </w:r>
      <w:r w:rsidRPr="00A36BBA">
        <w:rPr>
          <w:rFonts w:ascii="Times New Roman" w:hAnsi="Times New Roman" w:cs="Times New Roman"/>
          <w:bCs/>
          <w:sz w:val="24"/>
          <w:szCs w:val="24"/>
          <w:lang w:val="pt-BR" w:eastAsia="pt-BR"/>
        </w:rPr>
        <w:t>,</w:t>
      </w:r>
      <w:proofErr w:type="gramEnd"/>
      <w:r w:rsidRPr="00A36BBA">
        <w:rPr>
          <w:rFonts w:ascii="Times New Roman" w:hAnsi="Times New Roman" w:cs="Times New Roman"/>
          <w:bCs/>
          <w:sz w:val="24"/>
          <w:szCs w:val="24"/>
          <w:lang w:val="pt-BR" w:eastAsia="pt-BR"/>
        </w:rPr>
        <w:t xml:space="preserve"> </w:t>
      </w:r>
      <w:r w:rsidRPr="00A36BBA">
        <w:rPr>
          <w:rFonts w:ascii="Times New Roman" w:hAnsi="Times New Roman" w:cs="Times New Roman"/>
          <w:sz w:val="24"/>
          <w:szCs w:val="24"/>
          <w:lang w:val="pt-BR" w:eastAsia="pt-BR"/>
        </w:rPr>
        <w:t>p.163-172, 1970.</w:t>
      </w:r>
    </w:p>
    <w:p w:rsidR="00D55085" w:rsidRPr="00055160" w:rsidRDefault="00D55085" w:rsidP="00D55085">
      <w:pPr>
        <w:rPr>
          <w:rFonts w:ascii="Times New Roman" w:hAnsi="Times New Roman" w:cs="Times New Roman"/>
          <w:sz w:val="24"/>
          <w:szCs w:val="24"/>
        </w:rPr>
      </w:pPr>
      <w:r w:rsidRPr="00055160">
        <w:rPr>
          <w:rFonts w:ascii="Times New Roman" w:hAnsi="Times New Roman" w:cs="Times New Roman"/>
          <w:sz w:val="24"/>
          <w:szCs w:val="24"/>
          <w:lang w:val="pt-BR"/>
        </w:rPr>
        <w:t xml:space="preserve">FAO. </w:t>
      </w:r>
      <w:proofErr w:type="spellStart"/>
      <w:r w:rsidRPr="00055160">
        <w:rPr>
          <w:rFonts w:ascii="Times New Roman" w:hAnsi="Times New Roman" w:cs="Times New Roman"/>
          <w:b/>
          <w:sz w:val="24"/>
          <w:szCs w:val="24"/>
          <w:lang w:val="pt-BR"/>
        </w:rPr>
        <w:t>Transboundary</w:t>
      </w:r>
      <w:proofErr w:type="spellEnd"/>
      <w:r w:rsidRPr="00055160">
        <w:rPr>
          <w:rFonts w:ascii="Times New Roman" w:hAnsi="Times New Roman" w:cs="Times New Roman"/>
          <w:b/>
          <w:sz w:val="24"/>
          <w:szCs w:val="24"/>
          <w:lang w:val="pt-BR"/>
        </w:rPr>
        <w:t xml:space="preserve"> </w:t>
      </w:r>
      <w:proofErr w:type="spellStart"/>
      <w:r w:rsidRPr="00055160">
        <w:rPr>
          <w:rFonts w:ascii="Times New Roman" w:hAnsi="Times New Roman" w:cs="Times New Roman"/>
          <w:b/>
          <w:sz w:val="24"/>
          <w:szCs w:val="24"/>
          <w:lang w:val="pt-BR"/>
        </w:rPr>
        <w:t>breed</w:t>
      </w:r>
      <w:proofErr w:type="spellEnd"/>
      <w:r w:rsidRPr="00055160">
        <w:rPr>
          <w:rFonts w:ascii="Times New Roman" w:hAnsi="Times New Roman" w:cs="Times New Roman"/>
          <w:sz w:val="24"/>
          <w:szCs w:val="24"/>
          <w:lang w:val="pt-BR"/>
        </w:rPr>
        <w:t>. 2017. Disponível em: &lt;</w:t>
      </w:r>
      <w:hyperlink r:id="rId8" w:history="1">
        <w:r w:rsidRPr="00055160">
          <w:rPr>
            <w:rStyle w:val="Hyperlink"/>
            <w:rFonts w:ascii="Times New Roman" w:hAnsi="Times New Roman" w:cs="Times New Roman"/>
            <w:sz w:val="24"/>
            <w:szCs w:val="24"/>
            <w:lang w:val="pt-BR"/>
          </w:rPr>
          <w:t>http://dad.fao.org/cgi-bin/EfabisWeb.cgi?sid=ede55c3d05182effce5a7818d96a52f2,reportsreport16_50000837</w:t>
        </w:r>
      </w:hyperlink>
      <w:r w:rsidRPr="00055160">
        <w:rPr>
          <w:rFonts w:ascii="Times New Roman" w:hAnsi="Times New Roman" w:cs="Times New Roman"/>
          <w:sz w:val="24"/>
          <w:szCs w:val="24"/>
          <w:lang w:val="pt-PT"/>
        </w:rPr>
        <w:t>&gt;</w:t>
      </w:r>
      <w:r w:rsidRPr="00055160">
        <w:rPr>
          <w:rFonts w:ascii="Times New Roman" w:hAnsi="Times New Roman" w:cs="Times New Roman"/>
          <w:sz w:val="24"/>
          <w:szCs w:val="24"/>
          <w:lang w:val="pt-BR"/>
        </w:rPr>
        <w:t xml:space="preserve">. </w:t>
      </w:r>
      <w:r w:rsidRPr="00055160">
        <w:rPr>
          <w:rFonts w:ascii="Times New Roman" w:hAnsi="Times New Roman" w:cs="Times New Roman"/>
          <w:sz w:val="24"/>
          <w:szCs w:val="24"/>
        </w:rPr>
        <w:t xml:space="preserve">Acesso em: 09 mar. 2017.  </w:t>
      </w:r>
    </w:p>
    <w:p w:rsidR="00D55085" w:rsidRPr="00055160" w:rsidRDefault="00D55085" w:rsidP="00D55085">
      <w:pPr>
        <w:autoSpaceDE w:val="0"/>
        <w:autoSpaceDN w:val="0"/>
        <w:adjustRightInd w:val="0"/>
        <w:rPr>
          <w:rFonts w:ascii="Times New Roman" w:hAnsi="Times New Roman" w:cs="Times New Roman"/>
          <w:sz w:val="24"/>
          <w:szCs w:val="24"/>
        </w:rPr>
      </w:pPr>
      <w:r w:rsidRPr="00055160">
        <w:rPr>
          <w:rFonts w:ascii="Times New Roman" w:hAnsi="Times New Roman" w:cs="Times New Roman"/>
          <w:sz w:val="24"/>
          <w:szCs w:val="24"/>
          <w:lang w:val="pt-BR" w:eastAsia="pt-BR"/>
        </w:rPr>
        <w:t xml:space="preserve">GARDUÑO, R. G.; TORRES HERNÁNDEZ, G.; ÁLVAREZ, M. C. </w:t>
      </w:r>
      <w:proofErr w:type="spellStart"/>
      <w:r w:rsidRPr="00055160">
        <w:rPr>
          <w:rFonts w:ascii="Times New Roman" w:hAnsi="Times New Roman" w:cs="Times New Roman"/>
          <w:bCs/>
          <w:sz w:val="24"/>
          <w:szCs w:val="24"/>
          <w:lang w:val="pt-BR" w:eastAsia="pt-BR"/>
        </w:rPr>
        <w:t>Crecimiento</w:t>
      </w:r>
      <w:proofErr w:type="spellEnd"/>
      <w:r w:rsidRPr="00055160">
        <w:rPr>
          <w:rFonts w:ascii="Times New Roman" w:hAnsi="Times New Roman" w:cs="Times New Roman"/>
          <w:bCs/>
          <w:sz w:val="24"/>
          <w:szCs w:val="24"/>
          <w:lang w:val="pt-BR" w:eastAsia="pt-BR"/>
        </w:rPr>
        <w:t xml:space="preserve"> de </w:t>
      </w:r>
      <w:proofErr w:type="spellStart"/>
      <w:r w:rsidRPr="00055160">
        <w:rPr>
          <w:rFonts w:ascii="Times New Roman" w:hAnsi="Times New Roman" w:cs="Times New Roman"/>
          <w:bCs/>
          <w:sz w:val="24"/>
          <w:szCs w:val="24"/>
          <w:lang w:val="pt-BR" w:eastAsia="pt-BR"/>
        </w:rPr>
        <w:t>corderos</w:t>
      </w:r>
      <w:proofErr w:type="spellEnd"/>
      <w:r w:rsidRPr="00055160">
        <w:rPr>
          <w:rFonts w:ascii="Times New Roman" w:hAnsi="Times New Roman" w:cs="Times New Roman"/>
          <w:bCs/>
          <w:sz w:val="24"/>
          <w:szCs w:val="24"/>
          <w:lang w:val="pt-BR" w:eastAsia="pt-BR"/>
        </w:rPr>
        <w:t xml:space="preserve"> Blackbelly entre </w:t>
      </w:r>
      <w:proofErr w:type="spellStart"/>
      <w:r w:rsidRPr="00055160">
        <w:rPr>
          <w:rFonts w:ascii="Times New Roman" w:hAnsi="Times New Roman" w:cs="Times New Roman"/>
          <w:bCs/>
          <w:sz w:val="24"/>
          <w:szCs w:val="24"/>
          <w:lang w:val="pt-BR" w:eastAsia="pt-BR"/>
        </w:rPr>
        <w:t>el</w:t>
      </w:r>
      <w:proofErr w:type="spellEnd"/>
      <w:r w:rsidRPr="00055160">
        <w:rPr>
          <w:rFonts w:ascii="Times New Roman" w:hAnsi="Times New Roman" w:cs="Times New Roman"/>
          <w:bCs/>
          <w:sz w:val="24"/>
          <w:szCs w:val="24"/>
          <w:lang w:val="pt-BR" w:eastAsia="pt-BR"/>
        </w:rPr>
        <w:t xml:space="preserve"> </w:t>
      </w:r>
      <w:proofErr w:type="spellStart"/>
      <w:r w:rsidRPr="00055160">
        <w:rPr>
          <w:rFonts w:ascii="Times New Roman" w:hAnsi="Times New Roman" w:cs="Times New Roman"/>
          <w:bCs/>
          <w:sz w:val="24"/>
          <w:szCs w:val="24"/>
          <w:lang w:val="pt-BR" w:eastAsia="pt-BR"/>
        </w:rPr>
        <w:t>nacimiento</w:t>
      </w:r>
      <w:proofErr w:type="spellEnd"/>
      <w:r w:rsidRPr="00055160">
        <w:rPr>
          <w:rFonts w:ascii="Times New Roman" w:hAnsi="Times New Roman" w:cs="Times New Roman"/>
          <w:bCs/>
          <w:sz w:val="24"/>
          <w:szCs w:val="24"/>
          <w:lang w:val="pt-BR" w:eastAsia="pt-BR"/>
        </w:rPr>
        <w:t xml:space="preserve"> y </w:t>
      </w:r>
      <w:proofErr w:type="spellStart"/>
      <w:r w:rsidRPr="00055160">
        <w:rPr>
          <w:rFonts w:ascii="Times New Roman" w:hAnsi="Times New Roman" w:cs="Times New Roman"/>
          <w:bCs/>
          <w:sz w:val="24"/>
          <w:szCs w:val="24"/>
          <w:lang w:val="pt-BR" w:eastAsia="pt-BR"/>
        </w:rPr>
        <w:t>el</w:t>
      </w:r>
      <w:proofErr w:type="spellEnd"/>
      <w:r w:rsidRPr="00055160">
        <w:rPr>
          <w:rFonts w:ascii="Times New Roman" w:hAnsi="Times New Roman" w:cs="Times New Roman"/>
          <w:bCs/>
          <w:sz w:val="24"/>
          <w:szCs w:val="24"/>
          <w:lang w:val="pt-BR" w:eastAsia="pt-BR"/>
        </w:rPr>
        <w:t xml:space="preserve"> peso final </w:t>
      </w:r>
      <w:proofErr w:type="spellStart"/>
      <w:r w:rsidRPr="00055160">
        <w:rPr>
          <w:rFonts w:ascii="Times New Roman" w:hAnsi="Times New Roman" w:cs="Times New Roman"/>
          <w:bCs/>
          <w:sz w:val="24"/>
          <w:szCs w:val="24"/>
          <w:lang w:val="pt-BR" w:eastAsia="pt-BR"/>
        </w:rPr>
        <w:t>en</w:t>
      </w:r>
      <w:proofErr w:type="spellEnd"/>
      <w:r w:rsidRPr="00055160">
        <w:rPr>
          <w:rFonts w:ascii="Times New Roman" w:hAnsi="Times New Roman" w:cs="Times New Roman"/>
          <w:bCs/>
          <w:sz w:val="24"/>
          <w:szCs w:val="24"/>
          <w:lang w:val="pt-BR" w:eastAsia="pt-BR"/>
        </w:rPr>
        <w:t xml:space="preserve"> </w:t>
      </w:r>
      <w:proofErr w:type="spellStart"/>
      <w:r w:rsidRPr="00055160">
        <w:rPr>
          <w:rFonts w:ascii="Times New Roman" w:hAnsi="Times New Roman" w:cs="Times New Roman"/>
          <w:bCs/>
          <w:sz w:val="24"/>
          <w:szCs w:val="24"/>
          <w:lang w:val="pt-BR" w:eastAsia="pt-BR"/>
        </w:rPr>
        <w:t>el</w:t>
      </w:r>
      <w:proofErr w:type="spellEnd"/>
      <w:r w:rsidRPr="00055160">
        <w:rPr>
          <w:rFonts w:ascii="Times New Roman" w:hAnsi="Times New Roman" w:cs="Times New Roman"/>
          <w:bCs/>
          <w:sz w:val="24"/>
          <w:szCs w:val="24"/>
          <w:lang w:val="pt-BR" w:eastAsia="pt-BR"/>
        </w:rPr>
        <w:t xml:space="preserve"> trópico </w:t>
      </w:r>
      <w:proofErr w:type="spellStart"/>
      <w:r w:rsidRPr="00055160">
        <w:rPr>
          <w:rFonts w:ascii="Times New Roman" w:hAnsi="Times New Roman" w:cs="Times New Roman"/>
          <w:bCs/>
          <w:sz w:val="24"/>
          <w:szCs w:val="24"/>
          <w:lang w:val="pt-BR" w:eastAsia="pt-BR"/>
        </w:rPr>
        <w:t>húmedo</w:t>
      </w:r>
      <w:proofErr w:type="spellEnd"/>
      <w:r w:rsidRPr="00055160">
        <w:rPr>
          <w:rFonts w:ascii="Times New Roman" w:hAnsi="Times New Roman" w:cs="Times New Roman"/>
          <w:bCs/>
          <w:sz w:val="24"/>
          <w:szCs w:val="24"/>
          <w:lang w:val="pt-BR" w:eastAsia="pt-BR"/>
        </w:rPr>
        <w:t xml:space="preserve"> de México. </w:t>
      </w:r>
      <w:proofErr w:type="spellStart"/>
      <w:r w:rsidRPr="00055160">
        <w:rPr>
          <w:rFonts w:ascii="Times New Roman" w:hAnsi="Times New Roman" w:cs="Times New Roman"/>
          <w:b/>
          <w:color w:val="333232"/>
          <w:sz w:val="24"/>
          <w:szCs w:val="24"/>
          <w:lang w:val="pt-BR" w:eastAsia="pt-BR"/>
        </w:rPr>
        <w:t>Veterinaria</w:t>
      </w:r>
      <w:proofErr w:type="spellEnd"/>
      <w:r w:rsidRPr="00055160">
        <w:rPr>
          <w:rFonts w:ascii="Times New Roman" w:hAnsi="Times New Roman" w:cs="Times New Roman"/>
          <w:b/>
          <w:color w:val="333232"/>
          <w:sz w:val="24"/>
          <w:szCs w:val="24"/>
          <w:lang w:val="pt-BR" w:eastAsia="pt-BR"/>
        </w:rPr>
        <w:t xml:space="preserve"> México</w:t>
      </w:r>
      <w:r w:rsidRPr="00055160">
        <w:rPr>
          <w:rFonts w:ascii="Times New Roman" w:hAnsi="Times New Roman" w:cs="Times New Roman"/>
          <w:color w:val="333232"/>
          <w:sz w:val="24"/>
          <w:szCs w:val="24"/>
          <w:lang w:val="pt-BR" w:eastAsia="pt-BR"/>
        </w:rPr>
        <w:t xml:space="preserve">, v. 33, n. 4, p. 443-453. </w:t>
      </w:r>
      <w:proofErr w:type="spellStart"/>
      <w:proofErr w:type="gramStart"/>
      <w:r w:rsidRPr="00055160">
        <w:rPr>
          <w:rFonts w:ascii="Times New Roman" w:hAnsi="Times New Roman" w:cs="Times New Roman"/>
          <w:color w:val="333232"/>
          <w:sz w:val="24"/>
          <w:szCs w:val="24"/>
          <w:lang w:val="pt-BR" w:eastAsia="pt-BR"/>
        </w:rPr>
        <w:t>octubre</w:t>
      </w:r>
      <w:proofErr w:type="gramEnd"/>
      <w:r w:rsidRPr="00055160">
        <w:rPr>
          <w:rFonts w:ascii="Times New Roman" w:hAnsi="Times New Roman" w:cs="Times New Roman"/>
          <w:color w:val="333232"/>
          <w:sz w:val="24"/>
          <w:szCs w:val="24"/>
          <w:lang w:val="pt-BR" w:eastAsia="pt-BR"/>
        </w:rPr>
        <w:t>-diciembre</w:t>
      </w:r>
      <w:proofErr w:type="spellEnd"/>
      <w:r w:rsidRPr="00055160">
        <w:rPr>
          <w:rFonts w:ascii="Times New Roman" w:hAnsi="Times New Roman" w:cs="Times New Roman"/>
          <w:color w:val="333232"/>
          <w:sz w:val="24"/>
          <w:szCs w:val="24"/>
          <w:lang w:val="pt-BR" w:eastAsia="pt-BR"/>
        </w:rPr>
        <w:t>, 2002. Disponível em: &lt;</w:t>
      </w:r>
      <w:hyperlink r:id="rId9" w:history="1">
        <w:r w:rsidRPr="00055160">
          <w:rPr>
            <w:rStyle w:val="Hyperlink"/>
            <w:rFonts w:ascii="Times New Roman" w:hAnsi="Times New Roman" w:cs="Times New Roman"/>
            <w:sz w:val="24"/>
            <w:szCs w:val="24"/>
            <w:lang w:val="pt-BR"/>
          </w:rPr>
          <w:t>http://www.redalyc.org/articulo.oa?id=42333408</w:t>
        </w:r>
      </w:hyperlink>
      <w:r w:rsidRPr="00055160">
        <w:rPr>
          <w:rFonts w:ascii="Times New Roman" w:hAnsi="Times New Roman" w:cs="Times New Roman"/>
          <w:sz w:val="24"/>
          <w:szCs w:val="24"/>
          <w:lang w:val="pt-BR"/>
        </w:rPr>
        <w:t xml:space="preserve">&gt;. </w:t>
      </w:r>
      <w:r w:rsidRPr="00055160">
        <w:rPr>
          <w:rFonts w:ascii="Times New Roman" w:hAnsi="Times New Roman" w:cs="Times New Roman"/>
          <w:sz w:val="24"/>
          <w:szCs w:val="24"/>
        </w:rPr>
        <w:t xml:space="preserve">Acesso em: 28 </w:t>
      </w:r>
      <w:proofErr w:type="spellStart"/>
      <w:r w:rsidRPr="00055160">
        <w:rPr>
          <w:rFonts w:ascii="Times New Roman" w:hAnsi="Times New Roman" w:cs="Times New Roman"/>
          <w:sz w:val="24"/>
          <w:szCs w:val="24"/>
        </w:rPr>
        <w:t>mai</w:t>
      </w:r>
      <w:proofErr w:type="spellEnd"/>
      <w:r w:rsidRPr="00055160">
        <w:rPr>
          <w:rFonts w:ascii="Times New Roman" w:hAnsi="Times New Roman" w:cs="Times New Roman"/>
          <w:sz w:val="24"/>
          <w:szCs w:val="24"/>
        </w:rPr>
        <w:t xml:space="preserve">. 2018. </w:t>
      </w:r>
    </w:p>
    <w:p w:rsidR="00160250" w:rsidRPr="00055160" w:rsidRDefault="00160250" w:rsidP="00160250">
      <w:pPr>
        <w:jc w:val="both"/>
        <w:rPr>
          <w:rFonts w:ascii="Times New Roman" w:hAnsi="Times New Roman" w:cs="Times New Roman"/>
          <w:sz w:val="24"/>
          <w:szCs w:val="24"/>
          <w:lang w:eastAsia="pt-BR"/>
        </w:rPr>
      </w:pPr>
      <w:r w:rsidRPr="00055160">
        <w:rPr>
          <w:rFonts w:ascii="Times New Roman" w:hAnsi="Times New Roman" w:cs="Times New Roman"/>
          <w:sz w:val="24"/>
          <w:szCs w:val="24"/>
          <w:lang w:eastAsia="pt-BR"/>
        </w:rPr>
        <w:t xml:space="preserve">HORTON, G. M. J.; BURGHER, C. C. Physiological and carcass characteristics of hair sheep and wool breeds of sheep. </w:t>
      </w:r>
      <w:r w:rsidRPr="00055160">
        <w:rPr>
          <w:rFonts w:ascii="Times New Roman" w:hAnsi="Times New Roman" w:cs="Times New Roman"/>
          <w:b/>
          <w:iCs/>
          <w:sz w:val="24"/>
          <w:szCs w:val="24"/>
          <w:lang w:eastAsia="pt-BR"/>
        </w:rPr>
        <w:t>Small Ruminant Research</w:t>
      </w:r>
      <w:r w:rsidRPr="00055160">
        <w:rPr>
          <w:rFonts w:ascii="Times New Roman" w:hAnsi="Times New Roman" w:cs="Times New Roman"/>
          <w:sz w:val="24"/>
          <w:szCs w:val="24"/>
          <w:lang w:eastAsia="pt-BR"/>
        </w:rPr>
        <w:t>, v.7, p. 51-60, 1992.</w:t>
      </w:r>
    </w:p>
    <w:p w:rsidR="00C56084" w:rsidRPr="00A36BBA" w:rsidRDefault="00C56084" w:rsidP="00C56084">
      <w:pPr>
        <w:autoSpaceDE w:val="0"/>
        <w:autoSpaceDN w:val="0"/>
        <w:adjustRightInd w:val="0"/>
        <w:spacing w:after="0" w:line="240" w:lineRule="auto"/>
        <w:rPr>
          <w:rFonts w:ascii="Times New Roman" w:hAnsi="Times New Roman" w:cs="Times New Roman"/>
          <w:sz w:val="24"/>
          <w:szCs w:val="24"/>
          <w:lang w:val="pt-BR"/>
        </w:rPr>
      </w:pPr>
      <w:r w:rsidRPr="00055160">
        <w:rPr>
          <w:rFonts w:ascii="Times New Roman" w:hAnsi="Times New Roman" w:cs="Times New Roman"/>
          <w:sz w:val="24"/>
          <w:szCs w:val="24"/>
        </w:rPr>
        <w:t>MARTINEZ, A. Reproduction and growth of hair sheep in an experimental flock in Venezuela. In: FITZHUGH, H. A.</w:t>
      </w:r>
      <w:proofErr w:type="gramStart"/>
      <w:r w:rsidRPr="00055160">
        <w:rPr>
          <w:rFonts w:ascii="Times New Roman" w:hAnsi="Times New Roman" w:cs="Times New Roman"/>
          <w:sz w:val="24"/>
          <w:szCs w:val="24"/>
        </w:rPr>
        <w:t>;</w:t>
      </w:r>
      <w:proofErr w:type="gramEnd"/>
      <w:r w:rsidRPr="00055160">
        <w:rPr>
          <w:rFonts w:ascii="Times New Roman" w:hAnsi="Times New Roman" w:cs="Times New Roman"/>
          <w:sz w:val="24"/>
          <w:szCs w:val="24"/>
        </w:rPr>
        <w:t xml:space="preserve"> GRADFORD, E. E. (Ed.). </w:t>
      </w:r>
      <w:r w:rsidRPr="00055160">
        <w:rPr>
          <w:rFonts w:ascii="Times New Roman" w:hAnsi="Times New Roman" w:cs="Times New Roman"/>
          <w:b/>
          <w:bCs/>
          <w:sz w:val="24"/>
          <w:szCs w:val="24"/>
        </w:rPr>
        <w:t xml:space="preserve">Hair Sheep Western Africa and the Americas. </w:t>
      </w:r>
      <w:r w:rsidRPr="00A36BBA">
        <w:rPr>
          <w:rFonts w:ascii="Times New Roman" w:hAnsi="Times New Roman" w:cs="Times New Roman"/>
          <w:sz w:val="24"/>
          <w:szCs w:val="24"/>
          <w:lang w:val="pt-BR"/>
        </w:rPr>
        <w:t xml:space="preserve">Boulder, Colorado: </w:t>
      </w:r>
      <w:proofErr w:type="spellStart"/>
      <w:r w:rsidRPr="00A36BBA">
        <w:rPr>
          <w:rFonts w:ascii="Times New Roman" w:hAnsi="Times New Roman" w:cs="Times New Roman"/>
          <w:sz w:val="24"/>
          <w:szCs w:val="24"/>
          <w:lang w:val="pt-BR"/>
        </w:rPr>
        <w:t>Westview</w:t>
      </w:r>
      <w:proofErr w:type="spellEnd"/>
      <w:r w:rsidRPr="00A36BBA">
        <w:rPr>
          <w:rFonts w:ascii="Times New Roman" w:hAnsi="Times New Roman" w:cs="Times New Roman"/>
          <w:sz w:val="24"/>
          <w:szCs w:val="24"/>
          <w:lang w:val="pt-BR"/>
        </w:rPr>
        <w:t xml:space="preserve"> Press, 1983. p. 85-104.</w:t>
      </w:r>
    </w:p>
    <w:p w:rsidR="00160250" w:rsidRPr="00A36BBA" w:rsidRDefault="00160250" w:rsidP="00C56084">
      <w:pPr>
        <w:autoSpaceDE w:val="0"/>
        <w:autoSpaceDN w:val="0"/>
        <w:adjustRightInd w:val="0"/>
        <w:spacing w:after="0" w:line="240" w:lineRule="auto"/>
        <w:rPr>
          <w:rFonts w:ascii="Times New Roman" w:hAnsi="Times New Roman" w:cs="Times New Roman"/>
          <w:sz w:val="24"/>
          <w:szCs w:val="24"/>
          <w:lang w:val="pt-BR"/>
        </w:rPr>
      </w:pPr>
    </w:p>
    <w:p w:rsidR="00160250" w:rsidRPr="00055160" w:rsidRDefault="00160250" w:rsidP="00160250">
      <w:pPr>
        <w:rPr>
          <w:rFonts w:ascii="Times New Roman" w:hAnsi="Times New Roman" w:cs="Times New Roman"/>
          <w:sz w:val="24"/>
          <w:szCs w:val="24"/>
        </w:rPr>
      </w:pPr>
      <w:r w:rsidRPr="00055160">
        <w:rPr>
          <w:rFonts w:ascii="Times New Roman" w:hAnsi="Times New Roman" w:cs="Times New Roman"/>
          <w:sz w:val="24"/>
          <w:szCs w:val="24"/>
          <w:lang w:val="pt-BR"/>
        </w:rPr>
        <w:t xml:space="preserve">MUNIZ, E. N.; SILVA, A. V. C.; MOURÃO JÚNIOR, M. Desempenho e características da carcaça de cordeiros Barriga Negra suplementados com concentrados </w:t>
      </w:r>
      <w:r w:rsidRPr="00055160">
        <w:rPr>
          <w:rFonts w:ascii="Times New Roman" w:hAnsi="Times New Roman" w:cs="Times New Roman"/>
          <w:sz w:val="24"/>
          <w:szCs w:val="24"/>
          <w:lang w:val="pt-BR"/>
        </w:rPr>
        <w:lastRenderedPageBreak/>
        <w:t xml:space="preserve">formulados com diferentes fontes energéticas. </w:t>
      </w:r>
      <w:r w:rsidRPr="00055160">
        <w:rPr>
          <w:rFonts w:ascii="Times New Roman" w:hAnsi="Times New Roman" w:cs="Times New Roman"/>
          <w:b/>
          <w:bCs/>
          <w:sz w:val="24"/>
          <w:szCs w:val="24"/>
        </w:rPr>
        <w:t>Revista Ciências Agrárias</w:t>
      </w:r>
      <w:r w:rsidRPr="00055160">
        <w:rPr>
          <w:rFonts w:ascii="Times New Roman" w:hAnsi="Times New Roman" w:cs="Times New Roman"/>
          <w:sz w:val="24"/>
          <w:szCs w:val="24"/>
        </w:rPr>
        <w:t xml:space="preserve">, </w:t>
      </w:r>
      <w:proofErr w:type="spellStart"/>
      <w:r w:rsidRPr="00055160">
        <w:rPr>
          <w:rFonts w:ascii="Times New Roman" w:hAnsi="Times New Roman" w:cs="Times New Roman"/>
          <w:sz w:val="24"/>
          <w:szCs w:val="24"/>
        </w:rPr>
        <w:t>Belém</w:t>
      </w:r>
      <w:proofErr w:type="spellEnd"/>
      <w:r w:rsidRPr="00055160">
        <w:rPr>
          <w:rFonts w:ascii="Times New Roman" w:hAnsi="Times New Roman" w:cs="Times New Roman"/>
          <w:sz w:val="24"/>
          <w:szCs w:val="24"/>
        </w:rPr>
        <w:t xml:space="preserve">, n.49, p. 31-39, 2008. </w:t>
      </w:r>
    </w:p>
    <w:p w:rsidR="00160250" w:rsidRPr="00055160" w:rsidRDefault="00160250" w:rsidP="00160250">
      <w:pPr>
        <w:rPr>
          <w:rFonts w:ascii="Times New Roman" w:hAnsi="Times New Roman" w:cs="Times New Roman"/>
          <w:sz w:val="24"/>
          <w:szCs w:val="24"/>
        </w:rPr>
      </w:pPr>
      <w:r w:rsidRPr="00055160">
        <w:rPr>
          <w:rFonts w:ascii="Times New Roman" w:hAnsi="Times New Roman" w:cs="Times New Roman"/>
          <w:sz w:val="24"/>
          <w:szCs w:val="24"/>
        </w:rPr>
        <w:t>OCKERMAN, H. W. H.; EMSEN, H.; PARKER, C. E.; PIERSON, C. J. Influence of type (</w:t>
      </w:r>
      <w:proofErr w:type="spellStart"/>
      <w:r w:rsidRPr="00055160">
        <w:rPr>
          <w:rFonts w:ascii="Times New Roman" w:hAnsi="Times New Roman" w:cs="Times New Roman"/>
          <w:sz w:val="24"/>
          <w:szCs w:val="24"/>
        </w:rPr>
        <w:t>wooled</w:t>
      </w:r>
      <w:proofErr w:type="spellEnd"/>
      <w:r w:rsidRPr="00055160">
        <w:rPr>
          <w:rFonts w:ascii="Times New Roman" w:hAnsi="Times New Roman" w:cs="Times New Roman"/>
          <w:sz w:val="24"/>
          <w:szCs w:val="24"/>
        </w:rPr>
        <w:t xml:space="preserve"> or hair) and breed on growth and carcass characteristics and sensory proprieties of lambs. </w:t>
      </w:r>
      <w:proofErr w:type="spellStart"/>
      <w:r w:rsidRPr="00055160">
        <w:rPr>
          <w:rFonts w:ascii="Times New Roman" w:hAnsi="Times New Roman" w:cs="Times New Roman"/>
          <w:b/>
          <w:bCs/>
          <w:sz w:val="24"/>
          <w:szCs w:val="24"/>
        </w:rPr>
        <w:t>Journalof</w:t>
      </w:r>
      <w:proofErr w:type="spellEnd"/>
      <w:r w:rsidRPr="00055160">
        <w:rPr>
          <w:rFonts w:ascii="Times New Roman" w:hAnsi="Times New Roman" w:cs="Times New Roman"/>
          <w:b/>
          <w:bCs/>
          <w:sz w:val="24"/>
          <w:szCs w:val="24"/>
        </w:rPr>
        <w:t xml:space="preserve"> Food Science</w:t>
      </w:r>
      <w:r w:rsidRPr="00055160">
        <w:rPr>
          <w:rFonts w:ascii="Times New Roman" w:hAnsi="Times New Roman" w:cs="Times New Roman"/>
          <w:sz w:val="24"/>
          <w:szCs w:val="24"/>
        </w:rPr>
        <w:t xml:space="preserve">, v. 47, p. 1365-1371, 1982. </w:t>
      </w:r>
    </w:p>
    <w:p w:rsidR="00C56084" w:rsidRPr="00055160" w:rsidRDefault="00D55085" w:rsidP="00555F32">
      <w:pPr>
        <w:rPr>
          <w:rFonts w:ascii="Times New Roman" w:hAnsi="Times New Roman" w:cs="Times New Roman"/>
          <w:sz w:val="24"/>
          <w:szCs w:val="24"/>
        </w:rPr>
      </w:pPr>
      <w:r w:rsidRPr="00055160">
        <w:rPr>
          <w:rFonts w:ascii="Times New Roman" w:hAnsi="Times New Roman" w:cs="Times New Roman"/>
          <w:sz w:val="24"/>
          <w:szCs w:val="24"/>
        </w:rPr>
        <w:t xml:space="preserve">RASTOGI, R. K. Production performance of Barbados </w:t>
      </w:r>
      <w:proofErr w:type="spellStart"/>
      <w:r w:rsidRPr="00055160">
        <w:rPr>
          <w:rFonts w:ascii="Times New Roman" w:hAnsi="Times New Roman" w:cs="Times New Roman"/>
          <w:sz w:val="24"/>
          <w:szCs w:val="24"/>
        </w:rPr>
        <w:t>blackbelly</w:t>
      </w:r>
      <w:proofErr w:type="spellEnd"/>
      <w:r w:rsidRPr="00055160">
        <w:rPr>
          <w:rFonts w:ascii="Times New Roman" w:hAnsi="Times New Roman" w:cs="Times New Roman"/>
          <w:sz w:val="24"/>
          <w:szCs w:val="24"/>
        </w:rPr>
        <w:t xml:space="preserve"> sheep in Tobago, West Indies. </w:t>
      </w:r>
      <w:r w:rsidRPr="0073682C">
        <w:rPr>
          <w:rFonts w:ascii="Times New Roman" w:hAnsi="Times New Roman" w:cs="Times New Roman"/>
          <w:b/>
          <w:iCs/>
          <w:sz w:val="24"/>
          <w:szCs w:val="24"/>
          <w:lang w:eastAsia="pt-BR"/>
        </w:rPr>
        <w:t xml:space="preserve">Small Ruminant Research, </w:t>
      </w:r>
      <w:r w:rsidRPr="0073682C">
        <w:rPr>
          <w:rFonts w:ascii="Times New Roman" w:hAnsi="Times New Roman" w:cs="Times New Roman"/>
          <w:sz w:val="24"/>
          <w:szCs w:val="24"/>
        </w:rPr>
        <w:t xml:space="preserve">v.42, p. 171-175, 2001. </w:t>
      </w:r>
    </w:p>
    <w:p w:rsidR="00C56084" w:rsidRPr="00055160" w:rsidRDefault="00C56084" w:rsidP="00C56084">
      <w:pPr>
        <w:rPr>
          <w:rFonts w:ascii="Times New Roman" w:hAnsi="Times New Roman" w:cs="Times New Roman"/>
          <w:sz w:val="24"/>
          <w:szCs w:val="24"/>
          <w:lang w:val="pt-BR"/>
        </w:rPr>
      </w:pPr>
      <w:r w:rsidRPr="00055160">
        <w:rPr>
          <w:rFonts w:ascii="Times New Roman" w:hAnsi="Times New Roman" w:cs="Times New Roman"/>
          <w:sz w:val="24"/>
          <w:szCs w:val="24"/>
        </w:rPr>
        <w:t xml:space="preserve">SOLOMON, J.; CUMBERBATCH, N.; AUSTIN, R.; GONSALVES, J.; SEAFORTH, E. 2006: The production parameters of the Barbados Blackbelly and crossbred sheep in a controlled semi-intensive system. </w:t>
      </w:r>
      <w:proofErr w:type="spellStart"/>
      <w:r w:rsidRPr="00055160">
        <w:rPr>
          <w:rFonts w:ascii="Times New Roman" w:hAnsi="Times New Roman" w:cs="Times New Roman"/>
          <w:b/>
          <w:bCs/>
          <w:sz w:val="24"/>
          <w:szCs w:val="24"/>
          <w:lang w:val="pt-BR"/>
        </w:rPr>
        <w:t>Livestock</w:t>
      </w:r>
      <w:proofErr w:type="spellEnd"/>
      <w:r w:rsidRPr="00055160">
        <w:rPr>
          <w:rFonts w:ascii="Times New Roman" w:hAnsi="Times New Roman" w:cs="Times New Roman"/>
          <w:b/>
          <w:bCs/>
          <w:sz w:val="24"/>
          <w:szCs w:val="24"/>
          <w:lang w:val="pt-BR"/>
        </w:rPr>
        <w:t xml:space="preserve"> Research for Rural </w:t>
      </w:r>
      <w:proofErr w:type="gramStart"/>
      <w:r w:rsidRPr="00055160">
        <w:rPr>
          <w:rFonts w:ascii="Times New Roman" w:hAnsi="Times New Roman" w:cs="Times New Roman"/>
          <w:b/>
          <w:bCs/>
          <w:sz w:val="24"/>
          <w:szCs w:val="24"/>
          <w:lang w:val="pt-BR"/>
        </w:rPr>
        <w:t>Development</w:t>
      </w:r>
      <w:r w:rsidRPr="00055160">
        <w:rPr>
          <w:rFonts w:ascii="Times New Roman" w:hAnsi="Times New Roman" w:cs="Times New Roman"/>
          <w:sz w:val="24"/>
          <w:szCs w:val="24"/>
          <w:lang w:val="pt-BR"/>
        </w:rPr>
        <w:t>.,</w:t>
      </w:r>
      <w:proofErr w:type="gramEnd"/>
      <w:r w:rsidRPr="00055160">
        <w:rPr>
          <w:rFonts w:ascii="Times New Roman" w:hAnsi="Times New Roman" w:cs="Times New Roman"/>
          <w:sz w:val="24"/>
          <w:szCs w:val="24"/>
          <w:lang w:val="pt-BR"/>
        </w:rPr>
        <w:t xml:space="preserve"> v.18, mar., 2006. Disponível em: &lt;http://www.lrrd.org/lrrd18/4/solo18055.htm</w:t>
      </w:r>
      <w:proofErr w:type="gramStart"/>
      <w:r w:rsidRPr="00055160">
        <w:rPr>
          <w:rFonts w:ascii="Times New Roman" w:hAnsi="Times New Roman" w:cs="Times New Roman"/>
          <w:sz w:val="24"/>
          <w:szCs w:val="24"/>
          <w:lang w:val="pt-BR"/>
        </w:rPr>
        <w:t>&gt; .</w:t>
      </w:r>
      <w:proofErr w:type="gramEnd"/>
      <w:r w:rsidRPr="00055160">
        <w:rPr>
          <w:rFonts w:ascii="Times New Roman" w:hAnsi="Times New Roman" w:cs="Times New Roman"/>
          <w:sz w:val="24"/>
          <w:szCs w:val="24"/>
          <w:lang w:val="pt-BR"/>
        </w:rPr>
        <w:t xml:space="preserve"> </w:t>
      </w:r>
      <w:proofErr w:type="gramStart"/>
      <w:r w:rsidRPr="00055160">
        <w:rPr>
          <w:rFonts w:ascii="Times New Roman" w:hAnsi="Times New Roman" w:cs="Times New Roman"/>
          <w:sz w:val="24"/>
          <w:szCs w:val="24"/>
          <w:lang w:val="pt-BR"/>
        </w:rPr>
        <w:t>acesso</w:t>
      </w:r>
      <w:proofErr w:type="gramEnd"/>
      <w:r w:rsidRPr="00055160">
        <w:rPr>
          <w:rFonts w:ascii="Times New Roman" w:hAnsi="Times New Roman" w:cs="Times New Roman"/>
          <w:sz w:val="24"/>
          <w:szCs w:val="24"/>
          <w:lang w:val="pt-BR"/>
        </w:rPr>
        <w:t xml:space="preserve"> em: 05 abr. 2011.</w:t>
      </w:r>
    </w:p>
    <w:p w:rsidR="00D55085" w:rsidRPr="00055160" w:rsidRDefault="00D55085" w:rsidP="00D55085">
      <w:pPr>
        <w:rPr>
          <w:rFonts w:ascii="Times New Roman" w:hAnsi="Times New Roman" w:cs="Times New Roman"/>
          <w:sz w:val="24"/>
          <w:szCs w:val="24"/>
        </w:rPr>
      </w:pPr>
      <w:r w:rsidRPr="00055160">
        <w:rPr>
          <w:rFonts w:ascii="Times New Roman" w:hAnsi="Times New Roman" w:cs="Times New Roman"/>
          <w:sz w:val="24"/>
          <w:szCs w:val="24"/>
          <w:lang w:val="pt-BR"/>
        </w:rPr>
        <w:t xml:space="preserve">SANTOS, R. </w:t>
      </w:r>
      <w:r w:rsidRPr="00055160">
        <w:rPr>
          <w:rFonts w:ascii="Times New Roman" w:hAnsi="Times New Roman" w:cs="Times New Roman"/>
          <w:b/>
          <w:sz w:val="24"/>
          <w:szCs w:val="24"/>
          <w:lang w:val="pt-BR"/>
        </w:rPr>
        <w:t>A Cabra e a ovelha no Brasil</w:t>
      </w:r>
      <w:r w:rsidRPr="00055160">
        <w:rPr>
          <w:rFonts w:ascii="Times New Roman" w:hAnsi="Times New Roman" w:cs="Times New Roman"/>
          <w:sz w:val="24"/>
          <w:szCs w:val="24"/>
          <w:lang w:val="pt-BR"/>
        </w:rPr>
        <w:t xml:space="preserve">. Uberaba: Editora Agropecuária Tropical Ltda., 2003. </w:t>
      </w:r>
      <w:r w:rsidRPr="00055160">
        <w:rPr>
          <w:rFonts w:ascii="Times New Roman" w:hAnsi="Times New Roman" w:cs="Times New Roman"/>
          <w:sz w:val="24"/>
          <w:szCs w:val="24"/>
        </w:rPr>
        <w:t xml:space="preserve">479p. </w:t>
      </w:r>
    </w:p>
    <w:p w:rsidR="00D55085" w:rsidRPr="00055160" w:rsidRDefault="00D55085" w:rsidP="00D55085">
      <w:pPr>
        <w:rPr>
          <w:rFonts w:ascii="Times New Roman" w:hAnsi="Times New Roman" w:cs="Times New Roman"/>
          <w:sz w:val="24"/>
          <w:szCs w:val="24"/>
          <w:lang w:val="pt-BR"/>
        </w:rPr>
      </w:pPr>
      <w:r w:rsidRPr="00055160">
        <w:rPr>
          <w:rFonts w:ascii="Times New Roman" w:hAnsi="Times New Roman" w:cs="Times New Roman"/>
          <w:sz w:val="24"/>
          <w:szCs w:val="24"/>
        </w:rPr>
        <w:t xml:space="preserve">THOMAS, G. </w:t>
      </w:r>
      <w:r w:rsidRPr="00055160">
        <w:rPr>
          <w:rFonts w:ascii="Times New Roman" w:hAnsi="Times New Roman" w:cs="Times New Roman"/>
          <w:b/>
          <w:sz w:val="24"/>
          <w:szCs w:val="24"/>
        </w:rPr>
        <w:t>Review of literature of Barbados Blackbelly Sheep. Its history and performance characteristics.</w:t>
      </w:r>
      <w:r w:rsidRPr="00055160">
        <w:rPr>
          <w:rFonts w:ascii="Times New Roman" w:hAnsi="Times New Roman" w:cs="Times New Roman"/>
          <w:sz w:val="24"/>
          <w:szCs w:val="24"/>
        </w:rPr>
        <w:t xml:space="preserve"> </w:t>
      </w:r>
      <w:r w:rsidRPr="00055160">
        <w:rPr>
          <w:rFonts w:ascii="Times New Roman" w:hAnsi="Times New Roman" w:cs="Times New Roman"/>
          <w:sz w:val="24"/>
          <w:szCs w:val="24"/>
          <w:lang w:val="pt-BR"/>
        </w:rPr>
        <w:t xml:space="preserve">CARDY. 1997. 25p. Disponível em: &lt; </w:t>
      </w:r>
      <w:hyperlink r:id="rId10" w:history="1">
        <w:r w:rsidRPr="00055160">
          <w:rPr>
            <w:rStyle w:val="Hyperlink"/>
            <w:rFonts w:ascii="Times New Roman" w:hAnsi="Times New Roman" w:cs="Times New Roman"/>
            <w:sz w:val="24"/>
            <w:szCs w:val="24"/>
            <w:lang w:val="pt-BR"/>
          </w:rPr>
          <w:t>https://www.google.com.br/url?sa=t&amp;rct=j&amp;q=&amp;esrc=s&amp;source=web&amp;cd=1&amp;ved=2ahUKEwii05bCyqHeAhXBFpAKHd6qB68QFjAAegQICRAC&amp;url=http%3A%2F%2Fwww.cardi.org%2Fwp-content%2Fuploads%2Fdownloads%2F2015%2F05%2FReview-of-literature-of-Barbados-Blackbelly-Sheep.pdf&amp;usg=AOvVaw1FUPT8CagQjurgvVSnWFMp</w:t>
        </w:r>
      </w:hyperlink>
      <w:r w:rsidRPr="00055160">
        <w:rPr>
          <w:rFonts w:ascii="Times New Roman" w:hAnsi="Times New Roman" w:cs="Times New Roman"/>
          <w:sz w:val="24"/>
          <w:szCs w:val="24"/>
          <w:lang w:val="pt-BR"/>
        </w:rPr>
        <w:t xml:space="preserve">&gt;. Acesso em: 25 out. 2018. </w:t>
      </w:r>
    </w:p>
    <w:p w:rsidR="00D55085" w:rsidRPr="00055160" w:rsidRDefault="00D55085" w:rsidP="00D55085">
      <w:pPr>
        <w:rPr>
          <w:rFonts w:ascii="Times New Roman" w:hAnsi="Times New Roman" w:cs="Times New Roman"/>
          <w:sz w:val="24"/>
          <w:szCs w:val="24"/>
          <w:lang w:val="pt-BR"/>
        </w:rPr>
      </w:pPr>
      <w:r w:rsidRPr="00055160">
        <w:rPr>
          <w:rFonts w:ascii="Times New Roman" w:hAnsi="Times New Roman" w:cs="Times New Roman"/>
          <w:bCs/>
          <w:sz w:val="24"/>
          <w:szCs w:val="24"/>
          <w:lang w:val="pt-BR"/>
        </w:rPr>
        <w:t>TOLEDO, N. M.</w:t>
      </w:r>
      <w:r w:rsidRPr="00055160">
        <w:rPr>
          <w:rFonts w:ascii="Times New Roman" w:hAnsi="Times New Roman" w:cs="Times New Roman"/>
          <w:b/>
          <w:bCs/>
          <w:sz w:val="24"/>
          <w:szCs w:val="24"/>
          <w:lang w:val="pt-BR"/>
        </w:rPr>
        <w:t xml:space="preserve"> Estudo da estrutura genética de ovinos localmente adaptados do Brasil por meio de marcadores de base única (SNP – Single </w:t>
      </w:r>
      <w:proofErr w:type="spellStart"/>
      <w:r w:rsidRPr="00055160">
        <w:rPr>
          <w:rFonts w:ascii="Times New Roman" w:hAnsi="Times New Roman" w:cs="Times New Roman"/>
          <w:b/>
          <w:bCs/>
          <w:sz w:val="24"/>
          <w:szCs w:val="24"/>
          <w:lang w:val="pt-BR"/>
        </w:rPr>
        <w:t>Nucleotide</w:t>
      </w:r>
      <w:proofErr w:type="spellEnd"/>
      <w:r w:rsidRPr="00055160">
        <w:rPr>
          <w:rFonts w:ascii="Times New Roman" w:hAnsi="Times New Roman" w:cs="Times New Roman"/>
          <w:b/>
          <w:bCs/>
          <w:sz w:val="24"/>
          <w:szCs w:val="24"/>
          <w:lang w:val="pt-BR"/>
        </w:rPr>
        <w:t xml:space="preserve"> </w:t>
      </w:r>
      <w:proofErr w:type="spellStart"/>
      <w:r w:rsidRPr="00055160">
        <w:rPr>
          <w:rFonts w:ascii="Times New Roman" w:hAnsi="Times New Roman" w:cs="Times New Roman"/>
          <w:b/>
          <w:bCs/>
          <w:sz w:val="24"/>
          <w:szCs w:val="24"/>
          <w:lang w:val="pt-BR"/>
        </w:rPr>
        <w:t>Polymorphism</w:t>
      </w:r>
      <w:proofErr w:type="spellEnd"/>
      <w:r w:rsidRPr="00055160">
        <w:rPr>
          <w:rFonts w:ascii="Times New Roman" w:hAnsi="Times New Roman" w:cs="Times New Roman"/>
          <w:b/>
          <w:bCs/>
          <w:sz w:val="24"/>
          <w:szCs w:val="24"/>
          <w:lang w:val="pt-BR"/>
        </w:rPr>
        <w:t xml:space="preserve">). </w:t>
      </w:r>
      <w:r w:rsidRPr="00055160">
        <w:rPr>
          <w:rFonts w:ascii="Times New Roman" w:hAnsi="Times New Roman" w:cs="Times New Roman"/>
          <w:sz w:val="24"/>
          <w:szCs w:val="24"/>
          <w:lang w:val="pt-BR"/>
        </w:rPr>
        <w:t xml:space="preserve">2014. 88p. Dissertação (Mestrado em Ciências Animais) - Faculdade de Agronomia e Medicina Veterinária da Universidade de Brasília, DF. </w:t>
      </w:r>
    </w:p>
    <w:p w:rsidR="0002346B" w:rsidRPr="0073682C" w:rsidRDefault="006563D1" w:rsidP="00FA35D3">
      <w:pPr>
        <w:jc w:val="both"/>
        <w:rPr>
          <w:rFonts w:ascii="Times New Roman" w:hAnsi="Times New Roman" w:cs="Times New Roman"/>
          <w:sz w:val="24"/>
          <w:szCs w:val="24"/>
        </w:rPr>
      </w:pPr>
      <w:r w:rsidRPr="00055160">
        <w:rPr>
          <w:rFonts w:ascii="Times New Roman" w:hAnsi="Times New Roman" w:cs="Times New Roman"/>
          <w:sz w:val="24"/>
          <w:szCs w:val="24"/>
          <w:lang w:eastAsia="pt-BR"/>
        </w:rPr>
        <w:t xml:space="preserve">WILDEUS, S.; TURNER, K. E.; COLLINS, J. R. Growth performance of Barbados Blackbelly, Katahdin and St. Croix hair sheep lambs fed pasture- or hay-based diets. </w:t>
      </w:r>
      <w:r w:rsidRPr="00055160">
        <w:rPr>
          <w:rFonts w:ascii="Times New Roman" w:hAnsi="Times New Roman" w:cs="Times New Roman"/>
          <w:b/>
          <w:bCs/>
          <w:sz w:val="24"/>
          <w:szCs w:val="24"/>
          <w:lang w:eastAsia="pt-BR"/>
        </w:rPr>
        <w:t>Sheep &amp; Goat Research</w:t>
      </w:r>
      <w:r w:rsidR="005A15CA" w:rsidRPr="00055160">
        <w:rPr>
          <w:rFonts w:ascii="Times New Roman" w:hAnsi="Times New Roman" w:cs="Times New Roman"/>
          <w:b/>
          <w:bCs/>
          <w:sz w:val="24"/>
          <w:szCs w:val="24"/>
          <w:lang w:eastAsia="pt-BR"/>
        </w:rPr>
        <w:t xml:space="preserve"> </w:t>
      </w:r>
      <w:r w:rsidRPr="00055160">
        <w:rPr>
          <w:rFonts w:ascii="Times New Roman" w:hAnsi="Times New Roman" w:cs="Times New Roman"/>
          <w:b/>
          <w:bCs/>
          <w:sz w:val="24"/>
          <w:szCs w:val="24"/>
          <w:lang w:eastAsia="pt-BR"/>
        </w:rPr>
        <w:t>Journal</w:t>
      </w:r>
      <w:r w:rsidRPr="00055160">
        <w:rPr>
          <w:rFonts w:ascii="Times New Roman" w:hAnsi="Times New Roman" w:cs="Times New Roman"/>
          <w:sz w:val="24"/>
          <w:szCs w:val="24"/>
          <w:lang w:eastAsia="pt-BR"/>
        </w:rPr>
        <w:t>, v.20, p. 37-41, 2005.</w:t>
      </w:r>
    </w:p>
    <w:p w:rsidR="0002346B" w:rsidRPr="0073682C" w:rsidRDefault="0002346B" w:rsidP="00FA35D3">
      <w:pPr>
        <w:jc w:val="both"/>
        <w:rPr>
          <w:rFonts w:ascii="Times New Roman" w:hAnsi="Times New Roman" w:cs="Times New Roman"/>
          <w:sz w:val="24"/>
          <w:szCs w:val="24"/>
        </w:rPr>
      </w:pPr>
    </w:p>
    <w:sectPr w:rsidR="0002346B" w:rsidRPr="007368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F8"/>
    <w:rsid w:val="00021C4F"/>
    <w:rsid w:val="0002346B"/>
    <w:rsid w:val="000428A8"/>
    <w:rsid w:val="00055160"/>
    <w:rsid w:val="00065765"/>
    <w:rsid w:val="00065E8A"/>
    <w:rsid w:val="000910ED"/>
    <w:rsid w:val="000A4304"/>
    <w:rsid w:val="000B04D0"/>
    <w:rsid w:val="000C38EC"/>
    <w:rsid w:val="000E5734"/>
    <w:rsid w:val="00160250"/>
    <w:rsid w:val="00163A1A"/>
    <w:rsid w:val="001B18F0"/>
    <w:rsid w:val="001C07C8"/>
    <w:rsid w:val="001D46C4"/>
    <w:rsid w:val="001F72EF"/>
    <w:rsid w:val="00242977"/>
    <w:rsid w:val="00257039"/>
    <w:rsid w:val="00271A81"/>
    <w:rsid w:val="002C008F"/>
    <w:rsid w:val="0030234B"/>
    <w:rsid w:val="00310B3A"/>
    <w:rsid w:val="003342F8"/>
    <w:rsid w:val="003745D2"/>
    <w:rsid w:val="00386617"/>
    <w:rsid w:val="00396EC0"/>
    <w:rsid w:val="003D608E"/>
    <w:rsid w:val="003F4962"/>
    <w:rsid w:val="004332F8"/>
    <w:rsid w:val="00435269"/>
    <w:rsid w:val="004357C7"/>
    <w:rsid w:val="00451472"/>
    <w:rsid w:val="004B3D36"/>
    <w:rsid w:val="00555F32"/>
    <w:rsid w:val="005A15CA"/>
    <w:rsid w:val="005A195E"/>
    <w:rsid w:val="005C531E"/>
    <w:rsid w:val="006563D1"/>
    <w:rsid w:val="0066265A"/>
    <w:rsid w:val="006D48D1"/>
    <w:rsid w:val="006F38E7"/>
    <w:rsid w:val="007050CF"/>
    <w:rsid w:val="00714595"/>
    <w:rsid w:val="0073682C"/>
    <w:rsid w:val="007412C5"/>
    <w:rsid w:val="00775083"/>
    <w:rsid w:val="007B79D9"/>
    <w:rsid w:val="007F589D"/>
    <w:rsid w:val="00811ACF"/>
    <w:rsid w:val="008429DB"/>
    <w:rsid w:val="00867758"/>
    <w:rsid w:val="0089229C"/>
    <w:rsid w:val="008A4A2B"/>
    <w:rsid w:val="008D1991"/>
    <w:rsid w:val="00915293"/>
    <w:rsid w:val="009545CE"/>
    <w:rsid w:val="0096622B"/>
    <w:rsid w:val="00966A44"/>
    <w:rsid w:val="009B6EFE"/>
    <w:rsid w:val="009E448F"/>
    <w:rsid w:val="00A0276A"/>
    <w:rsid w:val="00A326D7"/>
    <w:rsid w:val="00A36BBA"/>
    <w:rsid w:val="00AB4A8A"/>
    <w:rsid w:val="00AD2893"/>
    <w:rsid w:val="00B31B8E"/>
    <w:rsid w:val="00B65D0B"/>
    <w:rsid w:val="00B85A68"/>
    <w:rsid w:val="00B86E1A"/>
    <w:rsid w:val="00C56084"/>
    <w:rsid w:val="00C66AA3"/>
    <w:rsid w:val="00C83C26"/>
    <w:rsid w:val="00D55085"/>
    <w:rsid w:val="00D67506"/>
    <w:rsid w:val="00D929F9"/>
    <w:rsid w:val="00D93926"/>
    <w:rsid w:val="00DC3495"/>
    <w:rsid w:val="00DE23F5"/>
    <w:rsid w:val="00E4150D"/>
    <w:rsid w:val="00E85AB2"/>
    <w:rsid w:val="00E976E7"/>
    <w:rsid w:val="00F63930"/>
    <w:rsid w:val="00F97785"/>
    <w:rsid w:val="00FA35D3"/>
    <w:rsid w:val="00FE3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149E0-5CF6-4710-BB59-E7C6353B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tulo1">
    <w:name w:val="heading 1"/>
    <w:basedOn w:val="Normal"/>
    <w:next w:val="Normal"/>
    <w:link w:val="Ttulo1Char"/>
    <w:uiPriority w:val="9"/>
    <w:qFormat/>
    <w:rsid w:val="00D55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5734"/>
    <w:rPr>
      <w:color w:val="0563C1" w:themeColor="hyperlink"/>
      <w:u w:val="single"/>
    </w:rPr>
  </w:style>
  <w:style w:type="table" w:styleId="Tabelacomgrade">
    <w:name w:val="Table Grid"/>
    <w:basedOn w:val="Tabelanormal"/>
    <w:uiPriority w:val="39"/>
    <w:rsid w:val="000B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55085"/>
    <w:rPr>
      <w:rFonts w:asciiTheme="majorHAnsi" w:eastAsiaTheme="majorEastAsia" w:hAnsiTheme="majorHAnsi" w:cstheme="majorBidi"/>
      <w:color w:val="2E74B5" w:themeColor="accent1" w:themeShade="BF"/>
      <w:sz w:val="32"/>
      <w:szCs w:val="32"/>
      <w:lang w:val="en-US"/>
    </w:rPr>
  </w:style>
  <w:style w:type="paragraph" w:customStyle="1" w:styleId="Default">
    <w:name w:val="Default"/>
    <w:rsid w:val="00C56084"/>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3745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45D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614907">
      <w:bodyDiv w:val="1"/>
      <w:marLeft w:val="0"/>
      <w:marRight w:val="0"/>
      <w:marTop w:val="0"/>
      <w:marBottom w:val="0"/>
      <w:divBdr>
        <w:top w:val="none" w:sz="0" w:space="0" w:color="auto"/>
        <w:left w:val="none" w:sz="0" w:space="0" w:color="auto"/>
        <w:bottom w:val="none" w:sz="0" w:space="0" w:color="auto"/>
        <w:right w:val="none" w:sz="0" w:space="0" w:color="auto"/>
      </w:divBdr>
    </w:div>
    <w:div w:id="10932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d.fao.org/cgi-bin/EfabisWeb.cgi?sid=ede55c3d05182effce5a7818d96a52f2,reportsreport16_50000837" TargetMode="External"/><Relationship Id="rId3" Type="http://schemas.openxmlformats.org/officeDocument/2006/relationships/webSettings" Target="webSettings.xml"/><Relationship Id="rId7" Type="http://schemas.openxmlformats.org/officeDocument/2006/relationships/hyperlink" Target="https://www.blackbellysheep.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www.google.com.br/url?sa=t&amp;rct=j&amp;q=&amp;esrc=s&amp;source=web&amp;cd=1&amp;ved=2ahUKEwii05bCyqHeAhXBFpAKHd6qB68QFjAAegQICRAC&amp;url=http%3A%2F%2Fwww.cardi.org%2Fwp-content%2Fuploads%2Fdownloads%2F2015%2F05%2FReview-of-literature-of-Barbados-Blackbelly-Sheep.pdf&amp;usg=AOvVaw1FUPT8CagQjurgvVSnWFMp" TargetMode="External"/><Relationship Id="rId4" Type="http://schemas.openxmlformats.org/officeDocument/2006/relationships/hyperlink" Target="mailto:ramayana.braga@embrapa.br" TargetMode="External"/><Relationship Id="rId9" Type="http://schemas.openxmlformats.org/officeDocument/2006/relationships/hyperlink" Target="http://www.redalyc.org/articulo.oa?id=423334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ayana\Documents\1%202018\acompanhamento%20ovinos%20&#225;gua%20boa%202018\peso%20e%20ganho%20de%20peso%20por%20idade%202017%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ayana\Documents\1%202018\acompanhamento%20ovinos%20&#225;gua%20boa%202018\peso%20e%20ganho%20de%20peso%20por%20idade%202017%2020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Plan1!$E$15</c:f>
              <c:strCache>
                <c:ptCount val="1"/>
                <c:pt idx="0">
                  <c:v>macho</c:v>
                </c:pt>
              </c:strCache>
            </c:strRef>
          </c:tx>
          <c:spPr>
            <a:ln w="19050" cap="rnd">
              <a:solidFill>
                <a:schemeClr val="dk1">
                  <a:tint val="88500"/>
                </a:schemeClr>
              </a:solidFill>
              <a:round/>
            </a:ln>
            <a:effectLst/>
          </c:spPr>
          <c:marker>
            <c:symbol val="none"/>
          </c:marker>
          <c:dLbls>
            <c:dLbl>
              <c:idx val="0"/>
              <c:layout>
                <c:manualLayout>
                  <c:x val="-3.0555555555555555E-2"/>
                  <c:y val="-8.33333333333334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444444444444495E-2"/>
                  <c:y val="-7.870370370370370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5"/>
                  <c:y val="-9.722222222222226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6111111111111212E-2"/>
                  <c:y val="-9.259259259259258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0.1111111111111111"/>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00000000000001E-2"/>
                  <c:y val="-5.55555555555555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Plan1!$D$16:$D$21</c:f>
              <c:numCache>
                <c:formatCode>General</c:formatCode>
                <c:ptCount val="6"/>
                <c:pt idx="0">
                  <c:v>0</c:v>
                </c:pt>
                <c:pt idx="1">
                  <c:v>65</c:v>
                </c:pt>
                <c:pt idx="2">
                  <c:v>190</c:v>
                </c:pt>
                <c:pt idx="3">
                  <c:v>251</c:v>
                </c:pt>
                <c:pt idx="4">
                  <c:v>270</c:v>
                </c:pt>
                <c:pt idx="5">
                  <c:v>417</c:v>
                </c:pt>
              </c:numCache>
            </c:numRef>
          </c:cat>
          <c:val>
            <c:numRef>
              <c:f>Plan1!$E$16:$E$21</c:f>
              <c:numCache>
                <c:formatCode>General</c:formatCode>
                <c:ptCount val="6"/>
                <c:pt idx="0" formatCode="0.00">
                  <c:v>2.75</c:v>
                </c:pt>
                <c:pt idx="1">
                  <c:v>11.7</c:v>
                </c:pt>
                <c:pt idx="2">
                  <c:v>18.5</c:v>
                </c:pt>
                <c:pt idx="3">
                  <c:v>28.9</c:v>
                </c:pt>
                <c:pt idx="4">
                  <c:v>34.5</c:v>
                </c:pt>
                <c:pt idx="5">
                  <c:v>39.200000000000003</c:v>
                </c:pt>
              </c:numCache>
            </c:numRef>
          </c:val>
          <c:smooth val="0"/>
        </c:ser>
        <c:dLbls>
          <c:showLegendKey val="0"/>
          <c:showVal val="0"/>
          <c:showCatName val="0"/>
          <c:showSerName val="0"/>
          <c:showPercent val="0"/>
          <c:showBubbleSize val="0"/>
        </c:dLbls>
        <c:smooth val="0"/>
        <c:axId val="274769136"/>
        <c:axId val="274769696"/>
      </c:lineChart>
      <c:catAx>
        <c:axId val="274769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pt-BR" b="1"/>
                  <a:t>Idade (dias)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pt-BR"/>
          </a:p>
        </c:txPr>
        <c:crossAx val="274769696"/>
        <c:crosses val="autoZero"/>
        <c:auto val="1"/>
        <c:lblAlgn val="ctr"/>
        <c:lblOffset val="100"/>
        <c:noMultiLvlLbl val="0"/>
      </c:catAx>
      <c:valAx>
        <c:axId val="274769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pt-BR" b="1"/>
                  <a:t>Peso (kg)</a:t>
                </a:r>
              </a:p>
            </c:rich>
          </c:tx>
          <c:layout>
            <c:manualLayout>
              <c:xMode val="edge"/>
              <c:yMode val="edge"/>
              <c:x val="3.0555555555555555E-2"/>
              <c:y val="0.3275616068824730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t-BR"/>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pt-BR"/>
          </a:p>
        </c:txPr>
        <c:crossAx val="274769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8575" cap="rnd">
              <a:solidFill>
                <a:schemeClr val="dk1">
                  <a:tint val="88500"/>
                </a:schemeClr>
              </a:solidFill>
              <a:round/>
            </a:ln>
            <a:effectLst/>
          </c:spPr>
          <c:marker>
            <c:symbol val="none"/>
          </c:marker>
          <c:dLbls>
            <c:dLbl>
              <c:idx val="0"/>
              <c:layout>
                <c:manualLayout>
                  <c:x val="-3.3333333333333333E-2"/>
                  <c:y val="-8.796296296296304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222222222222272E-2"/>
                  <c:y val="-7.8703703703703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555555555555552E-2"/>
                  <c:y val="-7.870370370370374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1111111111111109E-2"/>
                  <c:y val="-7.87037037037037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1111111111111213E-2"/>
                  <c:y val="-5.55555555555555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Plan1!$D$27:$D$31</c:f>
              <c:numCache>
                <c:formatCode>General</c:formatCode>
                <c:ptCount val="5"/>
                <c:pt idx="0">
                  <c:v>0</c:v>
                </c:pt>
                <c:pt idx="1">
                  <c:v>65</c:v>
                </c:pt>
                <c:pt idx="2">
                  <c:v>102</c:v>
                </c:pt>
                <c:pt idx="3">
                  <c:v>270</c:v>
                </c:pt>
                <c:pt idx="4">
                  <c:v>417</c:v>
                </c:pt>
              </c:numCache>
            </c:numRef>
          </c:cat>
          <c:val>
            <c:numRef>
              <c:f>Plan1!$E$27:$E$31</c:f>
              <c:numCache>
                <c:formatCode>General</c:formatCode>
                <c:ptCount val="5"/>
                <c:pt idx="0">
                  <c:v>2.5</c:v>
                </c:pt>
                <c:pt idx="1">
                  <c:v>10.5</c:v>
                </c:pt>
                <c:pt idx="2">
                  <c:v>14.5</c:v>
                </c:pt>
                <c:pt idx="3">
                  <c:v>24.5</c:v>
                </c:pt>
                <c:pt idx="4">
                  <c:v>29.2</c:v>
                </c:pt>
              </c:numCache>
            </c:numRef>
          </c:val>
          <c:smooth val="0"/>
        </c:ser>
        <c:dLbls>
          <c:showLegendKey val="0"/>
          <c:showVal val="0"/>
          <c:showCatName val="0"/>
          <c:showSerName val="0"/>
          <c:showPercent val="0"/>
          <c:showBubbleSize val="0"/>
        </c:dLbls>
        <c:smooth val="0"/>
        <c:axId val="210992976"/>
        <c:axId val="210993536"/>
      </c:lineChart>
      <c:catAx>
        <c:axId val="2109929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pt-BR" b="1"/>
                  <a:t>Idade (dias)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pt-BR"/>
          </a:p>
        </c:txPr>
        <c:crossAx val="210993536"/>
        <c:crosses val="autoZero"/>
        <c:auto val="1"/>
        <c:lblAlgn val="ctr"/>
        <c:lblOffset val="100"/>
        <c:noMultiLvlLbl val="0"/>
      </c:catAx>
      <c:valAx>
        <c:axId val="21099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pt-BR" b="1"/>
                  <a:t>Peso (kg)</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t-BR"/>
          </a:p>
        </c:txPr>
        <c:crossAx val="210992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7</Pages>
  <Words>2898</Words>
  <Characters>15651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dc:creator>
  <cp:keywords/>
  <dc:description/>
  <cp:lastModifiedBy>ramayana</cp:lastModifiedBy>
  <cp:revision>70</cp:revision>
  <cp:lastPrinted>2018-11-13T13:57:00Z</cp:lastPrinted>
  <dcterms:created xsi:type="dcterms:W3CDTF">2018-10-29T19:13:00Z</dcterms:created>
  <dcterms:modified xsi:type="dcterms:W3CDTF">2018-12-04T12:29:00Z</dcterms:modified>
</cp:coreProperties>
</file>