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C0" w:rsidRPr="0049542D" w:rsidRDefault="00AF63C0" w:rsidP="00AF63C0">
      <w:pPr>
        <w:shd w:val="clear" w:color="auto" w:fill="FFFFFF" w:themeFill="background1"/>
        <w:autoSpaceDE w:val="0"/>
        <w:autoSpaceDN w:val="0"/>
        <w:adjustRightInd w:val="0"/>
        <w:spacing w:after="0"/>
        <w:ind w:firstLine="708"/>
        <w:jc w:val="center"/>
        <w:rPr>
          <w:rFonts w:ascii="Times New Roman" w:hAnsi="Times New Roman" w:cs="Times New Roman"/>
          <w:b/>
          <w:sz w:val="24"/>
          <w:szCs w:val="24"/>
        </w:rPr>
      </w:pPr>
      <w:r w:rsidRPr="0049542D">
        <w:rPr>
          <w:rFonts w:ascii="Times New Roman" w:hAnsi="Times New Roman" w:cs="Times New Roman"/>
          <w:b/>
          <w:sz w:val="24"/>
          <w:szCs w:val="24"/>
        </w:rPr>
        <w:t>A LEI 13.245/2016 E O DEVIDO PROCESSO LEGAL. ¹</w:t>
      </w:r>
    </w:p>
    <w:p w:rsidR="00AF63C0" w:rsidRPr="00393B36" w:rsidRDefault="00AF63C0" w:rsidP="00AF63C0">
      <w:pPr>
        <w:autoSpaceDE w:val="0"/>
        <w:autoSpaceDN w:val="0"/>
        <w:adjustRightInd w:val="0"/>
        <w:spacing w:after="0" w:line="240" w:lineRule="auto"/>
        <w:jc w:val="center"/>
        <w:rPr>
          <w:rFonts w:ascii="Times New Roman" w:hAnsi="Times New Roman" w:cs="Times New Roman"/>
          <w:b/>
          <w:bCs/>
          <w:i/>
          <w:sz w:val="20"/>
          <w:szCs w:val="20"/>
        </w:rPr>
      </w:pPr>
    </w:p>
    <w:p w:rsidR="00AF63C0" w:rsidRPr="00393B36" w:rsidRDefault="00AF63C0" w:rsidP="00AF63C0">
      <w:pPr>
        <w:autoSpaceDE w:val="0"/>
        <w:autoSpaceDN w:val="0"/>
        <w:adjustRightInd w:val="0"/>
        <w:spacing w:after="0" w:line="240" w:lineRule="auto"/>
        <w:ind w:firstLine="708"/>
        <w:jc w:val="right"/>
        <w:rPr>
          <w:rFonts w:ascii="Times New Roman" w:hAnsi="Times New Roman" w:cs="Times New Roman"/>
          <w:i/>
          <w:sz w:val="20"/>
          <w:szCs w:val="20"/>
        </w:rPr>
      </w:pPr>
      <w:r w:rsidRPr="00393B36">
        <w:rPr>
          <w:rFonts w:ascii="Times New Roman" w:hAnsi="Times New Roman" w:cs="Times New Roman"/>
          <w:i/>
          <w:sz w:val="20"/>
          <w:szCs w:val="20"/>
        </w:rPr>
        <w:t>Ana Alice Torres Sampaio²</w:t>
      </w:r>
    </w:p>
    <w:p w:rsidR="00AF63C0" w:rsidRPr="00393B36" w:rsidRDefault="00AF63C0" w:rsidP="00AF63C0">
      <w:pPr>
        <w:autoSpaceDE w:val="0"/>
        <w:autoSpaceDN w:val="0"/>
        <w:adjustRightInd w:val="0"/>
        <w:spacing w:after="0" w:line="240" w:lineRule="auto"/>
        <w:jc w:val="right"/>
        <w:rPr>
          <w:rFonts w:ascii="Times New Roman" w:hAnsi="Times New Roman" w:cs="Times New Roman"/>
          <w:i/>
          <w:sz w:val="20"/>
          <w:szCs w:val="20"/>
        </w:rPr>
      </w:pPr>
      <w:r w:rsidRPr="00393B36">
        <w:rPr>
          <w:rFonts w:ascii="Times New Roman" w:hAnsi="Times New Roman" w:cs="Times New Roman"/>
          <w:i/>
          <w:sz w:val="20"/>
          <w:szCs w:val="20"/>
        </w:rPr>
        <w:t>Thaynara Correia Silva²</w:t>
      </w:r>
    </w:p>
    <w:p w:rsidR="00AF63C0" w:rsidRDefault="00AF63C0" w:rsidP="00AF63C0">
      <w:pPr>
        <w:autoSpaceDE w:val="0"/>
        <w:autoSpaceDN w:val="0"/>
        <w:adjustRightInd w:val="0"/>
        <w:spacing w:after="0" w:line="240" w:lineRule="auto"/>
        <w:jc w:val="right"/>
        <w:rPr>
          <w:rFonts w:ascii="Arial" w:hAnsi="Arial" w:cs="Arial"/>
          <w:sz w:val="20"/>
          <w:szCs w:val="20"/>
        </w:rPr>
      </w:pPr>
      <w:r w:rsidRPr="00393B36">
        <w:rPr>
          <w:rFonts w:ascii="Times New Roman" w:hAnsi="Times New Roman" w:cs="Times New Roman"/>
          <w:i/>
          <w:sz w:val="20"/>
          <w:szCs w:val="20"/>
        </w:rPr>
        <w:t>Cleopas Isaías S</w:t>
      </w:r>
      <w:r>
        <w:rPr>
          <w:rFonts w:ascii="Arial" w:hAnsi="Arial" w:cs="Arial"/>
          <w:sz w:val="20"/>
          <w:szCs w:val="20"/>
        </w:rPr>
        <w:t>antos</w:t>
      </w:r>
      <w:r w:rsidRPr="0056295E">
        <w:rPr>
          <w:rFonts w:ascii="Arial" w:hAnsi="Arial" w:cs="Arial"/>
          <w:sz w:val="20"/>
          <w:szCs w:val="20"/>
        </w:rPr>
        <w:t>³</w:t>
      </w:r>
    </w:p>
    <w:p w:rsidR="00AF63C0" w:rsidRDefault="00AF63C0" w:rsidP="00AF63C0">
      <w:pPr>
        <w:autoSpaceDE w:val="0"/>
        <w:autoSpaceDN w:val="0"/>
        <w:adjustRightInd w:val="0"/>
        <w:spacing w:after="0" w:line="240" w:lineRule="auto"/>
        <w:jc w:val="right"/>
        <w:rPr>
          <w:rFonts w:ascii="Arial" w:hAnsi="Arial" w:cs="Arial"/>
          <w:sz w:val="20"/>
          <w:szCs w:val="20"/>
        </w:rPr>
      </w:pPr>
    </w:p>
    <w:p w:rsidR="00AF63C0" w:rsidRDefault="00AF63C0" w:rsidP="00AF63C0">
      <w:pPr>
        <w:autoSpaceDE w:val="0"/>
        <w:autoSpaceDN w:val="0"/>
        <w:adjustRightInd w:val="0"/>
        <w:spacing w:after="0" w:line="240" w:lineRule="auto"/>
        <w:jc w:val="right"/>
        <w:rPr>
          <w:rFonts w:ascii="Arial" w:hAnsi="Arial" w:cs="Arial"/>
          <w:sz w:val="20"/>
          <w:szCs w:val="20"/>
        </w:rPr>
      </w:pPr>
    </w:p>
    <w:p w:rsidR="00AF63C0" w:rsidRDefault="00AF63C0" w:rsidP="00AF63C0">
      <w:pPr>
        <w:pStyle w:val="Sumrio1"/>
        <w:rPr>
          <w:rFonts w:ascii="Times New Roman" w:hAnsi="Times New Roman" w:cs="Times New Roman"/>
        </w:rPr>
      </w:pPr>
      <w:r w:rsidRPr="00393B36">
        <w:rPr>
          <w:rFonts w:ascii="Times New Roman" w:hAnsi="Times New Roman" w:cs="Times New Roman"/>
        </w:rPr>
        <w:t xml:space="preserve">1.Introdução; </w:t>
      </w:r>
      <w:r>
        <w:rPr>
          <w:rFonts w:ascii="Times New Roman" w:hAnsi="Times New Roman" w:cs="Times New Roman"/>
        </w:rPr>
        <w:t>2</w:t>
      </w:r>
      <w:r w:rsidRPr="00393B36">
        <w:rPr>
          <w:rFonts w:ascii="Times New Roman" w:hAnsi="Times New Roman" w:cs="Times New Roman"/>
        </w:rPr>
        <w:t xml:space="preserve"> FUNDAMENTAÇÃO TEÓRICA; </w:t>
      </w:r>
      <w:r>
        <w:rPr>
          <w:rFonts w:ascii="Times New Roman" w:hAnsi="Times New Roman" w:cs="Times New Roman"/>
          <w:caps w:val="0"/>
        </w:rPr>
        <w:t>2.1 O que é Investigação C</w:t>
      </w:r>
      <w:r w:rsidRPr="00393B36">
        <w:rPr>
          <w:rFonts w:ascii="Times New Roman" w:hAnsi="Times New Roman" w:cs="Times New Roman"/>
          <w:caps w:val="0"/>
        </w:rPr>
        <w:t>riminal?</w:t>
      </w:r>
      <w:r w:rsidRPr="00393B36">
        <w:rPr>
          <w:rFonts w:ascii="Times New Roman" w:hAnsi="Times New Roman" w:cs="Times New Roman"/>
        </w:rPr>
        <w:t>;</w:t>
      </w:r>
      <w:r>
        <w:rPr>
          <w:rFonts w:ascii="Times New Roman" w:hAnsi="Times New Roman" w:cs="Times New Roman"/>
          <w:caps w:val="0"/>
        </w:rPr>
        <w:t>2.2 Participação da Defesa na Investigação Criminal nas L</w:t>
      </w:r>
      <w:r w:rsidRPr="00393B36">
        <w:rPr>
          <w:rFonts w:ascii="Times New Roman" w:hAnsi="Times New Roman" w:cs="Times New Roman"/>
          <w:caps w:val="0"/>
        </w:rPr>
        <w:t>eis 8.906/94 e 13.245/15</w:t>
      </w:r>
      <w:r w:rsidRPr="00393B36">
        <w:rPr>
          <w:rFonts w:ascii="Times New Roman" w:hAnsi="Times New Roman" w:cs="Times New Roman"/>
        </w:rPr>
        <w:t xml:space="preserve">; </w:t>
      </w:r>
      <w:r>
        <w:rPr>
          <w:rFonts w:ascii="Times New Roman" w:hAnsi="Times New Roman" w:cs="Times New Roman"/>
          <w:caps w:val="0"/>
        </w:rPr>
        <w:t>2.3 Princípio Constitucional Geral do Processo Penal: Devido Processo L</w:t>
      </w:r>
      <w:r w:rsidRPr="00393B36">
        <w:rPr>
          <w:rFonts w:ascii="Times New Roman" w:hAnsi="Times New Roman" w:cs="Times New Roman"/>
          <w:caps w:val="0"/>
        </w:rPr>
        <w:t>egal</w:t>
      </w:r>
      <w:r w:rsidRPr="00393B36">
        <w:rPr>
          <w:rFonts w:ascii="Times New Roman" w:hAnsi="Times New Roman" w:cs="Times New Roman"/>
        </w:rPr>
        <w:t xml:space="preserve">; </w:t>
      </w:r>
      <w:r>
        <w:rPr>
          <w:rFonts w:ascii="Times New Roman" w:hAnsi="Times New Roman" w:cs="Times New Roman"/>
          <w:caps w:val="0"/>
        </w:rPr>
        <w:t>2.4 Principais Reflexos da Lei 13.245/16 ao Devido P</w:t>
      </w:r>
      <w:r w:rsidRPr="00393B36">
        <w:rPr>
          <w:rFonts w:ascii="Times New Roman" w:hAnsi="Times New Roman" w:cs="Times New Roman"/>
          <w:caps w:val="0"/>
        </w:rPr>
        <w:t>ro</w:t>
      </w:r>
      <w:r>
        <w:rPr>
          <w:rFonts w:ascii="Times New Roman" w:hAnsi="Times New Roman" w:cs="Times New Roman"/>
          <w:caps w:val="0"/>
        </w:rPr>
        <w:t>cesso L</w:t>
      </w:r>
      <w:r w:rsidRPr="00393B36">
        <w:rPr>
          <w:rFonts w:ascii="Times New Roman" w:hAnsi="Times New Roman" w:cs="Times New Roman"/>
          <w:caps w:val="0"/>
        </w:rPr>
        <w:t>egal</w:t>
      </w:r>
      <w:r w:rsidRPr="00393B36">
        <w:rPr>
          <w:rFonts w:ascii="Times New Roman" w:hAnsi="Times New Roman" w:cs="Times New Roman"/>
        </w:rPr>
        <w:t>; 3 DISCUSSÃO DO TEMA</w:t>
      </w:r>
      <w:r>
        <w:rPr>
          <w:rFonts w:ascii="Times New Roman" w:hAnsi="Times New Roman" w:cs="Times New Roman"/>
        </w:rPr>
        <w:t xml:space="preserve"> 4</w:t>
      </w:r>
      <w:r w:rsidRPr="00393B36">
        <w:rPr>
          <w:rFonts w:ascii="Times New Roman" w:hAnsi="Times New Roman" w:cs="Times New Roman"/>
        </w:rPr>
        <w:t xml:space="preserve">.conclusão; Referências. </w:t>
      </w:r>
    </w:p>
    <w:p w:rsidR="00AF63C0" w:rsidRPr="00AF63C0" w:rsidRDefault="00AF63C0" w:rsidP="00AF63C0">
      <w:pPr>
        <w:rPr>
          <w:lang w:eastAsia="pt-BR"/>
        </w:rPr>
      </w:pPr>
    </w:p>
    <w:p w:rsidR="00AF63C0" w:rsidRDefault="00AF63C0" w:rsidP="00AF63C0">
      <w:pPr>
        <w:autoSpaceDE w:val="0"/>
        <w:autoSpaceDN w:val="0"/>
        <w:adjustRightInd w:val="0"/>
        <w:spacing w:after="0" w:line="240" w:lineRule="auto"/>
        <w:rPr>
          <w:rFonts w:ascii="Times New Roman" w:hAnsi="Times New Roman" w:cs="Times New Roman"/>
          <w:b/>
          <w:bCs/>
          <w:sz w:val="24"/>
          <w:szCs w:val="24"/>
        </w:rPr>
      </w:pPr>
      <w:r w:rsidRPr="003460F3">
        <w:rPr>
          <w:rFonts w:ascii="Times New Roman" w:hAnsi="Times New Roman" w:cs="Times New Roman"/>
          <w:b/>
          <w:bCs/>
          <w:sz w:val="24"/>
          <w:szCs w:val="24"/>
        </w:rPr>
        <w:t>RESUMO</w:t>
      </w:r>
    </w:p>
    <w:p w:rsidR="00AF63C0" w:rsidRPr="00AF63C0" w:rsidRDefault="00AF63C0" w:rsidP="00AF63C0">
      <w:pPr>
        <w:autoSpaceDE w:val="0"/>
        <w:autoSpaceDN w:val="0"/>
        <w:adjustRightInd w:val="0"/>
        <w:spacing w:after="0" w:line="240" w:lineRule="auto"/>
        <w:rPr>
          <w:rFonts w:ascii="Times New Roman" w:hAnsi="Times New Roman" w:cs="Times New Roman"/>
          <w:b/>
          <w:bCs/>
          <w:sz w:val="24"/>
          <w:szCs w:val="24"/>
        </w:rPr>
      </w:pPr>
    </w:p>
    <w:p w:rsidR="00AF63C0" w:rsidRPr="0049542D" w:rsidRDefault="00AF63C0" w:rsidP="00AF63C0">
      <w:pPr>
        <w:shd w:val="clear" w:color="auto" w:fill="FFFFFF" w:themeFill="background1"/>
        <w:autoSpaceDE w:val="0"/>
        <w:autoSpaceDN w:val="0"/>
        <w:adjustRightInd w:val="0"/>
        <w:spacing w:line="240" w:lineRule="auto"/>
        <w:jc w:val="both"/>
        <w:rPr>
          <w:rFonts w:ascii="Times New Roman" w:hAnsi="Times New Roman" w:cs="Times New Roman"/>
          <w:bCs/>
          <w:sz w:val="20"/>
          <w:szCs w:val="20"/>
        </w:rPr>
      </w:pPr>
      <w:r w:rsidRPr="0049542D">
        <w:rPr>
          <w:rFonts w:ascii="Times New Roman" w:hAnsi="Times New Roman" w:cs="Times New Roman"/>
          <w:bCs/>
          <w:sz w:val="20"/>
          <w:szCs w:val="20"/>
        </w:rPr>
        <w:t>Com a lei 8.906 de 1994 que disciplinava o Estatuto da Advocacia, os direitos e poderes ofertados aos advogados, e, por consequência ao acusado, eram muito limitados e não correspondiam com êxito ao preceitos constitucionais basilares, e em especial ao do Devido Processo Legal. Súmulas, jurisprudências e entendimentos doutrinários já estavam em defesa dessa fragilidade, com intuito de combater o modelo retrógado inquisitório operante que se encontrava nas Investigações Criminais. Diante o exposto, este trabalho busca analisar os principais efeitos que a lei 13.245 trouxe ao âmbito da Investigação Criminal como possibilidade de contraditório preliminar e, de certo modo, faz-se indispensável ao favorecimento a prática do Princípio do Devido Processo Legal, além de observar a aplicação dos preceitos fundamentais deste princípio nas Investigações Criminais.</w:t>
      </w:r>
    </w:p>
    <w:p w:rsidR="00AF63C0" w:rsidRPr="00206E51" w:rsidRDefault="00AF63C0" w:rsidP="00AF63C0">
      <w:pPr>
        <w:shd w:val="clear" w:color="auto" w:fill="FFFFFF" w:themeFill="background1"/>
        <w:autoSpaceDE w:val="0"/>
        <w:autoSpaceDN w:val="0"/>
        <w:adjustRightInd w:val="0"/>
        <w:spacing w:line="240" w:lineRule="auto"/>
        <w:jc w:val="both"/>
        <w:rPr>
          <w:rFonts w:ascii="Times New Roman" w:hAnsi="Times New Roman" w:cs="Times New Roman"/>
          <w:bCs/>
          <w:sz w:val="24"/>
          <w:szCs w:val="24"/>
        </w:rPr>
      </w:pPr>
      <w:r w:rsidRPr="004E7CD7">
        <w:rPr>
          <w:rFonts w:ascii="Times New Roman" w:hAnsi="Times New Roman" w:cs="Times New Roman"/>
          <w:b/>
          <w:bCs/>
          <w:sz w:val="24"/>
          <w:szCs w:val="24"/>
        </w:rPr>
        <w:t>Palavras-chave:</w:t>
      </w:r>
      <w:r>
        <w:rPr>
          <w:rFonts w:ascii="Times New Roman" w:hAnsi="Times New Roman" w:cs="Times New Roman"/>
          <w:bCs/>
          <w:sz w:val="24"/>
          <w:szCs w:val="24"/>
        </w:rPr>
        <w:t xml:space="preserve"> Investigação Criminal. Contraditório Preliminar. Princípio do Devido Processo Legal. </w:t>
      </w:r>
    </w:p>
    <w:p w:rsidR="00AF63C0" w:rsidRDefault="00AF63C0" w:rsidP="00AF63C0">
      <w:pPr>
        <w:autoSpaceDE w:val="0"/>
        <w:autoSpaceDN w:val="0"/>
        <w:adjustRightInd w:val="0"/>
        <w:spacing w:after="0" w:line="240" w:lineRule="auto"/>
        <w:rPr>
          <w:rFonts w:ascii="Times New Roman" w:hAnsi="Times New Roman" w:cs="Times New Roman"/>
          <w:b/>
          <w:bCs/>
          <w:sz w:val="24"/>
          <w:szCs w:val="24"/>
        </w:rPr>
      </w:pPr>
      <w:r w:rsidRPr="00B6696A">
        <w:rPr>
          <w:rFonts w:ascii="Times New Roman" w:hAnsi="Times New Roman" w:cs="Times New Roman"/>
          <w:b/>
          <w:bCs/>
          <w:sz w:val="24"/>
          <w:szCs w:val="24"/>
        </w:rPr>
        <w:t>1 INTRODUÇÃO</w:t>
      </w:r>
    </w:p>
    <w:p w:rsidR="003F6954" w:rsidRPr="00B6696A" w:rsidRDefault="003F6954" w:rsidP="00AF63C0">
      <w:pPr>
        <w:autoSpaceDE w:val="0"/>
        <w:autoSpaceDN w:val="0"/>
        <w:adjustRightInd w:val="0"/>
        <w:spacing w:after="0" w:line="240" w:lineRule="auto"/>
        <w:rPr>
          <w:rFonts w:ascii="Times New Roman" w:hAnsi="Times New Roman" w:cs="Times New Roman"/>
          <w:b/>
          <w:bCs/>
          <w:sz w:val="24"/>
          <w:szCs w:val="24"/>
        </w:rPr>
      </w:pPr>
    </w:p>
    <w:p w:rsidR="003F6954" w:rsidRDefault="003F6954" w:rsidP="003F6954">
      <w:pPr>
        <w:pStyle w:val="Default"/>
        <w:shd w:val="clear" w:color="auto" w:fill="FFFFFF" w:themeFill="background1"/>
        <w:spacing w:line="360" w:lineRule="auto"/>
        <w:jc w:val="both"/>
        <w:rPr>
          <w:shd w:val="clear" w:color="auto" w:fill="FFFFFF"/>
        </w:rPr>
      </w:pPr>
      <w:r>
        <w:rPr>
          <w:bCs/>
          <w:szCs w:val="20"/>
        </w:rPr>
        <w:t xml:space="preserve">A Investigação Criminal é o </w:t>
      </w:r>
      <w:r w:rsidRPr="00F330D9">
        <w:rPr>
          <w:rStyle w:val="nfase"/>
          <w:color w:val="000000" w:themeColor="text1"/>
          <w:shd w:val="clear" w:color="auto" w:fill="FFFFFF"/>
        </w:rPr>
        <w:t>conjunto de diligências que, nos termos da lei processual penal, se destinam a averiguar a existência de um crime, determinar os seus agentes e a sua responsabilidade, descobrir e recolher as provas, no âmbito do processo</w:t>
      </w:r>
      <w:r>
        <w:rPr>
          <w:rStyle w:val="nfase"/>
          <w:color w:val="000000" w:themeColor="text1"/>
          <w:shd w:val="clear" w:color="auto" w:fill="FFFFFF"/>
        </w:rPr>
        <w:t>.</w:t>
      </w:r>
      <w:r w:rsidRPr="00DE5371">
        <w:rPr>
          <w:rStyle w:val="apple-converted-space"/>
          <w:shd w:val="clear" w:color="auto" w:fill="FFFFFF"/>
        </w:rPr>
        <w:t> </w:t>
      </w:r>
      <w:r w:rsidRPr="00DE5371">
        <w:rPr>
          <w:shd w:val="clear" w:color="auto" w:fill="FFFFFF"/>
        </w:rPr>
        <w:t>A atividade de investigação criminal destina-se ao fornecimento de elementos mínimos sobre a autoria e a materialidade do delito, para a formação da</w:t>
      </w:r>
      <w:r w:rsidRPr="00DE5371">
        <w:rPr>
          <w:rStyle w:val="apple-converted-space"/>
          <w:shd w:val="clear" w:color="auto" w:fill="FFFFFF"/>
        </w:rPr>
        <w:t> </w:t>
      </w:r>
      <w:r w:rsidRPr="00DE5371">
        <w:rPr>
          <w:i/>
          <w:iCs/>
          <w:shd w:val="clear" w:color="auto" w:fill="FFFFFF"/>
        </w:rPr>
        <w:t>opinio delicti</w:t>
      </w:r>
      <w:r w:rsidRPr="00DE5371">
        <w:rPr>
          <w:rStyle w:val="apple-converted-space"/>
          <w:shd w:val="clear" w:color="auto" w:fill="FFFFFF"/>
        </w:rPr>
        <w:t> </w:t>
      </w:r>
      <w:r w:rsidRPr="00DE5371">
        <w:rPr>
          <w:shd w:val="clear" w:color="auto" w:fill="FFFFFF"/>
        </w:rPr>
        <w:t xml:space="preserve">do Ministério Público, o desencadeamento ou não da ação penal pública e o embasamento para o recebimento da denúncia e concessão de medidas cautelares pelo juiz. Também serve para embasar a queixa-crime da vítima nos crimes de ação privada ou ação penal subsidiária. A atribuição para a realização de investigação criminal é das polícias, </w:t>
      </w:r>
      <w:r w:rsidRPr="00DE5371">
        <w:rPr>
          <w:shd w:val="clear" w:color="auto" w:fill="FFFFFF"/>
        </w:rPr>
        <w:lastRenderedPageBreak/>
        <w:t>especialmente a Polícia Federal, as Polícias Civis e as Polícias Militares, por crimes federais, estaduais e mili</w:t>
      </w:r>
      <w:r>
        <w:rPr>
          <w:shd w:val="clear" w:color="auto" w:fill="FFFFFF"/>
        </w:rPr>
        <w:t>tares, respectivamente. (</w:t>
      </w:r>
      <w:r w:rsidRPr="00DE5371">
        <w:rPr>
          <w:shd w:val="clear" w:color="auto" w:fill="FFFFFF"/>
        </w:rPr>
        <w:t>SANTIN</w:t>
      </w:r>
      <w:r>
        <w:rPr>
          <w:shd w:val="clear" w:color="auto" w:fill="FFFFFF"/>
        </w:rPr>
        <w:t>, 2016</w:t>
      </w:r>
      <w:r w:rsidRPr="00DE5371">
        <w:rPr>
          <w:shd w:val="clear" w:color="auto" w:fill="FFFFFF"/>
        </w:rPr>
        <w:t>)</w:t>
      </w:r>
    </w:p>
    <w:p w:rsidR="003F6954" w:rsidRPr="00DE5371" w:rsidRDefault="003F6954" w:rsidP="003F6954">
      <w:pPr>
        <w:pStyle w:val="Default"/>
        <w:shd w:val="clear" w:color="auto" w:fill="FFFFFF" w:themeFill="background1"/>
        <w:spacing w:line="360" w:lineRule="auto"/>
        <w:jc w:val="both"/>
        <w:rPr>
          <w:bCs/>
          <w:i/>
          <w:color w:val="000000" w:themeColor="text1"/>
        </w:rPr>
      </w:pPr>
      <w:r>
        <w:rPr>
          <w:rStyle w:val="apple-converted-space"/>
          <w:sz w:val="20"/>
          <w:szCs w:val="20"/>
          <w:shd w:val="clear" w:color="auto" w:fill="FFFFFF"/>
        </w:rPr>
        <w:t> </w:t>
      </w:r>
      <w:r>
        <w:rPr>
          <w:rStyle w:val="apple-converted-space"/>
          <w:sz w:val="20"/>
          <w:szCs w:val="20"/>
          <w:shd w:val="clear" w:color="auto" w:fill="FFFFFF"/>
        </w:rPr>
        <w:tab/>
      </w:r>
      <w:r w:rsidRPr="00DE5371">
        <w:rPr>
          <w:rStyle w:val="apple-converted-space"/>
          <w:shd w:val="clear" w:color="auto" w:fill="FFFFFF"/>
        </w:rPr>
        <w:t xml:space="preserve">Em sentido amplo, </w:t>
      </w:r>
      <w:r w:rsidRPr="00DE5371">
        <w:rPr>
          <w:shd w:val="clear" w:color="auto" w:fill="FFFFFF"/>
        </w:rPr>
        <w:t>a investigação criminal pode ser pública ou privada. Pública quando elaborada pelos entes estatais; privada, providenciada pela vítima, pelo cidadão e por entes privados. Normalmente, ela é desempenhada por entes públicos, principalmente policiais, mas não são descartados os esforços particulares.</w:t>
      </w:r>
    </w:p>
    <w:p w:rsidR="00AF63C0" w:rsidRDefault="00AF63C0" w:rsidP="00AF63C0">
      <w:pPr>
        <w:autoSpaceDE w:val="0"/>
        <w:autoSpaceDN w:val="0"/>
        <w:adjustRightInd w:val="0"/>
        <w:spacing w:after="0" w:line="240" w:lineRule="auto"/>
        <w:rPr>
          <w:rFonts w:ascii="Arial" w:hAnsi="Arial" w:cs="Arial"/>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Pr="0085499C" w:rsidRDefault="00AF63C0" w:rsidP="00AF63C0">
      <w:pPr>
        <w:rPr>
          <w:rFonts w:ascii="Times New Roman" w:hAnsi="Times New Roman" w:cs="Times New Roman"/>
          <w:sz w:val="20"/>
          <w:szCs w:val="20"/>
        </w:rPr>
      </w:pPr>
      <w:r w:rsidRPr="00B6696A">
        <w:rPr>
          <w:rFonts w:ascii="Times New Roman" w:hAnsi="Times New Roman" w:cs="Times New Roman"/>
          <w:b/>
          <w:bCs/>
          <w:sz w:val="24"/>
          <w:szCs w:val="24"/>
        </w:rPr>
        <w:t>2</w:t>
      </w:r>
      <w:r>
        <w:rPr>
          <w:rFonts w:ascii="Times New Roman" w:hAnsi="Times New Roman" w:cs="Times New Roman"/>
          <w:b/>
          <w:bCs/>
          <w:sz w:val="24"/>
          <w:szCs w:val="24"/>
        </w:rPr>
        <w:t xml:space="preserve"> FUNDAMENTAÇÃO TEÓRICA</w:t>
      </w:r>
    </w:p>
    <w:p w:rsidR="00AF63C0" w:rsidRDefault="00AF63C0" w:rsidP="00AF63C0">
      <w:pPr>
        <w:pStyle w:val="Default"/>
        <w:shd w:val="clear" w:color="auto" w:fill="FFFFFF" w:themeFill="background1"/>
        <w:spacing w:line="360" w:lineRule="auto"/>
        <w:jc w:val="both"/>
        <w:rPr>
          <w:bCs/>
        </w:rPr>
      </w:pPr>
    </w:p>
    <w:p w:rsidR="00AF63C0" w:rsidRDefault="00AF63C0" w:rsidP="00AF63C0">
      <w:pPr>
        <w:pStyle w:val="Default"/>
        <w:shd w:val="clear" w:color="auto" w:fill="FFFFFF" w:themeFill="background1"/>
        <w:spacing w:line="360" w:lineRule="auto"/>
        <w:jc w:val="both"/>
        <w:rPr>
          <w:bCs/>
        </w:rPr>
      </w:pPr>
      <w:r>
        <w:rPr>
          <w:bCs/>
        </w:rPr>
        <w:t>2.1 O que é Investigação Criminal?</w:t>
      </w:r>
    </w:p>
    <w:p w:rsidR="00AF63C0" w:rsidRDefault="00AF63C0" w:rsidP="00AF63C0">
      <w:pPr>
        <w:pStyle w:val="Default"/>
        <w:shd w:val="clear" w:color="auto" w:fill="FFFFFF" w:themeFill="background1"/>
        <w:spacing w:line="360" w:lineRule="auto"/>
        <w:jc w:val="both"/>
        <w:rPr>
          <w:shd w:val="clear" w:color="auto" w:fill="FFFFFF"/>
        </w:rPr>
      </w:pPr>
      <w:r>
        <w:rPr>
          <w:bCs/>
          <w:szCs w:val="20"/>
        </w:rPr>
        <w:tab/>
        <w:t xml:space="preserve">A Investigação Criminal é o </w:t>
      </w:r>
      <w:r w:rsidRPr="00F330D9">
        <w:rPr>
          <w:rStyle w:val="nfase"/>
          <w:color w:val="000000" w:themeColor="text1"/>
          <w:shd w:val="clear" w:color="auto" w:fill="FFFFFF"/>
        </w:rPr>
        <w:t>conjunto de diligências que, nos termos da lei processual penal, se destinam a averiguar a existência de um crime, determinar os seus agentes e a sua responsabilidade, descobrir e recolher as provas, no âmbito do processo</w:t>
      </w:r>
      <w:r>
        <w:rPr>
          <w:rStyle w:val="nfase"/>
          <w:color w:val="000000" w:themeColor="text1"/>
          <w:shd w:val="clear" w:color="auto" w:fill="FFFFFF"/>
        </w:rPr>
        <w:t>.</w:t>
      </w:r>
      <w:r w:rsidRPr="00DE5371">
        <w:rPr>
          <w:rStyle w:val="apple-converted-space"/>
          <w:shd w:val="clear" w:color="auto" w:fill="FFFFFF"/>
        </w:rPr>
        <w:t> </w:t>
      </w:r>
      <w:r w:rsidRPr="00DE5371">
        <w:rPr>
          <w:shd w:val="clear" w:color="auto" w:fill="FFFFFF"/>
        </w:rPr>
        <w:t>A atividade de investigação criminal destina-se ao fornecimento de elementos mínimos sobre a autoria e a materialidade do delito, para a formação da</w:t>
      </w:r>
      <w:r w:rsidRPr="00DE5371">
        <w:rPr>
          <w:rStyle w:val="apple-converted-space"/>
          <w:shd w:val="clear" w:color="auto" w:fill="FFFFFF"/>
        </w:rPr>
        <w:t> </w:t>
      </w:r>
      <w:r w:rsidRPr="00DE5371">
        <w:rPr>
          <w:i/>
          <w:iCs/>
          <w:shd w:val="clear" w:color="auto" w:fill="FFFFFF"/>
        </w:rPr>
        <w:t>opinio delicti</w:t>
      </w:r>
      <w:r w:rsidRPr="00DE5371">
        <w:rPr>
          <w:rStyle w:val="apple-converted-space"/>
          <w:shd w:val="clear" w:color="auto" w:fill="FFFFFF"/>
        </w:rPr>
        <w:t> </w:t>
      </w:r>
      <w:r w:rsidRPr="00DE5371">
        <w:rPr>
          <w:shd w:val="clear" w:color="auto" w:fill="FFFFFF"/>
        </w:rPr>
        <w:t>do Ministério Público, o desencadeamento ou não da ação penal pública e o embasamento para o recebimento da denúncia e concessão de medidas cautelares pelo juiz. Também serve para embasar a queixa-crime da vítima nos crimes de ação privada ou ação penal subsidiária. A atribuição para a realização de investigação criminal é das polícias, especialmente a Polícia Federal, as Polícias Civis e as Polícias Militares, por crimes federais, estaduais e mili</w:t>
      </w:r>
      <w:r>
        <w:rPr>
          <w:shd w:val="clear" w:color="auto" w:fill="FFFFFF"/>
        </w:rPr>
        <w:t>tares, respectivamente. (</w:t>
      </w:r>
      <w:r w:rsidRPr="00DE5371">
        <w:rPr>
          <w:shd w:val="clear" w:color="auto" w:fill="FFFFFF"/>
        </w:rPr>
        <w:t>SANTIN</w:t>
      </w:r>
      <w:r>
        <w:rPr>
          <w:shd w:val="clear" w:color="auto" w:fill="FFFFFF"/>
        </w:rPr>
        <w:t>, 2016</w:t>
      </w:r>
      <w:r w:rsidRPr="00DE5371">
        <w:rPr>
          <w:shd w:val="clear" w:color="auto" w:fill="FFFFFF"/>
        </w:rPr>
        <w:t>)</w:t>
      </w:r>
    </w:p>
    <w:p w:rsidR="00AF63C0" w:rsidRPr="00DE5371" w:rsidRDefault="00AF63C0" w:rsidP="00AF63C0">
      <w:pPr>
        <w:pStyle w:val="Default"/>
        <w:shd w:val="clear" w:color="auto" w:fill="FFFFFF" w:themeFill="background1"/>
        <w:spacing w:line="360" w:lineRule="auto"/>
        <w:jc w:val="both"/>
        <w:rPr>
          <w:bCs/>
          <w:i/>
          <w:color w:val="000000" w:themeColor="text1"/>
        </w:rPr>
      </w:pPr>
      <w:r>
        <w:rPr>
          <w:rStyle w:val="apple-converted-space"/>
          <w:sz w:val="20"/>
          <w:szCs w:val="20"/>
          <w:shd w:val="clear" w:color="auto" w:fill="FFFFFF"/>
        </w:rPr>
        <w:t> </w:t>
      </w:r>
      <w:r>
        <w:rPr>
          <w:rStyle w:val="apple-converted-space"/>
          <w:sz w:val="20"/>
          <w:szCs w:val="20"/>
          <w:shd w:val="clear" w:color="auto" w:fill="FFFFFF"/>
        </w:rPr>
        <w:tab/>
      </w:r>
      <w:r w:rsidRPr="00DE5371">
        <w:rPr>
          <w:rStyle w:val="apple-converted-space"/>
          <w:shd w:val="clear" w:color="auto" w:fill="FFFFFF"/>
        </w:rPr>
        <w:t xml:space="preserve">Em sentido amplo, </w:t>
      </w:r>
      <w:r w:rsidRPr="00DE5371">
        <w:rPr>
          <w:shd w:val="clear" w:color="auto" w:fill="FFFFFF"/>
        </w:rPr>
        <w:t>a investigação criminal pode ser pública ou privada. Pública quando elaborada pelos entes estatais; privada, providenciada pela vítima, pelo cidadão e por entes privados. Normalmente, ela é desempenhada por entes públicos, principalmente policiais, mas não são descartados os esforços particulares.</w:t>
      </w:r>
    </w:p>
    <w:p w:rsidR="00AF63C0" w:rsidRPr="00156B2B" w:rsidRDefault="00AF63C0" w:rsidP="00AF63C0">
      <w:pPr>
        <w:shd w:val="clear" w:color="auto" w:fill="FFFFFF"/>
        <w:spacing w:line="240" w:lineRule="auto"/>
        <w:ind w:left="2124"/>
        <w:jc w:val="both"/>
        <w:rPr>
          <w:rFonts w:ascii="Times New Roman" w:hAnsi="Times New Roman" w:cs="Times New Roman"/>
          <w:color w:val="000000"/>
          <w:sz w:val="27"/>
          <w:szCs w:val="27"/>
        </w:rPr>
      </w:pPr>
      <w:r w:rsidRPr="00156B2B">
        <w:rPr>
          <w:rStyle w:val="apple-converted-space"/>
          <w:rFonts w:ascii="Times New Roman" w:hAnsi="Times New Roman" w:cs="Times New Roman"/>
          <w:color w:val="000000"/>
          <w:sz w:val="20"/>
          <w:szCs w:val="20"/>
        </w:rPr>
        <w:t> </w:t>
      </w:r>
      <w:r w:rsidRPr="00156B2B">
        <w:rPr>
          <w:rFonts w:ascii="Times New Roman" w:hAnsi="Times New Roman" w:cs="Times New Roman"/>
          <w:color w:val="000000"/>
          <w:sz w:val="20"/>
          <w:szCs w:val="20"/>
        </w:rPr>
        <w:t>A possibilidade de participação da vítima e do cidadão decorre do sistema constitucional, ao prever a ação penal pública subsidiária (art. 5</w:t>
      </w:r>
      <w:r w:rsidRPr="00156B2B">
        <w:rPr>
          <w:rFonts w:ascii="Times New Roman" w:hAnsi="Times New Roman" w:cs="Times New Roman"/>
          <w:color w:val="000000"/>
          <w:sz w:val="20"/>
          <w:szCs w:val="20"/>
          <w:vertAlign w:val="superscript"/>
        </w:rPr>
        <w:t>o</w:t>
      </w:r>
      <w:r w:rsidRPr="00156B2B">
        <w:rPr>
          <w:rStyle w:val="grame"/>
          <w:rFonts w:ascii="Times New Roman" w:hAnsi="Times New Roman" w:cs="Times New Roman"/>
          <w:color w:val="000000"/>
          <w:sz w:val="20"/>
          <w:szCs w:val="20"/>
        </w:rPr>
        <w:t>.,</w:t>
      </w:r>
      <w:r w:rsidRPr="00156B2B">
        <w:rPr>
          <w:rStyle w:val="apple-converted-space"/>
          <w:rFonts w:ascii="Times New Roman" w:hAnsi="Times New Roman" w:cs="Times New Roman"/>
          <w:color w:val="000000"/>
          <w:sz w:val="20"/>
          <w:szCs w:val="20"/>
        </w:rPr>
        <w:t> </w:t>
      </w:r>
      <w:r w:rsidRPr="00156B2B">
        <w:rPr>
          <w:rFonts w:ascii="Times New Roman" w:hAnsi="Times New Roman" w:cs="Times New Roman"/>
          <w:color w:val="000000"/>
          <w:sz w:val="20"/>
          <w:szCs w:val="20"/>
        </w:rPr>
        <w:t>LIX, Carta Magna), ao considerar a segurança direito social (art. 6</w:t>
      </w:r>
      <w:r w:rsidRPr="00156B2B">
        <w:rPr>
          <w:rFonts w:ascii="Times New Roman" w:hAnsi="Times New Roman" w:cs="Times New Roman"/>
          <w:color w:val="000000"/>
          <w:sz w:val="20"/>
          <w:szCs w:val="20"/>
          <w:vertAlign w:val="superscript"/>
        </w:rPr>
        <w:t>o</w:t>
      </w:r>
      <w:r w:rsidRPr="00156B2B">
        <w:rPr>
          <w:rFonts w:ascii="Times New Roman" w:hAnsi="Times New Roman" w:cs="Times New Roman"/>
          <w:color w:val="000000"/>
          <w:sz w:val="20"/>
          <w:szCs w:val="20"/>
        </w:rPr>
        <w:t>.), prever a função policial de apuração de crimes (art. 144, §1</w:t>
      </w:r>
      <w:r w:rsidRPr="00156B2B">
        <w:rPr>
          <w:rFonts w:ascii="Times New Roman" w:hAnsi="Times New Roman" w:cs="Times New Roman"/>
          <w:color w:val="000000"/>
          <w:sz w:val="20"/>
          <w:szCs w:val="20"/>
          <w:vertAlign w:val="superscript"/>
        </w:rPr>
        <w:t>o</w:t>
      </w:r>
      <w:r w:rsidRPr="00156B2B">
        <w:rPr>
          <w:rFonts w:ascii="Times New Roman" w:hAnsi="Times New Roman" w:cs="Times New Roman"/>
          <w:color w:val="000000"/>
          <w:sz w:val="20"/>
          <w:szCs w:val="20"/>
        </w:rPr>
        <w:t>. e §4</w:t>
      </w:r>
      <w:r w:rsidRPr="00156B2B">
        <w:rPr>
          <w:rFonts w:ascii="Times New Roman" w:hAnsi="Times New Roman" w:cs="Times New Roman"/>
          <w:color w:val="000000"/>
          <w:sz w:val="20"/>
          <w:szCs w:val="20"/>
          <w:vertAlign w:val="superscript"/>
        </w:rPr>
        <w:t>o</w:t>
      </w:r>
      <w:r w:rsidRPr="00156B2B">
        <w:rPr>
          <w:rFonts w:ascii="Times New Roman" w:hAnsi="Times New Roman" w:cs="Times New Roman"/>
          <w:color w:val="000000"/>
          <w:sz w:val="20"/>
          <w:szCs w:val="20"/>
        </w:rPr>
        <w:t xml:space="preserve">.), fixar a segurança pública como obrigação estatal, mas direito e responsabilidade de todos (art. 144, caput), </w:t>
      </w:r>
      <w:bookmarkStart w:id="0" w:name="_GoBack"/>
      <w:bookmarkEnd w:id="0"/>
      <w:r w:rsidRPr="00156B2B">
        <w:rPr>
          <w:rFonts w:ascii="Times New Roman" w:hAnsi="Times New Roman" w:cs="Times New Roman"/>
          <w:color w:val="000000"/>
          <w:sz w:val="20"/>
          <w:szCs w:val="20"/>
        </w:rPr>
        <w:t>princípio que estimula a participação popular na prestação de serviços de segurança pública, função geral que inclui a prevenção, a repressão e a investigação de crimes (art. 144), em consonância com o Estado Democrático de Direito, os fundamentos da cidadania e dignidade da pessoa humana (art. 1</w:t>
      </w:r>
      <w:r w:rsidRPr="00156B2B">
        <w:rPr>
          <w:rFonts w:ascii="Times New Roman" w:hAnsi="Times New Roman" w:cs="Times New Roman"/>
          <w:color w:val="000000"/>
          <w:sz w:val="20"/>
          <w:szCs w:val="20"/>
          <w:vertAlign w:val="superscript"/>
        </w:rPr>
        <w:t>o</w:t>
      </w:r>
      <w:r w:rsidRPr="00156B2B">
        <w:rPr>
          <w:rFonts w:ascii="Times New Roman" w:hAnsi="Times New Roman" w:cs="Times New Roman"/>
          <w:color w:val="000000"/>
          <w:sz w:val="20"/>
          <w:szCs w:val="20"/>
        </w:rPr>
        <w:t>., II e III) e os objetivos </w:t>
      </w:r>
      <w:r w:rsidRPr="00156B2B">
        <w:rPr>
          <w:rStyle w:val="apple-converted-space"/>
          <w:rFonts w:ascii="Times New Roman" w:hAnsi="Times New Roman" w:cs="Times New Roman"/>
          <w:color w:val="000000"/>
          <w:sz w:val="20"/>
          <w:szCs w:val="20"/>
        </w:rPr>
        <w:t> </w:t>
      </w:r>
      <w:r w:rsidRPr="00156B2B">
        <w:rPr>
          <w:rFonts w:ascii="Times New Roman" w:hAnsi="Times New Roman" w:cs="Times New Roman"/>
          <w:color w:val="000000"/>
          <w:sz w:val="20"/>
          <w:szCs w:val="20"/>
        </w:rPr>
        <w:t>da República Federativa do Brasil de construir uma sociedade livre, justa e solidária (art. 3</w:t>
      </w:r>
      <w:r w:rsidRPr="00156B2B">
        <w:rPr>
          <w:rFonts w:ascii="Times New Roman" w:hAnsi="Times New Roman" w:cs="Times New Roman"/>
          <w:color w:val="000000"/>
          <w:sz w:val="20"/>
          <w:szCs w:val="20"/>
          <w:vertAlign w:val="superscript"/>
        </w:rPr>
        <w:t>o</w:t>
      </w:r>
      <w:r w:rsidRPr="00156B2B">
        <w:rPr>
          <w:rFonts w:ascii="Times New Roman" w:hAnsi="Times New Roman" w:cs="Times New Roman"/>
          <w:color w:val="000000"/>
          <w:sz w:val="20"/>
          <w:szCs w:val="20"/>
        </w:rPr>
        <w:t>., I). Os elementos investigatórios podem ser colhidos pela polícia, em inquérito policial, ou pela própria vítima, em investigação particular. A vítima pode auxiliar a polícia ou colher diretamente os dados sobre os fatos delituosos.</w:t>
      </w:r>
      <w:r>
        <w:rPr>
          <w:rFonts w:ascii="Times New Roman" w:hAnsi="Times New Roman" w:cs="Times New Roman"/>
          <w:color w:val="000000"/>
          <w:sz w:val="20"/>
          <w:szCs w:val="20"/>
        </w:rPr>
        <w:t xml:space="preserve"> (SANTIN,2016)</w:t>
      </w:r>
    </w:p>
    <w:p w:rsidR="00AF63C0" w:rsidRDefault="00AF63C0" w:rsidP="00AF63C0">
      <w:pPr>
        <w:pStyle w:val="Default"/>
        <w:shd w:val="clear" w:color="auto" w:fill="FFFFFF" w:themeFill="background1"/>
        <w:spacing w:line="360" w:lineRule="auto"/>
        <w:jc w:val="both"/>
        <w:rPr>
          <w:bCs/>
          <w:szCs w:val="20"/>
        </w:rPr>
      </w:pPr>
      <w:r>
        <w:rPr>
          <w:bCs/>
          <w:szCs w:val="20"/>
        </w:rPr>
        <w:lastRenderedPageBreak/>
        <w:tab/>
        <w:t>Sobre as formas de Investigação Criminal, Guilherme de Souza Nucci nos aponta que “o principal instrumento investigatório no campo penal, cuja finalidade principal é estruturar, fundamentar e dar justa causa à ação penal é o Inquérito Policial”. Entretanto, é necessário abordar as formas da possível participação da defesa como forma aprimoramento das garantias fundamentais inerentes ao cidadão, e como aperfeiçoamento às investigações criminais, que deve dar oportunidade do engajamento não apenas da acusação – que faz jus ao caráter inquisitório – mas também da defesa.</w:t>
      </w:r>
    </w:p>
    <w:p w:rsidR="00AF63C0" w:rsidRDefault="00AF63C0" w:rsidP="00AF63C0">
      <w:pPr>
        <w:pStyle w:val="Default"/>
        <w:shd w:val="clear" w:color="auto" w:fill="FFFFFF" w:themeFill="background1"/>
        <w:spacing w:line="360" w:lineRule="auto"/>
        <w:jc w:val="both"/>
        <w:rPr>
          <w:bCs/>
          <w:szCs w:val="20"/>
        </w:rPr>
      </w:pPr>
    </w:p>
    <w:p w:rsidR="00AF63C0" w:rsidRDefault="00AF63C0" w:rsidP="00AF63C0">
      <w:pPr>
        <w:pStyle w:val="Default"/>
        <w:shd w:val="clear" w:color="auto" w:fill="FFFFFF" w:themeFill="background1"/>
        <w:spacing w:line="360" w:lineRule="auto"/>
        <w:jc w:val="both"/>
      </w:pPr>
      <w:r>
        <w:rPr>
          <w:bCs/>
          <w:szCs w:val="20"/>
        </w:rPr>
        <w:t xml:space="preserve">2.2 Participação da Defesa na </w:t>
      </w:r>
      <w:r>
        <w:t>Investigação Criminal nas Leis 8.906/94 e 13.245/15</w:t>
      </w:r>
    </w:p>
    <w:p w:rsidR="00AF63C0" w:rsidRDefault="00AF63C0" w:rsidP="00AF63C0">
      <w:pPr>
        <w:pStyle w:val="Default"/>
        <w:shd w:val="clear" w:color="auto" w:fill="FFFFFF" w:themeFill="background1"/>
        <w:spacing w:line="360" w:lineRule="auto"/>
        <w:jc w:val="both"/>
      </w:pPr>
    </w:p>
    <w:p w:rsidR="00AF63C0" w:rsidRPr="007438F0" w:rsidRDefault="00AF63C0" w:rsidP="00AF63C0">
      <w:pPr>
        <w:pStyle w:val="Default"/>
        <w:shd w:val="clear" w:color="auto" w:fill="FFFFFF" w:themeFill="background1"/>
        <w:spacing w:line="360" w:lineRule="auto"/>
        <w:jc w:val="both"/>
      </w:pPr>
      <w:r>
        <w:tab/>
      </w:r>
      <w:r w:rsidRPr="007438F0">
        <w:t>A participação da defesa sob a égide da Lei 8.906/94 possuía natureza passiva, sem interferência no andamento dos trabalhos de investigação feitos pela autoridade policial</w:t>
      </w:r>
      <w:r w:rsidRPr="007438F0">
        <w:rPr>
          <w:rStyle w:val="apple-converted-space"/>
        </w:rPr>
        <w:t xml:space="preserve">, </w:t>
      </w:r>
      <w:r w:rsidRPr="007438F0">
        <w:t>num mero acompanhamento como espectador. “Rogério</w:t>
      </w:r>
      <w:r w:rsidRPr="007438F0">
        <w:rPr>
          <w:rStyle w:val="apple-converted-space"/>
        </w:rPr>
        <w:t> </w:t>
      </w:r>
      <w:r w:rsidRPr="007438F0">
        <w:rPr>
          <w:rStyle w:val="spelle"/>
        </w:rPr>
        <w:t>Lauria</w:t>
      </w:r>
      <w:r w:rsidRPr="007438F0">
        <w:rPr>
          <w:rStyle w:val="apple-converted-space"/>
        </w:rPr>
        <w:t> </w:t>
      </w:r>
      <w:r w:rsidRPr="007438F0">
        <w:rPr>
          <w:rStyle w:val="spelle"/>
        </w:rPr>
        <w:t>Tucci</w:t>
      </w:r>
      <w:r w:rsidRPr="007438F0">
        <w:rPr>
          <w:rStyle w:val="apple-converted-space"/>
        </w:rPr>
        <w:t> </w:t>
      </w:r>
      <w:r w:rsidRPr="007438F0">
        <w:t>e José Rogério Cruz e</w:t>
      </w:r>
      <w:r w:rsidRPr="007438F0">
        <w:rPr>
          <w:rStyle w:val="apple-converted-space"/>
        </w:rPr>
        <w:t> </w:t>
      </w:r>
      <w:r w:rsidRPr="007438F0">
        <w:rPr>
          <w:rStyle w:val="spelle"/>
        </w:rPr>
        <w:t>Tucci</w:t>
      </w:r>
      <w:r w:rsidRPr="007438F0">
        <w:rPr>
          <w:rStyle w:val="apple-converted-space"/>
        </w:rPr>
        <w:t> </w:t>
      </w:r>
      <w:r w:rsidRPr="007438F0">
        <w:t>criticam a participação do advogado como mero espectador, pretendendo a defesa técnica ampla”.</w:t>
      </w:r>
      <w:r>
        <w:t xml:space="preserve"> (</w:t>
      </w:r>
      <w:r w:rsidRPr="007438F0">
        <w:t>SANTIN</w:t>
      </w:r>
      <w:r>
        <w:t>,2016</w:t>
      </w:r>
      <w:r w:rsidRPr="007438F0">
        <w:t>)</w:t>
      </w:r>
    </w:p>
    <w:p w:rsidR="00AF63C0" w:rsidRPr="007438F0" w:rsidRDefault="00AF63C0" w:rsidP="00AF63C0">
      <w:pPr>
        <w:pStyle w:val="Default"/>
        <w:shd w:val="clear" w:color="auto" w:fill="FFFFFF" w:themeFill="background1"/>
        <w:ind w:left="2124"/>
        <w:jc w:val="both"/>
        <w:rPr>
          <w:sz w:val="20"/>
          <w:szCs w:val="20"/>
        </w:rPr>
      </w:pPr>
      <w:r>
        <w:rPr>
          <w:sz w:val="20"/>
          <w:szCs w:val="20"/>
        </w:rPr>
        <w:t>Se não houver prejuízo às investigações e ao rápido desfecho da apuração, a autoridade policial pode permitir a atuação ativa da defesa, numa participação efetiva, com o acompanhamento regular dos trabalhos e até mesmo com a realização de reperguntas</w:t>
      </w:r>
      <w:r>
        <w:rPr>
          <w:rStyle w:val="apple-converted-space"/>
          <w:sz w:val="20"/>
          <w:szCs w:val="20"/>
        </w:rPr>
        <w:t> </w:t>
      </w:r>
      <w:r>
        <w:rPr>
          <w:rStyle w:val="grame"/>
          <w:sz w:val="20"/>
          <w:szCs w:val="20"/>
        </w:rPr>
        <w:t>às</w:t>
      </w:r>
      <w:r>
        <w:rPr>
          <w:rStyle w:val="apple-converted-space"/>
          <w:sz w:val="20"/>
          <w:szCs w:val="20"/>
        </w:rPr>
        <w:t> </w:t>
      </w:r>
      <w:r>
        <w:rPr>
          <w:sz w:val="20"/>
          <w:szCs w:val="20"/>
        </w:rPr>
        <w:t xml:space="preserve">testemunhas ouvidas pela autoridade policial, elaboração de quesitos periciais e pedidos de esclarecimentos e críticas aos trabalhos, em verdadeiro contraditório.Seria um contraditório mitigado. (SANTIN, </w:t>
      </w:r>
      <w:r>
        <w:rPr>
          <w:i/>
          <w:sz w:val="20"/>
          <w:szCs w:val="20"/>
        </w:rPr>
        <w:t xml:space="preserve">apud, </w:t>
      </w:r>
      <w:r>
        <w:rPr>
          <w:sz w:val="20"/>
          <w:szCs w:val="20"/>
        </w:rPr>
        <w:t>TUCCI)</w:t>
      </w:r>
    </w:p>
    <w:p w:rsidR="00AF63C0" w:rsidRPr="007438F0" w:rsidRDefault="00AF63C0" w:rsidP="00AF63C0">
      <w:pPr>
        <w:shd w:val="clear" w:color="auto" w:fill="FFFFFF"/>
        <w:spacing w:after="0" w:line="360" w:lineRule="atLeast"/>
        <w:ind w:firstLine="708"/>
        <w:jc w:val="both"/>
        <w:rPr>
          <w:rFonts w:ascii="Times New Roman" w:hAnsi="Times New Roman" w:cs="Times New Roman"/>
          <w:color w:val="000000"/>
          <w:sz w:val="24"/>
          <w:szCs w:val="24"/>
          <w:shd w:val="clear" w:color="auto" w:fill="FFFFFF"/>
        </w:rPr>
      </w:pPr>
      <w:r w:rsidRPr="007438F0">
        <w:rPr>
          <w:rFonts w:ascii="Times New Roman" w:hAnsi="Times New Roman" w:cs="Times New Roman"/>
          <w:color w:val="000000"/>
          <w:sz w:val="24"/>
          <w:szCs w:val="24"/>
        </w:rPr>
        <w:t>Para esses autores,</w:t>
      </w:r>
      <w:r w:rsidRPr="007438F0">
        <w:rPr>
          <w:rFonts w:ascii="Times New Roman" w:hAnsi="Times New Roman" w:cs="Times New Roman"/>
          <w:color w:val="000000"/>
          <w:sz w:val="24"/>
          <w:szCs w:val="24"/>
          <w:shd w:val="clear" w:color="auto" w:fill="FFFFFF"/>
        </w:rPr>
        <w:t xml:space="preserve"> essa ativa participação e exercício da ampla defesa e do contraditório na fase investigatória pela defesa possibilitariam a maior e mais forte utilização judicial desses elementos para o julgamento da ação penal e um aumento da credibilidade desses dados para a formação do livre convencimento do juiz. A defesa não poderia alegar racionalmente a falta de exercício dos princípios constitucionais do contraditório e da ampla defesa.</w:t>
      </w:r>
    </w:p>
    <w:p w:rsidR="00AF63C0" w:rsidRDefault="00AF63C0" w:rsidP="00AF63C0">
      <w:pPr>
        <w:shd w:val="clear" w:color="auto" w:fill="FFFFFF"/>
        <w:spacing w:after="0" w:line="360" w:lineRule="atLeast"/>
        <w:ind w:firstLine="708"/>
        <w:jc w:val="both"/>
        <w:rPr>
          <w:rFonts w:ascii="Times New Roman" w:hAnsi="Times New Roman" w:cs="Times New Roman"/>
          <w:color w:val="000000"/>
          <w:sz w:val="24"/>
          <w:szCs w:val="24"/>
        </w:rPr>
      </w:pPr>
      <w:r w:rsidRPr="007438F0">
        <w:rPr>
          <w:rFonts w:ascii="Times New Roman" w:hAnsi="Times New Roman" w:cs="Times New Roman"/>
          <w:color w:val="000000"/>
          <w:sz w:val="24"/>
          <w:szCs w:val="24"/>
          <w:shd w:val="clear" w:color="auto" w:fill="FFFFFF"/>
        </w:rPr>
        <w:t>Esse entendimento foi intensificado com a nova legislação de 2015, que com as poucas palavras provocou uma alteração muito significativa.</w:t>
      </w:r>
      <w:r w:rsidRPr="007438F0">
        <w:rPr>
          <w:rFonts w:ascii="Times New Roman" w:hAnsi="Times New Roman" w:cs="Times New Roman"/>
          <w:color w:val="000000"/>
          <w:sz w:val="24"/>
          <w:szCs w:val="24"/>
        </w:rPr>
        <w:t xml:space="preserve"> Na prática, com a lei de 1994, a defesa já acompanhava as investigações, participando da colheita de depoimentos, do interrogatório do indiciado, perícias e outros atos, inclusive extraindo cópias dos atos processuais, entretanto de forma restrita, com pouca ou nenhuma possibilidade de interferência.</w:t>
      </w:r>
      <w:r>
        <w:rPr>
          <w:rFonts w:ascii="Times New Roman" w:hAnsi="Times New Roman" w:cs="Times New Roman"/>
          <w:color w:val="000000"/>
          <w:sz w:val="24"/>
          <w:szCs w:val="24"/>
        </w:rPr>
        <w:t>(SANTIN,2016)</w:t>
      </w:r>
    </w:p>
    <w:p w:rsidR="00AF63C0" w:rsidRPr="00624917" w:rsidRDefault="00AF63C0" w:rsidP="00AF63C0">
      <w:pPr>
        <w:spacing w:line="240" w:lineRule="auto"/>
        <w:ind w:left="2835"/>
        <w:jc w:val="both"/>
        <w:rPr>
          <w:rFonts w:ascii="Times New Roman" w:hAnsi="Times New Roman" w:cs="Times New Roman"/>
          <w:sz w:val="20"/>
          <w:szCs w:val="20"/>
        </w:rPr>
      </w:pPr>
      <w:r w:rsidRPr="00673B4D">
        <w:rPr>
          <w:rFonts w:ascii="Times New Roman" w:hAnsi="Times New Roman" w:cs="Times New Roman"/>
          <w:sz w:val="20"/>
          <w:szCs w:val="20"/>
        </w:rPr>
        <w:t xml:space="preserve">Importante destacar que o novo texto trouxe uma mudança de paradigma importante, pois até então sempre se entendeu (ao menos majoritariamente) que não haveria nulidade em sede de inquérito policial, haja vista que seria peça meramente de informação e, como tal, serviria apenas de base à denúncia. O novo diploma (Lei </w:t>
      </w:r>
      <w:hyperlink r:id="rId7" w:tooltip="LEI Nº 13.245, DE 12 DE JANEIRO DE 2016." w:history="1">
        <w:r w:rsidRPr="00673B4D">
          <w:rPr>
            <w:rStyle w:val="Hyperlink"/>
            <w:sz w:val="20"/>
            <w:szCs w:val="20"/>
          </w:rPr>
          <w:t>13.245</w:t>
        </w:r>
      </w:hyperlink>
      <w:r w:rsidRPr="00673B4D">
        <w:rPr>
          <w:rFonts w:ascii="Times New Roman" w:hAnsi="Times New Roman" w:cs="Times New Roman"/>
          <w:sz w:val="20"/>
          <w:szCs w:val="20"/>
        </w:rPr>
        <w:t xml:space="preserve">/16), contudo, reconhece a possibilidade de se declarar nulidade absoluta em sede de inquérito, quando não for concedida a devida </w:t>
      </w:r>
      <w:r w:rsidRPr="00673B4D">
        <w:rPr>
          <w:rFonts w:ascii="Times New Roman" w:hAnsi="Times New Roman" w:cs="Times New Roman"/>
          <w:sz w:val="20"/>
          <w:szCs w:val="20"/>
        </w:rPr>
        <w:lastRenderedPageBreak/>
        <w:t>permissão ao advogado para “assistir” os atos investigatórios que recaiam sobre o seu cliente.</w:t>
      </w:r>
      <w:r>
        <w:rPr>
          <w:rFonts w:ascii="Times New Roman" w:hAnsi="Times New Roman" w:cs="Times New Roman"/>
          <w:sz w:val="20"/>
          <w:szCs w:val="20"/>
        </w:rPr>
        <w:t xml:space="preserve"> (da SILVA, 2016)</w:t>
      </w:r>
    </w:p>
    <w:p w:rsidR="00AF63C0" w:rsidRPr="007438F0" w:rsidRDefault="00AF63C0" w:rsidP="00AF63C0">
      <w:pPr>
        <w:shd w:val="clear" w:color="auto" w:fill="FFFFFF"/>
        <w:spacing w:line="360" w:lineRule="atLeast"/>
        <w:ind w:firstLine="708"/>
        <w:jc w:val="both"/>
        <w:rPr>
          <w:rFonts w:ascii="Times New Roman" w:hAnsi="Times New Roman" w:cs="Times New Roman"/>
          <w:color w:val="000000"/>
          <w:sz w:val="24"/>
          <w:szCs w:val="24"/>
        </w:rPr>
      </w:pPr>
      <w:r>
        <w:rPr>
          <w:rFonts w:ascii="Times New Roman" w:hAnsi="Times New Roman" w:cs="Times New Roman"/>
          <w:sz w:val="24"/>
          <w:szCs w:val="24"/>
        </w:rPr>
        <w:t>Destarte, com a 13.245/15, o advogado não se limita a apenas acompanhar o investigado, mas também de prestar integral assistência no processo, podendo ele apresentar suas contrarrazões e requisitos, sendo passível, em caso de prejuízo comprovado à parte. Essas medidas tomadas pela defesa são de suma importância pois poderão evitar aberturas de processos desnecessárias, além de uma diminuição do número de prisões indevidas.</w:t>
      </w:r>
    </w:p>
    <w:p w:rsidR="00AF63C0" w:rsidRDefault="00AF63C0" w:rsidP="00AF63C0">
      <w:pPr>
        <w:shd w:val="clear" w:color="auto" w:fill="FFFFFF"/>
        <w:spacing w:line="360" w:lineRule="atLeast"/>
        <w:jc w:val="both"/>
        <w:rPr>
          <w:rFonts w:ascii="Arial" w:hAnsi="Arial" w:cs="Arial"/>
          <w:color w:val="000000"/>
          <w:sz w:val="27"/>
          <w:szCs w:val="27"/>
        </w:rPr>
      </w:pPr>
      <w:r w:rsidRPr="007438F0">
        <w:rPr>
          <w:rFonts w:ascii="Times New Roman" w:hAnsi="Times New Roman" w:cs="Times New Roman"/>
          <w:color w:val="000000"/>
          <w:sz w:val="24"/>
          <w:szCs w:val="24"/>
        </w:rPr>
        <w:t>                </w:t>
      </w:r>
      <w:r>
        <w:rPr>
          <w:color w:val="000000"/>
          <w:sz w:val="20"/>
          <w:szCs w:val="20"/>
        </w:rPr>
        <w:t>              </w:t>
      </w:r>
      <w:r>
        <w:rPr>
          <w:rStyle w:val="apple-converted-space"/>
          <w:color w:val="000000"/>
          <w:sz w:val="20"/>
          <w:szCs w:val="20"/>
        </w:rPr>
        <w:t> </w:t>
      </w:r>
    </w:p>
    <w:p w:rsidR="00AF63C0" w:rsidRPr="00E32062" w:rsidRDefault="00AF63C0" w:rsidP="00AF63C0">
      <w:pPr>
        <w:pStyle w:val="Default"/>
        <w:shd w:val="clear" w:color="auto" w:fill="FFFFFF" w:themeFill="background1"/>
        <w:spacing w:line="360" w:lineRule="auto"/>
        <w:jc w:val="both"/>
        <w:rPr>
          <w:bCs/>
        </w:rPr>
      </w:pPr>
      <w:r>
        <w:rPr>
          <w:bCs/>
        </w:rPr>
        <w:t xml:space="preserve">2.3 </w:t>
      </w:r>
      <w:r w:rsidRPr="00DB479C">
        <w:t>Princípio constitucional geral do processo penal: Devido Processo Legal</w:t>
      </w:r>
    </w:p>
    <w:p w:rsidR="00AF63C0" w:rsidRDefault="00AF63C0" w:rsidP="00AF63C0">
      <w:pPr>
        <w:spacing w:after="0" w:line="360" w:lineRule="auto"/>
        <w:ind w:firstLine="360"/>
        <w:jc w:val="both"/>
        <w:rPr>
          <w:rFonts w:ascii="Times New Roman" w:hAnsi="Times New Roman" w:cs="Times New Roman"/>
          <w:sz w:val="24"/>
          <w:szCs w:val="24"/>
        </w:rPr>
      </w:pPr>
      <w:r w:rsidRPr="00DA27BA">
        <w:rPr>
          <w:rFonts w:ascii="Times New Roman" w:hAnsi="Times New Roman" w:cs="Times New Roman"/>
          <w:sz w:val="24"/>
          <w:szCs w:val="24"/>
        </w:rPr>
        <w:t xml:space="preserve">O devido processo legal metamorfoseou em sua história até chegar nos dias de hoje, mas sempre possuiu caráter de garantia. Também conhecido como </w:t>
      </w:r>
      <w:r w:rsidRPr="00DA27BA">
        <w:rPr>
          <w:rStyle w:val="nfase"/>
          <w:rFonts w:ascii="Times New Roman" w:hAnsi="Times New Roman" w:cs="Times New Roman"/>
          <w:sz w:val="24"/>
          <w:szCs w:val="24"/>
        </w:rPr>
        <w:t>dueprocessoflaw</w:t>
      </w:r>
      <w:r w:rsidRPr="00DA27BA">
        <w:rPr>
          <w:rFonts w:ascii="Times New Roman" w:hAnsi="Times New Roman" w:cs="Times New Roman"/>
          <w:sz w:val="24"/>
          <w:szCs w:val="24"/>
        </w:rPr>
        <w:t>, desde seu nascimento a partir de 1215 com a Magna carta Libertatum, logo com a declaração de Direi</w:t>
      </w:r>
      <w:r>
        <w:rPr>
          <w:rFonts w:ascii="Times New Roman" w:hAnsi="Times New Roman" w:cs="Times New Roman"/>
          <w:sz w:val="24"/>
          <w:szCs w:val="24"/>
        </w:rPr>
        <w:t xml:space="preserve">tos da Virginia, por seguinte </w:t>
      </w:r>
      <w:r w:rsidRPr="00DA27BA">
        <w:rPr>
          <w:rFonts w:ascii="Times New Roman" w:hAnsi="Times New Roman" w:cs="Times New Roman"/>
          <w:sz w:val="24"/>
          <w:szCs w:val="24"/>
        </w:rPr>
        <w:t>o Bill ofrights (Carta de Direitos), e por fim a Constituição da República Federativa do Brasil de 1988, que hoje é a lei maior que rege o Ordenamento Jurídico Brasileiro.</w:t>
      </w:r>
    </w:p>
    <w:p w:rsidR="00AF63C0" w:rsidRPr="00624917" w:rsidRDefault="00AF63C0" w:rsidP="00AF63C0">
      <w:pPr>
        <w:spacing w:after="0" w:line="360" w:lineRule="auto"/>
        <w:ind w:firstLine="360"/>
        <w:jc w:val="both"/>
        <w:rPr>
          <w:rFonts w:ascii="Times New Roman" w:hAnsi="Times New Roman" w:cs="Times New Roman"/>
          <w:sz w:val="24"/>
          <w:szCs w:val="24"/>
        </w:rPr>
      </w:pPr>
      <w:r w:rsidRPr="00624917">
        <w:rPr>
          <w:rFonts w:ascii="Times New Roman" w:hAnsi="Times New Roman" w:cs="Times New Roman"/>
          <w:sz w:val="24"/>
          <w:szCs w:val="24"/>
        </w:rPr>
        <w:t>Destarte, na Constituição da República Federativa do Brasil de 1988 se verifica o princípio do devido processo legal inserido no título II (dos direitos e garantias fundamentais), capítulo I (dos direitos e deveres individuais e coletivos), no artigo 5°:</w:t>
      </w:r>
    </w:p>
    <w:p w:rsidR="00AF63C0" w:rsidRPr="009E0A41" w:rsidRDefault="00AF63C0" w:rsidP="00AF63C0">
      <w:pPr>
        <w:pStyle w:val="NormalWeb"/>
        <w:ind w:left="2835"/>
        <w:jc w:val="both"/>
        <w:rPr>
          <w:sz w:val="20"/>
          <w:szCs w:val="20"/>
        </w:rPr>
      </w:pPr>
      <w:r>
        <w:rPr>
          <w:sz w:val="20"/>
          <w:szCs w:val="20"/>
        </w:rPr>
        <w:t> “N</w:t>
      </w:r>
      <w:r w:rsidRPr="009E0A41">
        <w:rPr>
          <w:sz w:val="20"/>
          <w:szCs w:val="20"/>
        </w:rPr>
        <w:t>inguém será privado da liberdade ou de seus bens sem o devido processo legal”, que representou um grande avanço, segundo Paulo Cesar Conrado este princípio é sem dúvida dos mais sobranceiros vetores constitucionais do processo, revelando-se um portentoso sobreprincípio, a irradiar efeitos sobre todos os princípios processuais.</w:t>
      </w:r>
    </w:p>
    <w:p w:rsidR="00AF63C0" w:rsidRDefault="00AF63C0" w:rsidP="00AF63C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Como menciona o professor Guilherme de Souza Nucci, 2007, p.90, “o princípio do devido processo legal é, sem dúvida, o aglutinador dos inúmeros princípios processuais penais (art. 5º, LIV, CF)”. Desta forma, o compreendemos como um norte do Estado Democrático de Direito, na busca pelos direitos e garantias humanas fundamentais.</w:t>
      </w:r>
    </w:p>
    <w:p w:rsidR="00AF63C0" w:rsidRPr="009E0A41" w:rsidRDefault="00AF63C0" w:rsidP="00AF63C0">
      <w:pPr>
        <w:spacing w:after="0" w:line="360" w:lineRule="auto"/>
        <w:ind w:firstLine="360"/>
        <w:jc w:val="both"/>
        <w:rPr>
          <w:rFonts w:ascii="Times New Roman" w:hAnsi="Times New Roman" w:cs="Times New Roman"/>
          <w:sz w:val="24"/>
          <w:szCs w:val="24"/>
        </w:rPr>
      </w:pPr>
      <w:r w:rsidRPr="009E0A41">
        <w:rPr>
          <w:rFonts w:ascii="Times New Roman" w:hAnsi="Times New Roman" w:cs="Times New Roman"/>
          <w:sz w:val="24"/>
          <w:szCs w:val="24"/>
        </w:rPr>
        <w:t>Desses textos constitucionais decorre a proclamação de valores éticos sobre os quais repousa nossa organização política: direito processual é expressão dotada de conteúdo próprio, em que se traduz a garantia da tutela jurisdicional do Estado, através de procedimentos demarcados formalmente em lei. (CINTRA; PELLEGRINI; DINAMARCO, 2004)</w:t>
      </w:r>
    </w:p>
    <w:p w:rsidR="00AF63C0" w:rsidRDefault="00AF63C0" w:rsidP="00AF63C0">
      <w:pPr>
        <w:spacing w:line="240" w:lineRule="auto"/>
        <w:ind w:left="2835"/>
        <w:jc w:val="both"/>
        <w:rPr>
          <w:rFonts w:ascii="Times New Roman" w:hAnsi="Times New Roman" w:cs="Times New Roman"/>
          <w:sz w:val="20"/>
          <w:szCs w:val="20"/>
        </w:rPr>
      </w:pPr>
      <w:r w:rsidRPr="0074389D">
        <w:rPr>
          <w:rFonts w:ascii="Times New Roman" w:hAnsi="Times New Roman" w:cs="Times New Roman"/>
          <w:sz w:val="20"/>
          <w:szCs w:val="20"/>
        </w:rPr>
        <w:t xml:space="preserve">Não pode haver </w:t>
      </w:r>
      <w:r w:rsidRPr="0074389D">
        <w:rPr>
          <w:rFonts w:ascii="Times New Roman" w:hAnsi="Times New Roman" w:cs="Times New Roman"/>
          <w:i/>
          <w:sz w:val="20"/>
          <w:szCs w:val="20"/>
        </w:rPr>
        <w:t xml:space="preserve">devido processo legal </w:t>
      </w:r>
      <w:r w:rsidRPr="0074389D">
        <w:rPr>
          <w:rFonts w:ascii="Times New Roman" w:hAnsi="Times New Roman" w:cs="Times New Roman"/>
          <w:sz w:val="20"/>
          <w:szCs w:val="20"/>
        </w:rPr>
        <w:t xml:space="preserve">se a prova for colhida por meio ilícito, </w:t>
      </w:r>
      <w:r w:rsidRPr="0074389D">
        <w:rPr>
          <w:rFonts w:ascii="Times New Roman" w:hAnsi="Times New Roman" w:cs="Times New Roman"/>
          <w:b/>
          <w:sz w:val="20"/>
          <w:szCs w:val="20"/>
        </w:rPr>
        <w:t xml:space="preserve">se não for concedida ao réu a indispensável ampla defesa </w:t>
      </w:r>
      <w:r w:rsidRPr="0074389D">
        <w:rPr>
          <w:rFonts w:ascii="Times New Roman" w:hAnsi="Times New Roman" w:cs="Times New Roman"/>
          <w:sz w:val="20"/>
          <w:szCs w:val="20"/>
        </w:rPr>
        <w:t>(grifo nosso), se o processo co</w:t>
      </w:r>
      <w:r>
        <w:rPr>
          <w:rFonts w:ascii="Times New Roman" w:hAnsi="Times New Roman" w:cs="Times New Roman"/>
          <w:sz w:val="20"/>
          <w:szCs w:val="20"/>
        </w:rPr>
        <w:t xml:space="preserve">rrer sigilosamente, sem nenhuma </w:t>
      </w:r>
      <w:r w:rsidRPr="0074389D">
        <w:rPr>
          <w:rFonts w:ascii="Times New Roman" w:hAnsi="Times New Roman" w:cs="Times New Roman"/>
          <w:sz w:val="20"/>
          <w:szCs w:val="20"/>
        </w:rPr>
        <w:lastRenderedPageBreak/>
        <w:t xml:space="preserve">justificativa, se houver julgamento por juízo parcial etc. Por isso, cumprir fielmente os demais princípios e regras processuais penais consagra o </w:t>
      </w:r>
      <w:r>
        <w:rPr>
          <w:rFonts w:ascii="Times New Roman" w:hAnsi="Times New Roman" w:cs="Times New Roman"/>
          <w:sz w:val="20"/>
          <w:szCs w:val="20"/>
        </w:rPr>
        <w:t>devido processo legal. (NUCCI</w:t>
      </w:r>
      <w:r w:rsidRPr="0074389D">
        <w:rPr>
          <w:rFonts w:ascii="Times New Roman" w:hAnsi="Times New Roman" w:cs="Times New Roman"/>
          <w:sz w:val="20"/>
          <w:szCs w:val="20"/>
        </w:rPr>
        <w:t>, 2007)</w:t>
      </w:r>
    </w:p>
    <w:p w:rsidR="00AF63C0" w:rsidRDefault="00AF63C0" w:rsidP="00AF63C0">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55015C">
        <w:rPr>
          <w:rFonts w:ascii="Times New Roman" w:hAnsi="Times New Roman" w:cs="Times New Roman"/>
          <w:sz w:val="24"/>
          <w:szCs w:val="24"/>
        </w:rPr>
        <w:t>Em seu grande significado</w:t>
      </w:r>
      <w:r>
        <w:rPr>
          <w:rFonts w:ascii="Times New Roman" w:hAnsi="Times New Roman" w:cs="Times New Roman"/>
          <w:sz w:val="24"/>
          <w:szCs w:val="24"/>
        </w:rPr>
        <w:t>, o princípio possui dois desdobramentos: o material e o processual. O material liga-se diretamente ao direito penal e sua aplicação, no sentido de que não há crime sem lei anterior que o defina. Atenhamo-nos ao sentido processual, neste estudo, pois é ele que trata dos procedimentos, como é o caso das investigações criminais. Processualmente, vincula-se ao procedimento e à ampla possibilidade de o réu produzir provas, apresentar alegações, demonstrar, enfim, ao juiz a sua inocência, bem como de o órgão acusatório, representando a sociedade, convencer o magistrado, pelos meios legais, da validade da sua pretensão punitiva. (NUCCI, 2007)</w:t>
      </w:r>
    </w:p>
    <w:p w:rsidR="00AF63C0" w:rsidRDefault="00AF63C0" w:rsidP="00AF63C0">
      <w:pPr>
        <w:spacing w:after="0" w:line="360" w:lineRule="auto"/>
        <w:jc w:val="both"/>
        <w:rPr>
          <w:rFonts w:ascii="Times New Roman" w:hAnsi="Times New Roman" w:cs="Times New Roman"/>
          <w:sz w:val="24"/>
          <w:szCs w:val="24"/>
        </w:rPr>
      </w:pPr>
    </w:p>
    <w:p w:rsidR="00AF63C0" w:rsidRDefault="00AF63C0" w:rsidP="00AF63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DB479C">
        <w:rPr>
          <w:rFonts w:ascii="Times New Roman" w:hAnsi="Times New Roman" w:cs="Times New Roman"/>
          <w:sz w:val="24"/>
          <w:szCs w:val="24"/>
        </w:rPr>
        <w:t>Principais Reflexos da Lei 13.245/16 ao Devido Processo Legal</w:t>
      </w:r>
    </w:p>
    <w:p w:rsidR="00AF63C0" w:rsidRDefault="00AF63C0" w:rsidP="00AF63C0">
      <w:pPr>
        <w:spacing w:after="0" w:line="360" w:lineRule="auto"/>
        <w:ind w:firstLine="360"/>
        <w:jc w:val="both"/>
        <w:rPr>
          <w:rFonts w:ascii="Times New Roman" w:hAnsi="Times New Roman" w:cs="Times New Roman"/>
          <w:sz w:val="24"/>
          <w:szCs w:val="24"/>
        </w:rPr>
      </w:pPr>
      <w:r w:rsidRPr="007479EE">
        <w:rPr>
          <w:rFonts w:ascii="Times New Roman" w:hAnsi="Times New Roman" w:cs="Times New Roman"/>
          <w:sz w:val="24"/>
          <w:szCs w:val="24"/>
        </w:rPr>
        <w:t>Em linhas gerais a Lei 13.245/16 traz como conteúdo epistêmico o direito de acesso aos autos da investigação criminal por uma defesa técnica e proteção efetiva ao princípio já consagrado em nossa Carta Política em seu artigo 5º, LVII (</w:t>
      </w:r>
      <w:r w:rsidRPr="007479EE">
        <w:rPr>
          <w:rStyle w:val="nfase"/>
          <w:rFonts w:ascii="Times New Roman" w:hAnsi="Times New Roman" w:cs="Times New Roman"/>
          <w:sz w:val="24"/>
          <w:szCs w:val="24"/>
        </w:rPr>
        <w:t>nemutenetur se detegere</w:t>
      </w:r>
      <w:r w:rsidRPr="007479EE">
        <w:rPr>
          <w:rFonts w:ascii="Times New Roman" w:hAnsi="Times New Roman" w:cs="Times New Roman"/>
          <w:sz w:val="24"/>
          <w:szCs w:val="24"/>
        </w:rPr>
        <w:t>). (BARBOSA, 2016)</w:t>
      </w:r>
    </w:p>
    <w:p w:rsidR="00AF63C0" w:rsidRDefault="00AF63C0" w:rsidP="00AF63C0">
      <w:pPr>
        <w:spacing w:after="0" w:line="36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Em síntese, a lei trouxe ao processo penal o amadurecimento dos procedimentos de investigação retrógrados que não incidiam no princípio do </w:t>
      </w:r>
      <w:r>
        <w:rPr>
          <w:rFonts w:ascii="Times New Roman" w:hAnsi="Times New Roman" w:cs="Times New Roman"/>
          <w:i/>
          <w:sz w:val="24"/>
          <w:szCs w:val="24"/>
        </w:rPr>
        <w:t xml:space="preserve">devido processo legal </w:t>
      </w:r>
      <w:r>
        <w:rPr>
          <w:rFonts w:ascii="Times New Roman" w:hAnsi="Times New Roman" w:cs="Times New Roman"/>
          <w:sz w:val="24"/>
          <w:szCs w:val="24"/>
        </w:rPr>
        <w:t xml:space="preserve">e nos demais que o acompanham como o </w:t>
      </w:r>
      <w:r>
        <w:rPr>
          <w:rFonts w:ascii="Times New Roman" w:hAnsi="Times New Roman" w:cs="Times New Roman"/>
          <w:i/>
          <w:sz w:val="24"/>
          <w:szCs w:val="24"/>
        </w:rPr>
        <w:t>contraditório e ampla defesa.</w:t>
      </w:r>
    </w:p>
    <w:p w:rsidR="00AF63C0" w:rsidRDefault="00AF63C0" w:rsidP="00AF63C0">
      <w:pPr>
        <w:spacing w:after="0" w:line="360" w:lineRule="auto"/>
        <w:ind w:firstLine="360"/>
        <w:jc w:val="both"/>
        <w:rPr>
          <w:rFonts w:ascii="Times New Roman" w:hAnsi="Times New Roman" w:cs="Times New Roman"/>
          <w:sz w:val="20"/>
          <w:szCs w:val="20"/>
        </w:rPr>
      </w:pPr>
      <w:r>
        <w:rPr>
          <w:rFonts w:ascii="Times New Roman" w:hAnsi="Times New Roman" w:cs="Times New Roman"/>
          <w:sz w:val="24"/>
          <w:szCs w:val="24"/>
        </w:rPr>
        <w:t>Em síntese, a referida lei resguarda o direito de defesa nas investigações preliminares, o que destaca a superação do modelo inquisitivo e põe em prática os termos constitucionais tão questionados pela sua ausência.</w:t>
      </w:r>
    </w:p>
    <w:p w:rsidR="00AF63C0" w:rsidRDefault="00AF63C0" w:rsidP="00AF63C0">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Destarte, o advogado não se limita a apenas acompanhar o investigado, mas também de prestar integral assistência no processo, podendo ele apresentar suas contrarrazões e requisitos, sendo passível, em caso de prejuízo comprovado à parte (de acordo com entendimento do STF), requer a nulidade absoluta do inquérito policial.</w:t>
      </w:r>
    </w:p>
    <w:p w:rsidR="00AF63C0" w:rsidRDefault="00AF63C0" w:rsidP="00AF63C0">
      <w:pPr>
        <w:spacing w:line="240" w:lineRule="auto"/>
        <w:ind w:left="2835"/>
        <w:jc w:val="both"/>
        <w:rPr>
          <w:rFonts w:ascii="Times New Roman" w:hAnsi="Times New Roman" w:cs="Times New Roman"/>
          <w:sz w:val="20"/>
          <w:szCs w:val="20"/>
        </w:rPr>
      </w:pPr>
      <w:r w:rsidRPr="00895643">
        <w:rPr>
          <w:rFonts w:ascii="Times New Roman" w:hAnsi="Times New Roman" w:cs="Times New Roman"/>
          <w:sz w:val="20"/>
          <w:szCs w:val="20"/>
        </w:rPr>
        <w:t xml:space="preserve">Mas não podemos olvidar que é uma lei direcionada para ricos (que teve sua aprovação em regime de urgência, talvez em razão das grandes investigações envolvendo políticos no nosso país), pois somente estes bem amparados economicamente têm condições de garantir a assistência de advogado nesta fase. Seria um ótimo momento de a Defensoria Pública se organizar para garantir a assistência de defensor ao investigado pobre nesta fase investigativa preliminar, e que o Estado viabilize isto com o aporte financeiro e estrutural necessário, garantindo-se assim a assistência jurídica </w:t>
      </w:r>
      <w:r w:rsidRPr="00895643">
        <w:rPr>
          <w:rFonts w:ascii="Times New Roman" w:hAnsi="Times New Roman" w:cs="Times New Roman"/>
          <w:i/>
          <w:iCs/>
          <w:sz w:val="20"/>
          <w:szCs w:val="20"/>
        </w:rPr>
        <w:t xml:space="preserve">integral </w:t>
      </w:r>
      <w:r w:rsidRPr="00895643">
        <w:rPr>
          <w:rFonts w:ascii="Times New Roman" w:hAnsi="Times New Roman" w:cs="Times New Roman"/>
          <w:sz w:val="20"/>
          <w:szCs w:val="20"/>
        </w:rPr>
        <w:t xml:space="preserve">e </w:t>
      </w:r>
      <w:r w:rsidRPr="00895643">
        <w:rPr>
          <w:rFonts w:ascii="Times New Roman" w:hAnsi="Times New Roman" w:cs="Times New Roman"/>
          <w:i/>
          <w:iCs/>
          <w:sz w:val="20"/>
          <w:szCs w:val="20"/>
        </w:rPr>
        <w:t xml:space="preserve">gratuita </w:t>
      </w:r>
      <w:r w:rsidRPr="00895643">
        <w:rPr>
          <w:rFonts w:ascii="Times New Roman" w:hAnsi="Times New Roman" w:cs="Times New Roman"/>
          <w:sz w:val="20"/>
          <w:szCs w:val="20"/>
        </w:rPr>
        <w:t>aos que comprovarem insuficiência de recursos, conforme dispõe o artigo</w:t>
      </w:r>
      <w:r>
        <w:rPr>
          <w:rFonts w:ascii="Times New Roman" w:hAnsi="Times New Roman" w:cs="Times New Roman"/>
          <w:sz w:val="20"/>
          <w:szCs w:val="20"/>
        </w:rPr>
        <w:t xml:space="preserve"> 5º</w:t>
      </w:r>
      <w:r w:rsidRPr="00895643">
        <w:rPr>
          <w:rFonts w:ascii="Times New Roman" w:hAnsi="Times New Roman" w:cs="Times New Roman"/>
          <w:sz w:val="20"/>
          <w:szCs w:val="20"/>
        </w:rPr>
        <w:t>, inciso</w:t>
      </w:r>
      <w:r>
        <w:rPr>
          <w:rFonts w:ascii="Times New Roman" w:hAnsi="Times New Roman" w:cs="Times New Roman"/>
          <w:sz w:val="20"/>
          <w:szCs w:val="20"/>
        </w:rPr>
        <w:t xml:space="preserve"> LXXIV</w:t>
      </w:r>
      <w:r w:rsidRPr="00895643">
        <w:rPr>
          <w:rFonts w:ascii="Times New Roman" w:hAnsi="Times New Roman" w:cs="Times New Roman"/>
          <w:sz w:val="20"/>
          <w:szCs w:val="20"/>
        </w:rPr>
        <w:t xml:space="preserve"> da</w:t>
      </w:r>
      <w:r>
        <w:rPr>
          <w:rFonts w:ascii="Times New Roman" w:hAnsi="Times New Roman" w:cs="Times New Roman"/>
          <w:sz w:val="20"/>
          <w:szCs w:val="20"/>
        </w:rPr>
        <w:t xml:space="preserve"> Constituição Federal</w:t>
      </w:r>
      <w:r w:rsidRPr="00895643">
        <w:rPr>
          <w:rFonts w:ascii="Times New Roman" w:hAnsi="Times New Roman" w:cs="Times New Roman"/>
          <w:sz w:val="20"/>
          <w:szCs w:val="20"/>
        </w:rPr>
        <w:t xml:space="preserve">. Aliás, se a assistência jurídica deve ser </w:t>
      </w:r>
      <w:r w:rsidRPr="00895643">
        <w:rPr>
          <w:rFonts w:ascii="Times New Roman" w:hAnsi="Times New Roman" w:cs="Times New Roman"/>
          <w:i/>
          <w:iCs/>
          <w:sz w:val="20"/>
          <w:szCs w:val="20"/>
        </w:rPr>
        <w:t xml:space="preserve">integral, </w:t>
      </w:r>
      <w:r w:rsidRPr="00895643">
        <w:rPr>
          <w:rFonts w:ascii="Times New Roman" w:hAnsi="Times New Roman" w:cs="Times New Roman"/>
          <w:sz w:val="20"/>
          <w:szCs w:val="20"/>
        </w:rPr>
        <w:t xml:space="preserve">deve-se oportunizar a </w:t>
      </w:r>
      <w:r w:rsidRPr="00895643">
        <w:rPr>
          <w:rFonts w:ascii="Times New Roman" w:hAnsi="Times New Roman" w:cs="Times New Roman"/>
          <w:sz w:val="20"/>
          <w:szCs w:val="20"/>
        </w:rPr>
        <w:lastRenderedPageBreak/>
        <w:t>assistência de defensor público nas investigações preliminares.</w:t>
      </w:r>
      <w:r>
        <w:rPr>
          <w:rFonts w:ascii="Times New Roman" w:hAnsi="Times New Roman" w:cs="Times New Roman"/>
          <w:sz w:val="20"/>
          <w:szCs w:val="20"/>
        </w:rPr>
        <w:t xml:space="preserve"> (SILVA, 2016)</w:t>
      </w:r>
    </w:p>
    <w:p w:rsidR="00AF63C0" w:rsidRDefault="00AF63C0" w:rsidP="00AF63C0">
      <w:pPr>
        <w:spacing w:line="360" w:lineRule="auto"/>
        <w:ind w:firstLine="708"/>
        <w:jc w:val="both"/>
        <w:rPr>
          <w:rFonts w:ascii="Times New Roman" w:hAnsi="Times New Roman" w:cs="Times New Roman"/>
          <w:sz w:val="24"/>
          <w:szCs w:val="24"/>
        </w:rPr>
      </w:pPr>
      <w:r w:rsidRPr="00CD1D4C">
        <w:rPr>
          <w:rFonts w:ascii="Times New Roman" w:hAnsi="Times New Roman" w:cs="Times New Roman"/>
          <w:sz w:val="24"/>
          <w:szCs w:val="24"/>
        </w:rPr>
        <w:t xml:space="preserve">Essa observação é muito pertinente uma vez que estamos falando de garantia dos diretos fundamentais, ou seja, o </w:t>
      </w:r>
      <w:r w:rsidRPr="00CD1D4C">
        <w:rPr>
          <w:rFonts w:ascii="Times New Roman" w:hAnsi="Times New Roman" w:cs="Times New Roman"/>
          <w:i/>
          <w:sz w:val="24"/>
          <w:szCs w:val="24"/>
        </w:rPr>
        <w:t xml:space="preserve">Devido Processo Legal </w:t>
      </w:r>
      <w:r w:rsidRPr="00CD1D4C">
        <w:rPr>
          <w:rFonts w:ascii="Times New Roman" w:hAnsi="Times New Roman" w:cs="Times New Roman"/>
          <w:sz w:val="24"/>
          <w:szCs w:val="24"/>
        </w:rPr>
        <w:t>deve ser mantido e respeitado, mas deve abraçar a todos que prec</w:t>
      </w:r>
      <w:r>
        <w:rPr>
          <w:rFonts w:ascii="Times New Roman" w:hAnsi="Times New Roman" w:cs="Times New Roman"/>
          <w:sz w:val="24"/>
          <w:szCs w:val="24"/>
        </w:rPr>
        <w:t xml:space="preserve">isem dele – afina todos somos iguais perante a lei - </w:t>
      </w:r>
      <w:r w:rsidRPr="00CD1D4C">
        <w:rPr>
          <w:rFonts w:ascii="Times New Roman" w:hAnsi="Times New Roman" w:cs="Times New Roman"/>
          <w:sz w:val="24"/>
          <w:szCs w:val="24"/>
        </w:rPr>
        <w:t xml:space="preserve"> pois o sistema judiciário deve manter sua efetividade inclusive, ou até mesmo, preferencialmente, às partes mais débeis do processo. A justiça deve ser utilizada como ferramenta d</w:t>
      </w:r>
      <w:r>
        <w:rPr>
          <w:rFonts w:ascii="Times New Roman" w:hAnsi="Times New Roman" w:cs="Times New Roman"/>
          <w:sz w:val="24"/>
          <w:szCs w:val="24"/>
        </w:rPr>
        <w:t>e</w:t>
      </w:r>
      <w:r w:rsidRPr="00CD1D4C">
        <w:rPr>
          <w:rFonts w:ascii="Times New Roman" w:hAnsi="Times New Roman" w:cs="Times New Roman"/>
          <w:sz w:val="24"/>
          <w:szCs w:val="24"/>
        </w:rPr>
        <w:t xml:space="preserve"> igualdade e oportunidade a todos.</w:t>
      </w: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Pr="0006704D" w:rsidRDefault="00AF63C0" w:rsidP="00AF63C0">
      <w:pPr>
        <w:autoSpaceDE w:val="0"/>
        <w:autoSpaceDN w:val="0"/>
        <w:adjustRightInd w:val="0"/>
        <w:spacing w:after="0" w:line="240" w:lineRule="auto"/>
        <w:rPr>
          <w:rFonts w:ascii="Times New Roman" w:hAnsi="Times New Roman" w:cs="Times New Roman"/>
          <w:b/>
          <w:bCs/>
          <w:sz w:val="24"/>
          <w:szCs w:val="24"/>
        </w:rPr>
      </w:pPr>
      <w:r w:rsidRPr="0006704D">
        <w:rPr>
          <w:rFonts w:ascii="Times New Roman" w:hAnsi="Times New Roman" w:cs="Times New Roman"/>
          <w:b/>
          <w:bCs/>
          <w:sz w:val="24"/>
          <w:szCs w:val="24"/>
        </w:rPr>
        <w:t>3 DISCUSSÃO DO TEMA</w:t>
      </w: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Arial" w:hAnsi="Arial" w:cs="Arial"/>
          <w:b/>
          <w:bCs/>
          <w:sz w:val="20"/>
          <w:szCs w:val="20"/>
        </w:rPr>
      </w:pPr>
    </w:p>
    <w:p w:rsidR="00AF63C0" w:rsidRDefault="00AF63C0" w:rsidP="00AF63C0">
      <w:pPr>
        <w:autoSpaceDE w:val="0"/>
        <w:autoSpaceDN w:val="0"/>
        <w:adjustRightInd w:val="0"/>
        <w:spacing w:after="0" w:line="240" w:lineRule="auto"/>
        <w:rPr>
          <w:rFonts w:ascii="Times New Roman" w:hAnsi="Times New Roman" w:cs="Times New Roman"/>
          <w:b/>
          <w:bCs/>
          <w:sz w:val="24"/>
          <w:szCs w:val="24"/>
        </w:rPr>
      </w:pPr>
      <w:r w:rsidRPr="0006704D">
        <w:rPr>
          <w:rFonts w:ascii="Times New Roman" w:hAnsi="Times New Roman" w:cs="Times New Roman"/>
          <w:b/>
          <w:bCs/>
          <w:sz w:val="24"/>
          <w:szCs w:val="24"/>
        </w:rPr>
        <w:t>4 CONCLUSÃO</w:t>
      </w:r>
    </w:p>
    <w:p w:rsidR="00AF63C0" w:rsidRDefault="00AF63C0" w:rsidP="00AF63C0">
      <w:pPr>
        <w:autoSpaceDE w:val="0"/>
        <w:autoSpaceDN w:val="0"/>
        <w:adjustRightInd w:val="0"/>
        <w:spacing w:after="0" w:line="240" w:lineRule="auto"/>
        <w:rPr>
          <w:rFonts w:ascii="Times New Roman" w:hAnsi="Times New Roman" w:cs="Times New Roman"/>
          <w:b/>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 presente trabalho buscou analisar a importância das modificações e de seus efeitos sobre a participação da defesa nos procedimentos de Investigação Criminal, como forma de crivo e ferramenta para o Princípio de Devido Processo Legal. Neste caráter, e observando o importante liame que“</w:t>
      </w:r>
      <w:r w:rsidRPr="00624917">
        <w:rPr>
          <w:rFonts w:ascii="Times New Roman" w:hAnsi="Times New Roman" w:cs="Times New Roman"/>
          <w:sz w:val="24"/>
          <w:szCs w:val="24"/>
        </w:rPr>
        <w:t xml:space="preserve">ninguém será privado da liberdade ou de seus bens sem o devido processo legal”, </w:t>
      </w:r>
      <w:r>
        <w:rPr>
          <w:rFonts w:ascii="Times New Roman" w:hAnsi="Times New Roman" w:cs="Times New Roman"/>
          <w:sz w:val="24"/>
          <w:szCs w:val="24"/>
        </w:rPr>
        <w:t>significa entender que, esse novo método de instrumentalização é de suma importância que poderá resultar numa forma de asseverar a importância da liberdade individual através ao respeito à presunção de inocência e ao mais incisivo modo de cumprir com a prova da culpabilidade. Poderá também ser entendido como uma forma de economia à esfera judicial, pois a partir da participação da defesa e do contraditório preliminar, as prisões injustas e as aberturas de processos judiciais desnecessários poderão ser evitados.</w:t>
      </w: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Pr="0006293E" w:rsidRDefault="00AF63C0" w:rsidP="00AF63C0">
      <w:pPr>
        <w:autoSpaceDE w:val="0"/>
        <w:autoSpaceDN w:val="0"/>
        <w:adjustRightInd w:val="0"/>
        <w:spacing w:after="0" w:line="360" w:lineRule="auto"/>
        <w:jc w:val="both"/>
        <w:rPr>
          <w:rFonts w:ascii="Times New Roman" w:hAnsi="Times New Roman" w:cs="Times New Roman"/>
          <w:bCs/>
          <w:sz w:val="24"/>
          <w:szCs w:val="24"/>
        </w:rPr>
      </w:pPr>
    </w:p>
    <w:p w:rsidR="00AF63C0" w:rsidRDefault="00AF63C0" w:rsidP="00AF63C0">
      <w:pPr>
        <w:autoSpaceDE w:val="0"/>
        <w:autoSpaceDN w:val="0"/>
        <w:adjustRightInd w:val="0"/>
        <w:spacing w:after="0" w:line="240" w:lineRule="auto"/>
        <w:rPr>
          <w:rFonts w:ascii="Arial" w:hAnsi="Arial" w:cs="Arial"/>
          <w:sz w:val="13"/>
          <w:szCs w:val="13"/>
        </w:rPr>
      </w:pPr>
    </w:p>
    <w:p w:rsidR="00AF63C0" w:rsidRPr="0006293E" w:rsidRDefault="00AF63C0" w:rsidP="00AF63C0">
      <w:pPr>
        <w:pStyle w:val="Default"/>
        <w:shd w:val="clear" w:color="auto" w:fill="FFFFFF" w:themeFill="background1"/>
        <w:spacing w:line="360" w:lineRule="auto"/>
        <w:jc w:val="center"/>
        <w:rPr>
          <w:b/>
          <w:bCs/>
        </w:rPr>
      </w:pPr>
      <w:r w:rsidRPr="00E32062">
        <w:rPr>
          <w:b/>
          <w:bCs/>
        </w:rPr>
        <w:t>REFERÊNCIAS</w:t>
      </w:r>
    </w:p>
    <w:p w:rsidR="00AF63C0" w:rsidRDefault="00AF63C0" w:rsidP="00AF63C0">
      <w:pPr>
        <w:pStyle w:val="Ttulo2"/>
        <w:jc w:val="both"/>
        <w:rPr>
          <w:b w:val="0"/>
          <w:sz w:val="24"/>
          <w:szCs w:val="24"/>
        </w:rPr>
      </w:pPr>
      <w:bookmarkStart w:id="1" w:name="_Toc449620741"/>
      <w:r w:rsidRPr="00AD3C62">
        <w:rPr>
          <w:b w:val="0"/>
          <w:bCs w:val="0"/>
          <w:sz w:val="24"/>
          <w:szCs w:val="24"/>
        </w:rPr>
        <w:t>BARBOSA, Ruchester Marreiros.</w:t>
      </w:r>
      <w:r w:rsidRPr="00AD3C62">
        <w:rPr>
          <w:sz w:val="24"/>
          <w:szCs w:val="24"/>
        </w:rPr>
        <w:t>Lei 13.245/16 exige mais do que o advogado na investigação criminal</w:t>
      </w:r>
      <w:r>
        <w:rPr>
          <w:sz w:val="24"/>
          <w:szCs w:val="24"/>
        </w:rPr>
        <w:t xml:space="preserve">. </w:t>
      </w:r>
      <w:r>
        <w:rPr>
          <w:b w:val="0"/>
          <w:sz w:val="24"/>
          <w:szCs w:val="24"/>
        </w:rPr>
        <w:t>Disponível em: &lt;</w:t>
      </w:r>
      <w:r w:rsidRPr="00673B4D">
        <w:rPr>
          <w:b w:val="0"/>
          <w:sz w:val="24"/>
          <w:szCs w:val="24"/>
        </w:rPr>
        <w:t>http://www.conjur.com.br/2016-jan-15/lei-1324516-exige-advogado-investigacao-criminal</w:t>
      </w:r>
      <w:r>
        <w:rPr>
          <w:b w:val="0"/>
          <w:sz w:val="24"/>
          <w:szCs w:val="24"/>
        </w:rPr>
        <w:t>&gt; Acesso em: 18 de mar de 2016.</w:t>
      </w:r>
      <w:bookmarkEnd w:id="1"/>
    </w:p>
    <w:p w:rsidR="00AF63C0" w:rsidRPr="00673B4D" w:rsidRDefault="00AF63C0" w:rsidP="00AF63C0">
      <w:pPr>
        <w:pStyle w:val="Ttulo2"/>
        <w:spacing w:line="360" w:lineRule="auto"/>
        <w:jc w:val="both"/>
        <w:rPr>
          <w:b w:val="0"/>
          <w:sz w:val="24"/>
          <w:szCs w:val="24"/>
        </w:rPr>
      </w:pPr>
      <w:r>
        <w:rPr>
          <w:b w:val="0"/>
          <w:sz w:val="24"/>
          <w:szCs w:val="24"/>
        </w:rPr>
        <w:tab/>
      </w:r>
      <w:bookmarkStart w:id="2" w:name="_Toc449620742"/>
      <w:r>
        <w:rPr>
          <w:b w:val="0"/>
          <w:sz w:val="24"/>
          <w:szCs w:val="24"/>
        </w:rPr>
        <w:t>Nos ajudou a compreender as modificações e os reflexos na defesa nos procedimentos de Investigação Criminal.</w:t>
      </w:r>
      <w:bookmarkEnd w:id="2"/>
    </w:p>
    <w:p w:rsidR="00AF63C0" w:rsidRDefault="00AF63C0" w:rsidP="00AF63C0">
      <w:pPr>
        <w:spacing w:line="240" w:lineRule="auto"/>
        <w:jc w:val="both"/>
        <w:rPr>
          <w:rFonts w:ascii="Times New Roman" w:hAnsi="Times New Roman" w:cs="Times New Roman"/>
          <w:sz w:val="24"/>
          <w:szCs w:val="24"/>
        </w:rPr>
      </w:pPr>
      <w:r w:rsidRPr="003C3F2C">
        <w:rPr>
          <w:rFonts w:ascii="Times New Roman" w:hAnsi="Times New Roman" w:cs="Times New Roman"/>
          <w:sz w:val="24"/>
          <w:szCs w:val="24"/>
        </w:rPr>
        <w:t>CINTRA, Antônio Carlos e Araújo; GRINOVER, Ada Pellegrini; DINAMARCO, Cândido Rangel</w:t>
      </w:r>
      <w:r w:rsidRPr="003C3F2C">
        <w:rPr>
          <w:rStyle w:val="Forte"/>
          <w:rFonts w:ascii="Times New Roman" w:hAnsi="Times New Roman" w:cs="Times New Roman"/>
          <w:sz w:val="24"/>
          <w:szCs w:val="24"/>
        </w:rPr>
        <w:t>. Teoria Geral do Processo</w:t>
      </w:r>
      <w:r w:rsidRPr="003C3F2C">
        <w:rPr>
          <w:rFonts w:ascii="Times New Roman" w:hAnsi="Times New Roman" w:cs="Times New Roman"/>
          <w:sz w:val="24"/>
          <w:szCs w:val="24"/>
        </w:rPr>
        <w:t>. 20. ed. rev. e atual. São Paulo: Malheiros, 2004.</w:t>
      </w:r>
    </w:p>
    <w:p w:rsidR="00AF63C0" w:rsidRPr="003C3F2C" w:rsidRDefault="00AF63C0" w:rsidP="00AF63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Compreensão do Processo e seus princípios basilares para a estruturação e respeito ao Princípio do Devido Processo Legal.</w:t>
      </w:r>
    </w:p>
    <w:p w:rsidR="00AF63C0" w:rsidRDefault="00AF63C0" w:rsidP="00AF63C0">
      <w:pPr>
        <w:spacing w:line="240" w:lineRule="auto"/>
        <w:jc w:val="both"/>
        <w:rPr>
          <w:rFonts w:ascii="Times New Roman" w:hAnsi="Times New Roman" w:cs="Times New Roman"/>
          <w:sz w:val="24"/>
          <w:szCs w:val="24"/>
        </w:rPr>
      </w:pPr>
      <w:r w:rsidRPr="003C3F2C">
        <w:rPr>
          <w:rFonts w:ascii="Times New Roman" w:hAnsi="Times New Roman" w:cs="Times New Roman"/>
          <w:sz w:val="24"/>
          <w:szCs w:val="24"/>
        </w:rPr>
        <w:t xml:space="preserve">CONRADO, Paulo César. </w:t>
      </w:r>
      <w:r w:rsidRPr="003C3F2C">
        <w:rPr>
          <w:rStyle w:val="Forte"/>
          <w:rFonts w:ascii="Times New Roman" w:hAnsi="Times New Roman" w:cs="Times New Roman"/>
          <w:sz w:val="24"/>
          <w:szCs w:val="24"/>
        </w:rPr>
        <w:t>Introdução à Teoria Geral do Processo Civil</w:t>
      </w:r>
      <w:r w:rsidRPr="003C3F2C">
        <w:rPr>
          <w:rFonts w:ascii="Times New Roman" w:hAnsi="Times New Roman" w:cs="Times New Roman"/>
          <w:sz w:val="24"/>
          <w:szCs w:val="24"/>
        </w:rPr>
        <w:t>. 2a ed. São Paulo: Max Limodad, 2003.</w:t>
      </w:r>
    </w:p>
    <w:p w:rsidR="00AF63C0" w:rsidRPr="00263ED3" w:rsidRDefault="00AF63C0" w:rsidP="00AF63C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Nos norteou acerca do entendimento do Princípio do Devido Processo Legal e sua Importância devido à dignidade da pessoa humana.</w:t>
      </w:r>
    </w:p>
    <w:p w:rsidR="00AF63C0" w:rsidRDefault="00AF63C0" w:rsidP="00AF63C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NUCCI, Guilherme de Souza. </w:t>
      </w:r>
      <w:r>
        <w:rPr>
          <w:rFonts w:ascii="Times New Roman" w:hAnsi="Times New Roman" w:cs="Times New Roman"/>
          <w:b/>
          <w:bCs/>
          <w:sz w:val="24"/>
          <w:szCs w:val="24"/>
        </w:rPr>
        <w:t xml:space="preserve">Manual de Processo Penal e Execução Penal. </w:t>
      </w:r>
      <w:r>
        <w:rPr>
          <w:rFonts w:ascii="Times New Roman" w:hAnsi="Times New Roman" w:cs="Times New Roman"/>
          <w:bCs/>
          <w:sz w:val="24"/>
          <w:szCs w:val="24"/>
        </w:rPr>
        <w:t>3.ed. ver., atual e ampl. 2. Tir. – São Paulo: Editora Revista dos Tribunais, 2007.</w:t>
      </w:r>
    </w:p>
    <w:p w:rsidR="00AF63C0" w:rsidRDefault="00AF63C0" w:rsidP="00AF63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Esta obra nos ajudou a analisar a importância dos princípios fundamentais que norteiam e dão suporte ao Princípio do Devido Processo Legal. Além disto, nos orientou sobre o significado de Investigação Criminal.</w:t>
      </w:r>
    </w:p>
    <w:p w:rsidR="00AF63C0" w:rsidRDefault="00AF63C0" w:rsidP="00AF63C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SANTIN, Valter Foleto. </w:t>
      </w:r>
      <w:r>
        <w:rPr>
          <w:rFonts w:ascii="Times New Roman" w:hAnsi="Times New Roman" w:cs="Times New Roman"/>
          <w:b/>
          <w:bCs/>
          <w:sz w:val="24"/>
          <w:szCs w:val="24"/>
        </w:rPr>
        <w:t xml:space="preserve">Investigação Criminal e Acesso à Justiça. </w:t>
      </w:r>
      <w:r>
        <w:rPr>
          <w:rFonts w:ascii="Times New Roman" w:hAnsi="Times New Roman" w:cs="Times New Roman"/>
          <w:bCs/>
          <w:sz w:val="24"/>
          <w:szCs w:val="24"/>
        </w:rPr>
        <w:t>Disponível em:&lt;</w:t>
      </w:r>
      <w:r w:rsidRPr="0006293E">
        <w:rPr>
          <w:rFonts w:ascii="Times New Roman" w:hAnsi="Times New Roman" w:cs="Times New Roman"/>
          <w:bCs/>
          <w:sz w:val="24"/>
          <w:szCs w:val="24"/>
        </w:rPr>
        <w:t>http://www.apmp.com.br/juridico/santin/artigos/a%20investigacao%20criminal%20e%20o%20processo%20a%20justica.htm</w:t>
      </w:r>
      <w:r>
        <w:rPr>
          <w:rFonts w:ascii="Times New Roman" w:hAnsi="Times New Roman" w:cs="Times New Roman"/>
          <w:bCs/>
          <w:sz w:val="24"/>
          <w:szCs w:val="24"/>
        </w:rPr>
        <w:t>&gt; Acesso em: 15 de abr de 2016.</w:t>
      </w:r>
    </w:p>
    <w:p w:rsidR="00AF63C0" w:rsidRPr="0006293E" w:rsidRDefault="00AF63C0" w:rsidP="00AF63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Esta tese nos possibilitou compreender o significado de Investigações Criminais, além de obter noções acerca da participação da defesa nas Investigações Criminais na égide da lei 8.906/94.</w:t>
      </w:r>
    </w:p>
    <w:p w:rsidR="00AF63C0" w:rsidRPr="00673B4D" w:rsidRDefault="00AF63C0" w:rsidP="00AF63C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SILVA, Marcelo Rodrigues da. </w:t>
      </w:r>
      <w:r w:rsidRPr="00673B4D">
        <w:rPr>
          <w:rFonts w:ascii="Times New Roman" w:hAnsi="Times New Roman" w:cs="Times New Roman"/>
          <w:b/>
          <w:sz w:val="24"/>
          <w:szCs w:val="24"/>
        </w:rPr>
        <w:t>A lei 13.245/16 tornou obrigatória a presença de advogado na fase investigativa?</w:t>
      </w:r>
      <w:r>
        <w:rPr>
          <w:rFonts w:ascii="Times New Roman" w:hAnsi="Times New Roman" w:cs="Times New Roman"/>
          <w:sz w:val="24"/>
          <w:szCs w:val="24"/>
        </w:rPr>
        <w:t>Disponível em:&lt;</w:t>
      </w:r>
      <w:r w:rsidRPr="00673B4D">
        <w:rPr>
          <w:rFonts w:ascii="Times New Roman" w:hAnsi="Times New Roman" w:cs="Times New Roman"/>
          <w:sz w:val="24"/>
          <w:szCs w:val="24"/>
        </w:rPr>
        <w:t>http://marcelorodriguesdasilva56.jusbrasil.com.br/artigos/296245424/a-lei-13245-16-tornou-obrigatoria-a-presenca-de-advogado-na-fase-investigativa</w:t>
      </w:r>
      <w:r>
        <w:rPr>
          <w:rFonts w:ascii="Times New Roman" w:hAnsi="Times New Roman" w:cs="Times New Roman"/>
          <w:sz w:val="24"/>
          <w:szCs w:val="24"/>
        </w:rPr>
        <w:t>&gt; Acesso em 18 de mar de 2016.</w:t>
      </w:r>
    </w:p>
    <w:p w:rsidR="00AF63C0" w:rsidRPr="0085499C" w:rsidRDefault="00AF63C0" w:rsidP="00AF63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Embasamento e orientações acerca dos reflexos da lei 13.245/15 com a presença da defesa no fase preliminar de investigação.</w:t>
      </w:r>
    </w:p>
    <w:p w:rsidR="00B46990" w:rsidRDefault="00B46990"/>
    <w:sectPr w:rsidR="00B46990" w:rsidSect="00AF63C0">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F97" w:rsidRDefault="00557F97" w:rsidP="00AF63C0">
      <w:pPr>
        <w:spacing w:after="0" w:line="240" w:lineRule="auto"/>
      </w:pPr>
      <w:r>
        <w:separator/>
      </w:r>
    </w:p>
  </w:endnote>
  <w:endnote w:type="continuationSeparator" w:id="1">
    <w:p w:rsidR="00557F97" w:rsidRDefault="00557F97" w:rsidP="00AF6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C0" w:rsidRPr="00795C9B" w:rsidRDefault="00AF63C0" w:rsidP="00AF63C0">
    <w:pPr>
      <w:autoSpaceDE w:val="0"/>
      <w:autoSpaceDN w:val="0"/>
      <w:adjustRightInd w:val="0"/>
      <w:spacing w:after="0" w:line="240" w:lineRule="auto"/>
      <w:rPr>
        <w:rFonts w:ascii="Times New Roman" w:hAnsi="Times New Roman" w:cs="Times New Roman"/>
        <w:sz w:val="20"/>
        <w:szCs w:val="20"/>
      </w:rPr>
    </w:pPr>
    <w:r w:rsidRPr="00795C9B">
      <w:rPr>
        <w:rFonts w:ascii="Times New Roman" w:hAnsi="Times New Roman" w:cs="Times New Roman"/>
        <w:sz w:val="20"/>
        <w:szCs w:val="20"/>
      </w:rPr>
      <w:t xml:space="preserve">¹Paper apresentado à disciplina </w:t>
    </w:r>
    <w:r>
      <w:rPr>
        <w:rFonts w:ascii="Times New Roman" w:hAnsi="Times New Roman" w:cs="Times New Roman"/>
        <w:sz w:val="20"/>
        <w:szCs w:val="20"/>
      </w:rPr>
      <w:t>Processo Penal I</w:t>
    </w:r>
    <w:r w:rsidRPr="00795C9B">
      <w:rPr>
        <w:rFonts w:ascii="Times New Roman" w:hAnsi="Times New Roman" w:cs="Times New Roman"/>
        <w:sz w:val="20"/>
        <w:szCs w:val="20"/>
      </w:rPr>
      <w:t>, da Unidade de Ensino Superior Dom Bosco - UNDB.</w:t>
    </w:r>
  </w:p>
  <w:p w:rsidR="00AF63C0" w:rsidRPr="00795C9B" w:rsidRDefault="00AF63C0" w:rsidP="00AF63C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² Alunas do 5</w:t>
    </w:r>
    <w:r w:rsidRPr="00795C9B">
      <w:rPr>
        <w:rFonts w:ascii="Times New Roman" w:hAnsi="Times New Roman" w:cs="Times New Roman"/>
        <w:sz w:val="20"/>
        <w:szCs w:val="20"/>
      </w:rPr>
      <w:t>º período do Curso de Direito, da UNDB.</w:t>
    </w:r>
  </w:p>
  <w:p w:rsidR="00AF63C0" w:rsidRDefault="00AF63C0" w:rsidP="00AF63C0">
    <w:pPr>
      <w:rPr>
        <w:rFonts w:ascii="Times New Roman" w:hAnsi="Times New Roman" w:cs="Times New Roman"/>
        <w:sz w:val="20"/>
        <w:szCs w:val="20"/>
      </w:rPr>
    </w:pPr>
    <w:r w:rsidRPr="00795C9B">
      <w:rPr>
        <w:rFonts w:ascii="Times New Roman" w:hAnsi="Times New Roman" w:cs="Times New Roman"/>
        <w:sz w:val="20"/>
        <w:szCs w:val="20"/>
      </w:rPr>
      <w:t>³ Professor</w:t>
    </w:r>
    <w:r>
      <w:rPr>
        <w:rFonts w:ascii="Times New Roman" w:hAnsi="Times New Roman" w:cs="Times New Roman"/>
        <w:sz w:val="20"/>
        <w:szCs w:val="20"/>
      </w:rPr>
      <w:t>, mestre</w:t>
    </w:r>
    <w:r w:rsidRPr="00795C9B">
      <w:rPr>
        <w:rFonts w:ascii="Times New Roman" w:hAnsi="Times New Roman" w:cs="Times New Roman"/>
        <w:sz w:val="20"/>
        <w:szCs w:val="20"/>
      </w:rPr>
      <w:t>, orientador.</w:t>
    </w:r>
  </w:p>
  <w:p w:rsidR="00AF63C0" w:rsidRDefault="00AF63C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F97" w:rsidRDefault="00557F97" w:rsidP="00AF63C0">
      <w:pPr>
        <w:spacing w:after="0" w:line="240" w:lineRule="auto"/>
      </w:pPr>
      <w:r>
        <w:separator/>
      </w:r>
    </w:p>
  </w:footnote>
  <w:footnote w:type="continuationSeparator" w:id="1">
    <w:p w:rsidR="00557F97" w:rsidRDefault="00557F97" w:rsidP="00AF63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F63C0"/>
    <w:rsid w:val="003F6954"/>
    <w:rsid w:val="00444CCE"/>
    <w:rsid w:val="00557F97"/>
    <w:rsid w:val="006D22F1"/>
    <w:rsid w:val="00AF63C0"/>
    <w:rsid w:val="00B46990"/>
    <w:rsid w:val="00E05C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C0"/>
    <w:pPr>
      <w:spacing w:after="200" w:line="276" w:lineRule="auto"/>
    </w:pPr>
  </w:style>
  <w:style w:type="paragraph" w:styleId="Ttulo2">
    <w:name w:val="heading 2"/>
    <w:basedOn w:val="Normal"/>
    <w:link w:val="Ttulo2Char"/>
    <w:uiPriority w:val="9"/>
    <w:qFormat/>
    <w:rsid w:val="00AF63C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qFormat/>
    <w:rsid w:val="00AF63C0"/>
    <w:pPr>
      <w:spacing w:before="120" w:after="120" w:line="360" w:lineRule="auto"/>
      <w:ind w:left="4536" w:firstLine="142"/>
      <w:jc w:val="both"/>
    </w:pPr>
    <w:rPr>
      <w:rFonts w:ascii="Arial" w:eastAsia="Times New Roman" w:hAnsi="Arial" w:cs="Arial"/>
      <w:bCs/>
      <w:caps/>
      <w:sz w:val="20"/>
      <w:szCs w:val="20"/>
      <w:lang w:eastAsia="pt-BR"/>
    </w:rPr>
  </w:style>
  <w:style w:type="character" w:customStyle="1" w:styleId="Ttulo2Char">
    <w:name w:val="Título 2 Char"/>
    <w:basedOn w:val="Fontepargpadro"/>
    <w:link w:val="Ttulo2"/>
    <w:uiPriority w:val="9"/>
    <w:rsid w:val="00AF63C0"/>
    <w:rPr>
      <w:rFonts w:ascii="Times New Roman" w:eastAsia="Times New Roman" w:hAnsi="Times New Roman" w:cs="Times New Roman"/>
      <w:b/>
      <w:bCs/>
      <w:sz w:val="36"/>
      <w:szCs w:val="36"/>
      <w:lang w:eastAsia="pt-BR"/>
    </w:rPr>
  </w:style>
  <w:style w:type="paragraph" w:customStyle="1" w:styleId="Default">
    <w:name w:val="Default"/>
    <w:rsid w:val="00AF63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AF63C0"/>
    <w:rPr>
      <w:color w:val="0563C1" w:themeColor="hyperlink"/>
      <w:u w:val="single"/>
    </w:rPr>
  </w:style>
  <w:style w:type="character" w:styleId="nfase">
    <w:name w:val="Emphasis"/>
    <w:basedOn w:val="Fontepargpadro"/>
    <w:uiPriority w:val="20"/>
    <w:qFormat/>
    <w:rsid w:val="00AF63C0"/>
    <w:rPr>
      <w:i/>
      <w:iCs/>
    </w:rPr>
  </w:style>
  <w:style w:type="paragraph" w:styleId="NormalWeb">
    <w:name w:val="Normal (Web)"/>
    <w:basedOn w:val="Normal"/>
    <w:uiPriority w:val="99"/>
    <w:unhideWhenUsed/>
    <w:rsid w:val="00AF63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F63C0"/>
  </w:style>
  <w:style w:type="character" w:customStyle="1" w:styleId="grame">
    <w:name w:val="grame"/>
    <w:basedOn w:val="Fontepargpadro"/>
    <w:rsid w:val="00AF63C0"/>
  </w:style>
  <w:style w:type="character" w:customStyle="1" w:styleId="spelle">
    <w:name w:val="spelle"/>
    <w:basedOn w:val="Fontepargpadro"/>
    <w:rsid w:val="00AF63C0"/>
  </w:style>
  <w:style w:type="character" w:styleId="Forte">
    <w:name w:val="Strong"/>
    <w:basedOn w:val="Fontepargpadro"/>
    <w:uiPriority w:val="22"/>
    <w:qFormat/>
    <w:rsid w:val="00AF63C0"/>
    <w:rPr>
      <w:b/>
      <w:bCs/>
    </w:rPr>
  </w:style>
  <w:style w:type="paragraph" w:styleId="Cabealho">
    <w:name w:val="header"/>
    <w:basedOn w:val="Normal"/>
    <w:link w:val="CabealhoChar"/>
    <w:uiPriority w:val="99"/>
    <w:unhideWhenUsed/>
    <w:rsid w:val="00AF6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63C0"/>
  </w:style>
  <w:style w:type="paragraph" w:styleId="Rodap">
    <w:name w:val="footer"/>
    <w:basedOn w:val="Normal"/>
    <w:link w:val="RodapChar"/>
    <w:uiPriority w:val="99"/>
    <w:unhideWhenUsed/>
    <w:rsid w:val="00AF63C0"/>
    <w:pPr>
      <w:tabs>
        <w:tab w:val="center" w:pos="4252"/>
        <w:tab w:val="right" w:pos="8504"/>
      </w:tabs>
      <w:spacing w:after="0" w:line="240" w:lineRule="auto"/>
    </w:pPr>
  </w:style>
  <w:style w:type="character" w:customStyle="1" w:styleId="RodapChar">
    <w:name w:val="Rodapé Char"/>
    <w:basedOn w:val="Fontepargpadro"/>
    <w:link w:val="Rodap"/>
    <w:uiPriority w:val="99"/>
    <w:rsid w:val="00AF63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usbrasil.com.br/legislacao/296154218/lei-13245-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DBBA-122C-41C1-ABAF-75ABFD3C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2642</Words>
  <Characters>14270</Characters>
  <Application>Microsoft Office Word</Application>
  <DocSecurity>0</DocSecurity>
  <Lines>118</Lines>
  <Paragraphs>33</Paragraphs>
  <ScaleCrop>false</ScaleCrop>
  <Company/>
  <LinksUpToDate>false</LinksUpToDate>
  <CharactersWithSpaces>16879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Moreira</dc:creator>
  <cp:keywords/>
  <dc:description/>
  <cp:lastModifiedBy>aluno.npj</cp:lastModifiedBy>
  <cp:revision>4</cp:revision>
  <dcterms:created xsi:type="dcterms:W3CDTF">2016-05-24T02:55:00Z</dcterms:created>
  <dcterms:modified xsi:type="dcterms:W3CDTF">2018-11-28T13:49:00Z</dcterms:modified>
</cp:coreProperties>
</file>