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A91" w:rsidRPr="008E382F" w:rsidRDefault="00EC5A91" w:rsidP="00523AE6">
      <w:pPr>
        <w:pStyle w:val="Default"/>
        <w:ind w:firstLine="708"/>
        <w:jc w:val="center"/>
        <w:rPr>
          <w:rFonts w:ascii="Times New Roman" w:hAnsi="Times New Roman" w:cs="Times New Roman"/>
          <w:b/>
        </w:rPr>
      </w:pPr>
      <w:r w:rsidRPr="008E382F">
        <w:rPr>
          <w:rFonts w:ascii="Times New Roman" w:hAnsi="Times New Roman" w:cs="Times New Roman"/>
          <w:b/>
        </w:rPr>
        <w:t xml:space="preserve">EMPRESA E PROPRIEDADE: A RELAÇÃO PATRIMONIAL E SUA </w:t>
      </w:r>
      <w:r>
        <w:rPr>
          <w:rFonts w:ascii="Times New Roman" w:hAnsi="Times New Roman" w:cs="Times New Roman"/>
          <w:b/>
        </w:rPr>
        <w:t>PROTEÇÃO NO DIREITO EMPRESARIAL¹</w:t>
      </w:r>
    </w:p>
    <w:p w:rsidR="00EC5A91" w:rsidRDefault="00EC5A91" w:rsidP="00EC5A91">
      <w:pPr>
        <w:spacing w:after="0" w:line="240" w:lineRule="auto"/>
        <w:ind w:left="4956"/>
        <w:rPr>
          <w:rFonts w:ascii="Times New Roman" w:hAnsi="Times New Roman" w:cs="Times New Roman"/>
          <w:sz w:val="24"/>
          <w:szCs w:val="24"/>
        </w:rPr>
      </w:pPr>
    </w:p>
    <w:p w:rsidR="00EC5A91" w:rsidRPr="00FD1E4F" w:rsidRDefault="00EC5A91" w:rsidP="00EC5A91">
      <w:pPr>
        <w:spacing w:after="0" w:line="360" w:lineRule="auto"/>
        <w:ind w:left="4956"/>
        <w:jc w:val="right"/>
        <w:rPr>
          <w:rFonts w:ascii="Times New Roman" w:hAnsi="Times New Roman" w:cs="Times New Roman"/>
          <w:sz w:val="24"/>
          <w:szCs w:val="24"/>
          <w:vertAlign w:val="superscript"/>
        </w:rPr>
      </w:pPr>
      <w:r>
        <w:rPr>
          <w:rFonts w:ascii="Times New Roman" w:hAnsi="Times New Roman" w:cs="Times New Roman"/>
          <w:sz w:val="24"/>
          <w:szCs w:val="24"/>
        </w:rPr>
        <w:t>Breno Richard Gomes</w:t>
      </w:r>
      <w:r>
        <w:rPr>
          <w:rFonts w:ascii="Times New Roman" w:hAnsi="Times New Roman" w:cs="Times New Roman"/>
          <w:sz w:val="24"/>
          <w:szCs w:val="24"/>
          <w:vertAlign w:val="superscript"/>
        </w:rPr>
        <w:t>2</w:t>
      </w:r>
    </w:p>
    <w:p w:rsidR="00EC5A91" w:rsidRPr="00FD1E4F" w:rsidRDefault="00EC5A91" w:rsidP="00EC5A91">
      <w:pPr>
        <w:spacing w:after="0" w:line="360" w:lineRule="auto"/>
        <w:ind w:left="4956"/>
        <w:jc w:val="right"/>
        <w:rPr>
          <w:rFonts w:ascii="Times New Roman" w:hAnsi="Times New Roman" w:cs="Times New Roman"/>
          <w:sz w:val="24"/>
          <w:szCs w:val="24"/>
          <w:vertAlign w:val="superscript"/>
        </w:rPr>
      </w:pPr>
      <w:r>
        <w:rPr>
          <w:rFonts w:ascii="Times New Roman" w:hAnsi="Times New Roman" w:cs="Times New Roman"/>
          <w:sz w:val="24"/>
          <w:szCs w:val="24"/>
        </w:rPr>
        <w:t>Juliana Pereira Arruda</w:t>
      </w:r>
      <w:r>
        <w:rPr>
          <w:rFonts w:ascii="Times New Roman" w:hAnsi="Times New Roman" w:cs="Times New Roman"/>
          <w:sz w:val="24"/>
          <w:szCs w:val="24"/>
          <w:vertAlign w:val="superscript"/>
        </w:rPr>
        <w:t>3</w:t>
      </w:r>
    </w:p>
    <w:p w:rsidR="00EC5A91" w:rsidRPr="00FD1E4F" w:rsidRDefault="00EC5A91" w:rsidP="00EC5A91">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Daniel Almeida</w:t>
      </w:r>
      <w:r>
        <w:rPr>
          <w:rFonts w:ascii="Times New Roman" w:hAnsi="Times New Roman" w:cs="Times New Roman"/>
          <w:sz w:val="24"/>
          <w:szCs w:val="24"/>
          <w:vertAlign w:val="superscript"/>
        </w:rPr>
        <w:t>4</w:t>
      </w:r>
    </w:p>
    <w:p w:rsidR="00EC5A91" w:rsidRDefault="00EC5A91" w:rsidP="00EC5A91">
      <w:pPr>
        <w:spacing w:after="0" w:line="360" w:lineRule="auto"/>
        <w:rPr>
          <w:rFonts w:ascii="Times New Roman" w:hAnsi="Times New Roman" w:cs="Times New Roman"/>
          <w:sz w:val="24"/>
          <w:szCs w:val="24"/>
        </w:rPr>
      </w:pPr>
    </w:p>
    <w:p w:rsidR="00EC5A91" w:rsidRDefault="00EC5A91" w:rsidP="00EC5A91">
      <w:pPr>
        <w:spacing w:after="0" w:line="360" w:lineRule="auto"/>
        <w:rPr>
          <w:rFonts w:ascii="Times New Roman" w:hAnsi="Times New Roman" w:cs="Times New Roman"/>
          <w:b/>
          <w:sz w:val="24"/>
        </w:rPr>
      </w:pPr>
      <w:r>
        <w:rPr>
          <w:rFonts w:ascii="Times New Roman" w:hAnsi="Times New Roman" w:cs="Times New Roman"/>
          <w:b/>
          <w:sz w:val="24"/>
        </w:rPr>
        <w:t>1 INTRODUÇÃO</w:t>
      </w:r>
    </w:p>
    <w:p w:rsidR="00523AE6" w:rsidRDefault="00523AE6" w:rsidP="00EC5A91">
      <w:pPr>
        <w:spacing w:after="0" w:line="360" w:lineRule="auto"/>
        <w:rPr>
          <w:rFonts w:ascii="Times New Roman" w:hAnsi="Times New Roman" w:cs="Times New Roman"/>
          <w:b/>
          <w:sz w:val="24"/>
        </w:rPr>
      </w:pPr>
    </w:p>
    <w:p w:rsidR="00EC5A91" w:rsidRDefault="00EC5A91" w:rsidP="00EC5A91">
      <w:pPr>
        <w:spacing w:after="0" w:line="360" w:lineRule="auto"/>
        <w:ind w:right="-1" w:firstLine="1134"/>
        <w:jc w:val="both"/>
        <w:rPr>
          <w:rFonts w:ascii="Times New Roman" w:eastAsia="Times New Roman" w:hAnsi="Times New Roman" w:cs="Times New Roman"/>
          <w:sz w:val="24"/>
          <w:szCs w:val="24"/>
        </w:rPr>
      </w:pPr>
      <w:r w:rsidRPr="00347E38">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Direito E</w:t>
      </w:r>
      <w:r w:rsidRPr="00347E38">
        <w:rPr>
          <w:rFonts w:ascii="Times New Roman" w:eastAsia="Times New Roman" w:hAnsi="Times New Roman" w:cs="Times New Roman"/>
          <w:sz w:val="24"/>
          <w:szCs w:val="24"/>
        </w:rPr>
        <w:t>mpresarial apresenta-se como um ramo jurídico independente e autônomo, destinado à regulação das atividades econômicas e dos seus agentes produtivos, contemplado normas</w:t>
      </w:r>
      <w:r>
        <w:rPr>
          <w:rFonts w:ascii="Times New Roman" w:eastAsia="Times New Roman" w:hAnsi="Times New Roman" w:cs="Times New Roman"/>
          <w:sz w:val="24"/>
          <w:szCs w:val="24"/>
        </w:rPr>
        <w:t xml:space="preserve"> especí</w:t>
      </w:r>
      <w:r w:rsidRPr="00347E38">
        <w:rPr>
          <w:rFonts w:ascii="Times New Roman" w:eastAsia="Times New Roman" w:hAnsi="Times New Roman" w:cs="Times New Roman"/>
          <w:sz w:val="24"/>
          <w:szCs w:val="24"/>
        </w:rPr>
        <w:t xml:space="preserve">ficas </w:t>
      </w:r>
      <w:r>
        <w:rPr>
          <w:rFonts w:ascii="Times New Roman" w:eastAsia="Times New Roman" w:hAnsi="Times New Roman" w:cs="Times New Roman"/>
          <w:sz w:val="24"/>
          <w:szCs w:val="24"/>
        </w:rPr>
        <w:t xml:space="preserve">a </w:t>
      </w:r>
      <w:r w:rsidRPr="00347E38">
        <w:rPr>
          <w:rFonts w:ascii="Times New Roman" w:eastAsia="Times New Roman" w:hAnsi="Times New Roman" w:cs="Times New Roman"/>
          <w:sz w:val="24"/>
          <w:szCs w:val="24"/>
        </w:rPr>
        <w:t xml:space="preserve">serem seguidas pelos atuantes econômicos, os empresários. </w:t>
      </w:r>
      <w:r>
        <w:rPr>
          <w:rFonts w:ascii="Times New Roman" w:eastAsia="Times New Roman" w:hAnsi="Times New Roman" w:cs="Times New Roman"/>
          <w:sz w:val="24"/>
          <w:szCs w:val="24"/>
        </w:rPr>
        <w:t xml:space="preserve">A autonomia deste direito se dá a partir da existência de institutos jurídicos e princípios informadores próprios. (RAMOS, 2009) Desenvolvendo estudo mais aprofundado acerca dessas relações patrimoniais no Direito Empresarial é possível perceber sua tutela sob temas como o estabelecimento empresarial. </w:t>
      </w:r>
    </w:p>
    <w:p w:rsidR="00EC5A91" w:rsidRDefault="00EC5A91" w:rsidP="00EC5A91">
      <w:pPr>
        <w:pStyle w:val="Default"/>
        <w:spacing w:line="360" w:lineRule="auto"/>
        <w:ind w:right="-1" w:firstLine="1134"/>
        <w:jc w:val="both"/>
        <w:rPr>
          <w:rFonts w:ascii="Times New Roman" w:eastAsia="Times New Roman" w:hAnsi="Times New Roman" w:cs="Times New Roman"/>
        </w:rPr>
      </w:pPr>
      <w:r w:rsidRPr="007B317F">
        <w:rPr>
          <w:rFonts w:ascii="Times New Roman" w:eastAsia="Times New Roman" w:hAnsi="Times New Roman" w:cs="Times New Roman"/>
        </w:rPr>
        <w:t xml:space="preserve">Este por sua vez, de acordo com o art. 1.142 do Código Civil Brasileiro, </w:t>
      </w:r>
      <w:r>
        <w:rPr>
          <w:rFonts w:ascii="Times New Roman" w:eastAsia="Times New Roman" w:hAnsi="Times New Roman" w:cs="Times New Roman"/>
        </w:rPr>
        <w:t xml:space="preserve">apresenta-se </w:t>
      </w:r>
      <w:r w:rsidRPr="007B317F">
        <w:rPr>
          <w:rFonts w:ascii="Times New Roman" w:eastAsia="Times New Roman" w:hAnsi="Times New Roman" w:cs="Times New Roman"/>
        </w:rPr>
        <w:t xml:space="preserve">como todo complexo de bens, corpóreos, como mercadorias, mesas, mobília </w:t>
      </w:r>
      <w:r>
        <w:rPr>
          <w:rFonts w:ascii="Times New Roman" w:eastAsia="Times New Roman" w:hAnsi="Times New Roman" w:cs="Times New Roman"/>
        </w:rPr>
        <w:t xml:space="preserve">ou </w:t>
      </w:r>
      <w:r w:rsidRPr="007B317F">
        <w:rPr>
          <w:rFonts w:ascii="Times New Roman" w:eastAsia="Times New Roman" w:hAnsi="Times New Roman" w:cs="Times New Roman"/>
        </w:rPr>
        <w:t>incorpóreos</w:t>
      </w:r>
      <w:r>
        <w:rPr>
          <w:rFonts w:ascii="Times New Roman" w:eastAsia="Times New Roman" w:hAnsi="Times New Roman" w:cs="Times New Roman"/>
        </w:rPr>
        <w:t xml:space="preserve">, </w:t>
      </w:r>
      <w:r w:rsidRPr="007B317F">
        <w:rPr>
          <w:rFonts w:ascii="Times New Roman" w:eastAsia="Times New Roman" w:hAnsi="Times New Roman" w:cs="Times New Roman"/>
        </w:rPr>
        <w:t>nome comercial, marca, patente, direitos</w:t>
      </w:r>
      <w:r>
        <w:rPr>
          <w:rFonts w:ascii="Times New Roman" w:eastAsia="Times New Roman" w:hAnsi="Times New Roman" w:cs="Times New Roman"/>
        </w:rPr>
        <w:t>,</w:t>
      </w:r>
      <w:r w:rsidRPr="007B317F">
        <w:rPr>
          <w:rFonts w:ascii="Times New Roman" w:eastAsia="Times New Roman" w:hAnsi="Times New Roman" w:cs="Times New Roman"/>
        </w:rPr>
        <w:t xml:space="preserve"> que possibilitam o </w:t>
      </w:r>
      <w:r>
        <w:rPr>
          <w:rFonts w:ascii="Times New Roman" w:eastAsia="Times New Roman" w:hAnsi="Times New Roman" w:cs="Times New Roman"/>
        </w:rPr>
        <w:t xml:space="preserve">suporte e </w:t>
      </w:r>
      <w:r w:rsidRPr="007B317F">
        <w:rPr>
          <w:rFonts w:ascii="Times New Roman" w:eastAsia="Times New Roman" w:hAnsi="Times New Roman" w:cs="Times New Roman"/>
        </w:rPr>
        <w:t>desenvolv</w:t>
      </w:r>
      <w:r>
        <w:rPr>
          <w:rFonts w:ascii="Times New Roman" w:eastAsia="Times New Roman" w:hAnsi="Times New Roman" w:cs="Times New Roman"/>
        </w:rPr>
        <w:t xml:space="preserve">imento da atividade empresarial e releva-se como elemento indissociável da sociedade empresaria. </w:t>
      </w:r>
    </w:p>
    <w:p w:rsidR="00EC5A91" w:rsidRDefault="00EC5A91" w:rsidP="00EC5A91">
      <w:pPr>
        <w:pStyle w:val="Default"/>
        <w:spacing w:line="360" w:lineRule="auto"/>
        <w:ind w:right="-1" w:firstLine="1134"/>
        <w:jc w:val="both"/>
        <w:rPr>
          <w:rFonts w:ascii="Times New Roman" w:eastAsia="Times New Roman" w:hAnsi="Times New Roman" w:cs="Times New Roman"/>
        </w:rPr>
      </w:pPr>
      <w:r>
        <w:rPr>
          <w:rFonts w:ascii="Times New Roman" w:eastAsia="Times New Roman" w:hAnsi="Times New Roman" w:cs="Times New Roman"/>
        </w:rPr>
        <w:t xml:space="preserve">O conceito de estabelecimento </w:t>
      </w:r>
      <w:r w:rsidRPr="00BC535C">
        <w:rPr>
          <w:rFonts w:ascii="Times New Roman" w:eastAsia="Times New Roman" w:hAnsi="Times New Roman" w:cs="Times New Roman"/>
        </w:rPr>
        <w:t>empresarial não pode ser confundido com empresa, uma vez que esta é considerada atividade empresarial, e aquele um instrumento hábil para o exercício desta atividade, uma vez que é um conjunto de bens que se mantêm unidos, destinados a um fim específico.</w:t>
      </w:r>
    </w:p>
    <w:p w:rsidR="00EC5A91" w:rsidRDefault="00EC5A91" w:rsidP="00EC5A91">
      <w:pPr>
        <w:spacing w:after="0" w:line="360" w:lineRule="auto"/>
        <w:ind w:right="-1"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A proteção jurídica ao estabelecimento empresarial visa à preservação do investimento pelo empresário na organização da empresa (COELHO, 2012, p. 158). De </w:t>
      </w:r>
      <w:r w:rsidRPr="00CD37A4">
        <w:rPr>
          <w:rFonts w:ascii="Times New Roman" w:eastAsia="Times New Roman" w:hAnsi="Times New Roman" w:cs="Times New Roman"/>
          <w:sz w:val="24"/>
          <w:szCs w:val="24"/>
          <w:shd w:val="clear" w:color="auto" w:fill="FFFFFF"/>
        </w:rPr>
        <w:t xml:space="preserve">acordo com Paola Santos, cada elemento do estabelecimento possui sua proteção jurídica específica, assim, os direitos civil e penal representam a proteção dos bens corpóreos, como </w:t>
      </w:r>
      <w:r w:rsidRPr="00CD37A4">
        <w:rPr>
          <w:rFonts w:ascii="Times New Roman" w:eastAsia="Times New Roman" w:hAnsi="Times New Roman" w:cs="Times New Roman"/>
          <w:sz w:val="24"/>
          <w:szCs w:val="24"/>
        </w:rPr>
        <w:t>(proteção possessória, responsabilidade civil, crime de dano, roubo etc.); direito empresarial representa a tutela dos bens incorpóreos do estabelecimento empresarial. Assim, mostra-se de extrema relevância uma análise mais profunda acerca do estabelecimento</w:t>
      </w:r>
      <w:r>
        <w:rPr>
          <w:rFonts w:ascii="Times New Roman" w:eastAsia="Times New Roman" w:hAnsi="Times New Roman" w:cs="Times New Roman"/>
          <w:sz w:val="24"/>
          <w:szCs w:val="24"/>
        </w:rPr>
        <w:t xml:space="preserve"> empresarial e sua tutela pelo D</w:t>
      </w:r>
      <w:r w:rsidRPr="00CD37A4">
        <w:rPr>
          <w:rFonts w:ascii="Times New Roman" w:eastAsia="Times New Roman" w:hAnsi="Times New Roman" w:cs="Times New Roman"/>
          <w:sz w:val="24"/>
          <w:szCs w:val="24"/>
        </w:rPr>
        <w:t>ireito.</w:t>
      </w:r>
    </w:p>
    <w:p w:rsidR="00EC5A91" w:rsidRDefault="00EC5A91" w:rsidP="00EC5A91">
      <w:pPr>
        <w:pStyle w:val="PargrafodaLista"/>
        <w:shd w:val="clear" w:color="auto" w:fill="FFFFFF"/>
        <w:spacing w:after="0" w:line="360" w:lineRule="auto"/>
        <w:ind w:left="0" w:right="-1"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principal objetivo a ser alcançado com esta pesquisa é expor o conceito e os elementos que constituem o estabelecimento empresarial, bem como compreender sua </w:t>
      </w:r>
      <w:r>
        <w:rPr>
          <w:rFonts w:ascii="Times New Roman" w:eastAsia="Times New Roman" w:hAnsi="Times New Roman" w:cs="Times New Roman"/>
          <w:sz w:val="24"/>
          <w:szCs w:val="24"/>
        </w:rPr>
        <w:lastRenderedPageBreak/>
        <w:t>natureza jurídica e os conceitos de aviamento, alienação e contrato de trespasse relacionados ao estabelecimento.</w:t>
      </w:r>
    </w:p>
    <w:p w:rsidR="00EC5A91" w:rsidRPr="00116225" w:rsidRDefault="00EC5A91" w:rsidP="00EC5A91">
      <w:pPr>
        <w:spacing w:line="360" w:lineRule="auto"/>
        <w:ind w:right="-1" w:firstLine="1134"/>
        <w:jc w:val="both"/>
        <w:rPr>
          <w:rFonts w:ascii="Times New Roman" w:hAnsi="Times New Roman" w:cs="Times New Roman"/>
          <w:sz w:val="24"/>
          <w:szCs w:val="24"/>
        </w:rPr>
      </w:pPr>
      <w:r w:rsidRPr="00465747">
        <w:rPr>
          <w:rFonts w:ascii="Times New Roman" w:eastAsia="Times New Roman" w:hAnsi="Times New Roman" w:cs="Times New Roman"/>
          <w:sz w:val="24"/>
          <w:szCs w:val="24"/>
          <w:shd w:val="clear" w:color="auto" w:fill="FFFFFF"/>
        </w:rPr>
        <w:t>A pesquisa a ser realizada neste trabalho é classificada como explicativa e o procedimento é bibliográfico. Sua elaboração tem como base a consulta e análise de dados. Nela, fatos são registrados, analisados, interpretados e suas causas são identificadas</w:t>
      </w:r>
      <w:r w:rsidRPr="00465747">
        <w:rPr>
          <w:rFonts w:ascii="Arial" w:eastAsia="Times New Roman" w:hAnsi="Arial" w:cs="Arial"/>
          <w:sz w:val="21"/>
          <w:szCs w:val="21"/>
          <w:shd w:val="clear" w:color="auto" w:fill="FFFFFF"/>
        </w:rPr>
        <w:t>.</w:t>
      </w:r>
      <w:r w:rsidRPr="00465747">
        <w:rPr>
          <w:rFonts w:ascii="Times New Roman" w:eastAsia="Times New Roman" w:hAnsi="Times New Roman" w:cs="Times New Roman"/>
          <w:sz w:val="24"/>
          <w:szCs w:val="24"/>
          <w:shd w:val="clear" w:color="auto" w:fill="FFFFFF"/>
        </w:rPr>
        <w:t xml:space="preserve"> Quanto à metodologia, foi feita a opção pelo método dedutivo</w:t>
      </w:r>
      <w:r>
        <w:rPr>
          <w:rFonts w:ascii="Times New Roman" w:eastAsia="Times New Roman" w:hAnsi="Times New Roman" w:cs="Times New Roman"/>
          <w:sz w:val="24"/>
          <w:szCs w:val="24"/>
          <w:shd w:val="clear" w:color="auto" w:fill="FFFFFF"/>
        </w:rPr>
        <w:t>.</w:t>
      </w:r>
    </w:p>
    <w:p w:rsidR="00EC5A91" w:rsidRDefault="00EC5A91" w:rsidP="00EC5A91">
      <w:pPr>
        <w:spacing w:after="0" w:line="240" w:lineRule="auto"/>
        <w:jc w:val="both"/>
        <w:rPr>
          <w:rFonts w:ascii="Times New Roman" w:hAnsi="Times New Roman" w:cs="Times New Roman"/>
          <w:b/>
          <w:sz w:val="24"/>
          <w:szCs w:val="24"/>
        </w:rPr>
      </w:pPr>
    </w:p>
    <w:p w:rsidR="00EC5A91" w:rsidRDefault="00EC5A91" w:rsidP="00EC5A91">
      <w:pPr>
        <w:tabs>
          <w:tab w:val="left" w:pos="426"/>
        </w:tabs>
        <w:spacing w:after="0" w:line="360" w:lineRule="auto"/>
        <w:ind w:right="-568"/>
        <w:jc w:val="both"/>
        <w:rPr>
          <w:rFonts w:ascii="Times New Roman" w:hAnsi="Times New Roman" w:cs="Times New Roman"/>
          <w:b/>
          <w:sz w:val="24"/>
          <w:szCs w:val="24"/>
        </w:rPr>
      </w:pPr>
      <w:r>
        <w:rPr>
          <w:rFonts w:ascii="Times New Roman" w:hAnsi="Times New Roman" w:cs="Times New Roman"/>
          <w:b/>
          <w:sz w:val="24"/>
          <w:szCs w:val="24"/>
        </w:rPr>
        <w:t xml:space="preserve">2 </w:t>
      </w:r>
      <w:r w:rsidRPr="007C2EA2">
        <w:rPr>
          <w:rFonts w:ascii="Times New Roman" w:hAnsi="Times New Roman" w:cs="Times New Roman"/>
          <w:b/>
          <w:sz w:val="24"/>
          <w:szCs w:val="24"/>
        </w:rPr>
        <w:t xml:space="preserve">CONCEITO DE ESTABELECIMENTO EMPRESARIAL </w:t>
      </w:r>
    </w:p>
    <w:p w:rsidR="00EC5A91" w:rsidRDefault="00EC5A91" w:rsidP="00EC5A91">
      <w:pPr>
        <w:tabs>
          <w:tab w:val="left" w:pos="426"/>
        </w:tabs>
        <w:spacing w:after="0" w:line="360" w:lineRule="auto"/>
        <w:ind w:right="-568"/>
        <w:jc w:val="both"/>
        <w:rPr>
          <w:rFonts w:ascii="Times New Roman" w:hAnsi="Times New Roman" w:cs="Times New Roman"/>
          <w:sz w:val="24"/>
          <w:szCs w:val="24"/>
        </w:rPr>
      </w:pPr>
    </w:p>
    <w:p w:rsidR="00EC5A91" w:rsidRDefault="00EC5A91" w:rsidP="00EC5A91">
      <w:pPr>
        <w:tabs>
          <w:tab w:val="left" w:pos="426"/>
        </w:tabs>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A expressão “estabelecimento empresarial” parece se referir ao local onde o empresário exerce sua atividade empresarial, no entanto, o</w:t>
      </w:r>
      <w:r w:rsidRPr="00DD3074">
        <w:rPr>
          <w:rFonts w:ascii="Times New Roman" w:hAnsi="Times New Roman" w:cs="Times New Roman"/>
          <w:sz w:val="24"/>
          <w:szCs w:val="24"/>
        </w:rPr>
        <w:t xml:space="preserve"> estabelecimento empresarial, segundo o artigo 1.</w:t>
      </w:r>
      <w:r>
        <w:rPr>
          <w:rFonts w:ascii="Times New Roman" w:hAnsi="Times New Roman" w:cs="Times New Roman"/>
          <w:sz w:val="24"/>
          <w:szCs w:val="24"/>
        </w:rPr>
        <w:t>142 do Código Civil Brasileiro, configura-se como “</w:t>
      </w:r>
      <w:r w:rsidRPr="00DD3074">
        <w:rPr>
          <w:rFonts w:ascii="Times New Roman" w:hAnsi="Times New Roman" w:cs="Times New Roman"/>
          <w:sz w:val="24"/>
          <w:szCs w:val="24"/>
        </w:rPr>
        <w:t>todo complexo de bens organizado, para o exercício da empresa, por empresário,</w:t>
      </w:r>
      <w:r>
        <w:rPr>
          <w:rFonts w:ascii="Times New Roman" w:hAnsi="Times New Roman" w:cs="Times New Roman"/>
          <w:sz w:val="24"/>
          <w:szCs w:val="24"/>
        </w:rPr>
        <w:t xml:space="preserve"> ou </w:t>
      </w:r>
      <w:r w:rsidRPr="00DD3074">
        <w:rPr>
          <w:rFonts w:ascii="Times New Roman" w:hAnsi="Times New Roman" w:cs="Times New Roman"/>
          <w:sz w:val="24"/>
          <w:szCs w:val="24"/>
        </w:rPr>
        <w:t xml:space="preserve">por sociedade </w:t>
      </w:r>
      <w:r w:rsidRPr="00B07BA3">
        <w:rPr>
          <w:rFonts w:ascii="Times New Roman" w:hAnsi="Times New Roman" w:cs="Times New Roman"/>
          <w:sz w:val="24"/>
          <w:szCs w:val="24"/>
        </w:rPr>
        <w:t xml:space="preserve">empresaria”. Assim, </w:t>
      </w:r>
      <w:r>
        <w:rPr>
          <w:rFonts w:ascii="Times New Roman" w:hAnsi="Times New Roman" w:cs="Times New Roman"/>
          <w:sz w:val="24"/>
          <w:szCs w:val="24"/>
        </w:rPr>
        <w:t>se entende</w:t>
      </w:r>
      <w:r w:rsidRPr="00B07BA3">
        <w:rPr>
          <w:rFonts w:ascii="Times New Roman" w:hAnsi="Times New Roman" w:cs="Times New Roman"/>
          <w:sz w:val="24"/>
          <w:szCs w:val="24"/>
        </w:rPr>
        <w:t xml:space="preserve"> que estabelecimento empresarial é a reunião de todos os bens utilizados para o desenvolvimento da atividade empresarial, bens que podem ser corpóreos, como mercadorias, mobília; ou incorpóreos, como o nome comercial, patentes e direitos.</w:t>
      </w:r>
    </w:p>
    <w:p w:rsidR="00EC5A91" w:rsidRPr="00686711" w:rsidRDefault="00EC5A91" w:rsidP="00EC5A91">
      <w:pPr>
        <w:spacing w:line="360" w:lineRule="auto"/>
        <w:ind w:right="-143" w:firstLine="1134"/>
        <w:jc w:val="both"/>
        <w:rPr>
          <w:rStyle w:val="apple-converted-space"/>
          <w:rFonts w:ascii="Times New Roman" w:hAnsi="Times New Roman" w:cs="Times New Roman"/>
          <w:sz w:val="24"/>
          <w:szCs w:val="24"/>
          <w:shd w:val="clear" w:color="auto" w:fill="FFFFFF"/>
        </w:rPr>
      </w:pPr>
      <w:r>
        <w:rPr>
          <w:rFonts w:ascii="Times New Roman" w:hAnsi="Times New Roman" w:cs="Times New Roman"/>
          <w:sz w:val="24"/>
          <w:szCs w:val="24"/>
        </w:rPr>
        <w:t>O</w:t>
      </w:r>
      <w:r w:rsidRPr="00B07BA3">
        <w:rPr>
          <w:rFonts w:ascii="Times New Roman" w:hAnsi="Times New Roman" w:cs="Times New Roman"/>
          <w:sz w:val="24"/>
          <w:szCs w:val="24"/>
        </w:rPr>
        <w:t xml:space="preserve"> estabelecimento pode ser entendido como q</w:t>
      </w:r>
      <w:r>
        <w:rPr>
          <w:rFonts w:ascii="Times New Roman" w:hAnsi="Times New Roman" w:cs="Times New Roman"/>
          <w:sz w:val="24"/>
          <w:szCs w:val="24"/>
        </w:rPr>
        <w:t>ualquer forma de organização dos</w:t>
      </w:r>
      <w:r w:rsidRPr="00B07BA3">
        <w:rPr>
          <w:rFonts w:ascii="Times New Roman" w:hAnsi="Times New Roman" w:cs="Times New Roman"/>
          <w:sz w:val="24"/>
          <w:szCs w:val="24"/>
        </w:rPr>
        <w:t xml:space="preserve"> fatores da produção abrangendo apenas a organização que representa um meio para o exercício de atividade econômica</w:t>
      </w:r>
      <w:r>
        <w:rPr>
          <w:rFonts w:ascii="Times New Roman" w:hAnsi="Times New Roman" w:cs="Times New Roman"/>
          <w:sz w:val="24"/>
          <w:szCs w:val="24"/>
        </w:rPr>
        <w:t>. Estes elementos são unidos em função do negócio, não perdendo suas características autônom</w:t>
      </w:r>
      <w:r w:rsidRPr="00686711">
        <w:rPr>
          <w:rFonts w:ascii="Times New Roman" w:hAnsi="Times New Roman" w:cs="Times New Roman"/>
          <w:sz w:val="24"/>
          <w:szCs w:val="24"/>
        </w:rPr>
        <w:t>as</w:t>
      </w:r>
      <w:r>
        <w:rPr>
          <w:rFonts w:ascii="Times New Roman" w:hAnsi="Times New Roman" w:cs="Times New Roman"/>
          <w:sz w:val="24"/>
          <w:szCs w:val="24"/>
        </w:rPr>
        <w:t xml:space="preserve">, </w:t>
      </w:r>
      <w:r w:rsidRPr="00686711">
        <w:rPr>
          <w:rFonts w:ascii="Times New Roman" w:hAnsi="Times New Roman" w:cs="Times New Roman"/>
          <w:sz w:val="24"/>
          <w:szCs w:val="24"/>
          <w:shd w:val="clear" w:color="auto" w:fill="FFFFFF"/>
        </w:rPr>
        <w:t>podendo inclusive ser re</w:t>
      </w:r>
      <w:r>
        <w:rPr>
          <w:rFonts w:ascii="Times New Roman" w:hAnsi="Times New Roman" w:cs="Times New Roman"/>
          <w:sz w:val="24"/>
          <w:szCs w:val="24"/>
          <w:shd w:val="clear" w:color="auto" w:fill="FFFFFF"/>
        </w:rPr>
        <w:t>organizado</w:t>
      </w:r>
      <w:r w:rsidRPr="00686711">
        <w:rPr>
          <w:rFonts w:ascii="Times New Roman" w:hAnsi="Times New Roman" w:cs="Times New Roman"/>
          <w:sz w:val="24"/>
          <w:szCs w:val="24"/>
          <w:shd w:val="clear" w:color="auto" w:fill="FFFFFF"/>
        </w:rPr>
        <w:t>s ou sofrer outras modificações a critério do seu titular.</w:t>
      </w:r>
      <w:r w:rsidRPr="00686711">
        <w:rPr>
          <w:rStyle w:val="apple-converted-space"/>
          <w:rFonts w:ascii="Times New Roman" w:hAnsi="Times New Roman" w:cs="Times New Roman"/>
          <w:sz w:val="24"/>
          <w:szCs w:val="24"/>
          <w:shd w:val="clear" w:color="auto" w:fill="FFFFFF"/>
        </w:rPr>
        <w:t> </w:t>
      </w:r>
      <w:r w:rsidRPr="00B9269D">
        <w:rPr>
          <w:rFonts w:ascii="Times New Roman" w:hAnsi="Times New Roman" w:cs="Times New Roman"/>
          <w:sz w:val="24"/>
          <w:szCs w:val="24"/>
        </w:rPr>
        <w:t>Trata-se de um elemento indissociável à empresa, uma vez que não é possível dar inicio à exploração de alguma atividade empresarial sem a org</w:t>
      </w:r>
      <w:r>
        <w:rPr>
          <w:rFonts w:ascii="Times New Roman" w:hAnsi="Times New Roman" w:cs="Times New Roman"/>
          <w:sz w:val="24"/>
          <w:szCs w:val="24"/>
        </w:rPr>
        <w:t xml:space="preserve">anização de um estabelecimento, servindo de base econômica para o desenvolvimento da empresa. </w:t>
      </w:r>
    </w:p>
    <w:p w:rsidR="00EC5A91" w:rsidRDefault="00EC5A91" w:rsidP="00EC5A91">
      <w:pPr>
        <w:spacing w:line="360" w:lineRule="auto"/>
        <w:ind w:right="-143" w:firstLine="1134"/>
        <w:jc w:val="both"/>
        <w:rPr>
          <w:rFonts w:ascii="Times New Roman" w:hAnsi="Times New Roman" w:cs="Times New Roman"/>
          <w:sz w:val="24"/>
          <w:szCs w:val="24"/>
        </w:rPr>
      </w:pPr>
      <w:r>
        <w:rPr>
          <w:rFonts w:ascii="Times New Roman" w:hAnsi="Times New Roman" w:cs="Times New Roman"/>
          <w:sz w:val="24"/>
          <w:szCs w:val="24"/>
        </w:rPr>
        <w:t>O Direito Empresarial protege o estabelecimento na busca de preservar os investimentos realizados na organização da empresa, como os bens corpóreos e incorpóreos, reunidos pelo empresário para a exploração da atividad</w:t>
      </w:r>
      <w:r w:rsidRPr="00BC778F">
        <w:rPr>
          <w:rFonts w:ascii="Times New Roman" w:hAnsi="Times New Roman" w:cs="Times New Roman"/>
          <w:sz w:val="24"/>
          <w:szCs w:val="24"/>
        </w:rPr>
        <w:t>e econômica (ULHOA, 2007).  Estes bens, entretanto não são necessariamente de propriedade d</w:t>
      </w:r>
      <w:r>
        <w:rPr>
          <w:rFonts w:ascii="Times New Roman" w:hAnsi="Times New Roman" w:cs="Times New Roman"/>
          <w:sz w:val="24"/>
          <w:szCs w:val="24"/>
        </w:rPr>
        <w:t>o empresário, que pode locá-los. O</w:t>
      </w:r>
      <w:r w:rsidRPr="00BC778F">
        <w:rPr>
          <w:rFonts w:ascii="Times New Roman" w:hAnsi="Times New Roman" w:cs="Times New Roman"/>
          <w:sz w:val="24"/>
          <w:szCs w:val="24"/>
        </w:rPr>
        <w:t xml:space="preserve"> essencial é que o empresário possua título jurídico que lhe </w:t>
      </w:r>
      <w:r>
        <w:rPr>
          <w:rFonts w:ascii="Times New Roman" w:hAnsi="Times New Roman" w:cs="Times New Roman"/>
          <w:sz w:val="24"/>
          <w:szCs w:val="24"/>
        </w:rPr>
        <w:t>assegure a legitimação ao uso destes</w:t>
      </w:r>
      <w:r w:rsidRPr="00BC778F">
        <w:rPr>
          <w:rFonts w:ascii="Times New Roman" w:hAnsi="Times New Roman" w:cs="Times New Roman"/>
          <w:sz w:val="24"/>
          <w:szCs w:val="24"/>
        </w:rPr>
        <w:t xml:space="preserve"> be</w:t>
      </w:r>
      <w:r>
        <w:rPr>
          <w:rFonts w:ascii="Times New Roman" w:hAnsi="Times New Roman" w:cs="Times New Roman"/>
          <w:sz w:val="24"/>
          <w:szCs w:val="24"/>
        </w:rPr>
        <w:t>ns. (OSCAR, 2011)</w:t>
      </w:r>
    </w:p>
    <w:p w:rsidR="00EC5A91" w:rsidRDefault="00EC5A91" w:rsidP="00EC5A91">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Assim, o estabelecimento não pode ser confundido com o empresário, uma vez que este representa uma pessoa física ou jurídica que explora uma atividade empresarial e é o titular dos direitos e obrigações dela decorrentes, tampouco pode ser confundido com </w:t>
      </w:r>
      <w:r>
        <w:rPr>
          <w:rFonts w:ascii="Times New Roman" w:hAnsi="Times New Roman" w:cs="Times New Roman"/>
          <w:sz w:val="24"/>
          <w:szCs w:val="24"/>
        </w:rPr>
        <w:lastRenderedPageBreak/>
        <w:t>empresa, posto que essa representa uma atividade econômica. O patrimônio do empresário, que é todo o conjunto de bens, direitos e tudo o que pertence a uma pessoa física ou jurídica e seja suscetível de apreciação econômica, também não pode ser confundido com estabelecimento empresarial. (RAMOS, 2009)</w:t>
      </w:r>
    </w:p>
    <w:p w:rsidR="00EC5A91" w:rsidRDefault="00EC5A91" w:rsidP="00EC5A91">
      <w:pPr>
        <w:spacing w:line="360" w:lineRule="auto"/>
        <w:jc w:val="both"/>
        <w:rPr>
          <w:rFonts w:ascii="Times New Roman" w:hAnsi="Times New Roman" w:cs="Times New Roman"/>
          <w:b/>
          <w:sz w:val="24"/>
          <w:szCs w:val="24"/>
        </w:rPr>
      </w:pPr>
    </w:p>
    <w:p w:rsidR="00EC5A91" w:rsidRDefault="00EC5A91" w:rsidP="00EC5A91">
      <w:pPr>
        <w:spacing w:after="0" w:line="360" w:lineRule="auto"/>
        <w:jc w:val="both"/>
        <w:rPr>
          <w:rFonts w:ascii="Times New Roman" w:hAnsi="Times New Roman" w:cs="Times New Roman"/>
          <w:b/>
          <w:sz w:val="24"/>
          <w:szCs w:val="24"/>
        </w:rPr>
      </w:pPr>
      <w:r w:rsidRPr="00DE5573">
        <w:rPr>
          <w:rFonts w:ascii="Times New Roman" w:hAnsi="Times New Roman" w:cs="Times New Roman"/>
          <w:b/>
          <w:sz w:val="24"/>
          <w:szCs w:val="24"/>
        </w:rPr>
        <w:t xml:space="preserve">2.1 ELEMENTOS QUE COMPÕE O ESTABELECIMENTO EMPRESARIAL </w:t>
      </w:r>
    </w:p>
    <w:p w:rsidR="00523AE6" w:rsidRDefault="00523AE6" w:rsidP="00EC5A91">
      <w:pPr>
        <w:pStyle w:val="paragraph"/>
        <w:spacing w:before="0" w:beforeAutospacing="0" w:after="0" w:afterAutospacing="0" w:line="360" w:lineRule="auto"/>
        <w:ind w:right="-1" w:firstLine="1125"/>
        <w:jc w:val="both"/>
        <w:textAlignment w:val="baseline"/>
        <w:rPr>
          <w:rStyle w:val="normaltextrun"/>
          <w:shd w:val="clear" w:color="auto" w:fill="FFFFFF"/>
        </w:rPr>
      </w:pPr>
    </w:p>
    <w:p w:rsidR="00EC5A91" w:rsidRDefault="00EC5A91" w:rsidP="00523AE6">
      <w:pPr>
        <w:pStyle w:val="paragraph"/>
        <w:spacing w:before="0" w:beforeAutospacing="0" w:after="240" w:afterAutospacing="0" w:line="360" w:lineRule="auto"/>
        <w:ind w:right="-1" w:firstLine="1125"/>
        <w:jc w:val="both"/>
        <w:textAlignment w:val="baseline"/>
        <w:rPr>
          <w:rStyle w:val="normaltextrun"/>
          <w:shd w:val="clear" w:color="auto" w:fill="FFFFFF"/>
        </w:rPr>
      </w:pPr>
      <w:r>
        <w:rPr>
          <w:rStyle w:val="normaltextrun"/>
          <w:shd w:val="clear" w:color="auto" w:fill="FFFFFF"/>
        </w:rPr>
        <w:t>O estabelecimento empresarial como dispõe o Código Civil, no artigo 1142, é</w:t>
      </w:r>
      <w:r>
        <w:rPr>
          <w:rStyle w:val="apple-converted-space"/>
          <w:shd w:val="clear" w:color="auto" w:fill="FFFFFF"/>
        </w:rPr>
        <w:t> </w:t>
      </w:r>
      <w:r>
        <w:rPr>
          <w:rStyle w:val="normaltextrun"/>
          <w:shd w:val="clear" w:color="auto" w:fill="FFFFFF"/>
        </w:rPr>
        <w:t>a reunião</w:t>
      </w:r>
      <w:r>
        <w:rPr>
          <w:rStyle w:val="apple-converted-space"/>
          <w:shd w:val="clear" w:color="auto" w:fill="FFFFFF"/>
        </w:rPr>
        <w:t> </w:t>
      </w:r>
      <w:r>
        <w:rPr>
          <w:rStyle w:val="normaltextrun"/>
          <w:shd w:val="clear" w:color="auto" w:fill="FFFFFF"/>
        </w:rPr>
        <w:t>de bens necessários à concretização</w:t>
      </w:r>
      <w:r>
        <w:rPr>
          <w:rStyle w:val="apple-converted-space"/>
          <w:shd w:val="clear" w:color="auto" w:fill="FFFFFF"/>
        </w:rPr>
        <w:t> </w:t>
      </w:r>
      <w:r>
        <w:rPr>
          <w:rStyle w:val="normaltextrun"/>
          <w:shd w:val="clear" w:color="auto" w:fill="FFFFFF"/>
        </w:rPr>
        <w:t>do objetivo empresarial, sendo utilizados pelo empresário para auxiliar na busca da obtenção do lucro.</w:t>
      </w:r>
      <w:r>
        <w:rPr>
          <w:rStyle w:val="normaltextrun"/>
          <w:b/>
          <w:bCs/>
          <w:shd w:val="clear" w:color="auto" w:fill="FFFFFF"/>
        </w:rPr>
        <w:t> </w:t>
      </w:r>
      <w:r>
        <w:rPr>
          <w:rStyle w:val="normaltextrun"/>
          <w:shd w:val="clear" w:color="auto" w:fill="FFFFFF"/>
        </w:rPr>
        <w:t>Os doutrinadores costumam dividir esses bens em dois tipos, materiais e imateriais.</w:t>
      </w:r>
    </w:p>
    <w:p w:rsidR="00EC5A91" w:rsidRDefault="00EC5A91" w:rsidP="00523AE6">
      <w:pPr>
        <w:pStyle w:val="paragraph"/>
        <w:spacing w:before="0" w:beforeAutospacing="0" w:after="240" w:afterAutospacing="0" w:line="360" w:lineRule="auto"/>
        <w:ind w:right="-1" w:firstLine="1125"/>
        <w:jc w:val="both"/>
        <w:textAlignment w:val="baseline"/>
        <w:rPr>
          <w:rFonts w:ascii="Segoe UI" w:hAnsi="Segoe UI" w:cs="Segoe UI"/>
          <w:sz w:val="12"/>
          <w:szCs w:val="12"/>
        </w:rPr>
      </w:pPr>
      <w:r>
        <w:rPr>
          <w:rStyle w:val="normaltextrun"/>
          <w:shd w:val="clear" w:color="auto" w:fill="FFFFFF"/>
        </w:rPr>
        <w:t>Os bens materiais são representados pelos bens tangíveis, tais como o estoque, os mobiliários, os utensílios, veículos, maquinaria e todas as demais coisas utilizadas na atividade empresária.</w:t>
      </w:r>
      <w:r>
        <w:rPr>
          <w:rStyle w:val="apple-converted-space"/>
          <w:shd w:val="clear" w:color="auto" w:fill="FFFFFF"/>
        </w:rPr>
        <w:t xml:space="preserve"> E possuem proteção jurídica </w:t>
      </w:r>
      <w:r>
        <w:rPr>
          <w:rStyle w:val="normaltextrun"/>
          <w:shd w:val="clear" w:color="auto" w:fill="FFFFFF"/>
        </w:rPr>
        <w:t>(COELHO, 2009).</w:t>
      </w:r>
      <w:r>
        <w:rPr>
          <w:rStyle w:val="eop"/>
        </w:rPr>
        <w:t> </w:t>
      </w:r>
    </w:p>
    <w:p w:rsidR="00EC5A91" w:rsidRDefault="00EC5A91" w:rsidP="00523AE6">
      <w:pPr>
        <w:pStyle w:val="paragraph"/>
        <w:spacing w:before="0" w:beforeAutospacing="0" w:after="240" w:afterAutospacing="0" w:line="360" w:lineRule="auto"/>
        <w:ind w:right="-1" w:firstLine="1125"/>
        <w:jc w:val="both"/>
        <w:textAlignment w:val="baseline"/>
        <w:rPr>
          <w:rFonts w:ascii="Segoe UI" w:hAnsi="Segoe UI" w:cs="Segoe UI"/>
          <w:sz w:val="12"/>
          <w:szCs w:val="12"/>
        </w:rPr>
      </w:pPr>
      <w:r>
        <w:rPr>
          <w:rStyle w:val="normaltextrun"/>
          <w:shd w:val="clear" w:color="auto" w:fill="FFFFFF"/>
        </w:rPr>
        <w:t>Os bens imateriais por sua vez diz respeito às coisas não físicas relacionadas ao estabelecimento comercial, como por exemplo a posição privilegiada onde o empresário se encontra, o nome empresarial, o segredo de funcionamento, a patente,</w:t>
      </w:r>
      <w:r>
        <w:rPr>
          <w:rStyle w:val="apple-converted-space"/>
          <w:shd w:val="clear" w:color="auto" w:fill="FFFFFF"/>
        </w:rPr>
        <w:t> </w:t>
      </w:r>
      <w:r>
        <w:rPr>
          <w:rStyle w:val="normaltextrun"/>
          <w:shd w:val="clear" w:color="auto" w:fill="FFFFFF"/>
        </w:rPr>
        <w:t>modelo e logomarca empresarial, todos são frutos da inteligência. Sendo assim constata-se que estão presentes dentro do estabelecimento empresarial tanto os bens matérias quanto imateriais.</w:t>
      </w:r>
      <w:r>
        <w:rPr>
          <w:rStyle w:val="eop"/>
        </w:rPr>
        <w:t> </w:t>
      </w:r>
    </w:p>
    <w:p w:rsidR="00EC5A91" w:rsidRDefault="00EC5A91" w:rsidP="00523AE6">
      <w:pPr>
        <w:pStyle w:val="paragraph"/>
        <w:spacing w:before="0" w:beforeAutospacing="0" w:after="240" w:afterAutospacing="0" w:line="360" w:lineRule="auto"/>
        <w:ind w:right="-1" w:firstLine="1125"/>
        <w:jc w:val="both"/>
        <w:textAlignment w:val="baseline"/>
        <w:rPr>
          <w:rFonts w:ascii="Segoe UI" w:hAnsi="Segoe UI" w:cs="Segoe UI"/>
          <w:sz w:val="12"/>
          <w:szCs w:val="12"/>
        </w:rPr>
      </w:pPr>
      <w:r>
        <w:rPr>
          <w:rStyle w:val="normaltextrun"/>
          <w:shd w:val="clear" w:color="auto" w:fill="FFFFFF"/>
        </w:rPr>
        <w:t> Há uma discussão por parte da doutrina no tocante à clientela, se esta faz ou não parte do estabelecimento empresarial, onde acaba sendo</w:t>
      </w:r>
      <w:r>
        <w:rPr>
          <w:rStyle w:val="apple-converted-space"/>
          <w:shd w:val="clear" w:color="auto" w:fill="FFFFFF"/>
        </w:rPr>
        <w:t> </w:t>
      </w:r>
      <w:r>
        <w:rPr>
          <w:rStyle w:val="normaltextrun"/>
          <w:shd w:val="clear" w:color="auto" w:fill="FFFFFF"/>
        </w:rPr>
        <w:t>refutada essa ideia tendo em vista que pessoas não podem ser consideradas como bens ou propriedades de outras. O que não se pode confundir também é que o estabelecimento empresarial se difere do patrimônio do empresário. O estabelecimento não é sujeito de direito, e sim o empresário, bem como também não possui personalidade jurídica.</w:t>
      </w:r>
    </w:p>
    <w:p w:rsidR="00EC5A91" w:rsidRDefault="00EC5A91" w:rsidP="00523AE6">
      <w:pPr>
        <w:spacing w:after="24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Discute-se também quanto ao aviamento, quando parte da doutrina considera este como elemento incorpóreo do estabelecimento empresarial e outra, como Fábio Ulhoa (2014) nega esta afirmação, visto que esse é um atributo da empresa, uma expectativa de obtenção de lucros futuros; e não um bem de propriedade do empresário. </w:t>
      </w:r>
    </w:p>
    <w:p w:rsidR="00523AE6" w:rsidRDefault="00523AE6" w:rsidP="00523AE6">
      <w:pPr>
        <w:spacing w:after="240" w:line="360" w:lineRule="auto"/>
        <w:ind w:right="-1" w:firstLine="1134"/>
        <w:jc w:val="both"/>
        <w:rPr>
          <w:rFonts w:ascii="Times New Roman" w:hAnsi="Times New Roman" w:cs="Times New Roman"/>
          <w:sz w:val="24"/>
          <w:szCs w:val="24"/>
        </w:rPr>
      </w:pPr>
    </w:p>
    <w:p w:rsidR="00EC5A91" w:rsidRDefault="00523AE6" w:rsidP="00EC5A91">
      <w:pPr>
        <w:spacing w:after="0" w:line="360" w:lineRule="auto"/>
        <w:ind w:right="-568"/>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EC5A91" w:rsidRPr="00523AE6">
        <w:rPr>
          <w:rFonts w:ascii="Times New Roman" w:hAnsi="Times New Roman" w:cs="Times New Roman"/>
          <w:b/>
          <w:sz w:val="24"/>
          <w:szCs w:val="24"/>
        </w:rPr>
        <w:t xml:space="preserve"> NATUREZA JURÍDICA DO ESTABELECIMENTO</w:t>
      </w:r>
    </w:p>
    <w:p w:rsidR="00523AE6" w:rsidRDefault="00523AE6" w:rsidP="00EC5A91">
      <w:pPr>
        <w:spacing w:after="0" w:line="360" w:lineRule="auto"/>
        <w:ind w:right="-568"/>
        <w:jc w:val="both"/>
        <w:rPr>
          <w:rFonts w:ascii="Times New Roman" w:hAnsi="Times New Roman" w:cs="Times New Roman"/>
          <w:b/>
          <w:sz w:val="24"/>
          <w:szCs w:val="24"/>
        </w:rPr>
      </w:pPr>
    </w:p>
    <w:p w:rsidR="00D14713" w:rsidRDefault="00D14713" w:rsidP="00523AE6">
      <w:pPr>
        <w:spacing w:line="360" w:lineRule="auto"/>
        <w:ind w:right="-1" w:firstLine="1134"/>
        <w:jc w:val="both"/>
        <w:rPr>
          <w:rFonts w:ascii="Times New Roman" w:hAnsi="Times New Roman" w:cs="Times New Roman"/>
          <w:color w:val="3A382C"/>
          <w:sz w:val="24"/>
          <w:szCs w:val="24"/>
          <w:shd w:val="clear" w:color="auto" w:fill="FFFFFF"/>
        </w:rPr>
      </w:pPr>
      <w:r>
        <w:rPr>
          <w:rFonts w:ascii="Times New Roman" w:hAnsi="Times New Roman" w:cs="Times New Roman"/>
          <w:sz w:val="24"/>
          <w:szCs w:val="24"/>
        </w:rPr>
        <w:t xml:space="preserve">A natureza jurídica do estabelecimento empresarial não pode ser confundida com a natureza da empresa, uma vez que esta se trata de atividade econômica e </w:t>
      </w:r>
      <w:r>
        <w:rPr>
          <w:rFonts w:ascii="Times New Roman" w:hAnsi="Times New Roman" w:cs="Times New Roman"/>
          <w:sz w:val="24"/>
          <w:szCs w:val="24"/>
          <w:shd w:val="clear" w:color="auto" w:fill="FFFFFF"/>
        </w:rPr>
        <w:t>parte do estabelecimento empresarial para a concretização do objeto social da sociedade empresária. Não pode ser confundida também com a natureza do empresário tampouco com sociedade empresaria, já que não possui personalidade jurídica</w:t>
      </w:r>
      <w:r>
        <w:rPr>
          <w:rFonts w:ascii="Times New Roman" w:hAnsi="Times New Roman" w:cs="Times New Roman"/>
          <w:color w:val="3A382C"/>
          <w:sz w:val="24"/>
          <w:szCs w:val="24"/>
          <w:shd w:val="clear" w:color="auto" w:fill="FFFFFF"/>
        </w:rPr>
        <w:t xml:space="preserve">. </w:t>
      </w:r>
    </w:p>
    <w:p w:rsidR="00D14713" w:rsidRPr="003B0541" w:rsidRDefault="00D14713" w:rsidP="00523AE6">
      <w:pPr>
        <w:spacing w:line="360" w:lineRule="auto"/>
        <w:ind w:right="-1" w:firstLine="1134"/>
        <w:jc w:val="both"/>
        <w:rPr>
          <w:rFonts w:ascii="Times New Roman" w:hAnsi="Times New Roman" w:cs="Times New Roman"/>
          <w:sz w:val="24"/>
        </w:rPr>
      </w:pPr>
      <w:r>
        <w:rPr>
          <w:rFonts w:ascii="Times New Roman" w:hAnsi="Times New Roman" w:cs="Times New Roman"/>
          <w:sz w:val="24"/>
        </w:rPr>
        <w:t>Para entender sobre a natureza j</w:t>
      </w:r>
      <w:r w:rsidRPr="003B0541">
        <w:rPr>
          <w:rFonts w:ascii="Times New Roman" w:hAnsi="Times New Roman" w:cs="Times New Roman"/>
          <w:sz w:val="24"/>
        </w:rPr>
        <w:t xml:space="preserve">urídica do estabelecimento empresarial é importante entender que, segundo Requião (2013) ele é formado de bens que ao unir-se dão origem pela soma de suas totalidades, em um novo bem, e que o juristas tem dificuldade de enquadrar nas categorias jurídicas tradicionais já existentes. É importante ressaltar que essa difícil fixação </w:t>
      </w:r>
      <w:r>
        <w:rPr>
          <w:rFonts w:ascii="Times New Roman" w:hAnsi="Times New Roman" w:cs="Times New Roman"/>
          <w:sz w:val="24"/>
        </w:rPr>
        <w:t>torna o entendimento acerca da n</w:t>
      </w:r>
      <w:r w:rsidRPr="003B0541">
        <w:rPr>
          <w:rFonts w:ascii="Times New Roman" w:hAnsi="Times New Roman" w:cs="Times New Roman"/>
          <w:sz w:val="24"/>
        </w:rPr>
        <w:t xml:space="preserve">atureza </w:t>
      </w:r>
      <w:r>
        <w:rPr>
          <w:rFonts w:ascii="Times New Roman" w:hAnsi="Times New Roman" w:cs="Times New Roman"/>
          <w:sz w:val="24"/>
        </w:rPr>
        <w:t>j</w:t>
      </w:r>
      <w:r w:rsidRPr="003B0541">
        <w:rPr>
          <w:rFonts w:ascii="Times New Roman" w:hAnsi="Times New Roman" w:cs="Times New Roman"/>
          <w:sz w:val="24"/>
        </w:rPr>
        <w:t>urídica desse estabelecimento comercial, como de difícil esclarecimento.</w:t>
      </w:r>
    </w:p>
    <w:p w:rsidR="00D14713" w:rsidRDefault="00D14713" w:rsidP="00523AE6">
      <w:pPr>
        <w:spacing w:line="360" w:lineRule="auto"/>
        <w:ind w:right="-1" w:firstLine="1134"/>
        <w:jc w:val="both"/>
        <w:rPr>
          <w:rFonts w:ascii="Times New Roman" w:hAnsi="Times New Roman" w:cs="Times New Roman"/>
          <w:sz w:val="24"/>
        </w:rPr>
      </w:pPr>
      <w:r w:rsidRPr="003B0541">
        <w:rPr>
          <w:rFonts w:ascii="Times New Roman" w:hAnsi="Times New Roman" w:cs="Times New Roman"/>
          <w:sz w:val="24"/>
        </w:rPr>
        <w:t xml:space="preserve">Para André Luís Santa Cruz Ramos (2013) de todas as teorias elaboradas à cerca do assunto, duas delas são a que mais devem ter atenção, as teorias universalistas, onde trazem a afirmação que o estabelecimento empresarial é uma universalidade, sendo assim a discussão gira em torno de que ela é uma universalidade de fato, ou uma universalidade de direito. </w:t>
      </w:r>
    </w:p>
    <w:p w:rsidR="00D14713" w:rsidRDefault="00D14713" w:rsidP="00523AE6">
      <w:pPr>
        <w:spacing w:line="360" w:lineRule="auto"/>
        <w:ind w:right="-1" w:firstLine="1134"/>
        <w:jc w:val="both"/>
        <w:rPr>
          <w:rFonts w:ascii="Times New Roman" w:hAnsi="Times New Roman" w:cs="Times New Roman"/>
          <w:sz w:val="24"/>
          <w:szCs w:val="24"/>
        </w:rPr>
      </w:pPr>
      <w:r w:rsidRPr="003B0541">
        <w:rPr>
          <w:rFonts w:ascii="Times New Roman" w:hAnsi="Times New Roman" w:cs="Times New Roman"/>
          <w:sz w:val="24"/>
        </w:rPr>
        <w:t>Para entendermos isso mais afundo pre</w:t>
      </w:r>
      <w:r>
        <w:rPr>
          <w:rFonts w:ascii="Times New Roman" w:hAnsi="Times New Roman" w:cs="Times New Roman"/>
          <w:sz w:val="24"/>
        </w:rPr>
        <w:t xml:space="preserve">cisamos analisar primeiro os aspectos da </w:t>
      </w:r>
      <w:r w:rsidRPr="003B0541">
        <w:rPr>
          <w:rFonts w:ascii="Times New Roman" w:hAnsi="Times New Roman" w:cs="Times New Roman"/>
          <w:sz w:val="24"/>
        </w:rPr>
        <w:t>universalidade,</w:t>
      </w:r>
      <w:r>
        <w:rPr>
          <w:rFonts w:ascii="Times New Roman" w:hAnsi="Times New Roman" w:cs="Times New Roman"/>
          <w:sz w:val="24"/>
        </w:rPr>
        <w:t xml:space="preserve"> que de acordo com Ramos (2013, p. 100) </w:t>
      </w:r>
      <w:r w:rsidRPr="003B0541">
        <w:rPr>
          <w:rFonts w:ascii="Times New Roman" w:hAnsi="Times New Roman" w:cs="Times New Roman"/>
          <w:sz w:val="24"/>
        </w:rPr>
        <w:t>é:</w:t>
      </w:r>
      <w:r>
        <w:rPr>
          <w:rFonts w:ascii="Times New Roman" w:hAnsi="Times New Roman" w:cs="Times New Roman"/>
          <w:sz w:val="24"/>
        </w:rPr>
        <w:t xml:space="preserve"> “u</w:t>
      </w:r>
      <w:r w:rsidRPr="00FA2635">
        <w:rPr>
          <w:rFonts w:ascii="Times New Roman" w:hAnsi="Times New Roman" w:cs="Times New Roman"/>
          <w:sz w:val="24"/>
          <w:szCs w:val="24"/>
        </w:rPr>
        <w:t>niversalidade, segundo a doutrina, é um conjunto de elementos que quando reunidos, podem ser concebidos como coisa unitária, ou seja, algo novo e distinto que não representa a mera junção dos elementos componentes.</w:t>
      </w:r>
      <w:r>
        <w:rPr>
          <w:rFonts w:ascii="Times New Roman" w:hAnsi="Times New Roman" w:cs="Times New Roman"/>
          <w:sz w:val="24"/>
          <w:szCs w:val="24"/>
        </w:rPr>
        <w:t>” Como já descrito antes assim se constitui o estabelecimento empresarial, pois é a soma dos bens que acabam tornando-se um só.</w:t>
      </w:r>
    </w:p>
    <w:p w:rsidR="00D14713" w:rsidRDefault="00D14713" w:rsidP="00523AE6">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Para tratar sobre as especificidades das universalidades, os civilistas através de sua doutrina diferenciam o que chama-se de universitas iuris (universalidade de direito) da universitasfacti (universalidade de fato) pelo motivo pelo qual os componentes foram unidos. A universalidade de direito é composta por bens unidos determinados por lei e tem como exemplos: a massa falida, o espólio entre outros. Já a universalidade de fato é a reunião de bens que a compõem com determinação de um ato de vontade. (RAMOS 2013)</w:t>
      </w:r>
    </w:p>
    <w:p w:rsidR="00D14713" w:rsidRDefault="00D14713" w:rsidP="00523AE6">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Segundo Ricardo Negrão (2014, p. 98):</w:t>
      </w:r>
    </w:p>
    <w:p w:rsidR="00D14713" w:rsidRDefault="00D14713" w:rsidP="00D14713">
      <w:pPr>
        <w:spacing w:line="240" w:lineRule="auto"/>
        <w:ind w:left="2268" w:right="-1"/>
        <w:jc w:val="both"/>
        <w:rPr>
          <w:rFonts w:ascii="Times New Roman" w:hAnsi="Times New Roman" w:cs="Times New Roman"/>
          <w:sz w:val="20"/>
          <w:szCs w:val="24"/>
        </w:rPr>
      </w:pPr>
      <w:r>
        <w:rPr>
          <w:rFonts w:ascii="Times New Roman" w:hAnsi="Times New Roman" w:cs="Times New Roman"/>
          <w:sz w:val="20"/>
          <w:szCs w:val="24"/>
        </w:rPr>
        <w:lastRenderedPageBreak/>
        <w:t>Assim, ao considerar o estabelecimento comercial como uma universalidade de direito, deve-se, necessariamente, concluir que o Direito brasileiro, em algum lugar, separou o estabelecimento como uma unidade universal de alguém. Se o direito positivo pátrio não admite a constituição de patrimônio separado, como já visto, não há como cogitar de uma unidade abstrata separada. Há, sim, o patrimônio de uma pessoa – física ou jurídica -, ou, na visão moderna, em seu complexo de relações jurídicas, uma universalidade de direito, dentro da qual se percebe também, no exercício da empresa, um conjunto de bens agregados para esse fim específico, isto é, uma universalidade de fato, chamada estabelecimento.</w:t>
      </w:r>
    </w:p>
    <w:p w:rsidR="00D14713" w:rsidRDefault="00D14713" w:rsidP="00523AE6">
      <w:pPr>
        <w:spacing w:line="360" w:lineRule="auto"/>
        <w:ind w:left="2268" w:right="-1"/>
        <w:jc w:val="both"/>
        <w:rPr>
          <w:rFonts w:ascii="Times New Roman" w:hAnsi="Times New Roman" w:cs="Times New Roman"/>
          <w:sz w:val="20"/>
          <w:szCs w:val="24"/>
        </w:rPr>
      </w:pPr>
    </w:p>
    <w:p w:rsidR="00D14713" w:rsidRDefault="00D14713" w:rsidP="00523AE6">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Sendo assim grande parte da doutrina acredita que o estabelecimento empresarial é uma universalidade de fato, pois como falado anteriormente é a denominação que mais se encaixa com a descrição desse estabelecimento, levando em conta que o estabelecimento empresarial é a união de bens com a finalidade de torna-se um novo bem visando o exercício da atividade empresária, ou seja a vontade do empresário, não determinada por uma lei como na universalidade de direito, pois precisaria de uma lei que o reconheça.</w:t>
      </w:r>
    </w:p>
    <w:p w:rsidR="00D14713" w:rsidRDefault="00D14713" w:rsidP="00523AE6">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Além das teorias universalistas, segundo também estão entre as teorias modernas as teorias imaterialistas, onde se considera que o estabelecimento como um bem imaterial que possui distinção dos bens matérias que o constituem. (NEGRÃO 2013) Essa afirmação é explicada por Oscar Barreto Filho que diz que: </w:t>
      </w:r>
      <w:r w:rsidRPr="0084725B">
        <w:rPr>
          <w:rFonts w:ascii="Times New Roman" w:hAnsi="Times New Roman" w:cs="Times New Roman"/>
          <w:sz w:val="24"/>
          <w:szCs w:val="24"/>
        </w:rPr>
        <w:t>“</w:t>
      </w:r>
      <w:r>
        <w:rPr>
          <w:rFonts w:ascii="Times New Roman" w:hAnsi="Times New Roman" w:cs="Times New Roman"/>
          <w:sz w:val="24"/>
          <w:szCs w:val="24"/>
        </w:rPr>
        <w:t>o</w:t>
      </w:r>
      <w:r w:rsidRPr="0084725B">
        <w:rPr>
          <w:rFonts w:ascii="Times New Roman" w:hAnsi="Times New Roman" w:cs="Times New Roman"/>
          <w:sz w:val="24"/>
          <w:szCs w:val="24"/>
        </w:rPr>
        <w:t xml:space="preserve"> estabelecimento comercial distingue-se da materialidade dos elementos que o compõem, precisamente como o direito à patente de invenção se distingue do direito sobre materialidade da coisa que transfunde o invento”</w:t>
      </w:r>
      <w:r>
        <w:rPr>
          <w:rFonts w:ascii="Times New Roman" w:hAnsi="Times New Roman" w:cs="Times New Roman"/>
          <w:sz w:val="24"/>
          <w:szCs w:val="24"/>
        </w:rPr>
        <w:t xml:space="preserve"> (apud NEGRÃO, 2013, p. 97)</w:t>
      </w:r>
    </w:p>
    <w:p w:rsidR="00D14713" w:rsidRDefault="00D14713" w:rsidP="00523AE6">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Há também a corrente das teorias atomistas, que segundo Requião apud Ascarelli (2013, p. 343): </w:t>
      </w:r>
    </w:p>
    <w:p w:rsidR="00D14713" w:rsidRPr="0084725B" w:rsidRDefault="00D14713" w:rsidP="00D14713">
      <w:pPr>
        <w:spacing w:line="240" w:lineRule="auto"/>
        <w:ind w:left="2268" w:right="-1"/>
        <w:jc w:val="both"/>
        <w:rPr>
          <w:rFonts w:ascii="Times New Roman" w:hAnsi="Times New Roman" w:cs="Times New Roman"/>
          <w:sz w:val="24"/>
          <w:szCs w:val="24"/>
        </w:rPr>
      </w:pPr>
      <w:r>
        <w:rPr>
          <w:rFonts w:ascii="Times New Roman" w:hAnsi="Times New Roman" w:cs="Times New Roman"/>
          <w:sz w:val="20"/>
          <w:szCs w:val="24"/>
        </w:rPr>
        <w:t>A</w:t>
      </w:r>
      <w:r w:rsidRPr="00611C0D">
        <w:rPr>
          <w:rFonts w:ascii="Times New Roman" w:hAnsi="Times New Roman" w:cs="Times New Roman"/>
          <w:sz w:val="20"/>
          <w:szCs w:val="24"/>
        </w:rPr>
        <w:t>linham-se os autores que afirmam, que na azienda o complexo de bens não se pode conceber de modo unitário como objeto em si mesmo de direito, onde é inconcebível um direito real de propriedade ou de gozo sobre ela, embora reconheçam uma função unitária, mas só em relação aos negócios jurídicos que têm por objeto os bens que a compõem.</w:t>
      </w:r>
    </w:p>
    <w:p w:rsidR="00D14713" w:rsidRPr="0084725B" w:rsidRDefault="00D14713" w:rsidP="00D14713">
      <w:pPr>
        <w:spacing w:line="240" w:lineRule="auto"/>
        <w:ind w:right="-1"/>
        <w:jc w:val="both"/>
        <w:rPr>
          <w:rFonts w:ascii="Times New Roman" w:hAnsi="Times New Roman" w:cs="Times New Roman"/>
          <w:sz w:val="20"/>
          <w:szCs w:val="24"/>
        </w:rPr>
      </w:pPr>
    </w:p>
    <w:p w:rsidR="00D14713" w:rsidRDefault="00D14713" w:rsidP="00523AE6">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Requião (2013, p. 344) afirma que acredita que a natureza jurídica do estabelecimento empresarial nada mais é do que um pertencente a categoria dos bens móveis, e que transcendem às unidades de coisas que o compõem e são mantidas assim pela destinação do empresário. Ainda sobre essa afirmação ele diz que a azienda deve ser classificada com um bem incorpóreo, pois não há fusão dos bens devido à complexidade dos mesmos, porém, ainda assim, mantem sua individualidade própria.</w:t>
      </w:r>
    </w:p>
    <w:p w:rsidR="00D14713" w:rsidRDefault="00D14713" w:rsidP="00523AE6">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lastRenderedPageBreak/>
        <w:t>Podemos ver então que há realmente uma imensa quantidade de teorias acerca da natureza jurídica, e que inúmeros juristas tem uma concepção acerca desse determinado assunto, o que nos leva a crer a complexidade do mesmo, muito embora devamos nos enquadrar na funcionalidade e na aplicação do Direito brasileiro no que tange esse assunto, o que nos deixa tendenciosos a afirmar que a teoria da universalidade de fato é a de melhor aplicação ao estabelecimento empresarial.</w:t>
      </w:r>
    </w:p>
    <w:p w:rsidR="00523AE6" w:rsidRPr="00523AE6" w:rsidRDefault="00523AE6" w:rsidP="00523AE6">
      <w:pPr>
        <w:ind w:right="-1" w:firstLine="1134"/>
        <w:jc w:val="both"/>
        <w:rPr>
          <w:rFonts w:ascii="Times New Roman" w:hAnsi="Times New Roman" w:cs="Times New Roman"/>
          <w:sz w:val="24"/>
          <w:szCs w:val="24"/>
        </w:rPr>
      </w:pPr>
    </w:p>
    <w:p w:rsidR="00EC5A91" w:rsidRDefault="00523AE6" w:rsidP="00EC5A91">
      <w:pPr>
        <w:spacing w:after="0" w:line="360" w:lineRule="auto"/>
        <w:ind w:right="-568"/>
        <w:jc w:val="both"/>
        <w:rPr>
          <w:rFonts w:ascii="Times New Roman" w:hAnsi="Times New Roman" w:cs="Times New Roman"/>
          <w:b/>
          <w:sz w:val="24"/>
          <w:szCs w:val="24"/>
        </w:rPr>
      </w:pPr>
      <w:r>
        <w:rPr>
          <w:rFonts w:ascii="Times New Roman" w:hAnsi="Times New Roman" w:cs="Times New Roman"/>
          <w:b/>
          <w:sz w:val="24"/>
          <w:szCs w:val="24"/>
        </w:rPr>
        <w:t>4</w:t>
      </w:r>
      <w:r w:rsidR="00EC5A91">
        <w:rPr>
          <w:rFonts w:ascii="Times New Roman" w:hAnsi="Times New Roman" w:cs="Times New Roman"/>
          <w:b/>
          <w:sz w:val="24"/>
          <w:szCs w:val="24"/>
        </w:rPr>
        <w:t xml:space="preserve"> ESTABELECIMENTO EMPRESARIAL E O AVIAMENTO</w:t>
      </w:r>
    </w:p>
    <w:p w:rsidR="00EC5A91" w:rsidRPr="00467698" w:rsidRDefault="00EC5A91" w:rsidP="00EC5A91">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“O aviamento é uma expressão que significa, em síntese, a aptidão que um determinado estabelecimento possui para gerar lucros ao exercente da empresa” (RAMOS, 2009, p.124). O estabelecimento, enquanto articulado para o exercício desta atividade empresarial, possui um sobrevalor em relação à soma dos valores individuais dos bens que o compõem, que estão relacionados a uma expectativa de lucros futuros e a sua capacidade de trazer proveitos; é a mais valia do conjunto, influenciando na valoração econômica. </w:t>
      </w:r>
    </w:p>
    <w:p w:rsidR="00EC5A91" w:rsidRDefault="00EC5A91" w:rsidP="00EC5A91">
      <w:pPr>
        <w:tabs>
          <w:tab w:val="left" w:pos="3360"/>
        </w:tabs>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A doutrina duvide o aviamento em dois, podendo ser subjetivo, quando ligados às qualidades pessoais do empresário, ou objetivo, quando ligado aos bens componentes do estabelecimento na sua organização, como local do ponto, podendo estes serem transmissíveis (RAMOS, 2009). Pode ser entendido também como um sobrevalor atribuído à organização sinérgica dos elementos que compõem o estabelecimento para potencializar a produção de lucros, posto que a soma dos bens singulares que compõem o estabelecimento é menor que o estabelecimento em si. </w:t>
      </w:r>
    </w:p>
    <w:p w:rsidR="00EC5A91" w:rsidRDefault="00EC5A91" w:rsidP="00EC5A91">
      <w:pPr>
        <w:tabs>
          <w:tab w:val="left" w:pos="3360"/>
        </w:tabs>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frisar que o aviamento não integra o estabelecimento, mas mostra-se de extrema importância para este e goza de proteção jurídica, como, por exemplo, na indenização devida ao locatário no caso de ne não renovação do contrato de locação não residencial.   </w:t>
      </w:r>
    </w:p>
    <w:p w:rsidR="00EC5A91" w:rsidRDefault="00EC5A91" w:rsidP="00EC5A91">
      <w:pPr>
        <w:tabs>
          <w:tab w:val="left" w:pos="3360"/>
        </w:tabs>
        <w:spacing w:after="0" w:line="360" w:lineRule="auto"/>
        <w:ind w:right="-1" w:firstLine="993"/>
        <w:jc w:val="both"/>
        <w:rPr>
          <w:rFonts w:ascii="Times New Roman" w:hAnsi="Times New Roman" w:cs="Times New Roman"/>
          <w:sz w:val="24"/>
          <w:szCs w:val="24"/>
        </w:rPr>
      </w:pPr>
      <w:r>
        <w:rPr>
          <w:rFonts w:ascii="Times New Roman" w:hAnsi="Times New Roman" w:cs="Times New Roman"/>
          <w:sz w:val="24"/>
          <w:szCs w:val="24"/>
        </w:rPr>
        <w:t>É notório também, que o aviamento não é de propriedade do empresário e, segundo Tomazzete (2012), não se apresenta como condição de elemento integrante do estabelecimento, pois não possui vida própria e autônoma, apresenta-se apenas como uma conexão do estabelecimento. E não pode ser considerado objeto de direito, pois não tem como se conceber a transferência apenas do aviamento. Logo, não pode ser compreendido como bem no sentido jurídico, e consequentemente não se pode incluí-lo no estabelecimento.</w:t>
      </w:r>
    </w:p>
    <w:p w:rsidR="00EC5A91" w:rsidRDefault="00EC5A91" w:rsidP="00EC5A91">
      <w:pPr>
        <w:tabs>
          <w:tab w:val="left" w:pos="3360"/>
        </w:tabs>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É medido essencialmente pela clientela do empresário, que se caracteriza como uma manifestação externa do estabelecimento e como o conjunto de pessoas que, de fato, </w:t>
      </w:r>
      <w:r>
        <w:rPr>
          <w:rFonts w:ascii="Times New Roman" w:hAnsi="Times New Roman" w:cs="Times New Roman"/>
          <w:sz w:val="24"/>
          <w:szCs w:val="24"/>
        </w:rPr>
        <w:lastRenderedPageBreak/>
        <w:t>matem relação continua com a casa de comercio para aquisição de bens ou serviços e  “sua proteção jurídica é determinada pelas normas do direito concorrencial e pelos diversos institutos técnicos-jurídicos que viabilizam a livre-iniciativa e a livre-concorrencia” (RAMOS, 2009).</w:t>
      </w:r>
    </w:p>
    <w:p w:rsidR="00EC5A91" w:rsidRDefault="00EC5A91" w:rsidP="00EC5A91">
      <w:pPr>
        <w:tabs>
          <w:tab w:val="left" w:pos="3360"/>
        </w:tabs>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No entanto, de acordo com Vera Helena de Mello Franco (2004, p. 148), a clientela é “apenas, uma situação de fato, decorrente dos fatores do aviamento”, desse modo, aponta que a clientela não é um bem integrante do estabelecimento empresarial, não a considerando sequer como um bem imaterial. </w:t>
      </w:r>
    </w:p>
    <w:p w:rsidR="00EC5A91" w:rsidRDefault="00EC5A91" w:rsidP="00EC5A91">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Oscar Barreto Filho (1988, p.171), o aviamento é um atributo do estabelecimento empresarial, enquanto instrumento do exercício da empresa: </w:t>
      </w:r>
    </w:p>
    <w:p w:rsidR="00523AE6" w:rsidRDefault="00523AE6" w:rsidP="00EC5A91">
      <w:pPr>
        <w:spacing w:after="0" w:line="360" w:lineRule="auto"/>
        <w:ind w:right="-1" w:firstLine="1134"/>
        <w:jc w:val="both"/>
        <w:rPr>
          <w:rFonts w:ascii="Times New Roman" w:hAnsi="Times New Roman" w:cs="Times New Roman"/>
          <w:sz w:val="24"/>
          <w:szCs w:val="24"/>
        </w:rPr>
      </w:pPr>
    </w:p>
    <w:p w:rsidR="00EC5A91" w:rsidRPr="009B6D82" w:rsidRDefault="00EC5A91" w:rsidP="00EC5A91">
      <w:pPr>
        <w:spacing w:after="0" w:line="360" w:lineRule="auto"/>
        <w:ind w:left="2268" w:right="-1"/>
        <w:jc w:val="both"/>
        <w:rPr>
          <w:rFonts w:ascii="Times New Roman" w:hAnsi="Times New Roman" w:cs="Times New Roman"/>
          <w:sz w:val="20"/>
          <w:szCs w:val="20"/>
        </w:rPr>
      </w:pPr>
      <w:r w:rsidRPr="009B6D82">
        <w:rPr>
          <w:rFonts w:ascii="Times New Roman" w:hAnsi="Times New Roman" w:cs="Times New Roman"/>
          <w:sz w:val="20"/>
          <w:szCs w:val="20"/>
        </w:rPr>
        <w:t>O aviamento existe no estabelecimento, como a beleza, a saúde ou a honradez existem na pessoa hu8mana, a velocidade no automóvel, a fertilidade do solo, constituindo qualidades incindíveis dos entes a que se referem. O aviamento não existe como elemento separado do estabelecimento, e, portanto, mão pode constituir em si e por si objeto autônomo de direitos, suscetível de ser alienado, ou dado em garantia</w:t>
      </w:r>
      <w:r>
        <w:rPr>
          <w:rFonts w:ascii="Times New Roman" w:hAnsi="Times New Roman" w:cs="Times New Roman"/>
          <w:sz w:val="20"/>
          <w:szCs w:val="20"/>
        </w:rPr>
        <w:t>.</w:t>
      </w:r>
    </w:p>
    <w:p w:rsidR="00EC5A91" w:rsidRDefault="00EC5A91" w:rsidP="00EC5A91">
      <w:pPr>
        <w:spacing w:after="0" w:line="360" w:lineRule="auto"/>
        <w:ind w:right="-1"/>
        <w:jc w:val="both"/>
        <w:rPr>
          <w:rFonts w:ascii="Times New Roman" w:hAnsi="Times New Roman" w:cs="Times New Roman"/>
          <w:b/>
          <w:sz w:val="24"/>
          <w:szCs w:val="24"/>
        </w:rPr>
      </w:pPr>
    </w:p>
    <w:p w:rsidR="00EC5A91" w:rsidRDefault="00EC5A91" w:rsidP="00EC5A91">
      <w:pPr>
        <w:spacing w:after="0" w:line="360" w:lineRule="auto"/>
        <w:ind w:right="-1" w:firstLine="1134"/>
        <w:jc w:val="both"/>
        <w:rPr>
          <w:rFonts w:ascii="Times New Roman" w:hAnsi="Times New Roman" w:cs="Times New Roman"/>
          <w:sz w:val="24"/>
          <w:szCs w:val="24"/>
        </w:rPr>
      </w:pPr>
      <w:r w:rsidRPr="00A17939">
        <w:rPr>
          <w:rFonts w:ascii="Times New Roman" w:hAnsi="Times New Roman" w:cs="Times New Roman"/>
          <w:sz w:val="24"/>
          <w:szCs w:val="24"/>
        </w:rPr>
        <w:t xml:space="preserve">Um </w:t>
      </w:r>
      <w:r>
        <w:rPr>
          <w:rFonts w:ascii="Times New Roman" w:hAnsi="Times New Roman" w:cs="Times New Roman"/>
          <w:sz w:val="24"/>
          <w:szCs w:val="24"/>
        </w:rPr>
        <w:t>bom aviamento decorre de uma série de fatores (reais e pessoais, corpóreos e incorpóreos), que buscam a obtenção de um melhor resultado, tais como: a escolha do ponto comercial e do produto, a simpatia do proprietário e de seus auxiliares, o preço, variedades de produtos, divulgação da marca, entre outros. (NEGÃO, 2014, p.113)</w:t>
      </w:r>
    </w:p>
    <w:p w:rsidR="00EC5A91" w:rsidRDefault="00EC5A91" w:rsidP="00EC5A91">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Ricardo Negrão (2014, p. 114), há apenas uma proteção legal indireta ao estabelecimento empresarial, como a Lei n.8.245/91, que “determina a indenização do titular do estabelecimento quando, em razão da não renovação de contrato de locação, houver desvalorização do fundo de comércio (art. 52, §3º)”. É uma proteção indireta pois não protege a capacidade de gerar lucros, oferece apenas, ao titular da empresa, o direito de ser indenizado pela perda de um de seus principais instrumentos de trabalho: o local onde recebe sua clientela e realiza sua atividade. </w:t>
      </w:r>
    </w:p>
    <w:p w:rsidR="00EC5A91" w:rsidRDefault="00EC5A91" w:rsidP="00EC5A91">
      <w:pPr>
        <w:spacing w:after="0" w:line="360" w:lineRule="auto"/>
        <w:ind w:right="-568"/>
        <w:jc w:val="both"/>
        <w:rPr>
          <w:rFonts w:ascii="Times New Roman" w:hAnsi="Times New Roman" w:cs="Times New Roman"/>
          <w:b/>
          <w:sz w:val="24"/>
          <w:szCs w:val="24"/>
        </w:rPr>
      </w:pPr>
    </w:p>
    <w:p w:rsidR="00EC5A91" w:rsidRDefault="00523AE6" w:rsidP="00EC5A91">
      <w:pPr>
        <w:spacing w:after="0" w:line="360" w:lineRule="auto"/>
        <w:ind w:right="-568"/>
        <w:jc w:val="both"/>
        <w:rPr>
          <w:rFonts w:ascii="Times New Roman" w:hAnsi="Times New Roman" w:cs="Times New Roman"/>
          <w:b/>
          <w:sz w:val="24"/>
          <w:szCs w:val="24"/>
        </w:rPr>
      </w:pPr>
      <w:r>
        <w:rPr>
          <w:rFonts w:ascii="Times New Roman" w:hAnsi="Times New Roman" w:cs="Times New Roman"/>
          <w:b/>
          <w:sz w:val="24"/>
          <w:szCs w:val="24"/>
        </w:rPr>
        <w:t>5</w:t>
      </w:r>
      <w:r w:rsidR="00EC5A91" w:rsidRPr="00E90ED1">
        <w:rPr>
          <w:rFonts w:ascii="Times New Roman" w:hAnsi="Times New Roman" w:cs="Times New Roman"/>
          <w:b/>
          <w:sz w:val="24"/>
          <w:szCs w:val="24"/>
        </w:rPr>
        <w:t xml:space="preserve"> ALIENAÇÃO DO ESTABELECIMENTO EMPRESARIAL </w:t>
      </w:r>
      <w:r w:rsidR="00EC5A91">
        <w:rPr>
          <w:rFonts w:ascii="Times New Roman" w:hAnsi="Times New Roman" w:cs="Times New Roman"/>
          <w:b/>
          <w:sz w:val="24"/>
          <w:szCs w:val="24"/>
        </w:rPr>
        <w:t xml:space="preserve">E CONTRATO DE TRESPASSE </w:t>
      </w:r>
    </w:p>
    <w:p w:rsidR="00523AE6" w:rsidRDefault="00523AE6" w:rsidP="00EC5A91">
      <w:pPr>
        <w:spacing w:after="0" w:line="360" w:lineRule="auto"/>
        <w:ind w:right="-568"/>
        <w:jc w:val="both"/>
        <w:rPr>
          <w:rFonts w:ascii="Times New Roman" w:hAnsi="Times New Roman" w:cs="Times New Roman"/>
          <w:b/>
          <w:sz w:val="24"/>
          <w:szCs w:val="24"/>
        </w:rPr>
      </w:pPr>
    </w:p>
    <w:p w:rsidR="00EC5A91" w:rsidRDefault="00EC5A91" w:rsidP="00EC5A91">
      <w:pPr>
        <w:spacing w:after="0" w:line="360" w:lineRule="auto"/>
        <w:ind w:right="-1" w:firstLine="1134"/>
        <w:jc w:val="both"/>
        <w:rPr>
          <w:rFonts w:ascii="Times New Roman" w:hAnsi="Times New Roman" w:cs="Times New Roman"/>
          <w:sz w:val="24"/>
          <w:szCs w:val="24"/>
          <w:shd w:val="clear" w:color="auto" w:fill="FFFFFF"/>
        </w:rPr>
      </w:pPr>
      <w:r w:rsidRPr="003344B2">
        <w:rPr>
          <w:rFonts w:ascii="Times New Roman" w:hAnsi="Times New Roman" w:cs="Times New Roman"/>
          <w:sz w:val="24"/>
          <w:szCs w:val="24"/>
          <w:shd w:val="clear" w:color="auto" w:fill="FFFFFF"/>
        </w:rPr>
        <w:t xml:space="preserve">O estabelecimento </w:t>
      </w:r>
      <w:r>
        <w:rPr>
          <w:rFonts w:ascii="Times New Roman" w:hAnsi="Times New Roman" w:cs="Times New Roman"/>
          <w:sz w:val="24"/>
          <w:szCs w:val="24"/>
          <w:shd w:val="clear" w:color="auto" w:fill="FFFFFF"/>
        </w:rPr>
        <w:t xml:space="preserve">empresarial </w:t>
      </w:r>
      <w:r w:rsidRPr="003344B2">
        <w:rPr>
          <w:rFonts w:ascii="Times New Roman" w:hAnsi="Times New Roman" w:cs="Times New Roman"/>
          <w:sz w:val="24"/>
          <w:szCs w:val="24"/>
          <w:shd w:val="clear" w:color="auto" w:fill="FFFFFF"/>
        </w:rPr>
        <w:t>pode ser objeto de alienação,</w:t>
      </w:r>
      <w:r>
        <w:rPr>
          <w:rFonts w:ascii="Times New Roman" w:hAnsi="Times New Roman" w:cs="Times New Roman"/>
          <w:sz w:val="24"/>
          <w:szCs w:val="24"/>
          <w:shd w:val="clear" w:color="auto" w:fill="FFFFFF"/>
        </w:rPr>
        <w:t xml:space="preserve"> e pode ser vendido, de forma unitária, pelo empresário</w:t>
      </w:r>
      <w:r w:rsidRPr="003344B2">
        <w:rPr>
          <w:rFonts w:ascii="Times New Roman" w:hAnsi="Times New Roman" w:cs="Times New Roman"/>
          <w:sz w:val="24"/>
          <w:szCs w:val="24"/>
          <w:shd w:val="clear" w:color="auto" w:fill="FFFFFF"/>
        </w:rPr>
        <w:t xml:space="preserve"> através de </w:t>
      </w:r>
      <w:r>
        <w:rPr>
          <w:rFonts w:ascii="Times New Roman" w:hAnsi="Times New Roman" w:cs="Times New Roman"/>
          <w:sz w:val="24"/>
          <w:szCs w:val="24"/>
          <w:shd w:val="clear" w:color="auto" w:fill="FFFFFF"/>
        </w:rPr>
        <w:t xml:space="preserve">um </w:t>
      </w:r>
      <w:r w:rsidRPr="003344B2">
        <w:rPr>
          <w:rFonts w:ascii="Times New Roman" w:hAnsi="Times New Roman" w:cs="Times New Roman"/>
          <w:sz w:val="24"/>
          <w:szCs w:val="24"/>
          <w:shd w:val="clear" w:color="auto" w:fill="FFFFFF"/>
        </w:rPr>
        <w:t>contrato</w:t>
      </w:r>
      <w:r>
        <w:rPr>
          <w:rFonts w:ascii="Times New Roman" w:hAnsi="Times New Roman" w:cs="Times New Roman"/>
          <w:sz w:val="24"/>
          <w:szCs w:val="24"/>
          <w:shd w:val="clear" w:color="auto" w:fill="FFFFFF"/>
        </w:rPr>
        <w:t xml:space="preserve"> de compra e venda, d</w:t>
      </w:r>
      <w:r w:rsidRPr="003344B2">
        <w:rPr>
          <w:rFonts w:ascii="Times New Roman" w:hAnsi="Times New Roman" w:cs="Times New Roman"/>
          <w:sz w:val="24"/>
          <w:szCs w:val="24"/>
          <w:shd w:val="clear" w:color="auto" w:fill="FFFFFF"/>
        </w:rPr>
        <w:t>enominado</w:t>
      </w:r>
      <w:r>
        <w:rPr>
          <w:rFonts w:ascii="Times New Roman" w:hAnsi="Times New Roman" w:cs="Times New Roman"/>
          <w:sz w:val="24"/>
          <w:szCs w:val="24"/>
          <w:shd w:val="clear" w:color="auto" w:fill="FFFFFF"/>
        </w:rPr>
        <w:t xml:space="preserve"> de </w:t>
      </w:r>
      <w:r>
        <w:rPr>
          <w:rFonts w:ascii="Times New Roman" w:hAnsi="Times New Roman" w:cs="Times New Roman"/>
          <w:sz w:val="24"/>
          <w:szCs w:val="24"/>
          <w:shd w:val="clear" w:color="auto" w:fill="FFFFFF"/>
        </w:rPr>
        <w:lastRenderedPageBreak/>
        <w:t xml:space="preserve">Contrato de Trespasse. Na visão de Fábio Ulhoa Coelho, o trespasse não se confunde com cessão de quotas sociais da sociedade limitada, afirmando:  </w:t>
      </w:r>
    </w:p>
    <w:p w:rsidR="00523AE6" w:rsidRPr="003344B2" w:rsidRDefault="00523AE6" w:rsidP="00EC5A91">
      <w:pPr>
        <w:spacing w:after="0" w:line="360" w:lineRule="auto"/>
        <w:ind w:right="-1" w:firstLine="1134"/>
        <w:jc w:val="both"/>
        <w:rPr>
          <w:rFonts w:ascii="Times New Roman" w:hAnsi="Times New Roman" w:cs="Times New Roman"/>
          <w:sz w:val="24"/>
          <w:szCs w:val="24"/>
        </w:rPr>
      </w:pPr>
    </w:p>
    <w:p w:rsidR="00EC5A91" w:rsidRDefault="00EC5A91" w:rsidP="00EC5A91">
      <w:pPr>
        <w:spacing w:line="360" w:lineRule="auto"/>
        <w:ind w:left="2268" w:right="-1"/>
        <w:jc w:val="both"/>
        <w:rPr>
          <w:rFonts w:ascii="Times New Roman" w:hAnsi="Times New Roman" w:cs="Times New Roman"/>
          <w:sz w:val="24"/>
          <w:szCs w:val="24"/>
          <w:shd w:val="clear" w:color="auto" w:fill="FFFFFF"/>
        </w:rPr>
      </w:pPr>
      <w:r w:rsidRPr="003344B2">
        <w:rPr>
          <w:rFonts w:ascii="Times New Roman" w:hAnsi="Times New Roman" w:cs="Times New Roman"/>
          <w:sz w:val="20"/>
          <w:szCs w:val="20"/>
          <w:shd w:val="clear" w:color="auto" w:fill="FFFFFF"/>
        </w:rPr>
        <w:t>“No trespasse, o estabelecimento empresarial deixa de integrar o patrimônio de um empresário (alienante) e passa para o de outro (adquirente). O objeto da venda é o complexo de bens corpóreos e incorpóreos envolvidos com a exploração de uma atividade empresarial. Já na cessão de quotas sociais de sociedade limitada ou na alienação de controle de sociedade anônima, o estabelecimento empresarial não muda de titular. Tanto antes como após a transação, ele pertencia e continua a pertencer à sociedade empresária. Essa, contudo, tem a sua composição de sócios alterada. Na cessão de quotas ou alienação de controle, o objeto da venda é a participação societária.”</w:t>
      </w:r>
      <w:r>
        <w:rPr>
          <w:rFonts w:ascii="Times New Roman" w:hAnsi="Times New Roman" w:cs="Times New Roman"/>
          <w:sz w:val="24"/>
          <w:szCs w:val="24"/>
          <w:shd w:val="clear" w:color="auto" w:fill="FFFFFF"/>
        </w:rPr>
        <w:t>(ULHOA, 2003, p.117)</w:t>
      </w:r>
    </w:p>
    <w:p w:rsidR="00EC5A91" w:rsidRDefault="00EC5A91" w:rsidP="00EC5A91">
      <w:pPr>
        <w:spacing w:line="360" w:lineRule="auto"/>
        <w:ind w:right="-1"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acordo com o art. 1.144 do CC, o contrato que tem como objeto a alienação, usufruto ou o arrendamento do estabelecimento, só terá seus efeitos produzidos quanto à terceiros depois de averbado no Registro Público de Empresas Mercantis, e de publicado na imprensa oficial.</w:t>
      </w:r>
    </w:p>
    <w:p w:rsidR="00EC5A91" w:rsidRDefault="00EC5A91" w:rsidP="00EC5A91">
      <w:pPr>
        <w:spacing w:line="360" w:lineRule="auto"/>
        <w:ind w:right="-1"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Além dessas formalidades, o </w:t>
      </w:r>
      <w:r>
        <w:rPr>
          <w:rFonts w:ascii="Times New Roman" w:hAnsi="Times New Roman" w:cs="Times New Roman"/>
          <w:sz w:val="24"/>
          <w:szCs w:val="24"/>
        </w:rPr>
        <w:t xml:space="preserve">art. 1.145 do código civil afirma que, se ao alienante não restarem bens suficientes para solver o passivo relacionado ao estabelecimento vendido, a eficácia do contrato ficará na dependência do pagamento de todos os credores ou da anuência destes, de modo expresso ou tácito, em 30 (trinta dias) a partir da sua notificação. Desse modo, o empresário que deseja vender o estabelecimento empresarial, deve conservar bens suficientes para pagar todas as suas dividas deve conservar bens suficientes para pagar todas as suas dividas perante os credores, ou deve obter o consentimento destes (RAMOS, 2009). </w:t>
      </w:r>
    </w:p>
    <w:p w:rsidR="00EC5A91" w:rsidRDefault="00EC5A91" w:rsidP="00EC5A91">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O direito se preocupa em disciplinar a alienação do estabelecimento empresarial, para poder tutelar os interesses dos credores. No Brasil, a partir do novo Código Civil é possível afirmar que o adquirente do estabelecimento responde por todas as obrigações relacionadas ao negocio explorado naquele local, quando há a realização do trespasse de maneira regular, respeitando as condições legais já mencionadas acima. </w:t>
      </w:r>
    </w:p>
    <w:p w:rsidR="00EC5A91" w:rsidRDefault="00EC5A91" w:rsidP="00EC5A91">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O art. 1.146 trata da sucessão empresarial e aduz que o estabelecimento responde pelo pagamento dos débitos anteriores à transferência, desde que regularmente contabilizados, continuando o devedor primitivo solidariamente obrigado, de modo que o adquirente do estabelecimento empresarial passa a responder pelas dívidas já existentes (contraídas pelo alienante), se estiverem regularmente contidas na escrituração regular do alienante. Vale ressaltar que essa sucessão “só se aplica às dívidas negociais do empresário, decorrentes das </w:t>
      </w:r>
      <w:r>
        <w:rPr>
          <w:rFonts w:ascii="Times New Roman" w:hAnsi="Times New Roman" w:cs="Times New Roman"/>
          <w:sz w:val="24"/>
          <w:szCs w:val="24"/>
        </w:rPr>
        <w:lastRenderedPageBreak/>
        <w:t xml:space="preserve">suas relações travadas em consequência do exercício da empresa” (RAMOS, 2009, p. 110) como, por exemplo, dividas com os fornecedores ou financiamentos bancários. </w:t>
      </w:r>
    </w:p>
    <w:p w:rsidR="00EC5A91" w:rsidRPr="00AB48BF" w:rsidRDefault="00EC5A91" w:rsidP="00EC5A91">
      <w:pPr>
        <w:spacing w:after="0" w:line="360" w:lineRule="auto"/>
        <w:ind w:right="-1" w:firstLine="1134"/>
        <w:jc w:val="both"/>
        <w:rPr>
          <w:rFonts w:ascii="Times New Roman" w:hAnsi="Times New Roman" w:cs="Times New Roman"/>
          <w:sz w:val="24"/>
          <w:szCs w:val="24"/>
        </w:rPr>
      </w:pPr>
      <w:r>
        <w:rPr>
          <w:rFonts w:ascii="Times New Roman" w:hAnsi="Times New Roman" w:cs="Times New Roman"/>
          <w:sz w:val="24"/>
          <w:szCs w:val="24"/>
        </w:rPr>
        <w:t xml:space="preserve">Contudo, para se falar de trespasse de estabelecimento empresarial, é preciso que haja uma transferência de elementos suficientes para a preservação da finalidade deste. (FÉRES, 2005), desse modo, é preciso que o conjunto de bens transferidos importe a transmissão também da funcionalidade do estabelecimento. </w:t>
      </w:r>
    </w:p>
    <w:p w:rsidR="00EC5A91" w:rsidRDefault="00EC5A91" w:rsidP="00EC5A91">
      <w:pPr>
        <w:pStyle w:val="PargrafodaLista"/>
        <w:shd w:val="clear" w:color="auto" w:fill="FFFFFF"/>
        <w:spacing w:after="100" w:afterAutospacing="1" w:line="360" w:lineRule="auto"/>
        <w:ind w:left="0"/>
        <w:jc w:val="both"/>
        <w:rPr>
          <w:rFonts w:ascii="Times New Roman" w:hAnsi="Times New Roman" w:cs="Times New Roman"/>
          <w:sz w:val="24"/>
          <w:szCs w:val="24"/>
        </w:rPr>
      </w:pPr>
    </w:p>
    <w:p w:rsidR="00EC5A91" w:rsidRDefault="00EC5A91" w:rsidP="00EC5A91">
      <w:pPr>
        <w:pStyle w:val="PargrafodaLista"/>
        <w:shd w:val="clear" w:color="auto" w:fill="FFFFFF"/>
        <w:spacing w:after="100" w:afterAutospacing="1" w:line="360" w:lineRule="auto"/>
        <w:ind w:left="0"/>
        <w:jc w:val="both"/>
        <w:rPr>
          <w:rFonts w:ascii="Times New Roman" w:hAnsi="Times New Roman" w:cs="Times New Roman"/>
          <w:b/>
          <w:sz w:val="24"/>
          <w:szCs w:val="24"/>
        </w:rPr>
      </w:pPr>
    </w:p>
    <w:p w:rsidR="00EC5A91" w:rsidRDefault="00523AE6" w:rsidP="00EC5A91">
      <w:pPr>
        <w:pStyle w:val="PargrafodaLista"/>
        <w:shd w:val="clear" w:color="auto" w:fill="FFFFFF"/>
        <w:spacing w:after="100" w:afterAutospacing="1" w:line="360" w:lineRule="auto"/>
        <w:ind w:left="0"/>
        <w:jc w:val="both"/>
        <w:rPr>
          <w:rFonts w:ascii="Times New Roman" w:hAnsi="Times New Roman" w:cs="Times New Roman"/>
          <w:b/>
          <w:sz w:val="24"/>
          <w:szCs w:val="24"/>
        </w:rPr>
      </w:pPr>
      <w:r>
        <w:rPr>
          <w:rFonts w:ascii="Times New Roman" w:hAnsi="Times New Roman" w:cs="Times New Roman"/>
          <w:b/>
          <w:sz w:val="24"/>
          <w:szCs w:val="24"/>
        </w:rPr>
        <w:t>6</w:t>
      </w:r>
      <w:r w:rsidR="00EC5A91">
        <w:rPr>
          <w:rFonts w:ascii="Times New Roman" w:hAnsi="Times New Roman" w:cs="Times New Roman"/>
          <w:b/>
          <w:sz w:val="24"/>
          <w:szCs w:val="24"/>
        </w:rPr>
        <w:t xml:space="preserve"> CONCLUSÃO </w:t>
      </w:r>
    </w:p>
    <w:p w:rsidR="00EC5A91" w:rsidRDefault="006C0E5A" w:rsidP="00185833">
      <w:pPr>
        <w:pStyle w:val="PargrafodaLista"/>
        <w:shd w:val="clear" w:color="auto" w:fill="FFFFFF"/>
        <w:spacing w:after="100" w:afterAutospacing="1"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Já a respeito da natureza jurídica do estabelecimento empresarial podemos notar que é um assunto muito discutido devido à grande gama de </w:t>
      </w:r>
      <w:r w:rsidR="00185833">
        <w:rPr>
          <w:rFonts w:ascii="Times New Roman" w:hAnsi="Times New Roman" w:cs="Times New Roman"/>
          <w:sz w:val="24"/>
          <w:szCs w:val="24"/>
        </w:rPr>
        <w:t>teorias, dentre as quais se destaca as universalistas que se enquadram de forma mais concisa no Direito brasileiro, mas não se deve levar em conta somente essas teorias tendo em vista que no tocante ao direito empresarial temo o Direito italiano como uma das bases.</w:t>
      </w:r>
    </w:p>
    <w:p w:rsidR="00185833" w:rsidRPr="00185833" w:rsidRDefault="00185833" w:rsidP="00185833">
      <w:pPr>
        <w:pStyle w:val="PargrafodaLista"/>
        <w:shd w:val="clear" w:color="auto" w:fill="FFFFFF"/>
        <w:spacing w:after="100" w:afterAutospacing="1"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Pode-se notar também uma divergência de opiniões dentro da doutrina onde cada um acredita em uma teoria diferente, e isso torna ainda mais confusa a compreensão da mesma, porém quando olhamos o Código Civil brasileiro, a proximidade da universalidade de fato com o conceito de estabelecimento empresarial estão quase fundidos, assim após uma análise a respeito do assunto, acredita-se que seja essa a natureza jurídica da azienda, a de universalidade de fato.</w:t>
      </w:r>
      <w:bookmarkStart w:id="0" w:name="_GoBack"/>
      <w:bookmarkEnd w:id="0"/>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ind w:firstLine="1134"/>
        <w:jc w:val="both"/>
        <w:rPr>
          <w:rFonts w:ascii="Times New Roman" w:eastAsia="Calibri" w:hAnsi="Times New Roman" w:cs="Times New Roman"/>
          <w:b/>
          <w:sz w:val="24"/>
          <w:szCs w:val="24"/>
        </w:rPr>
      </w:pPr>
    </w:p>
    <w:p w:rsidR="00EC5A91" w:rsidRDefault="00EC5A91" w:rsidP="00EC5A91">
      <w:pPr>
        <w:spacing w:after="0" w:line="360" w:lineRule="auto"/>
        <w:jc w:val="center"/>
        <w:rPr>
          <w:rFonts w:ascii="Times New Roman" w:eastAsia="Calibri" w:hAnsi="Times New Roman" w:cs="Times New Roman"/>
          <w:b/>
          <w:sz w:val="24"/>
          <w:szCs w:val="24"/>
        </w:rPr>
      </w:pPr>
      <w:r w:rsidRPr="00FD1E4F">
        <w:rPr>
          <w:rFonts w:ascii="Times New Roman" w:eastAsia="Calibri" w:hAnsi="Times New Roman" w:cs="Times New Roman"/>
          <w:b/>
          <w:sz w:val="24"/>
          <w:szCs w:val="24"/>
        </w:rPr>
        <w:lastRenderedPageBreak/>
        <w:t>REFERÊNCIAS</w:t>
      </w:r>
    </w:p>
    <w:p w:rsidR="00EC5A91" w:rsidRDefault="00EC5A91" w:rsidP="00EC5A91">
      <w:pPr>
        <w:spacing w:after="0" w:line="360" w:lineRule="auto"/>
        <w:jc w:val="center"/>
        <w:rPr>
          <w:rFonts w:ascii="Times New Roman" w:eastAsia="Calibri" w:hAnsi="Times New Roman" w:cs="Times New Roman"/>
          <w:b/>
          <w:sz w:val="24"/>
          <w:szCs w:val="24"/>
        </w:rPr>
      </w:pPr>
    </w:p>
    <w:p w:rsidR="00EC5A91" w:rsidRPr="0069091D" w:rsidRDefault="00EC5A91" w:rsidP="00EC5A91">
      <w:pPr>
        <w:spacing w:line="360" w:lineRule="auto"/>
        <w:jc w:val="both"/>
        <w:rPr>
          <w:rFonts w:ascii="Times New Roman" w:hAnsi="Times New Roman" w:cs="Times New Roman"/>
          <w:b/>
          <w:sz w:val="24"/>
          <w:szCs w:val="24"/>
        </w:rPr>
      </w:pPr>
      <w:r>
        <w:rPr>
          <w:rFonts w:ascii="Times New Roman" w:hAnsi="Times New Roman" w:cs="Times New Roman"/>
          <w:sz w:val="24"/>
          <w:szCs w:val="24"/>
        </w:rPr>
        <w:t>BARRETO</w:t>
      </w:r>
      <w:r w:rsidRPr="00955CE9">
        <w:rPr>
          <w:rFonts w:ascii="Times New Roman" w:hAnsi="Times New Roman" w:cs="Times New Roman"/>
          <w:sz w:val="24"/>
          <w:szCs w:val="24"/>
        </w:rPr>
        <w:t>, Oscar</w:t>
      </w:r>
      <w:r w:rsidRPr="00955CE9">
        <w:rPr>
          <w:rFonts w:ascii="Times New Roman" w:hAnsi="Times New Roman" w:cs="Times New Roman"/>
          <w:b/>
          <w:sz w:val="24"/>
          <w:szCs w:val="24"/>
        </w:rPr>
        <w:t>. Teoria do Estabelecimento comercial</w:t>
      </w:r>
      <w:r w:rsidRPr="00955CE9">
        <w:rPr>
          <w:rFonts w:ascii="Times New Roman" w:hAnsi="Times New Roman" w:cs="Times New Roman"/>
          <w:sz w:val="24"/>
          <w:szCs w:val="24"/>
        </w:rPr>
        <w:t xml:space="preserve">. 2ª ed. São Paulo: Saraiva, </w:t>
      </w:r>
      <w:r>
        <w:rPr>
          <w:rFonts w:ascii="Times New Roman" w:hAnsi="Times New Roman" w:cs="Times New Roman"/>
          <w:sz w:val="24"/>
          <w:szCs w:val="24"/>
        </w:rPr>
        <w:t>1988.</w:t>
      </w:r>
    </w:p>
    <w:p w:rsidR="00EC5A91" w:rsidRDefault="00EC5A91" w:rsidP="00EC5A91">
      <w:pPr>
        <w:shd w:val="clear" w:color="auto" w:fill="FFFFFF"/>
        <w:spacing w:line="360" w:lineRule="auto"/>
        <w:jc w:val="both"/>
        <w:rPr>
          <w:rFonts w:ascii="Times New Roman" w:hAnsi="Times New Roman" w:cs="Times New Roman"/>
          <w:sz w:val="24"/>
          <w:szCs w:val="24"/>
          <w:shd w:val="clear" w:color="auto" w:fill="FFFFFF"/>
        </w:rPr>
      </w:pPr>
      <w:r w:rsidRPr="0079171C">
        <w:rPr>
          <w:rFonts w:ascii="Times New Roman" w:hAnsi="Times New Roman" w:cs="Times New Roman"/>
          <w:sz w:val="24"/>
          <w:szCs w:val="24"/>
          <w:shd w:val="clear" w:color="auto" w:fill="FFFFFF"/>
        </w:rPr>
        <w:t xml:space="preserve">BRASIL. </w:t>
      </w:r>
      <w:r>
        <w:rPr>
          <w:rFonts w:ascii="Times New Roman" w:hAnsi="Times New Roman" w:cs="Times New Roman"/>
          <w:sz w:val="24"/>
          <w:szCs w:val="24"/>
          <w:shd w:val="clear" w:color="auto" w:fill="FFFFFF"/>
        </w:rPr>
        <w:t xml:space="preserve">Código Civil, 2002. </w:t>
      </w:r>
      <w:r>
        <w:rPr>
          <w:rFonts w:ascii="Times New Roman" w:hAnsi="Times New Roman" w:cs="Times New Roman"/>
          <w:b/>
          <w:sz w:val="24"/>
          <w:szCs w:val="24"/>
          <w:shd w:val="clear" w:color="auto" w:fill="FFFFFF"/>
        </w:rPr>
        <w:t>Código Civil.</w:t>
      </w:r>
      <w:r>
        <w:rPr>
          <w:rFonts w:ascii="Times New Roman" w:hAnsi="Times New Roman" w:cs="Times New Roman"/>
          <w:sz w:val="24"/>
          <w:szCs w:val="24"/>
          <w:shd w:val="clear" w:color="auto" w:fill="FFFFFF"/>
        </w:rPr>
        <w:t xml:space="preserve"> 53.ed. São Paulo: Saraiva; 2002.</w:t>
      </w:r>
    </w:p>
    <w:p w:rsidR="00EC5A91" w:rsidRPr="00D5466A" w:rsidRDefault="00EC5A91" w:rsidP="00EC5A91">
      <w:pPr>
        <w:spacing w:line="360" w:lineRule="auto"/>
        <w:ind w:right="-568"/>
        <w:jc w:val="both"/>
        <w:rPr>
          <w:rFonts w:ascii="Times New Roman" w:hAnsi="Times New Roman" w:cs="Times New Roman"/>
          <w:sz w:val="24"/>
          <w:szCs w:val="24"/>
          <w:shd w:val="clear" w:color="auto" w:fill="FFFFFF"/>
        </w:rPr>
      </w:pPr>
      <w:r w:rsidRPr="00D5466A">
        <w:rPr>
          <w:rFonts w:ascii="Times New Roman" w:hAnsi="Times New Roman" w:cs="Times New Roman"/>
          <w:sz w:val="24"/>
          <w:szCs w:val="24"/>
          <w:shd w:val="clear" w:color="auto" w:fill="FFFFFF"/>
        </w:rPr>
        <w:t>COELHO, Fábio Ulhôa.</w:t>
      </w:r>
      <w:r w:rsidRPr="00D5466A">
        <w:rPr>
          <w:rStyle w:val="apple-converted-space"/>
          <w:rFonts w:ascii="Times New Roman" w:hAnsi="Times New Roman" w:cs="Times New Roman"/>
          <w:sz w:val="24"/>
          <w:szCs w:val="24"/>
          <w:shd w:val="clear" w:color="auto" w:fill="FFFFFF"/>
        </w:rPr>
        <w:t> </w:t>
      </w:r>
      <w:r w:rsidRPr="000830EC">
        <w:rPr>
          <w:rFonts w:ascii="Times New Roman" w:hAnsi="Times New Roman" w:cs="Times New Roman"/>
          <w:b/>
          <w:iCs/>
          <w:sz w:val="24"/>
          <w:szCs w:val="24"/>
          <w:shd w:val="clear" w:color="auto" w:fill="FFFFFF"/>
        </w:rPr>
        <w:t>Curso de Direito Comercial.</w:t>
      </w:r>
      <w:r w:rsidRPr="000830EC">
        <w:rPr>
          <w:rStyle w:val="apple-converted-space"/>
          <w:rFonts w:ascii="Times New Roman" w:hAnsi="Times New Roman" w:cs="Times New Roman"/>
          <w:b/>
          <w:sz w:val="24"/>
          <w:szCs w:val="24"/>
          <w:shd w:val="clear" w:color="auto" w:fill="FFFFFF"/>
        </w:rPr>
        <w:t> </w:t>
      </w:r>
      <w:r w:rsidRPr="00D5466A">
        <w:rPr>
          <w:rFonts w:ascii="Times New Roman" w:hAnsi="Times New Roman" w:cs="Times New Roman"/>
          <w:sz w:val="24"/>
          <w:szCs w:val="24"/>
          <w:shd w:val="clear" w:color="auto" w:fill="FFFFFF"/>
        </w:rPr>
        <w:t>7ª ed. v. 1. São Paulo: Saraiva, 2003, p. 117</w:t>
      </w:r>
    </w:p>
    <w:p w:rsidR="00EC5A91" w:rsidRDefault="00EC5A91" w:rsidP="00EC5A91">
      <w:pPr>
        <w:spacing w:line="360" w:lineRule="auto"/>
        <w:jc w:val="both"/>
        <w:rPr>
          <w:rFonts w:ascii="Times New Roman" w:hAnsi="Times New Roman" w:cs="Times New Roman"/>
          <w:color w:val="333333"/>
          <w:sz w:val="24"/>
          <w:szCs w:val="24"/>
        </w:rPr>
      </w:pPr>
      <w:r w:rsidRPr="006C1C63">
        <w:rPr>
          <w:rFonts w:ascii="Times New Roman" w:hAnsi="Times New Roman" w:cs="Times New Roman"/>
          <w:color w:val="333333"/>
          <w:sz w:val="24"/>
          <w:szCs w:val="24"/>
        </w:rPr>
        <w:t>COELHO, Fábio Ulhoa.</w:t>
      </w:r>
      <w:r w:rsidRPr="006C1C63">
        <w:rPr>
          <w:rStyle w:val="apple-converted-space"/>
          <w:rFonts w:ascii="Times New Roman" w:hAnsi="Times New Roman" w:cs="Times New Roman"/>
          <w:color w:val="333333"/>
          <w:sz w:val="24"/>
          <w:szCs w:val="24"/>
        </w:rPr>
        <w:t> </w:t>
      </w:r>
      <w:r w:rsidRPr="000830EC">
        <w:rPr>
          <w:rStyle w:val="nfase"/>
          <w:rFonts w:ascii="Times New Roman" w:hAnsi="Times New Roman" w:cs="Times New Roman"/>
          <w:b/>
          <w:i w:val="0"/>
          <w:color w:val="333333"/>
          <w:sz w:val="24"/>
          <w:szCs w:val="24"/>
          <w:bdr w:val="none" w:sz="0" w:space="0" w:color="auto" w:frame="1"/>
        </w:rPr>
        <w:t>Curso de direito comercial</w:t>
      </w:r>
      <w:r w:rsidRPr="000830EC">
        <w:rPr>
          <w:rFonts w:ascii="Times New Roman" w:hAnsi="Times New Roman" w:cs="Times New Roman"/>
          <w:i/>
          <w:color w:val="333333"/>
          <w:sz w:val="24"/>
          <w:szCs w:val="24"/>
        </w:rPr>
        <w:t>:</w:t>
      </w:r>
      <w:r w:rsidRPr="006C1C63">
        <w:rPr>
          <w:rFonts w:ascii="Times New Roman" w:hAnsi="Times New Roman" w:cs="Times New Roman"/>
          <w:color w:val="333333"/>
          <w:sz w:val="24"/>
          <w:szCs w:val="24"/>
        </w:rPr>
        <w:t xml:space="preserve"> direito de empresa. 16. ed. São Paulo: Saraiva, 2012. v 1, p. 158</w:t>
      </w:r>
      <w:r>
        <w:rPr>
          <w:rFonts w:ascii="Times New Roman" w:hAnsi="Times New Roman" w:cs="Times New Roman"/>
          <w:color w:val="333333"/>
          <w:sz w:val="24"/>
          <w:szCs w:val="24"/>
        </w:rPr>
        <w:t>.</w:t>
      </w:r>
    </w:p>
    <w:p w:rsidR="00EC5A91" w:rsidRDefault="00EC5A91" w:rsidP="00EC5A91">
      <w:pPr>
        <w:tabs>
          <w:tab w:val="left" w:pos="3360"/>
        </w:tabs>
        <w:spacing w:after="0" w:line="360" w:lineRule="auto"/>
        <w:ind w:right="-568"/>
        <w:jc w:val="both"/>
        <w:rPr>
          <w:rStyle w:val="eop"/>
          <w:rFonts w:ascii="Times New Roman" w:hAnsi="Times New Roman" w:cs="Times New Roman"/>
          <w:color w:val="000000"/>
          <w:sz w:val="24"/>
          <w:szCs w:val="24"/>
          <w:shd w:val="clear" w:color="auto" w:fill="FFFFFF"/>
        </w:rPr>
      </w:pPr>
      <w:r w:rsidRPr="002C3C2D">
        <w:rPr>
          <w:rStyle w:val="normaltextrun"/>
          <w:rFonts w:ascii="Times New Roman" w:hAnsi="Times New Roman" w:cs="Times New Roman"/>
          <w:color w:val="000000"/>
          <w:sz w:val="24"/>
          <w:szCs w:val="24"/>
          <w:shd w:val="clear" w:color="auto" w:fill="FFFFFF"/>
        </w:rPr>
        <w:t>COELHO, Fábio</w:t>
      </w:r>
      <w:r w:rsidRPr="002C3C2D">
        <w:rPr>
          <w:rStyle w:val="apple-converted-space"/>
          <w:rFonts w:ascii="Times New Roman" w:hAnsi="Times New Roman" w:cs="Times New Roman"/>
          <w:color w:val="000000"/>
          <w:sz w:val="24"/>
          <w:szCs w:val="24"/>
          <w:shd w:val="clear" w:color="auto" w:fill="FFFFFF"/>
        </w:rPr>
        <w:t> </w:t>
      </w:r>
      <w:r w:rsidRPr="002C3C2D">
        <w:rPr>
          <w:rStyle w:val="spellingerror"/>
          <w:rFonts w:ascii="Times New Roman" w:hAnsi="Times New Roman" w:cs="Times New Roman"/>
          <w:color w:val="000000"/>
          <w:sz w:val="24"/>
          <w:szCs w:val="24"/>
          <w:shd w:val="clear" w:color="auto" w:fill="FFFFFF"/>
        </w:rPr>
        <w:t>Ulhoa</w:t>
      </w:r>
      <w:r w:rsidRPr="002C3C2D">
        <w:rPr>
          <w:rStyle w:val="normaltextrun"/>
          <w:rFonts w:ascii="Times New Roman" w:hAnsi="Times New Roman" w:cs="Times New Roman"/>
          <w:color w:val="000000"/>
          <w:sz w:val="24"/>
          <w:szCs w:val="24"/>
          <w:shd w:val="clear" w:color="auto" w:fill="FFFFFF"/>
        </w:rPr>
        <w:t xml:space="preserve">. </w:t>
      </w:r>
      <w:r w:rsidRPr="004D3F48">
        <w:rPr>
          <w:rStyle w:val="normaltextrun"/>
          <w:rFonts w:ascii="Times New Roman" w:hAnsi="Times New Roman" w:cs="Times New Roman"/>
          <w:b/>
          <w:color w:val="000000"/>
          <w:sz w:val="24"/>
          <w:szCs w:val="24"/>
          <w:shd w:val="clear" w:color="auto" w:fill="FFFFFF"/>
        </w:rPr>
        <w:t>Manual de Direito Comercial</w:t>
      </w:r>
      <w:r w:rsidRPr="002C3C2D">
        <w:rPr>
          <w:rStyle w:val="normaltextrun"/>
          <w:rFonts w:ascii="Times New Roman" w:hAnsi="Times New Roman" w:cs="Times New Roman"/>
          <w:color w:val="000000"/>
          <w:sz w:val="24"/>
          <w:szCs w:val="24"/>
          <w:shd w:val="clear" w:color="auto" w:fill="FFFFFF"/>
        </w:rPr>
        <w:t>. 17. ed. São Paulo: Saraiva, 2006.</w:t>
      </w:r>
      <w:r w:rsidRPr="002C3C2D">
        <w:rPr>
          <w:rStyle w:val="eop"/>
          <w:rFonts w:ascii="Times New Roman" w:hAnsi="Times New Roman" w:cs="Times New Roman"/>
          <w:color w:val="000000"/>
          <w:sz w:val="24"/>
          <w:szCs w:val="24"/>
          <w:shd w:val="clear" w:color="auto" w:fill="FFFFFF"/>
        </w:rPr>
        <w:t> </w:t>
      </w:r>
    </w:p>
    <w:p w:rsidR="00EC5A91" w:rsidRDefault="00EC5A91" w:rsidP="00EC5A91">
      <w:pPr>
        <w:tabs>
          <w:tab w:val="left" w:pos="3360"/>
        </w:tabs>
        <w:spacing w:after="0" w:line="360" w:lineRule="auto"/>
        <w:ind w:right="-568"/>
        <w:jc w:val="both"/>
        <w:rPr>
          <w:rStyle w:val="eop"/>
          <w:rFonts w:ascii="Times New Roman" w:hAnsi="Times New Roman" w:cs="Times New Roman"/>
          <w:color w:val="000000"/>
          <w:sz w:val="24"/>
          <w:szCs w:val="24"/>
          <w:shd w:val="clear" w:color="auto" w:fill="FFFFFF"/>
        </w:rPr>
      </w:pPr>
    </w:p>
    <w:p w:rsidR="00EC5A91" w:rsidRDefault="00EC5A91" w:rsidP="00EC5A91">
      <w:pPr>
        <w:tabs>
          <w:tab w:val="left" w:pos="3360"/>
        </w:tabs>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 xml:space="preserve">FERES, Marcelo Andrade. In: JORNADA DE DIREITO CIVIL. </w:t>
      </w:r>
      <w:r w:rsidRPr="00AB48BF">
        <w:rPr>
          <w:rFonts w:ascii="Times New Roman" w:hAnsi="Times New Roman" w:cs="Times New Roman"/>
          <w:b/>
          <w:sz w:val="24"/>
          <w:szCs w:val="24"/>
        </w:rPr>
        <w:t>Anai</w:t>
      </w:r>
      <w:r>
        <w:rPr>
          <w:rFonts w:ascii="Times New Roman" w:hAnsi="Times New Roman" w:cs="Times New Roman"/>
          <w:b/>
          <w:sz w:val="24"/>
          <w:szCs w:val="24"/>
        </w:rPr>
        <w:t xml:space="preserve">s. </w:t>
      </w:r>
      <w:r>
        <w:rPr>
          <w:rFonts w:ascii="Times New Roman" w:hAnsi="Times New Roman" w:cs="Times New Roman"/>
          <w:sz w:val="24"/>
          <w:szCs w:val="24"/>
        </w:rPr>
        <w:t>Brasilia: Conselho da Justiça Federal, 2005. p.300</w:t>
      </w:r>
    </w:p>
    <w:p w:rsidR="00EC5A91" w:rsidRPr="00AB48BF" w:rsidRDefault="00EC5A91" w:rsidP="00EC5A91">
      <w:pPr>
        <w:tabs>
          <w:tab w:val="left" w:pos="3360"/>
        </w:tabs>
        <w:spacing w:after="0" w:line="360" w:lineRule="auto"/>
        <w:ind w:right="-568"/>
        <w:jc w:val="both"/>
        <w:rPr>
          <w:rFonts w:ascii="Times New Roman" w:hAnsi="Times New Roman" w:cs="Times New Roman"/>
          <w:sz w:val="24"/>
          <w:szCs w:val="24"/>
        </w:rPr>
      </w:pPr>
    </w:p>
    <w:p w:rsidR="00EC5A91" w:rsidRDefault="00EC5A91" w:rsidP="00EC5A91">
      <w:pPr>
        <w:spacing w:line="360" w:lineRule="auto"/>
        <w:jc w:val="both"/>
        <w:rPr>
          <w:rFonts w:ascii="Times New Roman" w:hAnsi="Times New Roman" w:cs="Times New Roman"/>
          <w:sz w:val="24"/>
          <w:szCs w:val="24"/>
        </w:rPr>
      </w:pPr>
      <w:r>
        <w:rPr>
          <w:rFonts w:ascii="Times New Roman" w:hAnsi="Times New Roman" w:cs="Times New Roman"/>
          <w:sz w:val="24"/>
          <w:szCs w:val="24"/>
        </w:rPr>
        <w:t>GIL, Antônio Carlos</w:t>
      </w:r>
      <w:r w:rsidRPr="00155D77">
        <w:rPr>
          <w:rFonts w:ascii="Times New Roman" w:hAnsi="Times New Roman" w:cs="Times New Roman"/>
          <w:b/>
          <w:sz w:val="24"/>
          <w:szCs w:val="24"/>
        </w:rPr>
        <w:t>. Como elaborar projetos de pesquisa</w:t>
      </w:r>
      <w:r>
        <w:rPr>
          <w:rFonts w:ascii="Times New Roman" w:hAnsi="Times New Roman" w:cs="Times New Roman"/>
          <w:sz w:val="24"/>
          <w:szCs w:val="24"/>
        </w:rPr>
        <w:t>. 4. ed. São Paulo: Atlas, 2002.</w:t>
      </w:r>
    </w:p>
    <w:p w:rsidR="00EC5A91" w:rsidRDefault="00EC5A91" w:rsidP="00EC5A91">
      <w:pPr>
        <w:tabs>
          <w:tab w:val="left" w:pos="3360"/>
        </w:tabs>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 xml:space="preserve">MELLO FRANCO, Vera Helena de. </w:t>
      </w:r>
      <w:r w:rsidRPr="00AB1BCB">
        <w:rPr>
          <w:rFonts w:ascii="Times New Roman" w:hAnsi="Times New Roman" w:cs="Times New Roman"/>
          <w:b/>
          <w:sz w:val="24"/>
          <w:szCs w:val="24"/>
        </w:rPr>
        <w:t>Manual de direito comercial</w:t>
      </w:r>
      <w:r>
        <w:rPr>
          <w:rFonts w:ascii="Times New Roman" w:hAnsi="Times New Roman" w:cs="Times New Roman"/>
          <w:sz w:val="24"/>
          <w:szCs w:val="24"/>
        </w:rPr>
        <w:t>. 2. ed. São Paulo: RT, 2004. p. 148. v. 1.</w:t>
      </w:r>
    </w:p>
    <w:p w:rsidR="00EC5A91" w:rsidRDefault="00EC5A91" w:rsidP="00EC5A91">
      <w:pPr>
        <w:tabs>
          <w:tab w:val="left" w:pos="3360"/>
        </w:tabs>
        <w:spacing w:after="0" w:line="360" w:lineRule="auto"/>
        <w:ind w:right="-568"/>
        <w:jc w:val="both"/>
        <w:rPr>
          <w:rFonts w:ascii="Times New Roman" w:hAnsi="Times New Roman" w:cs="Times New Roman"/>
          <w:sz w:val="24"/>
          <w:szCs w:val="24"/>
        </w:rPr>
      </w:pPr>
    </w:p>
    <w:p w:rsidR="00EC5A91" w:rsidRDefault="00EC5A91" w:rsidP="00EC5A91">
      <w:pPr>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t>NEGRÃO, Ricardo.</w:t>
      </w:r>
      <w:r w:rsidRPr="00127903">
        <w:rPr>
          <w:rFonts w:ascii="Times New Roman" w:hAnsi="Times New Roman" w:cs="Times New Roman"/>
          <w:b/>
          <w:sz w:val="24"/>
          <w:szCs w:val="24"/>
        </w:rPr>
        <w:t>Manual de direito comercial e de empresa: Teoria geral da empresa e do direito societário</w:t>
      </w:r>
      <w:r>
        <w:rPr>
          <w:rFonts w:ascii="Times New Roman" w:hAnsi="Times New Roman" w:cs="Times New Roman"/>
          <w:sz w:val="24"/>
          <w:szCs w:val="24"/>
        </w:rPr>
        <w:t>. 11. ed. São Paulo: Saraiva, 2014.</w:t>
      </w:r>
    </w:p>
    <w:p w:rsidR="00EC5A91" w:rsidRPr="002C3C2D" w:rsidRDefault="00EC5A91" w:rsidP="00EC5A91">
      <w:pPr>
        <w:spacing w:after="0" w:line="360" w:lineRule="auto"/>
        <w:ind w:right="-568"/>
        <w:jc w:val="both"/>
        <w:rPr>
          <w:rFonts w:ascii="Times New Roman" w:hAnsi="Times New Roman" w:cs="Times New Roman"/>
          <w:color w:val="333333"/>
          <w:sz w:val="24"/>
          <w:szCs w:val="24"/>
        </w:rPr>
      </w:pPr>
    </w:p>
    <w:p w:rsidR="00EC5A91" w:rsidRDefault="00EC5A91" w:rsidP="00EC5A91">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RAMOS, André Luiz. </w:t>
      </w:r>
      <w:r>
        <w:rPr>
          <w:rFonts w:ascii="Times New Roman" w:hAnsi="Times New Roman" w:cs="Times New Roman"/>
          <w:b/>
          <w:color w:val="333333"/>
          <w:sz w:val="24"/>
          <w:szCs w:val="24"/>
        </w:rPr>
        <w:t>Curso de Direito Empresarial</w:t>
      </w:r>
      <w:r w:rsidRPr="006C1C63">
        <w:rPr>
          <w:rFonts w:ascii="Times New Roman" w:hAnsi="Times New Roman" w:cs="Times New Roman"/>
          <w:color w:val="333333"/>
          <w:sz w:val="24"/>
          <w:szCs w:val="24"/>
        </w:rPr>
        <w:t>.3ª</w:t>
      </w:r>
      <w:r>
        <w:rPr>
          <w:rFonts w:ascii="Times New Roman" w:hAnsi="Times New Roman" w:cs="Times New Roman"/>
          <w:color w:val="333333"/>
          <w:sz w:val="24"/>
          <w:szCs w:val="24"/>
        </w:rPr>
        <w:t xml:space="preserve"> ed. Salvador: </w:t>
      </w:r>
      <w:r>
        <w:rPr>
          <w:rFonts w:ascii="Times New Roman" w:hAnsi="Times New Roman" w:cs="Times New Roman"/>
          <w:i/>
          <w:color w:val="333333"/>
          <w:sz w:val="24"/>
          <w:szCs w:val="24"/>
        </w:rPr>
        <w:t>Jus</w:t>
      </w:r>
      <w:r>
        <w:rPr>
          <w:rFonts w:ascii="Times New Roman" w:hAnsi="Times New Roman" w:cs="Times New Roman"/>
          <w:color w:val="333333"/>
          <w:sz w:val="24"/>
          <w:szCs w:val="24"/>
        </w:rPr>
        <w:t>Podivm, 2009.</w:t>
      </w:r>
    </w:p>
    <w:p w:rsidR="00EC5A91" w:rsidRDefault="00EC5A91" w:rsidP="00EC5A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REQUIÃO, Rubens. </w:t>
      </w:r>
      <w:r w:rsidRPr="00825C9B">
        <w:rPr>
          <w:rFonts w:ascii="Times New Roman" w:hAnsi="Times New Roman" w:cs="Times New Roman"/>
          <w:b/>
          <w:sz w:val="24"/>
          <w:szCs w:val="24"/>
        </w:rPr>
        <w:t>Curso de direito comercial</w:t>
      </w:r>
      <w:r>
        <w:rPr>
          <w:rFonts w:ascii="Times New Roman" w:hAnsi="Times New Roman" w:cs="Times New Roman"/>
          <w:sz w:val="24"/>
          <w:szCs w:val="24"/>
        </w:rPr>
        <w:t>. 32.ed. São Paulo: Saraiva, 2013.</w:t>
      </w:r>
    </w:p>
    <w:p w:rsidR="00EC5A91" w:rsidRDefault="00EC5A91" w:rsidP="00EC5A91">
      <w:pPr>
        <w:spacing w:line="360" w:lineRule="auto"/>
        <w:jc w:val="both"/>
      </w:pPr>
      <w:r w:rsidRPr="00733302">
        <w:rPr>
          <w:rFonts w:ascii="Times New Roman" w:hAnsi="Times New Roman" w:cs="Times New Roman"/>
          <w:sz w:val="24"/>
          <w:szCs w:val="24"/>
        </w:rPr>
        <w:t xml:space="preserve">TOMAZETTE, Marlon. </w:t>
      </w:r>
      <w:r w:rsidRPr="000D7FC5">
        <w:rPr>
          <w:rFonts w:ascii="Times New Roman" w:hAnsi="Times New Roman" w:cs="Times New Roman"/>
          <w:b/>
          <w:sz w:val="24"/>
          <w:szCs w:val="24"/>
        </w:rPr>
        <w:t>Curso de Direito Empresarial</w:t>
      </w:r>
      <w:r w:rsidRPr="00733302">
        <w:rPr>
          <w:rFonts w:ascii="Times New Roman" w:hAnsi="Times New Roman" w:cs="Times New Roman"/>
          <w:sz w:val="24"/>
          <w:szCs w:val="24"/>
        </w:rPr>
        <w:t>. 4º ed. São Paulo: Atlas, 2012</w:t>
      </w:r>
    </w:p>
    <w:p w:rsidR="00EC5A91" w:rsidRPr="008E382F" w:rsidRDefault="00EC5A91" w:rsidP="00EC5A91">
      <w:pPr>
        <w:spacing w:after="0" w:line="360" w:lineRule="auto"/>
        <w:rPr>
          <w:rFonts w:ascii="Times New Roman" w:eastAsia="Calibri" w:hAnsi="Times New Roman" w:cs="Times New Roman"/>
          <w:sz w:val="24"/>
          <w:szCs w:val="24"/>
        </w:rPr>
      </w:pPr>
    </w:p>
    <w:p w:rsidR="00EC5A91" w:rsidRPr="00B267ED" w:rsidRDefault="00EC5A91" w:rsidP="00EC5A91">
      <w:pPr>
        <w:spacing w:after="0" w:line="360" w:lineRule="auto"/>
        <w:jc w:val="center"/>
        <w:rPr>
          <w:rFonts w:ascii="Times New Roman" w:eastAsia="Calibri" w:hAnsi="Times New Roman" w:cs="Times New Roman"/>
          <w:b/>
          <w:sz w:val="24"/>
          <w:szCs w:val="24"/>
        </w:rPr>
      </w:pPr>
    </w:p>
    <w:p w:rsidR="00EC5A91" w:rsidRPr="002405C9" w:rsidRDefault="00EC5A91" w:rsidP="00EC5A91">
      <w:pPr>
        <w:pStyle w:val="Standard"/>
        <w:spacing w:line="360" w:lineRule="auto"/>
        <w:jc w:val="both"/>
        <w:rPr>
          <w:rFonts w:ascii="Times New Roman" w:hAnsi="Times New Roman" w:cs="Times New Roman"/>
          <w:bCs/>
          <w:kern w:val="0"/>
          <w:sz w:val="24"/>
        </w:rPr>
      </w:pPr>
    </w:p>
    <w:p w:rsidR="003A0409" w:rsidRDefault="003A0409"/>
    <w:sectPr w:rsidR="003A0409" w:rsidSect="0022407E">
      <w:headerReference w:type="default" r:id="rId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834" w:rsidRDefault="00E55834">
      <w:pPr>
        <w:spacing w:after="0" w:line="240" w:lineRule="auto"/>
      </w:pPr>
      <w:r>
        <w:separator/>
      </w:r>
    </w:p>
  </w:endnote>
  <w:endnote w:type="continuationSeparator" w:id="1">
    <w:p w:rsidR="00E55834" w:rsidRDefault="00E55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DBHGA+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834" w:rsidRDefault="00E55834">
      <w:pPr>
        <w:spacing w:after="0" w:line="240" w:lineRule="auto"/>
      </w:pPr>
      <w:r>
        <w:separator/>
      </w:r>
    </w:p>
  </w:footnote>
  <w:footnote w:type="continuationSeparator" w:id="1">
    <w:p w:rsidR="00E55834" w:rsidRDefault="00E558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7E" w:rsidRDefault="0022407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5A91"/>
    <w:rsid w:val="0003388C"/>
    <w:rsid w:val="00185833"/>
    <w:rsid w:val="001D40D3"/>
    <w:rsid w:val="0022407E"/>
    <w:rsid w:val="003125C6"/>
    <w:rsid w:val="003535FB"/>
    <w:rsid w:val="003919A4"/>
    <w:rsid w:val="003A0409"/>
    <w:rsid w:val="003B45D0"/>
    <w:rsid w:val="003C2499"/>
    <w:rsid w:val="003D3BEE"/>
    <w:rsid w:val="00517790"/>
    <w:rsid w:val="00523AE6"/>
    <w:rsid w:val="0053561E"/>
    <w:rsid w:val="006C0E5A"/>
    <w:rsid w:val="007B1946"/>
    <w:rsid w:val="007F7268"/>
    <w:rsid w:val="008107EA"/>
    <w:rsid w:val="00870947"/>
    <w:rsid w:val="00A23D34"/>
    <w:rsid w:val="00B4250E"/>
    <w:rsid w:val="00B636E4"/>
    <w:rsid w:val="00B84A82"/>
    <w:rsid w:val="00BB18D5"/>
    <w:rsid w:val="00C4221D"/>
    <w:rsid w:val="00CB010A"/>
    <w:rsid w:val="00CC2633"/>
    <w:rsid w:val="00D0304C"/>
    <w:rsid w:val="00D14713"/>
    <w:rsid w:val="00D62702"/>
    <w:rsid w:val="00E55834"/>
    <w:rsid w:val="00EC5A91"/>
    <w:rsid w:val="00FB33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9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5A91"/>
    <w:pPr>
      <w:ind w:left="720"/>
      <w:contextualSpacing/>
    </w:pPr>
  </w:style>
  <w:style w:type="paragraph" w:customStyle="1" w:styleId="Default">
    <w:name w:val="Default"/>
    <w:rsid w:val="00EC5A91"/>
    <w:pPr>
      <w:autoSpaceDE w:val="0"/>
      <w:autoSpaceDN w:val="0"/>
      <w:adjustRightInd w:val="0"/>
      <w:spacing w:after="0" w:line="240" w:lineRule="auto"/>
    </w:pPr>
    <w:rPr>
      <w:rFonts w:ascii="NDBHGA+Arial" w:eastAsiaTheme="minorEastAsia" w:hAnsi="NDBHGA+Arial" w:cs="NDBHGA+Arial"/>
      <w:color w:val="000000"/>
      <w:sz w:val="24"/>
      <w:szCs w:val="24"/>
      <w:lang w:eastAsia="pt-BR"/>
    </w:rPr>
  </w:style>
  <w:style w:type="paragraph" w:customStyle="1" w:styleId="Standard">
    <w:name w:val="Standard"/>
    <w:rsid w:val="00EC5A91"/>
    <w:pPr>
      <w:suppressAutoHyphens/>
      <w:autoSpaceDN w:val="0"/>
      <w:spacing w:after="0" w:line="240" w:lineRule="auto"/>
      <w:textAlignment w:val="baseline"/>
    </w:pPr>
    <w:rPr>
      <w:rFonts w:ascii="Arial" w:eastAsia="Times New Roman" w:hAnsi="Arial" w:cs="Arial"/>
      <w:kern w:val="3"/>
      <w:sz w:val="28"/>
      <w:szCs w:val="24"/>
      <w:lang w:eastAsia="pt-BR"/>
    </w:rPr>
  </w:style>
  <w:style w:type="character" w:customStyle="1" w:styleId="apple-converted-space">
    <w:name w:val="apple-converted-space"/>
    <w:basedOn w:val="Fontepargpadro"/>
    <w:rsid w:val="00EC5A91"/>
  </w:style>
  <w:style w:type="paragraph" w:styleId="Cabealho">
    <w:name w:val="header"/>
    <w:basedOn w:val="Normal"/>
    <w:link w:val="CabealhoChar"/>
    <w:uiPriority w:val="99"/>
    <w:unhideWhenUsed/>
    <w:rsid w:val="00EC5A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A91"/>
    <w:rPr>
      <w:rFonts w:eastAsiaTheme="minorEastAsia"/>
      <w:lang w:eastAsia="pt-BR"/>
    </w:rPr>
  </w:style>
  <w:style w:type="character" w:styleId="nfase">
    <w:name w:val="Emphasis"/>
    <w:basedOn w:val="Fontepargpadro"/>
    <w:uiPriority w:val="20"/>
    <w:qFormat/>
    <w:rsid w:val="00EC5A91"/>
    <w:rPr>
      <w:i/>
      <w:iCs/>
    </w:rPr>
  </w:style>
  <w:style w:type="paragraph" w:customStyle="1" w:styleId="paragraph">
    <w:name w:val="paragraph"/>
    <w:basedOn w:val="Normal"/>
    <w:rsid w:val="00EC5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EC5A91"/>
  </w:style>
  <w:style w:type="character" w:customStyle="1" w:styleId="eop">
    <w:name w:val="eop"/>
    <w:basedOn w:val="Fontepargpadro"/>
    <w:rsid w:val="00EC5A91"/>
  </w:style>
  <w:style w:type="character" w:customStyle="1" w:styleId="spellingerror">
    <w:name w:val="spellingerror"/>
    <w:basedOn w:val="Fontepargpadro"/>
    <w:rsid w:val="00EC5A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3386</Words>
  <Characters>18285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Dalvanir</dc:creator>
  <cp:keywords/>
  <dc:description/>
  <cp:lastModifiedBy>aluno.npj</cp:lastModifiedBy>
  <cp:revision>2</cp:revision>
  <dcterms:created xsi:type="dcterms:W3CDTF">2015-05-19T01:35:00Z</dcterms:created>
  <dcterms:modified xsi:type="dcterms:W3CDTF">2018-11-26T12:39:00Z</dcterms:modified>
</cp:coreProperties>
</file>