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7B" w:rsidRDefault="004D757B">
      <w:pPr>
        <w:rPr>
          <w:rFonts w:ascii="Arial" w:hAnsi="Arial" w:cs="Arial"/>
          <w:sz w:val="24"/>
          <w:szCs w:val="24"/>
        </w:rPr>
      </w:pPr>
    </w:p>
    <w:p w:rsidR="00FC10F7" w:rsidRDefault="00D263AD">
      <w:pPr>
        <w:rPr>
          <w:rFonts w:ascii="Arial" w:hAnsi="Arial" w:cs="Arial"/>
          <w:sz w:val="24"/>
          <w:szCs w:val="24"/>
        </w:rPr>
      </w:pPr>
      <w:r>
        <w:rPr>
          <w:rFonts w:ascii="Arial" w:hAnsi="Arial" w:cs="Arial"/>
          <w:sz w:val="24"/>
          <w:szCs w:val="24"/>
        </w:rPr>
        <w:t>CUIDADOS PALIATIVOS</w:t>
      </w:r>
      <w:r w:rsidR="007E6E01">
        <w:rPr>
          <w:rFonts w:ascii="Arial" w:hAnsi="Arial" w:cs="Arial"/>
          <w:sz w:val="24"/>
          <w:szCs w:val="24"/>
        </w:rPr>
        <w:t xml:space="preserve"> E MELHOR IDADE NO BRASIL</w:t>
      </w:r>
      <w:r>
        <w:rPr>
          <w:rFonts w:ascii="Arial" w:hAnsi="Arial" w:cs="Arial"/>
          <w:sz w:val="24"/>
          <w:szCs w:val="24"/>
        </w:rPr>
        <w:t xml:space="preserve">: </w:t>
      </w:r>
      <w:r w:rsidR="00A32E37">
        <w:rPr>
          <w:rFonts w:ascii="Arial" w:hAnsi="Arial" w:cs="Arial"/>
          <w:sz w:val="24"/>
          <w:szCs w:val="24"/>
        </w:rPr>
        <w:t>As contribuições da Estratégia de Saúde da F</w:t>
      </w:r>
      <w:r w:rsidR="004F6301">
        <w:rPr>
          <w:rFonts w:ascii="Arial" w:hAnsi="Arial" w:cs="Arial"/>
          <w:sz w:val="24"/>
          <w:szCs w:val="24"/>
        </w:rPr>
        <w:t xml:space="preserve">amília no </w:t>
      </w:r>
      <w:r w:rsidR="00826D47">
        <w:rPr>
          <w:rFonts w:ascii="Arial" w:hAnsi="Arial" w:cs="Arial"/>
          <w:sz w:val="24"/>
          <w:szCs w:val="24"/>
        </w:rPr>
        <w:t>alivio</w:t>
      </w:r>
      <w:r w:rsidR="004F6301">
        <w:rPr>
          <w:rFonts w:ascii="Arial" w:hAnsi="Arial" w:cs="Arial"/>
          <w:sz w:val="24"/>
          <w:szCs w:val="24"/>
        </w:rPr>
        <w:t xml:space="preserve"> da dor crônica</w:t>
      </w:r>
    </w:p>
    <w:p w:rsidR="00D263AD" w:rsidRDefault="00D263AD">
      <w:pPr>
        <w:rPr>
          <w:rFonts w:ascii="Arial" w:hAnsi="Arial" w:cs="Arial"/>
          <w:sz w:val="24"/>
          <w:szCs w:val="24"/>
        </w:rPr>
      </w:pPr>
    </w:p>
    <w:p w:rsidR="00D263AD" w:rsidRDefault="00D263AD" w:rsidP="00D263AD">
      <w:pPr>
        <w:jc w:val="both"/>
        <w:rPr>
          <w:rFonts w:ascii="Arial" w:hAnsi="Arial" w:cs="Arial"/>
          <w:sz w:val="24"/>
          <w:szCs w:val="24"/>
        </w:rPr>
      </w:pPr>
      <w:r>
        <w:rPr>
          <w:rFonts w:ascii="Arial" w:hAnsi="Arial" w:cs="Arial"/>
          <w:sz w:val="24"/>
          <w:szCs w:val="24"/>
        </w:rPr>
        <w:t xml:space="preserve">                            </w:t>
      </w:r>
      <w:r w:rsidR="009432AA">
        <w:rPr>
          <w:rFonts w:ascii="Arial" w:hAnsi="Arial" w:cs="Arial"/>
          <w:sz w:val="24"/>
          <w:szCs w:val="24"/>
        </w:rPr>
        <w:t xml:space="preserve">                                    </w:t>
      </w:r>
      <w:r>
        <w:rPr>
          <w:rFonts w:ascii="Arial" w:hAnsi="Arial" w:cs="Arial"/>
          <w:sz w:val="24"/>
          <w:szCs w:val="24"/>
        </w:rPr>
        <w:t xml:space="preserve">Sheila </w:t>
      </w:r>
      <w:r w:rsidR="009432AA">
        <w:rPr>
          <w:rFonts w:ascii="Arial" w:hAnsi="Arial" w:cs="Arial"/>
          <w:sz w:val="24"/>
          <w:szCs w:val="24"/>
        </w:rPr>
        <w:t xml:space="preserve">Regina Mesquita Machado </w:t>
      </w:r>
      <w:r>
        <w:rPr>
          <w:rFonts w:ascii="Arial" w:hAnsi="Arial" w:cs="Arial"/>
          <w:sz w:val="24"/>
          <w:szCs w:val="24"/>
        </w:rPr>
        <w:t>Ferreira*</w:t>
      </w:r>
    </w:p>
    <w:p w:rsidR="00D263AD" w:rsidRDefault="00D263AD" w:rsidP="00D263AD">
      <w:pPr>
        <w:jc w:val="both"/>
        <w:rPr>
          <w:rFonts w:ascii="Arial" w:hAnsi="Arial" w:cs="Arial"/>
          <w:sz w:val="24"/>
          <w:szCs w:val="24"/>
        </w:rPr>
      </w:pPr>
    </w:p>
    <w:p w:rsidR="00F82C93" w:rsidRDefault="00D263AD" w:rsidP="00F82C93">
      <w:pPr>
        <w:jc w:val="both"/>
        <w:rPr>
          <w:rFonts w:ascii="Arial" w:hAnsi="Arial" w:cs="Arial"/>
          <w:sz w:val="24"/>
          <w:szCs w:val="24"/>
        </w:rPr>
      </w:pPr>
      <w:r w:rsidRPr="00D263AD">
        <w:rPr>
          <w:rFonts w:ascii="Arial" w:hAnsi="Arial" w:cs="Arial"/>
          <w:b/>
          <w:sz w:val="24"/>
          <w:szCs w:val="24"/>
        </w:rPr>
        <w:t>RESUMO</w:t>
      </w:r>
      <w:r>
        <w:rPr>
          <w:rFonts w:ascii="Arial" w:hAnsi="Arial" w:cs="Arial"/>
          <w:sz w:val="24"/>
          <w:szCs w:val="24"/>
        </w:rPr>
        <w:t xml:space="preserve">: </w:t>
      </w:r>
      <w:r w:rsidR="00F82C93" w:rsidRPr="00D263AD">
        <w:rPr>
          <w:rFonts w:ascii="Arial" w:hAnsi="Arial" w:cs="Arial"/>
          <w:b/>
          <w:sz w:val="24"/>
          <w:szCs w:val="24"/>
        </w:rPr>
        <w:t>RESUMO</w:t>
      </w:r>
      <w:r w:rsidR="00F82C93">
        <w:rPr>
          <w:rFonts w:ascii="Arial" w:hAnsi="Arial" w:cs="Arial"/>
          <w:sz w:val="24"/>
          <w:szCs w:val="24"/>
        </w:rPr>
        <w:t>: No Brasil e no mundo a população idosa vem crescendo significativamente, nas ultimas décadas</w:t>
      </w:r>
      <w:r w:rsidR="00F82C93" w:rsidRPr="0071554A">
        <w:rPr>
          <w:rFonts w:ascii="Arial" w:hAnsi="Arial" w:cs="Arial"/>
          <w:sz w:val="24"/>
          <w:szCs w:val="24"/>
        </w:rPr>
        <w:t xml:space="preserve"> </w:t>
      </w:r>
      <w:r w:rsidR="00F82C93">
        <w:rPr>
          <w:rFonts w:ascii="Arial" w:hAnsi="Arial" w:cs="Arial"/>
          <w:sz w:val="24"/>
          <w:szCs w:val="24"/>
        </w:rPr>
        <w:t>com base no Estatuto do idoso considera-se idoso todo individuo a partir de 60 anos de idade, e segundo o IBGE, até 2050 a população idosa representará a 5ª parte da população nacional, mudando o cenário da saúde no nosso país pela necessidade da criação de políticas de saúde que atendam a essa demanda que devido às mudanças fisiológicas causadas pela idade adquirem doenças crônicas, tais como: diabetes, hipertensão, artrite, artroses, doenças renais, doenças cardiovasculares, câncer e outras patologias não passíveis de cura medicamentosa e/ou cirúrgica, tendo como principal alternativa terapêutica Cuidados Paliativos que de acordo com a OMS</w:t>
      </w:r>
      <w:r w:rsidR="00F82C93" w:rsidRPr="0063094C">
        <w:rPr>
          <w:rFonts w:ascii="Arial" w:hAnsi="Arial" w:cs="Arial"/>
          <w:sz w:val="24"/>
          <w:szCs w:val="24"/>
        </w:rPr>
        <w:t xml:space="preserve"> e uma abordagem que busca qualidade de vida dos pacientes e de seus familiares diante de doenças ameaçadoras da vida por intermédio da prevenção e do alivio do sofrimento por meio da identificação precoce e da avaliação impecável, do tratamento da dor e de outros problemas físicos, psicossociais </w:t>
      </w:r>
      <w:r w:rsidR="00F82C93">
        <w:rPr>
          <w:rFonts w:ascii="Arial" w:hAnsi="Arial" w:cs="Arial"/>
          <w:sz w:val="24"/>
          <w:szCs w:val="24"/>
        </w:rPr>
        <w:t xml:space="preserve">e espirituais, no entanto diferente do que muitos pensam essa terapêutica pode e deve ser aplicada na atenção básica á saúde como forma de reduzir o índice de hospitalização. </w:t>
      </w:r>
      <w:r w:rsidR="00F82C93" w:rsidRPr="0063094C">
        <w:rPr>
          <w:rFonts w:ascii="Arial" w:hAnsi="Arial" w:cs="Arial"/>
          <w:b/>
          <w:sz w:val="24"/>
          <w:szCs w:val="24"/>
        </w:rPr>
        <w:t>Objetivo:</w:t>
      </w:r>
      <w:r w:rsidR="00F82C93">
        <w:rPr>
          <w:rFonts w:ascii="Arial" w:hAnsi="Arial" w:cs="Arial"/>
          <w:sz w:val="24"/>
          <w:szCs w:val="24"/>
        </w:rPr>
        <w:t xml:space="preserve"> compreender como a Estratégia de Saúde da família pode contribuir para que a população idosa seja amplamente amparada por essa modalidade do cuidar. </w:t>
      </w:r>
      <w:r w:rsidR="00F82C93" w:rsidRPr="0071554A">
        <w:rPr>
          <w:rFonts w:ascii="Arial" w:hAnsi="Arial" w:cs="Arial"/>
          <w:b/>
          <w:sz w:val="24"/>
          <w:szCs w:val="24"/>
        </w:rPr>
        <w:t>Metodologia:</w:t>
      </w:r>
      <w:r w:rsidR="00F82C93" w:rsidRPr="0063094C">
        <w:rPr>
          <w:rFonts w:ascii="Arial" w:hAnsi="Arial" w:cs="Arial"/>
          <w:sz w:val="24"/>
          <w:szCs w:val="24"/>
        </w:rPr>
        <w:t xml:space="preserve"> </w:t>
      </w:r>
      <w:r w:rsidR="00F82C93">
        <w:rPr>
          <w:rFonts w:ascii="Arial" w:hAnsi="Arial" w:cs="Arial"/>
          <w:sz w:val="24"/>
          <w:szCs w:val="24"/>
        </w:rPr>
        <w:t>através de revisão bibliográfica do tipo sistêmica em livros, revistas, jornais e periódicos que contribuam para a pesquisa do referido tema.</w:t>
      </w:r>
    </w:p>
    <w:p w:rsidR="00F82C93" w:rsidRDefault="00F82C93" w:rsidP="00D263AD">
      <w:pPr>
        <w:rPr>
          <w:rFonts w:ascii="Arial" w:hAnsi="Arial" w:cs="Arial"/>
          <w:sz w:val="24"/>
          <w:szCs w:val="24"/>
        </w:rPr>
      </w:pPr>
    </w:p>
    <w:p w:rsidR="00D263AD" w:rsidRDefault="00D263AD" w:rsidP="00D263AD">
      <w:pPr>
        <w:rPr>
          <w:rFonts w:ascii="Arial" w:hAnsi="Arial" w:cs="Arial"/>
          <w:sz w:val="24"/>
          <w:szCs w:val="24"/>
        </w:rPr>
      </w:pPr>
      <w:r w:rsidRPr="00B75E21">
        <w:rPr>
          <w:rFonts w:ascii="Arial" w:hAnsi="Arial" w:cs="Arial"/>
          <w:sz w:val="24"/>
          <w:szCs w:val="24"/>
        </w:rPr>
        <w:t>PALAVRAS-CHAVES:</w:t>
      </w:r>
      <w:r w:rsidR="004F6301">
        <w:rPr>
          <w:rFonts w:ascii="Arial" w:hAnsi="Arial" w:cs="Arial"/>
          <w:sz w:val="24"/>
          <w:szCs w:val="24"/>
        </w:rPr>
        <w:t xml:space="preserve"> Estratégia de saúde da </w:t>
      </w:r>
      <w:r w:rsidR="00826D47">
        <w:rPr>
          <w:rFonts w:ascii="Arial" w:hAnsi="Arial" w:cs="Arial"/>
          <w:sz w:val="24"/>
          <w:szCs w:val="24"/>
        </w:rPr>
        <w:t xml:space="preserve">família, </w:t>
      </w:r>
      <w:r w:rsidR="005E5677">
        <w:rPr>
          <w:rFonts w:ascii="Arial" w:hAnsi="Arial" w:cs="Arial"/>
          <w:sz w:val="24"/>
          <w:szCs w:val="24"/>
        </w:rPr>
        <w:t>saúde do idoso</w:t>
      </w:r>
      <w:r w:rsidR="004F6301">
        <w:rPr>
          <w:rFonts w:ascii="Arial" w:hAnsi="Arial" w:cs="Arial"/>
          <w:sz w:val="24"/>
          <w:szCs w:val="24"/>
        </w:rPr>
        <w:t>,</w:t>
      </w:r>
      <w:r w:rsidRPr="00B75E21">
        <w:rPr>
          <w:rFonts w:ascii="Arial" w:hAnsi="Arial" w:cs="Arial"/>
          <w:sz w:val="24"/>
          <w:szCs w:val="24"/>
        </w:rPr>
        <w:t xml:space="preserve"> cuidados paliativos.</w:t>
      </w:r>
    </w:p>
    <w:p w:rsidR="00F82C93" w:rsidRDefault="00F82C93" w:rsidP="00F82C93">
      <w:pPr>
        <w:jc w:val="both"/>
        <w:rPr>
          <w:rFonts w:ascii="Arial" w:hAnsi="Arial" w:cs="Arial"/>
          <w:sz w:val="24"/>
          <w:szCs w:val="24"/>
          <w:lang/>
        </w:rPr>
      </w:pPr>
    </w:p>
    <w:p w:rsidR="009432AA" w:rsidRPr="00F82C93" w:rsidRDefault="00F82C93" w:rsidP="00F82C93">
      <w:pPr>
        <w:jc w:val="both"/>
        <w:rPr>
          <w:rFonts w:ascii="Arial" w:hAnsi="Arial" w:cs="Arial"/>
          <w:sz w:val="24"/>
          <w:szCs w:val="24"/>
          <w:lang w:val="en-US"/>
        </w:rPr>
      </w:pPr>
      <w:r w:rsidRPr="00F82C93">
        <w:rPr>
          <w:rFonts w:ascii="Arial" w:hAnsi="Arial" w:cs="Arial"/>
          <w:sz w:val="24"/>
          <w:szCs w:val="24"/>
          <w:lang/>
        </w:rPr>
        <w:t xml:space="preserve">ABSTRACT: In Brazil and in the world the elderly population has grown significantly, in the last decades based on the Statute of the elderly, the elderly are considered every individual from 60 years of age, and according to the IBGE, by 2050 the elderly population will represent the 5th part of the national population, changing the health scenario in our country due to the need to create health policies that meet this demand that due to the physiological changes caused by the age they acquire chronic diseases such as diabetes, hypertension, arthritis, arthritis, diseases renal diseases, cardiovascular diseases, cancer and other pathologies not subject to drug </w:t>
      </w:r>
      <w:r w:rsidRPr="00F82C93">
        <w:rPr>
          <w:rFonts w:ascii="Arial" w:hAnsi="Arial" w:cs="Arial"/>
          <w:sz w:val="24"/>
          <w:szCs w:val="24"/>
          <w:lang/>
        </w:rPr>
        <w:lastRenderedPageBreak/>
        <w:t>and / or surgical cure, with the main therapeutic alternative Palliative Care that according to the WHO and an approach that seeks the quality of life of patients and their relatives in the face of threatening diseases through the prevention and relief of suffering through early identification and endorsement. However, it is important to note that this treatment can and should be applied in basic health care as a way of reducing the rate of hospitalization. Objective: to understand how the Family Health Strategy can contribute to the elderly population being widely supported by this type of care. Methodology: through bibliographical revision of the systemic type in books, magazines, newspapers and periodicals that contribute to the research of said topic.</w:t>
      </w:r>
    </w:p>
    <w:p w:rsidR="00286CA4" w:rsidRPr="00A76444" w:rsidRDefault="00286CA4" w:rsidP="00D263AD">
      <w:pPr>
        <w:rPr>
          <w:rFonts w:ascii="Arial" w:hAnsi="Arial" w:cs="Arial"/>
          <w:sz w:val="24"/>
          <w:szCs w:val="24"/>
          <w:lang w:val="en-US"/>
        </w:rPr>
      </w:pPr>
      <w:r w:rsidRPr="00F82C93">
        <w:rPr>
          <w:rFonts w:ascii="Arial" w:hAnsi="Arial" w:cs="Arial"/>
          <w:sz w:val="24"/>
          <w:szCs w:val="24"/>
          <w:lang w:val="en-US"/>
        </w:rPr>
        <w:br/>
      </w:r>
      <w:r w:rsidRPr="00A76444">
        <w:rPr>
          <w:rFonts w:ascii="Arial" w:hAnsi="Arial" w:cs="Arial"/>
          <w:sz w:val="24"/>
          <w:szCs w:val="24"/>
          <w:lang w:val="en-US"/>
        </w:rPr>
        <w:t>KEYWORDS: Family health strategy, elderly health, palliative care.</w:t>
      </w:r>
    </w:p>
    <w:p w:rsidR="00B75E21" w:rsidRDefault="00B75E21" w:rsidP="00487353">
      <w:pPr>
        <w:jc w:val="both"/>
        <w:rPr>
          <w:rFonts w:ascii="Arial" w:hAnsi="Arial" w:cs="Arial"/>
          <w:sz w:val="24"/>
          <w:szCs w:val="24"/>
          <w:lang w:val="en-US"/>
        </w:rPr>
      </w:pPr>
    </w:p>
    <w:p w:rsidR="007E6E01" w:rsidRDefault="00664FEE" w:rsidP="007E6E01">
      <w:pPr>
        <w:rPr>
          <w:rFonts w:ascii="Arial" w:hAnsi="Arial" w:cs="Arial"/>
          <w:sz w:val="24"/>
          <w:szCs w:val="24"/>
        </w:rPr>
      </w:pPr>
      <w:r>
        <w:rPr>
          <w:rFonts w:ascii="Arial" w:hAnsi="Arial" w:cs="Arial"/>
          <w:sz w:val="24"/>
          <w:szCs w:val="24"/>
        </w:rPr>
        <w:t>INTRODUÇÃO</w:t>
      </w:r>
    </w:p>
    <w:p w:rsidR="00F82C93" w:rsidRDefault="00F82C93" w:rsidP="007E6E01">
      <w:pPr>
        <w:rPr>
          <w:rFonts w:ascii="Arial" w:hAnsi="Arial" w:cs="Arial"/>
          <w:sz w:val="24"/>
          <w:szCs w:val="24"/>
        </w:rPr>
      </w:pPr>
    </w:p>
    <w:p w:rsidR="00F15767" w:rsidRDefault="00F15767" w:rsidP="00B03804">
      <w:pPr>
        <w:spacing w:after="0" w:line="360" w:lineRule="auto"/>
        <w:ind w:firstLine="709"/>
        <w:jc w:val="both"/>
        <w:rPr>
          <w:rFonts w:ascii="Arial" w:hAnsi="Arial" w:cs="Arial"/>
          <w:sz w:val="24"/>
          <w:szCs w:val="24"/>
        </w:rPr>
      </w:pPr>
      <w:r>
        <w:rPr>
          <w:rFonts w:ascii="Arial" w:hAnsi="Arial" w:cs="Arial"/>
          <w:sz w:val="24"/>
          <w:szCs w:val="24"/>
        </w:rPr>
        <w:t>De acordo com o estudo dos aspectos demográficos realizado pelo Instituto Brasileiro de Geografia e Estatística (IBGE,2016), a população mundial esta envelhecendo, pois:</w:t>
      </w:r>
    </w:p>
    <w:p w:rsidR="00F15767" w:rsidRDefault="00F15767" w:rsidP="00F15767">
      <w:pPr>
        <w:spacing w:after="0" w:line="240" w:lineRule="auto"/>
        <w:ind w:left="2268"/>
        <w:jc w:val="both"/>
        <w:rPr>
          <w:rFonts w:ascii="Arial" w:hAnsi="Arial" w:cs="Arial"/>
          <w:szCs w:val="24"/>
        </w:rPr>
      </w:pPr>
      <w:r w:rsidRPr="00F15767">
        <w:rPr>
          <w:rFonts w:ascii="Arial" w:hAnsi="Arial" w:cs="Arial"/>
          <w:szCs w:val="24"/>
        </w:rPr>
        <w:t xml:space="preserve">A evolução da composição populacional por grupos de idade aponta para a tendência de envelhecimento demográfico, que corresponde ao aumento da participação percentual dos idosos na população e a consequente diminuição dos demais grupos </w:t>
      </w:r>
      <w:r w:rsidR="00B03804" w:rsidRPr="00F15767">
        <w:rPr>
          <w:rFonts w:ascii="Arial" w:hAnsi="Arial" w:cs="Arial"/>
          <w:szCs w:val="24"/>
        </w:rPr>
        <w:t xml:space="preserve">etários. </w:t>
      </w:r>
      <w:r w:rsidR="004F0E1C">
        <w:rPr>
          <w:rFonts w:ascii="Arial" w:hAnsi="Arial" w:cs="Arial"/>
          <w:szCs w:val="24"/>
        </w:rPr>
        <w:t>(IBGE, 2013, pag.</w:t>
      </w:r>
      <w:r w:rsidR="00402BB2">
        <w:rPr>
          <w:rFonts w:ascii="Arial" w:hAnsi="Arial" w:cs="Arial"/>
          <w:szCs w:val="24"/>
        </w:rPr>
        <w:t>15</w:t>
      </w:r>
      <w:r w:rsidR="004F0E1C">
        <w:rPr>
          <w:rFonts w:ascii="Arial" w:hAnsi="Arial" w:cs="Arial"/>
          <w:szCs w:val="24"/>
        </w:rPr>
        <w:t>)</w:t>
      </w:r>
    </w:p>
    <w:p w:rsidR="00F15767" w:rsidRDefault="00F15767" w:rsidP="00F15767">
      <w:pPr>
        <w:spacing w:after="0" w:line="240" w:lineRule="auto"/>
        <w:ind w:left="2268"/>
        <w:jc w:val="both"/>
        <w:rPr>
          <w:rFonts w:ascii="Arial" w:hAnsi="Arial" w:cs="Arial"/>
          <w:szCs w:val="24"/>
        </w:rPr>
      </w:pPr>
    </w:p>
    <w:p w:rsidR="00F15767" w:rsidRPr="00F15767" w:rsidRDefault="00F15767" w:rsidP="00F15767">
      <w:pPr>
        <w:spacing w:after="0" w:line="240" w:lineRule="auto"/>
        <w:ind w:left="2268"/>
        <w:jc w:val="both"/>
        <w:rPr>
          <w:rFonts w:ascii="Arial" w:hAnsi="Arial" w:cs="Arial"/>
          <w:szCs w:val="24"/>
        </w:rPr>
      </w:pPr>
    </w:p>
    <w:p w:rsidR="004B64DE" w:rsidRDefault="00F15767" w:rsidP="004630A2">
      <w:pPr>
        <w:spacing w:after="0" w:line="360" w:lineRule="auto"/>
        <w:ind w:firstLine="709"/>
        <w:jc w:val="both"/>
        <w:rPr>
          <w:rFonts w:ascii="Arial" w:hAnsi="Arial" w:cs="Arial"/>
          <w:sz w:val="24"/>
          <w:szCs w:val="24"/>
        </w:rPr>
      </w:pPr>
      <w:r>
        <w:rPr>
          <w:rFonts w:ascii="Arial" w:eastAsia="Calibri" w:hAnsi="Arial" w:cs="Arial"/>
          <w:sz w:val="24"/>
          <w:szCs w:val="24"/>
        </w:rPr>
        <w:t>Com base nesses estudos</w:t>
      </w:r>
      <w:r w:rsidR="008C51E4">
        <w:rPr>
          <w:rFonts w:ascii="Arial" w:eastAsia="Calibri" w:hAnsi="Arial" w:cs="Arial"/>
          <w:sz w:val="24"/>
          <w:szCs w:val="24"/>
        </w:rPr>
        <w:t xml:space="preserve"> podemos </w:t>
      </w:r>
      <w:r>
        <w:rPr>
          <w:rFonts w:ascii="Arial" w:eastAsia="Calibri" w:hAnsi="Arial" w:cs="Arial"/>
          <w:sz w:val="24"/>
          <w:szCs w:val="24"/>
        </w:rPr>
        <w:t>afirma</w:t>
      </w:r>
      <w:r w:rsidR="008C51E4">
        <w:rPr>
          <w:rFonts w:ascii="Arial" w:eastAsia="Calibri" w:hAnsi="Arial" w:cs="Arial"/>
          <w:sz w:val="24"/>
          <w:szCs w:val="24"/>
        </w:rPr>
        <w:t>r</w:t>
      </w:r>
      <w:r>
        <w:rPr>
          <w:rFonts w:ascii="Arial" w:eastAsia="Calibri" w:hAnsi="Arial" w:cs="Arial"/>
          <w:sz w:val="24"/>
          <w:szCs w:val="24"/>
        </w:rPr>
        <w:t xml:space="preserve"> que o </w:t>
      </w:r>
      <w:r w:rsidR="00683F25" w:rsidRPr="00683F25">
        <w:rPr>
          <w:rFonts w:ascii="Arial" w:eastAsia="Calibri" w:hAnsi="Arial" w:cs="Arial"/>
          <w:sz w:val="24"/>
          <w:szCs w:val="24"/>
        </w:rPr>
        <w:t>Brasil possui</w:t>
      </w:r>
      <w:r w:rsidR="008C51E4">
        <w:rPr>
          <w:rFonts w:ascii="Arial" w:hAnsi="Arial" w:cs="Arial"/>
          <w:sz w:val="24"/>
          <w:szCs w:val="24"/>
        </w:rPr>
        <w:t xml:space="preserve"> a cada ano um </w:t>
      </w:r>
      <w:r w:rsidR="00683F25" w:rsidRPr="00683F25">
        <w:rPr>
          <w:rFonts w:ascii="Arial" w:eastAsia="Calibri" w:hAnsi="Arial" w:cs="Arial"/>
          <w:sz w:val="24"/>
          <w:szCs w:val="24"/>
        </w:rPr>
        <w:t xml:space="preserve">número maior de </w:t>
      </w:r>
      <w:r w:rsidR="001A4DA4" w:rsidRPr="00683F25">
        <w:rPr>
          <w:rFonts w:ascii="Arial" w:eastAsia="Calibri" w:hAnsi="Arial" w:cs="Arial"/>
          <w:sz w:val="24"/>
          <w:szCs w:val="24"/>
        </w:rPr>
        <w:t xml:space="preserve">idosos, </w:t>
      </w:r>
      <w:r w:rsidR="001A4DA4">
        <w:rPr>
          <w:rFonts w:ascii="Arial" w:eastAsia="Calibri" w:hAnsi="Arial" w:cs="Arial"/>
          <w:sz w:val="24"/>
          <w:szCs w:val="24"/>
        </w:rPr>
        <w:t xml:space="preserve">já que </w:t>
      </w:r>
      <w:r w:rsidR="00683F25">
        <w:rPr>
          <w:rFonts w:ascii="Arial" w:hAnsi="Arial" w:cs="Arial"/>
          <w:sz w:val="24"/>
          <w:szCs w:val="24"/>
        </w:rPr>
        <w:t>a projeção d</w:t>
      </w:r>
      <w:r w:rsidR="00683F25" w:rsidRPr="00683F25">
        <w:rPr>
          <w:rFonts w:ascii="Arial" w:eastAsia="Calibri" w:hAnsi="Arial" w:cs="Arial"/>
          <w:sz w:val="24"/>
          <w:szCs w:val="24"/>
        </w:rPr>
        <w:t>o IBGE</w:t>
      </w:r>
      <w:r w:rsidR="00B03804" w:rsidRPr="00683F25">
        <w:rPr>
          <w:rFonts w:ascii="Arial" w:eastAsia="Calibri" w:hAnsi="Arial" w:cs="Arial"/>
          <w:sz w:val="24"/>
          <w:szCs w:val="24"/>
        </w:rPr>
        <w:t xml:space="preserve"> </w:t>
      </w:r>
      <w:r w:rsidR="00683F25">
        <w:rPr>
          <w:rFonts w:ascii="Arial" w:hAnsi="Arial" w:cs="Arial"/>
          <w:sz w:val="24"/>
          <w:szCs w:val="24"/>
        </w:rPr>
        <w:t xml:space="preserve">para o ano de </w:t>
      </w:r>
      <w:r>
        <w:rPr>
          <w:rFonts w:ascii="Arial" w:eastAsia="Calibri" w:hAnsi="Arial" w:cs="Arial"/>
          <w:sz w:val="24"/>
          <w:szCs w:val="24"/>
        </w:rPr>
        <w:t>2050</w:t>
      </w:r>
      <w:r w:rsidR="00683F25">
        <w:rPr>
          <w:rFonts w:ascii="Arial" w:hAnsi="Arial" w:cs="Arial"/>
          <w:sz w:val="24"/>
          <w:szCs w:val="24"/>
        </w:rPr>
        <w:t xml:space="preserve"> </w:t>
      </w:r>
      <w:r w:rsidR="001A4DA4">
        <w:rPr>
          <w:rFonts w:ascii="Arial" w:hAnsi="Arial" w:cs="Arial"/>
          <w:sz w:val="24"/>
          <w:szCs w:val="24"/>
        </w:rPr>
        <w:t xml:space="preserve">pressupõe que </w:t>
      </w:r>
      <w:r w:rsidR="00683F25" w:rsidRPr="00683F25">
        <w:rPr>
          <w:rFonts w:ascii="Arial" w:eastAsia="Calibri" w:hAnsi="Arial" w:cs="Arial"/>
          <w:sz w:val="24"/>
          <w:szCs w:val="24"/>
        </w:rPr>
        <w:t>cerca de 30% da população brasilei</w:t>
      </w:r>
      <w:r w:rsidR="00683F25">
        <w:rPr>
          <w:rFonts w:ascii="Arial" w:hAnsi="Arial" w:cs="Arial"/>
          <w:sz w:val="24"/>
          <w:szCs w:val="24"/>
        </w:rPr>
        <w:t xml:space="preserve">ra </w:t>
      </w:r>
      <w:r>
        <w:rPr>
          <w:rFonts w:ascii="Arial" w:hAnsi="Arial" w:cs="Arial"/>
          <w:sz w:val="24"/>
          <w:szCs w:val="24"/>
        </w:rPr>
        <w:t xml:space="preserve">será formada por pessoas </w:t>
      </w:r>
      <w:r w:rsidR="00683F25">
        <w:rPr>
          <w:rFonts w:ascii="Arial" w:hAnsi="Arial" w:cs="Arial"/>
          <w:sz w:val="24"/>
          <w:szCs w:val="24"/>
        </w:rPr>
        <w:t xml:space="preserve">com </w:t>
      </w:r>
      <w:r w:rsidR="00683F25" w:rsidRPr="00683F25">
        <w:rPr>
          <w:rFonts w:ascii="Arial" w:eastAsia="Calibri" w:hAnsi="Arial" w:cs="Arial"/>
          <w:sz w:val="24"/>
          <w:szCs w:val="24"/>
        </w:rPr>
        <w:t>mais de 65 ano</w:t>
      </w:r>
      <w:r w:rsidR="00683F25">
        <w:rPr>
          <w:rFonts w:ascii="Arial" w:hAnsi="Arial" w:cs="Arial"/>
          <w:sz w:val="24"/>
          <w:szCs w:val="24"/>
        </w:rPr>
        <w:t xml:space="preserve">s </w:t>
      </w:r>
      <w:r>
        <w:rPr>
          <w:rFonts w:ascii="Arial" w:eastAsia="Calibri" w:hAnsi="Arial" w:cs="Arial"/>
          <w:sz w:val="24"/>
          <w:szCs w:val="24"/>
        </w:rPr>
        <w:t>e</w:t>
      </w:r>
      <w:r w:rsidR="00683F25" w:rsidRPr="00683F25">
        <w:rPr>
          <w:rFonts w:ascii="Arial" w:eastAsia="Calibri" w:hAnsi="Arial" w:cs="Arial"/>
          <w:sz w:val="24"/>
          <w:szCs w:val="24"/>
        </w:rPr>
        <w:t xml:space="preserve"> </w:t>
      </w:r>
      <w:r w:rsidR="001A4DA4">
        <w:rPr>
          <w:rFonts w:ascii="Arial" w:eastAsia="Calibri" w:hAnsi="Arial" w:cs="Arial"/>
          <w:sz w:val="24"/>
          <w:szCs w:val="24"/>
        </w:rPr>
        <w:t xml:space="preserve">que </w:t>
      </w:r>
      <w:r w:rsidR="00683F25" w:rsidRPr="00683F25">
        <w:rPr>
          <w:rFonts w:ascii="Arial" w:eastAsia="Calibri" w:hAnsi="Arial" w:cs="Arial"/>
          <w:sz w:val="24"/>
          <w:szCs w:val="24"/>
        </w:rPr>
        <w:t xml:space="preserve">até </w:t>
      </w:r>
      <w:r>
        <w:rPr>
          <w:rFonts w:ascii="Arial" w:eastAsia="Calibri" w:hAnsi="Arial" w:cs="Arial"/>
          <w:sz w:val="24"/>
          <w:szCs w:val="24"/>
        </w:rPr>
        <w:t xml:space="preserve">o ano de </w:t>
      </w:r>
      <w:r w:rsidR="00683F25" w:rsidRPr="00683F25">
        <w:rPr>
          <w:rFonts w:ascii="Arial" w:eastAsia="Calibri" w:hAnsi="Arial" w:cs="Arial"/>
          <w:sz w:val="24"/>
          <w:szCs w:val="24"/>
        </w:rPr>
        <w:t>2060 a população com 80 anos ou mais</w:t>
      </w:r>
      <w:r w:rsidR="00B03804" w:rsidRPr="00683F25">
        <w:rPr>
          <w:rFonts w:ascii="Arial" w:eastAsia="Calibri" w:hAnsi="Arial" w:cs="Arial"/>
          <w:sz w:val="24"/>
          <w:szCs w:val="24"/>
        </w:rPr>
        <w:t xml:space="preserve"> </w:t>
      </w:r>
      <w:r w:rsidR="00683F25" w:rsidRPr="00683F25">
        <w:rPr>
          <w:rFonts w:ascii="Arial" w:eastAsia="Calibri" w:hAnsi="Arial" w:cs="Arial"/>
          <w:sz w:val="24"/>
          <w:szCs w:val="24"/>
        </w:rPr>
        <w:t>somar</w:t>
      </w:r>
      <w:r>
        <w:rPr>
          <w:rFonts w:ascii="Arial" w:eastAsia="Calibri" w:hAnsi="Arial" w:cs="Arial"/>
          <w:sz w:val="24"/>
          <w:szCs w:val="24"/>
        </w:rPr>
        <w:t>á</w:t>
      </w:r>
      <w:r w:rsidR="001A4DA4">
        <w:rPr>
          <w:rFonts w:ascii="Arial" w:eastAsia="Calibri" w:hAnsi="Arial" w:cs="Arial"/>
          <w:sz w:val="24"/>
          <w:szCs w:val="24"/>
        </w:rPr>
        <w:t xml:space="preserve"> aproximadamente </w:t>
      </w:r>
      <w:r w:rsidR="00683F25" w:rsidRPr="00683F25">
        <w:rPr>
          <w:rFonts w:ascii="Arial" w:eastAsia="Calibri" w:hAnsi="Arial" w:cs="Arial"/>
          <w:sz w:val="24"/>
          <w:szCs w:val="24"/>
        </w:rPr>
        <w:t>19 milhões de pessoas.</w:t>
      </w:r>
      <w:r w:rsidR="00683F25">
        <w:rPr>
          <w:rFonts w:ascii="Arial" w:hAnsi="Arial" w:cs="Arial"/>
          <w:sz w:val="24"/>
          <w:szCs w:val="24"/>
        </w:rPr>
        <w:t xml:space="preserve"> Esse crescimento</w:t>
      </w:r>
      <w:r>
        <w:rPr>
          <w:rFonts w:ascii="Arial" w:hAnsi="Arial" w:cs="Arial"/>
          <w:sz w:val="24"/>
          <w:szCs w:val="24"/>
        </w:rPr>
        <w:t xml:space="preserve"> exige</w:t>
      </w:r>
      <w:r w:rsidR="00705A14">
        <w:rPr>
          <w:rFonts w:ascii="Arial" w:hAnsi="Arial" w:cs="Arial"/>
          <w:sz w:val="24"/>
          <w:szCs w:val="24"/>
        </w:rPr>
        <w:t xml:space="preserve"> mudanças significativas no modo de pensar e executar as políticas de saúde no Brasil, po</w:t>
      </w:r>
      <w:r w:rsidR="00A76444">
        <w:rPr>
          <w:rFonts w:ascii="Arial" w:hAnsi="Arial" w:cs="Arial"/>
          <w:sz w:val="24"/>
          <w:szCs w:val="24"/>
        </w:rPr>
        <w:t xml:space="preserve">is o processo de envelhecer </w:t>
      </w:r>
      <w:r w:rsidR="004B64DE">
        <w:rPr>
          <w:rFonts w:ascii="Arial" w:hAnsi="Arial" w:cs="Arial"/>
          <w:sz w:val="24"/>
          <w:szCs w:val="24"/>
        </w:rPr>
        <w:t>traz</w:t>
      </w:r>
      <w:r w:rsidR="00705A14">
        <w:rPr>
          <w:rFonts w:ascii="Arial" w:hAnsi="Arial" w:cs="Arial"/>
          <w:sz w:val="24"/>
          <w:szCs w:val="24"/>
        </w:rPr>
        <w:t xml:space="preserve"> ao individuo mudanças fisiológicas que contribuem para o desenvolvimento de </w:t>
      </w:r>
      <w:r w:rsidR="00A76444">
        <w:rPr>
          <w:rFonts w:ascii="Arial" w:hAnsi="Arial" w:cs="Arial"/>
          <w:sz w:val="24"/>
          <w:szCs w:val="24"/>
        </w:rPr>
        <w:t>doenças crônicas</w:t>
      </w:r>
      <w:r>
        <w:rPr>
          <w:rFonts w:ascii="Arial" w:hAnsi="Arial" w:cs="Arial"/>
          <w:sz w:val="24"/>
          <w:szCs w:val="24"/>
        </w:rPr>
        <w:t xml:space="preserve"> e</w:t>
      </w:r>
      <w:r w:rsidR="00B03804">
        <w:rPr>
          <w:rFonts w:ascii="Arial" w:hAnsi="Arial" w:cs="Arial"/>
          <w:sz w:val="24"/>
          <w:szCs w:val="24"/>
        </w:rPr>
        <w:t xml:space="preserve"> a presença dessas doenças</w:t>
      </w:r>
      <w:r>
        <w:rPr>
          <w:rFonts w:ascii="Arial" w:hAnsi="Arial" w:cs="Arial"/>
          <w:sz w:val="24"/>
          <w:szCs w:val="24"/>
        </w:rPr>
        <w:t xml:space="preserve"> </w:t>
      </w:r>
      <w:r w:rsidR="00B03804">
        <w:rPr>
          <w:rFonts w:ascii="Arial" w:hAnsi="Arial" w:cs="Arial"/>
          <w:sz w:val="24"/>
          <w:szCs w:val="24"/>
        </w:rPr>
        <w:t xml:space="preserve">devido </w:t>
      </w:r>
      <w:r w:rsidR="001A4DA4">
        <w:rPr>
          <w:rFonts w:ascii="Arial" w:hAnsi="Arial" w:cs="Arial"/>
          <w:sz w:val="24"/>
          <w:szCs w:val="24"/>
        </w:rPr>
        <w:t>à</w:t>
      </w:r>
      <w:r w:rsidR="00B03804">
        <w:rPr>
          <w:rFonts w:ascii="Arial" w:hAnsi="Arial" w:cs="Arial"/>
          <w:sz w:val="24"/>
          <w:szCs w:val="24"/>
        </w:rPr>
        <w:t xml:space="preserve"> morbidade ocasionada por elas </w:t>
      </w:r>
      <w:r>
        <w:rPr>
          <w:rFonts w:ascii="Arial" w:hAnsi="Arial" w:cs="Arial"/>
          <w:sz w:val="24"/>
          <w:szCs w:val="24"/>
        </w:rPr>
        <w:t>tornam</w:t>
      </w:r>
      <w:r w:rsidR="004630A2">
        <w:rPr>
          <w:rFonts w:ascii="Arial" w:hAnsi="Arial" w:cs="Arial"/>
          <w:sz w:val="24"/>
          <w:szCs w:val="24"/>
        </w:rPr>
        <w:t xml:space="preserve"> os idosos indivíduos com perfil para Cuidados Paliativos (CP)</w:t>
      </w:r>
      <w:r w:rsidR="00705A14">
        <w:rPr>
          <w:rFonts w:ascii="Arial" w:hAnsi="Arial" w:cs="Arial"/>
          <w:sz w:val="24"/>
          <w:szCs w:val="24"/>
        </w:rPr>
        <w:t>.</w:t>
      </w:r>
    </w:p>
    <w:p w:rsidR="004B64DE" w:rsidRDefault="004B64DE" w:rsidP="004B64DE">
      <w:pPr>
        <w:spacing w:after="0" w:line="240" w:lineRule="auto"/>
        <w:jc w:val="both"/>
        <w:rPr>
          <w:rFonts w:ascii="Arial" w:hAnsi="Arial" w:cs="Arial"/>
          <w:sz w:val="24"/>
          <w:szCs w:val="24"/>
        </w:rPr>
      </w:pPr>
      <w:r>
        <w:rPr>
          <w:rFonts w:ascii="Arial" w:hAnsi="Arial" w:cs="Arial"/>
          <w:sz w:val="24"/>
          <w:szCs w:val="24"/>
        </w:rPr>
        <w:t xml:space="preserve">        De acordo com o Ministério da Saúde (2013),</w:t>
      </w:r>
    </w:p>
    <w:p w:rsidR="004B64DE" w:rsidRDefault="004B64DE" w:rsidP="004B64DE">
      <w:pPr>
        <w:spacing w:after="0" w:line="240" w:lineRule="auto"/>
        <w:jc w:val="both"/>
        <w:rPr>
          <w:rFonts w:ascii="Arial" w:hAnsi="Arial" w:cs="Arial"/>
          <w:sz w:val="24"/>
          <w:szCs w:val="24"/>
        </w:rPr>
      </w:pPr>
    </w:p>
    <w:p w:rsidR="004B64DE" w:rsidRDefault="004B64DE" w:rsidP="004B64DE">
      <w:pPr>
        <w:spacing w:after="0" w:line="240" w:lineRule="auto"/>
        <w:jc w:val="both"/>
        <w:rPr>
          <w:rFonts w:ascii="Arial" w:hAnsi="Arial" w:cs="Arial"/>
          <w:sz w:val="24"/>
          <w:szCs w:val="24"/>
        </w:rPr>
      </w:pPr>
    </w:p>
    <w:p w:rsidR="004B64DE" w:rsidRPr="004B64DE" w:rsidRDefault="004B64DE" w:rsidP="004B64DE">
      <w:pPr>
        <w:spacing w:after="0" w:line="240" w:lineRule="auto"/>
        <w:ind w:left="2268"/>
        <w:jc w:val="both"/>
        <w:rPr>
          <w:rFonts w:ascii="Arial" w:hAnsi="Arial" w:cs="Arial"/>
          <w:szCs w:val="24"/>
        </w:rPr>
      </w:pPr>
      <w:r>
        <w:rPr>
          <w:rFonts w:ascii="Arial" w:hAnsi="Arial" w:cs="Arial"/>
          <w:sz w:val="24"/>
          <w:szCs w:val="24"/>
        </w:rPr>
        <w:t xml:space="preserve"> </w:t>
      </w:r>
      <w:r w:rsidRPr="004B64DE">
        <w:rPr>
          <w:rFonts w:ascii="Arial" w:hAnsi="Arial" w:cs="Arial"/>
          <w:szCs w:val="24"/>
        </w:rPr>
        <w:t>As doenças crônicas compõem o conjunto de condições crônicas.</w:t>
      </w:r>
      <w:r>
        <w:rPr>
          <w:rFonts w:ascii="Arial" w:hAnsi="Arial" w:cs="Arial"/>
          <w:szCs w:val="24"/>
        </w:rPr>
        <w:t xml:space="preserve"> </w:t>
      </w:r>
      <w:r w:rsidRPr="004B64DE">
        <w:rPr>
          <w:rFonts w:ascii="Arial" w:hAnsi="Arial" w:cs="Arial"/>
          <w:szCs w:val="24"/>
        </w:rPr>
        <w:t xml:space="preserve">Em geral, estão relacionadas a causas múltiplas, são caracterizadas </w:t>
      </w:r>
      <w:r w:rsidRPr="004B64DE">
        <w:rPr>
          <w:rFonts w:ascii="Arial" w:hAnsi="Arial" w:cs="Arial"/>
          <w:szCs w:val="24"/>
        </w:rPr>
        <w:lastRenderedPageBreak/>
        <w:t xml:space="preserve">por início gradual, de prognóstico usualmente incerto, com longa ou indefinida duração. Apresentam curso clínico que muda ao longo do tempo, com possíveis períodos de agudização, podendo gerar incapacidades. Requerem intervenções com o uso de tecnologias leves, leve-duras e duras, associadas a mudanças de estilo de vida, em um processo de cuidado contínuo que nem sempre leva à cura. </w:t>
      </w:r>
      <w:r>
        <w:rPr>
          <w:rFonts w:ascii="Arial" w:hAnsi="Arial" w:cs="Arial"/>
          <w:szCs w:val="24"/>
        </w:rPr>
        <w:t>(</w:t>
      </w:r>
      <w:r w:rsidRPr="004B64DE">
        <w:rPr>
          <w:rFonts w:ascii="Arial" w:hAnsi="Arial" w:cs="Arial"/>
          <w:bCs/>
          <w:szCs w:val="24"/>
        </w:rPr>
        <w:t>Diretrizes para o cuidado das pessoas com</w:t>
      </w:r>
      <w:r>
        <w:rPr>
          <w:rFonts w:ascii="Arial" w:hAnsi="Arial" w:cs="Arial"/>
          <w:bCs/>
          <w:szCs w:val="24"/>
        </w:rPr>
        <w:t xml:space="preserve"> </w:t>
      </w:r>
      <w:r w:rsidRPr="004B64DE">
        <w:rPr>
          <w:rFonts w:ascii="Arial" w:hAnsi="Arial" w:cs="Arial"/>
          <w:bCs/>
          <w:szCs w:val="24"/>
        </w:rPr>
        <w:t>doenças crônicas nas redes de atenção à</w:t>
      </w:r>
      <w:r>
        <w:rPr>
          <w:rFonts w:ascii="Arial" w:hAnsi="Arial" w:cs="Arial"/>
          <w:bCs/>
          <w:szCs w:val="24"/>
        </w:rPr>
        <w:t xml:space="preserve"> </w:t>
      </w:r>
      <w:r w:rsidRPr="004B64DE">
        <w:rPr>
          <w:rFonts w:ascii="Arial" w:hAnsi="Arial" w:cs="Arial"/>
          <w:bCs/>
          <w:szCs w:val="24"/>
        </w:rPr>
        <w:t>saúde e nas linhas de cuidado prioritárias</w:t>
      </w:r>
      <w:r>
        <w:rPr>
          <w:rFonts w:ascii="Arial" w:hAnsi="Arial" w:cs="Arial"/>
          <w:bCs/>
          <w:szCs w:val="24"/>
        </w:rPr>
        <w:t>; Ministério da Saúde, 2013, pag.5)</w:t>
      </w:r>
    </w:p>
    <w:p w:rsidR="004B64DE" w:rsidRPr="004B64DE" w:rsidRDefault="004B64DE" w:rsidP="004B64DE">
      <w:pPr>
        <w:spacing w:after="0" w:line="240" w:lineRule="auto"/>
        <w:ind w:left="2268"/>
        <w:jc w:val="center"/>
        <w:rPr>
          <w:rFonts w:ascii="Arial" w:hAnsi="Arial" w:cs="Arial"/>
          <w:szCs w:val="24"/>
        </w:rPr>
      </w:pPr>
    </w:p>
    <w:p w:rsidR="004B64DE" w:rsidRDefault="004B64DE" w:rsidP="004630A2">
      <w:pPr>
        <w:spacing w:after="0" w:line="360" w:lineRule="auto"/>
        <w:ind w:firstLine="709"/>
        <w:jc w:val="both"/>
        <w:rPr>
          <w:rFonts w:ascii="Arial" w:hAnsi="Arial" w:cs="Arial"/>
          <w:sz w:val="24"/>
          <w:szCs w:val="24"/>
        </w:rPr>
      </w:pPr>
    </w:p>
    <w:p w:rsidR="00E1629C" w:rsidRDefault="00E1629C" w:rsidP="004630A2">
      <w:pPr>
        <w:spacing w:after="0" w:line="360" w:lineRule="auto"/>
        <w:ind w:firstLine="709"/>
        <w:jc w:val="both"/>
        <w:rPr>
          <w:rFonts w:ascii="Arial" w:hAnsi="Arial" w:cs="Arial"/>
          <w:sz w:val="24"/>
          <w:szCs w:val="24"/>
        </w:rPr>
      </w:pPr>
      <w:r>
        <w:rPr>
          <w:rFonts w:ascii="Arial" w:hAnsi="Arial" w:cs="Arial"/>
          <w:sz w:val="24"/>
          <w:szCs w:val="24"/>
        </w:rPr>
        <w:t xml:space="preserve">   </w:t>
      </w:r>
      <w:r w:rsidR="00A12FE4">
        <w:rPr>
          <w:rFonts w:ascii="Arial" w:hAnsi="Arial" w:cs="Arial"/>
          <w:sz w:val="24"/>
          <w:szCs w:val="24"/>
        </w:rPr>
        <w:t xml:space="preserve">Diz ainda que </w:t>
      </w:r>
      <w:r w:rsidR="00B03804">
        <w:rPr>
          <w:rFonts w:ascii="Arial" w:hAnsi="Arial" w:cs="Arial"/>
          <w:sz w:val="24"/>
          <w:szCs w:val="24"/>
        </w:rPr>
        <w:t xml:space="preserve">atualmente no Brasil </w:t>
      </w:r>
      <w:r w:rsidR="00A12FE4">
        <w:rPr>
          <w:rFonts w:ascii="Arial" w:hAnsi="Arial" w:cs="Arial"/>
          <w:sz w:val="24"/>
          <w:szCs w:val="24"/>
        </w:rPr>
        <w:t>aproxima</w:t>
      </w:r>
      <w:r w:rsidR="00B03804">
        <w:rPr>
          <w:rFonts w:ascii="Arial" w:hAnsi="Arial" w:cs="Arial"/>
          <w:sz w:val="24"/>
          <w:szCs w:val="24"/>
        </w:rPr>
        <w:t>damente 72% das mortes</w:t>
      </w:r>
      <w:r w:rsidR="00A12FE4">
        <w:rPr>
          <w:rFonts w:ascii="Arial" w:hAnsi="Arial" w:cs="Arial"/>
          <w:sz w:val="24"/>
          <w:szCs w:val="24"/>
        </w:rPr>
        <w:t xml:space="preserve"> são causadas por doenças crônicas e que segundo a Organização Mundial de Saúde (OMS, 2003) até 2020 nos países em desenvolvimento essas doenças serão responsáveis por aproximadamente 80% de mortes no mundo devido a não aderência ao </w:t>
      </w:r>
      <w:r w:rsidR="00826D47">
        <w:rPr>
          <w:rFonts w:ascii="Arial" w:hAnsi="Arial" w:cs="Arial"/>
          <w:sz w:val="24"/>
          <w:szCs w:val="24"/>
        </w:rPr>
        <w:t>tratamento. (</w:t>
      </w:r>
      <w:r w:rsidR="00A12FE4">
        <w:rPr>
          <w:rFonts w:ascii="Arial" w:hAnsi="Arial" w:cs="Arial"/>
          <w:sz w:val="24"/>
          <w:szCs w:val="24"/>
        </w:rPr>
        <w:t xml:space="preserve">Ministério da </w:t>
      </w:r>
      <w:r w:rsidR="00826D47">
        <w:rPr>
          <w:rFonts w:ascii="Arial" w:hAnsi="Arial" w:cs="Arial"/>
          <w:sz w:val="24"/>
          <w:szCs w:val="24"/>
        </w:rPr>
        <w:t xml:space="preserve">Saúde. </w:t>
      </w:r>
      <w:r w:rsidR="00A12FE4">
        <w:rPr>
          <w:rFonts w:ascii="Arial" w:hAnsi="Arial" w:cs="Arial"/>
          <w:sz w:val="24"/>
          <w:szCs w:val="24"/>
        </w:rPr>
        <w:t>2013)</w:t>
      </w:r>
    </w:p>
    <w:p w:rsidR="00B03804" w:rsidRDefault="004B64DE" w:rsidP="00B03804">
      <w:pPr>
        <w:spacing w:after="0" w:line="360" w:lineRule="auto"/>
        <w:ind w:firstLine="709"/>
        <w:jc w:val="both"/>
        <w:rPr>
          <w:rFonts w:ascii="Arial" w:hAnsi="Arial" w:cs="Arial"/>
          <w:sz w:val="24"/>
          <w:szCs w:val="24"/>
        </w:rPr>
      </w:pPr>
      <w:r>
        <w:rPr>
          <w:rFonts w:ascii="Arial" w:hAnsi="Arial" w:cs="Arial"/>
          <w:sz w:val="24"/>
          <w:szCs w:val="24"/>
        </w:rPr>
        <w:t xml:space="preserve"> </w:t>
      </w:r>
      <w:r w:rsidR="00A12FE4">
        <w:rPr>
          <w:rFonts w:ascii="Arial" w:hAnsi="Arial" w:cs="Arial"/>
          <w:sz w:val="24"/>
          <w:szCs w:val="24"/>
        </w:rPr>
        <w:t xml:space="preserve">Para </w:t>
      </w:r>
      <w:r w:rsidR="008C51E4">
        <w:rPr>
          <w:rFonts w:ascii="Arial" w:hAnsi="Arial" w:cs="Arial"/>
          <w:sz w:val="24"/>
          <w:szCs w:val="24"/>
        </w:rPr>
        <w:t>Andrade et al (2012), o</w:t>
      </w:r>
      <w:r w:rsidR="004630A2" w:rsidRPr="007E6E01">
        <w:rPr>
          <w:rFonts w:ascii="Arial" w:hAnsi="Arial" w:cs="Arial"/>
          <w:sz w:val="24"/>
          <w:szCs w:val="24"/>
        </w:rPr>
        <w:t>s avanços científicos e</w:t>
      </w:r>
      <w:r w:rsidR="004630A2">
        <w:rPr>
          <w:rFonts w:ascii="Arial" w:hAnsi="Arial" w:cs="Arial"/>
          <w:sz w:val="24"/>
          <w:szCs w:val="24"/>
        </w:rPr>
        <w:t xml:space="preserve"> </w:t>
      </w:r>
      <w:r w:rsidR="004630A2" w:rsidRPr="007E6E01">
        <w:rPr>
          <w:rFonts w:ascii="Arial" w:hAnsi="Arial" w:cs="Arial"/>
          <w:sz w:val="24"/>
          <w:szCs w:val="24"/>
        </w:rPr>
        <w:t xml:space="preserve">tecnológicos ocorridos em grande </w:t>
      </w:r>
      <w:r w:rsidR="004630A2">
        <w:rPr>
          <w:rFonts w:ascii="Arial" w:hAnsi="Arial" w:cs="Arial"/>
          <w:sz w:val="24"/>
          <w:szCs w:val="24"/>
        </w:rPr>
        <w:t>e</w:t>
      </w:r>
      <w:r w:rsidR="004630A2" w:rsidRPr="007E6E01">
        <w:rPr>
          <w:rFonts w:ascii="Arial" w:hAnsi="Arial" w:cs="Arial"/>
          <w:sz w:val="24"/>
          <w:szCs w:val="24"/>
        </w:rPr>
        <w:t>scala, durante as</w:t>
      </w:r>
      <w:r w:rsidR="004630A2">
        <w:rPr>
          <w:rFonts w:ascii="Arial" w:hAnsi="Arial" w:cs="Arial"/>
          <w:sz w:val="24"/>
          <w:szCs w:val="24"/>
        </w:rPr>
        <w:t xml:space="preserve"> </w:t>
      </w:r>
      <w:r w:rsidR="004630A2" w:rsidRPr="007E6E01">
        <w:rPr>
          <w:rFonts w:ascii="Arial" w:hAnsi="Arial" w:cs="Arial"/>
          <w:sz w:val="24"/>
          <w:szCs w:val="24"/>
        </w:rPr>
        <w:t>últimas décadas do século XX, associados ao</w:t>
      </w:r>
      <w:r w:rsidR="004630A2">
        <w:rPr>
          <w:rFonts w:ascii="Arial" w:hAnsi="Arial" w:cs="Arial"/>
          <w:sz w:val="24"/>
          <w:szCs w:val="24"/>
        </w:rPr>
        <w:t xml:space="preserve"> d</w:t>
      </w:r>
      <w:r w:rsidR="004630A2" w:rsidRPr="007E6E01">
        <w:rPr>
          <w:rFonts w:ascii="Arial" w:hAnsi="Arial" w:cs="Arial"/>
          <w:sz w:val="24"/>
          <w:szCs w:val="24"/>
        </w:rPr>
        <w:t>esenvolvimento da terapêutica, fizeram com que muitas</w:t>
      </w:r>
      <w:r w:rsidR="004630A2">
        <w:rPr>
          <w:rFonts w:ascii="Arial" w:hAnsi="Arial" w:cs="Arial"/>
          <w:sz w:val="24"/>
          <w:szCs w:val="24"/>
        </w:rPr>
        <w:t xml:space="preserve"> </w:t>
      </w:r>
      <w:r w:rsidR="004630A2" w:rsidRPr="007E6E01">
        <w:rPr>
          <w:rFonts w:ascii="Arial" w:hAnsi="Arial" w:cs="Arial"/>
          <w:sz w:val="24"/>
          <w:szCs w:val="24"/>
        </w:rPr>
        <w:t>doenças agudas se modificassem em crônicas,contribuindo para a longevidade de seus portadores,</w:t>
      </w:r>
      <w:r w:rsidR="004630A2">
        <w:rPr>
          <w:rFonts w:ascii="Arial" w:hAnsi="Arial" w:cs="Arial"/>
          <w:sz w:val="24"/>
          <w:szCs w:val="24"/>
        </w:rPr>
        <w:t xml:space="preserve"> </w:t>
      </w:r>
      <w:r w:rsidR="004630A2" w:rsidRPr="007E6E01">
        <w:rPr>
          <w:rFonts w:ascii="Arial" w:hAnsi="Arial" w:cs="Arial"/>
          <w:sz w:val="24"/>
          <w:szCs w:val="24"/>
        </w:rPr>
        <w:t>sendo, port</w:t>
      </w:r>
      <w:r>
        <w:rPr>
          <w:rFonts w:ascii="Arial" w:hAnsi="Arial" w:cs="Arial"/>
          <w:sz w:val="24"/>
          <w:szCs w:val="24"/>
        </w:rPr>
        <w:t>anto, necessário a promoção de C</w:t>
      </w:r>
      <w:r w:rsidR="004630A2" w:rsidRPr="007E6E01">
        <w:rPr>
          <w:rFonts w:ascii="Arial" w:hAnsi="Arial" w:cs="Arial"/>
          <w:sz w:val="24"/>
          <w:szCs w:val="24"/>
        </w:rPr>
        <w:t>uidados</w:t>
      </w:r>
      <w:r w:rsidR="004630A2">
        <w:rPr>
          <w:rFonts w:ascii="Arial" w:hAnsi="Arial" w:cs="Arial"/>
          <w:sz w:val="24"/>
          <w:szCs w:val="24"/>
        </w:rPr>
        <w:t xml:space="preserve"> </w:t>
      </w:r>
      <w:r>
        <w:rPr>
          <w:rFonts w:ascii="Arial" w:hAnsi="Arial" w:cs="Arial"/>
          <w:sz w:val="24"/>
          <w:szCs w:val="24"/>
        </w:rPr>
        <w:t>P</w:t>
      </w:r>
      <w:r w:rsidR="004630A2" w:rsidRPr="007E6E01">
        <w:rPr>
          <w:rFonts w:ascii="Arial" w:hAnsi="Arial" w:cs="Arial"/>
          <w:sz w:val="24"/>
          <w:szCs w:val="24"/>
        </w:rPr>
        <w:t>aliativos (MACHADO, PESSINI, HOSSNE, 2007</w:t>
      </w:r>
      <w:r w:rsidR="004630A2">
        <w:rPr>
          <w:rFonts w:ascii="Arial" w:hAnsi="Arial" w:cs="Arial"/>
          <w:sz w:val="24"/>
          <w:szCs w:val="24"/>
        </w:rPr>
        <w:t xml:space="preserve"> apud ANDRADE et al   2012</w:t>
      </w:r>
      <w:r w:rsidR="004630A2" w:rsidRPr="007E6E01">
        <w:rPr>
          <w:rFonts w:ascii="Arial" w:hAnsi="Arial" w:cs="Arial"/>
          <w:sz w:val="24"/>
          <w:szCs w:val="24"/>
        </w:rPr>
        <w:t>).</w:t>
      </w:r>
    </w:p>
    <w:p w:rsidR="00A76444" w:rsidRDefault="00A76444" w:rsidP="00B03804">
      <w:pPr>
        <w:spacing w:after="0" w:line="360" w:lineRule="auto"/>
        <w:ind w:firstLine="709"/>
        <w:jc w:val="both"/>
        <w:rPr>
          <w:rFonts w:ascii="Arial" w:hAnsi="Arial" w:cs="Arial"/>
          <w:sz w:val="24"/>
          <w:szCs w:val="24"/>
        </w:rPr>
      </w:pPr>
      <w:r>
        <w:rPr>
          <w:rFonts w:ascii="Arial" w:hAnsi="Arial" w:cs="Arial"/>
          <w:sz w:val="24"/>
          <w:szCs w:val="24"/>
        </w:rPr>
        <w:t>E de acordo com a Academia Nacional de Cuidados Paliativos</w:t>
      </w:r>
      <w:r w:rsidR="002844BB">
        <w:rPr>
          <w:rFonts w:ascii="Arial" w:hAnsi="Arial" w:cs="Arial"/>
          <w:sz w:val="24"/>
          <w:szCs w:val="24"/>
        </w:rPr>
        <w:t xml:space="preserve"> (ANCP)</w:t>
      </w:r>
      <w:r>
        <w:rPr>
          <w:rFonts w:ascii="Arial" w:hAnsi="Arial" w:cs="Arial"/>
          <w:sz w:val="24"/>
          <w:szCs w:val="24"/>
        </w:rPr>
        <w:t>:</w:t>
      </w:r>
    </w:p>
    <w:p w:rsidR="00F82C93" w:rsidRDefault="00F82C93" w:rsidP="002844BB">
      <w:pPr>
        <w:spacing w:after="0" w:line="240" w:lineRule="auto"/>
        <w:ind w:left="2268"/>
        <w:jc w:val="both"/>
        <w:rPr>
          <w:rFonts w:ascii="Arial" w:hAnsi="Arial" w:cs="Arial"/>
        </w:rPr>
      </w:pPr>
    </w:p>
    <w:p w:rsidR="00295F61" w:rsidRDefault="002844BB" w:rsidP="002844BB">
      <w:pPr>
        <w:spacing w:after="0" w:line="240" w:lineRule="auto"/>
        <w:ind w:left="2268"/>
        <w:jc w:val="both"/>
        <w:rPr>
          <w:rFonts w:ascii="Arial" w:hAnsi="Arial" w:cs="Arial"/>
          <w:szCs w:val="24"/>
        </w:rPr>
      </w:pPr>
      <w:r w:rsidRPr="002844BB">
        <w:rPr>
          <w:rFonts w:ascii="Arial" w:hAnsi="Arial" w:cs="Arial"/>
        </w:rPr>
        <w:t>“</w:t>
      </w:r>
      <w:r w:rsidR="00A76444" w:rsidRPr="002844BB">
        <w:rPr>
          <w:rFonts w:ascii="Arial" w:hAnsi="Arial" w:cs="Arial"/>
          <w:szCs w:val="24"/>
        </w:rPr>
        <w:t>Cuidado Paliativo, sem dúvida, é o exercício da arte do cuidar aliado ao conhecimento científico, em que a associação da ciência à arte proporciona o alívio do sofrimento relacionado com a doença. Por ser parte fundamental da prática</w:t>
      </w:r>
      <w:r w:rsidR="00A76444" w:rsidRPr="002844BB">
        <w:rPr>
          <w:rFonts w:ascii="Arial" w:hAnsi="Arial" w:cs="Arial"/>
          <w:sz w:val="24"/>
          <w:szCs w:val="24"/>
        </w:rPr>
        <w:t xml:space="preserve"> </w:t>
      </w:r>
      <w:r w:rsidR="00A76444" w:rsidRPr="002844BB">
        <w:rPr>
          <w:rFonts w:ascii="Arial" w:hAnsi="Arial" w:cs="Arial"/>
          <w:szCs w:val="24"/>
        </w:rPr>
        <w:t>clínica, pode ocorrer de forma paralela às terapias destinadas à cura e ao prolongamento da vida.</w:t>
      </w:r>
      <w:r>
        <w:rPr>
          <w:rFonts w:ascii="Arial" w:hAnsi="Arial" w:cs="Arial"/>
          <w:szCs w:val="24"/>
        </w:rPr>
        <w:t>” (ANCP, 2009, pag.7)</w:t>
      </w:r>
    </w:p>
    <w:p w:rsidR="00295F61" w:rsidRDefault="00295F61" w:rsidP="002844BB">
      <w:pPr>
        <w:spacing w:after="0" w:line="240" w:lineRule="auto"/>
        <w:ind w:left="2268"/>
        <w:jc w:val="both"/>
        <w:rPr>
          <w:rFonts w:ascii="Arial" w:hAnsi="Arial" w:cs="Arial"/>
          <w:szCs w:val="24"/>
        </w:rPr>
      </w:pPr>
    </w:p>
    <w:p w:rsidR="00295F61" w:rsidRPr="002844BB" w:rsidRDefault="00295F61" w:rsidP="002844BB">
      <w:pPr>
        <w:spacing w:after="0" w:line="240" w:lineRule="auto"/>
        <w:ind w:left="2268"/>
        <w:jc w:val="both"/>
        <w:rPr>
          <w:rFonts w:ascii="Arial" w:hAnsi="Arial" w:cs="Arial"/>
          <w:szCs w:val="24"/>
        </w:rPr>
      </w:pPr>
    </w:p>
    <w:p w:rsidR="00A76444" w:rsidRPr="00A76444" w:rsidRDefault="00A76444" w:rsidP="00A76444">
      <w:pPr>
        <w:spacing w:after="0" w:line="240" w:lineRule="auto"/>
        <w:ind w:left="2268"/>
        <w:jc w:val="both"/>
        <w:rPr>
          <w:rFonts w:ascii="Arial" w:hAnsi="Arial" w:cs="Arial"/>
          <w:szCs w:val="24"/>
        </w:rPr>
      </w:pPr>
    </w:p>
    <w:p w:rsidR="004B64DE" w:rsidRDefault="00295F61" w:rsidP="00B03804">
      <w:pPr>
        <w:spacing w:after="0" w:line="360" w:lineRule="auto"/>
        <w:ind w:firstLine="709"/>
        <w:jc w:val="both"/>
        <w:rPr>
          <w:rFonts w:ascii="Arial" w:hAnsi="Arial" w:cs="Arial"/>
          <w:sz w:val="24"/>
          <w:szCs w:val="24"/>
        </w:rPr>
      </w:pPr>
      <w:r>
        <w:rPr>
          <w:rFonts w:ascii="Arial" w:hAnsi="Arial" w:cs="Arial"/>
          <w:sz w:val="24"/>
          <w:szCs w:val="24"/>
        </w:rPr>
        <w:t xml:space="preserve">Diz ainda </w:t>
      </w:r>
      <w:r w:rsidR="00B03804">
        <w:rPr>
          <w:rFonts w:ascii="Arial" w:hAnsi="Arial" w:cs="Arial"/>
          <w:sz w:val="24"/>
          <w:szCs w:val="24"/>
        </w:rPr>
        <w:t xml:space="preserve">que a intensa fragilidade </w:t>
      </w:r>
      <w:r w:rsidR="001A4DA4">
        <w:rPr>
          <w:rFonts w:ascii="Arial" w:hAnsi="Arial" w:cs="Arial"/>
          <w:sz w:val="24"/>
          <w:szCs w:val="24"/>
        </w:rPr>
        <w:t>que</w:t>
      </w:r>
      <w:r w:rsidR="00B03804">
        <w:rPr>
          <w:rFonts w:ascii="Arial" w:hAnsi="Arial" w:cs="Arial"/>
          <w:sz w:val="24"/>
          <w:szCs w:val="24"/>
        </w:rPr>
        <w:t xml:space="preserve"> a</w:t>
      </w:r>
      <w:r w:rsidR="00B03804" w:rsidRPr="00295F61">
        <w:rPr>
          <w:rFonts w:ascii="Arial" w:hAnsi="Arial" w:cs="Arial"/>
          <w:sz w:val="24"/>
          <w:szCs w:val="24"/>
        </w:rPr>
        <w:t>lg</w:t>
      </w:r>
      <w:r w:rsidR="00B03804">
        <w:rPr>
          <w:rFonts w:ascii="Arial" w:hAnsi="Arial" w:cs="Arial"/>
          <w:sz w:val="24"/>
          <w:szCs w:val="24"/>
        </w:rPr>
        <w:t>uns pacientes idosos</w:t>
      </w:r>
      <w:r w:rsidR="00B03804" w:rsidRPr="00295F61">
        <w:rPr>
          <w:rFonts w:ascii="Arial" w:hAnsi="Arial" w:cs="Arial"/>
          <w:sz w:val="24"/>
          <w:szCs w:val="24"/>
        </w:rPr>
        <w:t xml:space="preserve"> </w:t>
      </w:r>
      <w:r w:rsidR="001A4DA4">
        <w:rPr>
          <w:rFonts w:ascii="Arial" w:hAnsi="Arial" w:cs="Arial"/>
          <w:sz w:val="24"/>
          <w:szCs w:val="24"/>
        </w:rPr>
        <w:t xml:space="preserve">apresentam </w:t>
      </w:r>
      <w:r w:rsidR="00B03804" w:rsidRPr="00295F61">
        <w:rPr>
          <w:rFonts w:ascii="Arial" w:hAnsi="Arial" w:cs="Arial"/>
          <w:sz w:val="24"/>
          <w:szCs w:val="24"/>
        </w:rPr>
        <w:t>sem diagnostico</w:t>
      </w:r>
      <w:r w:rsidR="00B03804">
        <w:rPr>
          <w:rFonts w:ascii="Arial" w:hAnsi="Arial" w:cs="Arial"/>
          <w:sz w:val="24"/>
          <w:szCs w:val="24"/>
        </w:rPr>
        <w:t xml:space="preserve"> </w:t>
      </w:r>
      <w:r w:rsidR="00B03804" w:rsidRPr="00295F61">
        <w:rPr>
          <w:rFonts w:ascii="Arial" w:hAnsi="Arial" w:cs="Arial"/>
          <w:sz w:val="24"/>
          <w:szCs w:val="24"/>
        </w:rPr>
        <w:t>espe</w:t>
      </w:r>
      <w:r w:rsidR="00B03804">
        <w:rPr>
          <w:rFonts w:ascii="Arial" w:hAnsi="Arial" w:cs="Arial"/>
          <w:sz w:val="24"/>
          <w:szCs w:val="24"/>
        </w:rPr>
        <w:t>cifico e que</w:t>
      </w:r>
      <w:r w:rsidR="007402B7">
        <w:rPr>
          <w:rFonts w:ascii="Arial" w:hAnsi="Arial" w:cs="Arial"/>
          <w:sz w:val="24"/>
          <w:szCs w:val="24"/>
        </w:rPr>
        <w:t xml:space="preserve"> </w:t>
      </w:r>
      <w:r w:rsidR="001A4DA4">
        <w:rPr>
          <w:rFonts w:ascii="Arial" w:hAnsi="Arial" w:cs="Arial"/>
          <w:sz w:val="24"/>
          <w:szCs w:val="24"/>
        </w:rPr>
        <w:t>causam</w:t>
      </w:r>
      <w:r w:rsidR="007402B7">
        <w:rPr>
          <w:rFonts w:ascii="Arial" w:hAnsi="Arial" w:cs="Arial"/>
          <w:sz w:val="24"/>
          <w:szCs w:val="24"/>
        </w:rPr>
        <w:t xml:space="preserve"> enfraquecimento </w:t>
      </w:r>
      <w:r w:rsidRPr="00295F61">
        <w:rPr>
          <w:rFonts w:ascii="Arial" w:hAnsi="Arial" w:cs="Arial"/>
          <w:sz w:val="24"/>
          <w:szCs w:val="24"/>
        </w:rPr>
        <w:t xml:space="preserve">progressivo de vitalidade </w:t>
      </w:r>
      <w:r w:rsidR="007402B7">
        <w:rPr>
          <w:rFonts w:ascii="Arial" w:hAnsi="Arial" w:cs="Arial"/>
          <w:sz w:val="24"/>
          <w:szCs w:val="24"/>
        </w:rPr>
        <w:t xml:space="preserve">e </w:t>
      </w:r>
      <w:r w:rsidR="00CB15C7">
        <w:rPr>
          <w:rFonts w:ascii="Arial" w:hAnsi="Arial" w:cs="Arial"/>
          <w:sz w:val="24"/>
          <w:szCs w:val="24"/>
        </w:rPr>
        <w:t xml:space="preserve">provável evolução </w:t>
      </w:r>
      <w:r w:rsidR="00A94651">
        <w:rPr>
          <w:rFonts w:ascii="Arial" w:hAnsi="Arial" w:cs="Arial"/>
          <w:sz w:val="24"/>
          <w:szCs w:val="24"/>
        </w:rPr>
        <w:t>rumo</w:t>
      </w:r>
      <w:r w:rsidRPr="00295F61">
        <w:rPr>
          <w:rFonts w:ascii="Arial" w:hAnsi="Arial" w:cs="Arial"/>
          <w:sz w:val="24"/>
          <w:szCs w:val="24"/>
        </w:rPr>
        <w:t xml:space="preserve"> </w:t>
      </w:r>
      <w:r w:rsidR="00A94651" w:rsidRPr="00295F61">
        <w:rPr>
          <w:rFonts w:ascii="Arial" w:hAnsi="Arial" w:cs="Arial"/>
          <w:sz w:val="24"/>
          <w:szCs w:val="24"/>
        </w:rPr>
        <w:t>à</w:t>
      </w:r>
      <w:r w:rsidRPr="00295F61">
        <w:rPr>
          <w:rFonts w:ascii="Arial" w:hAnsi="Arial" w:cs="Arial"/>
          <w:sz w:val="24"/>
          <w:szCs w:val="24"/>
        </w:rPr>
        <w:t xml:space="preserve"> morte </w:t>
      </w:r>
      <w:r w:rsidR="00B03804">
        <w:rPr>
          <w:rFonts w:ascii="Arial" w:hAnsi="Arial" w:cs="Arial"/>
          <w:sz w:val="24"/>
          <w:szCs w:val="24"/>
        </w:rPr>
        <w:t xml:space="preserve">em pouco tempo </w:t>
      </w:r>
      <w:r w:rsidR="007402B7">
        <w:rPr>
          <w:rFonts w:ascii="Arial" w:hAnsi="Arial" w:cs="Arial"/>
          <w:sz w:val="24"/>
          <w:szCs w:val="24"/>
        </w:rPr>
        <w:t xml:space="preserve">os </w:t>
      </w:r>
      <w:r w:rsidR="00B03804">
        <w:rPr>
          <w:rFonts w:ascii="Arial" w:hAnsi="Arial" w:cs="Arial"/>
          <w:sz w:val="24"/>
          <w:szCs w:val="24"/>
        </w:rPr>
        <w:t xml:space="preserve">torna </w:t>
      </w:r>
      <w:r w:rsidRPr="00295F61">
        <w:rPr>
          <w:rFonts w:ascii="Arial" w:hAnsi="Arial" w:cs="Arial"/>
          <w:sz w:val="24"/>
          <w:szCs w:val="24"/>
        </w:rPr>
        <w:t xml:space="preserve">pacientes, </w:t>
      </w:r>
      <w:r w:rsidR="007402B7">
        <w:rPr>
          <w:rFonts w:ascii="Arial" w:hAnsi="Arial" w:cs="Arial"/>
          <w:sz w:val="24"/>
          <w:szCs w:val="24"/>
        </w:rPr>
        <w:t xml:space="preserve">com </w:t>
      </w:r>
      <w:r w:rsidRPr="00295F61">
        <w:rPr>
          <w:rFonts w:ascii="Arial" w:hAnsi="Arial" w:cs="Arial"/>
          <w:sz w:val="24"/>
          <w:szCs w:val="24"/>
        </w:rPr>
        <w:t>a indicação de Cuidados Paliativos</w:t>
      </w:r>
      <w:r w:rsidR="00A94651">
        <w:rPr>
          <w:rFonts w:ascii="Arial" w:hAnsi="Arial" w:cs="Arial"/>
          <w:sz w:val="24"/>
          <w:szCs w:val="24"/>
        </w:rPr>
        <w:t xml:space="preserve"> </w:t>
      </w:r>
      <w:r w:rsidR="001A4DA4">
        <w:rPr>
          <w:rFonts w:ascii="Arial" w:hAnsi="Arial" w:cs="Arial"/>
          <w:sz w:val="24"/>
          <w:szCs w:val="24"/>
        </w:rPr>
        <w:t>que é a</w:t>
      </w:r>
      <w:r w:rsidR="00826D47">
        <w:rPr>
          <w:rFonts w:ascii="Arial" w:hAnsi="Arial" w:cs="Arial"/>
          <w:sz w:val="24"/>
          <w:szCs w:val="24"/>
        </w:rPr>
        <w:t xml:space="preserve"> </w:t>
      </w:r>
      <w:r w:rsidR="00A94651">
        <w:rPr>
          <w:rFonts w:ascii="Arial" w:hAnsi="Arial" w:cs="Arial"/>
          <w:sz w:val="24"/>
          <w:szCs w:val="24"/>
        </w:rPr>
        <w:t xml:space="preserve">abordagem </w:t>
      </w:r>
      <w:r w:rsidR="001A4DA4">
        <w:rPr>
          <w:rFonts w:ascii="Arial" w:hAnsi="Arial" w:cs="Arial"/>
          <w:sz w:val="24"/>
          <w:szCs w:val="24"/>
        </w:rPr>
        <w:t xml:space="preserve">que </w:t>
      </w:r>
      <w:r w:rsidRPr="00295F61">
        <w:rPr>
          <w:rFonts w:ascii="Arial" w:hAnsi="Arial" w:cs="Arial"/>
          <w:sz w:val="24"/>
          <w:szCs w:val="24"/>
        </w:rPr>
        <w:t>objetiv</w:t>
      </w:r>
      <w:r w:rsidR="00A94651">
        <w:rPr>
          <w:rFonts w:ascii="Arial" w:hAnsi="Arial" w:cs="Arial"/>
          <w:sz w:val="24"/>
          <w:szCs w:val="24"/>
        </w:rPr>
        <w:t>a</w:t>
      </w:r>
      <w:r>
        <w:rPr>
          <w:rFonts w:ascii="Arial" w:hAnsi="Arial" w:cs="Arial"/>
          <w:sz w:val="24"/>
          <w:szCs w:val="24"/>
        </w:rPr>
        <w:t xml:space="preserve"> </w:t>
      </w:r>
      <w:r w:rsidRPr="00295F61">
        <w:rPr>
          <w:rFonts w:ascii="Arial" w:hAnsi="Arial" w:cs="Arial"/>
          <w:sz w:val="24"/>
          <w:szCs w:val="24"/>
        </w:rPr>
        <w:t>atingir a con</w:t>
      </w:r>
      <w:r>
        <w:rPr>
          <w:rFonts w:ascii="Arial" w:hAnsi="Arial" w:cs="Arial"/>
          <w:sz w:val="24"/>
          <w:szCs w:val="24"/>
        </w:rPr>
        <w:t>diç</w:t>
      </w:r>
      <w:r w:rsidR="00CB15C7">
        <w:rPr>
          <w:rFonts w:ascii="Arial" w:hAnsi="Arial" w:cs="Arial"/>
          <w:sz w:val="24"/>
          <w:szCs w:val="24"/>
        </w:rPr>
        <w:t>ã</w:t>
      </w:r>
      <w:r w:rsidRPr="00295F61">
        <w:rPr>
          <w:rFonts w:ascii="Arial" w:hAnsi="Arial" w:cs="Arial"/>
          <w:sz w:val="24"/>
          <w:szCs w:val="24"/>
        </w:rPr>
        <w:t>o de bem-estar global.</w:t>
      </w:r>
      <w:r w:rsidR="007402B7">
        <w:rPr>
          <w:rFonts w:ascii="Arial" w:hAnsi="Arial" w:cs="Arial"/>
          <w:sz w:val="24"/>
          <w:szCs w:val="24"/>
        </w:rPr>
        <w:t xml:space="preserve"> (ANCP, 2009)</w:t>
      </w:r>
    </w:p>
    <w:p w:rsidR="00E1673C" w:rsidRDefault="004B64DE" w:rsidP="00B03804">
      <w:pPr>
        <w:spacing w:after="0" w:line="360" w:lineRule="auto"/>
        <w:jc w:val="both"/>
        <w:rPr>
          <w:rFonts w:ascii="Arial" w:hAnsi="Arial" w:cs="Arial"/>
          <w:sz w:val="24"/>
          <w:szCs w:val="24"/>
        </w:rPr>
      </w:pPr>
      <w:r>
        <w:rPr>
          <w:rFonts w:ascii="Arial" w:hAnsi="Arial" w:cs="Arial"/>
          <w:sz w:val="24"/>
          <w:szCs w:val="24"/>
        </w:rPr>
        <w:t xml:space="preserve">          </w:t>
      </w:r>
      <w:r w:rsidR="00E1673C" w:rsidRPr="006671AB">
        <w:rPr>
          <w:rFonts w:ascii="Arial" w:hAnsi="Arial" w:cs="Arial"/>
          <w:sz w:val="24"/>
          <w:szCs w:val="24"/>
        </w:rPr>
        <w:t xml:space="preserve"> Túlio (2006) </w:t>
      </w:r>
      <w:r w:rsidR="008C51E4">
        <w:rPr>
          <w:rFonts w:ascii="Arial" w:hAnsi="Arial" w:cs="Arial"/>
          <w:sz w:val="24"/>
          <w:szCs w:val="24"/>
        </w:rPr>
        <w:t xml:space="preserve">diz que </w:t>
      </w:r>
      <w:r w:rsidR="00E1673C" w:rsidRPr="006671AB">
        <w:rPr>
          <w:rFonts w:ascii="Arial" w:hAnsi="Arial" w:cs="Arial"/>
          <w:sz w:val="24"/>
          <w:szCs w:val="24"/>
        </w:rPr>
        <w:t xml:space="preserve">a medicina paliativa é uma especialidade de atender relativamente nova no Brasil, surgindo da necessidade de atender a uma demanda de pacientes que são vistos como indivíduos economicamente improdutivos pela </w:t>
      </w:r>
      <w:r w:rsidR="00E1673C" w:rsidRPr="006671AB">
        <w:rPr>
          <w:rFonts w:ascii="Arial" w:hAnsi="Arial" w:cs="Arial"/>
          <w:sz w:val="24"/>
          <w:szCs w:val="24"/>
        </w:rPr>
        <w:lastRenderedPageBreak/>
        <w:t>sociedade, sendo isto consequência de uma sociedade capitalista que vê o indivíduo como mero contribuinte e mantenedor de um sistema excludente, estando excluídos, dentre outros,</w:t>
      </w:r>
      <w:r w:rsidR="00E1673C">
        <w:rPr>
          <w:rFonts w:ascii="Arial" w:hAnsi="Arial" w:cs="Arial"/>
          <w:sz w:val="24"/>
          <w:szCs w:val="24"/>
        </w:rPr>
        <w:t xml:space="preserve"> </w:t>
      </w:r>
      <w:r w:rsidR="00E1673C" w:rsidRPr="00D809C2">
        <w:rPr>
          <w:rFonts w:ascii="Arial" w:hAnsi="Arial" w:cs="Arial"/>
          <w:b/>
          <w:sz w:val="24"/>
          <w:szCs w:val="24"/>
          <w:u w:val="single"/>
        </w:rPr>
        <w:t>idosos</w:t>
      </w:r>
      <w:r w:rsidR="008C51E4" w:rsidRPr="00D809C2">
        <w:rPr>
          <w:rFonts w:ascii="Arial" w:hAnsi="Arial" w:cs="Arial"/>
          <w:b/>
          <w:sz w:val="24"/>
          <w:szCs w:val="24"/>
          <w:u w:val="single"/>
        </w:rPr>
        <w:t xml:space="preserve"> </w:t>
      </w:r>
      <w:r w:rsidR="00E1673C" w:rsidRPr="00D809C2">
        <w:rPr>
          <w:rFonts w:ascii="Arial" w:hAnsi="Arial" w:cs="Arial"/>
          <w:b/>
          <w:sz w:val="24"/>
          <w:szCs w:val="24"/>
          <w:u w:val="single"/>
        </w:rPr>
        <w:t xml:space="preserve">portadores de doenças </w:t>
      </w:r>
      <w:r w:rsidR="00D809C2" w:rsidRPr="00D809C2">
        <w:rPr>
          <w:rFonts w:ascii="Arial" w:hAnsi="Arial" w:cs="Arial"/>
          <w:b/>
          <w:sz w:val="24"/>
          <w:szCs w:val="24"/>
          <w:u w:val="single"/>
        </w:rPr>
        <w:t>crônicas</w:t>
      </w:r>
      <w:r w:rsidR="00D809C2">
        <w:rPr>
          <w:rFonts w:ascii="Arial" w:hAnsi="Arial" w:cs="Arial"/>
          <w:sz w:val="24"/>
          <w:szCs w:val="24"/>
        </w:rPr>
        <w:t xml:space="preserve"> (grifo meu)</w:t>
      </w:r>
      <w:r w:rsidR="00E1673C">
        <w:rPr>
          <w:rFonts w:ascii="Arial" w:hAnsi="Arial" w:cs="Arial"/>
          <w:sz w:val="24"/>
          <w:szCs w:val="24"/>
        </w:rPr>
        <w:t>, neurológicas e</w:t>
      </w:r>
      <w:r w:rsidR="00E1673C" w:rsidRPr="006671AB">
        <w:rPr>
          <w:rFonts w:ascii="Arial" w:hAnsi="Arial" w:cs="Arial"/>
          <w:sz w:val="24"/>
          <w:szCs w:val="24"/>
        </w:rPr>
        <w:t xml:space="preserve"> os pacientes terminais de câncer. Sendo assim, a medicina paliativa chega ao Brasil pela necessidade destes pacientes terminais e seus familiares, diante do intenso sofrimento e discriminação a que são expostos.</w:t>
      </w:r>
    </w:p>
    <w:p w:rsidR="004F0E1C" w:rsidRPr="004F0E1C" w:rsidRDefault="004F0E1C" w:rsidP="00B03804">
      <w:pPr>
        <w:spacing w:after="0" w:line="360" w:lineRule="auto"/>
        <w:ind w:firstLine="709"/>
        <w:jc w:val="both"/>
        <w:rPr>
          <w:rFonts w:ascii="Arial" w:hAnsi="Arial" w:cs="Arial"/>
          <w:sz w:val="24"/>
          <w:szCs w:val="24"/>
        </w:rPr>
      </w:pPr>
      <w:r w:rsidRPr="004F0E1C">
        <w:rPr>
          <w:rFonts w:ascii="Arial" w:hAnsi="Arial" w:cs="Arial"/>
          <w:sz w:val="24"/>
          <w:szCs w:val="24"/>
        </w:rPr>
        <w:t>Diante de tanta evolução na medicina, a morte tornou-se um tabu, deixando de ser aceita como uma transição necessária e passou a ser temida. Deixa de ocupar a casa, lugar de hábitos da vida cotidiana, para ocupar os hospitais, lugar da razão e da técnica, onde o doente e sua família são privados de sua liberdade e do direito de saber sobre a morte, tornando-se aqueles que não devem saber.</w:t>
      </w:r>
    </w:p>
    <w:p w:rsidR="004F0E1C" w:rsidRDefault="004F0E1C" w:rsidP="00E1673C">
      <w:pPr>
        <w:spacing w:line="360" w:lineRule="auto"/>
        <w:ind w:firstLine="709"/>
        <w:jc w:val="both"/>
        <w:rPr>
          <w:rFonts w:ascii="Arial" w:hAnsi="Arial" w:cs="Arial"/>
          <w:sz w:val="24"/>
          <w:szCs w:val="24"/>
        </w:rPr>
      </w:pPr>
    </w:p>
    <w:p w:rsidR="004F0E1C" w:rsidRPr="004F0E1C" w:rsidRDefault="004F0E1C" w:rsidP="004F0E1C">
      <w:pPr>
        <w:spacing w:after="0" w:line="240" w:lineRule="auto"/>
        <w:ind w:left="2268"/>
        <w:jc w:val="both"/>
        <w:rPr>
          <w:rFonts w:ascii="Arial" w:hAnsi="Arial" w:cs="Arial"/>
          <w:szCs w:val="24"/>
        </w:rPr>
      </w:pPr>
      <w:r w:rsidRPr="004F0E1C">
        <w:rPr>
          <w:rFonts w:ascii="Arial" w:hAnsi="Arial" w:cs="Arial"/>
          <w:szCs w:val="24"/>
        </w:rPr>
        <w:t>Antigamente, a morte era uma tragédia - muitas vezes cômica na qual se representava o papel “daquele que vai morrer”. Hoje, a morte é uma comedia- muitas vezes dramática- onde se representa o papel “daquele que não sabe que vai morrer”. (ARIÈS, 2003, p.238).</w:t>
      </w:r>
    </w:p>
    <w:p w:rsidR="004F0E1C" w:rsidRDefault="004F0E1C" w:rsidP="004F0E1C">
      <w:pPr>
        <w:spacing w:after="0" w:line="360" w:lineRule="auto"/>
        <w:ind w:firstLine="709"/>
        <w:jc w:val="both"/>
        <w:rPr>
          <w:rFonts w:ascii="Arial" w:hAnsi="Arial" w:cs="Arial"/>
          <w:sz w:val="24"/>
          <w:szCs w:val="24"/>
        </w:rPr>
      </w:pPr>
    </w:p>
    <w:p w:rsidR="004F0E1C" w:rsidRDefault="004F0E1C" w:rsidP="004F0E1C">
      <w:pPr>
        <w:spacing w:after="0" w:line="360" w:lineRule="auto"/>
        <w:ind w:firstLine="709"/>
        <w:jc w:val="both"/>
        <w:rPr>
          <w:rFonts w:ascii="Arial" w:hAnsi="Arial" w:cs="Arial"/>
          <w:sz w:val="24"/>
          <w:szCs w:val="24"/>
        </w:rPr>
      </w:pPr>
    </w:p>
    <w:p w:rsidR="004F0E1C" w:rsidRDefault="004F0E1C" w:rsidP="004F0E1C">
      <w:pPr>
        <w:spacing w:after="0" w:line="360" w:lineRule="auto"/>
        <w:ind w:firstLine="709"/>
        <w:jc w:val="both"/>
        <w:rPr>
          <w:rFonts w:ascii="Arial" w:hAnsi="Arial" w:cs="Arial"/>
          <w:sz w:val="24"/>
          <w:szCs w:val="24"/>
        </w:rPr>
      </w:pPr>
      <w:r>
        <w:rPr>
          <w:rFonts w:ascii="Arial" w:hAnsi="Arial" w:cs="Arial"/>
          <w:sz w:val="24"/>
          <w:szCs w:val="24"/>
        </w:rPr>
        <w:t xml:space="preserve">Nesse cenário a medicina paliativa apresenta-se como uma modalidade de cuidar, pois o fato de não haver possibilidade de cura não dispensa a atenção no cuidado, </w:t>
      </w:r>
      <w:r w:rsidR="00A76444">
        <w:rPr>
          <w:rFonts w:ascii="Arial" w:hAnsi="Arial" w:cs="Arial"/>
          <w:sz w:val="24"/>
          <w:szCs w:val="24"/>
        </w:rPr>
        <w:t>sendo direcionada</w:t>
      </w:r>
      <w:r>
        <w:rPr>
          <w:rFonts w:ascii="Arial" w:hAnsi="Arial" w:cs="Arial"/>
          <w:sz w:val="24"/>
          <w:szCs w:val="24"/>
        </w:rPr>
        <w:t xml:space="preserve"> ao trato da dor (física, emocional, social e espiritual)</w:t>
      </w:r>
      <w:r w:rsidR="00B03804">
        <w:rPr>
          <w:rFonts w:ascii="Arial" w:hAnsi="Arial" w:cs="Arial"/>
          <w:sz w:val="24"/>
          <w:szCs w:val="24"/>
        </w:rPr>
        <w:t>,</w:t>
      </w:r>
      <w:r>
        <w:rPr>
          <w:rFonts w:ascii="Arial" w:hAnsi="Arial" w:cs="Arial"/>
          <w:sz w:val="24"/>
          <w:szCs w:val="24"/>
        </w:rPr>
        <w:t xml:space="preserve"> </w:t>
      </w:r>
      <w:r w:rsidR="00B03804">
        <w:rPr>
          <w:rFonts w:ascii="Arial" w:hAnsi="Arial" w:cs="Arial"/>
          <w:sz w:val="24"/>
          <w:szCs w:val="24"/>
        </w:rPr>
        <w:t>que</w:t>
      </w:r>
      <w:r w:rsidR="00A76444">
        <w:rPr>
          <w:rFonts w:ascii="Arial" w:hAnsi="Arial" w:cs="Arial"/>
          <w:sz w:val="24"/>
          <w:szCs w:val="24"/>
        </w:rPr>
        <w:t xml:space="preserve"> </w:t>
      </w:r>
      <w:r w:rsidR="00B03804">
        <w:rPr>
          <w:rFonts w:ascii="Arial" w:hAnsi="Arial" w:cs="Arial"/>
          <w:sz w:val="24"/>
          <w:szCs w:val="24"/>
        </w:rPr>
        <w:t>se torna</w:t>
      </w:r>
      <w:r>
        <w:rPr>
          <w:rFonts w:ascii="Arial" w:hAnsi="Arial" w:cs="Arial"/>
          <w:sz w:val="24"/>
          <w:szCs w:val="24"/>
        </w:rPr>
        <w:t xml:space="preserve"> indispensável</w:t>
      </w:r>
      <w:r w:rsidR="00A76444">
        <w:rPr>
          <w:rFonts w:ascii="Arial" w:hAnsi="Arial" w:cs="Arial"/>
          <w:sz w:val="24"/>
          <w:szCs w:val="24"/>
        </w:rPr>
        <w:t xml:space="preserve"> e contribui para o prolongamento qualitativo da vida desses indivíduos</w:t>
      </w:r>
      <w:r w:rsidR="00D809C2">
        <w:rPr>
          <w:rFonts w:ascii="Arial" w:hAnsi="Arial" w:cs="Arial"/>
          <w:sz w:val="24"/>
          <w:szCs w:val="24"/>
        </w:rPr>
        <w:t xml:space="preserve"> e os remetem aos cuidados não apenas da equipe medica nos hospitais, mas prioritariamente ao ceio familiar por entender que aproximação da família</w:t>
      </w:r>
      <w:r w:rsidR="001A4DA4">
        <w:rPr>
          <w:rFonts w:ascii="Arial" w:hAnsi="Arial" w:cs="Arial"/>
          <w:sz w:val="24"/>
          <w:szCs w:val="24"/>
        </w:rPr>
        <w:t>, dos amigos e</w:t>
      </w:r>
      <w:r w:rsidR="00D809C2">
        <w:rPr>
          <w:rFonts w:ascii="Arial" w:hAnsi="Arial" w:cs="Arial"/>
          <w:sz w:val="24"/>
          <w:szCs w:val="24"/>
        </w:rPr>
        <w:t xml:space="preserve"> o conforto do seu lar contribuem para o alivio da dor</w:t>
      </w:r>
      <w:r w:rsidR="00B03804">
        <w:rPr>
          <w:rFonts w:ascii="Arial" w:hAnsi="Arial" w:cs="Arial"/>
          <w:sz w:val="24"/>
          <w:szCs w:val="24"/>
        </w:rPr>
        <w:t>.</w:t>
      </w:r>
    </w:p>
    <w:p w:rsidR="00027C84" w:rsidRDefault="004F0E1C" w:rsidP="00027C84">
      <w:pPr>
        <w:spacing w:after="0" w:line="360" w:lineRule="auto"/>
        <w:ind w:firstLine="709"/>
        <w:jc w:val="both"/>
        <w:rPr>
          <w:rFonts w:ascii="Calibri" w:hAnsi="Calibri" w:cs="Calibri"/>
          <w:sz w:val="20"/>
          <w:szCs w:val="20"/>
        </w:rPr>
      </w:pPr>
      <w:r>
        <w:rPr>
          <w:rFonts w:ascii="Arial" w:hAnsi="Arial" w:cs="Arial"/>
          <w:sz w:val="24"/>
          <w:szCs w:val="24"/>
        </w:rPr>
        <w:t xml:space="preserve"> Dessa forma a população idosa cada vez mais crescente no Brasil e no mundo torna-se demanda prioritária dos CPs, pois</w:t>
      </w:r>
      <w:r w:rsidR="00027C84">
        <w:rPr>
          <w:rFonts w:ascii="Arial" w:hAnsi="Arial" w:cs="Arial"/>
          <w:sz w:val="24"/>
          <w:szCs w:val="24"/>
        </w:rPr>
        <w:t xml:space="preserve"> </w:t>
      </w:r>
      <w:r w:rsidR="00A76444">
        <w:rPr>
          <w:rFonts w:ascii="Arial" w:hAnsi="Arial" w:cs="Arial"/>
          <w:sz w:val="24"/>
          <w:szCs w:val="24"/>
        </w:rPr>
        <w:t>entende</w:t>
      </w:r>
      <w:r w:rsidR="00E5129C">
        <w:rPr>
          <w:rFonts w:ascii="Arial" w:hAnsi="Arial" w:cs="Arial"/>
          <w:sz w:val="24"/>
          <w:szCs w:val="24"/>
        </w:rPr>
        <w:t xml:space="preserve">mos que trata-se de uma terapêutica </w:t>
      </w:r>
      <w:r w:rsidR="00286CA4">
        <w:rPr>
          <w:rFonts w:ascii="Arial" w:hAnsi="Arial" w:cs="Arial"/>
          <w:sz w:val="24"/>
          <w:szCs w:val="24"/>
        </w:rPr>
        <w:t>de cuidados voltada para melhoria da vida de</w:t>
      </w:r>
      <w:r w:rsidR="00E5129C">
        <w:rPr>
          <w:rFonts w:ascii="Arial" w:hAnsi="Arial" w:cs="Arial"/>
          <w:sz w:val="24"/>
          <w:szCs w:val="24"/>
        </w:rPr>
        <w:t xml:space="preserve"> pacientes acometidos de doenças crônicas e/ou degenerativas sem possibilidade de cura medicamentosa ou cirúrgica, mas necessitando de apoio emocional, espiritual e medicamentoso(físico e social) que contribuam para uma saúde ativa, garantindo qualidade de sobrevida que deve ter inicio d</w:t>
      </w:r>
      <w:r w:rsidR="00027C84">
        <w:rPr>
          <w:rFonts w:ascii="Arial" w:hAnsi="Arial" w:cs="Arial"/>
          <w:sz w:val="24"/>
          <w:szCs w:val="24"/>
        </w:rPr>
        <w:t>esde a detecção das patologias ainda</w:t>
      </w:r>
      <w:r w:rsidR="00E5129C">
        <w:rPr>
          <w:rFonts w:ascii="Arial" w:hAnsi="Arial" w:cs="Arial"/>
          <w:sz w:val="24"/>
          <w:szCs w:val="24"/>
        </w:rPr>
        <w:t xml:space="preserve"> na </w:t>
      </w:r>
      <w:r w:rsidR="00027C84">
        <w:rPr>
          <w:rFonts w:ascii="Arial" w:hAnsi="Arial" w:cs="Arial"/>
          <w:sz w:val="24"/>
          <w:szCs w:val="24"/>
        </w:rPr>
        <w:t>A</w:t>
      </w:r>
      <w:r w:rsidR="00E5129C">
        <w:rPr>
          <w:rFonts w:ascii="Arial" w:hAnsi="Arial" w:cs="Arial"/>
          <w:sz w:val="24"/>
          <w:szCs w:val="24"/>
        </w:rPr>
        <w:t xml:space="preserve">tenção </w:t>
      </w:r>
      <w:r w:rsidR="00027C84">
        <w:rPr>
          <w:rFonts w:ascii="Arial" w:hAnsi="Arial" w:cs="Arial"/>
          <w:sz w:val="24"/>
          <w:szCs w:val="24"/>
        </w:rPr>
        <w:t>Primária a Saúde (APS)</w:t>
      </w:r>
      <w:r w:rsidR="00E5129C">
        <w:rPr>
          <w:rFonts w:ascii="Arial" w:hAnsi="Arial" w:cs="Arial"/>
          <w:sz w:val="24"/>
          <w:szCs w:val="24"/>
        </w:rPr>
        <w:t>.</w:t>
      </w:r>
      <w:r w:rsidR="00027C84" w:rsidRPr="00027C84">
        <w:rPr>
          <w:rFonts w:ascii="Calibri" w:hAnsi="Calibri" w:cs="Calibri"/>
          <w:sz w:val="20"/>
          <w:szCs w:val="20"/>
        </w:rPr>
        <w:t xml:space="preserve"> </w:t>
      </w:r>
    </w:p>
    <w:p w:rsidR="004F0E1C" w:rsidRDefault="00027C84" w:rsidP="00027C84">
      <w:pPr>
        <w:spacing w:after="0" w:line="360" w:lineRule="auto"/>
        <w:ind w:firstLine="709"/>
        <w:jc w:val="both"/>
        <w:rPr>
          <w:rFonts w:ascii="Arial" w:hAnsi="Arial" w:cs="Arial"/>
          <w:sz w:val="24"/>
          <w:szCs w:val="24"/>
        </w:rPr>
      </w:pPr>
      <w:r>
        <w:rPr>
          <w:rFonts w:ascii="Arial" w:hAnsi="Arial" w:cs="Arial"/>
          <w:sz w:val="24"/>
          <w:szCs w:val="24"/>
        </w:rPr>
        <w:t xml:space="preserve"> Como afirma Pisco (2011), “</w:t>
      </w:r>
      <w:r w:rsidRPr="00027C84">
        <w:rPr>
          <w:rFonts w:ascii="Arial" w:hAnsi="Arial" w:cs="Arial"/>
          <w:sz w:val="24"/>
          <w:szCs w:val="24"/>
        </w:rPr>
        <w:t>Para a proteção das pessoas em fase terminal</w:t>
      </w:r>
      <w:r>
        <w:rPr>
          <w:rFonts w:ascii="Arial" w:hAnsi="Arial" w:cs="Arial"/>
          <w:sz w:val="24"/>
          <w:szCs w:val="24"/>
        </w:rPr>
        <w:t xml:space="preserve"> </w:t>
      </w:r>
      <w:r w:rsidRPr="00027C84">
        <w:rPr>
          <w:rFonts w:ascii="Arial" w:hAnsi="Arial" w:cs="Arial"/>
          <w:sz w:val="24"/>
          <w:szCs w:val="24"/>
        </w:rPr>
        <w:t>de vida, o Conselho Europeu recomenda a identificação</w:t>
      </w:r>
      <w:r>
        <w:rPr>
          <w:rFonts w:ascii="Arial" w:hAnsi="Arial" w:cs="Arial"/>
          <w:sz w:val="24"/>
          <w:szCs w:val="24"/>
        </w:rPr>
        <w:t xml:space="preserve"> </w:t>
      </w:r>
      <w:r w:rsidRPr="00027C84">
        <w:rPr>
          <w:rFonts w:ascii="Arial" w:hAnsi="Arial" w:cs="Arial"/>
          <w:sz w:val="24"/>
          <w:szCs w:val="24"/>
        </w:rPr>
        <w:t xml:space="preserve">de casos de CP na APS, </w:t>
      </w:r>
      <w:r w:rsidRPr="00027C84">
        <w:rPr>
          <w:rFonts w:ascii="Arial" w:hAnsi="Arial" w:cs="Arial"/>
          <w:sz w:val="24"/>
          <w:szCs w:val="24"/>
        </w:rPr>
        <w:lastRenderedPageBreak/>
        <w:t>com a quantificação</w:t>
      </w:r>
      <w:r>
        <w:rPr>
          <w:rFonts w:ascii="Arial" w:hAnsi="Arial" w:cs="Arial"/>
          <w:sz w:val="24"/>
          <w:szCs w:val="24"/>
        </w:rPr>
        <w:t xml:space="preserve"> </w:t>
      </w:r>
      <w:r w:rsidRPr="00027C84">
        <w:rPr>
          <w:rFonts w:ascii="Arial" w:hAnsi="Arial" w:cs="Arial"/>
          <w:sz w:val="24"/>
          <w:szCs w:val="24"/>
        </w:rPr>
        <w:t>e descrição da situação dos pacientes e suas enfermidades.</w:t>
      </w:r>
      <w:r>
        <w:rPr>
          <w:rFonts w:ascii="Arial" w:hAnsi="Arial" w:cs="Arial"/>
          <w:sz w:val="24"/>
          <w:szCs w:val="24"/>
        </w:rPr>
        <w:t>”</w:t>
      </w:r>
      <w:r w:rsidRPr="00027C84">
        <w:rPr>
          <w:rFonts w:ascii="Arial" w:hAnsi="Arial" w:cs="Arial"/>
          <w:sz w:val="24"/>
          <w:szCs w:val="24"/>
        </w:rPr>
        <w:t xml:space="preserve"> </w:t>
      </w:r>
      <w:r w:rsidR="003B1BCC">
        <w:rPr>
          <w:rFonts w:ascii="Arial" w:hAnsi="Arial" w:cs="Arial"/>
          <w:sz w:val="24"/>
          <w:szCs w:val="24"/>
        </w:rPr>
        <w:t>Sendo este organizado de modo a não ter descontinuidade.</w:t>
      </w:r>
    </w:p>
    <w:p w:rsidR="00E5129C" w:rsidRDefault="00E5129C" w:rsidP="004F0E1C">
      <w:pPr>
        <w:spacing w:after="0" w:line="360" w:lineRule="auto"/>
        <w:ind w:firstLine="709"/>
        <w:jc w:val="both"/>
        <w:rPr>
          <w:rFonts w:ascii="Arial" w:hAnsi="Arial" w:cs="Arial"/>
          <w:sz w:val="24"/>
          <w:szCs w:val="24"/>
        </w:rPr>
      </w:pPr>
      <w:r>
        <w:rPr>
          <w:rFonts w:ascii="Arial" w:hAnsi="Arial" w:cs="Arial"/>
          <w:sz w:val="24"/>
          <w:szCs w:val="24"/>
        </w:rPr>
        <w:t>Mas qual a contribui</w:t>
      </w:r>
      <w:r w:rsidR="003B1BCC">
        <w:rPr>
          <w:rFonts w:ascii="Arial" w:hAnsi="Arial" w:cs="Arial"/>
          <w:sz w:val="24"/>
          <w:szCs w:val="24"/>
        </w:rPr>
        <w:t>ção da Estratégia de saúde da F</w:t>
      </w:r>
      <w:r w:rsidR="00CA1D31">
        <w:rPr>
          <w:rFonts w:ascii="Arial" w:hAnsi="Arial" w:cs="Arial"/>
          <w:sz w:val="24"/>
          <w:szCs w:val="24"/>
        </w:rPr>
        <w:t xml:space="preserve">amília para idosos acometidos de doenças crônicas e que necessitam de Cuidados Paliativos? Como esses cuidados ocorrem na Atenção </w:t>
      </w:r>
      <w:r w:rsidR="003B1BCC">
        <w:rPr>
          <w:rFonts w:ascii="Arial" w:hAnsi="Arial" w:cs="Arial"/>
          <w:sz w:val="24"/>
          <w:szCs w:val="24"/>
        </w:rPr>
        <w:t>Primári</w:t>
      </w:r>
      <w:r w:rsidR="00CA1D31">
        <w:rPr>
          <w:rFonts w:ascii="Arial" w:hAnsi="Arial" w:cs="Arial"/>
          <w:sz w:val="24"/>
          <w:szCs w:val="24"/>
        </w:rPr>
        <w:t xml:space="preserve">a à </w:t>
      </w:r>
      <w:r w:rsidR="003B1BCC">
        <w:rPr>
          <w:rFonts w:ascii="Arial" w:hAnsi="Arial" w:cs="Arial"/>
          <w:sz w:val="24"/>
          <w:szCs w:val="24"/>
        </w:rPr>
        <w:t>S</w:t>
      </w:r>
      <w:r w:rsidR="00CA1D31">
        <w:rPr>
          <w:rFonts w:ascii="Arial" w:hAnsi="Arial" w:cs="Arial"/>
          <w:sz w:val="24"/>
          <w:szCs w:val="24"/>
        </w:rPr>
        <w:t xml:space="preserve">aúde? Quem são os agentes responsáveis por este tipo de atendimento? </w:t>
      </w:r>
    </w:p>
    <w:p w:rsidR="004F0E1C" w:rsidRPr="00871B2A" w:rsidRDefault="003B1BCC" w:rsidP="004F0E1C">
      <w:pPr>
        <w:spacing w:after="0" w:line="360" w:lineRule="auto"/>
        <w:ind w:firstLine="709"/>
        <w:jc w:val="both"/>
        <w:rPr>
          <w:rFonts w:ascii="Arial" w:hAnsi="Arial" w:cs="Arial"/>
          <w:sz w:val="24"/>
          <w:szCs w:val="24"/>
        </w:rPr>
      </w:pPr>
      <w:r>
        <w:rPr>
          <w:rFonts w:ascii="Arial" w:hAnsi="Arial" w:cs="Arial"/>
          <w:sz w:val="24"/>
          <w:szCs w:val="24"/>
        </w:rPr>
        <w:t>O presente estudo</w:t>
      </w:r>
      <w:r w:rsidR="00CA1D31">
        <w:rPr>
          <w:rFonts w:ascii="Arial" w:hAnsi="Arial" w:cs="Arial"/>
          <w:sz w:val="24"/>
          <w:szCs w:val="24"/>
        </w:rPr>
        <w:t xml:space="preserve"> </w:t>
      </w:r>
      <w:r>
        <w:rPr>
          <w:rFonts w:ascii="Arial" w:hAnsi="Arial" w:cs="Arial"/>
          <w:sz w:val="24"/>
          <w:szCs w:val="24"/>
        </w:rPr>
        <w:t>elaborado através de pesquisa qualitativa</w:t>
      </w:r>
      <w:r w:rsidR="007A3177">
        <w:rPr>
          <w:rFonts w:ascii="Arial" w:hAnsi="Arial" w:cs="Arial"/>
          <w:sz w:val="24"/>
          <w:szCs w:val="24"/>
        </w:rPr>
        <w:t xml:space="preserve"> com base em revisão bibliográfica, que tem como fonte de consulta livros, periódicos e tese sobre o tema, tendo </w:t>
      </w:r>
      <w:r>
        <w:rPr>
          <w:rFonts w:ascii="Arial" w:hAnsi="Arial" w:cs="Arial"/>
          <w:sz w:val="24"/>
          <w:szCs w:val="24"/>
        </w:rPr>
        <w:t>com</w:t>
      </w:r>
      <w:r w:rsidR="007A3177">
        <w:rPr>
          <w:rFonts w:ascii="Arial" w:hAnsi="Arial" w:cs="Arial"/>
          <w:sz w:val="24"/>
          <w:szCs w:val="24"/>
        </w:rPr>
        <w:t>o</w:t>
      </w:r>
      <w:r>
        <w:rPr>
          <w:rFonts w:ascii="Arial" w:hAnsi="Arial" w:cs="Arial"/>
          <w:sz w:val="24"/>
          <w:szCs w:val="24"/>
        </w:rPr>
        <w:t xml:space="preserve"> principal objetivo </w:t>
      </w:r>
      <w:r w:rsidR="007A3177">
        <w:rPr>
          <w:rFonts w:ascii="Arial" w:hAnsi="Arial" w:cs="Arial"/>
          <w:sz w:val="24"/>
          <w:szCs w:val="24"/>
        </w:rPr>
        <w:t>identificar as contribuições e os limites do cuidado a população idosa nessa abordagem de cuidado nas unidades de Atenção Primária a Saúde</w:t>
      </w:r>
      <w:r w:rsidR="00CA1D31">
        <w:rPr>
          <w:rFonts w:ascii="Arial" w:hAnsi="Arial" w:cs="Arial"/>
          <w:sz w:val="24"/>
          <w:szCs w:val="24"/>
        </w:rPr>
        <w:t xml:space="preserve">, </w:t>
      </w:r>
      <w:r w:rsidR="007A3177">
        <w:rPr>
          <w:rFonts w:ascii="Arial" w:hAnsi="Arial" w:cs="Arial"/>
          <w:sz w:val="24"/>
          <w:szCs w:val="24"/>
        </w:rPr>
        <w:t xml:space="preserve">para isso </w:t>
      </w:r>
      <w:r w:rsidR="00CA1D31">
        <w:rPr>
          <w:rFonts w:ascii="Arial" w:hAnsi="Arial" w:cs="Arial"/>
          <w:sz w:val="24"/>
          <w:szCs w:val="24"/>
        </w:rPr>
        <w:t>abordaremos os conceitos e um breve histórico sobre Cuidados Paliativos, Estratégias de Saúde da família e Saúde do idoso</w:t>
      </w:r>
      <w:r w:rsidR="007A3177">
        <w:rPr>
          <w:rFonts w:ascii="Arial" w:hAnsi="Arial" w:cs="Arial"/>
          <w:sz w:val="24"/>
          <w:szCs w:val="24"/>
        </w:rPr>
        <w:t xml:space="preserve"> no Brasil</w:t>
      </w:r>
      <w:r w:rsidR="00CA1D31">
        <w:rPr>
          <w:rFonts w:ascii="Arial" w:hAnsi="Arial" w:cs="Arial"/>
          <w:sz w:val="24"/>
          <w:szCs w:val="24"/>
        </w:rPr>
        <w:t>.</w:t>
      </w:r>
    </w:p>
    <w:p w:rsidR="008434B5" w:rsidRDefault="008434B5" w:rsidP="00705A14">
      <w:pPr>
        <w:jc w:val="both"/>
        <w:rPr>
          <w:rFonts w:ascii="Arial" w:hAnsi="Arial" w:cs="Arial"/>
          <w:sz w:val="24"/>
          <w:szCs w:val="24"/>
        </w:rPr>
      </w:pPr>
    </w:p>
    <w:p w:rsidR="005E5677" w:rsidRDefault="008434B5" w:rsidP="007E6E01">
      <w:pPr>
        <w:rPr>
          <w:rFonts w:ascii="Arial" w:hAnsi="Arial" w:cs="Arial"/>
          <w:sz w:val="24"/>
          <w:szCs w:val="24"/>
        </w:rPr>
      </w:pPr>
      <w:r>
        <w:rPr>
          <w:rFonts w:ascii="Arial" w:hAnsi="Arial" w:cs="Arial"/>
          <w:sz w:val="24"/>
          <w:szCs w:val="24"/>
        </w:rPr>
        <w:t>2. CUIDADOS PA</w:t>
      </w:r>
      <w:r w:rsidR="00705A14">
        <w:rPr>
          <w:rFonts w:ascii="Arial" w:hAnsi="Arial" w:cs="Arial"/>
          <w:sz w:val="24"/>
          <w:szCs w:val="24"/>
        </w:rPr>
        <w:t>LIATIVOS</w:t>
      </w:r>
    </w:p>
    <w:p w:rsidR="00E579A7" w:rsidRDefault="00E579A7" w:rsidP="00E579A7">
      <w:pPr>
        <w:spacing w:after="0" w:line="360" w:lineRule="auto"/>
        <w:ind w:firstLine="709"/>
        <w:jc w:val="both"/>
        <w:rPr>
          <w:rFonts w:ascii="Arial" w:hAnsi="Arial" w:cs="Arial"/>
          <w:sz w:val="24"/>
          <w:szCs w:val="24"/>
        </w:rPr>
      </w:pPr>
      <w:r>
        <w:rPr>
          <w:rFonts w:ascii="Arial" w:hAnsi="Arial" w:cs="Arial"/>
          <w:sz w:val="24"/>
          <w:szCs w:val="24"/>
        </w:rPr>
        <w:t xml:space="preserve"> “O</w:t>
      </w:r>
      <w:r w:rsidRPr="00E579A7">
        <w:rPr>
          <w:rFonts w:ascii="Arial" w:hAnsi="Arial" w:cs="Arial"/>
          <w:sz w:val="24"/>
          <w:szCs w:val="24"/>
        </w:rPr>
        <w:t>s Cuidados Paliativos desenvolvem o cuidado</w:t>
      </w:r>
      <w:r>
        <w:rPr>
          <w:rFonts w:ascii="Arial" w:hAnsi="Arial" w:cs="Arial"/>
          <w:sz w:val="24"/>
          <w:szCs w:val="24"/>
        </w:rPr>
        <w:t xml:space="preserve"> </w:t>
      </w:r>
      <w:r w:rsidRPr="00E579A7">
        <w:rPr>
          <w:rFonts w:ascii="Arial" w:hAnsi="Arial" w:cs="Arial"/>
          <w:sz w:val="24"/>
          <w:szCs w:val="24"/>
        </w:rPr>
        <w:t>ao paciente visando a qualidade de vida e a manutenção da dignidade humana no</w:t>
      </w:r>
      <w:r>
        <w:rPr>
          <w:rFonts w:ascii="Arial" w:hAnsi="Arial" w:cs="Arial"/>
          <w:sz w:val="24"/>
          <w:szCs w:val="24"/>
        </w:rPr>
        <w:t xml:space="preserve"> </w:t>
      </w:r>
      <w:r w:rsidRPr="00E579A7">
        <w:rPr>
          <w:rFonts w:ascii="Arial" w:hAnsi="Arial" w:cs="Arial"/>
          <w:sz w:val="24"/>
          <w:szCs w:val="24"/>
        </w:rPr>
        <w:t>decorrer da doença, na terminalidade da vida, na morte e no período de luto</w:t>
      </w:r>
      <w:r>
        <w:rPr>
          <w:rFonts w:ascii="Arial" w:hAnsi="Arial" w:cs="Arial"/>
          <w:sz w:val="24"/>
          <w:szCs w:val="24"/>
        </w:rPr>
        <w:t>”</w:t>
      </w:r>
      <w:r w:rsidRPr="00E579A7">
        <w:rPr>
          <w:rFonts w:ascii="Arial" w:hAnsi="Arial" w:cs="Arial"/>
          <w:sz w:val="24"/>
          <w:szCs w:val="24"/>
        </w:rPr>
        <w:t xml:space="preserve">. </w:t>
      </w:r>
      <w:r>
        <w:rPr>
          <w:rFonts w:ascii="Arial" w:hAnsi="Arial" w:cs="Arial"/>
          <w:sz w:val="24"/>
          <w:szCs w:val="24"/>
        </w:rPr>
        <w:t>(Manual de Cuidados Paliativos, 2009)</w:t>
      </w:r>
    </w:p>
    <w:p w:rsidR="00E579A7" w:rsidRDefault="00E579A7" w:rsidP="00E579A7">
      <w:pPr>
        <w:spacing w:after="0" w:line="360" w:lineRule="auto"/>
        <w:ind w:firstLine="709"/>
        <w:jc w:val="both"/>
        <w:rPr>
          <w:rFonts w:ascii="Arial" w:hAnsi="Arial" w:cs="Arial"/>
          <w:sz w:val="24"/>
          <w:szCs w:val="24"/>
        </w:rPr>
      </w:pPr>
      <w:r>
        <w:rPr>
          <w:rFonts w:ascii="Arial" w:hAnsi="Arial" w:cs="Arial"/>
          <w:sz w:val="24"/>
          <w:szCs w:val="24"/>
        </w:rPr>
        <w:t xml:space="preserve">O CP tem inicio com o movimento Hospice moderno liderado pela inglesa </w:t>
      </w:r>
      <w:r w:rsidRPr="00E579A7">
        <w:rPr>
          <w:rFonts w:ascii="Arial" w:hAnsi="Arial" w:cs="Arial"/>
          <w:sz w:val="24"/>
          <w:szCs w:val="24"/>
        </w:rPr>
        <w:t>Cicely Saunders,</w:t>
      </w:r>
      <w:r>
        <w:rPr>
          <w:rFonts w:ascii="Arial" w:hAnsi="Arial" w:cs="Arial"/>
          <w:sz w:val="24"/>
          <w:szCs w:val="24"/>
        </w:rPr>
        <w:t xml:space="preserve"> uma medica com formação </w:t>
      </w:r>
      <w:r w:rsidRPr="00E579A7">
        <w:rPr>
          <w:rFonts w:ascii="Arial" w:hAnsi="Arial" w:cs="Arial"/>
          <w:sz w:val="24"/>
          <w:szCs w:val="24"/>
        </w:rPr>
        <w:t xml:space="preserve">humanista </w:t>
      </w:r>
      <w:r>
        <w:rPr>
          <w:rFonts w:ascii="Arial" w:hAnsi="Arial" w:cs="Arial"/>
          <w:sz w:val="24"/>
          <w:szCs w:val="24"/>
        </w:rPr>
        <w:t xml:space="preserve">fundadora do </w:t>
      </w:r>
      <w:r w:rsidRPr="00E579A7">
        <w:rPr>
          <w:rFonts w:ascii="Arial" w:hAnsi="Arial" w:cs="Arial"/>
          <w:sz w:val="24"/>
          <w:szCs w:val="24"/>
        </w:rPr>
        <w:t>St. Christopher</w:t>
      </w:r>
      <w:r>
        <w:rPr>
          <w:rFonts w:ascii="Arial" w:hAnsi="Arial" w:cs="Arial"/>
          <w:sz w:val="24"/>
          <w:szCs w:val="24"/>
        </w:rPr>
        <w:t>’</w:t>
      </w:r>
      <w:r w:rsidRPr="00E579A7">
        <w:rPr>
          <w:rFonts w:ascii="Arial" w:hAnsi="Arial" w:cs="Arial"/>
          <w:sz w:val="24"/>
          <w:szCs w:val="24"/>
        </w:rPr>
        <w:t>s Hospice,</w:t>
      </w:r>
      <w:r>
        <w:rPr>
          <w:rFonts w:ascii="Arial" w:hAnsi="Arial" w:cs="Arial"/>
          <w:sz w:val="24"/>
          <w:szCs w:val="24"/>
        </w:rPr>
        <w:t>em</w:t>
      </w:r>
      <w:r w:rsidRPr="00E579A7">
        <w:rPr>
          <w:rFonts w:ascii="Arial" w:hAnsi="Arial" w:cs="Arial"/>
          <w:sz w:val="24"/>
          <w:szCs w:val="24"/>
        </w:rPr>
        <w:t>1967</w:t>
      </w:r>
      <w:r w:rsidR="0052496E">
        <w:rPr>
          <w:rFonts w:ascii="Arial" w:hAnsi="Arial" w:cs="Arial"/>
          <w:sz w:val="24"/>
          <w:szCs w:val="24"/>
        </w:rPr>
        <w:t xml:space="preserve">, </w:t>
      </w:r>
      <w:r>
        <w:rPr>
          <w:rFonts w:ascii="Arial" w:hAnsi="Arial" w:cs="Arial"/>
          <w:sz w:val="24"/>
          <w:szCs w:val="24"/>
        </w:rPr>
        <w:t xml:space="preserve">onde além de prestar </w:t>
      </w:r>
      <w:r w:rsidRPr="00E579A7">
        <w:rPr>
          <w:rFonts w:ascii="Arial" w:hAnsi="Arial" w:cs="Arial"/>
          <w:sz w:val="24"/>
          <w:szCs w:val="24"/>
        </w:rPr>
        <w:t>assistência aos doentes,</w:t>
      </w:r>
      <w:r>
        <w:rPr>
          <w:rFonts w:ascii="Arial" w:hAnsi="Arial" w:cs="Arial"/>
          <w:sz w:val="24"/>
          <w:szCs w:val="24"/>
        </w:rPr>
        <w:t>também desenvolveu</w:t>
      </w:r>
      <w:r w:rsidRPr="00E579A7">
        <w:rPr>
          <w:rFonts w:ascii="Arial" w:hAnsi="Arial" w:cs="Arial"/>
          <w:sz w:val="24"/>
          <w:szCs w:val="24"/>
        </w:rPr>
        <w:t xml:space="preserve"> ensino</w:t>
      </w:r>
      <w:r>
        <w:rPr>
          <w:rFonts w:ascii="Arial" w:hAnsi="Arial" w:cs="Arial"/>
          <w:sz w:val="24"/>
          <w:szCs w:val="24"/>
        </w:rPr>
        <w:t xml:space="preserve"> e pesquisa.</w:t>
      </w:r>
    </w:p>
    <w:p w:rsidR="005E5677" w:rsidRDefault="005E5677" w:rsidP="00C61482">
      <w:pPr>
        <w:spacing w:after="0" w:line="360" w:lineRule="auto"/>
        <w:ind w:firstLine="709"/>
        <w:jc w:val="both"/>
        <w:rPr>
          <w:rFonts w:ascii="Arial" w:hAnsi="Arial" w:cs="Arial"/>
          <w:sz w:val="24"/>
          <w:szCs w:val="24"/>
        </w:rPr>
      </w:pPr>
      <w:r w:rsidRPr="005E5677">
        <w:rPr>
          <w:rFonts w:ascii="Arial" w:hAnsi="Arial" w:cs="Arial"/>
          <w:sz w:val="24"/>
          <w:szCs w:val="24"/>
        </w:rPr>
        <w:t>De acordo com a O</w:t>
      </w:r>
      <w:r>
        <w:rPr>
          <w:rFonts w:ascii="Arial" w:hAnsi="Arial" w:cs="Arial"/>
          <w:sz w:val="24"/>
          <w:szCs w:val="24"/>
        </w:rPr>
        <w:t xml:space="preserve">rganização </w:t>
      </w:r>
      <w:r w:rsidRPr="005E5677">
        <w:rPr>
          <w:rFonts w:ascii="Arial" w:hAnsi="Arial" w:cs="Arial"/>
          <w:sz w:val="24"/>
          <w:szCs w:val="24"/>
        </w:rPr>
        <w:t>M</w:t>
      </w:r>
      <w:r>
        <w:rPr>
          <w:rFonts w:ascii="Arial" w:hAnsi="Arial" w:cs="Arial"/>
          <w:sz w:val="24"/>
          <w:szCs w:val="24"/>
        </w:rPr>
        <w:t xml:space="preserve">undial de </w:t>
      </w:r>
      <w:r w:rsidRPr="005E5677">
        <w:rPr>
          <w:rFonts w:ascii="Arial" w:hAnsi="Arial" w:cs="Arial"/>
          <w:sz w:val="24"/>
          <w:szCs w:val="24"/>
        </w:rPr>
        <w:t>S</w:t>
      </w:r>
      <w:r>
        <w:rPr>
          <w:rFonts w:ascii="Arial" w:hAnsi="Arial" w:cs="Arial"/>
          <w:sz w:val="24"/>
          <w:szCs w:val="24"/>
        </w:rPr>
        <w:t>aúde (OMS), o cuidado paliativo é</w:t>
      </w:r>
      <w:r w:rsidRPr="005E5677">
        <w:rPr>
          <w:rFonts w:ascii="Arial" w:hAnsi="Arial" w:cs="Arial"/>
          <w:sz w:val="24"/>
          <w:szCs w:val="24"/>
        </w:rPr>
        <w:t xml:space="preserve"> uma abordagem que busca qualidade de vida dos pacientes e de seus familiares diante de doenças ameaçadoras da vida por intermédio da prevenção e do alivio do sofrimento por meio da identificação precoce e da avaliação impecável, do tratamento da dor e de outros problemas físicos, psicossociais e espirituais</w:t>
      </w:r>
    </w:p>
    <w:p w:rsidR="004630A2" w:rsidRPr="006671AB" w:rsidRDefault="004630A2" w:rsidP="004630A2">
      <w:pPr>
        <w:spacing w:after="0" w:line="360" w:lineRule="auto"/>
        <w:ind w:firstLine="709"/>
        <w:jc w:val="both"/>
        <w:rPr>
          <w:rFonts w:ascii="Arial" w:hAnsi="Arial" w:cs="Arial"/>
          <w:sz w:val="24"/>
          <w:szCs w:val="24"/>
        </w:rPr>
      </w:pPr>
      <w:r w:rsidRPr="006671AB">
        <w:rPr>
          <w:rFonts w:ascii="Arial" w:hAnsi="Arial" w:cs="Arial"/>
          <w:sz w:val="24"/>
          <w:szCs w:val="24"/>
        </w:rPr>
        <w:t>Segundo o dicionário Michaelis (1996) Paliativo é um a palavra de origem latina (pallium) que significa manto, coberta. Aquilo que tem a qualidade de acalmar temporariamente uma dor; medicamento que não cura, mas mitiga o sofrimento do doente.</w:t>
      </w:r>
    </w:p>
    <w:p w:rsidR="00C61482" w:rsidRDefault="004630A2" w:rsidP="00664FEE">
      <w:pPr>
        <w:spacing w:after="0" w:line="360" w:lineRule="auto"/>
        <w:ind w:firstLine="709"/>
        <w:jc w:val="both"/>
        <w:rPr>
          <w:rFonts w:ascii="Arial" w:hAnsi="Arial" w:cs="Arial"/>
          <w:sz w:val="24"/>
          <w:szCs w:val="24"/>
        </w:rPr>
      </w:pPr>
      <w:r w:rsidRPr="006671AB">
        <w:rPr>
          <w:rFonts w:ascii="Arial" w:hAnsi="Arial" w:cs="Arial"/>
          <w:sz w:val="24"/>
          <w:szCs w:val="24"/>
        </w:rPr>
        <w:t xml:space="preserve">Os Cuidados Paliativos afirmam a vida e encaram a morte como um processo natural do ser humano, sem adiar ou prolongar a morte, provendo o alívio da dor e </w:t>
      </w:r>
      <w:r w:rsidRPr="006671AB">
        <w:rPr>
          <w:rFonts w:ascii="Arial" w:hAnsi="Arial" w:cs="Arial"/>
          <w:sz w:val="24"/>
          <w:szCs w:val="24"/>
        </w:rPr>
        <w:lastRenderedPageBreak/>
        <w:t>de outros sintomas, com a integração do cuidado, oferecendo suporte bio-psico-social para que os pacientes possam viver o mais ativamente possível, auxiliando a família e cuidadores no processo do luto.</w:t>
      </w:r>
    </w:p>
    <w:p w:rsidR="00C61482" w:rsidRDefault="004630A2" w:rsidP="00664FEE">
      <w:pPr>
        <w:spacing w:after="0" w:line="360" w:lineRule="auto"/>
        <w:ind w:firstLine="709"/>
        <w:jc w:val="both"/>
        <w:rPr>
          <w:rFonts w:ascii="Arial" w:hAnsi="Arial" w:cs="Arial"/>
          <w:sz w:val="24"/>
          <w:szCs w:val="24"/>
        </w:rPr>
      </w:pPr>
      <w:r w:rsidRPr="006671AB">
        <w:rPr>
          <w:rFonts w:ascii="Arial" w:hAnsi="Arial" w:cs="Arial"/>
          <w:sz w:val="24"/>
          <w:szCs w:val="24"/>
        </w:rPr>
        <w:t>Dados da Associação Brasileira de Cuidados Paliativos (ABCP) indicam que o modelo de Cuidados Paliativos teve inicio no Brasil na década de 80 em São Paulo, onde o cenário da saúde neste período caracterizava-se pela modalidade hospitalocêntrica, sendo o paciente fragmentado pela atenção dada apenas à doença, não havendo um adequado manejo da dor crônica, além do fato dos profissionais do cuidado não discutirem sobre a doença e morte com o paciente e/ou seus familiares.</w:t>
      </w:r>
    </w:p>
    <w:p w:rsidR="00BF5A5C" w:rsidRDefault="00871B2A" w:rsidP="00664FEE">
      <w:pPr>
        <w:spacing w:after="0" w:line="360" w:lineRule="auto"/>
        <w:ind w:firstLine="709"/>
        <w:jc w:val="both"/>
        <w:rPr>
          <w:rFonts w:ascii="Arial" w:hAnsi="Arial" w:cs="Arial"/>
          <w:sz w:val="24"/>
          <w:szCs w:val="24"/>
        </w:rPr>
      </w:pPr>
      <w:r w:rsidRPr="00871B2A">
        <w:rPr>
          <w:rFonts w:ascii="Arial" w:hAnsi="Arial" w:cs="Arial"/>
          <w:sz w:val="24"/>
          <w:szCs w:val="24"/>
        </w:rPr>
        <w:t xml:space="preserve">A perda de autonomia, que é frequente em pacientes em terapia paliativa devido ao grau avançado da doença, traz para este individuo danos em todas as áreas da vida, ainda que os cuidados paliativos estejam em sintonia com o principio da dignidade da vida humana, presente no artigo 1º da Constituição Federal de 1988. </w:t>
      </w:r>
    </w:p>
    <w:p w:rsidR="00664FEE" w:rsidRDefault="00DF4C77" w:rsidP="00664FEE">
      <w:pPr>
        <w:spacing w:after="0" w:line="360" w:lineRule="auto"/>
        <w:ind w:firstLine="709"/>
        <w:jc w:val="both"/>
        <w:rPr>
          <w:rFonts w:ascii="Arial" w:hAnsi="Arial" w:cs="Arial"/>
          <w:sz w:val="24"/>
          <w:szCs w:val="24"/>
        </w:rPr>
      </w:pPr>
      <w:r>
        <w:rPr>
          <w:rFonts w:ascii="Arial" w:hAnsi="Arial" w:cs="Arial"/>
          <w:sz w:val="24"/>
          <w:szCs w:val="24"/>
        </w:rPr>
        <w:t>Matsumoto e Mana (2008) apud Leal (</w:t>
      </w:r>
      <w:r w:rsidR="00100FC4">
        <w:rPr>
          <w:rFonts w:ascii="Arial" w:hAnsi="Arial" w:cs="Arial"/>
          <w:sz w:val="24"/>
          <w:szCs w:val="24"/>
        </w:rPr>
        <w:t>2012</w:t>
      </w:r>
      <w:r>
        <w:rPr>
          <w:rFonts w:ascii="Arial" w:hAnsi="Arial" w:cs="Arial"/>
          <w:sz w:val="24"/>
          <w:szCs w:val="24"/>
        </w:rPr>
        <w:t>)</w:t>
      </w:r>
      <w:r w:rsidR="004F0E1C">
        <w:rPr>
          <w:rFonts w:ascii="Arial" w:hAnsi="Arial" w:cs="Arial"/>
          <w:sz w:val="24"/>
          <w:szCs w:val="24"/>
        </w:rPr>
        <w:t>, o o</w:t>
      </w:r>
      <w:r>
        <w:rPr>
          <w:rFonts w:ascii="Arial" w:hAnsi="Arial" w:cs="Arial"/>
          <w:sz w:val="24"/>
          <w:szCs w:val="24"/>
        </w:rPr>
        <w:t xml:space="preserve">bjetivo de um serviço de CP é promover atenção ativa e integral ao paciente sem possibilidade de cura medicamentosa, proporcionando melhoria na qualidade de vida, com o uso de técnicas que aumentem o conforto sem alterar a </w:t>
      </w:r>
      <w:r w:rsidR="00664FEE">
        <w:rPr>
          <w:rFonts w:ascii="Arial" w:hAnsi="Arial" w:cs="Arial"/>
          <w:sz w:val="24"/>
          <w:szCs w:val="24"/>
        </w:rPr>
        <w:t xml:space="preserve">sobrevida. </w:t>
      </w:r>
    </w:p>
    <w:p w:rsidR="00286CA4" w:rsidRPr="00286CA4" w:rsidRDefault="00286CA4" w:rsidP="00664FEE">
      <w:pPr>
        <w:spacing w:after="0" w:line="360" w:lineRule="auto"/>
        <w:ind w:firstLine="709"/>
        <w:jc w:val="both"/>
        <w:rPr>
          <w:rFonts w:ascii="Arial" w:hAnsi="Arial" w:cs="Arial"/>
          <w:sz w:val="24"/>
          <w:szCs w:val="24"/>
        </w:rPr>
      </w:pPr>
      <w:r w:rsidRPr="00286CA4">
        <w:rPr>
          <w:rFonts w:ascii="Arial" w:hAnsi="Arial" w:cs="Arial"/>
          <w:sz w:val="24"/>
          <w:szCs w:val="24"/>
        </w:rPr>
        <w:t>Cuidado paliativo é reconhecido como uma abordagem que melhora a qualidade de vida do individuo e seus familiares no tratamento de doenças terminais. Controle dos sofrimentos físico, emocional, espiritual e social são aspectos essenciais e orientadores do cuidado. Pode ser oferecido em instituições de saúde bem como na própria residência. Pode e deve ser oferecido a indivíduos com doenças terminais (desde o seu diagnóstico até o momento da morte) e aos seus familiares (durante o curso da doença e em programas de enlutamento).</w:t>
      </w:r>
    </w:p>
    <w:p w:rsidR="003B1BCC" w:rsidRDefault="00C61482" w:rsidP="003B1BCC">
      <w:pPr>
        <w:spacing w:line="360" w:lineRule="auto"/>
        <w:ind w:firstLine="709"/>
        <w:jc w:val="both"/>
        <w:rPr>
          <w:rFonts w:ascii="Arial" w:hAnsi="Arial" w:cs="Arial"/>
          <w:sz w:val="24"/>
          <w:szCs w:val="24"/>
        </w:rPr>
      </w:pPr>
      <w:r w:rsidRPr="00C61482">
        <w:rPr>
          <w:rFonts w:ascii="Arial" w:hAnsi="Arial" w:cs="Arial"/>
          <w:sz w:val="24"/>
          <w:szCs w:val="24"/>
        </w:rPr>
        <w:t>Segundo a OMS, a proporção de indivíduos</w:t>
      </w:r>
      <w:r w:rsidR="00D809C2" w:rsidRPr="00C61482">
        <w:rPr>
          <w:rFonts w:ascii="Arial" w:hAnsi="Arial" w:cs="Arial"/>
          <w:sz w:val="24"/>
          <w:szCs w:val="24"/>
        </w:rPr>
        <w:t xml:space="preserve"> </w:t>
      </w:r>
      <w:r w:rsidRPr="00C61482">
        <w:rPr>
          <w:rFonts w:ascii="Arial" w:hAnsi="Arial" w:cs="Arial"/>
          <w:sz w:val="24"/>
          <w:szCs w:val="24"/>
        </w:rPr>
        <w:t>que requer cuidado paliativo nos países menos desenvolvidos economic</w:t>
      </w:r>
      <w:r w:rsidR="00664FEE">
        <w:rPr>
          <w:rFonts w:ascii="Arial" w:hAnsi="Arial" w:cs="Arial"/>
          <w:sz w:val="24"/>
          <w:szCs w:val="24"/>
        </w:rPr>
        <w:t>amente é de aproximadamente 80%  e co</w:t>
      </w:r>
      <w:r w:rsidRPr="00C61482">
        <w:rPr>
          <w:rFonts w:ascii="Arial" w:hAnsi="Arial" w:cs="Arial"/>
          <w:sz w:val="24"/>
          <w:szCs w:val="24"/>
        </w:rPr>
        <w:t>mo o sofrimento de um indivíduo pode se apresentar sob diversas dimensões (físico, psicológico, espiritual, social, econômico), assim também devem ser as dimensõ</w:t>
      </w:r>
      <w:r w:rsidR="00664FEE">
        <w:rPr>
          <w:rFonts w:ascii="Arial" w:hAnsi="Arial" w:cs="Arial"/>
          <w:sz w:val="24"/>
          <w:szCs w:val="24"/>
        </w:rPr>
        <w:t>es do cuidado a esses indivíduos</w:t>
      </w:r>
      <w:r w:rsidRPr="00C61482">
        <w:rPr>
          <w:rFonts w:ascii="Arial" w:hAnsi="Arial" w:cs="Arial"/>
          <w:sz w:val="24"/>
          <w:szCs w:val="24"/>
        </w:rPr>
        <w:t>.</w:t>
      </w:r>
    </w:p>
    <w:p w:rsidR="009839B4" w:rsidRDefault="009839B4" w:rsidP="007E6E01">
      <w:pPr>
        <w:rPr>
          <w:rFonts w:ascii="Arial" w:hAnsi="Arial" w:cs="Arial"/>
          <w:sz w:val="24"/>
          <w:szCs w:val="24"/>
        </w:rPr>
      </w:pPr>
    </w:p>
    <w:p w:rsidR="005E7CF6" w:rsidRDefault="003F1CA4" w:rsidP="007E6E01">
      <w:pPr>
        <w:rPr>
          <w:rFonts w:ascii="Arial" w:hAnsi="Arial" w:cs="Arial"/>
          <w:sz w:val="24"/>
          <w:szCs w:val="24"/>
        </w:rPr>
      </w:pPr>
      <w:r>
        <w:rPr>
          <w:rFonts w:ascii="Arial" w:hAnsi="Arial" w:cs="Arial"/>
          <w:sz w:val="24"/>
          <w:szCs w:val="24"/>
        </w:rPr>
        <w:t xml:space="preserve">3 </w:t>
      </w:r>
      <w:r w:rsidR="008434B5">
        <w:rPr>
          <w:rFonts w:ascii="Arial" w:hAnsi="Arial" w:cs="Arial"/>
          <w:sz w:val="24"/>
          <w:szCs w:val="24"/>
        </w:rPr>
        <w:t xml:space="preserve"> </w:t>
      </w:r>
      <w:r w:rsidR="00C61482">
        <w:rPr>
          <w:rFonts w:ascii="Arial" w:hAnsi="Arial" w:cs="Arial"/>
          <w:sz w:val="24"/>
          <w:szCs w:val="24"/>
        </w:rPr>
        <w:t xml:space="preserve">CUIDADOS PALIATIVOS E </w:t>
      </w:r>
      <w:r w:rsidR="008434B5">
        <w:rPr>
          <w:rFonts w:ascii="Arial" w:hAnsi="Arial" w:cs="Arial"/>
          <w:sz w:val="24"/>
          <w:szCs w:val="24"/>
        </w:rPr>
        <w:t>SAÚDE DO IDOSO</w:t>
      </w:r>
    </w:p>
    <w:p w:rsidR="007306A5" w:rsidRDefault="007306A5" w:rsidP="009F620B">
      <w:pPr>
        <w:spacing w:after="0" w:line="360" w:lineRule="auto"/>
        <w:ind w:firstLine="709"/>
        <w:jc w:val="both"/>
        <w:rPr>
          <w:rFonts w:ascii="Arial" w:hAnsi="Arial" w:cs="Arial"/>
          <w:sz w:val="24"/>
          <w:szCs w:val="24"/>
        </w:rPr>
      </w:pPr>
      <w:r>
        <w:rPr>
          <w:rFonts w:ascii="Arial" w:hAnsi="Arial" w:cs="Arial"/>
          <w:sz w:val="24"/>
          <w:szCs w:val="24"/>
        </w:rPr>
        <w:lastRenderedPageBreak/>
        <w:t>A Saúde do Idoso é um dos compromissos firmados entre os gestores do Sistema Único de Saúde (SUS) sendo uma das prioridades do Pacto pela Vida.</w:t>
      </w:r>
      <w:r w:rsidR="00D80274">
        <w:rPr>
          <w:rFonts w:ascii="Arial" w:hAnsi="Arial" w:cs="Arial"/>
          <w:sz w:val="24"/>
          <w:szCs w:val="24"/>
        </w:rPr>
        <w:t xml:space="preserve"> E segundo o Estatuto do Idoso:</w:t>
      </w:r>
    </w:p>
    <w:p w:rsidR="00175A20" w:rsidRDefault="00175A20" w:rsidP="009F620B">
      <w:pPr>
        <w:spacing w:after="0" w:line="360" w:lineRule="auto"/>
        <w:ind w:firstLine="709"/>
        <w:jc w:val="both"/>
        <w:rPr>
          <w:rFonts w:ascii="Arial" w:hAnsi="Arial" w:cs="Arial"/>
          <w:sz w:val="24"/>
          <w:szCs w:val="24"/>
        </w:rPr>
      </w:pPr>
    </w:p>
    <w:p w:rsidR="00D80274" w:rsidRDefault="00D80274" w:rsidP="00D80274">
      <w:pPr>
        <w:autoSpaceDE w:val="0"/>
        <w:autoSpaceDN w:val="0"/>
        <w:adjustRightInd w:val="0"/>
        <w:spacing w:after="0" w:line="240" w:lineRule="auto"/>
        <w:ind w:left="2268"/>
        <w:jc w:val="both"/>
        <w:rPr>
          <w:rFonts w:ascii="Optima" w:hAnsi="Optima" w:cs="Optima"/>
          <w:szCs w:val="24"/>
        </w:rPr>
      </w:pPr>
      <w:r w:rsidRPr="00D80274">
        <w:rPr>
          <w:rFonts w:ascii="Optima" w:hAnsi="Optima" w:cs="Optima"/>
          <w:szCs w:val="24"/>
        </w:rPr>
        <w:t>O envelhecimento é um direito personalíssimo e a sua proteção, um direito social, e é dever do Estado garantir à pessoa idosa a proteção à vida e à saúde mediante a efetivação de políticas públicas que permitam um envelhecimento saudável e em condições de dignidade.</w:t>
      </w:r>
      <w:r>
        <w:rPr>
          <w:rFonts w:ascii="Optima" w:hAnsi="Optima" w:cs="Optima"/>
          <w:szCs w:val="24"/>
        </w:rPr>
        <w:t xml:space="preserve"> (Estatuto do Idoso, 2013, pag. 06)</w:t>
      </w:r>
    </w:p>
    <w:p w:rsidR="00D80274" w:rsidRPr="00D80274" w:rsidRDefault="00D80274" w:rsidP="00D80274">
      <w:pPr>
        <w:autoSpaceDE w:val="0"/>
        <w:autoSpaceDN w:val="0"/>
        <w:adjustRightInd w:val="0"/>
        <w:spacing w:after="0" w:line="240" w:lineRule="auto"/>
        <w:ind w:left="2268"/>
        <w:jc w:val="both"/>
        <w:rPr>
          <w:rFonts w:ascii="Optima" w:hAnsi="Optima" w:cs="Optima"/>
          <w:szCs w:val="24"/>
        </w:rPr>
      </w:pPr>
    </w:p>
    <w:p w:rsidR="00D80274" w:rsidRPr="00D80274" w:rsidRDefault="00D80274" w:rsidP="00D80274">
      <w:pPr>
        <w:spacing w:after="0" w:line="240" w:lineRule="auto"/>
        <w:ind w:left="2268" w:firstLine="709"/>
        <w:jc w:val="both"/>
        <w:rPr>
          <w:rFonts w:ascii="Arial" w:hAnsi="Arial" w:cs="Arial"/>
          <w:szCs w:val="24"/>
        </w:rPr>
      </w:pPr>
    </w:p>
    <w:p w:rsidR="00D80274" w:rsidRDefault="00D80274" w:rsidP="009F620B">
      <w:pPr>
        <w:spacing w:after="0" w:line="360" w:lineRule="auto"/>
        <w:ind w:firstLine="709"/>
        <w:jc w:val="both"/>
        <w:rPr>
          <w:rFonts w:ascii="Arial" w:hAnsi="Arial" w:cs="Arial"/>
          <w:sz w:val="24"/>
          <w:szCs w:val="24"/>
        </w:rPr>
      </w:pPr>
      <w:r>
        <w:rPr>
          <w:rFonts w:ascii="Arial" w:hAnsi="Arial" w:cs="Arial"/>
          <w:sz w:val="24"/>
          <w:szCs w:val="24"/>
        </w:rPr>
        <w:t xml:space="preserve">Ainda de acordo com o Estatuto do Idoso, a pessoa idosa é aquela </w:t>
      </w:r>
      <w:r w:rsidR="006167B4">
        <w:rPr>
          <w:rFonts w:ascii="Arial" w:hAnsi="Arial" w:cs="Arial"/>
          <w:sz w:val="24"/>
          <w:szCs w:val="24"/>
        </w:rPr>
        <w:t xml:space="preserve">idade igual ou superior a </w:t>
      </w:r>
      <w:r>
        <w:rPr>
          <w:rFonts w:ascii="Arial" w:hAnsi="Arial" w:cs="Arial"/>
          <w:sz w:val="24"/>
          <w:szCs w:val="24"/>
        </w:rPr>
        <w:t xml:space="preserve">60 </w:t>
      </w:r>
      <w:r w:rsidR="006167B4">
        <w:rPr>
          <w:rFonts w:ascii="Arial" w:hAnsi="Arial" w:cs="Arial"/>
          <w:sz w:val="24"/>
          <w:szCs w:val="24"/>
        </w:rPr>
        <w:t>anos</w:t>
      </w:r>
      <w:r>
        <w:rPr>
          <w:rFonts w:ascii="Arial" w:hAnsi="Arial" w:cs="Arial"/>
          <w:sz w:val="24"/>
          <w:szCs w:val="24"/>
        </w:rPr>
        <w:t xml:space="preserve"> e o crescimento dessa população é cada vez mais relevante e implica em criação de Políticas e programas de saúde para responder efetivamente as necessidades dessa demanda em ascensão.</w:t>
      </w:r>
    </w:p>
    <w:p w:rsidR="00EE1A58" w:rsidRDefault="00EE1A58" w:rsidP="009F620B">
      <w:pPr>
        <w:spacing w:after="0" w:line="360" w:lineRule="auto"/>
        <w:ind w:firstLine="709"/>
        <w:jc w:val="both"/>
        <w:rPr>
          <w:rFonts w:ascii="Arial" w:hAnsi="Arial" w:cs="Arial"/>
          <w:sz w:val="24"/>
          <w:szCs w:val="24"/>
        </w:rPr>
      </w:pPr>
      <w:r>
        <w:rPr>
          <w:rFonts w:ascii="Arial" w:hAnsi="Arial" w:cs="Arial"/>
          <w:sz w:val="24"/>
          <w:szCs w:val="24"/>
        </w:rPr>
        <w:t xml:space="preserve"> Os programas de saúde do idoso </w:t>
      </w:r>
      <w:r w:rsidR="00BF3B3C">
        <w:rPr>
          <w:rFonts w:ascii="Arial" w:hAnsi="Arial" w:cs="Arial"/>
          <w:sz w:val="24"/>
          <w:szCs w:val="24"/>
        </w:rPr>
        <w:t>visa</w:t>
      </w:r>
      <w:r>
        <w:rPr>
          <w:rFonts w:ascii="Arial" w:hAnsi="Arial" w:cs="Arial"/>
          <w:sz w:val="24"/>
          <w:szCs w:val="24"/>
        </w:rPr>
        <w:t>m</w:t>
      </w:r>
      <w:r w:rsidR="00BF3B3C">
        <w:rPr>
          <w:rFonts w:ascii="Arial" w:hAnsi="Arial" w:cs="Arial"/>
          <w:sz w:val="24"/>
          <w:szCs w:val="24"/>
        </w:rPr>
        <w:t xml:space="preserve"> responder a essa demanda e </w:t>
      </w:r>
      <w:r w:rsidR="00D80274">
        <w:rPr>
          <w:rFonts w:ascii="Arial" w:hAnsi="Arial" w:cs="Arial"/>
          <w:sz w:val="24"/>
          <w:szCs w:val="24"/>
        </w:rPr>
        <w:t>tem como p</w:t>
      </w:r>
      <w:r w:rsidR="007306A5">
        <w:rPr>
          <w:rFonts w:ascii="Arial" w:hAnsi="Arial" w:cs="Arial"/>
          <w:sz w:val="24"/>
          <w:szCs w:val="24"/>
        </w:rPr>
        <w:t xml:space="preserve">rioridade o envelhecimento ativo e saudável </w:t>
      </w:r>
      <w:r w:rsidR="00BF3B3C">
        <w:rPr>
          <w:rFonts w:ascii="Arial" w:hAnsi="Arial" w:cs="Arial"/>
          <w:sz w:val="24"/>
          <w:szCs w:val="24"/>
        </w:rPr>
        <w:t>e para isso</w:t>
      </w:r>
      <w:r>
        <w:rPr>
          <w:rFonts w:ascii="Arial" w:hAnsi="Arial" w:cs="Arial"/>
          <w:sz w:val="24"/>
          <w:szCs w:val="24"/>
        </w:rPr>
        <w:t xml:space="preserve"> existem três bases a serem seguidas, são elas: “a equidade nos serviços, as ações continuadas de promoção a saúde e a prevenção de doenças”,</w:t>
      </w:r>
      <w:r w:rsidR="00E43005">
        <w:rPr>
          <w:rFonts w:ascii="Arial" w:hAnsi="Arial" w:cs="Arial"/>
          <w:sz w:val="24"/>
          <w:szCs w:val="24"/>
        </w:rPr>
        <w:t xml:space="preserve"> (OMS, 2007)</w:t>
      </w:r>
      <w:r>
        <w:rPr>
          <w:rFonts w:ascii="Arial" w:hAnsi="Arial" w:cs="Arial"/>
          <w:sz w:val="24"/>
          <w:szCs w:val="24"/>
        </w:rPr>
        <w:t xml:space="preserve"> </w:t>
      </w:r>
    </w:p>
    <w:p w:rsidR="00EE1A58" w:rsidRDefault="00E43005" w:rsidP="009F620B">
      <w:pPr>
        <w:spacing w:after="0" w:line="360" w:lineRule="auto"/>
        <w:ind w:firstLine="709"/>
        <w:jc w:val="both"/>
        <w:rPr>
          <w:rFonts w:ascii="Arial" w:hAnsi="Arial" w:cs="Arial"/>
          <w:sz w:val="24"/>
          <w:szCs w:val="24"/>
        </w:rPr>
      </w:pPr>
      <w:r>
        <w:rPr>
          <w:rFonts w:ascii="Arial" w:hAnsi="Arial" w:cs="Arial"/>
          <w:sz w:val="24"/>
          <w:szCs w:val="24"/>
        </w:rPr>
        <w:t>A Portaria de nº 1395/99 estabelece como diretrizes prioritárias da</w:t>
      </w:r>
      <w:r w:rsidR="00EE1A58">
        <w:rPr>
          <w:rFonts w:ascii="Arial" w:hAnsi="Arial" w:cs="Arial"/>
          <w:sz w:val="24"/>
          <w:szCs w:val="24"/>
        </w:rPr>
        <w:t xml:space="preserve"> Política Nacional do Idoso</w:t>
      </w:r>
      <w:r w:rsidR="00B873B6">
        <w:rPr>
          <w:rFonts w:ascii="Arial" w:hAnsi="Arial" w:cs="Arial"/>
          <w:sz w:val="24"/>
          <w:szCs w:val="24"/>
        </w:rPr>
        <w:t xml:space="preserve"> (PNI)</w:t>
      </w:r>
      <w:r w:rsidR="00EE1A58">
        <w:rPr>
          <w:rFonts w:ascii="Arial" w:hAnsi="Arial" w:cs="Arial"/>
          <w:sz w:val="24"/>
          <w:szCs w:val="24"/>
        </w:rPr>
        <w:t xml:space="preserve"> </w:t>
      </w:r>
      <w:r>
        <w:rPr>
          <w:rFonts w:ascii="Arial" w:hAnsi="Arial" w:cs="Arial"/>
          <w:sz w:val="24"/>
          <w:szCs w:val="24"/>
        </w:rPr>
        <w:t xml:space="preserve">a “reabilitação e apoio as pesquisas relacionadas ao processo do envelhecimento; assistência as necessidades do idoso, capacitação de profissionais especializados; manutenção de capacidade funcional e promoção ao envelhecimento saudável.” </w:t>
      </w:r>
    </w:p>
    <w:p w:rsidR="00BF3B3C" w:rsidRDefault="00E43005" w:rsidP="009F620B">
      <w:pPr>
        <w:spacing w:after="0" w:line="360" w:lineRule="auto"/>
        <w:ind w:firstLine="709"/>
        <w:jc w:val="both"/>
        <w:rPr>
          <w:rFonts w:ascii="Arial" w:hAnsi="Arial" w:cs="Arial"/>
          <w:sz w:val="24"/>
          <w:szCs w:val="24"/>
        </w:rPr>
      </w:pPr>
      <w:r>
        <w:rPr>
          <w:rFonts w:ascii="Arial" w:hAnsi="Arial" w:cs="Arial"/>
          <w:sz w:val="24"/>
          <w:szCs w:val="24"/>
        </w:rPr>
        <w:t xml:space="preserve">Entre as ações que visam garantir a efetividade dessas diretrizes está o retorno a </w:t>
      </w:r>
      <w:r w:rsidR="00B873B6">
        <w:rPr>
          <w:rFonts w:ascii="Arial" w:hAnsi="Arial" w:cs="Arial"/>
          <w:sz w:val="24"/>
          <w:szCs w:val="24"/>
        </w:rPr>
        <w:t>assistência</w:t>
      </w:r>
      <w:r>
        <w:rPr>
          <w:rFonts w:ascii="Arial" w:hAnsi="Arial" w:cs="Arial"/>
          <w:sz w:val="24"/>
          <w:szCs w:val="24"/>
        </w:rPr>
        <w:t xml:space="preserve"> domiciliar da pessoa idosa portadora de doenças crônicas e/ ou degenerativas</w:t>
      </w:r>
      <w:r w:rsidR="00B873B6">
        <w:rPr>
          <w:rFonts w:ascii="Arial" w:hAnsi="Arial" w:cs="Arial"/>
          <w:sz w:val="24"/>
          <w:szCs w:val="24"/>
        </w:rPr>
        <w:t xml:space="preserve">, que tem como objetivo garantir conforto físico e emocional a este idoso pela proximidade do seu lar e da família que lhe garantem a redução da perda de autonomia e contribui para alivio da dor e qualidade de vida. </w:t>
      </w:r>
      <w:r w:rsidR="00BF3B3C">
        <w:rPr>
          <w:rFonts w:ascii="Arial" w:hAnsi="Arial" w:cs="Arial"/>
          <w:sz w:val="24"/>
          <w:szCs w:val="24"/>
        </w:rPr>
        <w:t xml:space="preserve"> </w:t>
      </w:r>
    </w:p>
    <w:p w:rsidR="00D809C2" w:rsidRDefault="005E7CF6" w:rsidP="009F620B">
      <w:pPr>
        <w:spacing w:after="0" w:line="360" w:lineRule="auto"/>
        <w:ind w:firstLine="709"/>
        <w:jc w:val="both"/>
        <w:rPr>
          <w:rFonts w:ascii="Arial" w:hAnsi="Arial" w:cs="Arial"/>
          <w:sz w:val="24"/>
          <w:szCs w:val="24"/>
        </w:rPr>
      </w:pPr>
      <w:r>
        <w:rPr>
          <w:rFonts w:ascii="Arial" w:hAnsi="Arial" w:cs="Arial"/>
          <w:sz w:val="24"/>
          <w:szCs w:val="24"/>
        </w:rPr>
        <w:t xml:space="preserve">De acordo com o Ministério da </w:t>
      </w:r>
      <w:r w:rsidR="003D5BF3">
        <w:rPr>
          <w:rFonts w:ascii="Arial" w:hAnsi="Arial" w:cs="Arial"/>
          <w:sz w:val="24"/>
          <w:szCs w:val="24"/>
        </w:rPr>
        <w:t xml:space="preserve">Saúde (2013) as principais doenças crônicas que atingem a população idosa são as </w:t>
      </w:r>
      <w:r w:rsidR="009F620B">
        <w:rPr>
          <w:rFonts w:ascii="Arial" w:hAnsi="Arial" w:cs="Arial"/>
          <w:sz w:val="24"/>
          <w:szCs w:val="24"/>
        </w:rPr>
        <w:t>cardiovasculares</w:t>
      </w:r>
      <w:r w:rsidR="00D809C2" w:rsidRPr="005E7CF6">
        <w:rPr>
          <w:rFonts w:ascii="Arial" w:hAnsi="Arial" w:cs="Arial"/>
          <w:sz w:val="24"/>
          <w:szCs w:val="24"/>
        </w:rPr>
        <w:t>,</w:t>
      </w:r>
      <w:r w:rsidR="009F620B">
        <w:rPr>
          <w:rFonts w:ascii="Arial" w:hAnsi="Arial" w:cs="Arial"/>
          <w:sz w:val="24"/>
          <w:szCs w:val="24"/>
        </w:rPr>
        <w:t xml:space="preserve"> t</w:t>
      </w:r>
      <w:r w:rsidR="00D809C2" w:rsidRPr="005E7CF6">
        <w:rPr>
          <w:rFonts w:ascii="Arial" w:hAnsi="Arial" w:cs="Arial"/>
          <w:sz w:val="24"/>
          <w:szCs w:val="24"/>
        </w:rPr>
        <w:t xml:space="preserve">endo </w:t>
      </w:r>
      <w:r w:rsidR="009F620B">
        <w:rPr>
          <w:rFonts w:ascii="Arial" w:hAnsi="Arial" w:cs="Arial"/>
          <w:sz w:val="24"/>
          <w:szCs w:val="24"/>
        </w:rPr>
        <w:t xml:space="preserve">maior prevalência </w:t>
      </w:r>
      <w:r w:rsidR="00B873B6">
        <w:rPr>
          <w:rFonts w:ascii="Arial" w:hAnsi="Arial" w:cs="Arial"/>
          <w:sz w:val="24"/>
          <w:szCs w:val="24"/>
        </w:rPr>
        <w:t>à</w:t>
      </w:r>
      <w:r w:rsidR="00D809C2" w:rsidRPr="005E7CF6">
        <w:rPr>
          <w:rFonts w:ascii="Arial" w:hAnsi="Arial" w:cs="Arial"/>
          <w:sz w:val="24"/>
          <w:szCs w:val="24"/>
        </w:rPr>
        <w:t xml:space="preserve"> hiper</w:t>
      </w:r>
      <w:r w:rsidR="009F620B">
        <w:rPr>
          <w:rFonts w:ascii="Arial" w:hAnsi="Arial" w:cs="Arial"/>
          <w:sz w:val="24"/>
          <w:szCs w:val="24"/>
        </w:rPr>
        <w:t>tensão arterial sistêmica (HAS)</w:t>
      </w:r>
      <w:r w:rsidR="00D809C2" w:rsidRPr="005E7CF6">
        <w:rPr>
          <w:rFonts w:ascii="Arial" w:hAnsi="Arial" w:cs="Arial"/>
          <w:sz w:val="24"/>
          <w:szCs w:val="24"/>
        </w:rPr>
        <w:t>, aumentando</w:t>
      </w:r>
      <w:r w:rsidR="009F620B">
        <w:rPr>
          <w:rFonts w:ascii="Arial" w:hAnsi="Arial" w:cs="Arial"/>
          <w:sz w:val="24"/>
          <w:szCs w:val="24"/>
        </w:rPr>
        <w:t xml:space="preserve"> </w:t>
      </w:r>
      <w:r w:rsidR="00D809C2" w:rsidRPr="005E7CF6">
        <w:rPr>
          <w:rFonts w:ascii="Arial" w:hAnsi="Arial" w:cs="Arial"/>
          <w:sz w:val="24"/>
          <w:szCs w:val="24"/>
        </w:rPr>
        <w:t>progressivamente com a idade</w:t>
      </w:r>
      <w:r w:rsidR="00B873B6">
        <w:rPr>
          <w:rFonts w:ascii="Arial" w:hAnsi="Arial" w:cs="Arial"/>
          <w:sz w:val="24"/>
          <w:szCs w:val="24"/>
        </w:rPr>
        <w:t xml:space="preserve"> tornando-se</w:t>
      </w:r>
      <w:r w:rsidR="009F620B">
        <w:rPr>
          <w:rFonts w:ascii="Arial" w:hAnsi="Arial" w:cs="Arial"/>
          <w:sz w:val="24"/>
          <w:szCs w:val="24"/>
        </w:rPr>
        <w:t xml:space="preserve"> um problema de saúde</w:t>
      </w:r>
      <w:r w:rsidR="00B873B6">
        <w:rPr>
          <w:rFonts w:ascii="Arial" w:hAnsi="Arial" w:cs="Arial"/>
          <w:sz w:val="24"/>
          <w:szCs w:val="24"/>
        </w:rPr>
        <w:t xml:space="preserve"> com maior incidência em idosos, alem das </w:t>
      </w:r>
      <w:r w:rsidR="00B873B6" w:rsidRPr="0082587B">
        <w:rPr>
          <w:rFonts w:ascii="Arial" w:hAnsi="Arial" w:cs="Arial"/>
          <w:sz w:val="24"/>
          <w:szCs w:val="24"/>
        </w:rPr>
        <w:t xml:space="preserve">síndromes demências de variadas etiologias </w:t>
      </w:r>
      <w:r w:rsidR="00B873B6">
        <w:rPr>
          <w:rFonts w:ascii="Arial" w:hAnsi="Arial" w:cs="Arial"/>
          <w:sz w:val="24"/>
          <w:szCs w:val="24"/>
        </w:rPr>
        <w:t>e/</w:t>
      </w:r>
      <w:r w:rsidR="00B873B6" w:rsidRPr="0082587B">
        <w:rPr>
          <w:rFonts w:ascii="Arial" w:hAnsi="Arial" w:cs="Arial"/>
          <w:sz w:val="24"/>
          <w:szCs w:val="24"/>
        </w:rPr>
        <w:t>ou com graves sequelas neurológicas</w:t>
      </w:r>
      <w:r w:rsidR="00B873B6">
        <w:rPr>
          <w:rFonts w:ascii="Arial" w:hAnsi="Arial" w:cs="Arial"/>
          <w:sz w:val="24"/>
          <w:szCs w:val="24"/>
        </w:rPr>
        <w:t>.</w:t>
      </w:r>
    </w:p>
    <w:p w:rsidR="00B873B6" w:rsidRDefault="00B873B6" w:rsidP="009F620B">
      <w:pPr>
        <w:spacing w:after="0" w:line="360" w:lineRule="auto"/>
        <w:ind w:firstLine="709"/>
        <w:jc w:val="both"/>
        <w:rPr>
          <w:rFonts w:ascii="Arial" w:hAnsi="Arial" w:cs="Arial"/>
          <w:sz w:val="24"/>
          <w:szCs w:val="24"/>
        </w:rPr>
      </w:pPr>
      <w:r>
        <w:rPr>
          <w:rFonts w:ascii="Arial" w:hAnsi="Arial" w:cs="Arial"/>
          <w:sz w:val="24"/>
          <w:szCs w:val="24"/>
        </w:rPr>
        <w:lastRenderedPageBreak/>
        <w:t>Diante ao exposto compreendemos Cuidados Paliativos como uma resposta a necessidade do idoso e</w:t>
      </w:r>
      <w:r w:rsidR="00904781">
        <w:rPr>
          <w:rFonts w:ascii="Arial" w:hAnsi="Arial" w:cs="Arial"/>
          <w:sz w:val="24"/>
          <w:szCs w:val="24"/>
        </w:rPr>
        <w:t>m</w:t>
      </w:r>
      <w:r>
        <w:rPr>
          <w:rFonts w:ascii="Arial" w:hAnsi="Arial" w:cs="Arial"/>
          <w:sz w:val="24"/>
          <w:szCs w:val="24"/>
        </w:rPr>
        <w:t xml:space="preserve"> comprimento das diretrizes da PNI é </w:t>
      </w:r>
      <w:r w:rsidR="00904781">
        <w:rPr>
          <w:rFonts w:ascii="Arial" w:hAnsi="Arial" w:cs="Arial"/>
          <w:sz w:val="24"/>
          <w:szCs w:val="24"/>
        </w:rPr>
        <w:t>contribuindo para a</w:t>
      </w:r>
      <w:r w:rsidRPr="00B873B6">
        <w:rPr>
          <w:rFonts w:ascii="Arial" w:hAnsi="Arial" w:cs="Arial"/>
          <w:sz w:val="24"/>
          <w:szCs w:val="24"/>
        </w:rPr>
        <w:t xml:space="preserve"> </w:t>
      </w:r>
      <w:r>
        <w:rPr>
          <w:rFonts w:ascii="Arial" w:hAnsi="Arial" w:cs="Arial"/>
          <w:sz w:val="24"/>
          <w:szCs w:val="24"/>
        </w:rPr>
        <w:t>manutenção de capacidade funcional e promoção ao envelhecimento saudável</w:t>
      </w:r>
      <w:r w:rsidR="00904781">
        <w:rPr>
          <w:rFonts w:ascii="Arial" w:hAnsi="Arial" w:cs="Arial"/>
          <w:sz w:val="24"/>
          <w:szCs w:val="24"/>
        </w:rPr>
        <w:t>.</w:t>
      </w:r>
    </w:p>
    <w:p w:rsidR="0076351A" w:rsidRDefault="0076351A" w:rsidP="007E6E01">
      <w:pPr>
        <w:rPr>
          <w:rFonts w:ascii="Arial" w:hAnsi="Arial" w:cs="Arial"/>
          <w:sz w:val="24"/>
          <w:szCs w:val="24"/>
        </w:rPr>
      </w:pPr>
    </w:p>
    <w:p w:rsidR="007A3177" w:rsidRDefault="003F1CA4" w:rsidP="003B1BCC">
      <w:pPr>
        <w:rPr>
          <w:rFonts w:ascii="Arial" w:hAnsi="Arial" w:cs="Arial"/>
          <w:sz w:val="24"/>
          <w:szCs w:val="24"/>
        </w:rPr>
      </w:pPr>
      <w:r>
        <w:rPr>
          <w:rFonts w:ascii="Arial" w:hAnsi="Arial" w:cs="Arial"/>
          <w:sz w:val="24"/>
          <w:szCs w:val="24"/>
        </w:rPr>
        <w:t xml:space="preserve">4 </w:t>
      </w:r>
      <w:r w:rsidR="003B1BCC">
        <w:rPr>
          <w:rFonts w:ascii="Arial" w:hAnsi="Arial" w:cs="Arial"/>
          <w:sz w:val="24"/>
          <w:szCs w:val="24"/>
        </w:rPr>
        <w:t>ESTRATEGIA DE SAÚDE DA FAMÍLIA E CUIDADOS PALIATIVOS</w:t>
      </w:r>
    </w:p>
    <w:p w:rsidR="0082587B" w:rsidRDefault="0082587B" w:rsidP="0082587B">
      <w:pPr>
        <w:spacing w:after="0" w:line="360" w:lineRule="auto"/>
        <w:ind w:firstLine="709"/>
        <w:jc w:val="both"/>
        <w:rPr>
          <w:rFonts w:ascii="Arial" w:hAnsi="Arial" w:cs="Arial"/>
          <w:sz w:val="24"/>
          <w:szCs w:val="24"/>
        </w:rPr>
      </w:pPr>
      <w:r>
        <w:rPr>
          <w:rFonts w:ascii="Arial" w:hAnsi="Arial" w:cs="Arial"/>
          <w:sz w:val="24"/>
          <w:szCs w:val="24"/>
        </w:rPr>
        <w:t>Nesse ce</w:t>
      </w:r>
      <w:r w:rsidR="002C62D8">
        <w:rPr>
          <w:rFonts w:ascii="Arial" w:hAnsi="Arial" w:cs="Arial"/>
          <w:sz w:val="24"/>
          <w:szCs w:val="24"/>
        </w:rPr>
        <w:t>nário a Estratégia de Saúde da F</w:t>
      </w:r>
      <w:r>
        <w:rPr>
          <w:rFonts w:ascii="Arial" w:hAnsi="Arial" w:cs="Arial"/>
          <w:sz w:val="24"/>
          <w:szCs w:val="24"/>
        </w:rPr>
        <w:t>amília</w:t>
      </w:r>
      <w:r w:rsidR="002C62D8">
        <w:rPr>
          <w:rFonts w:ascii="Arial" w:hAnsi="Arial" w:cs="Arial"/>
          <w:sz w:val="24"/>
          <w:szCs w:val="24"/>
        </w:rPr>
        <w:t xml:space="preserve"> (ESF)</w:t>
      </w:r>
      <w:r>
        <w:rPr>
          <w:rFonts w:ascii="Arial" w:hAnsi="Arial" w:cs="Arial"/>
          <w:sz w:val="24"/>
          <w:szCs w:val="24"/>
        </w:rPr>
        <w:t xml:space="preserve"> ap</w:t>
      </w:r>
      <w:r w:rsidR="00904781">
        <w:rPr>
          <w:rFonts w:ascii="Arial" w:hAnsi="Arial" w:cs="Arial"/>
          <w:sz w:val="24"/>
          <w:szCs w:val="24"/>
        </w:rPr>
        <w:t>a</w:t>
      </w:r>
      <w:r>
        <w:rPr>
          <w:rFonts w:ascii="Arial" w:hAnsi="Arial" w:cs="Arial"/>
          <w:sz w:val="24"/>
          <w:szCs w:val="24"/>
        </w:rPr>
        <w:t xml:space="preserve">rece como protagonista das ações iniciais de detecção e tratamento das </w:t>
      </w:r>
      <w:r w:rsidR="002C62D8">
        <w:rPr>
          <w:rFonts w:ascii="Arial" w:hAnsi="Arial" w:cs="Arial"/>
          <w:sz w:val="24"/>
          <w:szCs w:val="24"/>
        </w:rPr>
        <w:t xml:space="preserve">doenças </w:t>
      </w:r>
      <w:r>
        <w:rPr>
          <w:rFonts w:ascii="Arial" w:hAnsi="Arial" w:cs="Arial"/>
          <w:sz w:val="24"/>
          <w:szCs w:val="24"/>
        </w:rPr>
        <w:t>crônicas que afetam</w:t>
      </w:r>
      <w:r w:rsidR="002C62D8">
        <w:rPr>
          <w:rFonts w:ascii="Arial" w:hAnsi="Arial" w:cs="Arial"/>
          <w:sz w:val="24"/>
          <w:szCs w:val="24"/>
        </w:rPr>
        <w:t xml:space="preserve"> principalmente </w:t>
      </w:r>
      <w:r>
        <w:rPr>
          <w:rFonts w:ascii="Arial" w:hAnsi="Arial" w:cs="Arial"/>
          <w:sz w:val="24"/>
          <w:szCs w:val="24"/>
        </w:rPr>
        <w:t>a população idosa.</w:t>
      </w:r>
    </w:p>
    <w:p w:rsidR="00826D47" w:rsidRDefault="00826D47" w:rsidP="0082587B">
      <w:pPr>
        <w:spacing w:after="0" w:line="360" w:lineRule="auto"/>
        <w:ind w:firstLine="709"/>
        <w:jc w:val="both"/>
        <w:rPr>
          <w:rFonts w:ascii="Arial" w:hAnsi="Arial" w:cs="Arial"/>
          <w:sz w:val="24"/>
          <w:szCs w:val="24"/>
        </w:rPr>
      </w:pPr>
      <w:r>
        <w:rPr>
          <w:rFonts w:ascii="Arial" w:hAnsi="Arial" w:cs="Arial"/>
          <w:sz w:val="24"/>
          <w:szCs w:val="24"/>
        </w:rPr>
        <w:t xml:space="preserve"> A Declaração de Alma Ata preconiza que:</w:t>
      </w:r>
    </w:p>
    <w:p w:rsidR="002C2BC1" w:rsidRPr="00826D47" w:rsidRDefault="00826D47" w:rsidP="00826D47">
      <w:pPr>
        <w:spacing w:after="0" w:line="240" w:lineRule="auto"/>
        <w:ind w:left="2268"/>
        <w:jc w:val="both"/>
        <w:rPr>
          <w:rFonts w:ascii="Arial" w:hAnsi="Arial" w:cs="Arial"/>
        </w:rPr>
      </w:pPr>
      <w:r>
        <w:rPr>
          <w:rFonts w:ascii="Arial" w:hAnsi="Arial" w:cs="Arial"/>
        </w:rPr>
        <w:t xml:space="preserve"> Os cuidados primários a saúde [...] </w:t>
      </w:r>
      <w:r w:rsidR="002C2BC1" w:rsidRPr="00826D47">
        <w:rPr>
          <w:rFonts w:ascii="Arial" w:hAnsi="Arial" w:cs="Arial"/>
        </w:rPr>
        <w:t xml:space="preserve">Representam o primeiro nível de contato dos indivíduos, da família e da comunidade com o sistema nacional de saúde, pelo qual os cuidados de saúde são levados o mais proximamente possível aos lugares onde pessoas vivem e trabalham, e constituem o primeiro elemento de um continuado processo de assistência à </w:t>
      </w:r>
      <w:r w:rsidR="00904781" w:rsidRPr="00826D47">
        <w:rPr>
          <w:rFonts w:ascii="Arial" w:hAnsi="Arial" w:cs="Arial"/>
        </w:rPr>
        <w:t xml:space="preserve">saúde. </w:t>
      </w:r>
      <w:r w:rsidR="00936460">
        <w:rPr>
          <w:rFonts w:ascii="Arial" w:hAnsi="Arial" w:cs="Arial"/>
        </w:rPr>
        <w:t>(Declaração de Alma Ata, 1978, art. IV)</w:t>
      </w:r>
    </w:p>
    <w:p w:rsidR="003B1BCC" w:rsidRPr="00826D47" w:rsidRDefault="003B1BCC" w:rsidP="002C2BC1">
      <w:pPr>
        <w:spacing w:after="0" w:line="360" w:lineRule="auto"/>
        <w:ind w:firstLine="709"/>
        <w:jc w:val="both"/>
        <w:rPr>
          <w:rFonts w:ascii="Arial" w:hAnsi="Arial" w:cs="Arial"/>
        </w:rPr>
      </w:pPr>
    </w:p>
    <w:p w:rsidR="002C62D8" w:rsidRPr="006671AB" w:rsidRDefault="002C62D8" w:rsidP="002C2BC1">
      <w:pPr>
        <w:spacing w:after="0" w:line="360" w:lineRule="auto"/>
        <w:ind w:firstLine="709"/>
        <w:jc w:val="both"/>
        <w:rPr>
          <w:rFonts w:ascii="Arial" w:hAnsi="Arial" w:cs="Arial"/>
          <w:sz w:val="24"/>
          <w:szCs w:val="24"/>
        </w:rPr>
      </w:pPr>
      <w:r>
        <w:rPr>
          <w:rFonts w:ascii="Arial" w:hAnsi="Arial" w:cs="Arial"/>
          <w:sz w:val="24"/>
          <w:szCs w:val="24"/>
        </w:rPr>
        <w:t>A Estratégia de Saúde da Família é fruto da reorganização da atenção básica de saúde no nosso país, com o objetivo de promoção a saúde das famílias atendidas pelas UBS, com programas voltados as áreas de saúde da Criança e do Adolescente, da Mulher, do Homem e do Idoso.</w:t>
      </w:r>
    </w:p>
    <w:p w:rsidR="003B1BCC" w:rsidRPr="006671AB" w:rsidRDefault="002C62D8" w:rsidP="003B1BCC">
      <w:pPr>
        <w:spacing w:after="0" w:line="360" w:lineRule="auto"/>
        <w:ind w:firstLine="709"/>
        <w:jc w:val="both"/>
        <w:rPr>
          <w:rFonts w:ascii="Arial" w:hAnsi="Arial" w:cs="Arial"/>
          <w:sz w:val="24"/>
          <w:szCs w:val="24"/>
        </w:rPr>
      </w:pPr>
      <w:r>
        <w:rPr>
          <w:rFonts w:ascii="Arial" w:hAnsi="Arial" w:cs="Arial"/>
          <w:sz w:val="24"/>
          <w:szCs w:val="24"/>
        </w:rPr>
        <w:t xml:space="preserve">Segundo o Ministério da Saúde </w:t>
      </w:r>
      <w:r w:rsidR="003B1BCC" w:rsidRPr="006671AB">
        <w:rPr>
          <w:rFonts w:ascii="Arial" w:hAnsi="Arial" w:cs="Arial"/>
          <w:sz w:val="24"/>
          <w:szCs w:val="24"/>
        </w:rPr>
        <w:t>o SUS contempla a estruturação e o funcionamento de serviços para Cuidados Paliativos. Porém ainda há melhorias que pretendem implementar</w:t>
      </w:r>
      <w:r>
        <w:rPr>
          <w:rFonts w:ascii="Arial" w:hAnsi="Arial" w:cs="Arial"/>
          <w:sz w:val="24"/>
          <w:szCs w:val="24"/>
        </w:rPr>
        <w:t xml:space="preserve"> tais como</w:t>
      </w:r>
      <w:r w:rsidR="003B1BCC" w:rsidRPr="006671AB">
        <w:rPr>
          <w:rFonts w:ascii="Arial" w:hAnsi="Arial" w:cs="Arial"/>
          <w:sz w:val="24"/>
          <w:szCs w:val="24"/>
        </w:rPr>
        <w:t>: o aprimoramento dos serviços com ações para difundir o conhecimento nessa área, na qualificação da assistência e na educação continuada para os profissionais, sempre de acordo com os princípios da integralidade e da humanização.</w:t>
      </w:r>
    </w:p>
    <w:p w:rsidR="008B463B" w:rsidRDefault="008B463B" w:rsidP="003B1BCC">
      <w:pPr>
        <w:spacing w:line="360" w:lineRule="auto"/>
        <w:ind w:firstLine="709"/>
        <w:jc w:val="both"/>
        <w:rPr>
          <w:rFonts w:ascii="Arial" w:hAnsi="Arial" w:cs="Arial"/>
          <w:sz w:val="24"/>
          <w:szCs w:val="24"/>
        </w:rPr>
      </w:pPr>
      <w:r>
        <w:rPr>
          <w:rFonts w:ascii="Arial" w:hAnsi="Arial" w:cs="Arial"/>
          <w:sz w:val="24"/>
          <w:szCs w:val="24"/>
        </w:rPr>
        <w:t xml:space="preserve">Na execução das ações de CP na </w:t>
      </w:r>
      <w:r w:rsidR="002C62D8">
        <w:rPr>
          <w:rFonts w:ascii="Arial" w:hAnsi="Arial" w:cs="Arial"/>
          <w:sz w:val="24"/>
          <w:szCs w:val="24"/>
        </w:rPr>
        <w:t>UBS</w:t>
      </w:r>
      <w:r>
        <w:rPr>
          <w:rFonts w:ascii="Arial" w:hAnsi="Arial" w:cs="Arial"/>
          <w:sz w:val="24"/>
          <w:szCs w:val="24"/>
        </w:rPr>
        <w:t>, os agentes comunitários de saúde são fortes aliados, pois de acordo com</w:t>
      </w:r>
    </w:p>
    <w:p w:rsidR="0076351A" w:rsidRDefault="003B1BCC" w:rsidP="008B463B">
      <w:pPr>
        <w:spacing w:after="0" w:line="240" w:lineRule="auto"/>
        <w:ind w:left="2268"/>
        <w:jc w:val="both"/>
        <w:rPr>
          <w:rFonts w:ascii="Arial" w:hAnsi="Arial" w:cs="Arial"/>
          <w:sz w:val="24"/>
          <w:szCs w:val="24"/>
        </w:rPr>
      </w:pPr>
      <w:r w:rsidRPr="008B463B">
        <w:rPr>
          <w:rFonts w:ascii="Arial" w:hAnsi="Arial" w:cs="Arial"/>
          <w:szCs w:val="24"/>
        </w:rPr>
        <w:t>No contexto brasileiro, o Programa de Agentes Comunitários de Saúde (Pacs) e o Programa Saúde da Família (PSF), com ampla difusão nacional, prevêem visitas de equipe de profissionais de saúde ao domicílio, de modo que, mesmo não tendo sido originalmente desenvolvidos para ações de cuidados paliativos, podem ser estruturados a fim de incorporar tal modelo, assumindo importantes atribuições nessa modalidade de cuidado</w:t>
      </w:r>
      <w:r>
        <w:rPr>
          <w:rFonts w:ascii="Arial" w:hAnsi="Arial" w:cs="Arial"/>
          <w:sz w:val="24"/>
          <w:szCs w:val="24"/>
        </w:rPr>
        <w:t>.</w:t>
      </w:r>
    </w:p>
    <w:p w:rsidR="0076351A" w:rsidRDefault="0076351A" w:rsidP="003B1BCC">
      <w:pPr>
        <w:spacing w:line="360" w:lineRule="auto"/>
        <w:ind w:firstLine="709"/>
        <w:jc w:val="both"/>
        <w:rPr>
          <w:rFonts w:ascii="Arial" w:hAnsi="Arial" w:cs="Arial"/>
          <w:sz w:val="24"/>
          <w:szCs w:val="24"/>
        </w:rPr>
      </w:pPr>
    </w:p>
    <w:p w:rsidR="003F1CA4" w:rsidRDefault="00EA418B" w:rsidP="003F1CA4">
      <w:pPr>
        <w:spacing w:line="360" w:lineRule="auto"/>
        <w:ind w:firstLine="709"/>
        <w:jc w:val="both"/>
        <w:rPr>
          <w:rFonts w:ascii="Arial" w:eastAsia="Times New Roman" w:hAnsi="Arial" w:cs="Arial"/>
          <w:sz w:val="24"/>
          <w:szCs w:val="20"/>
          <w:lang w:eastAsia="pt-BR"/>
        </w:rPr>
      </w:pPr>
      <w:r>
        <w:rPr>
          <w:rFonts w:ascii="Arial" w:eastAsia="Times New Roman" w:hAnsi="Arial" w:cs="Arial"/>
          <w:sz w:val="24"/>
          <w:szCs w:val="20"/>
          <w:lang w:eastAsia="pt-BR"/>
        </w:rPr>
        <w:lastRenderedPageBreak/>
        <w:t>Silva et al (2013), diz que no Brasil a maioria dos óbitos ainda ocorrem nos leitos hospitalares mesmo havendo programas específicos de internação domiciliar na atenção básica.</w:t>
      </w:r>
    </w:p>
    <w:p w:rsidR="001D4823" w:rsidRPr="00EA418B" w:rsidRDefault="001D4823" w:rsidP="003F1CA4">
      <w:pPr>
        <w:spacing w:after="0" w:line="240" w:lineRule="auto"/>
        <w:ind w:left="2268"/>
        <w:jc w:val="both"/>
        <w:rPr>
          <w:rFonts w:ascii="Arial" w:eastAsia="Times New Roman" w:hAnsi="Arial" w:cs="Arial"/>
          <w:szCs w:val="20"/>
          <w:lang w:eastAsia="pt-BR"/>
        </w:rPr>
      </w:pPr>
      <w:r w:rsidRPr="00EA418B">
        <w:rPr>
          <w:rFonts w:ascii="Arial" w:eastAsia="Times New Roman" w:hAnsi="Arial" w:cs="Arial"/>
          <w:szCs w:val="20"/>
          <w:lang w:eastAsia="pt-BR"/>
        </w:rPr>
        <w:t>No Brasil, os cuidados direcionados ao fim da vida acontecem, em sua maioria, no hospital, em detrimento do limitado número de equipes de saúde capacitadas para o atendimento desses clientes, no âmbito da atenção básica. Apesar desse nível de assistência contar com programas específicos de atendimento domiciliar, seguindo modelo de gestão do Sistema Único de Saúde (SUS), dados de 2010, divulgados pelo DATASUS, mostram que o hospital é o principal local para a ocorrência do óbito</w:t>
      </w:r>
      <w:r w:rsidR="00EA418B">
        <w:rPr>
          <w:rFonts w:ascii="Arial" w:eastAsia="Times New Roman" w:hAnsi="Arial" w:cs="Arial"/>
          <w:szCs w:val="20"/>
          <w:lang w:eastAsia="pt-BR"/>
        </w:rPr>
        <w:t xml:space="preserve">. (MS, Departamento de Analise de situação de Saúde, apud Silva et al,2013, pag.2) </w:t>
      </w:r>
    </w:p>
    <w:p w:rsidR="001D4823" w:rsidRDefault="002C2BC1" w:rsidP="00EA418B">
      <w:pPr>
        <w:spacing w:after="0" w:line="240" w:lineRule="auto"/>
        <w:rPr>
          <w:rFonts w:ascii="Arial" w:eastAsia="Times New Roman" w:hAnsi="Arial" w:cs="Arial"/>
          <w:sz w:val="12"/>
          <w:szCs w:val="12"/>
          <w:lang w:eastAsia="pt-BR"/>
        </w:rPr>
      </w:pPr>
      <w:r w:rsidRPr="001D4823">
        <w:rPr>
          <w:rFonts w:ascii="Arial" w:eastAsia="Times New Roman" w:hAnsi="Arial" w:cs="Arial"/>
          <w:sz w:val="12"/>
          <w:szCs w:val="12"/>
          <w:lang w:eastAsia="pt-BR"/>
        </w:rPr>
        <w:t xml:space="preserve"> </w:t>
      </w:r>
    </w:p>
    <w:p w:rsidR="003F1CA4" w:rsidRDefault="003F1CA4" w:rsidP="00EA418B">
      <w:pPr>
        <w:spacing w:after="0" w:line="240" w:lineRule="auto"/>
        <w:rPr>
          <w:rFonts w:ascii="Arial" w:eastAsia="Times New Roman" w:hAnsi="Arial" w:cs="Arial"/>
          <w:sz w:val="12"/>
          <w:szCs w:val="12"/>
          <w:lang w:eastAsia="pt-BR"/>
        </w:rPr>
      </w:pPr>
    </w:p>
    <w:p w:rsidR="003F1CA4" w:rsidRDefault="003F1CA4" w:rsidP="00EA418B">
      <w:pPr>
        <w:spacing w:after="0" w:line="240" w:lineRule="auto"/>
        <w:rPr>
          <w:rFonts w:ascii="Arial" w:eastAsia="Times New Roman" w:hAnsi="Arial" w:cs="Arial"/>
          <w:sz w:val="12"/>
          <w:szCs w:val="12"/>
          <w:lang w:eastAsia="pt-BR"/>
        </w:rPr>
      </w:pPr>
    </w:p>
    <w:p w:rsidR="003F1CA4" w:rsidRDefault="003F1CA4" w:rsidP="00EA418B">
      <w:pPr>
        <w:spacing w:after="0" w:line="240" w:lineRule="auto"/>
        <w:rPr>
          <w:rFonts w:ascii="Arial" w:eastAsia="Times New Roman" w:hAnsi="Arial" w:cs="Arial"/>
          <w:sz w:val="12"/>
          <w:szCs w:val="12"/>
          <w:lang w:eastAsia="pt-BR"/>
        </w:rPr>
      </w:pPr>
    </w:p>
    <w:p w:rsidR="0076351A" w:rsidRDefault="003F1CA4" w:rsidP="003F1CA4">
      <w:pPr>
        <w:spacing w:line="360" w:lineRule="auto"/>
        <w:ind w:firstLine="709"/>
        <w:jc w:val="both"/>
        <w:rPr>
          <w:rFonts w:ascii="Arial" w:hAnsi="Arial" w:cs="Arial"/>
          <w:sz w:val="24"/>
          <w:szCs w:val="24"/>
        </w:rPr>
      </w:pPr>
      <w:r>
        <w:rPr>
          <w:rFonts w:ascii="Arial" w:hAnsi="Arial" w:cs="Arial"/>
          <w:sz w:val="24"/>
          <w:szCs w:val="24"/>
        </w:rPr>
        <w:t xml:space="preserve">Nesse sentido entendemos a necessidades de intensificar as ações de cunho educativas objetivando melhor qualificar esses agentes para a abordagem junto aos pacientes e familiares fazendo um elo entre esses e os profissionais de saúdes das unidades de UBS onde esses pacientes são acompanhados de modo a favorecer uma redução no número de mortes em leitos hospitalares e auxiliar o crescimento de internações domiciliares para promover maior qualidade de sobrevida e conforto tanto para a família quanto para o paciente. </w:t>
      </w:r>
    </w:p>
    <w:p w:rsidR="00E32355" w:rsidRPr="003F1CA4" w:rsidRDefault="008434B5" w:rsidP="007E6E01">
      <w:pPr>
        <w:rPr>
          <w:rFonts w:ascii="Arial" w:hAnsi="Arial" w:cs="Arial"/>
          <w:b/>
          <w:sz w:val="24"/>
          <w:szCs w:val="24"/>
        </w:rPr>
      </w:pPr>
      <w:r w:rsidRPr="003F1CA4">
        <w:rPr>
          <w:rFonts w:ascii="Arial" w:hAnsi="Arial" w:cs="Arial"/>
          <w:b/>
          <w:sz w:val="24"/>
          <w:szCs w:val="24"/>
        </w:rPr>
        <w:t>CONSIDERAÇÕES FINAIS</w:t>
      </w:r>
    </w:p>
    <w:p w:rsidR="00C61482" w:rsidRDefault="002C2BC1" w:rsidP="001E14AB">
      <w:pPr>
        <w:spacing w:after="0" w:line="360" w:lineRule="auto"/>
        <w:ind w:firstLine="709"/>
        <w:jc w:val="both"/>
        <w:rPr>
          <w:rFonts w:ascii="Arial" w:hAnsi="Arial" w:cs="Arial"/>
          <w:sz w:val="24"/>
          <w:szCs w:val="24"/>
        </w:rPr>
      </w:pPr>
      <w:r>
        <w:rPr>
          <w:rFonts w:ascii="Arial" w:hAnsi="Arial" w:cs="Arial"/>
          <w:sz w:val="24"/>
          <w:szCs w:val="24"/>
        </w:rPr>
        <w:t xml:space="preserve">Desse modo conclui-se a partir dos estudos realizados que a morte no domicílio se devidamente aparada pela equipe de saúde da família pode trazer tanto ao idoso acometido de enfermidade crônica degenerativa, quanto a sua família um nível mais elevado de conforto </w:t>
      </w:r>
      <w:r w:rsidR="001E14AB">
        <w:rPr>
          <w:rFonts w:ascii="Arial" w:hAnsi="Arial" w:cs="Arial"/>
          <w:sz w:val="24"/>
          <w:szCs w:val="24"/>
        </w:rPr>
        <w:t>durante o processo de finitude da vida.</w:t>
      </w:r>
    </w:p>
    <w:p w:rsidR="001E14AB" w:rsidRDefault="001E14AB" w:rsidP="001E14AB">
      <w:pPr>
        <w:spacing w:after="0" w:line="360" w:lineRule="auto"/>
        <w:ind w:firstLine="709"/>
        <w:jc w:val="both"/>
        <w:rPr>
          <w:rFonts w:ascii="Arial" w:hAnsi="Arial" w:cs="Arial"/>
          <w:sz w:val="24"/>
          <w:szCs w:val="24"/>
        </w:rPr>
      </w:pPr>
      <w:r>
        <w:rPr>
          <w:rFonts w:ascii="Arial" w:hAnsi="Arial" w:cs="Arial"/>
          <w:sz w:val="24"/>
          <w:szCs w:val="24"/>
        </w:rPr>
        <w:t xml:space="preserve">Sendo assim a </w:t>
      </w:r>
      <w:r w:rsidR="00335080">
        <w:rPr>
          <w:rFonts w:ascii="Arial" w:hAnsi="Arial" w:cs="Arial"/>
          <w:sz w:val="24"/>
          <w:szCs w:val="24"/>
        </w:rPr>
        <w:t xml:space="preserve">Estratégia de Saúde da Família tem importante papel na promoção da saúde ainda na </w:t>
      </w:r>
      <w:r>
        <w:rPr>
          <w:rFonts w:ascii="Arial" w:hAnsi="Arial" w:cs="Arial"/>
          <w:sz w:val="24"/>
          <w:szCs w:val="24"/>
        </w:rPr>
        <w:t>Atenção Primaria a Saúde</w:t>
      </w:r>
      <w:r w:rsidR="00335080">
        <w:rPr>
          <w:rFonts w:ascii="Arial" w:hAnsi="Arial" w:cs="Arial"/>
          <w:sz w:val="24"/>
          <w:szCs w:val="24"/>
        </w:rPr>
        <w:t>, buscando garantir o acesso d</w:t>
      </w:r>
      <w:r>
        <w:rPr>
          <w:rFonts w:ascii="Arial" w:hAnsi="Arial" w:cs="Arial"/>
          <w:sz w:val="24"/>
          <w:szCs w:val="24"/>
        </w:rPr>
        <w:t xml:space="preserve">a população idosa com </w:t>
      </w:r>
      <w:r w:rsidR="00335080">
        <w:rPr>
          <w:rFonts w:ascii="Arial" w:hAnsi="Arial" w:cs="Arial"/>
          <w:sz w:val="24"/>
          <w:szCs w:val="24"/>
        </w:rPr>
        <w:t>perfil para Cuidados Paliativos nos programas de atenção domiciliar</w:t>
      </w:r>
      <w:r>
        <w:rPr>
          <w:rFonts w:ascii="Arial" w:hAnsi="Arial" w:cs="Arial"/>
          <w:sz w:val="24"/>
          <w:szCs w:val="24"/>
        </w:rPr>
        <w:t xml:space="preserve"> </w:t>
      </w:r>
      <w:r w:rsidR="00335080">
        <w:rPr>
          <w:rFonts w:ascii="Arial" w:hAnsi="Arial" w:cs="Arial"/>
          <w:sz w:val="24"/>
          <w:szCs w:val="24"/>
        </w:rPr>
        <w:t>de modo a subsidiar uma atenção integral pautada no</w:t>
      </w:r>
      <w:r w:rsidR="00C81100">
        <w:rPr>
          <w:rFonts w:ascii="Arial" w:hAnsi="Arial" w:cs="Arial"/>
          <w:sz w:val="24"/>
          <w:szCs w:val="24"/>
        </w:rPr>
        <w:t>s cuidados referentes ao alivio da</w:t>
      </w:r>
      <w:r w:rsidR="00664FEE">
        <w:rPr>
          <w:rFonts w:ascii="Arial" w:hAnsi="Arial" w:cs="Arial"/>
          <w:sz w:val="24"/>
          <w:szCs w:val="24"/>
        </w:rPr>
        <w:t>s</w:t>
      </w:r>
      <w:r w:rsidR="00C81100">
        <w:rPr>
          <w:rFonts w:ascii="Arial" w:hAnsi="Arial" w:cs="Arial"/>
          <w:sz w:val="24"/>
          <w:szCs w:val="24"/>
        </w:rPr>
        <w:t xml:space="preserve"> </w:t>
      </w:r>
      <w:r w:rsidR="00664FEE">
        <w:rPr>
          <w:rFonts w:ascii="Arial" w:hAnsi="Arial" w:cs="Arial"/>
          <w:sz w:val="24"/>
          <w:szCs w:val="24"/>
        </w:rPr>
        <w:t>dores crônicas em todas as suas dimensões</w:t>
      </w:r>
      <w:r w:rsidR="00C81100">
        <w:rPr>
          <w:rFonts w:ascii="Arial" w:hAnsi="Arial" w:cs="Arial"/>
          <w:sz w:val="24"/>
          <w:szCs w:val="24"/>
        </w:rPr>
        <w:t xml:space="preserve"> </w:t>
      </w:r>
      <w:r w:rsidR="00335080">
        <w:rPr>
          <w:rFonts w:ascii="Arial" w:hAnsi="Arial" w:cs="Arial"/>
          <w:sz w:val="24"/>
          <w:szCs w:val="24"/>
        </w:rPr>
        <w:t>viabilizando um nível elevado de conforto e qualidade de vida para esse</w:t>
      </w:r>
      <w:r w:rsidR="00C81100">
        <w:rPr>
          <w:rFonts w:ascii="Arial" w:hAnsi="Arial" w:cs="Arial"/>
          <w:sz w:val="24"/>
          <w:szCs w:val="24"/>
        </w:rPr>
        <w:t xml:space="preserve">s pacientes e </w:t>
      </w:r>
      <w:r w:rsidR="00335080">
        <w:rPr>
          <w:rFonts w:ascii="Arial" w:hAnsi="Arial" w:cs="Arial"/>
          <w:sz w:val="24"/>
          <w:szCs w:val="24"/>
        </w:rPr>
        <w:t>seus familiares.</w:t>
      </w:r>
    </w:p>
    <w:p w:rsidR="00335080" w:rsidRDefault="009E351F" w:rsidP="001E14AB">
      <w:pPr>
        <w:spacing w:after="0" w:line="360" w:lineRule="auto"/>
        <w:ind w:firstLine="709"/>
        <w:jc w:val="both"/>
        <w:rPr>
          <w:rFonts w:ascii="Arial" w:hAnsi="Arial" w:cs="Arial"/>
          <w:sz w:val="24"/>
          <w:szCs w:val="24"/>
        </w:rPr>
      </w:pPr>
      <w:r>
        <w:rPr>
          <w:rFonts w:ascii="Arial" w:hAnsi="Arial" w:cs="Arial"/>
          <w:sz w:val="24"/>
          <w:szCs w:val="24"/>
        </w:rPr>
        <w:t xml:space="preserve">Além de reconhecer </w:t>
      </w:r>
      <w:r w:rsidRPr="009E351F">
        <w:rPr>
          <w:rFonts w:ascii="Arial" w:hAnsi="Arial"/>
          <w:sz w:val="24"/>
        </w:rPr>
        <w:t>importância da Estratégia de Saúde da Família e a contribuição do Agente Comunitário de Saúde na efetivação dessa estratégia</w:t>
      </w:r>
      <w:r>
        <w:rPr>
          <w:rFonts w:ascii="Arial" w:hAnsi="Arial"/>
          <w:sz w:val="24"/>
        </w:rPr>
        <w:t xml:space="preserve"> junto a pacientes idosos em CP.</w:t>
      </w:r>
    </w:p>
    <w:p w:rsidR="001E14AB" w:rsidRDefault="00B7529C" w:rsidP="00B7529C">
      <w:pPr>
        <w:spacing w:after="0" w:line="360" w:lineRule="auto"/>
        <w:ind w:firstLine="709"/>
        <w:jc w:val="both"/>
        <w:rPr>
          <w:rFonts w:ascii="Arial" w:hAnsi="Arial" w:cs="Arial"/>
          <w:sz w:val="24"/>
          <w:szCs w:val="24"/>
        </w:rPr>
      </w:pPr>
      <w:r w:rsidRPr="00B7529C">
        <w:rPr>
          <w:rFonts w:ascii="Arial" w:eastAsia="Calibri" w:hAnsi="Arial" w:cs="Arial"/>
          <w:sz w:val="24"/>
          <w:szCs w:val="24"/>
        </w:rPr>
        <w:lastRenderedPageBreak/>
        <w:t>Vale salientar que este o conhecimento produzido através deste trabalho não se encerra, estando aberto para ser reescrito, por não se tratar de uma verdade absoluta e única, mas um olhar entre outros possíveis possibilitando a construção de novos saberes</w:t>
      </w:r>
    </w:p>
    <w:p w:rsidR="001E14AB" w:rsidRDefault="001E14AB" w:rsidP="007E6E01">
      <w:pPr>
        <w:rPr>
          <w:rFonts w:ascii="Arial" w:hAnsi="Arial" w:cs="Arial"/>
          <w:sz w:val="24"/>
          <w:szCs w:val="24"/>
        </w:rPr>
      </w:pPr>
    </w:p>
    <w:p w:rsidR="00904781" w:rsidRDefault="00904781" w:rsidP="007E6E01">
      <w:pPr>
        <w:rPr>
          <w:rFonts w:ascii="Arial" w:hAnsi="Arial" w:cs="Arial"/>
          <w:sz w:val="24"/>
          <w:szCs w:val="24"/>
        </w:rPr>
      </w:pPr>
    </w:p>
    <w:p w:rsidR="008434B5" w:rsidRPr="009839B4" w:rsidRDefault="008434B5" w:rsidP="007E6E01">
      <w:pPr>
        <w:rPr>
          <w:rFonts w:ascii="Arial" w:hAnsi="Arial" w:cs="Arial"/>
          <w:b/>
          <w:sz w:val="24"/>
          <w:szCs w:val="24"/>
        </w:rPr>
      </w:pPr>
      <w:r w:rsidRPr="009839B4">
        <w:rPr>
          <w:rFonts w:ascii="Arial" w:hAnsi="Arial" w:cs="Arial"/>
          <w:b/>
          <w:sz w:val="24"/>
          <w:szCs w:val="24"/>
        </w:rPr>
        <w:t>REFERÊNCIAS</w:t>
      </w:r>
    </w:p>
    <w:p w:rsidR="00761F99" w:rsidRDefault="00761F99" w:rsidP="007E6E01">
      <w:pPr>
        <w:rPr>
          <w:rFonts w:ascii="Arial" w:hAnsi="Arial" w:cs="Arial"/>
          <w:sz w:val="24"/>
          <w:szCs w:val="24"/>
        </w:rPr>
      </w:pPr>
    </w:p>
    <w:p w:rsidR="00705A14" w:rsidRPr="00402BB2" w:rsidRDefault="00402BB2" w:rsidP="00402BB2">
      <w:pPr>
        <w:jc w:val="both"/>
        <w:rPr>
          <w:rFonts w:ascii="Arial" w:hAnsi="Arial" w:cs="Arial"/>
          <w:sz w:val="24"/>
          <w:szCs w:val="24"/>
        </w:rPr>
      </w:pPr>
      <w:r w:rsidRPr="00402BB2">
        <w:rPr>
          <w:rFonts w:ascii="Arial" w:hAnsi="Arial" w:cs="Arial"/>
          <w:sz w:val="24"/>
          <w:szCs w:val="24"/>
        </w:rPr>
        <w:t xml:space="preserve">Andrade, C. G, et al, </w:t>
      </w:r>
      <w:r w:rsidRPr="00402BB2">
        <w:rPr>
          <w:rFonts w:ascii="Arial" w:hAnsi="Arial" w:cs="Arial"/>
          <w:b/>
          <w:bCs/>
          <w:sz w:val="24"/>
          <w:szCs w:val="24"/>
        </w:rPr>
        <w:t>Cuidados Paliativos ao Paciente Idoso:</w:t>
      </w:r>
      <w:r>
        <w:rPr>
          <w:rFonts w:ascii="Arial" w:hAnsi="Arial" w:cs="Arial"/>
          <w:b/>
          <w:bCs/>
          <w:sz w:val="24"/>
          <w:szCs w:val="24"/>
        </w:rPr>
        <w:t xml:space="preserve"> </w:t>
      </w:r>
      <w:r w:rsidRPr="00402BB2">
        <w:rPr>
          <w:rFonts w:ascii="Arial" w:hAnsi="Arial" w:cs="Arial"/>
          <w:bCs/>
          <w:sz w:val="24"/>
          <w:szCs w:val="24"/>
        </w:rPr>
        <w:t>uma Revisão Integrativa da Literatura,2012, disponível em:</w:t>
      </w:r>
      <w:r>
        <w:rPr>
          <w:rFonts w:ascii="Arial" w:hAnsi="Arial" w:cs="Arial"/>
          <w:b/>
          <w:bCs/>
          <w:sz w:val="24"/>
          <w:szCs w:val="24"/>
        </w:rPr>
        <w:t xml:space="preserve"> </w:t>
      </w:r>
      <w:hyperlink r:id="rId8" w:history="1">
        <w:r w:rsidRPr="000A7072">
          <w:rPr>
            <w:rStyle w:val="Hyperlink"/>
            <w:rFonts w:ascii="Arial" w:hAnsi="Arial" w:cs="Arial"/>
            <w:sz w:val="24"/>
            <w:szCs w:val="24"/>
          </w:rPr>
          <w:t>http://periodicos.ufpb.br/index.php/rbcs/article/viewFile/12587/7883</w:t>
        </w:r>
      </w:hyperlink>
      <w:r>
        <w:rPr>
          <w:rFonts w:ascii="Arial" w:hAnsi="Arial" w:cs="Arial"/>
          <w:sz w:val="24"/>
          <w:szCs w:val="24"/>
        </w:rPr>
        <w:t>, acesso: 5 jan 2018.</w:t>
      </w:r>
    </w:p>
    <w:p w:rsidR="00241CC9" w:rsidRDefault="00A32E37" w:rsidP="00A32E37">
      <w:pPr>
        <w:rPr>
          <w:rFonts w:ascii="Arial" w:hAnsi="Arial" w:cs="Arial"/>
          <w:sz w:val="24"/>
          <w:szCs w:val="24"/>
        </w:rPr>
      </w:pPr>
      <w:r w:rsidRPr="00A32E37">
        <w:rPr>
          <w:rFonts w:ascii="Arial" w:hAnsi="Arial" w:cs="Arial"/>
          <w:sz w:val="24"/>
          <w:szCs w:val="24"/>
        </w:rPr>
        <w:t>Brasil. Ministério da Saúde.</w:t>
      </w:r>
      <w:r>
        <w:rPr>
          <w:rFonts w:ascii="Arial" w:hAnsi="Arial" w:cs="Arial"/>
          <w:sz w:val="24"/>
          <w:szCs w:val="24"/>
        </w:rPr>
        <w:t xml:space="preserve"> </w:t>
      </w:r>
      <w:r w:rsidRPr="00A32E37">
        <w:rPr>
          <w:rFonts w:ascii="Arial" w:hAnsi="Arial" w:cs="Arial"/>
          <w:sz w:val="24"/>
          <w:szCs w:val="24"/>
        </w:rPr>
        <w:t>Estatuto do Idoso / Ministério da Saúde - 3. ed., 2. reimpr. - Brasília : Ministério</w:t>
      </w:r>
      <w:r>
        <w:rPr>
          <w:rFonts w:ascii="Arial" w:hAnsi="Arial" w:cs="Arial"/>
          <w:sz w:val="24"/>
          <w:szCs w:val="24"/>
        </w:rPr>
        <w:t xml:space="preserve"> </w:t>
      </w:r>
      <w:r w:rsidRPr="00A32E37">
        <w:rPr>
          <w:rFonts w:ascii="Arial" w:hAnsi="Arial" w:cs="Arial"/>
          <w:sz w:val="24"/>
          <w:szCs w:val="24"/>
        </w:rPr>
        <w:t>da Saúde, 2013.</w:t>
      </w:r>
    </w:p>
    <w:p w:rsidR="00E5129C" w:rsidRDefault="00E5129C" w:rsidP="00242D68">
      <w:pPr>
        <w:pStyle w:val="NormalWeb"/>
        <w:outlineLvl w:val="3"/>
        <w:rPr>
          <w:rFonts w:ascii="Arial" w:hAnsi="Arial" w:cs="Arial"/>
        </w:rPr>
      </w:pPr>
      <w:r w:rsidRPr="00402BB2">
        <w:rPr>
          <w:rFonts w:ascii="Arial" w:hAnsi="Arial" w:cs="Arial"/>
        </w:rPr>
        <w:t>Burlá C. Paliação: Cuidados ao fim da vida. In: Freitas EV, Py L, Cançado FAX, Gorzoni ML, organizadores</w:t>
      </w:r>
      <w:r w:rsidRPr="00402BB2">
        <w:rPr>
          <w:rFonts w:ascii="Arial" w:hAnsi="Arial" w:cs="Arial"/>
          <w:i/>
        </w:rPr>
        <w:t xml:space="preserve">. </w:t>
      </w:r>
      <w:r w:rsidRPr="00402BB2">
        <w:rPr>
          <w:rFonts w:ascii="Arial" w:hAnsi="Arial" w:cs="Arial"/>
          <w:i/>
          <w:iCs/>
        </w:rPr>
        <w:t>Tratado de Geriatria e Gerontologia</w:t>
      </w:r>
      <w:r w:rsidRPr="00402BB2">
        <w:rPr>
          <w:rFonts w:ascii="Arial" w:hAnsi="Arial" w:cs="Arial"/>
        </w:rPr>
        <w:t>. 2ª ed. Rio de Janeiro: Guanabara Koogan; 2006.</w:t>
      </w:r>
      <w:r w:rsidRPr="00CE3E0F">
        <w:rPr>
          <w:rFonts w:ascii="Arial" w:hAnsi="Arial" w:cs="Arial"/>
        </w:rPr>
        <w:t xml:space="preserve"> p. 732-739. </w:t>
      </w:r>
    </w:p>
    <w:p w:rsidR="00335080" w:rsidRDefault="00335080" w:rsidP="00335080">
      <w:pPr>
        <w:rPr>
          <w:rFonts w:ascii="Arial" w:hAnsi="Arial" w:cs="Arial"/>
          <w:sz w:val="24"/>
          <w:szCs w:val="24"/>
        </w:rPr>
      </w:pPr>
      <w:r w:rsidRPr="00335080">
        <w:rPr>
          <w:rFonts w:ascii="Arial" w:hAnsi="Arial" w:cs="Arial"/>
          <w:sz w:val="24"/>
          <w:szCs w:val="24"/>
        </w:rPr>
        <w:t>Carvalho</w:t>
      </w:r>
      <w:r>
        <w:rPr>
          <w:rFonts w:ascii="Arial" w:hAnsi="Arial" w:cs="Arial"/>
          <w:sz w:val="24"/>
          <w:szCs w:val="24"/>
        </w:rPr>
        <w:t xml:space="preserve">, R. Te e </w:t>
      </w:r>
      <w:r w:rsidRPr="00335080">
        <w:rPr>
          <w:rFonts w:ascii="Arial" w:hAnsi="Arial" w:cs="Arial"/>
          <w:sz w:val="24"/>
          <w:szCs w:val="24"/>
        </w:rPr>
        <w:t>Parsons</w:t>
      </w:r>
      <w:r>
        <w:rPr>
          <w:rFonts w:ascii="Arial" w:hAnsi="Arial" w:cs="Arial"/>
          <w:sz w:val="24"/>
          <w:szCs w:val="24"/>
        </w:rPr>
        <w:t xml:space="preserve"> H. A; Organizadores.</w:t>
      </w:r>
      <w:r w:rsidRPr="00335080">
        <w:rPr>
          <w:rFonts w:ascii="GloucesterMT-ExtraCondensed" w:hAnsi="GloucesterMT-ExtraCondensed" w:cs="GloucesterMT-ExtraCondensed"/>
          <w:sz w:val="48"/>
          <w:szCs w:val="48"/>
        </w:rPr>
        <w:t xml:space="preserve"> </w:t>
      </w:r>
      <w:r w:rsidRPr="00335080">
        <w:rPr>
          <w:rFonts w:ascii="Arial" w:hAnsi="Arial" w:cs="Arial"/>
          <w:sz w:val="24"/>
          <w:szCs w:val="24"/>
        </w:rPr>
        <w:t>Manual de Cuidados Paliativos ANCP</w:t>
      </w:r>
      <w:r>
        <w:rPr>
          <w:rFonts w:ascii="Arial" w:hAnsi="Arial" w:cs="Arial"/>
          <w:sz w:val="24"/>
          <w:szCs w:val="24"/>
        </w:rPr>
        <w:t xml:space="preserve">, </w:t>
      </w:r>
      <w:r w:rsidRPr="00335080">
        <w:rPr>
          <w:rFonts w:ascii="Arial" w:hAnsi="Arial" w:cs="Arial"/>
          <w:sz w:val="24"/>
          <w:szCs w:val="24"/>
        </w:rPr>
        <w:t>Ampliado e atualizado</w:t>
      </w:r>
      <w:r>
        <w:rPr>
          <w:rFonts w:ascii="Arial" w:hAnsi="Arial" w:cs="Arial"/>
          <w:sz w:val="24"/>
          <w:szCs w:val="24"/>
        </w:rPr>
        <w:t xml:space="preserve">, </w:t>
      </w:r>
      <w:r w:rsidRPr="00335080">
        <w:rPr>
          <w:rFonts w:ascii="Arial" w:hAnsi="Arial" w:cs="Arial"/>
          <w:sz w:val="24"/>
          <w:szCs w:val="24"/>
        </w:rPr>
        <w:t>2ª edição</w:t>
      </w:r>
      <w:r>
        <w:rPr>
          <w:rFonts w:ascii="Arial" w:hAnsi="Arial" w:cs="Arial"/>
          <w:sz w:val="24"/>
          <w:szCs w:val="24"/>
        </w:rPr>
        <w:t xml:space="preserve">, 2012, disponível: </w:t>
      </w:r>
      <w:hyperlink r:id="rId9" w:history="1">
        <w:r w:rsidRPr="000A7072">
          <w:rPr>
            <w:rStyle w:val="Hyperlink"/>
            <w:rFonts w:ascii="Arial" w:hAnsi="Arial" w:cs="Arial"/>
            <w:sz w:val="24"/>
            <w:szCs w:val="24"/>
          </w:rPr>
          <w:t>http://biblioteca.cofen.gov.br/wp-content/uploads/2017/05/Manual-de-cuidados-paliativos-ANCP.pdf</w:t>
        </w:r>
      </w:hyperlink>
      <w:r>
        <w:rPr>
          <w:rFonts w:ascii="Arial" w:hAnsi="Arial" w:cs="Arial"/>
          <w:sz w:val="24"/>
          <w:szCs w:val="24"/>
        </w:rPr>
        <w:t xml:space="preserve">, </w:t>
      </w:r>
      <w:r w:rsidR="00761F99">
        <w:rPr>
          <w:rFonts w:ascii="Arial" w:hAnsi="Arial" w:cs="Arial"/>
          <w:sz w:val="24"/>
          <w:szCs w:val="24"/>
        </w:rPr>
        <w:t xml:space="preserve">acesso: </w:t>
      </w:r>
      <w:r>
        <w:rPr>
          <w:rFonts w:ascii="Arial" w:hAnsi="Arial" w:cs="Arial"/>
          <w:sz w:val="24"/>
          <w:szCs w:val="24"/>
        </w:rPr>
        <w:t>15 dez 2017.</w:t>
      </w:r>
    </w:p>
    <w:p w:rsidR="00175A20" w:rsidRPr="00CE3E0F" w:rsidRDefault="00175A20" w:rsidP="00175A20">
      <w:pPr>
        <w:pStyle w:val="NormalWeb"/>
        <w:jc w:val="both"/>
        <w:outlineLvl w:val="3"/>
        <w:rPr>
          <w:rFonts w:ascii="Arial" w:hAnsi="Arial" w:cs="Arial"/>
        </w:rPr>
      </w:pPr>
      <w:r>
        <w:rPr>
          <w:rFonts w:ascii="Arial" w:hAnsi="Arial" w:cs="Arial"/>
        </w:rPr>
        <w:t xml:space="preserve">Declaração de Alma </w:t>
      </w:r>
      <w:r w:rsidR="00402BB2">
        <w:rPr>
          <w:rFonts w:ascii="Arial" w:hAnsi="Arial" w:cs="Arial"/>
        </w:rPr>
        <w:t>Ata</w:t>
      </w:r>
      <w:r>
        <w:rPr>
          <w:rFonts w:ascii="Arial" w:hAnsi="Arial" w:cs="Arial"/>
        </w:rPr>
        <w:t xml:space="preserve"> disponível em:</w:t>
      </w:r>
      <w:r w:rsidRPr="00175A20">
        <w:t xml:space="preserve"> </w:t>
      </w:r>
      <w:hyperlink r:id="rId10" w:history="1">
        <w:r w:rsidRPr="000A7072">
          <w:rPr>
            <w:rStyle w:val="Hyperlink"/>
            <w:rFonts w:ascii="Arial" w:hAnsi="Arial" w:cs="Arial"/>
          </w:rPr>
          <w:t>http://cmdss2011.org/site/wp-content/uploads/2011/07/Declara%C3%A7%C3%A3o-Alma-Ata.pdf</w:t>
        </w:r>
      </w:hyperlink>
      <w:r>
        <w:rPr>
          <w:rFonts w:ascii="Arial" w:hAnsi="Arial" w:cs="Arial"/>
        </w:rPr>
        <w:t>. Acesso em 12 marc 2018.</w:t>
      </w:r>
    </w:p>
    <w:p w:rsidR="00E5129C" w:rsidRDefault="00E5129C" w:rsidP="00E5129C">
      <w:pPr>
        <w:spacing w:after="0" w:line="240" w:lineRule="auto"/>
      </w:pPr>
      <w:r w:rsidRPr="00C64FDF">
        <w:rPr>
          <w:rFonts w:ascii="Arial" w:eastAsia="Times New Roman" w:hAnsi="Arial" w:cs="Arial"/>
          <w:sz w:val="24"/>
          <w:szCs w:val="24"/>
          <w:lang w:eastAsia="pt-BR"/>
        </w:rPr>
        <w:t>Fratezi FR, Gutierrez BAO. Cuidador familiar do idoso em cuidados paliativos: o processo de morrer no domicílio. Ciênc Saúde Coletiv</w:t>
      </w:r>
      <w:r w:rsidR="00175A20">
        <w:rPr>
          <w:rFonts w:ascii="Arial" w:eastAsia="Times New Roman" w:hAnsi="Arial" w:cs="Arial"/>
          <w:sz w:val="24"/>
          <w:szCs w:val="24"/>
          <w:lang w:eastAsia="pt-BR"/>
        </w:rPr>
        <w:t xml:space="preserve">a.  2011 [acesso 7 fev </w:t>
      </w:r>
      <w:r w:rsidRPr="00C64FDF">
        <w:rPr>
          <w:rFonts w:ascii="Arial" w:eastAsia="Times New Roman" w:hAnsi="Arial" w:cs="Arial"/>
          <w:sz w:val="24"/>
          <w:szCs w:val="24"/>
          <w:lang w:eastAsia="pt-BR"/>
        </w:rPr>
        <w:t xml:space="preserve"> 201</w:t>
      </w:r>
      <w:r w:rsidR="00175A20">
        <w:rPr>
          <w:rFonts w:ascii="Arial" w:eastAsia="Times New Roman" w:hAnsi="Arial" w:cs="Arial"/>
          <w:sz w:val="24"/>
          <w:szCs w:val="24"/>
          <w:lang w:eastAsia="pt-BR"/>
        </w:rPr>
        <w:t>8</w:t>
      </w:r>
      <w:r w:rsidRPr="00C64FDF">
        <w:rPr>
          <w:rFonts w:ascii="Arial" w:eastAsia="Times New Roman" w:hAnsi="Arial" w:cs="Arial"/>
          <w:sz w:val="24"/>
          <w:szCs w:val="24"/>
          <w:lang w:eastAsia="pt-BR"/>
        </w:rPr>
        <w:t xml:space="preserve">];16(7):3241-8.Disponível: </w:t>
      </w:r>
      <w:hyperlink r:id="rId11" w:history="1">
        <w:r w:rsidRPr="0099615B">
          <w:rPr>
            <w:rStyle w:val="Hyperlink"/>
            <w:rFonts w:ascii="Arial" w:eastAsia="Times New Roman" w:hAnsi="Arial" w:cs="Arial"/>
            <w:sz w:val="24"/>
            <w:szCs w:val="24"/>
            <w:lang w:eastAsia="pt-BR"/>
          </w:rPr>
          <w:t>http://dx.doi.org/10.1590/S1413-81232011000800023</w:t>
        </w:r>
      </w:hyperlink>
    </w:p>
    <w:p w:rsidR="00242D68" w:rsidRDefault="00242D68" w:rsidP="00E5129C">
      <w:pPr>
        <w:spacing w:after="0" w:line="240" w:lineRule="auto"/>
      </w:pPr>
    </w:p>
    <w:p w:rsidR="00242D68" w:rsidRDefault="00242D68" w:rsidP="00175A20">
      <w:pPr>
        <w:spacing w:after="0" w:line="240" w:lineRule="auto"/>
        <w:jc w:val="both"/>
      </w:pPr>
      <w:r w:rsidRPr="00242D68">
        <w:rPr>
          <w:rFonts w:ascii="Arial" w:eastAsia="Times New Roman" w:hAnsi="Arial" w:cs="Arial"/>
          <w:sz w:val="24"/>
          <w:szCs w:val="24"/>
          <w:lang w:eastAsia="pt-BR"/>
        </w:rPr>
        <w:t>Floriani CA, Schramm FR. Desafios morais e operacionais da inclusão dos cuidados paliativos na</w:t>
      </w:r>
      <w:r>
        <w:rPr>
          <w:rFonts w:ascii="Arial" w:eastAsia="Times New Roman" w:hAnsi="Arial" w:cs="Arial"/>
          <w:sz w:val="24"/>
          <w:szCs w:val="24"/>
          <w:lang w:eastAsia="pt-BR"/>
        </w:rPr>
        <w:t xml:space="preserve"> </w:t>
      </w:r>
      <w:r w:rsidRPr="00242D68">
        <w:rPr>
          <w:rFonts w:ascii="Arial" w:eastAsia="Times New Roman" w:hAnsi="Arial" w:cs="Arial"/>
          <w:sz w:val="24"/>
          <w:szCs w:val="24"/>
          <w:lang w:eastAsia="pt-BR"/>
        </w:rPr>
        <w:t xml:space="preserve">rede de atenção básica. Cad Saúde Pública. [Internet]. 2007 [acesso </w:t>
      </w:r>
      <w:r w:rsidR="00175A20">
        <w:rPr>
          <w:rFonts w:ascii="Arial" w:eastAsia="Times New Roman" w:hAnsi="Arial" w:cs="Arial"/>
          <w:sz w:val="24"/>
          <w:szCs w:val="24"/>
          <w:lang w:eastAsia="pt-BR"/>
        </w:rPr>
        <w:t xml:space="preserve">5 abr </w:t>
      </w:r>
      <w:r w:rsidRPr="00242D68">
        <w:rPr>
          <w:rFonts w:ascii="Arial" w:eastAsia="Times New Roman" w:hAnsi="Arial" w:cs="Arial"/>
          <w:sz w:val="24"/>
          <w:szCs w:val="24"/>
          <w:lang w:eastAsia="pt-BR"/>
        </w:rPr>
        <w:t>201</w:t>
      </w:r>
      <w:r>
        <w:rPr>
          <w:rFonts w:ascii="Arial" w:eastAsia="Times New Roman" w:hAnsi="Arial" w:cs="Arial"/>
          <w:sz w:val="24"/>
          <w:szCs w:val="24"/>
          <w:lang w:eastAsia="pt-BR"/>
        </w:rPr>
        <w:t>8</w:t>
      </w:r>
      <w:r w:rsidRPr="00242D68">
        <w:rPr>
          <w:rFonts w:ascii="Arial" w:eastAsia="Times New Roman" w:hAnsi="Arial" w:cs="Arial"/>
          <w:sz w:val="24"/>
          <w:szCs w:val="24"/>
          <w:lang w:eastAsia="pt-BR"/>
        </w:rPr>
        <w:t>];23(9):2072-80.</w:t>
      </w:r>
      <w:r>
        <w:rPr>
          <w:rFonts w:ascii="Arial" w:eastAsia="Times New Roman" w:hAnsi="Arial" w:cs="Arial"/>
          <w:sz w:val="24"/>
          <w:szCs w:val="24"/>
          <w:lang w:eastAsia="pt-BR"/>
        </w:rPr>
        <w:t xml:space="preserve"> </w:t>
      </w:r>
      <w:r w:rsidRPr="00242D68">
        <w:rPr>
          <w:rFonts w:ascii="Arial" w:eastAsia="Times New Roman" w:hAnsi="Arial" w:cs="Arial"/>
          <w:sz w:val="24"/>
          <w:szCs w:val="24"/>
          <w:lang w:eastAsia="pt-BR"/>
        </w:rPr>
        <w:t xml:space="preserve">Disponível: </w:t>
      </w:r>
      <w:hyperlink r:id="rId12" w:history="1">
        <w:r w:rsidR="00175A20" w:rsidRPr="000A7072">
          <w:rPr>
            <w:rStyle w:val="Hyperlink"/>
            <w:rFonts w:ascii="Arial" w:eastAsia="Times New Roman" w:hAnsi="Arial" w:cs="Arial"/>
            <w:sz w:val="24"/>
            <w:szCs w:val="24"/>
            <w:lang w:eastAsia="pt-BR"/>
          </w:rPr>
          <w:t>http://dx.doi.org/10.1590/S0102-311X2007000900015</w:t>
        </w:r>
      </w:hyperlink>
    </w:p>
    <w:p w:rsidR="00100FC4" w:rsidRDefault="00100FC4" w:rsidP="00175A20">
      <w:pPr>
        <w:spacing w:after="0" w:line="240" w:lineRule="auto"/>
        <w:jc w:val="both"/>
      </w:pPr>
    </w:p>
    <w:p w:rsidR="00100FC4" w:rsidRDefault="00100FC4" w:rsidP="00100FC4">
      <w:pPr>
        <w:spacing w:after="0" w:line="240" w:lineRule="auto"/>
        <w:jc w:val="both"/>
        <w:rPr>
          <w:rFonts w:ascii="Arial" w:eastAsia="Times New Roman" w:hAnsi="Arial" w:cs="Arial"/>
          <w:sz w:val="24"/>
          <w:szCs w:val="24"/>
          <w:lang w:eastAsia="pt-BR"/>
        </w:rPr>
      </w:pPr>
      <w:r w:rsidRPr="00100FC4">
        <w:rPr>
          <w:rFonts w:ascii="Arial" w:eastAsia="Times New Roman" w:hAnsi="Arial" w:cs="Arial"/>
          <w:sz w:val="24"/>
          <w:szCs w:val="24"/>
          <w:lang w:eastAsia="pt-BR"/>
        </w:rPr>
        <w:t>Leal AF, Figueiredo WS, Silva GSN. O percurso da</w:t>
      </w:r>
      <w:r>
        <w:rPr>
          <w:rFonts w:ascii="Arial" w:eastAsia="Times New Roman" w:hAnsi="Arial" w:cs="Arial"/>
          <w:sz w:val="24"/>
          <w:szCs w:val="24"/>
          <w:lang w:eastAsia="pt-BR"/>
        </w:rPr>
        <w:t xml:space="preserve"> </w:t>
      </w:r>
      <w:r w:rsidRPr="00100FC4">
        <w:rPr>
          <w:rFonts w:ascii="Arial" w:eastAsia="Times New Roman" w:hAnsi="Arial" w:cs="Arial"/>
          <w:sz w:val="24"/>
          <w:szCs w:val="24"/>
          <w:lang w:eastAsia="pt-BR"/>
        </w:rPr>
        <w:t>Pol</w:t>
      </w:r>
      <w:r w:rsidRPr="00100FC4">
        <w:rPr>
          <w:rFonts w:ascii="Arial" w:eastAsia="Times New Roman" w:hAnsi="Arial" w:cs="Arial" w:hint="eastAsia"/>
          <w:sz w:val="24"/>
          <w:szCs w:val="24"/>
          <w:lang w:eastAsia="pt-BR"/>
        </w:rPr>
        <w:t>í</w:t>
      </w:r>
      <w:r w:rsidRPr="00100FC4">
        <w:rPr>
          <w:rFonts w:ascii="Arial" w:eastAsia="Times New Roman" w:hAnsi="Arial" w:cs="Arial"/>
          <w:sz w:val="24"/>
          <w:szCs w:val="24"/>
          <w:lang w:eastAsia="pt-BR"/>
        </w:rPr>
        <w:t>tica Nacional de Aten</w:t>
      </w:r>
      <w:r w:rsidRPr="00100FC4">
        <w:rPr>
          <w:rFonts w:ascii="Arial" w:eastAsia="Times New Roman" w:hAnsi="Arial" w:cs="Arial" w:hint="eastAsia"/>
          <w:sz w:val="24"/>
          <w:szCs w:val="24"/>
          <w:lang w:eastAsia="pt-BR"/>
        </w:rPr>
        <w:t>çã</w:t>
      </w:r>
      <w:r w:rsidRPr="00100FC4">
        <w:rPr>
          <w:rFonts w:ascii="Arial" w:eastAsia="Times New Roman" w:hAnsi="Arial" w:cs="Arial"/>
          <w:sz w:val="24"/>
          <w:szCs w:val="24"/>
          <w:lang w:eastAsia="pt-BR"/>
        </w:rPr>
        <w:t xml:space="preserve">o Integral </w:t>
      </w:r>
      <w:r w:rsidRPr="00100FC4">
        <w:rPr>
          <w:rFonts w:ascii="Arial" w:eastAsia="Times New Roman" w:hAnsi="Arial" w:cs="Arial" w:hint="eastAsia"/>
          <w:sz w:val="24"/>
          <w:szCs w:val="24"/>
          <w:lang w:eastAsia="pt-BR"/>
        </w:rPr>
        <w:t>à</w:t>
      </w:r>
      <w:r w:rsidRPr="00100FC4">
        <w:rPr>
          <w:rFonts w:ascii="Arial" w:eastAsia="Times New Roman" w:hAnsi="Arial" w:cs="Arial"/>
          <w:sz w:val="24"/>
          <w:szCs w:val="24"/>
          <w:lang w:eastAsia="pt-BR"/>
        </w:rPr>
        <w:t xml:space="preserve"> Sa</w:t>
      </w:r>
      <w:r w:rsidRPr="00100FC4">
        <w:rPr>
          <w:rFonts w:ascii="Arial" w:eastAsia="Times New Roman" w:hAnsi="Arial" w:cs="Arial" w:hint="eastAsia"/>
          <w:sz w:val="24"/>
          <w:szCs w:val="24"/>
          <w:lang w:eastAsia="pt-BR"/>
        </w:rPr>
        <w:t>ú</w:t>
      </w:r>
      <w:r w:rsidRPr="00100FC4">
        <w:rPr>
          <w:rFonts w:ascii="Arial" w:eastAsia="Times New Roman" w:hAnsi="Arial" w:cs="Arial"/>
          <w:sz w:val="24"/>
          <w:szCs w:val="24"/>
          <w:lang w:eastAsia="pt-BR"/>
        </w:rPr>
        <w:t>de dos</w:t>
      </w:r>
      <w:r>
        <w:rPr>
          <w:rFonts w:ascii="Arial" w:eastAsia="Times New Roman" w:hAnsi="Arial" w:cs="Arial"/>
          <w:sz w:val="24"/>
          <w:szCs w:val="24"/>
          <w:lang w:eastAsia="pt-BR"/>
        </w:rPr>
        <w:t xml:space="preserve"> </w:t>
      </w:r>
      <w:r w:rsidRPr="00100FC4">
        <w:rPr>
          <w:rFonts w:ascii="Arial" w:eastAsia="Times New Roman" w:hAnsi="Arial" w:cs="Arial"/>
          <w:sz w:val="24"/>
          <w:szCs w:val="24"/>
          <w:lang w:eastAsia="pt-BR"/>
        </w:rPr>
        <w:t>Homens (PNAISH), desde a sua formula</w:t>
      </w:r>
      <w:r w:rsidRPr="00100FC4">
        <w:rPr>
          <w:rFonts w:ascii="Arial" w:eastAsia="Times New Roman" w:hAnsi="Arial" w:cs="Arial" w:hint="eastAsia"/>
          <w:sz w:val="24"/>
          <w:szCs w:val="24"/>
          <w:lang w:eastAsia="pt-BR"/>
        </w:rPr>
        <w:t>çã</w:t>
      </w:r>
      <w:r w:rsidRPr="00100FC4">
        <w:rPr>
          <w:rFonts w:ascii="Arial" w:eastAsia="Times New Roman" w:hAnsi="Arial" w:cs="Arial"/>
          <w:sz w:val="24"/>
          <w:szCs w:val="24"/>
          <w:lang w:eastAsia="pt-BR"/>
        </w:rPr>
        <w:t>o at</w:t>
      </w:r>
      <w:r w:rsidRPr="00100FC4">
        <w:rPr>
          <w:rFonts w:ascii="Arial" w:eastAsia="Times New Roman" w:hAnsi="Arial" w:cs="Arial" w:hint="eastAsia"/>
          <w:sz w:val="24"/>
          <w:szCs w:val="24"/>
          <w:lang w:eastAsia="pt-BR"/>
        </w:rPr>
        <w:t>é</w:t>
      </w:r>
      <w:r w:rsidRPr="00100FC4">
        <w:rPr>
          <w:rFonts w:ascii="Arial" w:eastAsia="Times New Roman" w:hAnsi="Arial" w:cs="Arial"/>
          <w:sz w:val="24"/>
          <w:szCs w:val="24"/>
          <w:lang w:eastAsia="pt-BR"/>
        </w:rPr>
        <w:t xml:space="preserve"> sua</w:t>
      </w:r>
      <w:r>
        <w:rPr>
          <w:rFonts w:ascii="Arial" w:eastAsia="Times New Roman" w:hAnsi="Arial" w:cs="Arial"/>
          <w:sz w:val="24"/>
          <w:szCs w:val="24"/>
          <w:lang w:eastAsia="pt-BR"/>
        </w:rPr>
        <w:t xml:space="preserve"> </w:t>
      </w:r>
      <w:r w:rsidRPr="00100FC4">
        <w:rPr>
          <w:rFonts w:ascii="Arial" w:eastAsia="Times New Roman" w:hAnsi="Arial" w:cs="Arial"/>
          <w:sz w:val="24"/>
          <w:szCs w:val="24"/>
          <w:lang w:eastAsia="pt-BR"/>
        </w:rPr>
        <w:t>implementação nos serviços públicos locais de atenção</w:t>
      </w:r>
      <w:r>
        <w:rPr>
          <w:rFonts w:ascii="Arial" w:eastAsia="Times New Roman" w:hAnsi="Arial" w:cs="Arial"/>
          <w:sz w:val="24"/>
          <w:szCs w:val="24"/>
          <w:lang w:eastAsia="pt-BR"/>
        </w:rPr>
        <w:t xml:space="preserve"> </w:t>
      </w:r>
      <w:r w:rsidRPr="00100FC4">
        <w:rPr>
          <w:rFonts w:ascii="Arial" w:eastAsia="Times New Roman" w:hAnsi="Arial" w:cs="Arial" w:hint="eastAsia"/>
          <w:sz w:val="24"/>
          <w:szCs w:val="24"/>
          <w:lang w:eastAsia="pt-BR"/>
        </w:rPr>
        <w:t>à</w:t>
      </w:r>
      <w:r w:rsidRPr="00100FC4">
        <w:rPr>
          <w:rFonts w:ascii="Arial" w:eastAsia="Times New Roman" w:hAnsi="Arial" w:cs="Arial"/>
          <w:sz w:val="24"/>
          <w:szCs w:val="24"/>
          <w:lang w:eastAsia="pt-BR"/>
        </w:rPr>
        <w:t xml:space="preserve"> sa</w:t>
      </w:r>
      <w:r w:rsidRPr="00100FC4">
        <w:rPr>
          <w:rFonts w:ascii="Arial" w:eastAsia="Times New Roman" w:hAnsi="Arial" w:cs="Arial" w:hint="eastAsia"/>
          <w:sz w:val="24"/>
          <w:szCs w:val="24"/>
          <w:lang w:eastAsia="pt-BR"/>
        </w:rPr>
        <w:t>ú</w:t>
      </w:r>
      <w:r w:rsidRPr="00100FC4">
        <w:rPr>
          <w:rFonts w:ascii="Arial" w:eastAsia="Times New Roman" w:hAnsi="Arial" w:cs="Arial"/>
          <w:sz w:val="24"/>
          <w:szCs w:val="24"/>
          <w:lang w:eastAsia="pt-BR"/>
        </w:rPr>
        <w:t>de. Ci</w:t>
      </w:r>
      <w:r w:rsidRPr="00100FC4">
        <w:rPr>
          <w:rFonts w:ascii="Arial" w:eastAsia="Times New Roman" w:hAnsi="Arial" w:cs="Arial" w:hint="eastAsia"/>
          <w:sz w:val="24"/>
          <w:szCs w:val="24"/>
          <w:lang w:eastAsia="pt-BR"/>
        </w:rPr>
        <w:t>ê</w:t>
      </w:r>
      <w:r w:rsidRPr="00100FC4">
        <w:rPr>
          <w:rFonts w:ascii="Arial" w:eastAsia="Times New Roman" w:hAnsi="Arial" w:cs="Arial"/>
          <w:sz w:val="24"/>
          <w:szCs w:val="24"/>
          <w:lang w:eastAsia="pt-BR"/>
        </w:rPr>
        <w:t>nc Sa</w:t>
      </w:r>
      <w:r w:rsidRPr="00100FC4">
        <w:rPr>
          <w:rFonts w:ascii="Arial" w:eastAsia="Times New Roman" w:hAnsi="Arial" w:cs="Arial" w:hint="eastAsia"/>
          <w:sz w:val="24"/>
          <w:szCs w:val="24"/>
          <w:lang w:eastAsia="pt-BR"/>
        </w:rPr>
        <w:t>ú</w:t>
      </w:r>
      <w:r w:rsidRPr="00100FC4">
        <w:rPr>
          <w:rFonts w:ascii="Arial" w:eastAsia="Times New Roman" w:hAnsi="Arial" w:cs="Arial"/>
          <w:sz w:val="24"/>
          <w:szCs w:val="24"/>
          <w:lang w:eastAsia="pt-BR"/>
        </w:rPr>
        <w:t>de Coletiva. 2012;17(10):2607-16.</w:t>
      </w:r>
    </w:p>
    <w:p w:rsidR="00242D68" w:rsidRPr="00CE3E0F" w:rsidRDefault="00242D68" w:rsidP="00242D68">
      <w:pPr>
        <w:spacing w:after="0" w:line="240" w:lineRule="auto"/>
        <w:jc w:val="right"/>
        <w:rPr>
          <w:rFonts w:ascii="Arial" w:eastAsia="Times New Roman" w:hAnsi="Arial" w:cs="Arial"/>
          <w:sz w:val="24"/>
          <w:szCs w:val="24"/>
          <w:lang w:eastAsia="pt-BR"/>
        </w:rPr>
      </w:pPr>
    </w:p>
    <w:p w:rsidR="00E5129C" w:rsidRDefault="00BF5A5C" w:rsidP="00BF5A5C">
      <w:pPr>
        <w:spacing w:after="0" w:line="240" w:lineRule="auto"/>
        <w:rPr>
          <w:rFonts w:ascii="Arial" w:eastAsia="Times New Roman" w:hAnsi="Arial" w:cs="Arial"/>
          <w:sz w:val="24"/>
          <w:szCs w:val="24"/>
          <w:lang w:eastAsia="pt-BR"/>
        </w:rPr>
      </w:pPr>
      <w:r w:rsidRPr="00BF5A5C">
        <w:rPr>
          <w:rFonts w:ascii="Arial" w:eastAsia="Times New Roman" w:hAnsi="Arial" w:cs="Arial"/>
          <w:sz w:val="24"/>
          <w:szCs w:val="24"/>
          <w:lang w:eastAsia="pt-BR"/>
        </w:rPr>
        <w:lastRenderedPageBreak/>
        <w:t xml:space="preserve">Manual de cuidados paliativos / Academia Nacional de Cuidados Paliativos. - Rio de </w:t>
      </w:r>
      <w:r w:rsidR="00761F99">
        <w:rPr>
          <w:rFonts w:ascii="Arial" w:eastAsia="Times New Roman" w:hAnsi="Arial" w:cs="Arial"/>
          <w:sz w:val="24"/>
          <w:szCs w:val="24"/>
          <w:lang w:eastAsia="pt-BR"/>
        </w:rPr>
        <w:t xml:space="preserve">Janeiro; </w:t>
      </w:r>
      <w:r w:rsidRPr="00BF5A5C">
        <w:rPr>
          <w:rFonts w:ascii="Arial" w:eastAsia="Times New Roman" w:hAnsi="Arial" w:cs="Arial"/>
          <w:sz w:val="24"/>
          <w:szCs w:val="24"/>
          <w:lang w:eastAsia="pt-BR"/>
        </w:rPr>
        <w:t>Diagraphic, 2009.</w:t>
      </w:r>
    </w:p>
    <w:p w:rsidR="00A32E37" w:rsidRDefault="00A32E37" w:rsidP="00BF5A5C">
      <w:pPr>
        <w:spacing w:after="0" w:line="240" w:lineRule="auto"/>
        <w:rPr>
          <w:rFonts w:ascii="Arial" w:eastAsia="Times New Roman" w:hAnsi="Arial" w:cs="Arial"/>
          <w:sz w:val="24"/>
          <w:szCs w:val="24"/>
          <w:lang w:eastAsia="pt-BR"/>
        </w:rPr>
      </w:pPr>
    </w:p>
    <w:p w:rsidR="00BF5A5C" w:rsidRDefault="00BF5A5C" w:rsidP="00BF5A5C">
      <w:pPr>
        <w:jc w:val="both"/>
        <w:rPr>
          <w:rFonts w:ascii="Arial" w:hAnsi="Arial" w:cs="Arial"/>
          <w:sz w:val="24"/>
          <w:szCs w:val="24"/>
        </w:rPr>
      </w:pPr>
      <w:r>
        <w:rPr>
          <w:rFonts w:ascii="Arial" w:hAnsi="Arial" w:cs="Arial"/>
          <w:bCs/>
          <w:sz w:val="24"/>
          <w:szCs w:val="24"/>
        </w:rPr>
        <w:t xml:space="preserve">MINISTÉRIO DA SAÚDE, 2013, </w:t>
      </w:r>
      <w:r w:rsidRPr="00C215F6">
        <w:rPr>
          <w:rFonts w:ascii="Arial" w:hAnsi="Arial" w:cs="Arial"/>
          <w:bCs/>
          <w:sz w:val="24"/>
          <w:szCs w:val="24"/>
        </w:rPr>
        <w:t xml:space="preserve">Diretrizes para o cuidado das pessoas com </w:t>
      </w:r>
      <w:r>
        <w:rPr>
          <w:rFonts w:ascii="Arial" w:hAnsi="Arial" w:cs="Arial"/>
          <w:bCs/>
          <w:sz w:val="24"/>
          <w:szCs w:val="24"/>
        </w:rPr>
        <w:t>d</w:t>
      </w:r>
      <w:r w:rsidRPr="00C215F6">
        <w:rPr>
          <w:rFonts w:ascii="Arial" w:hAnsi="Arial" w:cs="Arial"/>
          <w:bCs/>
          <w:sz w:val="24"/>
          <w:szCs w:val="24"/>
        </w:rPr>
        <w:t>oenças crônicas nas redes de atenção à saúde e nas linhas de cuidado prioritárias</w:t>
      </w:r>
      <w:r>
        <w:rPr>
          <w:rFonts w:ascii="Arial" w:hAnsi="Arial" w:cs="Arial"/>
          <w:b/>
          <w:bCs/>
          <w:sz w:val="24"/>
          <w:szCs w:val="24"/>
        </w:rPr>
        <w:t xml:space="preserve">; </w:t>
      </w:r>
      <w:r>
        <w:rPr>
          <w:rFonts w:ascii="Arial" w:hAnsi="Arial" w:cs="Arial"/>
          <w:sz w:val="24"/>
          <w:szCs w:val="24"/>
        </w:rPr>
        <w:t xml:space="preserve">Disponível em: </w:t>
      </w:r>
      <w:hyperlink r:id="rId13" w:history="1">
        <w:r w:rsidRPr="00796D19">
          <w:rPr>
            <w:rStyle w:val="Hyperlink"/>
            <w:rFonts w:ascii="Arial" w:hAnsi="Arial" w:cs="Arial"/>
            <w:sz w:val="24"/>
            <w:szCs w:val="24"/>
          </w:rPr>
          <w:t>http://bvsms.saude.gov.br/bvs/publicacoes/diretrizes%20_cuidado_pessoas%20_doencas_cronicas.pdf</w:t>
        </w:r>
      </w:hyperlink>
      <w:r>
        <w:rPr>
          <w:rFonts w:ascii="Arial" w:hAnsi="Arial" w:cs="Arial"/>
          <w:sz w:val="24"/>
          <w:szCs w:val="24"/>
        </w:rPr>
        <w:t>, acesso (10 abr 2018)</w:t>
      </w:r>
    </w:p>
    <w:p w:rsidR="00BF5A5C" w:rsidRPr="00C64FDF" w:rsidRDefault="00BF5A5C" w:rsidP="00BF5A5C">
      <w:pPr>
        <w:spacing w:after="0" w:line="240" w:lineRule="auto"/>
        <w:rPr>
          <w:rFonts w:ascii="Arial" w:eastAsia="Times New Roman" w:hAnsi="Arial" w:cs="Arial"/>
          <w:sz w:val="24"/>
          <w:szCs w:val="24"/>
          <w:lang w:eastAsia="pt-BR"/>
        </w:rPr>
      </w:pPr>
    </w:p>
    <w:p w:rsidR="00335080" w:rsidRDefault="00E5129C" w:rsidP="00335080">
      <w:pPr>
        <w:spacing w:after="0" w:line="240" w:lineRule="auto"/>
        <w:jc w:val="both"/>
      </w:pPr>
      <w:r w:rsidRPr="00D260FB">
        <w:rPr>
          <w:rFonts w:ascii="Arial" w:eastAsia="Times New Roman" w:hAnsi="Arial" w:cs="Arial"/>
          <w:sz w:val="24"/>
          <w:szCs w:val="24"/>
          <w:lang w:eastAsia="pt-BR"/>
        </w:rPr>
        <w:t>Oliveira RA, coordenador. Cuidado paliativo. [Internet</w:t>
      </w:r>
      <w:r w:rsidRPr="00CE3E0F">
        <w:rPr>
          <w:rFonts w:ascii="Arial" w:eastAsia="Times New Roman" w:hAnsi="Arial" w:cs="Arial"/>
          <w:sz w:val="24"/>
          <w:szCs w:val="24"/>
          <w:lang w:eastAsia="pt-BR"/>
        </w:rPr>
        <w:t>]. São Paulo: Cremesp; 2008,</w:t>
      </w:r>
      <w:r w:rsidRPr="00D260FB">
        <w:rPr>
          <w:rFonts w:ascii="Arial" w:eastAsia="Times New Roman" w:hAnsi="Arial" w:cs="Arial"/>
          <w:sz w:val="24"/>
          <w:szCs w:val="24"/>
          <w:lang w:eastAsia="pt-BR"/>
        </w:rPr>
        <w:t xml:space="preserve"> Disponível: </w:t>
      </w:r>
      <w:hyperlink r:id="rId14" w:history="1">
        <w:r w:rsidRPr="000B07A8">
          <w:rPr>
            <w:rStyle w:val="Hyperlink"/>
            <w:rFonts w:ascii="Arial" w:eastAsia="Times New Roman" w:hAnsi="Arial" w:cs="Arial"/>
            <w:sz w:val="24"/>
            <w:szCs w:val="24"/>
            <w:lang w:eastAsia="pt-BR"/>
          </w:rPr>
          <w:t>http://www.saude.sp.gov.br/resources/ses/perfil/profissional-da-saude/grupo-tecnico-de-acoes-estrategicas-gtae/saude-da-pessoa-idosa/livros-e-revistas/livro_cuidado_paliativo.pdf</w:t>
        </w:r>
      </w:hyperlink>
    </w:p>
    <w:p w:rsidR="00335080" w:rsidRDefault="00335080" w:rsidP="00335080">
      <w:pPr>
        <w:spacing w:after="0" w:line="240" w:lineRule="auto"/>
        <w:jc w:val="both"/>
        <w:rPr>
          <w:rFonts w:ascii="Arial" w:hAnsi="Arial" w:cs="Arial"/>
          <w:sz w:val="24"/>
          <w:szCs w:val="24"/>
        </w:rPr>
      </w:pPr>
      <w:r w:rsidRPr="00335080">
        <w:rPr>
          <w:rFonts w:ascii="Arial" w:hAnsi="Arial" w:cs="Arial"/>
          <w:sz w:val="24"/>
          <w:szCs w:val="24"/>
        </w:rPr>
        <w:t xml:space="preserve"> </w:t>
      </w:r>
    </w:p>
    <w:p w:rsidR="00A32E37" w:rsidRDefault="00A32E37" w:rsidP="00A32E37">
      <w:pPr>
        <w:jc w:val="both"/>
        <w:rPr>
          <w:rFonts w:ascii="Arial" w:hAnsi="Arial" w:cs="Arial"/>
          <w:sz w:val="24"/>
          <w:szCs w:val="24"/>
        </w:rPr>
      </w:pPr>
      <w:r w:rsidRPr="00A32E37">
        <w:rPr>
          <w:rFonts w:ascii="Arial" w:hAnsi="Arial" w:cs="Arial"/>
          <w:sz w:val="24"/>
          <w:szCs w:val="24"/>
        </w:rPr>
        <w:t>Oliveira, Marisa Dias de.</w:t>
      </w:r>
      <w:r>
        <w:rPr>
          <w:rFonts w:ascii="Arial" w:hAnsi="Arial" w:cs="Arial"/>
          <w:sz w:val="24"/>
          <w:szCs w:val="24"/>
        </w:rPr>
        <w:t xml:space="preserve"> </w:t>
      </w:r>
      <w:r w:rsidRPr="00A32E37">
        <w:rPr>
          <w:rFonts w:ascii="Arial" w:hAnsi="Arial" w:cs="Arial"/>
          <w:sz w:val="24"/>
          <w:szCs w:val="24"/>
        </w:rPr>
        <w:t>Saúde da família na atenção básica: definições e</w:t>
      </w:r>
      <w:r>
        <w:rPr>
          <w:rFonts w:ascii="Arial" w:hAnsi="Arial" w:cs="Arial"/>
          <w:sz w:val="24"/>
          <w:szCs w:val="24"/>
        </w:rPr>
        <w:t xml:space="preserve"> </w:t>
      </w:r>
      <w:r w:rsidRPr="00A32E37">
        <w:rPr>
          <w:rFonts w:ascii="Arial" w:hAnsi="Arial" w:cs="Arial"/>
          <w:sz w:val="24"/>
          <w:szCs w:val="24"/>
        </w:rPr>
        <w:t>conc</w:t>
      </w:r>
      <w:r>
        <w:rPr>
          <w:rFonts w:ascii="Arial" w:hAnsi="Arial" w:cs="Arial"/>
          <w:sz w:val="24"/>
          <w:szCs w:val="24"/>
        </w:rPr>
        <w:t>eitos.</w:t>
      </w:r>
      <w:r w:rsidRPr="00A32E37">
        <w:rPr>
          <w:rFonts w:ascii="Arial" w:hAnsi="Arial" w:cs="Arial"/>
          <w:sz w:val="24"/>
          <w:szCs w:val="24"/>
        </w:rPr>
        <w:t xml:space="preserve"> São Paulo</w:t>
      </w:r>
      <w:r w:rsidR="002725DE">
        <w:rPr>
          <w:rFonts w:ascii="Arial" w:hAnsi="Arial" w:cs="Arial"/>
          <w:sz w:val="24"/>
          <w:szCs w:val="24"/>
        </w:rPr>
        <w:t>-</w:t>
      </w:r>
      <w:r w:rsidR="00402BB2">
        <w:rPr>
          <w:rFonts w:ascii="Arial" w:hAnsi="Arial" w:cs="Arial"/>
          <w:sz w:val="24"/>
          <w:szCs w:val="24"/>
        </w:rPr>
        <w:t xml:space="preserve">SP; </w:t>
      </w:r>
      <w:r>
        <w:rPr>
          <w:rFonts w:ascii="Arial" w:hAnsi="Arial" w:cs="Arial"/>
          <w:sz w:val="24"/>
          <w:szCs w:val="24"/>
        </w:rPr>
        <w:t xml:space="preserve"> </w:t>
      </w:r>
      <w:r w:rsidRPr="00A32E37">
        <w:rPr>
          <w:rFonts w:ascii="Arial" w:hAnsi="Arial" w:cs="Arial"/>
          <w:sz w:val="24"/>
          <w:szCs w:val="24"/>
        </w:rPr>
        <w:t>Know How, 2013.</w:t>
      </w:r>
    </w:p>
    <w:p w:rsidR="002725DE" w:rsidRPr="002725DE" w:rsidRDefault="002725DE" w:rsidP="00A32E37">
      <w:pPr>
        <w:jc w:val="both"/>
        <w:rPr>
          <w:rFonts w:ascii="Arial" w:hAnsi="Arial" w:cs="Arial"/>
          <w:sz w:val="24"/>
          <w:szCs w:val="24"/>
          <w:lang w:val="en-US"/>
        </w:rPr>
      </w:pPr>
      <w:r>
        <w:rPr>
          <w:rFonts w:ascii="Arial" w:hAnsi="Arial" w:cs="Arial"/>
          <w:sz w:val="24"/>
          <w:szCs w:val="24"/>
        </w:rPr>
        <w:t xml:space="preserve">___ Saúde do Idoso e do Adulto, 1ª ed. </w:t>
      </w:r>
      <w:r w:rsidRPr="002725DE">
        <w:rPr>
          <w:rFonts w:ascii="Arial" w:hAnsi="Arial" w:cs="Arial"/>
          <w:sz w:val="24"/>
          <w:szCs w:val="24"/>
          <w:lang w:val="en-US"/>
        </w:rPr>
        <w:t>São Paulo-SP, Know How 2013</w:t>
      </w:r>
      <w:r>
        <w:rPr>
          <w:rFonts w:ascii="Arial" w:hAnsi="Arial" w:cs="Arial"/>
          <w:sz w:val="24"/>
          <w:szCs w:val="24"/>
          <w:lang w:val="en-US"/>
        </w:rPr>
        <w:t>.</w:t>
      </w:r>
    </w:p>
    <w:p w:rsidR="00027C84" w:rsidRDefault="00027C84" w:rsidP="0096177E">
      <w:pPr>
        <w:jc w:val="both"/>
      </w:pPr>
      <w:r w:rsidRPr="00027C84">
        <w:rPr>
          <w:rFonts w:ascii="Arial" w:hAnsi="Arial" w:cs="Arial"/>
          <w:sz w:val="24"/>
          <w:szCs w:val="24"/>
        </w:rPr>
        <w:t>Pisco L. Reforma da atenção primária em Portugal em duplo movimento: unidades assistenciais</w:t>
      </w:r>
      <w:r>
        <w:rPr>
          <w:rFonts w:ascii="Arial" w:hAnsi="Arial" w:cs="Arial"/>
          <w:sz w:val="24"/>
          <w:szCs w:val="24"/>
        </w:rPr>
        <w:t xml:space="preserve"> </w:t>
      </w:r>
      <w:r w:rsidR="00402BB2" w:rsidRPr="00027C84">
        <w:rPr>
          <w:rFonts w:ascii="Arial" w:hAnsi="Arial" w:cs="Arial"/>
          <w:sz w:val="24"/>
          <w:szCs w:val="24"/>
        </w:rPr>
        <w:t>autônomas</w:t>
      </w:r>
      <w:r w:rsidRPr="00027C84">
        <w:rPr>
          <w:rFonts w:ascii="Arial" w:hAnsi="Arial" w:cs="Arial"/>
          <w:sz w:val="24"/>
          <w:szCs w:val="24"/>
        </w:rPr>
        <w:t xml:space="preserve"> de saúde familiar e gestão em agrupamentos de centros de saúde. Ciênc Saúde</w:t>
      </w:r>
      <w:r>
        <w:rPr>
          <w:rFonts w:ascii="Arial" w:hAnsi="Arial" w:cs="Arial"/>
          <w:sz w:val="24"/>
          <w:szCs w:val="24"/>
        </w:rPr>
        <w:t xml:space="preserve"> </w:t>
      </w:r>
      <w:r w:rsidRPr="00027C84">
        <w:rPr>
          <w:rFonts w:ascii="Arial" w:hAnsi="Arial" w:cs="Arial"/>
          <w:sz w:val="24"/>
          <w:szCs w:val="24"/>
        </w:rPr>
        <w:t>Coletiva. [In</w:t>
      </w:r>
      <w:r>
        <w:rPr>
          <w:rFonts w:ascii="Arial" w:hAnsi="Arial" w:cs="Arial"/>
          <w:sz w:val="24"/>
          <w:szCs w:val="24"/>
        </w:rPr>
        <w:t>ternet]. 2011 [acesso 7 abr 2018</w:t>
      </w:r>
      <w:r w:rsidRPr="00027C84">
        <w:rPr>
          <w:rFonts w:ascii="Arial" w:hAnsi="Arial" w:cs="Arial"/>
          <w:sz w:val="24"/>
          <w:szCs w:val="24"/>
        </w:rPr>
        <w:t xml:space="preserve">];16(6):2841-52. Disponível: </w:t>
      </w:r>
      <w:hyperlink r:id="rId15" w:history="1">
        <w:r w:rsidRPr="00ED7E5A">
          <w:rPr>
            <w:rStyle w:val="Hyperlink"/>
            <w:rFonts w:ascii="Arial" w:hAnsi="Arial" w:cs="Arial"/>
            <w:sz w:val="24"/>
            <w:szCs w:val="24"/>
          </w:rPr>
          <w:t>http://dx.doi.org/10.1590/S1413-81232011000600022</w:t>
        </w:r>
      </w:hyperlink>
    </w:p>
    <w:p w:rsidR="0096177E" w:rsidRPr="0096177E" w:rsidRDefault="0096177E" w:rsidP="00335080">
      <w:pPr>
        <w:jc w:val="both"/>
        <w:rPr>
          <w:rFonts w:ascii="Arial" w:hAnsi="Arial" w:cs="Arial"/>
          <w:sz w:val="24"/>
          <w:szCs w:val="24"/>
        </w:rPr>
      </w:pPr>
      <w:r w:rsidRPr="0096177E">
        <w:rPr>
          <w:rFonts w:ascii="Arial" w:hAnsi="Arial" w:cs="Arial"/>
          <w:bCs/>
          <w:sz w:val="24"/>
          <w:szCs w:val="24"/>
        </w:rPr>
        <w:t>Portaria 1395/GM</w:t>
      </w:r>
      <w:r>
        <w:rPr>
          <w:rFonts w:ascii="Arial" w:hAnsi="Arial" w:cs="Arial"/>
          <w:bCs/>
          <w:sz w:val="24"/>
          <w:szCs w:val="24"/>
        </w:rPr>
        <w:t xml:space="preserve">, </w:t>
      </w:r>
      <w:r w:rsidR="00402BB2">
        <w:rPr>
          <w:rFonts w:ascii="Arial" w:hAnsi="Arial" w:cs="Arial"/>
          <w:bCs/>
          <w:sz w:val="24"/>
          <w:szCs w:val="24"/>
        </w:rPr>
        <w:t>Política</w:t>
      </w:r>
      <w:r>
        <w:rPr>
          <w:rFonts w:ascii="Arial" w:hAnsi="Arial" w:cs="Arial"/>
          <w:bCs/>
          <w:sz w:val="24"/>
          <w:szCs w:val="24"/>
        </w:rPr>
        <w:t xml:space="preserve"> Nacional da Pessoa Idosa, disponível em: </w:t>
      </w:r>
      <w:hyperlink r:id="rId16" w:history="1">
        <w:r w:rsidRPr="000A7072">
          <w:rPr>
            <w:rStyle w:val="Hyperlink"/>
            <w:rFonts w:ascii="Arial" w:hAnsi="Arial" w:cs="Arial"/>
            <w:sz w:val="24"/>
            <w:szCs w:val="24"/>
          </w:rPr>
          <w:t>https://www.ufrgs.br/3idade/?page_id=117</w:t>
        </w:r>
      </w:hyperlink>
      <w:r>
        <w:rPr>
          <w:rFonts w:ascii="Arial" w:hAnsi="Arial" w:cs="Arial"/>
          <w:sz w:val="24"/>
          <w:szCs w:val="24"/>
        </w:rPr>
        <w:t>, acesso em 10 abr 2018.</w:t>
      </w:r>
    </w:p>
    <w:p w:rsidR="003F1CA4" w:rsidRDefault="003F1CA4" w:rsidP="003F1CA4">
      <w:pPr>
        <w:rPr>
          <w:rFonts w:ascii="Arial" w:hAnsi="Arial" w:cs="Arial"/>
          <w:sz w:val="24"/>
          <w:szCs w:val="24"/>
        </w:rPr>
      </w:pPr>
      <w:r w:rsidRPr="003F1CA4">
        <w:rPr>
          <w:rFonts w:ascii="Arial" w:hAnsi="Arial" w:cs="Arial"/>
          <w:sz w:val="24"/>
          <w:szCs w:val="24"/>
        </w:rPr>
        <w:t xml:space="preserve">Silva MM, Moreira MC, Leite JL, Erdmann, AL. O trabalho noturno da enfermagem no cuidado paliativo oncológico. Rev. Latino-Am. Enfermagem [Internet]. maio-jun. 2013 [acesso em: </w:t>
      </w:r>
      <w:r>
        <w:rPr>
          <w:rFonts w:ascii="Arial" w:hAnsi="Arial" w:cs="Arial"/>
          <w:sz w:val="24"/>
          <w:szCs w:val="24"/>
        </w:rPr>
        <w:t>11 abr 2018</w:t>
      </w:r>
      <w:r w:rsidRPr="003F1CA4">
        <w:rPr>
          <w:rFonts w:ascii="Arial" w:hAnsi="Arial" w:cs="Arial"/>
          <w:sz w:val="24"/>
          <w:szCs w:val="24"/>
        </w:rPr>
        <w:t>];21(3):[07 telas]. Disponível em:</w:t>
      </w:r>
      <w:r w:rsidRPr="003F1CA4">
        <w:t xml:space="preserve"> </w:t>
      </w:r>
      <w:hyperlink r:id="rId17" w:history="1">
        <w:r w:rsidRPr="000A7072">
          <w:rPr>
            <w:rStyle w:val="Hyperlink"/>
            <w:rFonts w:ascii="Arial" w:hAnsi="Arial" w:cs="Arial"/>
            <w:sz w:val="24"/>
            <w:szCs w:val="24"/>
          </w:rPr>
          <w:t>http://www.scielo.br/pdf/rlae/v21n3/pt_0104-1169-rlae-21-03-0773.pdf</w:t>
        </w:r>
      </w:hyperlink>
    </w:p>
    <w:p w:rsidR="00B7529C" w:rsidRPr="00B7529C" w:rsidRDefault="00B7529C" w:rsidP="00B7529C">
      <w:pPr>
        <w:jc w:val="both"/>
        <w:rPr>
          <w:rFonts w:ascii="Arial" w:eastAsia="Calibri" w:hAnsi="Arial" w:cs="Arial"/>
          <w:sz w:val="24"/>
          <w:szCs w:val="24"/>
        </w:rPr>
      </w:pPr>
      <w:r w:rsidRPr="00B7529C">
        <w:rPr>
          <w:rFonts w:ascii="Arial" w:eastAsia="Calibri" w:hAnsi="Arial" w:cs="Arial"/>
          <w:sz w:val="24"/>
          <w:szCs w:val="24"/>
        </w:rPr>
        <w:t xml:space="preserve">TÙLIO, Marco de Assis Figueiredo. </w:t>
      </w:r>
      <w:r w:rsidRPr="00B7529C">
        <w:rPr>
          <w:rFonts w:ascii="Arial" w:eastAsia="Calibri" w:hAnsi="Arial" w:cs="Arial"/>
          <w:b/>
          <w:sz w:val="24"/>
          <w:szCs w:val="24"/>
        </w:rPr>
        <w:t>Coletânea de textos sobre cuidados paliativos e tanatoligia</w:t>
      </w:r>
      <w:r w:rsidRPr="00B7529C">
        <w:rPr>
          <w:rFonts w:ascii="Arial" w:eastAsia="Calibri" w:hAnsi="Arial" w:cs="Arial"/>
          <w:sz w:val="24"/>
          <w:szCs w:val="24"/>
        </w:rPr>
        <w:t>. 2006.</w:t>
      </w:r>
    </w:p>
    <w:p w:rsidR="003F1CA4" w:rsidRPr="003F1CA4" w:rsidRDefault="006F09FD" w:rsidP="00B7529C">
      <w:pPr>
        <w:rPr>
          <w:rFonts w:ascii="Arial" w:hAnsi="Arial" w:cs="Arial"/>
          <w:sz w:val="24"/>
          <w:szCs w:val="24"/>
        </w:rPr>
      </w:pPr>
      <w:r w:rsidRPr="006F09FD">
        <w:rPr>
          <w:rFonts w:ascii="Arial" w:hAnsi="Arial" w:cs="Arial"/>
          <w:sz w:val="24"/>
          <w:szCs w:val="24"/>
        </w:rPr>
        <w:t>https://biblioteca.ibge.gov.br/visualizacao/livros/liv98965.pdf</w:t>
      </w:r>
    </w:p>
    <w:p w:rsidR="00027C84" w:rsidRDefault="00027C84" w:rsidP="003F1CA4">
      <w:pPr>
        <w:jc w:val="both"/>
        <w:rPr>
          <w:rFonts w:ascii="Arial" w:hAnsi="Arial" w:cs="Arial"/>
          <w:sz w:val="24"/>
          <w:szCs w:val="24"/>
        </w:rPr>
      </w:pPr>
    </w:p>
    <w:p w:rsidR="00CC0B91" w:rsidRPr="006671AB" w:rsidRDefault="00CC0B91" w:rsidP="00CC0B91">
      <w:pPr>
        <w:spacing w:after="0" w:line="360" w:lineRule="auto"/>
        <w:jc w:val="both"/>
        <w:rPr>
          <w:rFonts w:ascii="Arial" w:hAnsi="Arial" w:cs="Arial"/>
          <w:sz w:val="24"/>
          <w:szCs w:val="24"/>
        </w:rPr>
      </w:pPr>
    </w:p>
    <w:p w:rsidR="00CC0B91" w:rsidRDefault="00CC0B91" w:rsidP="009F7E09">
      <w:pPr>
        <w:jc w:val="both"/>
        <w:rPr>
          <w:rFonts w:ascii="Arial" w:hAnsi="Arial" w:cs="Arial"/>
          <w:sz w:val="24"/>
          <w:szCs w:val="24"/>
        </w:rPr>
      </w:pPr>
    </w:p>
    <w:sectPr w:rsidR="00CC0B91" w:rsidSect="005E5677">
      <w:headerReference w:type="default" r:id="rId18"/>
      <w:footerReference w:type="firs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CAA" w:rsidRDefault="00CB4CAA" w:rsidP="00C668B0">
      <w:pPr>
        <w:spacing w:after="0" w:line="240" w:lineRule="auto"/>
      </w:pPr>
      <w:r>
        <w:separator/>
      </w:r>
    </w:p>
  </w:endnote>
  <w:endnote w:type="continuationSeparator" w:id="1">
    <w:p w:rsidR="00CB4CAA" w:rsidRDefault="00CB4CAA" w:rsidP="00C66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default"/>
    <w:sig w:usb0="00000003" w:usb1="00000000" w:usb2="00000000" w:usb3="00000000" w:csb0="00000001" w:csb1="00000000"/>
  </w:font>
  <w:font w:name="GloucesterMT-ExtraCondens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CC9" w:rsidRDefault="00241CC9">
    <w:pPr>
      <w:pStyle w:val="Rodap"/>
    </w:pPr>
    <w:r>
      <w:t>*Bacharel em Serviço</w:t>
    </w:r>
    <w:r w:rsidR="00A937C2">
      <w:t xml:space="preserve"> social- UCSAL-2012, Pós gradua</w:t>
    </w:r>
    <w:r>
      <w:t xml:space="preserve">da no curso de Gestão em Saúde da </w:t>
    </w:r>
    <w:r w:rsidR="00A937C2">
      <w:t>família, UCAM -2018, e</w:t>
    </w:r>
    <w:r>
      <w:t>-mail:sheumachad@yahoo.com.br</w:t>
    </w:r>
  </w:p>
  <w:p w:rsidR="00241CC9" w:rsidRDefault="00241C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CAA" w:rsidRDefault="00CB4CAA" w:rsidP="00C668B0">
      <w:pPr>
        <w:spacing w:after="0" w:line="240" w:lineRule="auto"/>
      </w:pPr>
      <w:r>
        <w:separator/>
      </w:r>
    </w:p>
  </w:footnote>
  <w:footnote w:type="continuationSeparator" w:id="1">
    <w:p w:rsidR="00CB4CAA" w:rsidRDefault="00CB4CAA" w:rsidP="00C66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5340"/>
      <w:docPartObj>
        <w:docPartGallery w:val="Page Numbers (Top of Page)"/>
        <w:docPartUnique/>
      </w:docPartObj>
    </w:sdtPr>
    <w:sdtContent>
      <w:p w:rsidR="00D254DB" w:rsidRDefault="00EC5C10">
        <w:pPr>
          <w:pStyle w:val="Cabealho"/>
          <w:jc w:val="right"/>
        </w:pPr>
        <w:fldSimple w:instr=" PAGE   \* MERGEFORMAT ">
          <w:r w:rsidR="00F82C93">
            <w:rPr>
              <w:noProof/>
            </w:rPr>
            <w:t>11</w:t>
          </w:r>
        </w:fldSimple>
      </w:p>
    </w:sdtContent>
  </w:sdt>
  <w:p w:rsidR="00D254DB" w:rsidRDefault="00D254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C2515"/>
    <w:multiLevelType w:val="hybridMultilevel"/>
    <w:tmpl w:val="10BC4CCC"/>
    <w:lvl w:ilvl="0" w:tplc="D69EF58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02"/>
  </w:hdrShapeDefaults>
  <w:footnotePr>
    <w:footnote w:id="0"/>
    <w:footnote w:id="1"/>
  </w:footnotePr>
  <w:endnotePr>
    <w:endnote w:id="0"/>
    <w:endnote w:id="1"/>
  </w:endnotePr>
  <w:compat/>
  <w:rsids>
    <w:rsidRoot w:val="00D263AD"/>
    <w:rsid w:val="00024813"/>
    <w:rsid w:val="00027C84"/>
    <w:rsid w:val="000E147A"/>
    <w:rsid w:val="00100FC4"/>
    <w:rsid w:val="0015171B"/>
    <w:rsid w:val="0016129E"/>
    <w:rsid w:val="00167171"/>
    <w:rsid w:val="00175A20"/>
    <w:rsid w:val="001866F9"/>
    <w:rsid w:val="00192874"/>
    <w:rsid w:val="001A4DA4"/>
    <w:rsid w:val="001D4823"/>
    <w:rsid w:val="001E14AB"/>
    <w:rsid w:val="00207614"/>
    <w:rsid w:val="00211847"/>
    <w:rsid w:val="00241CC9"/>
    <w:rsid w:val="00242D68"/>
    <w:rsid w:val="002725DE"/>
    <w:rsid w:val="002844BB"/>
    <w:rsid w:val="00286CA4"/>
    <w:rsid w:val="00295F61"/>
    <w:rsid w:val="002A221A"/>
    <w:rsid w:val="002C2BC1"/>
    <w:rsid w:val="002C62D8"/>
    <w:rsid w:val="00313CFB"/>
    <w:rsid w:val="00335080"/>
    <w:rsid w:val="00337014"/>
    <w:rsid w:val="00337F66"/>
    <w:rsid w:val="0037254F"/>
    <w:rsid w:val="003B1BCC"/>
    <w:rsid w:val="003B4767"/>
    <w:rsid w:val="003C5464"/>
    <w:rsid w:val="003D5BF3"/>
    <w:rsid w:val="003F1CA4"/>
    <w:rsid w:val="00402BB2"/>
    <w:rsid w:val="004227D6"/>
    <w:rsid w:val="0044270E"/>
    <w:rsid w:val="004630A2"/>
    <w:rsid w:val="00465C25"/>
    <w:rsid w:val="0046662E"/>
    <w:rsid w:val="0047610C"/>
    <w:rsid w:val="00487353"/>
    <w:rsid w:val="004A7D34"/>
    <w:rsid w:val="004B64DE"/>
    <w:rsid w:val="004C0D9E"/>
    <w:rsid w:val="004C3357"/>
    <w:rsid w:val="004D757B"/>
    <w:rsid w:val="004F0B0F"/>
    <w:rsid w:val="004F0E1C"/>
    <w:rsid w:val="004F5E5A"/>
    <w:rsid w:val="004F6301"/>
    <w:rsid w:val="0050565D"/>
    <w:rsid w:val="0052496E"/>
    <w:rsid w:val="00542C3E"/>
    <w:rsid w:val="005615FD"/>
    <w:rsid w:val="005E5677"/>
    <w:rsid w:val="005E7CF6"/>
    <w:rsid w:val="006167B4"/>
    <w:rsid w:val="00655477"/>
    <w:rsid w:val="00664FEE"/>
    <w:rsid w:val="00681CFE"/>
    <w:rsid w:val="00681D4B"/>
    <w:rsid w:val="00683F25"/>
    <w:rsid w:val="006946B0"/>
    <w:rsid w:val="006C7C91"/>
    <w:rsid w:val="006D2E9E"/>
    <w:rsid w:val="006F09FD"/>
    <w:rsid w:val="00705A14"/>
    <w:rsid w:val="0071316E"/>
    <w:rsid w:val="007306A5"/>
    <w:rsid w:val="007402B7"/>
    <w:rsid w:val="00740F2D"/>
    <w:rsid w:val="00761F99"/>
    <w:rsid w:val="0076351A"/>
    <w:rsid w:val="00775AFF"/>
    <w:rsid w:val="007A2709"/>
    <w:rsid w:val="007A27E0"/>
    <w:rsid w:val="007A3177"/>
    <w:rsid w:val="007D7E33"/>
    <w:rsid w:val="007E6E01"/>
    <w:rsid w:val="0082587B"/>
    <w:rsid w:val="00826D47"/>
    <w:rsid w:val="008434B5"/>
    <w:rsid w:val="0085753B"/>
    <w:rsid w:val="00864CE0"/>
    <w:rsid w:val="00871B2A"/>
    <w:rsid w:val="008A4E27"/>
    <w:rsid w:val="008B2B7F"/>
    <w:rsid w:val="008B3D17"/>
    <w:rsid w:val="008B463B"/>
    <w:rsid w:val="008B5276"/>
    <w:rsid w:val="008C51E4"/>
    <w:rsid w:val="008D36F0"/>
    <w:rsid w:val="00904781"/>
    <w:rsid w:val="00924A12"/>
    <w:rsid w:val="00936460"/>
    <w:rsid w:val="009432AA"/>
    <w:rsid w:val="00953C93"/>
    <w:rsid w:val="0096177E"/>
    <w:rsid w:val="009839B4"/>
    <w:rsid w:val="00985645"/>
    <w:rsid w:val="009933A9"/>
    <w:rsid w:val="009933F0"/>
    <w:rsid w:val="009D092E"/>
    <w:rsid w:val="009E1145"/>
    <w:rsid w:val="009E351F"/>
    <w:rsid w:val="009E4DD3"/>
    <w:rsid w:val="009F620B"/>
    <w:rsid w:val="009F7E09"/>
    <w:rsid w:val="00A12FE4"/>
    <w:rsid w:val="00A32E37"/>
    <w:rsid w:val="00A76444"/>
    <w:rsid w:val="00A937C2"/>
    <w:rsid w:val="00A94651"/>
    <w:rsid w:val="00AA2DC2"/>
    <w:rsid w:val="00AB4DC9"/>
    <w:rsid w:val="00AC7A2B"/>
    <w:rsid w:val="00AF36AE"/>
    <w:rsid w:val="00AF72C0"/>
    <w:rsid w:val="00B03804"/>
    <w:rsid w:val="00B0563D"/>
    <w:rsid w:val="00B40D88"/>
    <w:rsid w:val="00B42921"/>
    <w:rsid w:val="00B7529C"/>
    <w:rsid w:val="00B75E21"/>
    <w:rsid w:val="00B873B6"/>
    <w:rsid w:val="00BD523B"/>
    <w:rsid w:val="00BF3B3C"/>
    <w:rsid w:val="00BF5A5C"/>
    <w:rsid w:val="00C215F6"/>
    <w:rsid w:val="00C61482"/>
    <w:rsid w:val="00C64FDF"/>
    <w:rsid w:val="00C668B0"/>
    <w:rsid w:val="00C81100"/>
    <w:rsid w:val="00C82859"/>
    <w:rsid w:val="00CA1D31"/>
    <w:rsid w:val="00CB15C7"/>
    <w:rsid w:val="00CB4CAA"/>
    <w:rsid w:val="00CC0B91"/>
    <w:rsid w:val="00CC37C3"/>
    <w:rsid w:val="00CD3833"/>
    <w:rsid w:val="00CE3E0F"/>
    <w:rsid w:val="00D254DB"/>
    <w:rsid w:val="00D260FB"/>
    <w:rsid w:val="00D263AD"/>
    <w:rsid w:val="00D475E9"/>
    <w:rsid w:val="00D518F3"/>
    <w:rsid w:val="00D80274"/>
    <w:rsid w:val="00D809C2"/>
    <w:rsid w:val="00DA055E"/>
    <w:rsid w:val="00DE3195"/>
    <w:rsid w:val="00DF193C"/>
    <w:rsid w:val="00DF4C77"/>
    <w:rsid w:val="00E14B7C"/>
    <w:rsid w:val="00E1629C"/>
    <w:rsid w:val="00E1673C"/>
    <w:rsid w:val="00E32355"/>
    <w:rsid w:val="00E43005"/>
    <w:rsid w:val="00E5129C"/>
    <w:rsid w:val="00E579A7"/>
    <w:rsid w:val="00EA418B"/>
    <w:rsid w:val="00EA6F3A"/>
    <w:rsid w:val="00EC5C10"/>
    <w:rsid w:val="00EC7236"/>
    <w:rsid w:val="00EE1A58"/>
    <w:rsid w:val="00F15767"/>
    <w:rsid w:val="00F535C7"/>
    <w:rsid w:val="00F82C93"/>
    <w:rsid w:val="00FB51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91"/>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668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68B0"/>
  </w:style>
  <w:style w:type="paragraph" w:styleId="Rodap">
    <w:name w:val="footer"/>
    <w:basedOn w:val="Normal"/>
    <w:link w:val="RodapChar"/>
    <w:uiPriority w:val="99"/>
    <w:unhideWhenUsed/>
    <w:rsid w:val="00C668B0"/>
    <w:pPr>
      <w:tabs>
        <w:tab w:val="center" w:pos="4252"/>
        <w:tab w:val="right" w:pos="8504"/>
      </w:tabs>
      <w:spacing w:after="0" w:line="240" w:lineRule="auto"/>
    </w:pPr>
  </w:style>
  <w:style w:type="character" w:customStyle="1" w:styleId="RodapChar">
    <w:name w:val="Rodapé Char"/>
    <w:basedOn w:val="Fontepargpadro"/>
    <w:link w:val="Rodap"/>
    <w:uiPriority w:val="99"/>
    <w:rsid w:val="00C668B0"/>
  </w:style>
  <w:style w:type="paragraph" w:styleId="Textodebalo">
    <w:name w:val="Balloon Text"/>
    <w:basedOn w:val="Normal"/>
    <w:link w:val="TextodebaloChar"/>
    <w:uiPriority w:val="99"/>
    <w:semiHidden/>
    <w:unhideWhenUsed/>
    <w:rsid w:val="00542C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2C3E"/>
    <w:rPr>
      <w:rFonts w:ascii="Tahoma" w:hAnsi="Tahoma" w:cs="Tahoma"/>
      <w:sz w:val="16"/>
      <w:szCs w:val="16"/>
    </w:rPr>
  </w:style>
  <w:style w:type="paragraph" w:styleId="NormalWeb">
    <w:name w:val="Normal (Web)"/>
    <w:basedOn w:val="Normal"/>
    <w:uiPriority w:val="99"/>
    <w:semiHidden/>
    <w:unhideWhenUsed/>
    <w:rsid w:val="00C64F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260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9996102">
      <w:bodyDiv w:val="1"/>
      <w:marLeft w:val="0"/>
      <w:marRight w:val="0"/>
      <w:marTop w:val="0"/>
      <w:marBottom w:val="0"/>
      <w:divBdr>
        <w:top w:val="none" w:sz="0" w:space="0" w:color="auto"/>
        <w:left w:val="none" w:sz="0" w:space="0" w:color="auto"/>
        <w:bottom w:val="none" w:sz="0" w:space="0" w:color="auto"/>
        <w:right w:val="none" w:sz="0" w:space="0" w:color="auto"/>
      </w:divBdr>
    </w:div>
    <w:div w:id="587352843">
      <w:bodyDiv w:val="1"/>
      <w:marLeft w:val="0"/>
      <w:marRight w:val="0"/>
      <w:marTop w:val="0"/>
      <w:marBottom w:val="0"/>
      <w:divBdr>
        <w:top w:val="none" w:sz="0" w:space="0" w:color="auto"/>
        <w:left w:val="none" w:sz="0" w:space="0" w:color="auto"/>
        <w:bottom w:val="none" w:sz="0" w:space="0" w:color="auto"/>
        <w:right w:val="none" w:sz="0" w:space="0" w:color="auto"/>
      </w:divBdr>
      <w:divsChild>
        <w:div w:id="1801222619">
          <w:marLeft w:val="0"/>
          <w:marRight w:val="0"/>
          <w:marTop w:val="0"/>
          <w:marBottom w:val="0"/>
          <w:divBdr>
            <w:top w:val="none" w:sz="0" w:space="0" w:color="auto"/>
            <w:left w:val="none" w:sz="0" w:space="0" w:color="auto"/>
            <w:bottom w:val="none" w:sz="0" w:space="0" w:color="auto"/>
            <w:right w:val="none" w:sz="0" w:space="0" w:color="auto"/>
          </w:divBdr>
        </w:div>
        <w:div w:id="1730885676">
          <w:marLeft w:val="0"/>
          <w:marRight w:val="0"/>
          <w:marTop w:val="0"/>
          <w:marBottom w:val="0"/>
          <w:divBdr>
            <w:top w:val="none" w:sz="0" w:space="0" w:color="auto"/>
            <w:left w:val="none" w:sz="0" w:space="0" w:color="auto"/>
            <w:bottom w:val="none" w:sz="0" w:space="0" w:color="auto"/>
            <w:right w:val="none" w:sz="0" w:space="0" w:color="auto"/>
          </w:divBdr>
        </w:div>
        <w:div w:id="262304381">
          <w:marLeft w:val="0"/>
          <w:marRight w:val="0"/>
          <w:marTop w:val="0"/>
          <w:marBottom w:val="0"/>
          <w:divBdr>
            <w:top w:val="none" w:sz="0" w:space="0" w:color="auto"/>
            <w:left w:val="none" w:sz="0" w:space="0" w:color="auto"/>
            <w:bottom w:val="none" w:sz="0" w:space="0" w:color="auto"/>
            <w:right w:val="none" w:sz="0" w:space="0" w:color="auto"/>
          </w:divBdr>
        </w:div>
        <w:div w:id="1345474121">
          <w:marLeft w:val="0"/>
          <w:marRight w:val="0"/>
          <w:marTop w:val="0"/>
          <w:marBottom w:val="0"/>
          <w:divBdr>
            <w:top w:val="none" w:sz="0" w:space="0" w:color="auto"/>
            <w:left w:val="none" w:sz="0" w:space="0" w:color="auto"/>
            <w:bottom w:val="none" w:sz="0" w:space="0" w:color="auto"/>
            <w:right w:val="none" w:sz="0" w:space="0" w:color="auto"/>
          </w:divBdr>
        </w:div>
        <w:div w:id="1643925823">
          <w:marLeft w:val="0"/>
          <w:marRight w:val="0"/>
          <w:marTop w:val="0"/>
          <w:marBottom w:val="0"/>
          <w:divBdr>
            <w:top w:val="none" w:sz="0" w:space="0" w:color="auto"/>
            <w:left w:val="none" w:sz="0" w:space="0" w:color="auto"/>
            <w:bottom w:val="none" w:sz="0" w:space="0" w:color="auto"/>
            <w:right w:val="none" w:sz="0" w:space="0" w:color="auto"/>
          </w:divBdr>
        </w:div>
        <w:div w:id="118764782">
          <w:marLeft w:val="0"/>
          <w:marRight w:val="0"/>
          <w:marTop w:val="0"/>
          <w:marBottom w:val="0"/>
          <w:divBdr>
            <w:top w:val="none" w:sz="0" w:space="0" w:color="auto"/>
            <w:left w:val="none" w:sz="0" w:space="0" w:color="auto"/>
            <w:bottom w:val="none" w:sz="0" w:space="0" w:color="auto"/>
            <w:right w:val="none" w:sz="0" w:space="0" w:color="auto"/>
          </w:divBdr>
        </w:div>
        <w:div w:id="492062794">
          <w:marLeft w:val="0"/>
          <w:marRight w:val="0"/>
          <w:marTop w:val="0"/>
          <w:marBottom w:val="0"/>
          <w:divBdr>
            <w:top w:val="none" w:sz="0" w:space="0" w:color="auto"/>
            <w:left w:val="none" w:sz="0" w:space="0" w:color="auto"/>
            <w:bottom w:val="none" w:sz="0" w:space="0" w:color="auto"/>
            <w:right w:val="none" w:sz="0" w:space="0" w:color="auto"/>
          </w:divBdr>
        </w:div>
        <w:div w:id="1508710469">
          <w:marLeft w:val="0"/>
          <w:marRight w:val="0"/>
          <w:marTop w:val="0"/>
          <w:marBottom w:val="0"/>
          <w:divBdr>
            <w:top w:val="none" w:sz="0" w:space="0" w:color="auto"/>
            <w:left w:val="none" w:sz="0" w:space="0" w:color="auto"/>
            <w:bottom w:val="none" w:sz="0" w:space="0" w:color="auto"/>
            <w:right w:val="none" w:sz="0" w:space="0" w:color="auto"/>
          </w:divBdr>
        </w:div>
      </w:divsChild>
    </w:div>
    <w:div w:id="1000811230">
      <w:bodyDiv w:val="1"/>
      <w:marLeft w:val="0"/>
      <w:marRight w:val="0"/>
      <w:marTop w:val="0"/>
      <w:marBottom w:val="0"/>
      <w:divBdr>
        <w:top w:val="none" w:sz="0" w:space="0" w:color="auto"/>
        <w:left w:val="none" w:sz="0" w:space="0" w:color="auto"/>
        <w:bottom w:val="none" w:sz="0" w:space="0" w:color="auto"/>
        <w:right w:val="none" w:sz="0" w:space="0" w:color="auto"/>
      </w:divBdr>
      <w:divsChild>
        <w:div w:id="228466266">
          <w:marLeft w:val="0"/>
          <w:marRight w:val="0"/>
          <w:marTop w:val="0"/>
          <w:marBottom w:val="0"/>
          <w:divBdr>
            <w:top w:val="none" w:sz="0" w:space="0" w:color="auto"/>
            <w:left w:val="none" w:sz="0" w:space="0" w:color="auto"/>
            <w:bottom w:val="none" w:sz="0" w:space="0" w:color="auto"/>
            <w:right w:val="none" w:sz="0" w:space="0" w:color="auto"/>
          </w:divBdr>
        </w:div>
        <w:div w:id="58527153">
          <w:marLeft w:val="0"/>
          <w:marRight w:val="0"/>
          <w:marTop w:val="0"/>
          <w:marBottom w:val="0"/>
          <w:divBdr>
            <w:top w:val="none" w:sz="0" w:space="0" w:color="auto"/>
            <w:left w:val="none" w:sz="0" w:space="0" w:color="auto"/>
            <w:bottom w:val="none" w:sz="0" w:space="0" w:color="auto"/>
            <w:right w:val="none" w:sz="0" w:space="0" w:color="auto"/>
          </w:divBdr>
        </w:div>
      </w:divsChild>
    </w:div>
    <w:div w:id="1173648806">
      <w:bodyDiv w:val="1"/>
      <w:marLeft w:val="0"/>
      <w:marRight w:val="0"/>
      <w:marTop w:val="0"/>
      <w:marBottom w:val="0"/>
      <w:divBdr>
        <w:top w:val="none" w:sz="0" w:space="0" w:color="auto"/>
        <w:left w:val="none" w:sz="0" w:space="0" w:color="auto"/>
        <w:bottom w:val="none" w:sz="0" w:space="0" w:color="auto"/>
        <w:right w:val="none" w:sz="0" w:space="0" w:color="auto"/>
      </w:divBdr>
      <w:divsChild>
        <w:div w:id="499809704">
          <w:marLeft w:val="0"/>
          <w:marRight w:val="0"/>
          <w:marTop w:val="0"/>
          <w:marBottom w:val="0"/>
          <w:divBdr>
            <w:top w:val="none" w:sz="0" w:space="0" w:color="auto"/>
            <w:left w:val="none" w:sz="0" w:space="0" w:color="auto"/>
            <w:bottom w:val="none" w:sz="0" w:space="0" w:color="auto"/>
            <w:right w:val="none" w:sz="0" w:space="0" w:color="auto"/>
          </w:divBdr>
        </w:div>
        <w:div w:id="883446132">
          <w:marLeft w:val="0"/>
          <w:marRight w:val="0"/>
          <w:marTop w:val="0"/>
          <w:marBottom w:val="0"/>
          <w:divBdr>
            <w:top w:val="none" w:sz="0" w:space="0" w:color="auto"/>
            <w:left w:val="none" w:sz="0" w:space="0" w:color="auto"/>
            <w:bottom w:val="none" w:sz="0" w:space="0" w:color="auto"/>
            <w:right w:val="none" w:sz="0" w:space="0" w:color="auto"/>
          </w:divBdr>
        </w:div>
        <w:div w:id="1956205776">
          <w:marLeft w:val="0"/>
          <w:marRight w:val="0"/>
          <w:marTop w:val="0"/>
          <w:marBottom w:val="0"/>
          <w:divBdr>
            <w:top w:val="none" w:sz="0" w:space="0" w:color="auto"/>
            <w:left w:val="none" w:sz="0" w:space="0" w:color="auto"/>
            <w:bottom w:val="none" w:sz="0" w:space="0" w:color="auto"/>
            <w:right w:val="none" w:sz="0" w:space="0" w:color="auto"/>
          </w:divBdr>
        </w:div>
      </w:divsChild>
    </w:div>
    <w:div w:id="1378582388">
      <w:bodyDiv w:val="1"/>
      <w:marLeft w:val="0"/>
      <w:marRight w:val="0"/>
      <w:marTop w:val="0"/>
      <w:marBottom w:val="0"/>
      <w:divBdr>
        <w:top w:val="none" w:sz="0" w:space="0" w:color="auto"/>
        <w:left w:val="none" w:sz="0" w:space="0" w:color="auto"/>
        <w:bottom w:val="none" w:sz="0" w:space="0" w:color="auto"/>
        <w:right w:val="none" w:sz="0" w:space="0" w:color="auto"/>
      </w:divBdr>
      <w:divsChild>
        <w:div w:id="513420270">
          <w:marLeft w:val="0"/>
          <w:marRight w:val="0"/>
          <w:marTop w:val="0"/>
          <w:marBottom w:val="0"/>
          <w:divBdr>
            <w:top w:val="none" w:sz="0" w:space="0" w:color="auto"/>
            <w:left w:val="none" w:sz="0" w:space="0" w:color="auto"/>
            <w:bottom w:val="none" w:sz="0" w:space="0" w:color="auto"/>
            <w:right w:val="none" w:sz="0" w:space="0" w:color="auto"/>
          </w:divBdr>
        </w:div>
        <w:div w:id="1423068184">
          <w:marLeft w:val="0"/>
          <w:marRight w:val="0"/>
          <w:marTop w:val="0"/>
          <w:marBottom w:val="0"/>
          <w:divBdr>
            <w:top w:val="none" w:sz="0" w:space="0" w:color="auto"/>
            <w:left w:val="none" w:sz="0" w:space="0" w:color="auto"/>
            <w:bottom w:val="none" w:sz="0" w:space="0" w:color="auto"/>
            <w:right w:val="none" w:sz="0" w:space="0" w:color="auto"/>
          </w:divBdr>
        </w:div>
      </w:divsChild>
    </w:div>
    <w:div w:id="1409306976">
      <w:bodyDiv w:val="1"/>
      <w:marLeft w:val="0"/>
      <w:marRight w:val="0"/>
      <w:marTop w:val="0"/>
      <w:marBottom w:val="0"/>
      <w:divBdr>
        <w:top w:val="none" w:sz="0" w:space="0" w:color="auto"/>
        <w:left w:val="none" w:sz="0" w:space="0" w:color="auto"/>
        <w:bottom w:val="none" w:sz="0" w:space="0" w:color="auto"/>
        <w:right w:val="none" w:sz="0" w:space="0" w:color="auto"/>
      </w:divBdr>
      <w:divsChild>
        <w:div w:id="1637183228">
          <w:marLeft w:val="0"/>
          <w:marRight w:val="0"/>
          <w:marTop w:val="0"/>
          <w:marBottom w:val="0"/>
          <w:divBdr>
            <w:top w:val="none" w:sz="0" w:space="0" w:color="auto"/>
            <w:left w:val="none" w:sz="0" w:space="0" w:color="auto"/>
            <w:bottom w:val="none" w:sz="0" w:space="0" w:color="auto"/>
            <w:right w:val="none" w:sz="0" w:space="0" w:color="auto"/>
          </w:divBdr>
        </w:div>
        <w:div w:id="1462655499">
          <w:marLeft w:val="0"/>
          <w:marRight w:val="0"/>
          <w:marTop w:val="0"/>
          <w:marBottom w:val="0"/>
          <w:divBdr>
            <w:top w:val="none" w:sz="0" w:space="0" w:color="auto"/>
            <w:left w:val="none" w:sz="0" w:space="0" w:color="auto"/>
            <w:bottom w:val="none" w:sz="0" w:space="0" w:color="auto"/>
            <w:right w:val="none" w:sz="0" w:space="0" w:color="auto"/>
          </w:divBdr>
        </w:div>
        <w:div w:id="2015834604">
          <w:marLeft w:val="0"/>
          <w:marRight w:val="0"/>
          <w:marTop w:val="0"/>
          <w:marBottom w:val="0"/>
          <w:divBdr>
            <w:top w:val="none" w:sz="0" w:space="0" w:color="auto"/>
            <w:left w:val="none" w:sz="0" w:space="0" w:color="auto"/>
            <w:bottom w:val="none" w:sz="0" w:space="0" w:color="auto"/>
            <w:right w:val="none" w:sz="0" w:space="0" w:color="auto"/>
          </w:divBdr>
        </w:div>
      </w:divsChild>
    </w:div>
    <w:div w:id="1446608468">
      <w:bodyDiv w:val="1"/>
      <w:marLeft w:val="0"/>
      <w:marRight w:val="0"/>
      <w:marTop w:val="0"/>
      <w:marBottom w:val="0"/>
      <w:divBdr>
        <w:top w:val="none" w:sz="0" w:space="0" w:color="auto"/>
        <w:left w:val="none" w:sz="0" w:space="0" w:color="auto"/>
        <w:bottom w:val="none" w:sz="0" w:space="0" w:color="auto"/>
        <w:right w:val="none" w:sz="0" w:space="0" w:color="auto"/>
      </w:divBdr>
    </w:div>
    <w:div w:id="1462724271">
      <w:bodyDiv w:val="1"/>
      <w:marLeft w:val="0"/>
      <w:marRight w:val="0"/>
      <w:marTop w:val="0"/>
      <w:marBottom w:val="0"/>
      <w:divBdr>
        <w:top w:val="none" w:sz="0" w:space="0" w:color="auto"/>
        <w:left w:val="none" w:sz="0" w:space="0" w:color="auto"/>
        <w:bottom w:val="none" w:sz="0" w:space="0" w:color="auto"/>
        <w:right w:val="none" w:sz="0" w:space="0" w:color="auto"/>
      </w:divBdr>
      <w:divsChild>
        <w:div w:id="521239548">
          <w:marLeft w:val="0"/>
          <w:marRight w:val="0"/>
          <w:marTop w:val="0"/>
          <w:marBottom w:val="0"/>
          <w:divBdr>
            <w:top w:val="none" w:sz="0" w:space="0" w:color="auto"/>
            <w:left w:val="none" w:sz="0" w:space="0" w:color="auto"/>
            <w:bottom w:val="none" w:sz="0" w:space="0" w:color="auto"/>
            <w:right w:val="none" w:sz="0" w:space="0" w:color="auto"/>
          </w:divBdr>
        </w:div>
        <w:div w:id="737365859">
          <w:marLeft w:val="0"/>
          <w:marRight w:val="0"/>
          <w:marTop w:val="0"/>
          <w:marBottom w:val="0"/>
          <w:divBdr>
            <w:top w:val="none" w:sz="0" w:space="0" w:color="auto"/>
            <w:left w:val="none" w:sz="0" w:space="0" w:color="auto"/>
            <w:bottom w:val="none" w:sz="0" w:space="0" w:color="auto"/>
            <w:right w:val="none" w:sz="0" w:space="0" w:color="auto"/>
          </w:divBdr>
        </w:div>
        <w:div w:id="969092811">
          <w:marLeft w:val="0"/>
          <w:marRight w:val="0"/>
          <w:marTop w:val="0"/>
          <w:marBottom w:val="0"/>
          <w:divBdr>
            <w:top w:val="none" w:sz="0" w:space="0" w:color="auto"/>
            <w:left w:val="none" w:sz="0" w:space="0" w:color="auto"/>
            <w:bottom w:val="none" w:sz="0" w:space="0" w:color="auto"/>
            <w:right w:val="none" w:sz="0" w:space="0" w:color="auto"/>
          </w:divBdr>
        </w:div>
        <w:div w:id="966355628">
          <w:marLeft w:val="0"/>
          <w:marRight w:val="0"/>
          <w:marTop w:val="0"/>
          <w:marBottom w:val="0"/>
          <w:divBdr>
            <w:top w:val="none" w:sz="0" w:space="0" w:color="auto"/>
            <w:left w:val="none" w:sz="0" w:space="0" w:color="auto"/>
            <w:bottom w:val="none" w:sz="0" w:space="0" w:color="auto"/>
            <w:right w:val="none" w:sz="0" w:space="0" w:color="auto"/>
          </w:divBdr>
        </w:div>
        <w:div w:id="2024894565">
          <w:marLeft w:val="0"/>
          <w:marRight w:val="0"/>
          <w:marTop w:val="0"/>
          <w:marBottom w:val="0"/>
          <w:divBdr>
            <w:top w:val="none" w:sz="0" w:space="0" w:color="auto"/>
            <w:left w:val="none" w:sz="0" w:space="0" w:color="auto"/>
            <w:bottom w:val="none" w:sz="0" w:space="0" w:color="auto"/>
            <w:right w:val="none" w:sz="0" w:space="0" w:color="auto"/>
          </w:divBdr>
        </w:div>
        <w:div w:id="2015376441">
          <w:marLeft w:val="0"/>
          <w:marRight w:val="0"/>
          <w:marTop w:val="0"/>
          <w:marBottom w:val="0"/>
          <w:divBdr>
            <w:top w:val="none" w:sz="0" w:space="0" w:color="auto"/>
            <w:left w:val="none" w:sz="0" w:space="0" w:color="auto"/>
            <w:bottom w:val="none" w:sz="0" w:space="0" w:color="auto"/>
            <w:right w:val="none" w:sz="0" w:space="0" w:color="auto"/>
          </w:divBdr>
        </w:div>
        <w:div w:id="330062513">
          <w:marLeft w:val="0"/>
          <w:marRight w:val="0"/>
          <w:marTop w:val="0"/>
          <w:marBottom w:val="0"/>
          <w:divBdr>
            <w:top w:val="none" w:sz="0" w:space="0" w:color="auto"/>
            <w:left w:val="none" w:sz="0" w:space="0" w:color="auto"/>
            <w:bottom w:val="none" w:sz="0" w:space="0" w:color="auto"/>
            <w:right w:val="none" w:sz="0" w:space="0" w:color="auto"/>
          </w:divBdr>
        </w:div>
        <w:div w:id="1378974400">
          <w:marLeft w:val="0"/>
          <w:marRight w:val="0"/>
          <w:marTop w:val="0"/>
          <w:marBottom w:val="0"/>
          <w:divBdr>
            <w:top w:val="none" w:sz="0" w:space="0" w:color="auto"/>
            <w:left w:val="none" w:sz="0" w:space="0" w:color="auto"/>
            <w:bottom w:val="none" w:sz="0" w:space="0" w:color="auto"/>
            <w:right w:val="none" w:sz="0" w:space="0" w:color="auto"/>
          </w:divBdr>
        </w:div>
      </w:divsChild>
    </w:div>
    <w:div w:id="1908177516">
      <w:bodyDiv w:val="1"/>
      <w:marLeft w:val="0"/>
      <w:marRight w:val="0"/>
      <w:marTop w:val="0"/>
      <w:marBottom w:val="0"/>
      <w:divBdr>
        <w:top w:val="none" w:sz="0" w:space="0" w:color="auto"/>
        <w:left w:val="none" w:sz="0" w:space="0" w:color="auto"/>
        <w:bottom w:val="none" w:sz="0" w:space="0" w:color="auto"/>
        <w:right w:val="none" w:sz="0" w:space="0" w:color="auto"/>
      </w:divBdr>
      <w:divsChild>
        <w:div w:id="333339972">
          <w:marLeft w:val="0"/>
          <w:marRight w:val="0"/>
          <w:marTop w:val="0"/>
          <w:marBottom w:val="0"/>
          <w:divBdr>
            <w:top w:val="none" w:sz="0" w:space="0" w:color="auto"/>
            <w:left w:val="none" w:sz="0" w:space="0" w:color="auto"/>
            <w:bottom w:val="none" w:sz="0" w:space="0" w:color="auto"/>
            <w:right w:val="none" w:sz="0" w:space="0" w:color="auto"/>
          </w:divBdr>
        </w:div>
        <w:div w:id="269512088">
          <w:marLeft w:val="0"/>
          <w:marRight w:val="0"/>
          <w:marTop w:val="0"/>
          <w:marBottom w:val="0"/>
          <w:divBdr>
            <w:top w:val="none" w:sz="0" w:space="0" w:color="auto"/>
            <w:left w:val="none" w:sz="0" w:space="0" w:color="auto"/>
            <w:bottom w:val="none" w:sz="0" w:space="0" w:color="auto"/>
            <w:right w:val="none" w:sz="0" w:space="0" w:color="auto"/>
          </w:divBdr>
        </w:div>
        <w:div w:id="1981576212">
          <w:marLeft w:val="0"/>
          <w:marRight w:val="0"/>
          <w:marTop w:val="0"/>
          <w:marBottom w:val="0"/>
          <w:divBdr>
            <w:top w:val="none" w:sz="0" w:space="0" w:color="auto"/>
            <w:left w:val="none" w:sz="0" w:space="0" w:color="auto"/>
            <w:bottom w:val="none" w:sz="0" w:space="0" w:color="auto"/>
            <w:right w:val="none" w:sz="0" w:space="0" w:color="auto"/>
          </w:divBdr>
        </w:div>
        <w:div w:id="1527985172">
          <w:marLeft w:val="0"/>
          <w:marRight w:val="0"/>
          <w:marTop w:val="0"/>
          <w:marBottom w:val="0"/>
          <w:divBdr>
            <w:top w:val="none" w:sz="0" w:space="0" w:color="auto"/>
            <w:left w:val="none" w:sz="0" w:space="0" w:color="auto"/>
            <w:bottom w:val="none" w:sz="0" w:space="0" w:color="auto"/>
            <w:right w:val="none" w:sz="0" w:space="0" w:color="auto"/>
          </w:divBdr>
        </w:div>
        <w:div w:id="1878159605">
          <w:marLeft w:val="0"/>
          <w:marRight w:val="0"/>
          <w:marTop w:val="0"/>
          <w:marBottom w:val="0"/>
          <w:divBdr>
            <w:top w:val="none" w:sz="0" w:space="0" w:color="auto"/>
            <w:left w:val="none" w:sz="0" w:space="0" w:color="auto"/>
            <w:bottom w:val="none" w:sz="0" w:space="0" w:color="auto"/>
            <w:right w:val="none" w:sz="0" w:space="0" w:color="auto"/>
          </w:divBdr>
        </w:div>
        <w:div w:id="575363360">
          <w:marLeft w:val="0"/>
          <w:marRight w:val="0"/>
          <w:marTop w:val="0"/>
          <w:marBottom w:val="0"/>
          <w:divBdr>
            <w:top w:val="none" w:sz="0" w:space="0" w:color="auto"/>
            <w:left w:val="none" w:sz="0" w:space="0" w:color="auto"/>
            <w:bottom w:val="none" w:sz="0" w:space="0" w:color="auto"/>
            <w:right w:val="none" w:sz="0" w:space="0" w:color="auto"/>
          </w:divBdr>
        </w:div>
        <w:div w:id="986318329">
          <w:marLeft w:val="0"/>
          <w:marRight w:val="0"/>
          <w:marTop w:val="0"/>
          <w:marBottom w:val="0"/>
          <w:divBdr>
            <w:top w:val="none" w:sz="0" w:space="0" w:color="auto"/>
            <w:left w:val="none" w:sz="0" w:space="0" w:color="auto"/>
            <w:bottom w:val="none" w:sz="0" w:space="0" w:color="auto"/>
            <w:right w:val="none" w:sz="0" w:space="0" w:color="auto"/>
          </w:divBdr>
        </w:div>
        <w:div w:id="635263100">
          <w:marLeft w:val="0"/>
          <w:marRight w:val="0"/>
          <w:marTop w:val="0"/>
          <w:marBottom w:val="0"/>
          <w:divBdr>
            <w:top w:val="none" w:sz="0" w:space="0" w:color="auto"/>
            <w:left w:val="none" w:sz="0" w:space="0" w:color="auto"/>
            <w:bottom w:val="none" w:sz="0" w:space="0" w:color="auto"/>
            <w:right w:val="none" w:sz="0" w:space="0" w:color="auto"/>
          </w:divBdr>
        </w:div>
        <w:div w:id="515968694">
          <w:marLeft w:val="0"/>
          <w:marRight w:val="0"/>
          <w:marTop w:val="0"/>
          <w:marBottom w:val="0"/>
          <w:divBdr>
            <w:top w:val="none" w:sz="0" w:space="0" w:color="auto"/>
            <w:left w:val="none" w:sz="0" w:space="0" w:color="auto"/>
            <w:bottom w:val="none" w:sz="0" w:space="0" w:color="auto"/>
            <w:right w:val="none" w:sz="0" w:space="0" w:color="auto"/>
          </w:divBdr>
        </w:div>
        <w:div w:id="2037459892">
          <w:marLeft w:val="0"/>
          <w:marRight w:val="0"/>
          <w:marTop w:val="0"/>
          <w:marBottom w:val="0"/>
          <w:divBdr>
            <w:top w:val="none" w:sz="0" w:space="0" w:color="auto"/>
            <w:left w:val="none" w:sz="0" w:space="0" w:color="auto"/>
            <w:bottom w:val="none" w:sz="0" w:space="0" w:color="auto"/>
            <w:right w:val="none" w:sz="0" w:space="0" w:color="auto"/>
          </w:divBdr>
        </w:div>
        <w:div w:id="992952149">
          <w:marLeft w:val="0"/>
          <w:marRight w:val="0"/>
          <w:marTop w:val="0"/>
          <w:marBottom w:val="0"/>
          <w:divBdr>
            <w:top w:val="none" w:sz="0" w:space="0" w:color="auto"/>
            <w:left w:val="none" w:sz="0" w:space="0" w:color="auto"/>
            <w:bottom w:val="none" w:sz="0" w:space="0" w:color="auto"/>
            <w:right w:val="none" w:sz="0" w:space="0" w:color="auto"/>
          </w:divBdr>
        </w:div>
        <w:div w:id="693455944">
          <w:marLeft w:val="0"/>
          <w:marRight w:val="0"/>
          <w:marTop w:val="0"/>
          <w:marBottom w:val="0"/>
          <w:divBdr>
            <w:top w:val="none" w:sz="0" w:space="0" w:color="auto"/>
            <w:left w:val="none" w:sz="0" w:space="0" w:color="auto"/>
            <w:bottom w:val="none" w:sz="0" w:space="0" w:color="auto"/>
            <w:right w:val="none" w:sz="0" w:space="0" w:color="auto"/>
          </w:divBdr>
        </w:div>
        <w:div w:id="40251944">
          <w:marLeft w:val="0"/>
          <w:marRight w:val="0"/>
          <w:marTop w:val="0"/>
          <w:marBottom w:val="0"/>
          <w:divBdr>
            <w:top w:val="none" w:sz="0" w:space="0" w:color="auto"/>
            <w:left w:val="none" w:sz="0" w:space="0" w:color="auto"/>
            <w:bottom w:val="none" w:sz="0" w:space="0" w:color="auto"/>
            <w:right w:val="none" w:sz="0" w:space="0" w:color="auto"/>
          </w:divBdr>
        </w:div>
        <w:div w:id="832795255">
          <w:marLeft w:val="0"/>
          <w:marRight w:val="0"/>
          <w:marTop w:val="0"/>
          <w:marBottom w:val="0"/>
          <w:divBdr>
            <w:top w:val="none" w:sz="0" w:space="0" w:color="auto"/>
            <w:left w:val="none" w:sz="0" w:space="0" w:color="auto"/>
            <w:bottom w:val="none" w:sz="0" w:space="0" w:color="auto"/>
            <w:right w:val="none" w:sz="0" w:space="0" w:color="auto"/>
          </w:divBdr>
        </w:div>
      </w:divsChild>
    </w:div>
    <w:div w:id="1914393670">
      <w:bodyDiv w:val="1"/>
      <w:marLeft w:val="0"/>
      <w:marRight w:val="0"/>
      <w:marTop w:val="0"/>
      <w:marBottom w:val="0"/>
      <w:divBdr>
        <w:top w:val="none" w:sz="0" w:space="0" w:color="auto"/>
        <w:left w:val="none" w:sz="0" w:space="0" w:color="auto"/>
        <w:bottom w:val="none" w:sz="0" w:space="0" w:color="auto"/>
        <w:right w:val="none" w:sz="0" w:space="0" w:color="auto"/>
      </w:divBdr>
      <w:divsChild>
        <w:div w:id="130102698">
          <w:marLeft w:val="0"/>
          <w:marRight w:val="0"/>
          <w:marTop w:val="0"/>
          <w:marBottom w:val="0"/>
          <w:divBdr>
            <w:top w:val="none" w:sz="0" w:space="0" w:color="auto"/>
            <w:left w:val="none" w:sz="0" w:space="0" w:color="auto"/>
            <w:bottom w:val="none" w:sz="0" w:space="0" w:color="auto"/>
            <w:right w:val="none" w:sz="0" w:space="0" w:color="auto"/>
          </w:divBdr>
        </w:div>
        <w:div w:id="1460416740">
          <w:marLeft w:val="0"/>
          <w:marRight w:val="0"/>
          <w:marTop w:val="0"/>
          <w:marBottom w:val="0"/>
          <w:divBdr>
            <w:top w:val="none" w:sz="0" w:space="0" w:color="auto"/>
            <w:left w:val="none" w:sz="0" w:space="0" w:color="auto"/>
            <w:bottom w:val="none" w:sz="0" w:space="0" w:color="auto"/>
            <w:right w:val="none" w:sz="0" w:space="0" w:color="auto"/>
          </w:divBdr>
        </w:div>
        <w:div w:id="586117107">
          <w:marLeft w:val="0"/>
          <w:marRight w:val="0"/>
          <w:marTop w:val="0"/>
          <w:marBottom w:val="0"/>
          <w:divBdr>
            <w:top w:val="none" w:sz="0" w:space="0" w:color="auto"/>
            <w:left w:val="none" w:sz="0" w:space="0" w:color="auto"/>
            <w:bottom w:val="none" w:sz="0" w:space="0" w:color="auto"/>
            <w:right w:val="none" w:sz="0" w:space="0" w:color="auto"/>
          </w:divBdr>
        </w:div>
      </w:divsChild>
    </w:div>
    <w:div w:id="1942369589">
      <w:bodyDiv w:val="1"/>
      <w:marLeft w:val="0"/>
      <w:marRight w:val="0"/>
      <w:marTop w:val="0"/>
      <w:marBottom w:val="0"/>
      <w:divBdr>
        <w:top w:val="none" w:sz="0" w:space="0" w:color="auto"/>
        <w:left w:val="none" w:sz="0" w:space="0" w:color="auto"/>
        <w:bottom w:val="none" w:sz="0" w:space="0" w:color="auto"/>
        <w:right w:val="none" w:sz="0" w:space="0" w:color="auto"/>
      </w:divBdr>
      <w:divsChild>
        <w:div w:id="967323481">
          <w:marLeft w:val="0"/>
          <w:marRight w:val="0"/>
          <w:marTop w:val="0"/>
          <w:marBottom w:val="0"/>
          <w:divBdr>
            <w:top w:val="none" w:sz="0" w:space="0" w:color="auto"/>
            <w:left w:val="none" w:sz="0" w:space="0" w:color="auto"/>
            <w:bottom w:val="none" w:sz="0" w:space="0" w:color="auto"/>
            <w:right w:val="none" w:sz="0" w:space="0" w:color="auto"/>
          </w:divBdr>
        </w:div>
        <w:div w:id="8604956">
          <w:marLeft w:val="0"/>
          <w:marRight w:val="0"/>
          <w:marTop w:val="0"/>
          <w:marBottom w:val="0"/>
          <w:divBdr>
            <w:top w:val="none" w:sz="0" w:space="0" w:color="auto"/>
            <w:left w:val="none" w:sz="0" w:space="0" w:color="auto"/>
            <w:bottom w:val="none" w:sz="0" w:space="0" w:color="auto"/>
            <w:right w:val="none" w:sz="0" w:space="0" w:color="auto"/>
          </w:divBdr>
        </w:div>
        <w:div w:id="990403690">
          <w:marLeft w:val="0"/>
          <w:marRight w:val="0"/>
          <w:marTop w:val="0"/>
          <w:marBottom w:val="0"/>
          <w:divBdr>
            <w:top w:val="none" w:sz="0" w:space="0" w:color="auto"/>
            <w:left w:val="none" w:sz="0" w:space="0" w:color="auto"/>
            <w:bottom w:val="none" w:sz="0" w:space="0" w:color="auto"/>
            <w:right w:val="none" w:sz="0" w:space="0" w:color="auto"/>
          </w:divBdr>
        </w:div>
        <w:div w:id="1992251855">
          <w:marLeft w:val="0"/>
          <w:marRight w:val="0"/>
          <w:marTop w:val="0"/>
          <w:marBottom w:val="0"/>
          <w:divBdr>
            <w:top w:val="none" w:sz="0" w:space="0" w:color="auto"/>
            <w:left w:val="none" w:sz="0" w:space="0" w:color="auto"/>
            <w:bottom w:val="none" w:sz="0" w:space="0" w:color="auto"/>
            <w:right w:val="none" w:sz="0" w:space="0" w:color="auto"/>
          </w:divBdr>
        </w:div>
      </w:divsChild>
    </w:div>
    <w:div w:id="19842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s.ufpb.br/index.php/rbcs/article/viewFile/12587/7883" TargetMode="External"/><Relationship Id="rId13" Type="http://schemas.openxmlformats.org/officeDocument/2006/relationships/hyperlink" Target="http://bvsms.saude.gov.br/bvs/publicacoes/diretrizes%20_cuidado_pessoas%20_doencas_cronica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590/S0102-311X2007000900015" TargetMode="External"/><Relationship Id="rId17" Type="http://schemas.openxmlformats.org/officeDocument/2006/relationships/hyperlink" Target="http://www.scielo.br/pdf/rlae/v21n3/pt_0104-1169-rlae-21-03-0773.pdf" TargetMode="External"/><Relationship Id="rId2" Type="http://schemas.openxmlformats.org/officeDocument/2006/relationships/numbering" Target="numbering.xml"/><Relationship Id="rId16" Type="http://schemas.openxmlformats.org/officeDocument/2006/relationships/hyperlink" Target="https://www.ufrgs.br/3idade/?page_id=1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1413-81232011000800023" TargetMode="External"/><Relationship Id="rId5" Type="http://schemas.openxmlformats.org/officeDocument/2006/relationships/webSettings" Target="webSettings.xml"/><Relationship Id="rId15" Type="http://schemas.openxmlformats.org/officeDocument/2006/relationships/hyperlink" Target="http://dx.doi.org/10.1590/S1413-81232011000600022" TargetMode="External"/><Relationship Id="rId10" Type="http://schemas.openxmlformats.org/officeDocument/2006/relationships/hyperlink" Target="http://cmdss2011.org/site/wp-content/uploads/2011/07/Declara%C3%A7%C3%A3o-Alma-At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blioteca.cofen.gov.br/wp-content/uploads/2017/05/Manual-de-cuidados-paliativos-ANCP.pdf" TargetMode="External"/><Relationship Id="rId14" Type="http://schemas.openxmlformats.org/officeDocument/2006/relationships/hyperlink" Target="http://www.saude.sp.gov.br/resources/ses/perfil/profissional-da-saude/grupo-tecnico-de-acoes-estrategicas-gtae/saude-da-pessoa-idosa/livros-e-revistas/livro_cuidado_paliativ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6CC1-AEBC-433A-8390-5CD02CC0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11</Pages>
  <Words>3899</Words>
  <Characters>21055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*Bacharel em Serviço social, Ucsal-2012,  Pós Graduanda em Gestão em Saúde da Família Faculdades Educamais –ead, e-mail: sheumachado@yahoo.com.br</Company>
  <LinksUpToDate>false</LinksUpToDate>
  <CharactersWithSpaces>24905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Adaministrator-pc</dc:creator>
  <cp:lastModifiedBy>Adaministrator-pc</cp:lastModifiedBy>
  <cp:revision>45</cp:revision>
  <dcterms:created xsi:type="dcterms:W3CDTF">2017-09-12T01:35:00Z</dcterms:created>
  <dcterms:modified xsi:type="dcterms:W3CDTF">2018-10-27T00:19:00Z</dcterms:modified>
</cp:coreProperties>
</file>