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B11" w:rsidRPr="00D42E17" w:rsidRDefault="00F319F6" w:rsidP="00D42E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42E17">
        <w:rPr>
          <w:rFonts w:ascii="Times New Roman" w:hAnsi="Times New Roman" w:cs="Times New Roman"/>
          <w:b/>
          <w:sz w:val="24"/>
          <w:szCs w:val="24"/>
        </w:rPr>
        <w:t>EDUCAÇÃO AMBIENTAL NO AMBIENTE ESCOLAR E</w:t>
      </w:r>
      <w:r w:rsidR="00D42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E17">
        <w:rPr>
          <w:rFonts w:ascii="Times New Roman" w:hAnsi="Times New Roman" w:cs="Times New Roman"/>
          <w:b/>
          <w:sz w:val="24"/>
          <w:szCs w:val="24"/>
        </w:rPr>
        <w:t>CONTEMPORANEIDADE</w:t>
      </w:r>
    </w:p>
    <w:bookmarkEnd w:id="0"/>
    <w:p w:rsidR="00F319F6" w:rsidRPr="00D42E17" w:rsidRDefault="00F319F6" w:rsidP="00D42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2492" w:rsidRPr="00D42E17" w:rsidRDefault="00607618" w:rsidP="00D42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Ednayran Pereira dos Santos Lira </w:t>
      </w:r>
      <w:hyperlink r:id="rId6" w:history="1">
        <w:r w:rsidRPr="00D42E17">
          <w:rPr>
            <w:rStyle w:val="Hyperlink"/>
            <w:rFonts w:ascii="Times New Roman" w:hAnsi="Times New Roman" w:cs="Times New Roman"/>
            <w:sz w:val="24"/>
            <w:szCs w:val="24"/>
          </w:rPr>
          <w:t>ednayran-@hotmail.com</w:t>
        </w:r>
      </w:hyperlink>
      <w:r w:rsidR="00D42E17" w:rsidRPr="00D42E17">
        <w:rPr>
          <w:rStyle w:val="Hyperlink"/>
          <w:rFonts w:ascii="Times New Roman" w:hAnsi="Times New Roman" w:cs="Times New Roman"/>
          <w:sz w:val="24"/>
          <w:szCs w:val="24"/>
        </w:rPr>
        <w:t>,</w:t>
      </w:r>
    </w:p>
    <w:p w:rsidR="00607618" w:rsidRPr="00D42E17" w:rsidRDefault="00607618" w:rsidP="00D42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Lauriluci Farias Lopes de Albuquerque </w:t>
      </w:r>
      <w:r w:rsidR="00293563" w:rsidRPr="00D42E1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93563" w:rsidRPr="00D42E17">
          <w:rPr>
            <w:rStyle w:val="Hyperlink"/>
            <w:rFonts w:ascii="Times New Roman" w:hAnsi="Times New Roman" w:cs="Times New Roman"/>
            <w:sz w:val="24"/>
            <w:szCs w:val="24"/>
          </w:rPr>
          <w:t>lfalbuquerque@globo.com</w:t>
        </w:r>
      </w:hyperlink>
      <w:r w:rsidR="00D42E17" w:rsidRPr="00D42E17">
        <w:rPr>
          <w:rStyle w:val="Hyperlink"/>
          <w:rFonts w:ascii="Times New Roman" w:hAnsi="Times New Roman" w:cs="Times New Roman"/>
          <w:sz w:val="24"/>
          <w:szCs w:val="24"/>
        </w:rPr>
        <w:t>,</w:t>
      </w:r>
    </w:p>
    <w:p w:rsidR="00607618" w:rsidRPr="00D42E17" w:rsidRDefault="00607618" w:rsidP="00D42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Marcelle de Barros e Silva Torres </w:t>
      </w:r>
      <w:hyperlink r:id="rId8" w:history="1">
        <w:r w:rsidRPr="00D42E17">
          <w:rPr>
            <w:rStyle w:val="Hyperlink"/>
            <w:rFonts w:ascii="Times New Roman" w:hAnsi="Times New Roman" w:cs="Times New Roman"/>
            <w:sz w:val="24"/>
            <w:szCs w:val="24"/>
          </w:rPr>
          <w:t>marcelle.torres@upe.br</w:t>
        </w:r>
      </w:hyperlink>
      <w:r w:rsidR="00D42E17" w:rsidRPr="00D42E17">
        <w:rPr>
          <w:rStyle w:val="Hyperlink"/>
          <w:rFonts w:ascii="Times New Roman" w:hAnsi="Times New Roman" w:cs="Times New Roman"/>
          <w:sz w:val="24"/>
          <w:szCs w:val="24"/>
        </w:rPr>
        <w:t>,</w:t>
      </w:r>
    </w:p>
    <w:p w:rsidR="00607618" w:rsidRPr="00D42E17" w:rsidRDefault="00607618" w:rsidP="00D42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Márcia Andréa Albuquerque Santos de Mendonça </w:t>
      </w:r>
      <w:hyperlink r:id="rId9" w:history="1">
        <w:r w:rsidR="00B12DD1" w:rsidRPr="00D42E17">
          <w:rPr>
            <w:rStyle w:val="Hyperlink"/>
            <w:rFonts w:ascii="Times New Roman" w:hAnsi="Times New Roman" w:cs="Times New Roman"/>
            <w:sz w:val="24"/>
            <w:szCs w:val="24"/>
          </w:rPr>
          <w:t>ma</w:t>
        </w:r>
        <w:r w:rsidRPr="00D42E17">
          <w:rPr>
            <w:rStyle w:val="Hyperlink"/>
            <w:rFonts w:ascii="Times New Roman" w:hAnsi="Times New Roman" w:cs="Times New Roman"/>
            <w:sz w:val="24"/>
            <w:szCs w:val="24"/>
          </w:rPr>
          <w:t>rcia.asm11@yahoo.com</w:t>
        </w:r>
      </w:hyperlink>
      <w:r w:rsidR="00D42E17" w:rsidRPr="00D42E17">
        <w:rPr>
          <w:rStyle w:val="Hyperlink"/>
          <w:rFonts w:ascii="Times New Roman" w:hAnsi="Times New Roman" w:cs="Times New Roman"/>
          <w:sz w:val="24"/>
          <w:szCs w:val="24"/>
        </w:rPr>
        <w:t xml:space="preserve"> &amp;</w:t>
      </w:r>
    </w:p>
    <w:p w:rsidR="00607618" w:rsidRPr="00D42E17" w:rsidRDefault="00607618" w:rsidP="00D42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Nacione Santana Diniz Gomes </w:t>
      </w:r>
      <w:hyperlink r:id="rId10" w:history="1">
        <w:r w:rsidRPr="00D42E17">
          <w:rPr>
            <w:rStyle w:val="Hyperlink"/>
            <w:rFonts w:ascii="Times New Roman" w:hAnsi="Times New Roman" w:cs="Times New Roman"/>
            <w:sz w:val="24"/>
            <w:szCs w:val="24"/>
          </w:rPr>
          <w:t>nacionediniz@yahoo.com.br</w:t>
        </w:r>
      </w:hyperlink>
      <w:r w:rsidR="00D42E17" w:rsidRPr="00D42E17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D42E17" w:rsidRPr="00D42E17">
        <w:rPr>
          <w:rStyle w:val="Refdenotaderodap"/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footnoteReference w:id="1"/>
      </w:r>
    </w:p>
    <w:p w:rsidR="00D42E17" w:rsidRDefault="00D42E17" w:rsidP="00D42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819" w:rsidRPr="00D42E17" w:rsidRDefault="00293563" w:rsidP="00D42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>Prof</w:t>
      </w:r>
      <w:r w:rsidR="00D42E17">
        <w:rPr>
          <w:rFonts w:ascii="Times New Roman" w:hAnsi="Times New Roman" w:cs="Times New Roman"/>
          <w:sz w:val="24"/>
          <w:szCs w:val="24"/>
        </w:rPr>
        <w:t>.ª</w:t>
      </w:r>
      <w:r w:rsidRPr="00D42E17">
        <w:rPr>
          <w:rFonts w:ascii="Times New Roman" w:hAnsi="Times New Roman" w:cs="Times New Roman"/>
          <w:sz w:val="24"/>
          <w:szCs w:val="24"/>
        </w:rPr>
        <w:t xml:space="preserve"> Dr</w:t>
      </w:r>
      <w:r w:rsidR="00D42E17">
        <w:rPr>
          <w:rFonts w:ascii="Times New Roman" w:hAnsi="Times New Roman" w:cs="Times New Roman"/>
          <w:sz w:val="24"/>
          <w:szCs w:val="24"/>
        </w:rPr>
        <w:t>a</w:t>
      </w:r>
      <w:r w:rsidRPr="00D42E17">
        <w:rPr>
          <w:rFonts w:ascii="Times New Roman" w:hAnsi="Times New Roman" w:cs="Times New Roman"/>
          <w:sz w:val="24"/>
          <w:szCs w:val="24"/>
        </w:rPr>
        <w:t>. Jedida Melo</w:t>
      </w:r>
      <w:r w:rsidR="00410820" w:rsidRPr="00D42E1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10820" w:rsidRPr="00D42E17">
          <w:rPr>
            <w:rStyle w:val="Hyperlink"/>
            <w:rFonts w:ascii="Times New Roman" w:hAnsi="Times New Roman" w:cs="Times New Roman"/>
            <w:sz w:val="24"/>
            <w:szCs w:val="24"/>
          </w:rPr>
          <w:t>professorajedida@gmail.com</w:t>
        </w:r>
      </w:hyperlink>
      <w:r w:rsidR="00410820" w:rsidRPr="00D42E17">
        <w:rPr>
          <w:rFonts w:ascii="Times New Roman" w:hAnsi="Times New Roman" w:cs="Times New Roman"/>
          <w:sz w:val="24"/>
          <w:szCs w:val="24"/>
        </w:rPr>
        <w:t xml:space="preserve"> </w:t>
      </w:r>
      <w:r w:rsidR="00D42E17" w:rsidRPr="00D42E17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293563" w:rsidRPr="00D42E17" w:rsidRDefault="00293563" w:rsidP="00D42E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42A0" w:rsidRPr="00D42E17" w:rsidRDefault="00F319F6" w:rsidP="00D42E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2E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695" w:rsidRPr="00D42E17" w:rsidRDefault="00D42E17" w:rsidP="00D42E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2E17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82695" w:rsidRPr="00D42E17" w:rsidRDefault="00382695" w:rsidP="00D42E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2E17">
        <w:rPr>
          <w:rFonts w:ascii="Times New Roman" w:hAnsi="Times New Roman"/>
          <w:sz w:val="24"/>
          <w:szCs w:val="24"/>
        </w:rPr>
        <w:t>Desde os primórdios da existência da Terra, a sobrevivência do homem depende de sua relação com o ambiente</w:t>
      </w:r>
      <w:r w:rsidR="008C7EFE" w:rsidRPr="00D42E17">
        <w:rPr>
          <w:rFonts w:ascii="Times New Roman" w:hAnsi="Times New Roman"/>
          <w:sz w:val="24"/>
          <w:szCs w:val="24"/>
        </w:rPr>
        <w:t xml:space="preserve"> e desde essa época já havia preocupação com a sua preservação</w:t>
      </w:r>
      <w:r w:rsidRPr="00D42E17">
        <w:rPr>
          <w:rFonts w:ascii="Times New Roman" w:hAnsi="Times New Roman"/>
          <w:sz w:val="24"/>
          <w:szCs w:val="24"/>
        </w:rPr>
        <w:t xml:space="preserve">. </w:t>
      </w:r>
      <w:r w:rsidR="000E0558" w:rsidRPr="00D42E17">
        <w:rPr>
          <w:rFonts w:ascii="Times New Roman" w:hAnsi="Times New Roman"/>
          <w:sz w:val="24"/>
          <w:szCs w:val="24"/>
        </w:rPr>
        <w:t>A ocupação desordenada de centros urbanos</w:t>
      </w:r>
      <w:r w:rsidR="00CC50AB" w:rsidRPr="00D42E17">
        <w:rPr>
          <w:rFonts w:ascii="Times New Roman" w:hAnsi="Times New Roman"/>
          <w:sz w:val="24"/>
          <w:szCs w:val="24"/>
        </w:rPr>
        <w:t>, com o</w:t>
      </w:r>
      <w:r w:rsidR="000E0558" w:rsidRPr="00D42E17">
        <w:rPr>
          <w:rFonts w:ascii="Times New Roman" w:hAnsi="Times New Roman"/>
          <w:sz w:val="24"/>
          <w:szCs w:val="24"/>
        </w:rPr>
        <w:t xml:space="preserve"> </w:t>
      </w:r>
      <w:r w:rsidR="00CC50AB" w:rsidRPr="00D42E17">
        <w:rPr>
          <w:rFonts w:ascii="Times New Roman" w:hAnsi="Times New Roman"/>
          <w:sz w:val="24"/>
          <w:szCs w:val="24"/>
        </w:rPr>
        <w:t xml:space="preserve">crescimento populacional nas cidades, o aumento da geração de resíduos, </w:t>
      </w:r>
      <w:r w:rsidR="000E0558" w:rsidRPr="00D42E17">
        <w:rPr>
          <w:rFonts w:ascii="Times New Roman" w:hAnsi="Times New Roman"/>
          <w:sz w:val="24"/>
          <w:szCs w:val="24"/>
        </w:rPr>
        <w:t>e o advento da industrialização sem o devido tratamento dos resíduos sólidos e químicos, ao longo dos anos vêm</w:t>
      </w:r>
      <w:r w:rsidRPr="00D42E17">
        <w:rPr>
          <w:rFonts w:ascii="Times New Roman" w:hAnsi="Times New Roman"/>
          <w:sz w:val="24"/>
          <w:szCs w:val="24"/>
        </w:rPr>
        <w:t xml:space="preserve"> comprometendo os recursos naturais ren</w:t>
      </w:r>
      <w:r w:rsidR="000E0558" w:rsidRPr="00D42E17">
        <w:rPr>
          <w:rFonts w:ascii="Times New Roman" w:hAnsi="Times New Roman"/>
          <w:sz w:val="24"/>
          <w:szCs w:val="24"/>
        </w:rPr>
        <w:t>o</w:t>
      </w:r>
      <w:r w:rsidRPr="00D42E17">
        <w:rPr>
          <w:rFonts w:ascii="Times New Roman" w:hAnsi="Times New Roman"/>
          <w:sz w:val="24"/>
          <w:szCs w:val="24"/>
        </w:rPr>
        <w:t>váveis</w:t>
      </w:r>
      <w:r w:rsidR="00E969F3" w:rsidRPr="00D42E17">
        <w:rPr>
          <w:rFonts w:ascii="Times New Roman" w:hAnsi="Times New Roman"/>
          <w:sz w:val="24"/>
          <w:szCs w:val="24"/>
        </w:rPr>
        <w:t xml:space="preserve"> que, </w:t>
      </w:r>
      <w:r w:rsidR="00CC50AB" w:rsidRPr="00D42E17">
        <w:rPr>
          <w:rFonts w:ascii="Times New Roman" w:hAnsi="Times New Roman"/>
          <w:sz w:val="24"/>
          <w:szCs w:val="24"/>
        </w:rPr>
        <w:t>paulatinamente</w:t>
      </w:r>
      <w:r w:rsidR="00E969F3" w:rsidRPr="00D42E17">
        <w:rPr>
          <w:rFonts w:ascii="Times New Roman" w:hAnsi="Times New Roman"/>
          <w:sz w:val="24"/>
          <w:szCs w:val="24"/>
        </w:rPr>
        <w:t>,</w:t>
      </w:r>
      <w:r w:rsidR="00CC50AB" w:rsidRPr="00D42E17">
        <w:rPr>
          <w:rFonts w:ascii="Times New Roman" w:hAnsi="Times New Roman"/>
          <w:sz w:val="24"/>
          <w:szCs w:val="24"/>
        </w:rPr>
        <w:t xml:space="preserve"> </w:t>
      </w:r>
      <w:r w:rsidR="00E969F3" w:rsidRPr="00D42E17">
        <w:rPr>
          <w:rFonts w:ascii="Times New Roman" w:hAnsi="Times New Roman"/>
          <w:sz w:val="24"/>
          <w:szCs w:val="24"/>
        </w:rPr>
        <w:t xml:space="preserve">estão </w:t>
      </w:r>
      <w:r w:rsidR="00CC50AB" w:rsidRPr="00D42E17">
        <w:rPr>
          <w:rFonts w:ascii="Times New Roman" w:hAnsi="Times New Roman"/>
          <w:sz w:val="24"/>
          <w:szCs w:val="24"/>
        </w:rPr>
        <w:t>mais escassos</w:t>
      </w:r>
      <w:r w:rsidR="008C7EFE" w:rsidRPr="00D42E17">
        <w:rPr>
          <w:rFonts w:ascii="Times New Roman" w:hAnsi="Times New Roman"/>
          <w:sz w:val="24"/>
          <w:szCs w:val="24"/>
        </w:rPr>
        <w:t>.</w:t>
      </w:r>
    </w:p>
    <w:p w:rsidR="00382695" w:rsidRPr="00D42E17" w:rsidRDefault="000E0558" w:rsidP="00D42E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2E17">
        <w:rPr>
          <w:rFonts w:ascii="Times New Roman" w:hAnsi="Times New Roman"/>
          <w:sz w:val="24"/>
          <w:szCs w:val="24"/>
        </w:rPr>
        <w:tab/>
        <w:t xml:space="preserve">As catástrofes ambientais que ocorreram na Europa após a Segunda Guerra Mundial e a poluição ambiental causada pelo desenvolvimento industrial impeliram no surgimento da União Internacional para a Conservação da Natureza (UICN) na conferência mundial promovida pela Organização das Nações Unidas </w:t>
      </w:r>
      <w:r w:rsidR="00E745C8" w:rsidRPr="00D42E17">
        <w:rPr>
          <w:rFonts w:ascii="Times New Roman" w:hAnsi="Times New Roman"/>
          <w:sz w:val="24"/>
          <w:szCs w:val="24"/>
        </w:rPr>
        <w:t>para Educação, a Ciência e a Cultura (UNESCO) em 1948.</w:t>
      </w:r>
    </w:p>
    <w:p w:rsidR="005235FA" w:rsidRPr="00D42E17" w:rsidRDefault="00E745C8" w:rsidP="00D42E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2E17">
        <w:rPr>
          <w:rFonts w:ascii="Times New Roman" w:hAnsi="Times New Roman"/>
          <w:sz w:val="24"/>
          <w:szCs w:val="24"/>
        </w:rPr>
        <w:tab/>
        <w:t>No Brasil, a mais recente e pior catástrofe ambiental ocorreu em Mariana, Minas Gerais em 2015</w:t>
      </w:r>
      <w:r w:rsidR="00CC50AB" w:rsidRPr="00D42E17">
        <w:rPr>
          <w:rFonts w:ascii="Times New Roman" w:hAnsi="Times New Roman"/>
          <w:sz w:val="24"/>
          <w:szCs w:val="24"/>
        </w:rPr>
        <w:t>, com o rompimento de uma barragem da mineradora Samarco, onde segundo as reportagens da época</w:t>
      </w:r>
      <w:r w:rsidR="00A22523" w:rsidRPr="00D42E17">
        <w:rPr>
          <w:rFonts w:ascii="Times New Roman" w:hAnsi="Times New Roman"/>
          <w:sz w:val="24"/>
          <w:szCs w:val="24"/>
        </w:rPr>
        <w:t>,</w:t>
      </w:r>
      <w:r w:rsidR="00CC50AB" w:rsidRPr="00D42E17">
        <w:rPr>
          <w:rFonts w:ascii="Times New Roman" w:hAnsi="Times New Roman"/>
          <w:sz w:val="24"/>
          <w:szCs w:val="24"/>
        </w:rPr>
        <w:t xml:space="preserve"> milhões de metros cúbicos </w:t>
      </w:r>
      <w:r w:rsidR="00A22523" w:rsidRPr="00D42E17">
        <w:rPr>
          <w:rFonts w:ascii="Times New Roman" w:hAnsi="Times New Roman"/>
          <w:sz w:val="24"/>
          <w:szCs w:val="24"/>
        </w:rPr>
        <w:t>com</w:t>
      </w:r>
      <w:r w:rsidR="00CC50AB" w:rsidRPr="00D42E17">
        <w:rPr>
          <w:rFonts w:ascii="Times New Roman" w:hAnsi="Times New Roman"/>
          <w:sz w:val="24"/>
          <w:szCs w:val="24"/>
        </w:rPr>
        <w:t xml:space="preserve"> rejeitos de mineração devastaram o Rio Doce, comprometendo a vida de várias pessoas, da fauna e da flora de uma extensa região, com impactos ambientais incalculáveis e irreversíveis.</w:t>
      </w:r>
    </w:p>
    <w:p w:rsidR="002E01B8" w:rsidRPr="00D42E17" w:rsidRDefault="005235FA" w:rsidP="00D42E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2E17">
        <w:rPr>
          <w:rFonts w:ascii="Times New Roman" w:hAnsi="Times New Roman"/>
          <w:sz w:val="24"/>
          <w:szCs w:val="24"/>
        </w:rPr>
        <w:tab/>
      </w:r>
      <w:r w:rsidR="00AB7CDB" w:rsidRPr="00D42E17">
        <w:rPr>
          <w:rFonts w:ascii="Times New Roman" w:hAnsi="Times New Roman"/>
          <w:sz w:val="24"/>
          <w:szCs w:val="24"/>
        </w:rPr>
        <w:t>M</w:t>
      </w:r>
      <w:r w:rsidRPr="00D42E17">
        <w:rPr>
          <w:rFonts w:ascii="Times New Roman" w:hAnsi="Times New Roman"/>
          <w:sz w:val="24"/>
          <w:szCs w:val="24"/>
        </w:rPr>
        <w:t xml:space="preserve">undialmente como </w:t>
      </w:r>
      <w:r w:rsidR="00AB7CDB" w:rsidRPr="00D42E17">
        <w:rPr>
          <w:rFonts w:ascii="Times New Roman" w:hAnsi="Times New Roman"/>
          <w:sz w:val="24"/>
          <w:szCs w:val="24"/>
        </w:rPr>
        <w:t xml:space="preserve">também </w:t>
      </w:r>
      <w:r w:rsidRPr="00D42E17">
        <w:rPr>
          <w:rFonts w:ascii="Times New Roman" w:hAnsi="Times New Roman"/>
          <w:sz w:val="24"/>
          <w:szCs w:val="24"/>
        </w:rPr>
        <w:t>no Brasil</w:t>
      </w:r>
      <w:r w:rsidR="00AB7CDB" w:rsidRPr="00D42E17">
        <w:rPr>
          <w:rFonts w:ascii="Times New Roman" w:hAnsi="Times New Roman"/>
          <w:sz w:val="24"/>
          <w:szCs w:val="24"/>
        </w:rPr>
        <w:t>,</w:t>
      </w:r>
      <w:r w:rsidRPr="00D42E17">
        <w:rPr>
          <w:rFonts w:ascii="Times New Roman" w:hAnsi="Times New Roman"/>
          <w:sz w:val="24"/>
          <w:szCs w:val="24"/>
        </w:rPr>
        <w:t xml:space="preserve"> ao longo das décadas</w:t>
      </w:r>
      <w:r w:rsidR="00AB7CDB" w:rsidRPr="00D42E17">
        <w:rPr>
          <w:rFonts w:ascii="Times New Roman" w:hAnsi="Times New Roman"/>
          <w:sz w:val="24"/>
          <w:szCs w:val="24"/>
        </w:rPr>
        <w:t>,</w:t>
      </w:r>
      <w:r w:rsidRPr="00D42E17">
        <w:rPr>
          <w:rFonts w:ascii="Times New Roman" w:hAnsi="Times New Roman"/>
          <w:sz w:val="24"/>
          <w:szCs w:val="24"/>
        </w:rPr>
        <w:t xml:space="preserve"> a </w:t>
      </w:r>
      <w:r w:rsidR="008C7EFE" w:rsidRPr="00D42E17">
        <w:rPr>
          <w:rFonts w:ascii="Times New Roman" w:hAnsi="Times New Roman"/>
          <w:sz w:val="24"/>
          <w:szCs w:val="24"/>
        </w:rPr>
        <w:t>preocupação com</w:t>
      </w:r>
      <w:r w:rsidR="00AB7CDB" w:rsidRPr="00D42E17">
        <w:rPr>
          <w:rFonts w:ascii="Times New Roman" w:hAnsi="Times New Roman"/>
          <w:sz w:val="24"/>
          <w:szCs w:val="24"/>
        </w:rPr>
        <w:t xml:space="preserve"> </w:t>
      </w:r>
      <w:r w:rsidRPr="00D42E17">
        <w:rPr>
          <w:rFonts w:ascii="Times New Roman" w:hAnsi="Times New Roman"/>
          <w:sz w:val="24"/>
          <w:szCs w:val="24"/>
        </w:rPr>
        <w:t xml:space="preserve">o desenvolvimento de políticas públicas </w:t>
      </w:r>
      <w:r w:rsidR="002E01B8" w:rsidRPr="00D42E17">
        <w:rPr>
          <w:rFonts w:ascii="Times New Roman" w:hAnsi="Times New Roman"/>
          <w:sz w:val="24"/>
          <w:szCs w:val="24"/>
        </w:rPr>
        <w:t xml:space="preserve">de incentivo à reciclagem, </w:t>
      </w:r>
      <w:r w:rsidRPr="00D42E17">
        <w:rPr>
          <w:rFonts w:ascii="Times New Roman" w:hAnsi="Times New Roman"/>
          <w:sz w:val="24"/>
          <w:szCs w:val="24"/>
        </w:rPr>
        <w:t>a</w:t>
      </w:r>
      <w:r w:rsidR="00AB7CDB" w:rsidRPr="00D42E17">
        <w:rPr>
          <w:rFonts w:ascii="Times New Roman" w:hAnsi="Times New Roman"/>
          <w:sz w:val="24"/>
          <w:szCs w:val="24"/>
        </w:rPr>
        <w:t xml:space="preserve"> redução dos desperdícios </w:t>
      </w:r>
      <w:r w:rsidR="00AB7CDB" w:rsidRPr="00D42E17">
        <w:rPr>
          <w:rFonts w:ascii="Times New Roman" w:hAnsi="Times New Roman"/>
          <w:sz w:val="24"/>
          <w:szCs w:val="24"/>
        </w:rPr>
        <w:lastRenderedPageBreak/>
        <w:t xml:space="preserve">vem aumentando e são estimulados </w:t>
      </w:r>
      <w:r w:rsidR="002E01B8" w:rsidRPr="00D42E17">
        <w:rPr>
          <w:rFonts w:ascii="Times New Roman" w:hAnsi="Times New Roman"/>
          <w:sz w:val="24"/>
          <w:szCs w:val="24"/>
        </w:rPr>
        <w:t>subsídio</w:t>
      </w:r>
      <w:r w:rsidRPr="00D42E17">
        <w:rPr>
          <w:rFonts w:ascii="Times New Roman" w:hAnsi="Times New Roman"/>
          <w:sz w:val="24"/>
          <w:szCs w:val="24"/>
        </w:rPr>
        <w:t>s</w:t>
      </w:r>
      <w:r w:rsidR="002E01B8" w:rsidRPr="00D42E17">
        <w:rPr>
          <w:rFonts w:ascii="Times New Roman" w:hAnsi="Times New Roman"/>
          <w:sz w:val="24"/>
          <w:szCs w:val="24"/>
        </w:rPr>
        <w:t xml:space="preserve"> a projetos ecologicamente corretos e de geração de emprego e renda</w:t>
      </w:r>
      <w:r w:rsidR="00AB7CDB" w:rsidRPr="00D42E17">
        <w:rPr>
          <w:rFonts w:ascii="Times New Roman" w:hAnsi="Times New Roman"/>
          <w:sz w:val="24"/>
          <w:szCs w:val="24"/>
        </w:rPr>
        <w:t>. Paralelamente,</w:t>
      </w:r>
      <w:r w:rsidR="00A22523" w:rsidRPr="00D42E17">
        <w:rPr>
          <w:rFonts w:ascii="Times New Roman" w:hAnsi="Times New Roman"/>
          <w:sz w:val="24"/>
          <w:szCs w:val="24"/>
        </w:rPr>
        <w:t xml:space="preserve"> </w:t>
      </w:r>
      <w:r w:rsidRPr="00D42E17">
        <w:rPr>
          <w:rFonts w:ascii="Times New Roman" w:hAnsi="Times New Roman"/>
          <w:sz w:val="24"/>
          <w:szCs w:val="24"/>
        </w:rPr>
        <w:t xml:space="preserve">foi instituído um arcabouço legal </w:t>
      </w:r>
      <w:r w:rsidR="00A22523" w:rsidRPr="00D42E17">
        <w:rPr>
          <w:rFonts w:ascii="Times New Roman" w:hAnsi="Times New Roman"/>
          <w:sz w:val="24"/>
          <w:szCs w:val="24"/>
        </w:rPr>
        <w:t>para</w:t>
      </w:r>
      <w:r w:rsidRPr="00D42E17">
        <w:rPr>
          <w:rFonts w:ascii="Times New Roman" w:hAnsi="Times New Roman"/>
          <w:sz w:val="24"/>
          <w:szCs w:val="24"/>
        </w:rPr>
        <w:t xml:space="preserve"> </w:t>
      </w:r>
      <w:r w:rsidR="001F198A" w:rsidRPr="00D42E17">
        <w:rPr>
          <w:rFonts w:ascii="Times New Roman" w:hAnsi="Times New Roman"/>
          <w:sz w:val="24"/>
          <w:szCs w:val="24"/>
        </w:rPr>
        <w:t>favore</w:t>
      </w:r>
      <w:r w:rsidR="00A22523" w:rsidRPr="00D42E17">
        <w:rPr>
          <w:rFonts w:ascii="Times New Roman" w:hAnsi="Times New Roman"/>
          <w:sz w:val="24"/>
          <w:szCs w:val="24"/>
        </w:rPr>
        <w:t>cer</w:t>
      </w:r>
      <w:r w:rsidR="001F198A" w:rsidRPr="00D42E17">
        <w:rPr>
          <w:rFonts w:ascii="Times New Roman" w:hAnsi="Times New Roman"/>
          <w:sz w:val="24"/>
          <w:szCs w:val="24"/>
        </w:rPr>
        <w:t xml:space="preserve"> a</w:t>
      </w:r>
      <w:r w:rsidR="002E01B8" w:rsidRPr="00D42E17">
        <w:rPr>
          <w:rFonts w:ascii="Times New Roman" w:hAnsi="Times New Roman"/>
          <w:sz w:val="24"/>
          <w:szCs w:val="24"/>
        </w:rPr>
        <w:t xml:space="preserve"> possibilidade de punir, corrigir e incentivar medidas que, além de serem ambientalmente</w:t>
      </w:r>
      <w:r w:rsidR="001F198A" w:rsidRPr="00D42E17">
        <w:rPr>
          <w:rFonts w:ascii="Times New Roman" w:hAnsi="Times New Roman"/>
          <w:sz w:val="24"/>
          <w:szCs w:val="24"/>
        </w:rPr>
        <w:t xml:space="preserve"> justas, também façam parte d</w:t>
      </w:r>
      <w:r w:rsidR="00A22523" w:rsidRPr="00D42E17">
        <w:rPr>
          <w:rFonts w:ascii="Times New Roman" w:hAnsi="Times New Roman"/>
          <w:sz w:val="24"/>
          <w:szCs w:val="24"/>
        </w:rPr>
        <w:t>o</w:t>
      </w:r>
      <w:r w:rsidR="001F198A" w:rsidRPr="00D42E17">
        <w:rPr>
          <w:rFonts w:ascii="Times New Roman" w:hAnsi="Times New Roman"/>
          <w:sz w:val="24"/>
          <w:szCs w:val="24"/>
        </w:rPr>
        <w:t xml:space="preserve"> </w:t>
      </w:r>
      <w:r w:rsidR="002E01B8" w:rsidRPr="00D42E17">
        <w:rPr>
          <w:rFonts w:ascii="Times New Roman" w:hAnsi="Times New Roman"/>
          <w:sz w:val="24"/>
          <w:szCs w:val="24"/>
        </w:rPr>
        <w:t>interesse econômico</w:t>
      </w:r>
      <w:r w:rsidR="001F198A" w:rsidRPr="00D42E17">
        <w:rPr>
          <w:rFonts w:ascii="Times New Roman" w:hAnsi="Times New Roman"/>
          <w:sz w:val="24"/>
          <w:szCs w:val="24"/>
        </w:rPr>
        <w:t xml:space="preserve"> da sociedade</w:t>
      </w:r>
      <w:r w:rsidR="002E01B8" w:rsidRPr="00D42E17">
        <w:rPr>
          <w:rFonts w:ascii="Times New Roman" w:hAnsi="Times New Roman"/>
          <w:sz w:val="24"/>
          <w:szCs w:val="24"/>
        </w:rPr>
        <w:t xml:space="preserve">. </w:t>
      </w:r>
    </w:p>
    <w:p w:rsidR="001F198A" w:rsidRPr="00D42E17" w:rsidRDefault="001F198A" w:rsidP="00D42E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2E17">
        <w:rPr>
          <w:rFonts w:ascii="Times New Roman" w:hAnsi="Times New Roman"/>
          <w:sz w:val="24"/>
          <w:szCs w:val="24"/>
        </w:rPr>
        <w:tab/>
        <w:t xml:space="preserve">Desde 1999, no Brasil, a Secretaria do Meio Ambiente tenta estreitar a relação entre a </w:t>
      </w:r>
      <w:r w:rsidR="008C7EFE" w:rsidRPr="00D42E17">
        <w:rPr>
          <w:rFonts w:ascii="Times New Roman" w:hAnsi="Times New Roman"/>
          <w:sz w:val="24"/>
          <w:szCs w:val="24"/>
        </w:rPr>
        <w:t>educação formal e a ambiental. E</w:t>
      </w:r>
      <w:r w:rsidRPr="00D42E17">
        <w:rPr>
          <w:rFonts w:ascii="Times New Roman" w:hAnsi="Times New Roman"/>
          <w:sz w:val="24"/>
          <w:szCs w:val="24"/>
        </w:rPr>
        <w:t>ste artigo pretende retratar a transversalidade da Educação Ambiental nos processos de formação dos estudantes da contemporaneidade, tendo o ambiente escolar como possibilidades de intervenções multi, inter e transdisciplinares que favoreçam a conscientização da importância da preservação da natureza</w:t>
      </w:r>
      <w:r w:rsidR="008C7EFE" w:rsidRPr="00D42E17">
        <w:rPr>
          <w:rFonts w:ascii="Times New Roman" w:hAnsi="Times New Roman"/>
          <w:sz w:val="24"/>
          <w:szCs w:val="24"/>
        </w:rPr>
        <w:t>, dos recursos naturais d</w:t>
      </w:r>
      <w:r w:rsidRPr="00D42E17">
        <w:rPr>
          <w:rFonts w:ascii="Times New Roman" w:hAnsi="Times New Roman"/>
          <w:sz w:val="24"/>
          <w:szCs w:val="24"/>
        </w:rPr>
        <w:t>a humanidade na Terra.</w:t>
      </w:r>
    </w:p>
    <w:p w:rsidR="00D42E17" w:rsidRDefault="00D42E17" w:rsidP="00D42E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0F0" w:rsidRPr="00D42E17" w:rsidRDefault="00D42E17" w:rsidP="00D42E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17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016EF2" w:rsidRPr="00D42E17" w:rsidRDefault="00016EF2" w:rsidP="00D42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A evolução da consciência ecológica apresenta marcos histórico, registros </w:t>
      </w:r>
      <w:r w:rsidR="001C20AF" w:rsidRPr="00D42E17">
        <w:rPr>
          <w:rFonts w:ascii="Times New Roman" w:hAnsi="Times New Roman" w:cs="Times New Roman"/>
          <w:sz w:val="24"/>
          <w:szCs w:val="24"/>
        </w:rPr>
        <w:t xml:space="preserve">com </w:t>
      </w:r>
      <w:r w:rsidRPr="00D42E17">
        <w:rPr>
          <w:rFonts w:ascii="Times New Roman" w:hAnsi="Times New Roman" w:cs="Times New Roman"/>
          <w:sz w:val="24"/>
          <w:szCs w:val="24"/>
        </w:rPr>
        <w:t xml:space="preserve">críticas ao modelo de educação tecnicista sem a preocupação com o meio ambiente datam desde a década de 1960. Em 1968, a compreensão que o meio ambiente deveria ser definido pela inter-relação dos aspectos sociais, culturais e econômicos foi </w:t>
      </w:r>
      <w:r w:rsidR="00664583" w:rsidRPr="00D42E17">
        <w:rPr>
          <w:rFonts w:ascii="Times New Roman" w:hAnsi="Times New Roman" w:cs="Times New Roman"/>
          <w:sz w:val="24"/>
          <w:szCs w:val="24"/>
        </w:rPr>
        <w:t>definida</w:t>
      </w:r>
      <w:r w:rsidRPr="00D42E17">
        <w:rPr>
          <w:rFonts w:ascii="Times New Roman" w:hAnsi="Times New Roman" w:cs="Times New Roman"/>
          <w:sz w:val="24"/>
          <w:szCs w:val="24"/>
        </w:rPr>
        <w:t xml:space="preserve"> pela UNESCO</w:t>
      </w:r>
      <w:r w:rsidR="00664583" w:rsidRPr="00D42E17">
        <w:rPr>
          <w:rFonts w:ascii="Times New Roman" w:hAnsi="Times New Roman" w:cs="Times New Roman"/>
          <w:sz w:val="24"/>
          <w:szCs w:val="24"/>
        </w:rPr>
        <w:t>. Em 1977, baseado na Conferência Internacional de Tbilisi, o Brasil criou seu primeiro documento sobre Educação Ambiental.</w:t>
      </w:r>
    </w:p>
    <w:p w:rsidR="0043407A" w:rsidRPr="00D42E17" w:rsidRDefault="00E94AC8" w:rsidP="00D42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A partir da Lei Federal nº6938/81 que institui a Política Nacional do Meio Ambiente, destinada a solucionar problemas ambientais, vários debates, publicações e estudos começaram a ganhar espaço no cenário nacional. </w:t>
      </w:r>
    </w:p>
    <w:p w:rsidR="002A3E1F" w:rsidRPr="00D42E17" w:rsidRDefault="002A3E1F" w:rsidP="00D42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>A década de 1990 foi marcada por vários eventos no Brasil sobre o tema, destacando-se o Encontro Nacional de Políticas Públicas e Metodologia para Educação Ambiental em 1991, a Rio-92 – Conferência das Nações Unidas sobre o Meio Ambiente e Desenvolvimento, a Agenda 21, a Carta Brasileira para a Educação Ambiental</w:t>
      </w:r>
      <w:r w:rsidR="0043407A" w:rsidRPr="00D42E17">
        <w:rPr>
          <w:rFonts w:ascii="Times New Roman" w:hAnsi="Times New Roman" w:cs="Times New Roman"/>
          <w:sz w:val="24"/>
          <w:szCs w:val="24"/>
        </w:rPr>
        <w:t xml:space="preserve"> e o Tratado de Educação Ambiental para as Sociedades Sustentáveis e Responsabilidade Global.</w:t>
      </w:r>
    </w:p>
    <w:p w:rsidR="00113554" w:rsidRPr="00D42E17" w:rsidRDefault="0043407A" w:rsidP="00D42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A educação ambiental enquanto saber interdisciplinar traz o entendimento que a educação deve transcender o ambiente escolar e se associar aos </w:t>
      </w:r>
      <w:r w:rsidR="001C20AF" w:rsidRPr="00D42E17">
        <w:rPr>
          <w:rFonts w:ascii="Times New Roman" w:hAnsi="Times New Roman" w:cs="Times New Roman"/>
          <w:sz w:val="24"/>
          <w:szCs w:val="24"/>
        </w:rPr>
        <w:t>múltiplos</w:t>
      </w:r>
      <w:r w:rsidRPr="00D42E17">
        <w:rPr>
          <w:rFonts w:ascii="Times New Roman" w:hAnsi="Times New Roman" w:cs="Times New Roman"/>
          <w:sz w:val="24"/>
          <w:szCs w:val="24"/>
        </w:rPr>
        <w:t xml:space="preserve"> espaços de convívio social. Para isso,</w:t>
      </w:r>
      <w:r w:rsidR="00DE2814" w:rsidRPr="00D42E17">
        <w:rPr>
          <w:rFonts w:ascii="Times New Roman" w:hAnsi="Times New Roman" w:cs="Times New Roman"/>
          <w:sz w:val="24"/>
          <w:szCs w:val="24"/>
        </w:rPr>
        <w:t xml:space="preserve"> </w:t>
      </w:r>
      <w:r w:rsidRPr="00D42E17">
        <w:rPr>
          <w:rFonts w:ascii="Times New Roman" w:hAnsi="Times New Roman" w:cs="Times New Roman"/>
          <w:sz w:val="24"/>
          <w:szCs w:val="24"/>
        </w:rPr>
        <w:t xml:space="preserve">é necessária </w:t>
      </w:r>
      <w:r w:rsidR="00E94AC8" w:rsidRPr="00D42E17">
        <w:rPr>
          <w:rFonts w:ascii="Times New Roman" w:hAnsi="Times New Roman" w:cs="Times New Roman"/>
          <w:sz w:val="24"/>
          <w:szCs w:val="24"/>
        </w:rPr>
        <w:t>a integração</w:t>
      </w:r>
      <w:r w:rsidR="00DE2814" w:rsidRPr="00D42E17">
        <w:rPr>
          <w:rFonts w:ascii="Times New Roman" w:hAnsi="Times New Roman" w:cs="Times New Roman"/>
          <w:sz w:val="24"/>
          <w:szCs w:val="24"/>
        </w:rPr>
        <w:t xml:space="preserve"> </w:t>
      </w:r>
      <w:r w:rsidRPr="00D42E17">
        <w:rPr>
          <w:rFonts w:ascii="Times New Roman" w:hAnsi="Times New Roman" w:cs="Times New Roman"/>
          <w:sz w:val="24"/>
          <w:szCs w:val="24"/>
        </w:rPr>
        <w:t>dos diversos equipamentos sociais (casa, clubes, associações, dentre outros)</w:t>
      </w:r>
      <w:r w:rsidR="009C28CB" w:rsidRPr="00D42E17">
        <w:rPr>
          <w:rFonts w:ascii="Times New Roman" w:hAnsi="Times New Roman" w:cs="Times New Roman"/>
          <w:sz w:val="24"/>
          <w:szCs w:val="24"/>
        </w:rPr>
        <w:t xml:space="preserve"> com a escola </w:t>
      </w:r>
      <w:r w:rsidR="00DE2814" w:rsidRPr="00D42E17">
        <w:rPr>
          <w:rFonts w:ascii="Times New Roman" w:hAnsi="Times New Roman" w:cs="Times New Roman"/>
          <w:sz w:val="24"/>
          <w:szCs w:val="24"/>
        </w:rPr>
        <w:t>a fim de ampliar as discussões e atitudes</w:t>
      </w:r>
      <w:r w:rsidR="009C28CB" w:rsidRPr="00D42E17">
        <w:rPr>
          <w:rFonts w:ascii="Times New Roman" w:hAnsi="Times New Roman" w:cs="Times New Roman"/>
          <w:sz w:val="24"/>
          <w:szCs w:val="24"/>
        </w:rPr>
        <w:t xml:space="preserve"> </w:t>
      </w:r>
      <w:r w:rsidR="00DE2814" w:rsidRPr="00D42E17">
        <w:rPr>
          <w:rFonts w:ascii="Times New Roman" w:hAnsi="Times New Roman" w:cs="Times New Roman"/>
          <w:sz w:val="24"/>
          <w:szCs w:val="24"/>
        </w:rPr>
        <w:t>para minimizar, os danos causados pelo desconhecimento decorrentes das ações do homem na natureza</w:t>
      </w:r>
      <w:r w:rsidR="00113554" w:rsidRPr="00D42E17">
        <w:rPr>
          <w:rFonts w:ascii="Times New Roman" w:hAnsi="Times New Roman" w:cs="Times New Roman"/>
          <w:sz w:val="24"/>
          <w:szCs w:val="24"/>
        </w:rPr>
        <w:t xml:space="preserve"> e as </w:t>
      </w:r>
      <w:r w:rsidR="00DE2814" w:rsidRPr="00D42E17">
        <w:rPr>
          <w:rFonts w:ascii="Times New Roman" w:hAnsi="Times New Roman" w:cs="Times New Roman"/>
          <w:sz w:val="24"/>
          <w:szCs w:val="24"/>
        </w:rPr>
        <w:t>tragédias provocadas pela degradação do homem ao ambiente</w:t>
      </w:r>
      <w:r w:rsidR="00113554" w:rsidRPr="00D42E17">
        <w:rPr>
          <w:rFonts w:ascii="Times New Roman" w:hAnsi="Times New Roman" w:cs="Times New Roman"/>
          <w:sz w:val="24"/>
          <w:szCs w:val="24"/>
        </w:rPr>
        <w:t>.</w:t>
      </w:r>
    </w:p>
    <w:p w:rsidR="000124A4" w:rsidRPr="00D42E17" w:rsidRDefault="000124A4" w:rsidP="00D42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Na contemporaneidade existem diversas correntes de modelos para a educação ambiental, </w:t>
      </w:r>
      <w:r w:rsidR="0014126C" w:rsidRPr="00D42E17">
        <w:rPr>
          <w:rFonts w:ascii="Times New Roman" w:hAnsi="Times New Roman" w:cs="Times New Roman"/>
          <w:sz w:val="24"/>
          <w:szCs w:val="24"/>
        </w:rPr>
        <w:t>como a naturalista, centrada na natureza e com o enfo</w:t>
      </w:r>
      <w:r w:rsidRPr="00D42E17">
        <w:rPr>
          <w:rFonts w:ascii="Times New Roman" w:hAnsi="Times New Roman" w:cs="Times New Roman"/>
          <w:sz w:val="24"/>
          <w:szCs w:val="24"/>
        </w:rPr>
        <w:t>que educativo cognitivo</w:t>
      </w:r>
      <w:r w:rsidR="0014126C" w:rsidRPr="00D42E17">
        <w:rPr>
          <w:rFonts w:ascii="Times New Roman" w:hAnsi="Times New Roman" w:cs="Times New Roman"/>
          <w:sz w:val="24"/>
          <w:szCs w:val="24"/>
        </w:rPr>
        <w:t xml:space="preserve">; a </w:t>
      </w:r>
      <w:r w:rsidR="0014126C" w:rsidRPr="00D42E17">
        <w:rPr>
          <w:rFonts w:ascii="Times New Roman" w:hAnsi="Times New Roman" w:cs="Times New Roman"/>
          <w:sz w:val="24"/>
          <w:szCs w:val="24"/>
        </w:rPr>
        <w:lastRenderedPageBreak/>
        <w:t>conservacionista/recursista, centrada na conservação da quantidade e qualidade dos recursos; a resolutiva, proposta pela UN</w:t>
      </w:r>
      <w:r w:rsidR="00291ABD" w:rsidRPr="00D42E17">
        <w:rPr>
          <w:rFonts w:ascii="Times New Roman" w:hAnsi="Times New Roman" w:cs="Times New Roman"/>
          <w:sz w:val="24"/>
          <w:szCs w:val="24"/>
        </w:rPr>
        <w:t>E</w:t>
      </w:r>
      <w:r w:rsidR="0014126C" w:rsidRPr="00D42E17">
        <w:rPr>
          <w:rFonts w:ascii="Times New Roman" w:hAnsi="Times New Roman" w:cs="Times New Roman"/>
          <w:sz w:val="24"/>
          <w:szCs w:val="24"/>
        </w:rPr>
        <w:t xml:space="preserve">SCO; a sistêmica, foca na compreensão adequada das realidades e problemáticas ambientais; a científica que aborda com rigor científico as realidades, dirigindo os estudos para as causas e efeitos das problemáticas ambientais; a humanista com ênfase da dimensão humana do meio ambiente; a moral/ética baseia-se nos conjunto de valores, apontando para o desenvolvimento moral dos alunos e vinculando ao desenvolvimento do raciocínio sociocientífico; </w:t>
      </w:r>
      <w:r w:rsidR="00C576E8" w:rsidRPr="00D42E17">
        <w:rPr>
          <w:rFonts w:ascii="Times New Roman" w:hAnsi="Times New Roman" w:cs="Times New Roman"/>
          <w:sz w:val="24"/>
          <w:szCs w:val="24"/>
        </w:rPr>
        <w:t xml:space="preserve">a holística voltada exclusivamente ao enfoque analítico e racional das realidades ambientais; a biorregionalista centra a educação ambiental do desenvolvimento de pertença ao local ou região e no compromisso na valorização do meio; a </w:t>
      </w:r>
      <w:r w:rsidR="00D42E17" w:rsidRPr="00D42E17">
        <w:rPr>
          <w:rFonts w:ascii="Times New Roman" w:hAnsi="Times New Roman" w:cs="Times New Roman"/>
          <w:sz w:val="24"/>
          <w:szCs w:val="24"/>
        </w:rPr>
        <w:t>prática</w:t>
      </w:r>
      <w:r w:rsidR="00C576E8" w:rsidRPr="00D42E17">
        <w:rPr>
          <w:rFonts w:ascii="Times New Roman" w:hAnsi="Times New Roman" w:cs="Times New Roman"/>
          <w:sz w:val="24"/>
          <w:szCs w:val="24"/>
        </w:rPr>
        <w:t xml:space="preserve"> centra-se na ação pela ação e para a melhora desta; a crítica social centra-se em análises das dinâmicas sociais, das problemáticas ambientais, de intenções, posições, argumentos</w:t>
      </w:r>
      <w:r w:rsidR="009D3C7E" w:rsidRPr="00D42E17">
        <w:rPr>
          <w:rFonts w:ascii="Times New Roman" w:hAnsi="Times New Roman" w:cs="Times New Roman"/>
          <w:sz w:val="24"/>
          <w:szCs w:val="24"/>
        </w:rPr>
        <w:t xml:space="preserve">, valores, decisões e ações de diferentes protagonistas de uma situação ambiental; a feminista valoriza os enfoques intuitivos, afetivos, simbólicos, espirituais ou artísticos das realidades e dos ambientes; a etnográfica propõe que os métodos pedagógicos se inspirem nas diversas culturas que tem outra relação com o ambiente; a </w:t>
      </w:r>
      <w:r w:rsidR="00D42E17" w:rsidRPr="00D42E17">
        <w:rPr>
          <w:rFonts w:ascii="Times New Roman" w:hAnsi="Times New Roman" w:cs="Times New Roman"/>
          <w:sz w:val="24"/>
          <w:szCs w:val="24"/>
        </w:rPr>
        <w:t>eco educação</w:t>
      </w:r>
      <w:r w:rsidR="009D3C7E" w:rsidRPr="00D42E17">
        <w:rPr>
          <w:rFonts w:ascii="Times New Roman" w:hAnsi="Times New Roman" w:cs="Times New Roman"/>
          <w:sz w:val="24"/>
          <w:szCs w:val="24"/>
        </w:rPr>
        <w:t xml:space="preserve"> propõe o atuar significativo e responsável na relação do desenvolvimento pessoal com o meio ambiente; e a da sustentabilidade propõe que a educação seja voltada ao desenvolvimento sustentável.</w:t>
      </w:r>
    </w:p>
    <w:p w:rsidR="009D3C7E" w:rsidRPr="00D42E17" w:rsidRDefault="009D3C7E" w:rsidP="00D42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>O desenvolvimento da consciência ecológica deve ser i</w:t>
      </w:r>
      <w:r w:rsidR="00E06C5A" w:rsidRPr="00D42E17">
        <w:rPr>
          <w:rFonts w:ascii="Times New Roman" w:hAnsi="Times New Roman" w:cs="Times New Roman"/>
          <w:sz w:val="24"/>
          <w:szCs w:val="24"/>
        </w:rPr>
        <w:t>niciado na mais tenra idade e a escola</w:t>
      </w:r>
      <w:r w:rsidRPr="00D42E17">
        <w:rPr>
          <w:rFonts w:ascii="Times New Roman" w:hAnsi="Times New Roman" w:cs="Times New Roman"/>
          <w:sz w:val="24"/>
          <w:szCs w:val="24"/>
        </w:rPr>
        <w:t xml:space="preserve"> </w:t>
      </w:r>
      <w:r w:rsidR="004F61E0" w:rsidRPr="00D42E17">
        <w:rPr>
          <w:rFonts w:ascii="Times New Roman" w:hAnsi="Times New Roman" w:cs="Times New Roman"/>
          <w:sz w:val="24"/>
          <w:szCs w:val="24"/>
        </w:rPr>
        <w:t>é</w:t>
      </w:r>
      <w:r w:rsidRPr="00D42E17">
        <w:rPr>
          <w:rFonts w:ascii="Times New Roman" w:hAnsi="Times New Roman" w:cs="Times New Roman"/>
          <w:sz w:val="24"/>
          <w:szCs w:val="24"/>
        </w:rPr>
        <w:t xml:space="preserve"> o meio mais abrangente </w:t>
      </w:r>
      <w:r w:rsidR="004F61E0" w:rsidRPr="00D42E17">
        <w:rPr>
          <w:rFonts w:ascii="Times New Roman" w:hAnsi="Times New Roman" w:cs="Times New Roman"/>
          <w:sz w:val="24"/>
          <w:szCs w:val="24"/>
        </w:rPr>
        <w:t>para esse desenvolvimento</w:t>
      </w:r>
      <w:r w:rsidR="00E06C5A" w:rsidRPr="00D42E17">
        <w:rPr>
          <w:rFonts w:ascii="Times New Roman" w:hAnsi="Times New Roman" w:cs="Times New Roman"/>
          <w:sz w:val="24"/>
          <w:szCs w:val="24"/>
        </w:rPr>
        <w:t>. A</w:t>
      </w:r>
      <w:r w:rsidR="004F61E0" w:rsidRPr="00D42E17">
        <w:rPr>
          <w:rFonts w:ascii="Times New Roman" w:hAnsi="Times New Roman" w:cs="Times New Roman"/>
          <w:sz w:val="24"/>
          <w:szCs w:val="24"/>
        </w:rPr>
        <w:t xml:space="preserve"> promoção da interdisciplinaridade com a educação ambiental favorecerá ao maior número de estudantes a aprendizagem da necessidade de mudança no</w:t>
      </w:r>
      <w:r w:rsidR="00846757" w:rsidRPr="00D42E17">
        <w:rPr>
          <w:rFonts w:ascii="Times New Roman" w:hAnsi="Times New Roman" w:cs="Times New Roman"/>
          <w:sz w:val="24"/>
          <w:szCs w:val="24"/>
        </w:rPr>
        <w:t>s</w:t>
      </w:r>
      <w:r w:rsidR="004F61E0" w:rsidRPr="00D42E17">
        <w:rPr>
          <w:rFonts w:ascii="Times New Roman" w:hAnsi="Times New Roman" w:cs="Times New Roman"/>
          <w:sz w:val="24"/>
          <w:szCs w:val="24"/>
        </w:rPr>
        <w:t xml:space="preserve"> hábitos ambientais</w:t>
      </w:r>
      <w:r w:rsidR="00846757" w:rsidRPr="00D42E17">
        <w:rPr>
          <w:rFonts w:ascii="Times New Roman" w:hAnsi="Times New Roman" w:cs="Times New Roman"/>
          <w:sz w:val="24"/>
          <w:szCs w:val="24"/>
        </w:rPr>
        <w:t>, com</w:t>
      </w:r>
      <w:r w:rsidR="00E06C5A" w:rsidRPr="00D42E17">
        <w:rPr>
          <w:rFonts w:ascii="Times New Roman" w:hAnsi="Times New Roman" w:cs="Times New Roman"/>
          <w:sz w:val="24"/>
          <w:szCs w:val="24"/>
        </w:rPr>
        <w:t xml:space="preserve"> o</w:t>
      </w:r>
      <w:r w:rsidR="00846757" w:rsidRPr="00D42E17">
        <w:rPr>
          <w:rFonts w:ascii="Times New Roman" w:hAnsi="Times New Roman" w:cs="Times New Roman"/>
          <w:sz w:val="24"/>
          <w:szCs w:val="24"/>
        </w:rPr>
        <w:t xml:space="preserve"> enfoque não apenas técnico, </w:t>
      </w:r>
      <w:r w:rsidR="00E06C5A" w:rsidRPr="00D42E17">
        <w:rPr>
          <w:rFonts w:ascii="Times New Roman" w:hAnsi="Times New Roman" w:cs="Times New Roman"/>
          <w:sz w:val="24"/>
          <w:szCs w:val="24"/>
        </w:rPr>
        <w:t>mas ético da dimensão ambiental, numa perspectiva de perfil de desenvolvimento focado na sustentabilidade socioambiental.</w:t>
      </w:r>
    </w:p>
    <w:p w:rsidR="00E06C5A" w:rsidRPr="00D42E17" w:rsidRDefault="00E06C5A" w:rsidP="00D42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 xml:space="preserve">Na </w:t>
      </w:r>
      <w:r w:rsidR="001A4984" w:rsidRPr="00D42E17">
        <w:rPr>
          <w:rFonts w:ascii="Times New Roman" w:hAnsi="Times New Roman" w:cs="Times New Roman"/>
          <w:sz w:val="24"/>
          <w:szCs w:val="24"/>
        </w:rPr>
        <w:t>expecta</w:t>
      </w:r>
      <w:r w:rsidRPr="00D42E17">
        <w:rPr>
          <w:rFonts w:ascii="Times New Roman" w:hAnsi="Times New Roman" w:cs="Times New Roman"/>
          <w:sz w:val="24"/>
          <w:szCs w:val="24"/>
        </w:rPr>
        <w:t>tiva do crescimento da consciência ambiental a população assume um papel de destaque</w:t>
      </w:r>
      <w:r w:rsidR="00722C57" w:rsidRPr="00D42E17">
        <w:rPr>
          <w:rFonts w:ascii="Times New Roman" w:hAnsi="Times New Roman" w:cs="Times New Roman"/>
          <w:sz w:val="24"/>
          <w:szCs w:val="24"/>
        </w:rPr>
        <w:t xml:space="preserve"> e se torna corresponsável</w:t>
      </w:r>
      <w:r w:rsidRPr="00D42E17">
        <w:rPr>
          <w:rFonts w:ascii="Times New Roman" w:hAnsi="Times New Roman" w:cs="Times New Roman"/>
          <w:sz w:val="24"/>
          <w:szCs w:val="24"/>
        </w:rPr>
        <w:t xml:space="preserve"> quando participa do poder de decisão, fiscalização e controle dos agentes de degradação ambiental</w:t>
      </w:r>
      <w:r w:rsidR="00722C57" w:rsidRPr="00D42E17">
        <w:rPr>
          <w:rFonts w:ascii="Times New Roman" w:hAnsi="Times New Roman" w:cs="Times New Roman"/>
          <w:sz w:val="24"/>
          <w:szCs w:val="24"/>
        </w:rPr>
        <w:t xml:space="preserve">. E a escola possibilita a disseminação do conhecimento, quando transversaliza a educação ambiental, oportunizando que tanto a criança da metrópole </w:t>
      </w:r>
      <w:r w:rsidR="001A4984" w:rsidRPr="00D42E17">
        <w:rPr>
          <w:rFonts w:ascii="Times New Roman" w:hAnsi="Times New Roman" w:cs="Times New Roman"/>
          <w:sz w:val="24"/>
          <w:szCs w:val="24"/>
        </w:rPr>
        <w:t>ou a</w:t>
      </w:r>
      <w:r w:rsidR="00722C57" w:rsidRPr="00D42E17">
        <w:rPr>
          <w:rFonts w:ascii="Times New Roman" w:hAnsi="Times New Roman" w:cs="Times New Roman"/>
          <w:sz w:val="24"/>
          <w:szCs w:val="24"/>
        </w:rPr>
        <w:t xml:space="preserve"> de menor poder aquisitivo ou</w:t>
      </w:r>
      <w:r w:rsidR="001A4984" w:rsidRPr="00D42E17">
        <w:rPr>
          <w:rFonts w:ascii="Times New Roman" w:hAnsi="Times New Roman" w:cs="Times New Roman"/>
          <w:sz w:val="24"/>
          <w:szCs w:val="24"/>
        </w:rPr>
        <w:t xml:space="preserve"> ainda</w:t>
      </w:r>
      <w:r w:rsidR="00722C57" w:rsidRPr="00D42E17">
        <w:rPr>
          <w:rFonts w:ascii="Times New Roman" w:hAnsi="Times New Roman" w:cs="Times New Roman"/>
          <w:sz w:val="24"/>
          <w:szCs w:val="24"/>
        </w:rPr>
        <w:t xml:space="preserve"> do interior tenham acesso </w:t>
      </w:r>
      <w:r w:rsidR="004345E3" w:rsidRPr="00D42E17">
        <w:rPr>
          <w:rFonts w:ascii="Times New Roman" w:hAnsi="Times New Roman" w:cs="Times New Roman"/>
          <w:sz w:val="24"/>
          <w:szCs w:val="24"/>
        </w:rPr>
        <w:t>à</w:t>
      </w:r>
      <w:r w:rsidR="00722C57" w:rsidRPr="00D42E17">
        <w:rPr>
          <w:rFonts w:ascii="Times New Roman" w:hAnsi="Times New Roman" w:cs="Times New Roman"/>
          <w:sz w:val="24"/>
          <w:szCs w:val="24"/>
        </w:rPr>
        <w:t xml:space="preserve"> informação e educação.</w:t>
      </w:r>
    </w:p>
    <w:p w:rsidR="004345E3" w:rsidRPr="00D42E17" w:rsidRDefault="004345E3" w:rsidP="00D42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>A política também é fundamental no processo de mudança e na reflexão crítica dos valores individuais e coletivos, assim a tríade pessoas, ambiente e política, podem minimizar as catástrofes ambientais, além de proporcionar eco</w:t>
      </w:r>
      <w:r w:rsidR="00DE666D" w:rsidRPr="00D42E17">
        <w:rPr>
          <w:rFonts w:ascii="Times New Roman" w:hAnsi="Times New Roman" w:cs="Times New Roman"/>
          <w:sz w:val="24"/>
          <w:szCs w:val="24"/>
        </w:rPr>
        <w:t>s</w:t>
      </w:r>
      <w:r w:rsidRPr="00D42E17">
        <w:rPr>
          <w:rFonts w:ascii="Times New Roman" w:hAnsi="Times New Roman" w:cs="Times New Roman"/>
          <w:sz w:val="24"/>
          <w:szCs w:val="24"/>
        </w:rPr>
        <w:t>sistemas mais harmoniosos e sustentáveis.</w:t>
      </w:r>
    </w:p>
    <w:p w:rsidR="000426B1" w:rsidRPr="00D42E17" w:rsidRDefault="000426B1" w:rsidP="00D42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lastRenderedPageBreak/>
        <w:t xml:space="preserve">As metodologias educacionais que primem pelos saberes prévios de seus alunos, permitem a análise da natureza de acordo com as práticas sociais dos aprendizes e a reflexão crítica sobre o uso indevido de recursos naturais favorecerá profundamente na mudança de valores sobre o cuidado com o meio ambiente e a corresponsabilidade de todos na promoção da qualidade de vida da humanidade. E os professores são essenciais para que os alunos desenvolvam a compreensão essencial do meio ambiente global e local, pelo entendimento de suas realidades, problemáticas e soluções, além do desenvolvimento da responsabilidade de cada aluno na construção de um mundo mais justo, igualitário e ambientalmente sustentável. </w:t>
      </w:r>
    </w:p>
    <w:p w:rsidR="000426B1" w:rsidRPr="00D42E17" w:rsidRDefault="000426B1" w:rsidP="00D42E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09" w:rsidRPr="00D42E17" w:rsidRDefault="00D42E17" w:rsidP="00D42E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F927EA" w:rsidRPr="00D42E17" w:rsidRDefault="001A4984" w:rsidP="00D42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b/>
          <w:sz w:val="24"/>
          <w:szCs w:val="24"/>
        </w:rPr>
        <w:tab/>
      </w:r>
      <w:r w:rsidRPr="00D42E17">
        <w:rPr>
          <w:rFonts w:ascii="Times New Roman" w:hAnsi="Times New Roman" w:cs="Times New Roman"/>
          <w:sz w:val="24"/>
          <w:szCs w:val="24"/>
        </w:rPr>
        <w:t>Na contemporaneidade, ou o homem muda seus hábito</w:t>
      </w:r>
      <w:r w:rsidR="00E401BF" w:rsidRPr="00D42E17">
        <w:rPr>
          <w:rFonts w:ascii="Times New Roman" w:hAnsi="Times New Roman" w:cs="Times New Roman"/>
          <w:sz w:val="24"/>
          <w:szCs w:val="24"/>
        </w:rPr>
        <w:t>s ou seus maus hábitos ameaçarão</w:t>
      </w:r>
      <w:r w:rsidRPr="00D42E17">
        <w:rPr>
          <w:rFonts w:ascii="Times New Roman" w:hAnsi="Times New Roman" w:cs="Times New Roman"/>
          <w:sz w:val="24"/>
          <w:szCs w:val="24"/>
        </w:rPr>
        <w:t xml:space="preserve"> sua existência na Terra, assim ele tanto precisa (re)aprender a cuidar do meio ambiente e tratar de forma adequada a geração dos resíduos sólidos, como investir na educação ambiental desde a mais tenra idade para que seja desenvolvida uma cultura, com hábitos valores éticos de preservação do meio ambiente e desenvolvimento sustentável.</w:t>
      </w:r>
    </w:p>
    <w:p w:rsidR="001A4984" w:rsidRPr="00D42E17" w:rsidRDefault="001A4984" w:rsidP="00D42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ab/>
        <w:t>E, neste contexto, a escola e seus professores possuem papel fundamental e imprescindível</w:t>
      </w:r>
      <w:r w:rsidR="00EB1319" w:rsidRPr="00D42E17">
        <w:rPr>
          <w:rFonts w:ascii="Times New Roman" w:hAnsi="Times New Roman" w:cs="Times New Roman"/>
          <w:sz w:val="24"/>
          <w:szCs w:val="24"/>
        </w:rPr>
        <w:t>, onde a educação ambiental seja transversal dentro das disciplinas da educação formal e metodologias ativas que centralizem o estudante dentro dos diversos espaços sociais com práticas ambientalmente sustentáveis, também desenvolverá o compromisso e o sentimento de responsabilidade na preservação de eco</w:t>
      </w:r>
      <w:r w:rsidR="00291ABD" w:rsidRPr="00D42E17">
        <w:rPr>
          <w:rFonts w:ascii="Times New Roman" w:hAnsi="Times New Roman" w:cs="Times New Roman"/>
          <w:sz w:val="24"/>
          <w:szCs w:val="24"/>
        </w:rPr>
        <w:t>s</w:t>
      </w:r>
      <w:r w:rsidR="00EB1319" w:rsidRPr="00D42E17">
        <w:rPr>
          <w:rFonts w:ascii="Times New Roman" w:hAnsi="Times New Roman" w:cs="Times New Roman"/>
          <w:sz w:val="24"/>
          <w:szCs w:val="24"/>
        </w:rPr>
        <w:t xml:space="preserve">sistemas que primem pela convivência harmoniosa entre o homem e o meio em que vive, evitando assim as catástrofes ambientais. </w:t>
      </w:r>
    </w:p>
    <w:p w:rsidR="00F927EA" w:rsidRPr="00D42E17" w:rsidRDefault="00291ABD" w:rsidP="00D42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ab/>
        <w:t>Por outro lado, as políticas pú</w:t>
      </w:r>
      <w:r w:rsidR="00EB1319" w:rsidRPr="00D42E17">
        <w:rPr>
          <w:rFonts w:ascii="Times New Roman" w:hAnsi="Times New Roman" w:cs="Times New Roman"/>
          <w:sz w:val="24"/>
          <w:szCs w:val="24"/>
        </w:rPr>
        <w:t>blicas devem ter sempre a sustentabilidade com eixo transversal de suas ações e as esferas governamentais devem garantir o arcabouço legal que para além de orientar, sirva para fiscalizar, controlar e, quando necessário, punir os transgressores e promotores da degradação ambiental.</w:t>
      </w:r>
    </w:p>
    <w:p w:rsidR="00291ABD" w:rsidRPr="00D42E17" w:rsidRDefault="00291ABD" w:rsidP="00D42E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323" w:rsidRPr="00D42E17" w:rsidRDefault="00D42E17" w:rsidP="00D42E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2E17">
        <w:rPr>
          <w:rFonts w:ascii="Times New Roman" w:hAnsi="Times New Roman" w:cs="Times New Roman"/>
          <w:b/>
          <w:sz w:val="24"/>
          <w:szCs w:val="24"/>
        </w:rPr>
        <w:t>Referência Bibliográfica</w:t>
      </w:r>
    </w:p>
    <w:p w:rsidR="00F927EA" w:rsidRPr="00D42E17" w:rsidRDefault="00F927EA" w:rsidP="00D42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E17">
        <w:rPr>
          <w:rFonts w:ascii="Times New Roman" w:hAnsi="Times New Roman" w:cs="Times New Roman"/>
          <w:sz w:val="24"/>
          <w:szCs w:val="24"/>
        </w:rPr>
        <w:t>SILVA, Márcia Nazaré, A Educação Ambiental na Sociedade Atual e sua Abordagem Escolar, 2010.</w:t>
      </w:r>
    </w:p>
    <w:sectPr w:rsidR="00F927EA" w:rsidRPr="00D42E17" w:rsidSect="00D42E17">
      <w:pgSz w:w="11906" w:h="16838"/>
      <w:pgMar w:top="1702" w:right="1133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FFD" w:rsidRDefault="00C25FFD" w:rsidP="000415A7">
      <w:pPr>
        <w:spacing w:after="0" w:line="240" w:lineRule="auto"/>
      </w:pPr>
      <w:r>
        <w:separator/>
      </w:r>
    </w:p>
  </w:endnote>
  <w:endnote w:type="continuationSeparator" w:id="0">
    <w:p w:rsidR="00C25FFD" w:rsidRDefault="00C25FFD" w:rsidP="0004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FFD" w:rsidRDefault="00C25FFD" w:rsidP="000415A7">
      <w:pPr>
        <w:spacing w:after="0" w:line="240" w:lineRule="auto"/>
      </w:pPr>
      <w:r>
        <w:separator/>
      </w:r>
    </w:p>
  </w:footnote>
  <w:footnote w:type="continuationSeparator" w:id="0">
    <w:p w:rsidR="00C25FFD" w:rsidRDefault="00C25FFD" w:rsidP="000415A7">
      <w:pPr>
        <w:spacing w:after="0" w:line="240" w:lineRule="auto"/>
      </w:pPr>
      <w:r>
        <w:continuationSeparator/>
      </w:r>
    </w:p>
  </w:footnote>
  <w:footnote w:id="1">
    <w:p w:rsidR="00D42E17" w:rsidRPr="00D42E17" w:rsidRDefault="00D42E17" w:rsidP="00D42E17">
      <w:pPr>
        <w:pStyle w:val="Rodap"/>
        <w:rPr>
          <w:rFonts w:ascii="Times New Roman" w:hAnsi="Times New Roman" w:cs="Times New Roman"/>
          <w:b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377D92">
        <w:rPr>
          <w:rFonts w:ascii="Times New Roman" w:hAnsi="Times New Roman" w:cs="Times New Roman"/>
          <w:b/>
          <w:sz w:val="16"/>
          <w:szCs w:val="16"/>
        </w:rPr>
        <w:t>Mestrandas em Ciências da Educação com Ênfase em Saúde – FICS</w:t>
      </w:r>
    </w:p>
  </w:footnote>
  <w:footnote w:id="2">
    <w:p w:rsidR="00D42E17" w:rsidRPr="00377D92" w:rsidRDefault="00D42E17" w:rsidP="00D42E17">
      <w:pPr>
        <w:pStyle w:val="Rodap"/>
        <w:rPr>
          <w:rFonts w:ascii="Times New Roman" w:hAnsi="Times New Roman" w:cs="Times New Roman"/>
          <w:b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377D92">
        <w:rPr>
          <w:rFonts w:ascii="Times New Roman" w:hAnsi="Times New Roman" w:cs="Times New Roman"/>
          <w:b/>
          <w:sz w:val="16"/>
          <w:szCs w:val="16"/>
        </w:rPr>
        <w:t>Doutora em Educação - FICS</w:t>
      </w:r>
    </w:p>
    <w:p w:rsidR="00D42E17" w:rsidRDefault="00D42E1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618"/>
    <w:rsid w:val="000124A4"/>
    <w:rsid w:val="00016EF2"/>
    <w:rsid w:val="000415A7"/>
    <w:rsid w:val="000426B1"/>
    <w:rsid w:val="0009236F"/>
    <w:rsid w:val="000D4E14"/>
    <w:rsid w:val="000D5CE2"/>
    <w:rsid w:val="000E0558"/>
    <w:rsid w:val="000F78E1"/>
    <w:rsid w:val="0011027E"/>
    <w:rsid w:val="00113554"/>
    <w:rsid w:val="0014126C"/>
    <w:rsid w:val="00143196"/>
    <w:rsid w:val="00147CF1"/>
    <w:rsid w:val="00173AB6"/>
    <w:rsid w:val="00175309"/>
    <w:rsid w:val="00175D54"/>
    <w:rsid w:val="001A4383"/>
    <w:rsid w:val="001A4984"/>
    <w:rsid w:val="001B73B5"/>
    <w:rsid w:val="001C20AF"/>
    <w:rsid w:val="001D0EA8"/>
    <w:rsid w:val="001E71C6"/>
    <w:rsid w:val="001F198A"/>
    <w:rsid w:val="001F4278"/>
    <w:rsid w:val="00203229"/>
    <w:rsid w:val="00212FB6"/>
    <w:rsid w:val="002238F7"/>
    <w:rsid w:val="00227092"/>
    <w:rsid w:val="002350F9"/>
    <w:rsid w:val="002404D0"/>
    <w:rsid w:val="00253960"/>
    <w:rsid w:val="00291ABD"/>
    <w:rsid w:val="00291B9F"/>
    <w:rsid w:val="00293563"/>
    <w:rsid w:val="002A3E1F"/>
    <w:rsid w:val="002B4E46"/>
    <w:rsid w:val="002E01B8"/>
    <w:rsid w:val="002E5B65"/>
    <w:rsid w:val="003137B5"/>
    <w:rsid w:val="00324718"/>
    <w:rsid w:val="003259F1"/>
    <w:rsid w:val="00360132"/>
    <w:rsid w:val="00372323"/>
    <w:rsid w:val="00377D92"/>
    <w:rsid w:val="00382695"/>
    <w:rsid w:val="00386F0A"/>
    <w:rsid w:val="003C311C"/>
    <w:rsid w:val="003F2108"/>
    <w:rsid w:val="003F3C5E"/>
    <w:rsid w:val="00401B0D"/>
    <w:rsid w:val="00410820"/>
    <w:rsid w:val="0043407A"/>
    <w:rsid w:val="004345E3"/>
    <w:rsid w:val="0047386C"/>
    <w:rsid w:val="00473CF0"/>
    <w:rsid w:val="0049337E"/>
    <w:rsid w:val="004E250D"/>
    <w:rsid w:val="004E6A8F"/>
    <w:rsid w:val="004F61E0"/>
    <w:rsid w:val="005235FA"/>
    <w:rsid w:val="00531B62"/>
    <w:rsid w:val="00551D9D"/>
    <w:rsid w:val="00553E03"/>
    <w:rsid w:val="00561119"/>
    <w:rsid w:val="00586819"/>
    <w:rsid w:val="0059556C"/>
    <w:rsid w:val="005A31E3"/>
    <w:rsid w:val="005A603B"/>
    <w:rsid w:val="005F7420"/>
    <w:rsid w:val="0060379C"/>
    <w:rsid w:val="00607618"/>
    <w:rsid w:val="00611B54"/>
    <w:rsid w:val="00627CDF"/>
    <w:rsid w:val="0065127A"/>
    <w:rsid w:val="00652E6E"/>
    <w:rsid w:val="00664583"/>
    <w:rsid w:val="006750B3"/>
    <w:rsid w:val="006B0E58"/>
    <w:rsid w:val="006C1E52"/>
    <w:rsid w:val="00722C57"/>
    <w:rsid w:val="007820F8"/>
    <w:rsid w:val="00786B90"/>
    <w:rsid w:val="00794606"/>
    <w:rsid w:val="008142EA"/>
    <w:rsid w:val="00824085"/>
    <w:rsid w:val="00841854"/>
    <w:rsid w:val="00844BA7"/>
    <w:rsid w:val="00846757"/>
    <w:rsid w:val="008534F1"/>
    <w:rsid w:val="00853E0B"/>
    <w:rsid w:val="008717E1"/>
    <w:rsid w:val="00877DFF"/>
    <w:rsid w:val="008A5960"/>
    <w:rsid w:val="008C7EFE"/>
    <w:rsid w:val="009258EB"/>
    <w:rsid w:val="009260F0"/>
    <w:rsid w:val="00933BC5"/>
    <w:rsid w:val="00944FCB"/>
    <w:rsid w:val="00955F90"/>
    <w:rsid w:val="00966B00"/>
    <w:rsid w:val="009B3AB9"/>
    <w:rsid w:val="009C28CB"/>
    <w:rsid w:val="009D229C"/>
    <w:rsid w:val="009D3C7E"/>
    <w:rsid w:val="009E23D2"/>
    <w:rsid w:val="00A22523"/>
    <w:rsid w:val="00A25B8C"/>
    <w:rsid w:val="00A25E9C"/>
    <w:rsid w:val="00A6319F"/>
    <w:rsid w:val="00A75EDE"/>
    <w:rsid w:val="00A9130C"/>
    <w:rsid w:val="00AA7732"/>
    <w:rsid w:val="00AB066A"/>
    <w:rsid w:val="00AB1133"/>
    <w:rsid w:val="00AB7CDB"/>
    <w:rsid w:val="00AC6FD4"/>
    <w:rsid w:val="00AD42E9"/>
    <w:rsid w:val="00AF7243"/>
    <w:rsid w:val="00B04FC3"/>
    <w:rsid w:val="00B118CF"/>
    <w:rsid w:val="00B12DD1"/>
    <w:rsid w:val="00B538C9"/>
    <w:rsid w:val="00B85C2E"/>
    <w:rsid w:val="00B92700"/>
    <w:rsid w:val="00BB6A81"/>
    <w:rsid w:val="00BD7082"/>
    <w:rsid w:val="00BD74EE"/>
    <w:rsid w:val="00C06C3A"/>
    <w:rsid w:val="00C142A0"/>
    <w:rsid w:val="00C214F9"/>
    <w:rsid w:val="00C22F52"/>
    <w:rsid w:val="00C25FFD"/>
    <w:rsid w:val="00C5214C"/>
    <w:rsid w:val="00C576E8"/>
    <w:rsid w:val="00C80FD3"/>
    <w:rsid w:val="00C939F8"/>
    <w:rsid w:val="00CC50AB"/>
    <w:rsid w:val="00CD3A89"/>
    <w:rsid w:val="00D37890"/>
    <w:rsid w:val="00D42E17"/>
    <w:rsid w:val="00D57609"/>
    <w:rsid w:val="00D64B11"/>
    <w:rsid w:val="00D84325"/>
    <w:rsid w:val="00DB170A"/>
    <w:rsid w:val="00DD361A"/>
    <w:rsid w:val="00DD6F2F"/>
    <w:rsid w:val="00DE2814"/>
    <w:rsid w:val="00DE666D"/>
    <w:rsid w:val="00E06C5A"/>
    <w:rsid w:val="00E1230E"/>
    <w:rsid w:val="00E401BF"/>
    <w:rsid w:val="00E745C8"/>
    <w:rsid w:val="00E770D8"/>
    <w:rsid w:val="00E93AAD"/>
    <w:rsid w:val="00E94AC8"/>
    <w:rsid w:val="00E969F3"/>
    <w:rsid w:val="00EB1319"/>
    <w:rsid w:val="00ED305D"/>
    <w:rsid w:val="00EE1AA9"/>
    <w:rsid w:val="00EF46ED"/>
    <w:rsid w:val="00F319F6"/>
    <w:rsid w:val="00F32492"/>
    <w:rsid w:val="00F927EA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FB8F4"/>
  <w15:docId w15:val="{57878A44-45D3-4395-B10F-0F6BA4D3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E2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76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41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5A7"/>
  </w:style>
  <w:style w:type="paragraph" w:styleId="Rodap">
    <w:name w:val="footer"/>
    <w:basedOn w:val="Normal"/>
    <w:link w:val="RodapChar"/>
    <w:uiPriority w:val="99"/>
    <w:unhideWhenUsed/>
    <w:rsid w:val="00041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5A7"/>
  </w:style>
  <w:style w:type="paragraph" w:styleId="Textodebalo">
    <w:name w:val="Balloon Text"/>
    <w:basedOn w:val="Normal"/>
    <w:link w:val="TextodebaloChar"/>
    <w:uiPriority w:val="99"/>
    <w:semiHidden/>
    <w:unhideWhenUsed/>
    <w:rsid w:val="0004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5A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E23D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2E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2E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42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le.torres@upe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falbuquerque@glob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nayran-@hotmail.com" TargetMode="External"/><Relationship Id="rId11" Type="http://schemas.openxmlformats.org/officeDocument/2006/relationships/hyperlink" Target="mailto:professorajedida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nacionediniz@yahoo.com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&#225;rcia.asm11@yahoo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1489</Words>
  <Characters>8042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Lauriluci.Farias</dc:creator>
  <cp:lastModifiedBy>DRA.JEDIDA</cp:lastModifiedBy>
  <cp:revision>6</cp:revision>
  <dcterms:created xsi:type="dcterms:W3CDTF">2018-08-29T18:46:00Z</dcterms:created>
  <dcterms:modified xsi:type="dcterms:W3CDTF">2018-09-06T16:34:00Z</dcterms:modified>
</cp:coreProperties>
</file>