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160" w:rsidRDefault="00D64160" w:rsidP="0009573B">
      <w:pPr>
        <w:pStyle w:val="Default"/>
        <w:spacing w:line="360" w:lineRule="auto"/>
        <w:jc w:val="center"/>
        <w:rPr>
          <w:rFonts w:ascii="Arial" w:hAnsi="Arial" w:cs="Arial"/>
          <w:b/>
        </w:rPr>
      </w:pPr>
    </w:p>
    <w:p w:rsidR="0009573B" w:rsidRPr="0009573B" w:rsidRDefault="0009573B" w:rsidP="0009573B">
      <w:pPr>
        <w:pStyle w:val="Default"/>
        <w:spacing w:line="360" w:lineRule="auto"/>
        <w:jc w:val="center"/>
        <w:rPr>
          <w:rFonts w:ascii="Arial" w:hAnsi="Arial" w:cs="Arial"/>
          <w:b/>
        </w:rPr>
      </w:pPr>
      <w:r w:rsidRPr="0009573B">
        <w:rPr>
          <w:rFonts w:ascii="Arial" w:hAnsi="Arial" w:cs="Arial"/>
          <w:b/>
        </w:rPr>
        <w:t>Mega-Projecto e a Mineração em Nacala-a-Velha</w:t>
      </w:r>
    </w:p>
    <w:p w:rsidR="0009573B" w:rsidRDefault="0009573B" w:rsidP="0009573B">
      <w:pPr>
        <w:pStyle w:val="Default"/>
        <w:spacing w:line="360" w:lineRule="auto"/>
        <w:jc w:val="center"/>
        <w:rPr>
          <w:rFonts w:ascii="Arial" w:hAnsi="Arial" w:cs="Arial"/>
          <w:b/>
        </w:rPr>
      </w:pPr>
      <w:r w:rsidRPr="0009573B">
        <w:rPr>
          <w:rFonts w:ascii="Arial" w:hAnsi="Arial" w:cs="Arial"/>
          <w:b/>
        </w:rPr>
        <w:t xml:space="preserve">Reflexão </w:t>
      </w:r>
      <w:r>
        <w:rPr>
          <w:rFonts w:ascii="Arial" w:hAnsi="Arial" w:cs="Arial"/>
          <w:b/>
        </w:rPr>
        <w:t xml:space="preserve">sobre </w:t>
      </w:r>
      <w:r w:rsidRPr="0009573B">
        <w:rPr>
          <w:rFonts w:ascii="Arial" w:hAnsi="Arial" w:cs="Arial"/>
          <w:b/>
        </w:rPr>
        <w:t xml:space="preserve">a Vale e o Processo de Reassentamentos das Comunidades </w:t>
      </w:r>
    </w:p>
    <w:p w:rsidR="00E074DD" w:rsidRPr="002B7DB6" w:rsidRDefault="00E074DD" w:rsidP="0009573B">
      <w:pPr>
        <w:pStyle w:val="Default"/>
        <w:spacing w:line="360" w:lineRule="auto"/>
        <w:jc w:val="center"/>
        <w:rPr>
          <w:rFonts w:ascii="Arial" w:hAnsi="Arial" w:cs="Arial"/>
          <w:b/>
        </w:rPr>
      </w:pPr>
    </w:p>
    <w:p w:rsidR="0009573B" w:rsidRDefault="0009573B" w:rsidP="0009573B">
      <w:pPr>
        <w:pStyle w:val="Default"/>
        <w:jc w:val="center"/>
        <w:rPr>
          <w:rFonts w:ascii="Arial" w:hAnsi="Arial" w:cs="Arial"/>
          <w:b/>
        </w:rPr>
      </w:pPr>
    </w:p>
    <w:p w:rsidR="00E074DD" w:rsidRDefault="00E074DD" w:rsidP="00E074DD">
      <w:pPr>
        <w:pStyle w:val="Default"/>
        <w:jc w:val="right"/>
        <w:rPr>
          <w:rFonts w:ascii="Arial" w:hAnsi="Arial" w:cs="Arial"/>
        </w:rPr>
      </w:pPr>
      <w:r w:rsidRPr="00E074DD">
        <w:rPr>
          <w:rFonts w:ascii="Arial" w:hAnsi="Arial" w:cs="Arial"/>
        </w:rPr>
        <w:t>Abdul RachadenUssene</w:t>
      </w:r>
      <w:r>
        <w:rPr>
          <w:rStyle w:val="Refdenotaderodap"/>
          <w:rFonts w:ascii="Arial" w:hAnsi="Arial" w:cs="Arial"/>
        </w:rPr>
        <w:footnoteReference w:id="2"/>
      </w:r>
      <w:r w:rsidRPr="00E074DD">
        <w:rPr>
          <w:rFonts w:ascii="Arial" w:hAnsi="Arial" w:cs="Arial"/>
        </w:rPr>
        <w:t xml:space="preserve">  </w:t>
      </w:r>
    </w:p>
    <w:p w:rsidR="00E074DD" w:rsidRPr="002B7DB6" w:rsidRDefault="00E074DD" w:rsidP="00E074DD">
      <w:pPr>
        <w:pStyle w:val="Default"/>
        <w:jc w:val="right"/>
        <w:rPr>
          <w:rFonts w:ascii="Arial" w:hAnsi="Arial" w:cs="Arial"/>
          <w:b/>
        </w:rPr>
      </w:pPr>
    </w:p>
    <w:p w:rsidR="0009573B" w:rsidRPr="002B7DB6" w:rsidRDefault="0009573B" w:rsidP="0009573B">
      <w:pPr>
        <w:pStyle w:val="Default"/>
        <w:jc w:val="center"/>
        <w:rPr>
          <w:rFonts w:ascii="Arial" w:hAnsi="Arial" w:cs="Arial"/>
          <w:b/>
        </w:rPr>
      </w:pPr>
    </w:p>
    <w:p w:rsidR="002B7DB6" w:rsidRDefault="002B7DB6" w:rsidP="006674B6">
      <w:pPr>
        <w:pStyle w:val="Default"/>
        <w:jc w:val="both"/>
        <w:rPr>
          <w:rFonts w:ascii="Arial" w:hAnsi="Arial" w:cs="Arial"/>
          <w:b/>
        </w:rPr>
      </w:pPr>
      <w:r w:rsidRPr="002B7DB6">
        <w:rPr>
          <w:rFonts w:ascii="Arial" w:hAnsi="Arial" w:cs="Arial"/>
          <w:b/>
        </w:rPr>
        <w:t>Resumo</w:t>
      </w:r>
    </w:p>
    <w:p w:rsidR="002B7DB6" w:rsidRPr="00A861BA" w:rsidRDefault="00AC3755" w:rsidP="006674B6">
      <w:p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trabalho é um </w:t>
      </w:r>
      <w:r w:rsidR="004762E7">
        <w:rPr>
          <w:rFonts w:ascii="Arial" w:hAnsi="Arial" w:cs="Arial"/>
          <w:sz w:val="24"/>
          <w:szCs w:val="24"/>
        </w:rPr>
        <w:t xml:space="preserve">resultante de um </w:t>
      </w:r>
      <w:r>
        <w:rPr>
          <w:rFonts w:ascii="Arial" w:hAnsi="Arial" w:cs="Arial"/>
          <w:sz w:val="24"/>
          <w:szCs w:val="24"/>
        </w:rPr>
        <w:t xml:space="preserve">esforço que busca </w:t>
      </w:r>
      <w:r w:rsidR="002B7DB6" w:rsidRPr="00A861BA">
        <w:rPr>
          <w:rFonts w:ascii="Arial" w:hAnsi="Arial" w:cs="Arial"/>
          <w:sz w:val="24"/>
          <w:szCs w:val="24"/>
        </w:rPr>
        <w:t>apresentar a análise dos impactos exercidos pela construção das infra-estruturas ferro-portu</w:t>
      </w:r>
      <w:r w:rsidR="00A91F7A" w:rsidRPr="00A861BA">
        <w:rPr>
          <w:rFonts w:ascii="Arial" w:hAnsi="Arial" w:cs="Arial"/>
          <w:sz w:val="24"/>
          <w:szCs w:val="24"/>
        </w:rPr>
        <w:t>á</w:t>
      </w:r>
      <w:r w:rsidR="002B7DB6" w:rsidRPr="00A861BA">
        <w:rPr>
          <w:rFonts w:ascii="Arial" w:hAnsi="Arial" w:cs="Arial"/>
          <w:sz w:val="24"/>
          <w:szCs w:val="24"/>
        </w:rPr>
        <w:t xml:space="preserve">rias sobre a população reassentada </w:t>
      </w:r>
      <w:r>
        <w:rPr>
          <w:rFonts w:ascii="Arial" w:hAnsi="Arial" w:cs="Arial"/>
          <w:sz w:val="24"/>
          <w:szCs w:val="24"/>
        </w:rPr>
        <w:t>(</w:t>
      </w:r>
      <w:r w:rsidRPr="00A861BA">
        <w:rPr>
          <w:rFonts w:ascii="Arial" w:hAnsi="Arial" w:cs="Arial"/>
          <w:sz w:val="24"/>
          <w:szCs w:val="24"/>
        </w:rPr>
        <w:t xml:space="preserve">Muriaco e Nachirope </w:t>
      </w:r>
      <w:r>
        <w:rPr>
          <w:rFonts w:ascii="Arial" w:hAnsi="Arial" w:cs="Arial"/>
          <w:sz w:val="24"/>
          <w:szCs w:val="24"/>
        </w:rPr>
        <w:t xml:space="preserve">) </w:t>
      </w:r>
      <w:r w:rsidR="002B7DB6" w:rsidRPr="00A861BA">
        <w:rPr>
          <w:rFonts w:ascii="Arial" w:hAnsi="Arial" w:cs="Arial"/>
          <w:sz w:val="24"/>
          <w:szCs w:val="24"/>
        </w:rPr>
        <w:t xml:space="preserve">em Nacala-a-Velha, ao nível do acesso a serviços sociais e em termos de possibilidade de consumo. </w:t>
      </w:r>
      <w:r w:rsidR="00916E81">
        <w:rPr>
          <w:rFonts w:ascii="Arial" w:hAnsi="Arial" w:cs="Arial"/>
          <w:sz w:val="24"/>
          <w:szCs w:val="24"/>
        </w:rPr>
        <w:t>Foram</w:t>
      </w:r>
      <w:r>
        <w:rPr>
          <w:rFonts w:ascii="Arial" w:hAnsi="Arial" w:cs="Arial"/>
          <w:sz w:val="24"/>
          <w:szCs w:val="24"/>
        </w:rPr>
        <w:t xml:space="preserve"> realizadas</w:t>
      </w:r>
      <w:r w:rsidR="00A91F7A" w:rsidRPr="00A861BA">
        <w:rPr>
          <w:rFonts w:ascii="Arial" w:hAnsi="Arial" w:cs="Arial"/>
          <w:sz w:val="24"/>
          <w:szCs w:val="24"/>
        </w:rPr>
        <w:t xml:space="preserve"> entrevistas semi-estruturada </w:t>
      </w:r>
      <w:r>
        <w:rPr>
          <w:rFonts w:ascii="Arial" w:hAnsi="Arial" w:cs="Arial"/>
          <w:sz w:val="24"/>
          <w:szCs w:val="24"/>
        </w:rPr>
        <w:t>nas</w:t>
      </w:r>
      <w:r w:rsidR="00A91F7A" w:rsidRPr="00A861BA">
        <w:rPr>
          <w:rFonts w:ascii="Arial" w:hAnsi="Arial" w:cs="Arial"/>
          <w:sz w:val="24"/>
          <w:szCs w:val="24"/>
        </w:rPr>
        <w:t xml:space="preserve"> comunidades acima referidas, </w:t>
      </w:r>
      <w:r>
        <w:rPr>
          <w:rFonts w:ascii="Arial" w:hAnsi="Arial" w:cs="Arial"/>
          <w:sz w:val="24"/>
          <w:szCs w:val="24"/>
        </w:rPr>
        <w:t>e a</w:t>
      </w:r>
      <w:r w:rsidR="00A91F7A" w:rsidRPr="00A861BA">
        <w:rPr>
          <w:rFonts w:ascii="Arial" w:hAnsi="Arial" w:cs="Arial"/>
          <w:sz w:val="24"/>
          <w:szCs w:val="24"/>
        </w:rPr>
        <w:t xml:space="preserve"> observação directa também exerceu um grande papel na elaboração do trabalho. Os resultados do trabalho, mostram evid</w:t>
      </w:r>
      <w:r w:rsidR="00D366F5">
        <w:rPr>
          <w:rFonts w:ascii="Arial" w:hAnsi="Arial" w:cs="Arial"/>
          <w:sz w:val="24"/>
          <w:szCs w:val="24"/>
        </w:rPr>
        <w:t>ê</w:t>
      </w:r>
      <w:r w:rsidR="00A91F7A" w:rsidRPr="00A861BA">
        <w:rPr>
          <w:rFonts w:ascii="Arial" w:hAnsi="Arial" w:cs="Arial"/>
          <w:sz w:val="24"/>
          <w:szCs w:val="24"/>
        </w:rPr>
        <w:t xml:space="preserve">ncias </w:t>
      </w:r>
      <w:r>
        <w:rPr>
          <w:rFonts w:ascii="Arial" w:hAnsi="Arial" w:cs="Arial"/>
          <w:sz w:val="24"/>
          <w:szCs w:val="24"/>
        </w:rPr>
        <w:t xml:space="preserve">de uma grande disparidade de realidades entre o mega-projecto e </w:t>
      </w:r>
      <w:r w:rsidR="00611E97">
        <w:rPr>
          <w:rFonts w:ascii="Arial" w:hAnsi="Arial" w:cs="Arial"/>
          <w:sz w:val="24"/>
          <w:szCs w:val="24"/>
        </w:rPr>
        <w:t xml:space="preserve">o </w:t>
      </w:r>
      <w:r w:rsidR="00ED39F9">
        <w:rPr>
          <w:rFonts w:ascii="Arial" w:hAnsi="Arial" w:cs="Arial"/>
          <w:sz w:val="24"/>
          <w:szCs w:val="24"/>
        </w:rPr>
        <w:t>c</w:t>
      </w:r>
      <w:r w:rsidR="00611E97">
        <w:rPr>
          <w:rFonts w:ascii="Arial" w:hAnsi="Arial" w:cs="Arial"/>
          <w:sz w:val="24"/>
          <w:szCs w:val="24"/>
        </w:rPr>
        <w:t xml:space="preserve">otidiano </w:t>
      </w:r>
      <w:r>
        <w:rPr>
          <w:rFonts w:ascii="Arial" w:hAnsi="Arial" w:cs="Arial"/>
          <w:sz w:val="24"/>
          <w:szCs w:val="24"/>
        </w:rPr>
        <w:t xml:space="preserve">da </w:t>
      </w:r>
      <w:r w:rsidR="00611E97">
        <w:rPr>
          <w:rFonts w:ascii="Arial" w:hAnsi="Arial" w:cs="Arial"/>
          <w:sz w:val="24"/>
          <w:szCs w:val="24"/>
        </w:rPr>
        <w:t>população</w:t>
      </w:r>
      <w:r>
        <w:rPr>
          <w:rFonts w:ascii="Arial" w:hAnsi="Arial" w:cs="Arial"/>
          <w:sz w:val="24"/>
          <w:szCs w:val="24"/>
        </w:rPr>
        <w:t xml:space="preserve"> reassentada.</w:t>
      </w:r>
      <w:r w:rsidR="00A91F7A" w:rsidRPr="00A861BA">
        <w:rPr>
          <w:rFonts w:ascii="Arial" w:hAnsi="Arial" w:cs="Arial"/>
          <w:sz w:val="24"/>
          <w:szCs w:val="24"/>
        </w:rPr>
        <w:t xml:space="preserve">    </w:t>
      </w:r>
    </w:p>
    <w:p w:rsidR="002B7DB6" w:rsidRPr="00A861BA" w:rsidRDefault="002B7DB6" w:rsidP="006674B6">
      <w:pPr>
        <w:pStyle w:val="Default"/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861BA" w:rsidRPr="00A861BA">
        <w:rPr>
          <w:rFonts w:ascii="Arial" w:hAnsi="Arial" w:cs="Arial"/>
          <w:b/>
        </w:rPr>
        <w:t>Palavra-chave</w:t>
      </w:r>
      <w:r w:rsidR="00A861BA" w:rsidRPr="00A861BA">
        <w:rPr>
          <w:rFonts w:ascii="Arial" w:hAnsi="Arial" w:cs="Arial"/>
        </w:rPr>
        <w:t xml:space="preserve">: Comunidade. </w:t>
      </w:r>
      <w:r w:rsidR="00A861BA">
        <w:rPr>
          <w:rFonts w:ascii="Arial" w:hAnsi="Arial" w:cs="Arial"/>
        </w:rPr>
        <w:t xml:space="preserve"> Reassentamento. Nacala-a-Velha. Carvao. Transporte </w:t>
      </w:r>
    </w:p>
    <w:p w:rsidR="00A861BA" w:rsidRPr="00A861BA" w:rsidRDefault="00A861BA" w:rsidP="00A861BA">
      <w:pPr>
        <w:pStyle w:val="Default"/>
        <w:spacing w:before="240"/>
        <w:rPr>
          <w:rFonts w:ascii="Arial" w:hAnsi="Arial" w:cs="Arial"/>
          <w:b/>
        </w:rPr>
      </w:pPr>
    </w:p>
    <w:p w:rsidR="00B63EFA" w:rsidRPr="00B54FCB" w:rsidRDefault="00B54FCB" w:rsidP="00A861BA">
      <w:pPr>
        <w:spacing w:before="24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54FCB">
        <w:rPr>
          <w:rFonts w:ascii="Arial" w:hAnsi="Arial" w:cs="Arial"/>
          <w:b/>
          <w:sz w:val="24"/>
          <w:szCs w:val="24"/>
        </w:rPr>
        <w:t>Introdução</w:t>
      </w:r>
    </w:p>
    <w:p w:rsidR="00C465C2" w:rsidRPr="00B54FCB" w:rsidRDefault="00B63EFA" w:rsidP="007D69B2">
      <w:pPr>
        <w:pStyle w:val="Default"/>
        <w:spacing w:before="240" w:after="200" w:line="360" w:lineRule="auto"/>
        <w:jc w:val="both"/>
        <w:rPr>
          <w:rFonts w:ascii="Arial" w:hAnsi="Arial" w:cs="Arial"/>
        </w:rPr>
      </w:pPr>
      <w:r w:rsidRPr="00B54FCB">
        <w:rPr>
          <w:rFonts w:ascii="Arial" w:hAnsi="Arial" w:cs="Arial"/>
        </w:rPr>
        <w:t xml:space="preserve">O reassentamento forçado induzido por </w:t>
      </w:r>
      <w:r w:rsidR="00B54FCB" w:rsidRPr="00B54FCB">
        <w:rPr>
          <w:rFonts w:ascii="Arial" w:hAnsi="Arial" w:cs="Arial"/>
        </w:rPr>
        <w:t>projectos</w:t>
      </w:r>
      <w:r w:rsidRPr="00B54FCB">
        <w:rPr>
          <w:rFonts w:ascii="Arial" w:hAnsi="Arial" w:cs="Arial"/>
        </w:rPr>
        <w:t xml:space="preserve"> de desenvolvimento</w:t>
      </w:r>
      <w:r w:rsidRPr="00B54FCB">
        <w:rPr>
          <w:rStyle w:val="A5"/>
          <w:rFonts w:ascii="Arial" w:hAnsi="Arial" w:cs="Arial"/>
          <w:sz w:val="24"/>
          <w:szCs w:val="24"/>
        </w:rPr>
        <w:t xml:space="preserve"> </w:t>
      </w:r>
      <w:r w:rsidRPr="00B54FCB">
        <w:rPr>
          <w:rFonts w:ascii="Arial" w:hAnsi="Arial" w:cs="Arial"/>
        </w:rPr>
        <w:t xml:space="preserve">é um </w:t>
      </w:r>
      <w:r w:rsidR="00B54FCB" w:rsidRPr="00B54FCB">
        <w:rPr>
          <w:rFonts w:ascii="Arial" w:hAnsi="Arial" w:cs="Arial"/>
        </w:rPr>
        <w:t>fenómeno</w:t>
      </w:r>
      <w:r w:rsidRPr="00B54FCB">
        <w:rPr>
          <w:rFonts w:ascii="Arial" w:hAnsi="Arial" w:cs="Arial"/>
        </w:rPr>
        <w:t xml:space="preserve"> global que não tem recebido a devida atenção dos tomadores de decisã</w:t>
      </w:r>
      <w:r w:rsidR="00FF223F">
        <w:rPr>
          <w:rFonts w:ascii="Arial" w:hAnsi="Arial" w:cs="Arial"/>
        </w:rPr>
        <w:t>o</w:t>
      </w:r>
      <w:r w:rsidR="00C465C2" w:rsidRPr="00B54FCB">
        <w:rPr>
          <w:rFonts w:ascii="Arial" w:hAnsi="Arial" w:cs="Arial"/>
        </w:rPr>
        <w:t xml:space="preserve"> </w:t>
      </w:r>
    </w:p>
    <w:p w:rsidR="00B63EFA" w:rsidRPr="00B54FCB" w:rsidRDefault="00C465C2" w:rsidP="007D69B2">
      <w:pPr>
        <w:spacing w:before="24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54FCB">
        <w:rPr>
          <w:rFonts w:ascii="Arial" w:hAnsi="Arial" w:cs="Arial"/>
          <w:color w:val="000000"/>
          <w:sz w:val="24"/>
          <w:szCs w:val="24"/>
        </w:rPr>
        <w:t xml:space="preserve">Nesta breve reflexão, se pretende lançar </w:t>
      </w:r>
      <w:r w:rsidR="00D366F5">
        <w:rPr>
          <w:rFonts w:ascii="Arial" w:hAnsi="Arial" w:cs="Arial"/>
          <w:color w:val="000000"/>
          <w:sz w:val="24"/>
          <w:szCs w:val="24"/>
        </w:rPr>
        <w:t xml:space="preserve">a </w:t>
      </w:r>
      <w:r w:rsidRPr="00B54FCB">
        <w:rPr>
          <w:rFonts w:ascii="Arial" w:hAnsi="Arial" w:cs="Arial"/>
          <w:color w:val="000000"/>
          <w:sz w:val="24"/>
          <w:szCs w:val="24"/>
        </w:rPr>
        <w:t xml:space="preserve">luz sobre esta importante problemática a partir do estudo do caso do reassentamento realizado </w:t>
      </w:r>
      <w:r w:rsidR="000B35A0">
        <w:rPr>
          <w:rFonts w:ascii="Arial" w:hAnsi="Arial" w:cs="Arial"/>
          <w:color w:val="000000"/>
          <w:sz w:val="24"/>
          <w:szCs w:val="24"/>
        </w:rPr>
        <w:t>pelo mega-projecto</w:t>
      </w:r>
      <w:r w:rsidRPr="00B54FCB">
        <w:rPr>
          <w:rFonts w:ascii="Arial" w:hAnsi="Arial" w:cs="Arial"/>
          <w:color w:val="000000"/>
          <w:sz w:val="24"/>
          <w:szCs w:val="24"/>
        </w:rPr>
        <w:t xml:space="preserve"> Vale </w:t>
      </w:r>
      <w:r w:rsidR="000B35A0">
        <w:rPr>
          <w:rFonts w:ascii="Arial" w:hAnsi="Arial" w:cs="Arial"/>
          <w:color w:val="000000"/>
          <w:sz w:val="24"/>
          <w:szCs w:val="24"/>
        </w:rPr>
        <w:t>versus Corredor Logístico de Nacala no distrito de Nacala-a-Velha no âmbito da implantação das infra-estruturas ferro-portu</w:t>
      </w:r>
      <w:r w:rsidR="00250988">
        <w:rPr>
          <w:rFonts w:ascii="Arial" w:hAnsi="Arial" w:cs="Arial"/>
          <w:color w:val="000000"/>
          <w:sz w:val="24"/>
          <w:szCs w:val="24"/>
        </w:rPr>
        <w:t>á</w:t>
      </w:r>
      <w:r w:rsidR="000B35A0">
        <w:rPr>
          <w:rFonts w:ascii="Arial" w:hAnsi="Arial" w:cs="Arial"/>
          <w:color w:val="000000"/>
          <w:sz w:val="24"/>
          <w:szCs w:val="24"/>
        </w:rPr>
        <w:t>rias</w:t>
      </w:r>
      <w:r w:rsidRPr="00B54FCB">
        <w:rPr>
          <w:rFonts w:ascii="Arial" w:hAnsi="Arial" w:cs="Arial"/>
          <w:color w:val="000000"/>
          <w:sz w:val="24"/>
          <w:szCs w:val="24"/>
        </w:rPr>
        <w:t>.</w:t>
      </w:r>
    </w:p>
    <w:p w:rsidR="00AC56D5" w:rsidRDefault="00A53CAD" w:rsidP="007D69B2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B54FCB">
        <w:rPr>
          <w:rFonts w:ascii="Arial" w:hAnsi="Arial" w:cs="Arial"/>
          <w:sz w:val="24"/>
          <w:szCs w:val="24"/>
        </w:rPr>
        <w:t xml:space="preserve">Este </w:t>
      </w:r>
      <w:r w:rsidR="00CA51B4">
        <w:rPr>
          <w:rFonts w:ascii="Arial" w:hAnsi="Arial" w:cs="Arial"/>
          <w:sz w:val="24"/>
          <w:szCs w:val="24"/>
        </w:rPr>
        <w:t xml:space="preserve">trabalho, </w:t>
      </w:r>
      <w:r w:rsidRPr="00B54FCB">
        <w:rPr>
          <w:rFonts w:ascii="Arial" w:hAnsi="Arial" w:cs="Arial"/>
          <w:sz w:val="24"/>
          <w:szCs w:val="24"/>
        </w:rPr>
        <w:t>visa apresentar a análise dos impactos exercidos pela construção da</w:t>
      </w:r>
      <w:r w:rsidR="00CA51B4">
        <w:rPr>
          <w:rFonts w:ascii="Arial" w:hAnsi="Arial" w:cs="Arial"/>
          <w:sz w:val="24"/>
          <w:szCs w:val="24"/>
        </w:rPr>
        <w:t>s infra-estruturas ferro-portu</w:t>
      </w:r>
      <w:r w:rsidR="00D366F5">
        <w:rPr>
          <w:rFonts w:ascii="Arial" w:hAnsi="Arial" w:cs="Arial"/>
          <w:sz w:val="24"/>
          <w:szCs w:val="24"/>
        </w:rPr>
        <w:t>á</w:t>
      </w:r>
      <w:r w:rsidR="00CA51B4">
        <w:rPr>
          <w:rFonts w:ascii="Arial" w:hAnsi="Arial" w:cs="Arial"/>
          <w:sz w:val="24"/>
          <w:szCs w:val="24"/>
        </w:rPr>
        <w:t>rias</w:t>
      </w:r>
      <w:r w:rsidRPr="00B54FCB">
        <w:rPr>
          <w:rFonts w:ascii="Arial" w:hAnsi="Arial" w:cs="Arial"/>
          <w:sz w:val="24"/>
          <w:szCs w:val="24"/>
        </w:rPr>
        <w:t xml:space="preserve"> sobre a população reassentada</w:t>
      </w:r>
      <w:r w:rsidR="00CA51B4">
        <w:rPr>
          <w:rFonts w:ascii="Arial" w:hAnsi="Arial" w:cs="Arial"/>
          <w:sz w:val="24"/>
          <w:szCs w:val="24"/>
        </w:rPr>
        <w:t xml:space="preserve"> em Nacala-a-Velha</w:t>
      </w:r>
      <w:r w:rsidRPr="00B54FCB">
        <w:rPr>
          <w:rFonts w:ascii="Arial" w:hAnsi="Arial" w:cs="Arial"/>
          <w:sz w:val="24"/>
          <w:szCs w:val="24"/>
        </w:rPr>
        <w:t xml:space="preserve">, ao nível do acesso a serviços sociais e em termos de possibilidade de consumo. Com esse objectivo, procuraram-se analisar, especificamente, as famílias reassentadas </w:t>
      </w:r>
      <w:r w:rsidR="00435D07">
        <w:rPr>
          <w:rFonts w:ascii="Arial" w:hAnsi="Arial" w:cs="Arial"/>
          <w:sz w:val="24"/>
          <w:szCs w:val="24"/>
        </w:rPr>
        <w:t>d</w:t>
      </w:r>
      <w:r w:rsidRPr="00B54FCB">
        <w:rPr>
          <w:rFonts w:ascii="Arial" w:hAnsi="Arial" w:cs="Arial"/>
          <w:sz w:val="24"/>
          <w:szCs w:val="24"/>
        </w:rPr>
        <w:t xml:space="preserve">a </w:t>
      </w:r>
      <w:r w:rsidR="00684A90">
        <w:rPr>
          <w:rFonts w:ascii="Arial" w:hAnsi="Arial" w:cs="Arial"/>
          <w:sz w:val="24"/>
          <w:szCs w:val="24"/>
        </w:rPr>
        <w:t xml:space="preserve">zona arredores da vila de Nacala-a-Velha </w:t>
      </w:r>
      <w:r w:rsidRPr="00B54FCB">
        <w:rPr>
          <w:rFonts w:ascii="Arial" w:hAnsi="Arial" w:cs="Arial"/>
          <w:sz w:val="24"/>
          <w:szCs w:val="24"/>
        </w:rPr>
        <w:t>para a</w:t>
      </w:r>
      <w:r w:rsidR="00684A90">
        <w:rPr>
          <w:rFonts w:ascii="Arial" w:hAnsi="Arial" w:cs="Arial"/>
          <w:sz w:val="24"/>
          <w:szCs w:val="24"/>
        </w:rPr>
        <w:t xml:space="preserve">s </w:t>
      </w:r>
      <w:r w:rsidR="00684A90">
        <w:rPr>
          <w:rFonts w:ascii="Arial" w:hAnsi="Arial" w:cs="Arial"/>
          <w:sz w:val="24"/>
          <w:szCs w:val="24"/>
        </w:rPr>
        <w:lastRenderedPageBreak/>
        <w:t>comunidades de Muriaco e Nachirope</w:t>
      </w:r>
      <w:r w:rsidR="00435D07">
        <w:rPr>
          <w:rFonts w:ascii="Arial" w:hAnsi="Arial" w:cs="Arial"/>
          <w:sz w:val="24"/>
          <w:szCs w:val="24"/>
        </w:rPr>
        <w:t>,</w:t>
      </w:r>
      <w:r w:rsidR="00684A90">
        <w:rPr>
          <w:rFonts w:ascii="Arial" w:hAnsi="Arial" w:cs="Arial"/>
          <w:sz w:val="24"/>
          <w:szCs w:val="24"/>
        </w:rPr>
        <w:t xml:space="preserve"> localizadas aproximadamente </w:t>
      </w:r>
      <w:r w:rsidR="00435D07">
        <w:rPr>
          <w:rFonts w:ascii="Arial" w:hAnsi="Arial" w:cs="Arial"/>
          <w:sz w:val="24"/>
          <w:szCs w:val="24"/>
        </w:rPr>
        <w:t xml:space="preserve">entre </w:t>
      </w:r>
      <w:r w:rsidR="00684A90">
        <w:rPr>
          <w:rFonts w:ascii="Arial" w:hAnsi="Arial" w:cs="Arial"/>
          <w:sz w:val="24"/>
          <w:szCs w:val="24"/>
        </w:rPr>
        <w:t>7 e 9km respectivamente.</w:t>
      </w:r>
      <w:r w:rsidR="008160D4">
        <w:rPr>
          <w:rFonts w:ascii="Arial" w:hAnsi="Arial" w:cs="Arial"/>
          <w:sz w:val="24"/>
          <w:szCs w:val="24"/>
        </w:rPr>
        <w:t xml:space="preserve"> No seu todo, o</w:t>
      </w:r>
      <w:r w:rsidR="00AC56D5">
        <w:rPr>
          <w:rFonts w:ascii="Arial" w:hAnsi="Arial" w:cs="Arial"/>
          <w:sz w:val="24"/>
          <w:szCs w:val="24"/>
        </w:rPr>
        <w:t xml:space="preserve"> texto possui uma intenção mais descritiva do que de discussão teórica mais profunda.</w:t>
      </w:r>
    </w:p>
    <w:p w:rsidR="00465F8F" w:rsidRDefault="00465F8F" w:rsidP="00465F8F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Há que salientar, que o trabalho é fruto duma visita de estudo direccionada ao terminal ferro-portuário da Vale em Nacala-a-Velha, resultante </w:t>
      </w:r>
      <w:r w:rsidR="00F02E21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parte d</w:t>
      </w:r>
      <w:r w:rsidR="002B440A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créditos </w:t>
      </w:r>
      <w:r w:rsidR="00D366F5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o Mestrado em Gestão Ambiental. </w:t>
      </w:r>
      <w:r w:rsidR="00D366F5">
        <w:rPr>
          <w:rFonts w:ascii="Arial" w:hAnsi="Arial" w:cs="Arial"/>
          <w:sz w:val="24"/>
          <w:szCs w:val="24"/>
        </w:rPr>
        <w:t>Na qual</w:t>
      </w:r>
      <w:r>
        <w:rPr>
          <w:rFonts w:ascii="Arial" w:hAnsi="Arial" w:cs="Arial"/>
          <w:sz w:val="24"/>
          <w:szCs w:val="24"/>
        </w:rPr>
        <w:t>, tinha como agenda</w:t>
      </w:r>
      <w:r w:rsidR="002B440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visita das instalações do porto de Nacala-a-Velha com</w:t>
      </w:r>
      <w:r w:rsidR="002B440A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objectivo d</w:t>
      </w:r>
      <w:r w:rsidR="002B440A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percepção das actividades levadas a</w:t>
      </w:r>
      <w:r w:rsidR="00D366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cabo pela Vale no que tange ao processo de extracção e transporte do carvão mineral. Assim como, visita e auscultação das comunidades reassentadas no âmbito da reabilitação e construção da linha férrea assim como do terminal marítimo naquele distrito.</w:t>
      </w:r>
    </w:p>
    <w:p w:rsidR="00B43F76" w:rsidRPr="00B0479A" w:rsidRDefault="00B43F76" w:rsidP="00B43F76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B0479A">
        <w:rPr>
          <w:rFonts w:ascii="Arial" w:hAnsi="Arial" w:cs="Arial"/>
          <w:color w:val="000000"/>
          <w:sz w:val="24"/>
          <w:szCs w:val="24"/>
        </w:rPr>
        <w:t>Em Nacala-a-Velha existe em m</w:t>
      </w:r>
      <w:r>
        <w:rPr>
          <w:rFonts w:ascii="Arial" w:hAnsi="Arial" w:cs="Arial"/>
          <w:color w:val="000000"/>
          <w:sz w:val="24"/>
          <w:szCs w:val="24"/>
        </w:rPr>
        <w:t>é</w:t>
      </w:r>
      <w:r w:rsidRPr="00B0479A">
        <w:rPr>
          <w:rFonts w:ascii="Arial" w:hAnsi="Arial" w:cs="Arial"/>
          <w:color w:val="000000"/>
          <w:sz w:val="24"/>
          <w:szCs w:val="24"/>
        </w:rPr>
        <w:t xml:space="preserve">dia 4 a 5 comunidades reassentadas. </w:t>
      </w:r>
      <w:r>
        <w:rPr>
          <w:rFonts w:ascii="Arial" w:hAnsi="Arial" w:cs="Arial"/>
          <w:color w:val="000000"/>
          <w:sz w:val="24"/>
          <w:szCs w:val="24"/>
        </w:rPr>
        <w:t xml:space="preserve">Dessas, no trabalho, o destaque vai para </w:t>
      </w:r>
      <w:r w:rsidRPr="00B0479A">
        <w:rPr>
          <w:rFonts w:ascii="Arial" w:hAnsi="Arial" w:cs="Arial"/>
          <w:color w:val="000000"/>
          <w:sz w:val="24"/>
          <w:szCs w:val="24"/>
        </w:rPr>
        <w:t>duas</w:t>
      </w:r>
      <w:r>
        <w:rPr>
          <w:rFonts w:ascii="Arial" w:hAnsi="Arial" w:cs="Arial"/>
          <w:color w:val="000000"/>
          <w:sz w:val="24"/>
          <w:szCs w:val="24"/>
        </w:rPr>
        <w:t xml:space="preserve"> (2)</w:t>
      </w:r>
      <w:r w:rsidRPr="00B0479A">
        <w:rPr>
          <w:rFonts w:ascii="Arial" w:hAnsi="Arial" w:cs="Arial"/>
          <w:color w:val="000000"/>
          <w:sz w:val="24"/>
          <w:szCs w:val="24"/>
        </w:rPr>
        <w:t xml:space="preserve"> comunidades</w:t>
      </w:r>
      <w:r>
        <w:rPr>
          <w:rFonts w:ascii="Arial" w:hAnsi="Arial" w:cs="Arial"/>
          <w:color w:val="000000"/>
          <w:sz w:val="24"/>
          <w:szCs w:val="24"/>
        </w:rPr>
        <w:t xml:space="preserve"> apenas “</w:t>
      </w:r>
      <w:r w:rsidRPr="00B0479A">
        <w:rPr>
          <w:rFonts w:ascii="Arial" w:hAnsi="Arial" w:cs="Arial"/>
          <w:color w:val="000000"/>
          <w:sz w:val="24"/>
          <w:szCs w:val="24"/>
        </w:rPr>
        <w:t xml:space="preserve">Muriaco e </w:t>
      </w:r>
      <w:r w:rsidRPr="00B0479A">
        <w:rPr>
          <w:rFonts w:ascii="Arial" w:hAnsi="Arial" w:cs="Arial"/>
          <w:sz w:val="24"/>
          <w:szCs w:val="24"/>
        </w:rPr>
        <w:t>Nachirope</w:t>
      </w:r>
      <w:r>
        <w:rPr>
          <w:rFonts w:ascii="Arial" w:hAnsi="Arial" w:cs="Arial"/>
          <w:color w:val="000000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localizadas </w:t>
      </w:r>
      <w:r w:rsidRPr="00B0479A">
        <w:rPr>
          <w:rFonts w:ascii="Arial" w:hAnsi="Arial" w:cs="Arial"/>
          <w:sz w:val="24"/>
          <w:szCs w:val="24"/>
        </w:rPr>
        <w:t>sensivelmente entre 7 a 9km de dist</w:t>
      </w:r>
      <w:r>
        <w:rPr>
          <w:rFonts w:ascii="Arial" w:hAnsi="Arial" w:cs="Arial"/>
          <w:sz w:val="24"/>
          <w:szCs w:val="24"/>
        </w:rPr>
        <w:t>â</w:t>
      </w:r>
      <w:r w:rsidRPr="00B0479A">
        <w:rPr>
          <w:rFonts w:ascii="Arial" w:hAnsi="Arial" w:cs="Arial"/>
          <w:sz w:val="24"/>
          <w:szCs w:val="24"/>
        </w:rPr>
        <w:t xml:space="preserve">ncia da vila do distrito. </w:t>
      </w:r>
      <w:r>
        <w:rPr>
          <w:rFonts w:ascii="Arial" w:hAnsi="Arial" w:cs="Arial"/>
          <w:sz w:val="24"/>
          <w:szCs w:val="24"/>
        </w:rPr>
        <w:t>As quais, foi possível visita-las.</w:t>
      </w:r>
    </w:p>
    <w:p w:rsidR="00465F8F" w:rsidRDefault="00465F8F" w:rsidP="00465F8F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Contudo, o</w:t>
      </w:r>
      <w:r w:rsidR="00A53CAD" w:rsidRPr="00B54FCB">
        <w:rPr>
          <w:rFonts w:ascii="Arial" w:hAnsi="Arial" w:cs="Arial"/>
          <w:sz w:val="24"/>
          <w:szCs w:val="24"/>
        </w:rPr>
        <w:t xml:space="preserve">s dados foram recolhidos por </w:t>
      </w:r>
      <w:r w:rsidR="00225E21">
        <w:rPr>
          <w:rFonts w:ascii="Arial" w:hAnsi="Arial" w:cs="Arial"/>
          <w:sz w:val="24"/>
          <w:szCs w:val="24"/>
        </w:rPr>
        <w:t xml:space="preserve">meio de entrevistas </w:t>
      </w:r>
      <w:r w:rsidR="00E20E6A">
        <w:rPr>
          <w:rFonts w:ascii="Arial" w:hAnsi="Arial" w:cs="Arial"/>
          <w:sz w:val="24"/>
          <w:szCs w:val="24"/>
        </w:rPr>
        <w:t xml:space="preserve">semi-estruturada </w:t>
      </w:r>
      <w:r w:rsidR="00225E21">
        <w:rPr>
          <w:rFonts w:ascii="Arial" w:hAnsi="Arial" w:cs="Arial"/>
          <w:sz w:val="24"/>
          <w:szCs w:val="24"/>
        </w:rPr>
        <w:t xml:space="preserve">realizada </w:t>
      </w:r>
      <w:r>
        <w:rPr>
          <w:rFonts w:ascii="Arial" w:hAnsi="Arial" w:cs="Arial"/>
          <w:sz w:val="24"/>
          <w:szCs w:val="24"/>
        </w:rPr>
        <w:t xml:space="preserve">em </w:t>
      </w:r>
      <w:r w:rsidR="00CE7CF7">
        <w:rPr>
          <w:rFonts w:ascii="Arial" w:hAnsi="Arial" w:cs="Arial"/>
          <w:sz w:val="24"/>
          <w:szCs w:val="24"/>
        </w:rPr>
        <w:t>5</w:t>
      </w:r>
      <w:r w:rsidR="00225E21">
        <w:rPr>
          <w:rFonts w:ascii="Arial" w:hAnsi="Arial" w:cs="Arial"/>
          <w:sz w:val="24"/>
          <w:szCs w:val="24"/>
        </w:rPr>
        <w:t xml:space="preserve"> </w:t>
      </w:r>
      <w:r w:rsidR="0091552F">
        <w:rPr>
          <w:rFonts w:ascii="Arial" w:hAnsi="Arial" w:cs="Arial"/>
          <w:sz w:val="24"/>
          <w:szCs w:val="24"/>
        </w:rPr>
        <w:t>família</w:t>
      </w:r>
      <w:r w:rsidR="00225E21">
        <w:rPr>
          <w:rFonts w:ascii="Arial" w:hAnsi="Arial" w:cs="Arial"/>
          <w:sz w:val="24"/>
          <w:szCs w:val="24"/>
        </w:rPr>
        <w:t xml:space="preserve"> </w:t>
      </w:r>
      <w:r w:rsidR="00CE7CF7">
        <w:rPr>
          <w:rFonts w:ascii="Arial" w:hAnsi="Arial" w:cs="Arial"/>
          <w:sz w:val="24"/>
          <w:szCs w:val="24"/>
        </w:rPr>
        <w:t>n</w:t>
      </w:r>
      <w:r w:rsidR="002414A5">
        <w:rPr>
          <w:rFonts w:ascii="Arial" w:hAnsi="Arial" w:cs="Arial"/>
          <w:sz w:val="24"/>
          <w:szCs w:val="24"/>
        </w:rPr>
        <w:t xml:space="preserve">as </w:t>
      </w:r>
      <w:r w:rsidR="00225E21">
        <w:rPr>
          <w:rFonts w:ascii="Arial" w:hAnsi="Arial" w:cs="Arial"/>
          <w:sz w:val="24"/>
          <w:szCs w:val="24"/>
        </w:rPr>
        <w:t>comunidade</w:t>
      </w:r>
      <w:r w:rsidR="002414A5">
        <w:rPr>
          <w:rFonts w:ascii="Arial" w:hAnsi="Arial" w:cs="Arial"/>
          <w:sz w:val="24"/>
          <w:szCs w:val="24"/>
        </w:rPr>
        <w:t>s,</w:t>
      </w:r>
      <w:r w:rsidR="00695C67">
        <w:rPr>
          <w:rFonts w:ascii="Arial" w:hAnsi="Arial" w:cs="Arial"/>
          <w:sz w:val="24"/>
          <w:szCs w:val="24"/>
        </w:rPr>
        <w:t xml:space="preserve"> constituídas em m</w:t>
      </w:r>
      <w:r w:rsidR="006A2EED">
        <w:rPr>
          <w:rFonts w:ascii="Arial" w:hAnsi="Arial" w:cs="Arial"/>
          <w:sz w:val="24"/>
          <w:szCs w:val="24"/>
        </w:rPr>
        <w:t>é</w:t>
      </w:r>
      <w:r w:rsidR="00695C67">
        <w:rPr>
          <w:rFonts w:ascii="Arial" w:hAnsi="Arial" w:cs="Arial"/>
          <w:sz w:val="24"/>
          <w:szCs w:val="24"/>
        </w:rPr>
        <w:t xml:space="preserve">dia </w:t>
      </w:r>
      <w:r w:rsidR="00964F41">
        <w:rPr>
          <w:rFonts w:ascii="Arial" w:hAnsi="Arial" w:cs="Arial"/>
          <w:sz w:val="24"/>
          <w:szCs w:val="24"/>
        </w:rPr>
        <w:t xml:space="preserve">por </w:t>
      </w:r>
      <w:r w:rsidR="006A2EED">
        <w:rPr>
          <w:rFonts w:ascii="Arial" w:hAnsi="Arial" w:cs="Arial"/>
          <w:sz w:val="24"/>
          <w:szCs w:val="24"/>
        </w:rPr>
        <w:t>7</w:t>
      </w:r>
      <w:r w:rsidR="003731CB">
        <w:rPr>
          <w:rFonts w:ascii="Arial" w:hAnsi="Arial" w:cs="Arial"/>
          <w:sz w:val="24"/>
          <w:szCs w:val="24"/>
        </w:rPr>
        <w:t xml:space="preserve"> </w:t>
      </w:r>
      <w:r w:rsidR="00695C67">
        <w:rPr>
          <w:rFonts w:ascii="Arial" w:hAnsi="Arial" w:cs="Arial"/>
          <w:sz w:val="24"/>
          <w:szCs w:val="24"/>
        </w:rPr>
        <w:t>membro</w:t>
      </w:r>
      <w:r w:rsidR="006A2EED">
        <w:rPr>
          <w:rFonts w:ascii="Arial" w:hAnsi="Arial" w:cs="Arial"/>
          <w:sz w:val="24"/>
          <w:szCs w:val="24"/>
        </w:rPr>
        <w:t>s</w:t>
      </w:r>
      <w:r w:rsidR="00695C67">
        <w:rPr>
          <w:rFonts w:ascii="Arial" w:hAnsi="Arial" w:cs="Arial"/>
          <w:sz w:val="24"/>
          <w:szCs w:val="24"/>
        </w:rPr>
        <w:t xml:space="preserve"> </w:t>
      </w:r>
      <w:r w:rsidR="00964F41">
        <w:rPr>
          <w:rFonts w:ascii="Arial" w:hAnsi="Arial" w:cs="Arial"/>
          <w:sz w:val="24"/>
          <w:szCs w:val="24"/>
        </w:rPr>
        <w:t xml:space="preserve">no mínimo </w:t>
      </w:r>
      <w:r w:rsidR="00695C67">
        <w:rPr>
          <w:rFonts w:ascii="Arial" w:hAnsi="Arial" w:cs="Arial"/>
          <w:sz w:val="24"/>
          <w:szCs w:val="24"/>
        </w:rPr>
        <w:t>para cada agregado</w:t>
      </w:r>
      <w:r w:rsidR="006A2EED">
        <w:rPr>
          <w:rFonts w:ascii="Arial" w:hAnsi="Arial" w:cs="Arial"/>
          <w:sz w:val="24"/>
          <w:szCs w:val="24"/>
        </w:rPr>
        <w:t xml:space="preserve">, </w:t>
      </w:r>
      <w:r w:rsidR="00225E21">
        <w:rPr>
          <w:rFonts w:ascii="Arial" w:hAnsi="Arial" w:cs="Arial"/>
          <w:sz w:val="24"/>
          <w:szCs w:val="24"/>
        </w:rPr>
        <w:t>representando des</w:t>
      </w:r>
      <w:r w:rsidR="006A2EED">
        <w:rPr>
          <w:rFonts w:ascii="Arial" w:hAnsi="Arial" w:cs="Arial"/>
          <w:sz w:val="24"/>
          <w:szCs w:val="24"/>
        </w:rPr>
        <w:t>t</w:t>
      </w:r>
      <w:r w:rsidR="00225E21">
        <w:rPr>
          <w:rFonts w:ascii="Arial" w:hAnsi="Arial" w:cs="Arial"/>
          <w:sz w:val="24"/>
          <w:szCs w:val="24"/>
        </w:rPr>
        <w:t>e modo</w:t>
      </w:r>
      <w:r w:rsidR="006A2EED">
        <w:rPr>
          <w:rFonts w:ascii="Arial" w:hAnsi="Arial" w:cs="Arial"/>
          <w:sz w:val="24"/>
          <w:szCs w:val="24"/>
        </w:rPr>
        <w:t>,</w:t>
      </w:r>
      <w:r w:rsidR="00225E21">
        <w:rPr>
          <w:rFonts w:ascii="Arial" w:hAnsi="Arial" w:cs="Arial"/>
          <w:sz w:val="24"/>
          <w:szCs w:val="24"/>
        </w:rPr>
        <w:t xml:space="preserve"> ao todo das </w:t>
      </w:r>
      <w:r w:rsidR="00A53CAD" w:rsidRPr="00B54FCB">
        <w:rPr>
          <w:rFonts w:ascii="Arial" w:hAnsi="Arial" w:cs="Arial"/>
          <w:sz w:val="24"/>
          <w:szCs w:val="24"/>
        </w:rPr>
        <w:t xml:space="preserve">famílias afectadas </w:t>
      </w:r>
      <w:r w:rsidR="00225E21">
        <w:rPr>
          <w:rFonts w:ascii="Arial" w:hAnsi="Arial" w:cs="Arial"/>
          <w:sz w:val="24"/>
          <w:szCs w:val="24"/>
        </w:rPr>
        <w:t>e</w:t>
      </w:r>
      <w:r w:rsidR="00A53CAD" w:rsidRPr="00B54FCB">
        <w:rPr>
          <w:rFonts w:ascii="Arial" w:hAnsi="Arial" w:cs="Arial"/>
          <w:sz w:val="24"/>
          <w:szCs w:val="24"/>
        </w:rPr>
        <w:t xml:space="preserve"> deslocadas para aqueles locais.</w:t>
      </w:r>
      <w:r w:rsidR="00225E21">
        <w:rPr>
          <w:rFonts w:ascii="Arial" w:hAnsi="Arial" w:cs="Arial"/>
          <w:sz w:val="24"/>
          <w:szCs w:val="24"/>
        </w:rPr>
        <w:t xml:space="preserve"> </w:t>
      </w:r>
    </w:p>
    <w:p w:rsidR="00C465C2" w:rsidRDefault="00225E21" w:rsidP="00465F8F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igual modo, </w:t>
      </w:r>
      <w:r w:rsidR="00A53CAD" w:rsidRPr="00B54F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</w:t>
      </w:r>
      <w:r w:rsidR="0091552F">
        <w:rPr>
          <w:rFonts w:ascii="Arial" w:hAnsi="Arial" w:cs="Arial"/>
          <w:sz w:val="24"/>
          <w:szCs w:val="24"/>
        </w:rPr>
        <w:t>o</w:t>
      </w:r>
      <w:r w:rsidR="0091552F" w:rsidRPr="00B54FCB">
        <w:rPr>
          <w:rFonts w:ascii="Arial" w:hAnsi="Arial" w:cs="Arial"/>
          <w:sz w:val="24"/>
          <w:szCs w:val="24"/>
        </w:rPr>
        <w:t>bservaç</w:t>
      </w:r>
      <w:r w:rsidR="0091552F">
        <w:rPr>
          <w:rFonts w:ascii="Arial" w:hAnsi="Arial" w:cs="Arial"/>
          <w:sz w:val="24"/>
          <w:szCs w:val="24"/>
        </w:rPr>
        <w:t>ão directa</w:t>
      </w:r>
      <w:r w:rsidR="00A53CAD" w:rsidRPr="00B54FCB">
        <w:rPr>
          <w:rFonts w:ascii="Arial" w:hAnsi="Arial" w:cs="Arial"/>
          <w:sz w:val="24"/>
          <w:szCs w:val="24"/>
        </w:rPr>
        <w:t xml:space="preserve"> das condições existentes no terreno</w:t>
      </w:r>
      <w:r w:rsidR="0091552F">
        <w:rPr>
          <w:rFonts w:ascii="Arial" w:hAnsi="Arial" w:cs="Arial"/>
          <w:sz w:val="24"/>
          <w:szCs w:val="24"/>
        </w:rPr>
        <w:t xml:space="preserve"> constitui também de um meio primordial para a elaboração do trabalho.</w:t>
      </w:r>
    </w:p>
    <w:p w:rsidR="00295CA0" w:rsidRDefault="00295CA0" w:rsidP="007D69B2">
      <w:pPr>
        <w:spacing w:before="240" w:line="360" w:lineRule="auto"/>
        <w:jc w:val="both"/>
        <w:rPr>
          <w:rFonts w:ascii="Arial" w:eastAsia="Times New Roman" w:hAnsi="Arial" w:cs="Arial"/>
          <w:sz w:val="2"/>
          <w:szCs w:val="24"/>
          <w:lang w:eastAsia="pt-PT"/>
        </w:rPr>
      </w:pPr>
    </w:p>
    <w:p w:rsidR="001E1BE0" w:rsidRDefault="001E1BE0" w:rsidP="007D69B2">
      <w:pPr>
        <w:spacing w:before="240" w:line="360" w:lineRule="auto"/>
        <w:jc w:val="both"/>
        <w:rPr>
          <w:rFonts w:ascii="Arial" w:eastAsia="Times New Roman" w:hAnsi="Arial" w:cs="Arial"/>
          <w:sz w:val="2"/>
          <w:szCs w:val="24"/>
          <w:lang w:eastAsia="pt-PT"/>
        </w:rPr>
      </w:pPr>
    </w:p>
    <w:p w:rsidR="0091552F" w:rsidRPr="0091552F" w:rsidRDefault="0091552F" w:rsidP="007D69B2">
      <w:pPr>
        <w:spacing w:before="24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PT"/>
        </w:rPr>
      </w:pPr>
      <w:r w:rsidRPr="0091552F">
        <w:rPr>
          <w:rFonts w:ascii="Arial" w:eastAsia="Times New Roman" w:hAnsi="Arial" w:cs="Arial"/>
          <w:b/>
          <w:sz w:val="24"/>
          <w:szCs w:val="24"/>
          <w:lang w:eastAsia="pt-PT"/>
        </w:rPr>
        <w:t xml:space="preserve">Vale em Moçambique e Nacala-a-Velha  </w:t>
      </w:r>
    </w:p>
    <w:p w:rsidR="0091552F" w:rsidRDefault="00531368" w:rsidP="00531368">
      <w:pPr>
        <w:spacing w:before="24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54FCB">
        <w:rPr>
          <w:rFonts w:ascii="Arial" w:hAnsi="Arial" w:cs="Arial"/>
          <w:color w:val="000000"/>
          <w:sz w:val="24"/>
          <w:szCs w:val="24"/>
        </w:rPr>
        <w:t xml:space="preserve">Moçambique tem experimentado um </w:t>
      </w:r>
      <w:r w:rsidRPr="00435D07">
        <w:rPr>
          <w:rFonts w:ascii="Arial" w:hAnsi="Arial" w:cs="Arial"/>
          <w:i/>
          <w:iCs/>
          <w:color w:val="000000"/>
          <w:sz w:val="24"/>
          <w:szCs w:val="24"/>
        </w:rPr>
        <w:t>boom</w:t>
      </w:r>
      <w:r w:rsidRPr="00B54FCB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B54FCB">
        <w:rPr>
          <w:rFonts w:ascii="Arial" w:hAnsi="Arial" w:cs="Arial"/>
          <w:color w:val="000000"/>
          <w:sz w:val="24"/>
          <w:szCs w:val="24"/>
        </w:rPr>
        <w:t xml:space="preserve">nos investimentos estrangeiros no </w:t>
      </w:r>
      <w:r w:rsidR="0091552F" w:rsidRPr="00B54FCB">
        <w:rPr>
          <w:rFonts w:ascii="Arial" w:hAnsi="Arial" w:cs="Arial"/>
          <w:color w:val="000000"/>
          <w:sz w:val="24"/>
          <w:szCs w:val="24"/>
        </w:rPr>
        <w:t>sector</w:t>
      </w:r>
      <w:r w:rsidRPr="00B54FCB">
        <w:rPr>
          <w:rFonts w:ascii="Arial" w:hAnsi="Arial" w:cs="Arial"/>
          <w:color w:val="000000"/>
          <w:sz w:val="24"/>
          <w:szCs w:val="24"/>
        </w:rPr>
        <w:t xml:space="preserve"> de mineração do país na última década. </w:t>
      </w:r>
    </w:p>
    <w:p w:rsidR="00531368" w:rsidRPr="00B54FCB" w:rsidRDefault="00531368" w:rsidP="00531368">
      <w:pPr>
        <w:spacing w:before="240" w:line="360" w:lineRule="auto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  <w:r w:rsidRPr="00B54FCB">
        <w:rPr>
          <w:rFonts w:ascii="Arial" w:hAnsi="Arial" w:cs="Arial"/>
          <w:color w:val="000000"/>
          <w:sz w:val="24"/>
          <w:szCs w:val="24"/>
        </w:rPr>
        <w:t xml:space="preserve">A companhia brasileira Vale foi uma das maiores beneficiárias das iniciativas de </w:t>
      </w:r>
      <w:r w:rsidR="0091552F" w:rsidRPr="00B54FCB">
        <w:rPr>
          <w:rFonts w:ascii="Arial" w:hAnsi="Arial" w:cs="Arial"/>
          <w:color w:val="000000"/>
          <w:sz w:val="24"/>
          <w:szCs w:val="24"/>
        </w:rPr>
        <w:t>atrac</w:t>
      </w:r>
      <w:r w:rsidR="001F61A9">
        <w:rPr>
          <w:rFonts w:ascii="Arial" w:hAnsi="Arial" w:cs="Arial"/>
          <w:color w:val="000000"/>
          <w:sz w:val="24"/>
          <w:szCs w:val="24"/>
        </w:rPr>
        <w:t>ç</w:t>
      </w:r>
      <w:r w:rsidR="0091552F" w:rsidRPr="00B54FCB">
        <w:rPr>
          <w:rFonts w:ascii="Arial" w:hAnsi="Arial" w:cs="Arial"/>
          <w:color w:val="000000"/>
          <w:sz w:val="24"/>
          <w:szCs w:val="24"/>
        </w:rPr>
        <w:t>ão</w:t>
      </w:r>
      <w:r w:rsidRPr="00B54FCB">
        <w:rPr>
          <w:rFonts w:ascii="Arial" w:hAnsi="Arial" w:cs="Arial"/>
          <w:color w:val="000000"/>
          <w:sz w:val="24"/>
          <w:szCs w:val="24"/>
        </w:rPr>
        <w:t xml:space="preserve"> de investimentos do governo moçambicano. </w:t>
      </w:r>
    </w:p>
    <w:p w:rsidR="00716519" w:rsidRPr="00EA3C29" w:rsidRDefault="00FD3CF4" w:rsidP="00522DC8">
      <w:pPr>
        <w:spacing w:before="240" w:line="360" w:lineRule="auto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  <w:r>
        <w:rPr>
          <w:rFonts w:ascii="Arial" w:eastAsia="Times New Roman" w:hAnsi="Arial" w:cs="Arial"/>
          <w:sz w:val="24"/>
          <w:szCs w:val="24"/>
          <w:lang w:eastAsia="pt-PT"/>
        </w:rPr>
        <w:lastRenderedPageBreak/>
        <w:t xml:space="preserve">As actividade da Vale no </w:t>
      </w:r>
      <w:r w:rsidR="00A552A9">
        <w:rPr>
          <w:rFonts w:ascii="Arial" w:eastAsia="Times New Roman" w:hAnsi="Arial" w:cs="Arial"/>
          <w:sz w:val="24"/>
          <w:szCs w:val="24"/>
          <w:lang w:eastAsia="pt-PT"/>
        </w:rPr>
        <w:t>território</w:t>
      </w:r>
      <w:r>
        <w:rPr>
          <w:rFonts w:ascii="Arial" w:eastAsia="Times New Roman" w:hAnsi="Arial" w:cs="Arial"/>
          <w:sz w:val="24"/>
          <w:szCs w:val="24"/>
          <w:lang w:eastAsia="pt-PT"/>
        </w:rPr>
        <w:t xml:space="preserve"> moçambicano </w:t>
      </w:r>
      <w:r w:rsidR="00350521">
        <w:rPr>
          <w:rFonts w:ascii="Arial" w:eastAsia="Times New Roman" w:hAnsi="Arial" w:cs="Arial"/>
          <w:sz w:val="24"/>
          <w:szCs w:val="24"/>
          <w:lang w:eastAsia="pt-PT"/>
        </w:rPr>
        <w:t>s</w:t>
      </w:r>
      <w:r w:rsidR="00A552A9">
        <w:rPr>
          <w:rFonts w:ascii="Arial" w:eastAsia="Times New Roman" w:hAnsi="Arial" w:cs="Arial"/>
          <w:sz w:val="24"/>
          <w:szCs w:val="24"/>
          <w:lang w:eastAsia="pt-PT"/>
        </w:rPr>
        <w:t>ão</w:t>
      </w:r>
      <w:r w:rsidR="00350521">
        <w:rPr>
          <w:rFonts w:ascii="Arial" w:eastAsia="Times New Roman" w:hAnsi="Arial" w:cs="Arial"/>
          <w:sz w:val="24"/>
          <w:szCs w:val="24"/>
          <w:lang w:eastAsia="pt-PT"/>
        </w:rPr>
        <w:t xml:space="preserve"> de</w:t>
      </w:r>
      <w:r>
        <w:rPr>
          <w:rFonts w:ascii="Arial" w:eastAsia="Times New Roman" w:hAnsi="Arial" w:cs="Arial"/>
          <w:sz w:val="24"/>
          <w:szCs w:val="24"/>
          <w:lang w:eastAsia="pt-PT"/>
        </w:rPr>
        <w:t xml:space="preserve"> </w:t>
      </w:r>
      <w:r w:rsidR="00350521">
        <w:rPr>
          <w:rFonts w:ascii="Arial" w:eastAsia="Times New Roman" w:hAnsi="Arial" w:cs="Arial"/>
          <w:sz w:val="24"/>
          <w:szCs w:val="24"/>
          <w:lang w:eastAsia="pt-PT"/>
        </w:rPr>
        <w:t xml:space="preserve">forma </w:t>
      </w:r>
      <w:r w:rsidR="00A552A9">
        <w:rPr>
          <w:rFonts w:ascii="Arial" w:eastAsia="Times New Roman" w:hAnsi="Arial" w:cs="Arial"/>
          <w:sz w:val="24"/>
          <w:szCs w:val="24"/>
          <w:lang w:eastAsia="pt-PT"/>
        </w:rPr>
        <w:t>partilhadas. Segundo Sajade Justino</w:t>
      </w:r>
      <w:r w:rsidR="00613293">
        <w:rPr>
          <w:rStyle w:val="Refdenotaderodap"/>
          <w:rFonts w:ascii="Arial" w:eastAsia="Times New Roman" w:hAnsi="Arial" w:cs="Arial"/>
          <w:sz w:val="24"/>
          <w:szCs w:val="24"/>
          <w:lang w:eastAsia="pt-PT"/>
        </w:rPr>
        <w:footnoteReference w:id="3"/>
      </w:r>
      <w:r w:rsidR="00244C9F">
        <w:rPr>
          <w:rFonts w:ascii="Arial" w:eastAsia="Times New Roman" w:hAnsi="Arial" w:cs="Arial"/>
          <w:sz w:val="24"/>
          <w:szCs w:val="24"/>
          <w:lang w:eastAsia="pt-PT"/>
        </w:rPr>
        <w:t xml:space="preserve"> </w:t>
      </w:r>
      <w:r w:rsidR="00A552A9">
        <w:rPr>
          <w:rFonts w:ascii="Arial" w:eastAsia="Times New Roman" w:hAnsi="Arial" w:cs="Arial"/>
          <w:sz w:val="24"/>
          <w:szCs w:val="24"/>
          <w:lang w:eastAsia="pt-PT"/>
        </w:rPr>
        <w:t>(Cp.</w:t>
      </w:r>
      <w:r w:rsidR="00282CDE">
        <w:rPr>
          <w:rFonts w:ascii="Arial" w:eastAsia="Times New Roman" w:hAnsi="Arial" w:cs="Arial"/>
          <w:sz w:val="24"/>
          <w:szCs w:val="24"/>
          <w:lang w:eastAsia="pt-PT"/>
        </w:rPr>
        <w:t>,</w:t>
      </w:r>
      <w:r w:rsidR="00A552A9">
        <w:rPr>
          <w:rFonts w:ascii="Arial" w:eastAsia="Times New Roman" w:hAnsi="Arial" w:cs="Arial"/>
          <w:sz w:val="24"/>
          <w:szCs w:val="24"/>
          <w:lang w:eastAsia="pt-PT"/>
        </w:rPr>
        <w:t xml:space="preserve"> 2018)</w:t>
      </w:r>
      <w:r w:rsidR="00613293">
        <w:rPr>
          <w:rFonts w:ascii="Arial" w:eastAsia="Times New Roman" w:hAnsi="Arial" w:cs="Arial"/>
          <w:sz w:val="24"/>
          <w:szCs w:val="24"/>
          <w:lang w:eastAsia="pt-PT"/>
        </w:rPr>
        <w:t>,</w:t>
      </w:r>
      <w:r w:rsidR="00A552A9">
        <w:rPr>
          <w:rFonts w:ascii="Arial" w:eastAsia="Times New Roman" w:hAnsi="Arial" w:cs="Arial"/>
          <w:sz w:val="24"/>
          <w:szCs w:val="24"/>
          <w:lang w:eastAsia="pt-PT"/>
        </w:rPr>
        <w:t xml:space="preserve"> </w:t>
      </w:r>
      <w:r w:rsidR="00364CC0">
        <w:rPr>
          <w:rFonts w:ascii="Arial" w:eastAsia="Times New Roman" w:hAnsi="Arial" w:cs="Arial"/>
          <w:sz w:val="24"/>
          <w:szCs w:val="24"/>
          <w:lang w:eastAsia="pt-PT"/>
        </w:rPr>
        <w:t>“</w:t>
      </w:r>
      <w:r w:rsidR="00A552A9">
        <w:rPr>
          <w:rFonts w:ascii="Arial" w:eastAsia="Times New Roman" w:hAnsi="Arial" w:cs="Arial"/>
          <w:sz w:val="24"/>
          <w:szCs w:val="24"/>
          <w:lang w:eastAsia="pt-PT"/>
        </w:rPr>
        <w:t>cabe a Vale</w:t>
      </w:r>
      <w:r w:rsidR="00E61722">
        <w:rPr>
          <w:rFonts w:ascii="Arial" w:eastAsia="Times New Roman" w:hAnsi="Arial" w:cs="Arial"/>
          <w:sz w:val="24"/>
          <w:szCs w:val="24"/>
          <w:lang w:eastAsia="pt-PT"/>
        </w:rPr>
        <w:t>,</w:t>
      </w:r>
      <w:r w:rsidR="00A552A9">
        <w:rPr>
          <w:rFonts w:ascii="Arial" w:eastAsia="Times New Roman" w:hAnsi="Arial" w:cs="Arial"/>
          <w:sz w:val="24"/>
          <w:szCs w:val="24"/>
          <w:lang w:eastAsia="pt-PT"/>
        </w:rPr>
        <w:t xml:space="preserve"> a </w:t>
      </w:r>
      <w:r w:rsidR="00625729">
        <w:rPr>
          <w:rFonts w:ascii="Arial" w:eastAsia="Times New Roman" w:hAnsi="Arial" w:cs="Arial"/>
          <w:sz w:val="24"/>
          <w:szCs w:val="24"/>
          <w:lang w:eastAsia="pt-PT"/>
        </w:rPr>
        <w:t>extracção</w:t>
      </w:r>
      <w:r w:rsidR="00A552A9">
        <w:rPr>
          <w:rFonts w:ascii="Arial" w:eastAsia="Times New Roman" w:hAnsi="Arial" w:cs="Arial"/>
          <w:sz w:val="24"/>
          <w:szCs w:val="24"/>
          <w:lang w:eastAsia="pt-PT"/>
        </w:rPr>
        <w:t xml:space="preserve"> do carvão mineral no distrito de Moatize.</w:t>
      </w:r>
      <w:r w:rsidR="00716519">
        <w:rPr>
          <w:rFonts w:ascii="Arial" w:eastAsia="Times New Roman" w:hAnsi="Arial" w:cs="Arial"/>
          <w:sz w:val="24"/>
          <w:szCs w:val="24"/>
          <w:lang w:eastAsia="pt-PT"/>
        </w:rPr>
        <w:t xml:space="preserve"> </w:t>
      </w:r>
      <w:r w:rsidR="00E61722">
        <w:rPr>
          <w:rFonts w:ascii="Arial" w:eastAsia="Times New Roman" w:hAnsi="Arial" w:cs="Arial"/>
          <w:sz w:val="24"/>
          <w:szCs w:val="24"/>
          <w:lang w:eastAsia="pt-PT"/>
        </w:rPr>
        <w:t>E ao</w:t>
      </w:r>
      <w:r w:rsidR="00A552A9">
        <w:rPr>
          <w:rFonts w:ascii="Arial" w:eastAsia="Times New Roman" w:hAnsi="Arial" w:cs="Arial"/>
          <w:sz w:val="24"/>
          <w:szCs w:val="24"/>
          <w:lang w:eastAsia="pt-PT"/>
        </w:rPr>
        <w:t xml:space="preserve"> Corredor Logístico de Nacala</w:t>
      </w:r>
      <w:r w:rsidR="00B061F3">
        <w:rPr>
          <w:rFonts w:ascii="Arial" w:eastAsia="Times New Roman" w:hAnsi="Arial" w:cs="Arial"/>
          <w:sz w:val="24"/>
          <w:szCs w:val="24"/>
          <w:lang w:eastAsia="pt-PT"/>
        </w:rPr>
        <w:t xml:space="preserve"> </w:t>
      </w:r>
      <w:r w:rsidR="00A15E76">
        <w:rPr>
          <w:rFonts w:ascii="Arial" w:eastAsia="Times New Roman" w:hAnsi="Arial" w:cs="Arial"/>
          <w:sz w:val="24"/>
          <w:szCs w:val="24"/>
          <w:lang w:eastAsia="pt-PT"/>
        </w:rPr>
        <w:t>(</w:t>
      </w:r>
      <w:r w:rsidR="00B061F3">
        <w:rPr>
          <w:rFonts w:ascii="Arial" w:eastAsia="Times New Roman" w:hAnsi="Arial" w:cs="Arial"/>
          <w:sz w:val="24"/>
          <w:szCs w:val="24"/>
          <w:lang w:eastAsia="pt-PT"/>
        </w:rPr>
        <w:t>CLN</w:t>
      </w:r>
      <w:r w:rsidR="00A15E76">
        <w:rPr>
          <w:rFonts w:ascii="Arial" w:eastAsia="Times New Roman" w:hAnsi="Arial" w:cs="Arial"/>
          <w:sz w:val="24"/>
          <w:szCs w:val="24"/>
          <w:lang w:eastAsia="pt-PT"/>
        </w:rPr>
        <w:t>)</w:t>
      </w:r>
      <w:r w:rsidR="00E61722">
        <w:rPr>
          <w:rFonts w:ascii="Arial" w:eastAsia="Times New Roman" w:hAnsi="Arial" w:cs="Arial"/>
          <w:sz w:val="24"/>
          <w:szCs w:val="24"/>
          <w:lang w:eastAsia="pt-PT"/>
        </w:rPr>
        <w:t>,</w:t>
      </w:r>
      <w:r w:rsidR="00A552A9">
        <w:rPr>
          <w:rFonts w:ascii="Arial" w:eastAsia="Times New Roman" w:hAnsi="Arial" w:cs="Arial"/>
          <w:sz w:val="24"/>
          <w:szCs w:val="24"/>
          <w:lang w:eastAsia="pt-PT"/>
        </w:rPr>
        <w:t xml:space="preserve"> possui a responsabilidade </w:t>
      </w:r>
      <w:r w:rsidR="00EA3C29" w:rsidRPr="00EA3C29">
        <w:rPr>
          <w:rFonts w:ascii="Arial" w:hAnsi="Arial" w:cs="Arial"/>
          <w:sz w:val="24"/>
          <w:szCs w:val="24"/>
        </w:rPr>
        <w:t xml:space="preserve">logística </w:t>
      </w:r>
      <w:r w:rsidR="00A15E76">
        <w:rPr>
          <w:rFonts w:ascii="Arial" w:hAnsi="Arial" w:cs="Arial"/>
          <w:sz w:val="24"/>
          <w:szCs w:val="24"/>
        </w:rPr>
        <w:t>do</w:t>
      </w:r>
      <w:r w:rsidR="00EA3C29" w:rsidRPr="00EA3C29">
        <w:rPr>
          <w:rFonts w:ascii="Arial" w:hAnsi="Arial" w:cs="Arial"/>
          <w:sz w:val="24"/>
          <w:szCs w:val="24"/>
        </w:rPr>
        <w:t xml:space="preserve"> transporte de carvão da região carbonífera de Moatize, na província central de Tete, ao porto de Nacala, no distrito de Nacala-à-Velha</w:t>
      </w:r>
      <w:r w:rsidR="009120D2">
        <w:rPr>
          <w:rStyle w:val="Refdenotaderodap"/>
          <w:rFonts w:ascii="Arial" w:hAnsi="Arial" w:cs="Arial"/>
          <w:sz w:val="24"/>
          <w:szCs w:val="24"/>
        </w:rPr>
        <w:footnoteReference w:id="4"/>
      </w:r>
      <w:r w:rsidR="00EA3C29" w:rsidRPr="00EA3C29">
        <w:rPr>
          <w:rFonts w:ascii="Arial" w:hAnsi="Arial" w:cs="Arial"/>
          <w:sz w:val="24"/>
          <w:szCs w:val="24"/>
        </w:rPr>
        <w:t>, na província de Nampula</w:t>
      </w:r>
      <w:r w:rsidR="00716519" w:rsidRPr="00EA3C29">
        <w:rPr>
          <w:rFonts w:ascii="Arial" w:eastAsia="Times New Roman" w:hAnsi="Arial" w:cs="Arial"/>
          <w:sz w:val="24"/>
          <w:szCs w:val="24"/>
          <w:lang w:eastAsia="pt-PT"/>
        </w:rPr>
        <w:t>”</w:t>
      </w:r>
      <w:r w:rsidR="00A552A9" w:rsidRPr="00EA3C29">
        <w:rPr>
          <w:rFonts w:ascii="Arial" w:eastAsia="Times New Roman" w:hAnsi="Arial" w:cs="Arial"/>
          <w:sz w:val="24"/>
          <w:szCs w:val="24"/>
          <w:lang w:eastAsia="pt-PT"/>
        </w:rPr>
        <w:t>.</w:t>
      </w:r>
    </w:p>
    <w:p w:rsidR="00A552A9" w:rsidRDefault="00716519" w:rsidP="00522DC8">
      <w:pPr>
        <w:spacing w:before="240" w:line="360" w:lineRule="auto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  <w:r>
        <w:rPr>
          <w:rFonts w:ascii="Arial" w:eastAsia="Times New Roman" w:hAnsi="Arial" w:cs="Arial"/>
          <w:sz w:val="24"/>
          <w:szCs w:val="24"/>
          <w:lang w:eastAsia="pt-PT"/>
        </w:rPr>
        <w:t xml:space="preserve">Como </w:t>
      </w:r>
      <w:r w:rsidR="00EA3C29">
        <w:rPr>
          <w:rFonts w:ascii="Arial" w:eastAsia="Times New Roman" w:hAnsi="Arial" w:cs="Arial"/>
          <w:sz w:val="24"/>
          <w:szCs w:val="24"/>
          <w:lang w:eastAsia="pt-PT"/>
        </w:rPr>
        <w:t>também</w:t>
      </w:r>
      <w:r>
        <w:rPr>
          <w:rFonts w:ascii="Arial" w:eastAsia="Times New Roman" w:hAnsi="Arial" w:cs="Arial"/>
          <w:sz w:val="24"/>
          <w:szCs w:val="24"/>
          <w:lang w:eastAsia="pt-PT"/>
        </w:rPr>
        <w:t xml:space="preserve"> é da inteira responsabilidade d</w:t>
      </w:r>
      <w:r w:rsidR="00EA1BCF">
        <w:rPr>
          <w:rFonts w:ascii="Arial" w:eastAsia="Times New Roman" w:hAnsi="Arial" w:cs="Arial"/>
          <w:sz w:val="24"/>
          <w:szCs w:val="24"/>
          <w:lang w:eastAsia="pt-PT"/>
        </w:rPr>
        <w:t>o</w:t>
      </w:r>
      <w:r>
        <w:rPr>
          <w:rFonts w:ascii="Arial" w:eastAsia="Times New Roman" w:hAnsi="Arial" w:cs="Arial"/>
          <w:sz w:val="24"/>
          <w:szCs w:val="24"/>
          <w:lang w:eastAsia="pt-PT"/>
        </w:rPr>
        <w:t xml:space="preserve"> CLN </w:t>
      </w:r>
      <w:r w:rsidR="00EA3C29">
        <w:rPr>
          <w:rFonts w:ascii="Arial" w:eastAsia="Times New Roman" w:hAnsi="Arial" w:cs="Arial"/>
          <w:sz w:val="24"/>
          <w:szCs w:val="24"/>
          <w:lang w:eastAsia="pt-PT"/>
        </w:rPr>
        <w:t xml:space="preserve">a partir da base da secção de controlo operativo do sistema ferroviário, </w:t>
      </w:r>
      <w:r>
        <w:rPr>
          <w:rFonts w:ascii="Arial" w:eastAsia="Times New Roman" w:hAnsi="Arial" w:cs="Arial"/>
          <w:sz w:val="24"/>
          <w:szCs w:val="24"/>
          <w:lang w:eastAsia="pt-PT"/>
        </w:rPr>
        <w:t xml:space="preserve">a </w:t>
      </w:r>
      <w:r w:rsidR="00EA3C29">
        <w:rPr>
          <w:rFonts w:ascii="Arial" w:eastAsia="Times New Roman" w:hAnsi="Arial" w:cs="Arial"/>
          <w:sz w:val="24"/>
          <w:szCs w:val="24"/>
          <w:lang w:eastAsia="pt-PT"/>
        </w:rPr>
        <w:t>gestão</w:t>
      </w:r>
      <w:r>
        <w:rPr>
          <w:rFonts w:ascii="Arial" w:eastAsia="Times New Roman" w:hAnsi="Arial" w:cs="Arial"/>
          <w:sz w:val="24"/>
          <w:szCs w:val="24"/>
          <w:lang w:eastAsia="pt-PT"/>
        </w:rPr>
        <w:t xml:space="preserve"> das</w:t>
      </w:r>
      <w:r w:rsidR="00642B46">
        <w:rPr>
          <w:rFonts w:ascii="Arial" w:eastAsia="Times New Roman" w:hAnsi="Arial" w:cs="Arial"/>
          <w:sz w:val="24"/>
          <w:szCs w:val="24"/>
          <w:lang w:eastAsia="pt-PT"/>
        </w:rPr>
        <w:t xml:space="preserve"> locomotivas de carga e passageiros de Nacala-Porto a Cuamba e Entre-Lagos.</w:t>
      </w:r>
    </w:p>
    <w:p w:rsidR="00522DC8" w:rsidRPr="00B54FCB" w:rsidRDefault="00786BD1" w:rsidP="00522DC8">
      <w:pPr>
        <w:spacing w:before="240" w:line="360" w:lineRule="auto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  <w:r>
        <w:rPr>
          <w:rFonts w:ascii="Arial" w:eastAsia="Times New Roman" w:hAnsi="Arial" w:cs="Arial"/>
          <w:sz w:val="24"/>
          <w:szCs w:val="24"/>
          <w:lang w:eastAsia="pt-PT"/>
        </w:rPr>
        <w:t xml:space="preserve">Contudo, </w:t>
      </w:r>
      <w:r w:rsidR="00EA1BCF">
        <w:rPr>
          <w:rFonts w:ascii="Arial" w:eastAsia="Times New Roman" w:hAnsi="Arial" w:cs="Arial"/>
          <w:sz w:val="24"/>
          <w:szCs w:val="24"/>
          <w:lang w:eastAsia="pt-PT"/>
        </w:rPr>
        <w:t>o</w:t>
      </w:r>
      <w:r w:rsidR="00522DC8" w:rsidRPr="00B54FCB">
        <w:rPr>
          <w:rFonts w:ascii="Arial" w:eastAsia="Times New Roman" w:hAnsi="Arial" w:cs="Arial"/>
          <w:sz w:val="24"/>
          <w:szCs w:val="24"/>
          <w:lang w:eastAsia="pt-PT"/>
        </w:rPr>
        <w:t xml:space="preserve"> CLN é um fruto da parceria entre o governo de Moçambique, o governo do Malawi, a Vale e a Mitsui para o desenvolvimento socio</w:t>
      </w:r>
      <w:r w:rsidR="00B2146E">
        <w:rPr>
          <w:rFonts w:ascii="Arial" w:eastAsia="Times New Roman" w:hAnsi="Arial" w:cs="Arial"/>
          <w:sz w:val="24"/>
          <w:szCs w:val="24"/>
          <w:lang w:eastAsia="pt-PT"/>
        </w:rPr>
        <w:t>-e</w:t>
      </w:r>
      <w:r w:rsidR="00522DC8" w:rsidRPr="00B54FCB">
        <w:rPr>
          <w:rFonts w:ascii="Arial" w:eastAsia="Times New Roman" w:hAnsi="Arial" w:cs="Arial"/>
          <w:sz w:val="24"/>
          <w:szCs w:val="24"/>
          <w:lang w:eastAsia="pt-PT"/>
        </w:rPr>
        <w:t>con</w:t>
      </w:r>
      <w:r w:rsidR="00B2146E">
        <w:rPr>
          <w:rFonts w:ascii="Arial" w:eastAsia="Times New Roman" w:hAnsi="Arial" w:cs="Arial"/>
          <w:sz w:val="24"/>
          <w:szCs w:val="24"/>
          <w:lang w:eastAsia="pt-PT"/>
        </w:rPr>
        <w:t>ó</w:t>
      </w:r>
      <w:r w:rsidR="00522DC8" w:rsidRPr="00B54FCB">
        <w:rPr>
          <w:rFonts w:ascii="Arial" w:eastAsia="Times New Roman" w:hAnsi="Arial" w:cs="Arial"/>
          <w:sz w:val="24"/>
          <w:szCs w:val="24"/>
          <w:lang w:eastAsia="pt-PT"/>
        </w:rPr>
        <w:t>mico da região.</w:t>
      </w:r>
    </w:p>
    <w:p w:rsidR="00DC1076" w:rsidRDefault="00522DC8" w:rsidP="00522DC8">
      <w:pPr>
        <w:spacing w:before="240" w:line="360" w:lineRule="auto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  <w:r w:rsidRPr="00B54FCB">
        <w:rPr>
          <w:rFonts w:ascii="Arial" w:eastAsia="Times New Roman" w:hAnsi="Arial" w:cs="Arial"/>
          <w:sz w:val="24"/>
          <w:szCs w:val="24"/>
          <w:lang w:eastAsia="pt-PT"/>
        </w:rPr>
        <w:t>O Corredor de Nacala é um investimento feito pela Vale e a empresa pública Portos e Caminhos de Ferro de Moçambique (CFM). O CL</w:t>
      </w:r>
      <w:r w:rsidR="00EA1BCF">
        <w:rPr>
          <w:rFonts w:ascii="Arial" w:eastAsia="Times New Roman" w:hAnsi="Arial" w:cs="Arial"/>
          <w:sz w:val="24"/>
          <w:szCs w:val="24"/>
          <w:lang w:eastAsia="pt-PT"/>
        </w:rPr>
        <w:t>N</w:t>
      </w:r>
      <w:r w:rsidRPr="00B54FCB">
        <w:rPr>
          <w:rFonts w:ascii="Arial" w:eastAsia="Times New Roman" w:hAnsi="Arial" w:cs="Arial"/>
          <w:sz w:val="24"/>
          <w:szCs w:val="24"/>
          <w:lang w:eastAsia="pt-PT"/>
        </w:rPr>
        <w:t xml:space="preserve"> foi criado com o </w:t>
      </w:r>
      <w:r w:rsidR="00786BD1" w:rsidRPr="00B54FCB">
        <w:rPr>
          <w:rFonts w:ascii="Arial" w:eastAsia="Times New Roman" w:hAnsi="Arial" w:cs="Arial"/>
          <w:sz w:val="24"/>
          <w:szCs w:val="24"/>
          <w:lang w:eastAsia="pt-PT"/>
        </w:rPr>
        <w:t>objectivo</w:t>
      </w:r>
      <w:r w:rsidRPr="00B54FCB">
        <w:rPr>
          <w:rFonts w:ascii="Arial" w:eastAsia="Times New Roman" w:hAnsi="Arial" w:cs="Arial"/>
          <w:sz w:val="24"/>
          <w:szCs w:val="24"/>
          <w:lang w:eastAsia="pt-PT"/>
        </w:rPr>
        <w:t xml:space="preserve"> de possibilitar a construção e reabilitação de uma linha férrea de 912km que liga a Mina de Carvão de Moatize, em Tete, ao Terminal marítimo de Nacala-à-Velha, na província de Nampula, cruzando a República do Malawi.</w:t>
      </w:r>
      <w:r w:rsidR="00DC1076">
        <w:rPr>
          <w:rFonts w:ascii="Arial" w:eastAsia="Times New Roman" w:hAnsi="Arial" w:cs="Arial"/>
          <w:sz w:val="24"/>
          <w:szCs w:val="24"/>
          <w:lang w:eastAsia="pt-PT"/>
        </w:rPr>
        <w:t xml:space="preserve"> </w:t>
      </w:r>
    </w:p>
    <w:p w:rsidR="00522DC8" w:rsidRDefault="00522DC8" w:rsidP="00522DC8">
      <w:pPr>
        <w:spacing w:before="240" w:line="360" w:lineRule="auto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  <w:r w:rsidRPr="00B54FCB">
        <w:rPr>
          <w:rFonts w:ascii="Arial" w:eastAsia="Times New Roman" w:hAnsi="Arial" w:cs="Arial"/>
          <w:sz w:val="24"/>
          <w:szCs w:val="24"/>
          <w:lang w:eastAsia="pt-PT"/>
        </w:rPr>
        <w:t xml:space="preserve">O </w:t>
      </w:r>
      <w:r w:rsidR="00786BD1" w:rsidRPr="00B54FCB">
        <w:rPr>
          <w:rFonts w:ascii="Arial" w:eastAsia="Times New Roman" w:hAnsi="Arial" w:cs="Arial"/>
          <w:sz w:val="24"/>
          <w:szCs w:val="24"/>
          <w:lang w:eastAsia="pt-PT"/>
        </w:rPr>
        <w:t>projecto</w:t>
      </w:r>
      <w:r w:rsidRPr="00B54FCB">
        <w:rPr>
          <w:rFonts w:ascii="Arial" w:eastAsia="Times New Roman" w:hAnsi="Arial" w:cs="Arial"/>
          <w:sz w:val="24"/>
          <w:szCs w:val="24"/>
          <w:lang w:eastAsia="pt-PT"/>
        </w:rPr>
        <w:t xml:space="preserve"> teve inicio em 2012 e é o maior investimento da Vale fora do território brasileiro, totalizando o valor de 4,4 bilhões</w:t>
      </w:r>
      <w:r w:rsidR="00005F3E">
        <w:rPr>
          <w:rFonts w:ascii="Arial" w:eastAsia="Times New Roman" w:hAnsi="Arial" w:cs="Arial"/>
          <w:sz w:val="24"/>
          <w:szCs w:val="24"/>
          <w:lang w:eastAsia="pt-PT"/>
        </w:rPr>
        <w:t xml:space="preserve"> de dólares</w:t>
      </w:r>
      <w:r w:rsidRPr="00B54FCB">
        <w:rPr>
          <w:rFonts w:ascii="Arial" w:eastAsia="Times New Roman" w:hAnsi="Arial" w:cs="Arial"/>
          <w:sz w:val="24"/>
          <w:szCs w:val="24"/>
          <w:lang w:eastAsia="pt-PT"/>
        </w:rPr>
        <w:t>.</w:t>
      </w:r>
      <w:r w:rsidR="00786BD1">
        <w:rPr>
          <w:rFonts w:ascii="Arial" w:eastAsia="Times New Roman" w:hAnsi="Arial" w:cs="Arial"/>
          <w:sz w:val="24"/>
          <w:szCs w:val="24"/>
          <w:lang w:eastAsia="pt-PT"/>
        </w:rPr>
        <w:t xml:space="preserve"> </w:t>
      </w:r>
      <w:r w:rsidR="00260458">
        <w:rPr>
          <w:rFonts w:ascii="Arial" w:eastAsia="Times New Roman" w:hAnsi="Arial" w:cs="Arial"/>
          <w:sz w:val="24"/>
          <w:szCs w:val="24"/>
          <w:lang w:eastAsia="pt-PT"/>
        </w:rPr>
        <w:t>Contudo, no mesmo</w:t>
      </w:r>
      <w:r w:rsidR="00786BD1">
        <w:rPr>
          <w:rFonts w:ascii="Arial" w:eastAsia="Times New Roman" w:hAnsi="Arial" w:cs="Arial"/>
          <w:sz w:val="24"/>
          <w:szCs w:val="24"/>
          <w:lang w:eastAsia="pt-PT"/>
        </w:rPr>
        <w:t xml:space="preserve"> ano registou-se </w:t>
      </w:r>
      <w:r w:rsidR="00260458">
        <w:rPr>
          <w:rFonts w:ascii="Arial" w:eastAsia="Times New Roman" w:hAnsi="Arial" w:cs="Arial"/>
          <w:sz w:val="24"/>
          <w:szCs w:val="24"/>
          <w:lang w:eastAsia="pt-PT"/>
        </w:rPr>
        <w:t>o inicio da</w:t>
      </w:r>
      <w:r w:rsidR="00786BD1">
        <w:rPr>
          <w:rFonts w:ascii="Arial" w:eastAsia="Times New Roman" w:hAnsi="Arial" w:cs="Arial"/>
          <w:sz w:val="24"/>
          <w:szCs w:val="24"/>
          <w:lang w:eastAsia="pt-PT"/>
        </w:rPr>
        <w:t xml:space="preserve"> operação ou seja, do</w:t>
      </w:r>
      <w:r w:rsidR="00260458">
        <w:rPr>
          <w:rFonts w:ascii="Arial" w:eastAsia="Times New Roman" w:hAnsi="Arial" w:cs="Arial"/>
          <w:sz w:val="24"/>
          <w:szCs w:val="24"/>
          <w:lang w:eastAsia="pt-PT"/>
        </w:rPr>
        <w:t>s</w:t>
      </w:r>
      <w:r w:rsidR="00786BD1">
        <w:rPr>
          <w:rFonts w:ascii="Arial" w:eastAsia="Times New Roman" w:hAnsi="Arial" w:cs="Arial"/>
          <w:sz w:val="24"/>
          <w:szCs w:val="24"/>
          <w:lang w:eastAsia="pt-PT"/>
        </w:rPr>
        <w:t xml:space="preserve"> trabalho</w:t>
      </w:r>
      <w:r w:rsidR="00260458">
        <w:rPr>
          <w:rFonts w:ascii="Arial" w:eastAsia="Times New Roman" w:hAnsi="Arial" w:cs="Arial"/>
          <w:sz w:val="24"/>
          <w:szCs w:val="24"/>
          <w:lang w:eastAsia="pt-PT"/>
        </w:rPr>
        <w:t>s</w:t>
      </w:r>
      <w:r w:rsidR="00786BD1">
        <w:rPr>
          <w:rFonts w:ascii="Arial" w:eastAsia="Times New Roman" w:hAnsi="Arial" w:cs="Arial"/>
          <w:sz w:val="24"/>
          <w:szCs w:val="24"/>
          <w:lang w:eastAsia="pt-PT"/>
        </w:rPr>
        <w:t xml:space="preserve"> de engenharia. </w:t>
      </w:r>
    </w:p>
    <w:p w:rsidR="00786BD1" w:rsidRDefault="00786BD1" w:rsidP="00522DC8">
      <w:pPr>
        <w:spacing w:before="240" w:line="360" w:lineRule="auto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  <w:r>
        <w:rPr>
          <w:rFonts w:ascii="Arial" w:eastAsia="Times New Roman" w:hAnsi="Arial" w:cs="Arial"/>
          <w:sz w:val="24"/>
          <w:szCs w:val="24"/>
          <w:lang w:eastAsia="pt-PT"/>
        </w:rPr>
        <w:t xml:space="preserve">Em 215, tendo sido terminados os trabalhos de engenharia quer a </w:t>
      </w:r>
      <w:r w:rsidR="00F55CFE">
        <w:rPr>
          <w:rFonts w:ascii="Arial" w:eastAsia="Times New Roman" w:hAnsi="Arial" w:cs="Arial"/>
          <w:sz w:val="24"/>
          <w:szCs w:val="24"/>
          <w:lang w:eastAsia="pt-PT"/>
        </w:rPr>
        <w:t>nível</w:t>
      </w:r>
      <w:r>
        <w:rPr>
          <w:rFonts w:ascii="Arial" w:eastAsia="Times New Roman" w:hAnsi="Arial" w:cs="Arial"/>
          <w:sz w:val="24"/>
          <w:szCs w:val="24"/>
          <w:lang w:eastAsia="pt-PT"/>
        </w:rPr>
        <w:t xml:space="preserve"> da ferrovia assim como do porto, atraca o primeiro  navio no terminal ferro-portu</w:t>
      </w:r>
      <w:r w:rsidR="00807643">
        <w:rPr>
          <w:rFonts w:ascii="Arial" w:eastAsia="Times New Roman" w:hAnsi="Arial" w:cs="Arial"/>
          <w:sz w:val="24"/>
          <w:szCs w:val="24"/>
          <w:lang w:eastAsia="pt-PT"/>
        </w:rPr>
        <w:t>á</w:t>
      </w:r>
      <w:r>
        <w:rPr>
          <w:rFonts w:ascii="Arial" w:eastAsia="Times New Roman" w:hAnsi="Arial" w:cs="Arial"/>
          <w:sz w:val="24"/>
          <w:szCs w:val="24"/>
          <w:lang w:eastAsia="pt-PT"/>
        </w:rPr>
        <w:t>rio</w:t>
      </w:r>
      <w:r w:rsidR="009B7DBA">
        <w:rPr>
          <w:rFonts w:ascii="Arial" w:eastAsia="Times New Roman" w:hAnsi="Arial" w:cs="Arial"/>
          <w:sz w:val="24"/>
          <w:szCs w:val="24"/>
          <w:lang w:eastAsia="pt-PT"/>
        </w:rPr>
        <w:t xml:space="preserve"> para efeitos de carregamento do mineral</w:t>
      </w:r>
      <w:r>
        <w:rPr>
          <w:rFonts w:ascii="Arial" w:eastAsia="Times New Roman" w:hAnsi="Arial" w:cs="Arial"/>
          <w:sz w:val="24"/>
          <w:szCs w:val="24"/>
          <w:lang w:eastAsia="pt-PT"/>
        </w:rPr>
        <w:t>.</w:t>
      </w:r>
      <w:r w:rsidR="00F55CFE">
        <w:rPr>
          <w:rFonts w:ascii="Arial" w:eastAsia="Times New Roman" w:hAnsi="Arial" w:cs="Arial"/>
          <w:sz w:val="24"/>
          <w:szCs w:val="24"/>
          <w:lang w:eastAsia="pt-PT"/>
        </w:rPr>
        <w:t xml:space="preserve"> E em 216, iniciam as operações de licenciamento ambiental.</w:t>
      </w:r>
      <w:r>
        <w:rPr>
          <w:rFonts w:ascii="Arial" w:eastAsia="Times New Roman" w:hAnsi="Arial" w:cs="Arial"/>
          <w:sz w:val="24"/>
          <w:szCs w:val="24"/>
          <w:lang w:eastAsia="pt-PT"/>
        </w:rPr>
        <w:t xml:space="preserve"> </w:t>
      </w:r>
    </w:p>
    <w:p w:rsidR="00F55CFE" w:rsidRDefault="00F55CFE" w:rsidP="00522DC8">
      <w:pPr>
        <w:spacing w:before="240" w:line="360" w:lineRule="auto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  <w:r>
        <w:rPr>
          <w:rFonts w:ascii="Arial" w:eastAsia="Times New Roman" w:hAnsi="Arial" w:cs="Arial"/>
          <w:sz w:val="24"/>
          <w:szCs w:val="24"/>
          <w:lang w:eastAsia="pt-PT"/>
        </w:rPr>
        <w:t xml:space="preserve">No ano de 2017, </w:t>
      </w:r>
      <w:r w:rsidR="00EA1BCF">
        <w:rPr>
          <w:rFonts w:ascii="Arial" w:eastAsia="Times New Roman" w:hAnsi="Arial" w:cs="Arial"/>
          <w:sz w:val="24"/>
          <w:szCs w:val="24"/>
          <w:lang w:eastAsia="pt-PT"/>
        </w:rPr>
        <w:t>o</w:t>
      </w:r>
      <w:r>
        <w:rPr>
          <w:rFonts w:ascii="Arial" w:eastAsia="Times New Roman" w:hAnsi="Arial" w:cs="Arial"/>
          <w:sz w:val="24"/>
          <w:szCs w:val="24"/>
          <w:lang w:eastAsia="pt-PT"/>
        </w:rPr>
        <w:t xml:space="preserve"> CLN registou o primeiro Milhão de transporte de carvão mineral daquele ponto do pais. No mesmo ano, avançam os testes de performance das operações ferroviárias e portuárias no período seco e tendo sido aprovados. E em </w:t>
      </w:r>
      <w:r>
        <w:rPr>
          <w:rFonts w:ascii="Arial" w:eastAsia="Times New Roman" w:hAnsi="Arial" w:cs="Arial"/>
          <w:sz w:val="24"/>
          <w:szCs w:val="24"/>
          <w:lang w:eastAsia="pt-PT"/>
        </w:rPr>
        <w:lastRenderedPageBreak/>
        <w:t xml:space="preserve">2018, realizam-se na fase dois, os testes operacionais no período chuvoso, também aprovados.  </w:t>
      </w:r>
    </w:p>
    <w:p w:rsidR="00F55CFE" w:rsidRPr="00B54FCB" w:rsidRDefault="00F55CFE" w:rsidP="00522DC8">
      <w:pPr>
        <w:spacing w:before="240" w:line="360" w:lineRule="auto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  <w:r>
        <w:rPr>
          <w:rFonts w:ascii="Arial" w:eastAsia="Times New Roman" w:hAnsi="Arial" w:cs="Arial"/>
          <w:sz w:val="24"/>
          <w:szCs w:val="24"/>
          <w:lang w:eastAsia="pt-PT"/>
        </w:rPr>
        <w:t xml:space="preserve">Tendo-se deste modo, concluindo que a Vale e </w:t>
      </w:r>
      <w:r w:rsidR="00EA1BCF">
        <w:rPr>
          <w:rFonts w:ascii="Arial" w:eastAsia="Times New Roman" w:hAnsi="Arial" w:cs="Arial"/>
          <w:sz w:val="24"/>
          <w:szCs w:val="24"/>
          <w:lang w:eastAsia="pt-PT"/>
        </w:rPr>
        <w:t>o</w:t>
      </w:r>
      <w:r>
        <w:rPr>
          <w:rFonts w:ascii="Arial" w:eastAsia="Times New Roman" w:hAnsi="Arial" w:cs="Arial"/>
          <w:sz w:val="24"/>
          <w:szCs w:val="24"/>
          <w:lang w:eastAsia="pt-PT"/>
        </w:rPr>
        <w:t xml:space="preserve"> CLN, estão em condições de operar nos dois períodos, quer em tempos secos assim como chuvoso, as actividades de extracção e transporte do carvão não </w:t>
      </w:r>
      <w:r w:rsidR="00C87CD9">
        <w:rPr>
          <w:rFonts w:ascii="Arial" w:eastAsia="Times New Roman" w:hAnsi="Arial" w:cs="Arial"/>
          <w:sz w:val="24"/>
          <w:szCs w:val="24"/>
          <w:lang w:eastAsia="pt-PT"/>
        </w:rPr>
        <w:t>param</w:t>
      </w:r>
      <w:r>
        <w:rPr>
          <w:rFonts w:ascii="Arial" w:eastAsia="Times New Roman" w:hAnsi="Arial" w:cs="Arial"/>
          <w:sz w:val="24"/>
          <w:szCs w:val="24"/>
          <w:lang w:eastAsia="pt-PT"/>
        </w:rPr>
        <w:t>.</w:t>
      </w:r>
    </w:p>
    <w:p w:rsidR="00522DC8" w:rsidRPr="00B54FCB" w:rsidRDefault="00522DC8" w:rsidP="00522DC8">
      <w:pPr>
        <w:spacing w:before="240" w:line="360" w:lineRule="auto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  <w:r w:rsidRPr="00B54FCB">
        <w:rPr>
          <w:rFonts w:ascii="Arial" w:eastAsia="Times New Roman" w:hAnsi="Arial" w:cs="Arial"/>
          <w:sz w:val="24"/>
          <w:szCs w:val="24"/>
          <w:lang w:eastAsia="pt-PT"/>
        </w:rPr>
        <w:t>Com o corredor, a companhia tem a possibilidade de ampliar a produção de carvão para até 18 milhões de toneladas por ano, volume quatro vezes maior que a produção da Vale em 2016</w:t>
      </w:r>
      <w:r w:rsidR="00326C5C">
        <w:rPr>
          <w:rFonts w:ascii="Arial" w:eastAsia="Times New Roman" w:hAnsi="Arial" w:cs="Arial"/>
          <w:sz w:val="24"/>
          <w:szCs w:val="24"/>
          <w:lang w:eastAsia="pt-PT"/>
        </w:rPr>
        <w:t>, afirmou Sajade Justino</w:t>
      </w:r>
      <w:r w:rsidR="00282CDE">
        <w:rPr>
          <w:rFonts w:ascii="Arial" w:eastAsia="Times New Roman" w:hAnsi="Arial" w:cs="Arial"/>
          <w:sz w:val="24"/>
          <w:szCs w:val="24"/>
          <w:lang w:eastAsia="pt-PT"/>
        </w:rPr>
        <w:t>, (Cp., 2018).</w:t>
      </w:r>
    </w:p>
    <w:p w:rsidR="00913F32" w:rsidRDefault="00522DC8" w:rsidP="00522DC8">
      <w:pPr>
        <w:spacing w:before="240" w:line="360" w:lineRule="auto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  <w:r w:rsidRPr="00B54FCB">
        <w:rPr>
          <w:rFonts w:ascii="Arial" w:eastAsia="Times New Roman" w:hAnsi="Arial" w:cs="Arial"/>
          <w:sz w:val="24"/>
          <w:szCs w:val="24"/>
          <w:lang w:eastAsia="pt-PT"/>
        </w:rPr>
        <w:t xml:space="preserve">Para o </w:t>
      </w:r>
      <w:r w:rsidR="00913F32">
        <w:rPr>
          <w:rFonts w:ascii="Arial" w:eastAsia="Times New Roman" w:hAnsi="Arial" w:cs="Arial"/>
          <w:sz w:val="24"/>
          <w:szCs w:val="24"/>
          <w:lang w:eastAsia="pt-PT"/>
        </w:rPr>
        <w:t xml:space="preserve">processo de </w:t>
      </w:r>
      <w:r w:rsidRPr="00B54FCB">
        <w:rPr>
          <w:rFonts w:ascii="Arial" w:eastAsia="Times New Roman" w:hAnsi="Arial" w:cs="Arial"/>
          <w:sz w:val="24"/>
          <w:szCs w:val="24"/>
          <w:lang w:eastAsia="pt-PT"/>
        </w:rPr>
        <w:t xml:space="preserve">transporte de carvão, o CLN </w:t>
      </w:r>
      <w:r w:rsidR="007E0B56">
        <w:rPr>
          <w:rFonts w:ascii="Arial" w:eastAsia="Times New Roman" w:hAnsi="Arial" w:cs="Arial"/>
          <w:sz w:val="24"/>
          <w:szCs w:val="24"/>
          <w:lang w:eastAsia="pt-PT"/>
        </w:rPr>
        <w:t>usa</w:t>
      </w:r>
      <w:r w:rsidRPr="00B54FCB">
        <w:rPr>
          <w:rFonts w:ascii="Arial" w:eastAsia="Times New Roman" w:hAnsi="Arial" w:cs="Arial"/>
          <w:sz w:val="24"/>
          <w:szCs w:val="24"/>
          <w:lang w:eastAsia="pt-PT"/>
        </w:rPr>
        <w:t xml:space="preserve"> </w:t>
      </w:r>
      <w:r w:rsidR="00913F32">
        <w:rPr>
          <w:rFonts w:ascii="Arial" w:eastAsia="Times New Roman" w:hAnsi="Arial" w:cs="Arial"/>
          <w:sz w:val="24"/>
          <w:szCs w:val="24"/>
          <w:lang w:eastAsia="pt-PT"/>
        </w:rPr>
        <w:t xml:space="preserve">4 </w:t>
      </w:r>
      <w:r w:rsidRPr="00B54FCB">
        <w:rPr>
          <w:rFonts w:ascii="Arial" w:eastAsia="Times New Roman" w:hAnsi="Arial" w:cs="Arial"/>
          <w:sz w:val="24"/>
          <w:szCs w:val="24"/>
          <w:lang w:eastAsia="pt-PT"/>
        </w:rPr>
        <w:t xml:space="preserve">locomotivas </w:t>
      </w:r>
      <w:r w:rsidR="00913F32">
        <w:rPr>
          <w:rFonts w:ascii="Arial" w:eastAsia="Times New Roman" w:hAnsi="Arial" w:cs="Arial"/>
          <w:sz w:val="24"/>
          <w:szCs w:val="24"/>
          <w:lang w:eastAsia="pt-PT"/>
        </w:rPr>
        <w:t xml:space="preserve">acoplados a um conjunto de 12 </w:t>
      </w:r>
      <w:r w:rsidRPr="00B54FCB">
        <w:rPr>
          <w:rFonts w:ascii="Arial" w:eastAsia="Times New Roman" w:hAnsi="Arial" w:cs="Arial"/>
          <w:sz w:val="24"/>
          <w:szCs w:val="24"/>
          <w:lang w:eastAsia="pt-PT"/>
        </w:rPr>
        <w:t>vagões,</w:t>
      </w:r>
      <w:r w:rsidR="00913F32">
        <w:rPr>
          <w:rFonts w:ascii="Arial" w:eastAsia="Times New Roman" w:hAnsi="Arial" w:cs="Arial"/>
          <w:sz w:val="24"/>
          <w:szCs w:val="24"/>
          <w:lang w:eastAsia="pt-PT"/>
        </w:rPr>
        <w:t xml:space="preserve"> na qual, a cada vagão possui uma capacidade de 63 toneladas. As locomotivas </w:t>
      </w:r>
      <w:r w:rsidR="00801B71">
        <w:rPr>
          <w:rFonts w:ascii="Arial" w:eastAsia="Times New Roman" w:hAnsi="Arial" w:cs="Arial"/>
          <w:sz w:val="24"/>
          <w:szCs w:val="24"/>
          <w:lang w:eastAsia="pt-PT"/>
        </w:rPr>
        <w:t>são</w:t>
      </w:r>
      <w:r w:rsidR="00913F32">
        <w:rPr>
          <w:rFonts w:ascii="Arial" w:eastAsia="Times New Roman" w:hAnsi="Arial" w:cs="Arial"/>
          <w:sz w:val="24"/>
          <w:szCs w:val="24"/>
          <w:lang w:eastAsia="pt-PT"/>
        </w:rPr>
        <w:t xml:space="preserve"> </w:t>
      </w:r>
      <w:r w:rsidR="00801B71">
        <w:rPr>
          <w:rFonts w:ascii="Arial" w:eastAsia="Times New Roman" w:hAnsi="Arial" w:cs="Arial"/>
          <w:sz w:val="24"/>
          <w:szCs w:val="24"/>
          <w:lang w:eastAsia="pt-PT"/>
        </w:rPr>
        <w:t>eléctricas</w:t>
      </w:r>
      <w:r w:rsidR="00913F32">
        <w:rPr>
          <w:rFonts w:ascii="Arial" w:eastAsia="Times New Roman" w:hAnsi="Arial" w:cs="Arial"/>
          <w:sz w:val="24"/>
          <w:szCs w:val="24"/>
          <w:lang w:eastAsia="pt-PT"/>
        </w:rPr>
        <w:t xml:space="preserve"> mas possuem um gerador a diesel para o qual somente tem a </w:t>
      </w:r>
      <w:r w:rsidR="00801B71">
        <w:rPr>
          <w:rFonts w:ascii="Arial" w:eastAsia="Times New Roman" w:hAnsi="Arial" w:cs="Arial"/>
          <w:sz w:val="24"/>
          <w:szCs w:val="24"/>
          <w:lang w:eastAsia="pt-PT"/>
        </w:rPr>
        <w:t>função</w:t>
      </w:r>
      <w:r w:rsidR="00913F32">
        <w:rPr>
          <w:rFonts w:ascii="Arial" w:eastAsia="Times New Roman" w:hAnsi="Arial" w:cs="Arial"/>
          <w:sz w:val="24"/>
          <w:szCs w:val="24"/>
          <w:lang w:eastAsia="pt-PT"/>
        </w:rPr>
        <w:t xml:space="preserve"> de p</w:t>
      </w:r>
      <w:r w:rsidR="00801B71">
        <w:rPr>
          <w:rFonts w:ascii="Arial" w:eastAsia="Times New Roman" w:hAnsi="Arial" w:cs="Arial"/>
          <w:sz w:val="24"/>
          <w:szCs w:val="24"/>
          <w:lang w:eastAsia="pt-PT"/>
        </w:rPr>
        <w:t>ô</w:t>
      </w:r>
      <w:r w:rsidR="00913F32">
        <w:rPr>
          <w:rFonts w:ascii="Arial" w:eastAsia="Times New Roman" w:hAnsi="Arial" w:cs="Arial"/>
          <w:sz w:val="24"/>
          <w:szCs w:val="24"/>
          <w:lang w:eastAsia="pt-PT"/>
        </w:rPr>
        <w:t xml:space="preserve">r </w:t>
      </w:r>
      <w:r w:rsidR="00801B71">
        <w:rPr>
          <w:rFonts w:ascii="Arial" w:eastAsia="Times New Roman" w:hAnsi="Arial" w:cs="Arial"/>
          <w:sz w:val="24"/>
          <w:szCs w:val="24"/>
          <w:lang w:eastAsia="pt-PT"/>
        </w:rPr>
        <w:t xml:space="preserve">o motor </w:t>
      </w:r>
      <w:r w:rsidR="00913F32">
        <w:rPr>
          <w:rFonts w:ascii="Arial" w:eastAsia="Times New Roman" w:hAnsi="Arial" w:cs="Arial"/>
          <w:sz w:val="24"/>
          <w:szCs w:val="24"/>
          <w:lang w:eastAsia="pt-PT"/>
        </w:rPr>
        <w:t>em funcionamento.</w:t>
      </w:r>
    </w:p>
    <w:p w:rsidR="00975BAC" w:rsidRDefault="003C55E7" w:rsidP="00522DC8">
      <w:pPr>
        <w:spacing w:before="240" w:line="360" w:lineRule="auto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  <w:r>
        <w:rPr>
          <w:rFonts w:ascii="Arial" w:eastAsia="Times New Roman" w:hAnsi="Arial" w:cs="Arial"/>
          <w:sz w:val="24"/>
          <w:szCs w:val="24"/>
          <w:lang w:eastAsia="pt-PT"/>
        </w:rPr>
        <w:t>As locomotivas circulam na ferrovia a uma velocidade máxima de 70km/h e ao nível das localidades e passagens de níveis, a velocidade recomendada é de 40km/h.</w:t>
      </w:r>
      <w:r w:rsidR="00A04480">
        <w:rPr>
          <w:rFonts w:ascii="Arial" w:eastAsia="Times New Roman" w:hAnsi="Arial" w:cs="Arial"/>
          <w:sz w:val="24"/>
          <w:szCs w:val="24"/>
          <w:lang w:eastAsia="pt-PT"/>
        </w:rPr>
        <w:t xml:space="preserve"> </w:t>
      </w:r>
      <w:r w:rsidR="00C8155C">
        <w:rPr>
          <w:rFonts w:ascii="Arial" w:eastAsia="Times New Roman" w:hAnsi="Arial" w:cs="Arial"/>
          <w:sz w:val="24"/>
          <w:szCs w:val="24"/>
          <w:lang w:eastAsia="pt-PT"/>
        </w:rPr>
        <w:t xml:space="preserve">Em termos de trabalhadores, </w:t>
      </w:r>
      <w:r w:rsidR="00EA1BCF">
        <w:rPr>
          <w:rFonts w:ascii="Arial" w:eastAsia="Times New Roman" w:hAnsi="Arial" w:cs="Arial"/>
          <w:sz w:val="24"/>
          <w:szCs w:val="24"/>
          <w:lang w:eastAsia="pt-PT"/>
        </w:rPr>
        <w:t>o</w:t>
      </w:r>
      <w:r w:rsidR="00C8155C">
        <w:rPr>
          <w:rFonts w:ascii="Arial" w:eastAsia="Times New Roman" w:hAnsi="Arial" w:cs="Arial"/>
          <w:sz w:val="24"/>
          <w:szCs w:val="24"/>
          <w:lang w:eastAsia="pt-PT"/>
        </w:rPr>
        <w:t xml:space="preserve"> CLN gera neste momento um conjunto de 1.354 trabalhadores próprios e 857 terciários. Dos 1.354 trabalhadores, 64% correspondem aos da ferrovia, 21% no porto e 15% </w:t>
      </w:r>
      <w:r w:rsidR="00135F24">
        <w:rPr>
          <w:rFonts w:ascii="Arial" w:eastAsia="Times New Roman" w:hAnsi="Arial" w:cs="Arial"/>
          <w:sz w:val="24"/>
          <w:szCs w:val="24"/>
          <w:lang w:eastAsia="pt-PT"/>
        </w:rPr>
        <w:t>em</w:t>
      </w:r>
      <w:r w:rsidR="00C8155C">
        <w:rPr>
          <w:rFonts w:ascii="Arial" w:eastAsia="Times New Roman" w:hAnsi="Arial" w:cs="Arial"/>
          <w:sz w:val="24"/>
          <w:szCs w:val="24"/>
          <w:lang w:eastAsia="pt-PT"/>
        </w:rPr>
        <w:t xml:space="preserve"> áreas de apoio.</w:t>
      </w:r>
    </w:p>
    <w:p w:rsidR="0095391A" w:rsidRDefault="0095391A" w:rsidP="00522DC8">
      <w:pPr>
        <w:spacing w:before="240" w:line="360" w:lineRule="auto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  <w:r>
        <w:rPr>
          <w:rFonts w:ascii="Arial" w:eastAsia="Times New Roman" w:hAnsi="Arial" w:cs="Arial"/>
          <w:sz w:val="24"/>
          <w:szCs w:val="24"/>
          <w:lang w:eastAsia="pt-PT"/>
        </w:rPr>
        <w:t>E porque a linha férrea atravessa o Malawi, da</w:t>
      </w:r>
      <w:r w:rsidR="006300D3">
        <w:rPr>
          <w:rFonts w:ascii="Arial" w:eastAsia="Times New Roman" w:hAnsi="Arial" w:cs="Arial"/>
          <w:sz w:val="24"/>
          <w:szCs w:val="24"/>
          <w:lang w:eastAsia="pt-PT"/>
        </w:rPr>
        <w:t>í</w:t>
      </w:r>
      <w:r>
        <w:rPr>
          <w:rFonts w:ascii="Arial" w:eastAsia="Times New Roman" w:hAnsi="Arial" w:cs="Arial"/>
          <w:sz w:val="24"/>
          <w:szCs w:val="24"/>
          <w:lang w:eastAsia="pt-PT"/>
        </w:rPr>
        <w:t xml:space="preserve"> que, do n</w:t>
      </w:r>
      <w:r w:rsidR="006300D3">
        <w:rPr>
          <w:rFonts w:ascii="Arial" w:eastAsia="Times New Roman" w:hAnsi="Arial" w:cs="Arial"/>
          <w:sz w:val="24"/>
          <w:szCs w:val="24"/>
          <w:lang w:eastAsia="pt-PT"/>
        </w:rPr>
        <w:t>ú</w:t>
      </w:r>
      <w:r>
        <w:rPr>
          <w:rFonts w:ascii="Arial" w:eastAsia="Times New Roman" w:hAnsi="Arial" w:cs="Arial"/>
          <w:sz w:val="24"/>
          <w:szCs w:val="24"/>
          <w:lang w:eastAsia="pt-PT"/>
        </w:rPr>
        <w:t xml:space="preserve">mero total de trabalhadores </w:t>
      </w:r>
      <w:r w:rsidR="00C26A39">
        <w:rPr>
          <w:rFonts w:ascii="Arial" w:eastAsia="Times New Roman" w:hAnsi="Arial" w:cs="Arial"/>
          <w:sz w:val="24"/>
          <w:szCs w:val="24"/>
          <w:lang w:eastAsia="pt-PT"/>
        </w:rPr>
        <w:t>próprios</w:t>
      </w:r>
      <w:r>
        <w:rPr>
          <w:rFonts w:ascii="Arial" w:eastAsia="Times New Roman" w:hAnsi="Arial" w:cs="Arial"/>
          <w:sz w:val="24"/>
          <w:szCs w:val="24"/>
          <w:lang w:eastAsia="pt-PT"/>
        </w:rPr>
        <w:t xml:space="preserve"> que </w:t>
      </w:r>
      <w:r w:rsidR="00EA1BCF">
        <w:rPr>
          <w:rFonts w:ascii="Arial" w:eastAsia="Times New Roman" w:hAnsi="Arial" w:cs="Arial"/>
          <w:sz w:val="24"/>
          <w:szCs w:val="24"/>
          <w:lang w:eastAsia="pt-PT"/>
        </w:rPr>
        <w:t>o</w:t>
      </w:r>
      <w:r>
        <w:rPr>
          <w:rFonts w:ascii="Arial" w:eastAsia="Times New Roman" w:hAnsi="Arial" w:cs="Arial"/>
          <w:sz w:val="24"/>
          <w:szCs w:val="24"/>
          <w:lang w:eastAsia="pt-PT"/>
        </w:rPr>
        <w:t xml:space="preserve"> CLN possui, 1.149 </w:t>
      </w:r>
      <w:r w:rsidR="00C26A39">
        <w:rPr>
          <w:rFonts w:ascii="Arial" w:eastAsia="Times New Roman" w:hAnsi="Arial" w:cs="Arial"/>
          <w:sz w:val="24"/>
          <w:szCs w:val="24"/>
          <w:lang w:eastAsia="pt-PT"/>
        </w:rPr>
        <w:t>são</w:t>
      </w:r>
      <w:r>
        <w:rPr>
          <w:rFonts w:ascii="Arial" w:eastAsia="Times New Roman" w:hAnsi="Arial" w:cs="Arial"/>
          <w:sz w:val="24"/>
          <w:szCs w:val="24"/>
          <w:lang w:eastAsia="pt-PT"/>
        </w:rPr>
        <w:t xml:space="preserve"> moçambicano e 109 estrangeiros</w:t>
      </w:r>
      <w:r w:rsidR="00476981">
        <w:rPr>
          <w:rFonts w:ascii="Arial" w:eastAsia="Times New Roman" w:hAnsi="Arial" w:cs="Arial"/>
          <w:sz w:val="24"/>
          <w:szCs w:val="24"/>
          <w:lang w:eastAsia="pt-PT"/>
        </w:rPr>
        <w:t xml:space="preserve"> -</w:t>
      </w:r>
      <w:r>
        <w:rPr>
          <w:rFonts w:ascii="Arial" w:eastAsia="Times New Roman" w:hAnsi="Arial" w:cs="Arial"/>
          <w:sz w:val="24"/>
          <w:szCs w:val="24"/>
          <w:lang w:eastAsia="pt-PT"/>
        </w:rPr>
        <w:t xml:space="preserve"> isso no </w:t>
      </w:r>
      <w:r w:rsidR="00C26A39">
        <w:rPr>
          <w:rFonts w:ascii="Arial" w:eastAsia="Times New Roman" w:hAnsi="Arial" w:cs="Arial"/>
          <w:sz w:val="24"/>
          <w:szCs w:val="24"/>
          <w:lang w:eastAsia="pt-PT"/>
        </w:rPr>
        <w:t>território</w:t>
      </w:r>
      <w:r>
        <w:rPr>
          <w:rFonts w:ascii="Arial" w:eastAsia="Times New Roman" w:hAnsi="Arial" w:cs="Arial"/>
          <w:sz w:val="24"/>
          <w:szCs w:val="24"/>
          <w:lang w:eastAsia="pt-PT"/>
        </w:rPr>
        <w:t xml:space="preserve"> moçambicano. E </w:t>
      </w:r>
      <w:r w:rsidR="00C26A39">
        <w:rPr>
          <w:rFonts w:ascii="Arial" w:eastAsia="Times New Roman" w:hAnsi="Arial" w:cs="Arial"/>
          <w:sz w:val="24"/>
          <w:szCs w:val="24"/>
          <w:lang w:eastAsia="pt-PT"/>
        </w:rPr>
        <w:t xml:space="preserve">nas terras do </w:t>
      </w:r>
      <w:r>
        <w:rPr>
          <w:rFonts w:ascii="Arial" w:eastAsia="Times New Roman" w:hAnsi="Arial" w:cs="Arial"/>
          <w:sz w:val="24"/>
          <w:szCs w:val="24"/>
          <w:lang w:eastAsia="pt-PT"/>
        </w:rPr>
        <w:t xml:space="preserve"> Malawi, </w:t>
      </w:r>
      <w:r w:rsidR="00C26A39">
        <w:rPr>
          <w:rFonts w:ascii="Arial" w:eastAsia="Times New Roman" w:hAnsi="Arial" w:cs="Arial"/>
          <w:sz w:val="24"/>
          <w:szCs w:val="24"/>
          <w:lang w:eastAsia="pt-PT"/>
        </w:rPr>
        <w:t xml:space="preserve">a CLN tem </w:t>
      </w:r>
      <w:r>
        <w:rPr>
          <w:rFonts w:ascii="Arial" w:eastAsia="Times New Roman" w:hAnsi="Arial" w:cs="Arial"/>
          <w:sz w:val="24"/>
          <w:szCs w:val="24"/>
          <w:lang w:eastAsia="pt-PT"/>
        </w:rPr>
        <w:t>87</w:t>
      </w:r>
      <w:r w:rsidR="00C26A39">
        <w:rPr>
          <w:rFonts w:ascii="Arial" w:eastAsia="Times New Roman" w:hAnsi="Arial" w:cs="Arial"/>
          <w:sz w:val="24"/>
          <w:szCs w:val="24"/>
          <w:lang w:eastAsia="pt-PT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PT"/>
        </w:rPr>
        <w:t xml:space="preserve">trabalhadores nacionais (malawianos) e apenas 9 é que </w:t>
      </w:r>
      <w:r w:rsidR="00C26A39">
        <w:rPr>
          <w:rFonts w:ascii="Arial" w:eastAsia="Times New Roman" w:hAnsi="Arial" w:cs="Arial"/>
          <w:sz w:val="24"/>
          <w:szCs w:val="24"/>
          <w:lang w:eastAsia="pt-PT"/>
        </w:rPr>
        <w:t>são</w:t>
      </w:r>
      <w:r>
        <w:rPr>
          <w:rFonts w:ascii="Arial" w:eastAsia="Times New Roman" w:hAnsi="Arial" w:cs="Arial"/>
          <w:sz w:val="24"/>
          <w:szCs w:val="24"/>
          <w:lang w:eastAsia="pt-PT"/>
        </w:rPr>
        <w:t xml:space="preserve"> estrangeiros.</w:t>
      </w:r>
    </w:p>
    <w:p w:rsidR="00DB385B" w:rsidRDefault="00DB385B" w:rsidP="00DB385B">
      <w:pPr>
        <w:spacing w:before="240" w:line="360" w:lineRule="auto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  <w:r w:rsidRPr="00B54FCB">
        <w:rPr>
          <w:rFonts w:ascii="Arial" w:eastAsia="Times New Roman" w:hAnsi="Arial" w:cs="Arial"/>
          <w:sz w:val="24"/>
          <w:szCs w:val="24"/>
          <w:lang w:eastAsia="pt-PT"/>
        </w:rPr>
        <w:t>O terminal</w:t>
      </w:r>
      <w:r>
        <w:rPr>
          <w:rFonts w:ascii="Arial" w:eastAsia="Times New Roman" w:hAnsi="Arial" w:cs="Arial"/>
          <w:sz w:val="24"/>
          <w:szCs w:val="24"/>
          <w:lang w:eastAsia="pt-PT"/>
        </w:rPr>
        <w:t xml:space="preserve"> em Nacala-a</w:t>
      </w:r>
      <w:r w:rsidR="00613293">
        <w:rPr>
          <w:rFonts w:ascii="Arial" w:eastAsia="Times New Roman" w:hAnsi="Arial" w:cs="Arial"/>
          <w:sz w:val="24"/>
          <w:szCs w:val="24"/>
          <w:lang w:eastAsia="pt-PT"/>
        </w:rPr>
        <w:t>-</w:t>
      </w:r>
      <w:r>
        <w:rPr>
          <w:rFonts w:ascii="Arial" w:eastAsia="Times New Roman" w:hAnsi="Arial" w:cs="Arial"/>
          <w:sz w:val="24"/>
          <w:szCs w:val="24"/>
          <w:lang w:eastAsia="pt-PT"/>
        </w:rPr>
        <w:t>Velha,</w:t>
      </w:r>
      <w:r w:rsidRPr="00B54FCB">
        <w:rPr>
          <w:rFonts w:ascii="Arial" w:eastAsia="Times New Roman" w:hAnsi="Arial" w:cs="Arial"/>
          <w:sz w:val="24"/>
          <w:szCs w:val="24"/>
          <w:lang w:eastAsia="pt-PT"/>
        </w:rPr>
        <w:t xml:space="preserve"> tem com um pátio com a capacidade para estocar</w:t>
      </w:r>
      <w:r w:rsidR="00D5661D">
        <w:rPr>
          <w:rStyle w:val="Refdenotaderodap"/>
          <w:rFonts w:ascii="Arial" w:eastAsia="Times New Roman" w:hAnsi="Arial" w:cs="Arial"/>
          <w:sz w:val="24"/>
          <w:szCs w:val="24"/>
          <w:lang w:eastAsia="pt-PT"/>
        </w:rPr>
        <w:footnoteReference w:id="5"/>
      </w:r>
      <w:r w:rsidRPr="00B54FCB">
        <w:rPr>
          <w:rFonts w:ascii="Arial" w:eastAsia="Times New Roman" w:hAnsi="Arial" w:cs="Arial"/>
          <w:sz w:val="24"/>
          <w:szCs w:val="24"/>
          <w:lang w:eastAsia="pt-PT"/>
        </w:rPr>
        <w:t xml:space="preserve"> aproximadamente, 1 milhão de toneladas de carvão, e com a baía profunda do local,</w:t>
      </w:r>
      <w:r>
        <w:rPr>
          <w:rFonts w:ascii="Arial" w:eastAsia="Times New Roman" w:hAnsi="Arial" w:cs="Arial"/>
          <w:sz w:val="24"/>
          <w:szCs w:val="24"/>
          <w:lang w:eastAsia="pt-PT"/>
        </w:rPr>
        <w:t xml:space="preserve"> com aproximadamente 20 metros. O</w:t>
      </w:r>
      <w:r w:rsidRPr="00B54FCB">
        <w:rPr>
          <w:rFonts w:ascii="Arial" w:eastAsia="Times New Roman" w:hAnsi="Arial" w:cs="Arial"/>
          <w:sz w:val="24"/>
          <w:szCs w:val="24"/>
          <w:lang w:eastAsia="pt-PT"/>
        </w:rPr>
        <w:t xml:space="preserve"> terminal pode receber cerca de 150 navios de grande porte por ano.</w:t>
      </w:r>
    </w:p>
    <w:p w:rsidR="00282CDE" w:rsidRDefault="00091952" w:rsidP="00531368">
      <w:pPr>
        <w:spacing w:before="240" w:line="360" w:lineRule="auto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  <w:r>
        <w:rPr>
          <w:rFonts w:ascii="Arial" w:eastAsia="Times New Roman" w:hAnsi="Arial" w:cs="Arial"/>
          <w:sz w:val="24"/>
          <w:szCs w:val="24"/>
          <w:lang w:eastAsia="pt-PT"/>
        </w:rPr>
        <w:t xml:space="preserve">Nele, </w:t>
      </w:r>
      <w:r w:rsidR="00CB443D">
        <w:rPr>
          <w:rFonts w:ascii="Arial" w:eastAsia="Times New Roman" w:hAnsi="Arial" w:cs="Arial"/>
          <w:sz w:val="24"/>
          <w:szCs w:val="24"/>
          <w:lang w:eastAsia="pt-PT"/>
        </w:rPr>
        <w:t>de acordo com Sajade Justino</w:t>
      </w:r>
      <w:r w:rsidR="00282CDE">
        <w:rPr>
          <w:rFonts w:ascii="Arial" w:eastAsia="Times New Roman" w:hAnsi="Arial" w:cs="Arial"/>
          <w:sz w:val="24"/>
          <w:szCs w:val="24"/>
          <w:lang w:eastAsia="pt-PT"/>
        </w:rPr>
        <w:t xml:space="preserve"> (Cp. 2018)</w:t>
      </w:r>
      <w:r w:rsidR="00CB443D">
        <w:rPr>
          <w:rFonts w:ascii="Arial" w:eastAsia="Times New Roman" w:hAnsi="Arial" w:cs="Arial"/>
          <w:sz w:val="24"/>
          <w:szCs w:val="24"/>
          <w:lang w:eastAsia="pt-PT"/>
        </w:rPr>
        <w:t xml:space="preserve">, </w:t>
      </w:r>
      <w:r w:rsidR="00282CDE">
        <w:rPr>
          <w:rFonts w:ascii="Arial" w:eastAsia="Times New Roman" w:hAnsi="Arial" w:cs="Arial"/>
          <w:sz w:val="24"/>
          <w:szCs w:val="24"/>
          <w:lang w:eastAsia="pt-PT"/>
        </w:rPr>
        <w:t>“</w:t>
      </w:r>
      <w:r w:rsidR="00CB443D">
        <w:rPr>
          <w:rFonts w:ascii="Arial" w:eastAsia="Times New Roman" w:hAnsi="Arial" w:cs="Arial"/>
          <w:sz w:val="24"/>
          <w:szCs w:val="24"/>
          <w:lang w:eastAsia="pt-PT"/>
        </w:rPr>
        <w:t xml:space="preserve">existem </w:t>
      </w:r>
      <w:r>
        <w:rPr>
          <w:rFonts w:ascii="Arial" w:eastAsia="Times New Roman" w:hAnsi="Arial" w:cs="Arial"/>
          <w:sz w:val="24"/>
          <w:szCs w:val="24"/>
          <w:lang w:eastAsia="pt-PT"/>
        </w:rPr>
        <w:t>um conjunto de 13km de extensão</w:t>
      </w:r>
      <w:r w:rsidR="00D5661D">
        <w:rPr>
          <w:rFonts w:ascii="Arial" w:eastAsia="Times New Roman" w:hAnsi="Arial" w:cs="Arial"/>
          <w:sz w:val="24"/>
          <w:szCs w:val="24"/>
          <w:lang w:eastAsia="pt-PT"/>
        </w:rPr>
        <w:t xml:space="preserve"> de</w:t>
      </w:r>
      <w:r>
        <w:rPr>
          <w:rFonts w:ascii="Arial" w:eastAsia="Times New Roman" w:hAnsi="Arial" w:cs="Arial"/>
          <w:sz w:val="24"/>
          <w:szCs w:val="24"/>
          <w:lang w:eastAsia="pt-PT"/>
        </w:rPr>
        <w:t xml:space="preserve"> correias transportadoras do carvão mineral desde o local de </w:t>
      </w:r>
      <w:r>
        <w:rPr>
          <w:rFonts w:ascii="Arial" w:eastAsia="Times New Roman" w:hAnsi="Arial" w:cs="Arial"/>
          <w:sz w:val="24"/>
          <w:szCs w:val="24"/>
          <w:lang w:eastAsia="pt-PT"/>
        </w:rPr>
        <w:lastRenderedPageBreak/>
        <w:t xml:space="preserve">descarregamento do mineral para </w:t>
      </w:r>
      <w:r w:rsidR="00D5661D">
        <w:rPr>
          <w:rFonts w:ascii="Arial" w:eastAsia="Times New Roman" w:hAnsi="Arial" w:cs="Arial"/>
          <w:sz w:val="24"/>
          <w:szCs w:val="24"/>
          <w:lang w:eastAsia="pt-PT"/>
        </w:rPr>
        <w:t>a</w:t>
      </w:r>
      <w:r>
        <w:rPr>
          <w:rFonts w:ascii="Arial" w:eastAsia="Times New Roman" w:hAnsi="Arial" w:cs="Arial"/>
          <w:sz w:val="24"/>
          <w:szCs w:val="24"/>
          <w:lang w:eastAsia="pt-PT"/>
        </w:rPr>
        <w:t xml:space="preserve"> estocagem e deste, para o carregamento dos navios</w:t>
      </w:r>
      <w:r w:rsidR="00282CDE">
        <w:rPr>
          <w:rFonts w:ascii="Arial" w:eastAsia="Times New Roman" w:hAnsi="Arial" w:cs="Arial"/>
          <w:sz w:val="24"/>
          <w:szCs w:val="24"/>
          <w:lang w:eastAsia="pt-PT"/>
        </w:rPr>
        <w:t>”</w:t>
      </w:r>
      <w:r>
        <w:rPr>
          <w:rFonts w:ascii="Arial" w:eastAsia="Times New Roman" w:hAnsi="Arial" w:cs="Arial"/>
          <w:sz w:val="24"/>
          <w:szCs w:val="24"/>
          <w:lang w:eastAsia="pt-PT"/>
        </w:rPr>
        <w:t>.</w:t>
      </w:r>
      <w:r w:rsidR="00CB443D">
        <w:rPr>
          <w:rFonts w:ascii="Arial" w:eastAsia="Times New Roman" w:hAnsi="Arial" w:cs="Arial"/>
          <w:sz w:val="24"/>
          <w:szCs w:val="24"/>
          <w:lang w:eastAsia="pt-PT"/>
        </w:rPr>
        <w:t xml:space="preserve"> </w:t>
      </w:r>
    </w:p>
    <w:p w:rsidR="0055675C" w:rsidRDefault="00CB443D" w:rsidP="00531368">
      <w:pPr>
        <w:spacing w:before="240" w:line="360" w:lineRule="auto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  <w:r>
        <w:rPr>
          <w:rFonts w:ascii="Arial" w:eastAsia="Times New Roman" w:hAnsi="Arial" w:cs="Arial"/>
          <w:sz w:val="24"/>
          <w:szCs w:val="24"/>
          <w:lang w:eastAsia="pt-PT"/>
        </w:rPr>
        <w:t xml:space="preserve">Conta </w:t>
      </w:r>
      <w:r w:rsidR="007B3262">
        <w:rPr>
          <w:rFonts w:ascii="Arial" w:eastAsia="Times New Roman" w:hAnsi="Arial" w:cs="Arial"/>
          <w:sz w:val="24"/>
          <w:szCs w:val="24"/>
          <w:lang w:eastAsia="pt-PT"/>
        </w:rPr>
        <w:t xml:space="preserve">ainda </w:t>
      </w:r>
      <w:r>
        <w:rPr>
          <w:rFonts w:ascii="Arial" w:eastAsia="Times New Roman" w:hAnsi="Arial" w:cs="Arial"/>
          <w:sz w:val="24"/>
          <w:szCs w:val="24"/>
          <w:lang w:eastAsia="pt-PT"/>
        </w:rPr>
        <w:t xml:space="preserve">com </w:t>
      </w:r>
      <w:r w:rsidR="007B3262">
        <w:rPr>
          <w:rFonts w:ascii="Arial" w:eastAsia="Times New Roman" w:hAnsi="Arial" w:cs="Arial"/>
          <w:sz w:val="24"/>
          <w:szCs w:val="24"/>
          <w:lang w:eastAsia="pt-PT"/>
        </w:rPr>
        <w:t xml:space="preserve">um virador de vagões que por sinal, em 90 segundos, o virador efectua um descarregamento de 2 vagões de uma única vez, quer dizer, 126 </w:t>
      </w:r>
      <w:r w:rsidR="00F05A36">
        <w:rPr>
          <w:rFonts w:ascii="Arial" w:eastAsia="Times New Roman" w:hAnsi="Arial" w:cs="Arial"/>
          <w:sz w:val="24"/>
          <w:szCs w:val="24"/>
          <w:lang w:eastAsia="pt-PT"/>
        </w:rPr>
        <w:t xml:space="preserve">mil </w:t>
      </w:r>
      <w:r w:rsidR="007B3262">
        <w:rPr>
          <w:rFonts w:ascii="Arial" w:eastAsia="Times New Roman" w:hAnsi="Arial" w:cs="Arial"/>
          <w:sz w:val="24"/>
          <w:szCs w:val="24"/>
          <w:lang w:eastAsia="pt-PT"/>
        </w:rPr>
        <w:t>toneladas</w:t>
      </w:r>
      <w:r w:rsidR="00F05A36">
        <w:rPr>
          <w:rFonts w:ascii="Arial" w:eastAsia="Times New Roman" w:hAnsi="Arial" w:cs="Arial"/>
          <w:sz w:val="24"/>
          <w:szCs w:val="24"/>
          <w:lang w:eastAsia="pt-PT"/>
        </w:rPr>
        <w:t xml:space="preserve"> de carvão</w:t>
      </w:r>
      <w:r w:rsidR="007B3262">
        <w:rPr>
          <w:rFonts w:ascii="Arial" w:eastAsia="Times New Roman" w:hAnsi="Arial" w:cs="Arial"/>
          <w:sz w:val="24"/>
          <w:szCs w:val="24"/>
          <w:lang w:eastAsia="pt-PT"/>
        </w:rPr>
        <w:t xml:space="preserve"> </w:t>
      </w:r>
      <w:r w:rsidR="00F05A36">
        <w:rPr>
          <w:rFonts w:ascii="Arial" w:eastAsia="Times New Roman" w:hAnsi="Arial" w:cs="Arial"/>
          <w:sz w:val="24"/>
          <w:szCs w:val="24"/>
          <w:lang w:eastAsia="pt-PT"/>
        </w:rPr>
        <w:t>n</w:t>
      </w:r>
      <w:r w:rsidR="007B3262">
        <w:rPr>
          <w:rFonts w:ascii="Arial" w:eastAsia="Times New Roman" w:hAnsi="Arial" w:cs="Arial"/>
          <w:sz w:val="24"/>
          <w:szCs w:val="24"/>
          <w:lang w:eastAsia="pt-PT"/>
        </w:rPr>
        <w:t xml:space="preserve">uma vez, visto que a cada </w:t>
      </w:r>
      <w:r w:rsidR="00F05A36">
        <w:rPr>
          <w:rFonts w:ascii="Arial" w:eastAsia="Times New Roman" w:hAnsi="Arial" w:cs="Arial"/>
          <w:sz w:val="24"/>
          <w:szCs w:val="24"/>
          <w:lang w:eastAsia="pt-PT"/>
        </w:rPr>
        <w:t>t</w:t>
      </w:r>
      <w:r w:rsidR="007B3262">
        <w:rPr>
          <w:rFonts w:ascii="Arial" w:eastAsia="Times New Roman" w:hAnsi="Arial" w:cs="Arial"/>
          <w:sz w:val="24"/>
          <w:szCs w:val="24"/>
          <w:lang w:eastAsia="pt-PT"/>
        </w:rPr>
        <w:t xml:space="preserve">em a capacidade de 63 toneladas. Conta igualmente com </w:t>
      </w:r>
      <w:r>
        <w:rPr>
          <w:rFonts w:ascii="Arial" w:eastAsia="Times New Roman" w:hAnsi="Arial" w:cs="Arial"/>
          <w:sz w:val="24"/>
          <w:szCs w:val="24"/>
          <w:lang w:eastAsia="pt-PT"/>
        </w:rPr>
        <w:t xml:space="preserve">duas (2) empilhadoras e </w:t>
      </w:r>
      <w:r w:rsidR="0055675C">
        <w:rPr>
          <w:rFonts w:ascii="Arial" w:eastAsia="Times New Roman" w:hAnsi="Arial" w:cs="Arial"/>
          <w:sz w:val="24"/>
          <w:szCs w:val="24"/>
          <w:lang w:eastAsia="pt-PT"/>
        </w:rPr>
        <w:t>dois (</w:t>
      </w:r>
      <w:r>
        <w:rPr>
          <w:rFonts w:ascii="Arial" w:eastAsia="Times New Roman" w:hAnsi="Arial" w:cs="Arial"/>
          <w:sz w:val="24"/>
          <w:szCs w:val="24"/>
          <w:lang w:eastAsia="pt-PT"/>
        </w:rPr>
        <w:t>2</w:t>
      </w:r>
      <w:r w:rsidR="0055675C">
        <w:rPr>
          <w:rFonts w:ascii="Arial" w:eastAsia="Times New Roman" w:hAnsi="Arial" w:cs="Arial"/>
          <w:sz w:val="24"/>
          <w:szCs w:val="24"/>
          <w:lang w:eastAsia="pt-PT"/>
        </w:rPr>
        <w:t>)</w:t>
      </w:r>
      <w:r>
        <w:rPr>
          <w:rFonts w:ascii="Arial" w:eastAsia="Times New Roman" w:hAnsi="Arial" w:cs="Arial"/>
          <w:sz w:val="24"/>
          <w:szCs w:val="24"/>
          <w:lang w:eastAsia="pt-PT"/>
        </w:rPr>
        <w:t xml:space="preserve"> carregadores do navio (segundo monstra a imagem abaixo). </w:t>
      </w:r>
    </w:p>
    <w:p w:rsidR="006F7016" w:rsidRPr="00B54FCB" w:rsidRDefault="006F7016" w:rsidP="006F701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  <w:r w:rsidRPr="00B54FCB">
        <w:rPr>
          <w:rFonts w:ascii="Arial" w:eastAsia="Times New Roman" w:hAnsi="Arial" w:cs="Arial"/>
          <w:sz w:val="24"/>
          <w:szCs w:val="24"/>
          <w:lang w:eastAsia="pt-PT"/>
        </w:rPr>
        <w:t>Foto: Porto Corredor Logístico de Nacala</w:t>
      </w:r>
      <w:r>
        <w:rPr>
          <w:rFonts w:ascii="Arial" w:eastAsia="Times New Roman" w:hAnsi="Arial" w:cs="Arial"/>
          <w:sz w:val="24"/>
          <w:szCs w:val="24"/>
          <w:lang w:eastAsia="pt-PT"/>
        </w:rPr>
        <w:t>-a-Velha</w:t>
      </w:r>
      <w:r w:rsidRPr="00B54FCB">
        <w:rPr>
          <w:rFonts w:ascii="Arial" w:eastAsia="Times New Roman" w:hAnsi="Arial" w:cs="Arial"/>
          <w:sz w:val="24"/>
          <w:szCs w:val="24"/>
          <w:lang w:eastAsia="pt-PT"/>
        </w:rPr>
        <w:t xml:space="preserve"> </w:t>
      </w:r>
    </w:p>
    <w:tbl>
      <w:tblPr>
        <w:tblStyle w:val="Tabelacomgrelha"/>
        <w:tblW w:w="9120" w:type="dxa"/>
        <w:tblLook w:val="04A0"/>
      </w:tblPr>
      <w:tblGrid>
        <w:gridCol w:w="9120"/>
      </w:tblGrid>
      <w:tr w:rsidR="00DC1076" w:rsidTr="00EA1BCF">
        <w:trPr>
          <w:trHeight w:val="2349"/>
        </w:trPr>
        <w:tc>
          <w:tcPr>
            <w:tcW w:w="9120" w:type="dxa"/>
          </w:tcPr>
          <w:p w:rsidR="00DC1076" w:rsidRDefault="00DC1076" w:rsidP="006F7016">
            <w:pPr>
              <w:spacing w:before="24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PT"/>
              </w:rPr>
            </w:pPr>
            <w:r w:rsidRPr="00DC1076">
              <w:rPr>
                <w:rFonts w:ascii="Arial" w:eastAsia="Times New Roman" w:hAnsi="Arial" w:cs="Arial"/>
                <w:noProof/>
                <w:sz w:val="24"/>
                <w:szCs w:val="24"/>
                <w:lang w:eastAsia="pt-PT"/>
              </w:rPr>
              <w:drawing>
                <wp:inline distT="0" distB="0" distL="0" distR="0">
                  <wp:extent cx="5608843" cy="2447925"/>
                  <wp:effectExtent l="19050" t="0" r="0" b="0"/>
                  <wp:docPr id="3" name="Imagem 1" descr="https://i2.wp.com/revistamineracao.com.br/wp-content/uploads/2017/05/19052017_Logística_Vale_Divulgação.jpg?resize=696%2C46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2.wp.com/revistamineracao.com.br/wp-content/uploads/2017/05/19052017_Logística_Vale_Divulgação.jpg?resize=696%2C462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0225" cy="24485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31368" w:rsidRDefault="0055675C" w:rsidP="005567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  <w:r>
        <w:rPr>
          <w:rFonts w:ascii="Arial" w:eastAsia="Times New Roman" w:hAnsi="Arial" w:cs="Arial"/>
          <w:sz w:val="24"/>
          <w:szCs w:val="24"/>
          <w:lang w:eastAsia="pt-PT"/>
        </w:rPr>
        <w:t>Adquirido e adaptado na base de</w:t>
      </w:r>
      <w:r w:rsidRPr="0055675C">
        <w:rPr>
          <w:rFonts w:ascii="Arial" w:eastAsia="Times New Roman" w:hAnsi="Arial" w:cs="Arial"/>
          <w:sz w:val="24"/>
          <w:szCs w:val="24"/>
          <w:lang w:eastAsia="pt-PT"/>
        </w:rPr>
        <w:t xml:space="preserve"> https://i2.wp.com/revistamineracao.com.br/wp-</w:t>
      </w:r>
      <w:r w:rsidR="00DC1076">
        <w:rPr>
          <w:rFonts w:ascii="Arial" w:eastAsia="Times New Roman" w:hAnsi="Arial" w:cs="Arial"/>
          <w:sz w:val="24"/>
          <w:szCs w:val="24"/>
          <w:lang w:eastAsia="pt-PT"/>
        </w:rPr>
        <w:t xml:space="preserve"> </w:t>
      </w:r>
      <w:r w:rsidRPr="0055675C">
        <w:rPr>
          <w:rFonts w:ascii="Arial" w:eastAsia="Times New Roman" w:hAnsi="Arial" w:cs="Arial"/>
          <w:sz w:val="24"/>
          <w:szCs w:val="24"/>
          <w:lang w:eastAsia="pt-PT"/>
        </w:rPr>
        <w:t>content/uploads/2017/05/19052017_Log%C3%ADstica_Vale_Divulga%C3%A7%C3%A3o.jpg?fit=750,498</w:t>
      </w:r>
      <w:r w:rsidR="00D33CF7">
        <w:rPr>
          <w:rFonts w:ascii="Arial" w:eastAsia="Times New Roman" w:hAnsi="Arial" w:cs="Arial"/>
          <w:sz w:val="24"/>
          <w:szCs w:val="24"/>
          <w:lang w:eastAsia="pt-PT"/>
        </w:rPr>
        <w:t>.</w:t>
      </w:r>
    </w:p>
    <w:p w:rsidR="00746FA9" w:rsidRDefault="00746FA9" w:rsidP="005567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</w:p>
    <w:p w:rsidR="00BE27E0" w:rsidRDefault="00BE27E0" w:rsidP="005567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6F7016" w:rsidRPr="006B0BCF" w:rsidRDefault="006B0BCF" w:rsidP="005567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Licenciamento</w:t>
      </w:r>
      <w:r w:rsidRPr="006B0BC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Ambiental</w:t>
      </w:r>
    </w:p>
    <w:p w:rsidR="00EC018E" w:rsidRDefault="00EA1BCF" w:rsidP="00600475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O</w:t>
      </w:r>
      <w:r w:rsidR="00EC018E" w:rsidRPr="00EC018E">
        <w:rPr>
          <w:rFonts w:ascii="Arial" w:hAnsi="Arial" w:cs="Arial"/>
          <w:bCs/>
          <w:color w:val="000000" w:themeColor="text1"/>
          <w:sz w:val="24"/>
          <w:szCs w:val="24"/>
        </w:rPr>
        <w:t xml:space="preserve"> CLN </w:t>
      </w:r>
      <w:r w:rsidR="004E7131">
        <w:rPr>
          <w:rFonts w:ascii="Arial" w:hAnsi="Arial" w:cs="Arial"/>
          <w:bCs/>
          <w:color w:val="000000" w:themeColor="text1"/>
          <w:sz w:val="24"/>
          <w:szCs w:val="24"/>
        </w:rPr>
        <w:t xml:space="preserve">sendo uma empresa que dispõe de grandes empreendimentos com impacto directo na sociedade, este, </w:t>
      </w:r>
      <w:r w:rsidR="00EC018E" w:rsidRPr="00EC018E">
        <w:rPr>
          <w:rFonts w:ascii="Arial" w:hAnsi="Arial" w:cs="Arial"/>
          <w:bCs/>
          <w:color w:val="000000" w:themeColor="text1"/>
          <w:sz w:val="24"/>
          <w:szCs w:val="24"/>
        </w:rPr>
        <w:t>vela pelo respeito dos valores das comunidades</w:t>
      </w:r>
      <w:r w:rsidR="004E7131">
        <w:rPr>
          <w:rFonts w:ascii="Arial" w:hAnsi="Arial" w:cs="Arial"/>
          <w:bCs/>
          <w:color w:val="000000" w:themeColor="text1"/>
          <w:sz w:val="24"/>
          <w:szCs w:val="24"/>
        </w:rPr>
        <w:t xml:space="preserve"> na qual se encontra inserida</w:t>
      </w:r>
      <w:r w:rsidR="00EC018E" w:rsidRPr="00EC018E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</w:p>
    <w:p w:rsidR="006F7016" w:rsidRPr="00EC018E" w:rsidRDefault="00EC018E" w:rsidP="00600475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C018E">
        <w:rPr>
          <w:rFonts w:ascii="Arial" w:hAnsi="Arial" w:cs="Arial"/>
          <w:bCs/>
          <w:color w:val="000000" w:themeColor="text1"/>
          <w:sz w:val="24"/>
          <w:szCs w:val="24"/>
        </w:rPr>
        <w:t>Nisso, orgulh</w:t>
      </w:r>
      <w:r w:rsidR="00A05186">
        <w:rPr>
          <w:rFonts w:ascii="Arial" w:hAnsi="Arial" w:cs="Arial"/>
          <w:bCs/>
          <w:color w:val="000000" w:themeColor="text1"/>
          <w:sz w:val="24"/>
          <w:szCs w:val="24"/>
        </w:rPr>
        <w:t>a-se</w:t>
      </w:r>
      <w:r w:rsidRPr="00EC018E">
        <w:rPr>
          <w:rFonts w:ascii="Arial" w:hAnsi="Arial" w:cs="Arial"/>
          <w:bCs/>
          <w:color w:val="000000" w:themeColor="text1"/>
          <w:sz w:val="24"/>
          <w:szCs w:val="24"/>
        </w:rPr>
        <w:t xml:space="preserve"> em possuir um dos melhores Sistemas de Gestão Ambiental - segundo afirmou Felismino Chochona</w:t>
      </w:r>
      <w:r w:rsidR="00491B24">
        <w:rPr>
          <w:rStyle w:val="Refdenotaderodap"/>
          <w:rFonts w:ascii="Arial" w:hAnsi="Arial" w:cs="Arial"/>
          <w:bCs/>
          <w:color w:val="000000" w:themeColor="text1"/>
          <w:sz w:val="24"/>
          <w:szCs w:val="24"/>
        </w:rPr>
        <w:footnoteReference w:id="6"/>
      </w:r>
      <w:r w:rsidR="009A42B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EC018E">
        <w:rPr>
          <w:rFonts w:ascii="Arial" w:hAnsi="Arial" w:cs="Arial"/>
          <w:bCs/>
          <w:color w:val="000000" w:themeColor="text1"/>
          <w:sz w:val="24"/>
          <w:szCs w:val="24"/>
        </w:rPr>
        <w:t>(Cp., 2018)</w:t>
      </w:r>
      <w:r w:rsidR="00F1241D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Pr="00EC018E">
        <w:rPr>
          <w:rFonts w:ascii="Arial" w:hAnsi="Arial" w:cs="Arial"/>
          <w:bCs/>
          <w:color w:val="000000" w:themeColor="text1"/>
          <w:sz w:val="24"/>
          <w:szCs w:val="24"/>
        </w:rPr>
        <w:t xml:space="preserve">    </w:t>
      </w:r>
    </w:p>
    <w:p w:rsidR="006F7016" w:rsidRPr="00600475" w:rsidRDefault="00600475" w:rsidP="00600475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00475">
        <w:rPr>
          <w:rFonts w:ascii="Arial" w:hAnsi="Arial" w:cs="Arial"/>
          <w:bCs/>
          <w:color w:val="000000" w:themeColor="text1"/>
          <w:sz w:val="24"/>
          <w:szCs w:val="24"/>
        </w:rPr>
        <w:t>No âmbito da preservação do meio ambiente, o sistema de gestão ambiental da maior primazia ao ar, agua, solo, resíduos e abiota como sendo o foco essencial.</w:t>
      </w:r>
    </w:p>
    <w:p w:rsidR="006F7016" w:rsidRDefault="00600475" w:rsidP="00600475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>Devido a natureza dos trabalhos levados a cabo pel</w:t>
      </w:r>
      <w:r w:rsidR="00EA1BCF">
        <w:rPr>
          <w:rFonts w:ascii="Arial" w:hAnsi="Arial" w:cs="Arial"/>
          <w:bCs/>
          <w:color w:val="000000" w:themeColor="text1"/>
          <w:sz w:val="24"/>
          <w:szCs w:val="24"/>
        </w:rPr>
        <w:t>o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CLN</w:t>
      </w:r>
      <w:r w:rsidR="009B341C">
        <w:rPr>
          <w:rFonts w:ascii="Arial" w:hAnsi="Arial" w:cs="Arial"/>
          <w:bCs/>
          <w:color w:val="000000" w:themeColor="text1"/>
          <w:sz w:val="24"/>
          <w:szCs w:val="24"/>
        </w:rPr>
        <w:t>, o Estudo do Impacto Ambiental constatou que um dos elementos chave na questão é a poluição do ar.</w:t>
      </w:r>
    </w:p>
    <w:p w:rsidR="00C15E11" w:rsidRDefault="00C15E11" w:rsidP="00600475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E na tentativa de minimização dos impactos ambiental no que tange à poluição do ar, no acto do carregamento dos vagões, o carvão passa por um processo de humidificação e em seguida é aplicado um elemento químico - o Polímero - como forma a evitar a proliferação de partículas </w:t>
      </w:r>
      <w:r w:rsidR="00FB6B2B">
        <w:rPr>
          <w:rFonts w:ascii="Arial" w:hAnsi="Arial" w:cs="Arial"/>
          <w:bCs/>
          <w:color w:val="000000" w:themeColor="text1"/>
          <w:sz w:val="24"/>
          <w:szCs w:val="24"/>
        </w:rPr>
        <w:t xml:space="preserve">no ar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ao longo da trajecto Moatize - Nacala-a-Velha, visto que os </w:t>
      </w:r>
      <w:r w:rsidR="004B278C">
        <w:rPr>
          <w:rFonts w:ascii="Arial" w:hAnsi="Arial" w:cs="Arial"/>
          <w:bCs/>
          <w:color w:val="000000" w:themeColor="text1"/>
          <w:sz w:val="24"/>
          <w:szCs w:val="24"/>
        </w:rPr>
        <w:t>vagões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4B278C">
        <w:rPr>
          <w:rFonts w:ascii="Arial" w:hAnsi="Arial" w:cs="Arial"/>
          <w:bCs/>
          <w:color w:val="000000" w:themeColor="text1"/>
          <w:sz w:val="24"/>
          <w:szCs w:val="24"/>
        </w:rPr>
        <w:t>não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possuem uma cobertura</w:t>
      </w:r>
      <w:r w:rsidR="004B278C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o </w:t>
      </w:r>
      <w:r w:rsidR="004B278C">
        <w:rPr>
          <w:rFonts w:ascii="Arial" w:hAnsi="Arial" w:cs="Arial"/>
          <w:bCs/>
          <w:color w:val="000000" w:themeColor="text1"/>
          <w:sz w:val="24"/>
          <w:szCs w:val="24"/>
        </w:rPr>
        <w:t>carvão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fica exposto a </w:t>
      </w:r>
      <w:r w:rsidR="004B278C">
        <w:rPr>
          <w:rFonts w:ascii="Arial" w:hAnsi="Arial" w:cs="Arial"/>
          <w:bCs/>
          <w:color w:val="000000" w:themeColor="text1"/>
          <w:sz w:val="24"/>
          <w:szCs w:val="24"/>
        </w:rPr>
        <w:t>céu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aberto. </w:t>
      </w:r>
    </w:p>
    <w:p w:rsidR="00FB6B2B" w:rsidRDefault="008E1538" w:rsidP="00600475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Por que o processo </w:t>
      </w:r>
      <w:r w:rsidR="004244F8">
        <w:rPr>
          <w:rFonts w:ascii="Arial" w:hAnsi="Arial" w:cs="Arial"/>
          <w:bCs/>
          <w:color w:val="000000" w:themeColor="text1"/>
          <w:sz w:val="24"/>
          <w:szCs w:val="24"/>
        </w:rPr>
        <w:t xml:space="preserve">não garante em 100% a segurança, </w:t>
      </w:r>
      <w:r w:rsidR="007C5968">
        <w:rPr>
          <w:rFonts w:ascii="Arial" w:hAnsi="Arial" w:cs="Arial"/>
          <w:bCs/>
          <w:color w:val="000000" w:themeColor="text1"/>
          <w:sz w:val="24"/>
          <w:szCs w:val="24"/>
        </w:rPr>
        <w:t>o monitoramento da qualidade do ar é feito de forma rotineira. Na qual, existem 5 amostradores na empresa para efeitos do controlo da qualidade do ar.</w:t>
      </w:r>
    </w:p>
    <w:p w:rsidR="003109C8" w:rsidRDefault="00724A69" w:rsidP="00600475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No âmbito da implantação da ferrovia e do porto marítimo, foi removida parte da cobertura vegetal do local, </w:t>
      </w:r>
      <w:r w:rsidR="00EA1BCF">
        <w:rPr>
          <w:rFonts w:ascii="Arial" w:hAnsi="Arial" w:cs="Arial"/>
          <w:bCs/>
          <w:color w:val="000000" w:themeColor="text1"/>
          <w:sz w:val="24"/>
          <w:szCs w:val="24"/>
        </w:rPr>
        <w:t>o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CLN vem se empenhando gradualmente n</w:t>
      </w:r>
      <w:r w:rsidR="00BE12AA">
        <w:rPr>
          <w:rFonts w:ascii="Arial" w:hAnsi="Arial" w:cs="Arial"/>
          <w:bCs/>
          <w:color w:val="000000" w:themeColor="text1"/>
          <w:sz w:val="24"/>
          <w:szCs w:val="24"/>
        </w:rPr>
        <w:t xml:space="preserve">um processo de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reposição desta cobertura tanto quanto de algumas espécies marinhas extinguidas ao longo do processo.</w:t>
      </w:r>
      <w:r w:rsidR="00BF447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:rsidR="007C5968" w:rsidRDefault="00BF447B" w:rsidP="00600475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E</w:t>
      </w:r>
      <w:r w:rsidR="00724A69">
        <w:rPr>
          <w:rFonts w:ascii="Arial" w:hAnsi="Arial" w:cs="Arial"/>
          <w:bCs/>
          <w:color w:val="000000" w:themeColor="text1"/>
          <w:sz w:val="24"/>
          <w:szCs w:val="24"/>
        </w:rPr>
        <w:t xml:space="preserve">mbora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a reposição</w:t>
      </w:r>
      <w:r w:rsidR="00724A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não</w:t>
      </w:r>
      <w:r w:rsidR="00724A69">
        <w:rPr>
          <w:rFonts w:ascii="Arial" w:hAnsi="Arial" w:cs="Arial"/>
          <w:bCs/>
          <w:color w:val="000000" w:themeColor="text1"/>
          <w:sz w:val="24"/>
          <w:szCs w:val="24"/>
        </w:rPr>
        <w:t xml:space="preserve"> ocorra de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forma</w:t>
      </w:r>
      <w:r w:rsidR="00724A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rápida</w:t>
      </w:r>
      <w:r w:rsidR="00724A69">
        <w:rPr>
          <w:rFonts w:ascii="Arial" w:hAnsi="Arial" w:cs="Arial"/>
          <w:bCs/>
          <w:color w:val="000000" w:themeColor="text1"/>
          <w:sz w:val="24"/>
          <w:szCs w:val="24"/>
        </w:rPr>
        <w:t xml:space="preserve"> e esteja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susceptível</w:t>
      </w:r>
      <w:r w:rsidR="00724A69">
        <w:rPr>
          <w:rFonts w:ascii="Arial" w:hAnsi="Arial" w:cs="Arial"/>
          <w:bCs/>
          <w:color w:val="000000" w:themeColor="text1"/>
          <w:sz w:val="24"/>
          <w:szCs w:val="24"/>
        </w:rPr>
        <w:t xml:space="preserve"> a erros visto que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solo jamais terá as mesmas propriedades que as anteriores, </w:t>
      </w:r>
      <w:r w:rsidR="00004EB1">
        <w:rPr>
          <w:rFonts w:ascii="Arial" w:hAnsi="Arial" w:cs="Arial"/>
          <w:bCs/>
          <w:color w:val="000000" w:themeColor="text1"/>
          <w:sz w:val="24"/>
          <w:szCs w:val="24"/>
        </w:rPr>
        <w:t>o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CLN ciente  </w:t>
      </w:r>
      <w:r w:rsidR="003109C8">
        <w:rPr>
          <w:rFonts w:ascii="Arial" w:hAnsi="Arial" w:cs="Arial"/>
          <w:bCs/>
          <w:color w:val="000000" w:themeColor="text1"/>
          <w:sz w:val="24"/>
          <w:szCs w:val="24"/>
        </w:rPr>
        <w:t>disso, tem vindo de forma insistente a efectuar vários ensaios no sentido de encontrar plantas</w:t>
      </w:r>
      <w:r w:rsidR="00613293">
        <w:rPr>
          <w:rStyle w:val="Refdenotaderodap"/>
          <w:rFonts w:ascii="Arial" w:hAnsi="Arial" w:cs="Arial"/>
          <w:bCs/>
          <w:color w:val="000000" w:themeColor="text1"/>
          <w:sz w:val="24"/>
          <w:szCs w:val="24"/>
        </w:rPr>
        <w:footnoteReference w:id="7"/>
      </w:r>
      <w:r w:rsidR="003109C8">
        <w:rPr>
          <w:rFonts w:ascii="Arial" w:hAnsi="Arial" w:cs="Arial"/>
          <w:bCs/>
          <w:color w:val="000000" w:themeColor="text1"/>
          <w:sz w:val="24"/>
          <w:szCs w:val="24"/>
        </w:rPr>
        <w:t xml:space="preserve"> que se ajustem ao ecossistema e contribuam na preservação da ocorrência de erosão no local. </w:t>
      </w:r>
    </w:p>
    <w:p w:rsidR="00164C54" w:rsidRDefault="003109C8" w:rsidP="00600475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Ao nível da produção dos resíduos sólidos internamente, </w:t>
      </w:r>
      <w:r w:rsidR="00004EB1">
        <w:rPr>
          <w:rFonts w:ascii="Arial" w:hAnsi="Arial" w:cs="Arial"/>
          <w:bCs/>
          <w:color w:val="000000" w:themeColor="text1"/>
          <w:sz w:val="24"/>
          <w:szCs w:val="24"/>
        </w:rPr>
        <w:t>o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CLN efectua uma recolha selectiva dos resíduos. </w:t>
      </w:r>
      <w:r w:rsidR="00164C54">
        <w:rPr>
          <w:rFonts w:ascii="Arial" w:hAnsi="Arial" w:cs="Arial"/>
          <w:bCs/>
          <w:color w:val="000000" w:themeColor="text1"/>
          <w:sz w:val="24"/>
          <w:szCs w:val="24"/>
        </w:rPr>
        <w:t xml:space="preserve">Existe uma terminal por onde os inertes e não inertes são depositados para o devido fim. </w:t>
      </w:r>
    </w:p>
    <w:p w:rsidR="00334F5B" w:rsidRPr="0044538B" w:rsidRDefault="00334F5B" w:rsidP="00334F5B">
      <w:pPr>
        <w:tabs>
          <w:tab w:val="left" w:pos="3179"/>
        </w:tabs>
        <w:spacing w:after="0" w:line="240" w:lineRule="auto"/>
        <w:ind w:left="226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PT"/>
        </w:rPr>
        <w:t xml:space="preserve">Segundo </w:t>
      </w:r>
      <w:r w:rsidRPr="00B54FCB">
        <w:rPr>
          <w:rFonts w:ascii="Arial" w:eastAsia="Times New Roman" w:hAnsi="Arial" w:cs="Arial"/>
          <w:sz w:val="24"/>
          <w:szCs w:val="24"/>
          <w:lang w:eastAsia="pt-PT"/>
        </w:rPr>
        <w:t>Vale Sustentabilidade</w:t>
      </w:r>
      <w:r>
        <w:rPr>
          <w:rFonts w:ascii="Arial" w:eastAsia="Times New Roman" w:hAnsi="Arial" w:cs="Arial"/>
          <w:sz w:val="24"/>
          <w:szCs w:val="24"/>
          <w:lang w:eastAsia="pt-PT"/>
        </w:rPr>
        <w:t xml:space="preserve"> (2013), </w:t>
      </w:r>
      <w:r w:rsidRPr="00334F5B">
        <w:rPr>
          <w:rFonts w:ascii="Arial" w:eastAsia="Times New Roman" w:hAnsi="Arial" w:cs="Arial"/>
          <w:lang w:eastAsia="pt-PT"/>
        </w:rPr>
        <w:t>a</w:t>
      </w:r>
      <w:r w:rsidRPr="00334F5B">
        <w:rPr>
          <w:rFonts w:ascii="Arial" w:hAnsi="Arial" w:cs="Arial"/>
          <w:color w:val="000000" w:themeColor="text1"/>
        </w:rPr>
        <w:t>s unidades operacionais da Vale descartam os efluentes que não são reutilizados em conformidade com</w:t>
      </w:r>
      <w:r w:rsidRPr="00334F5B">
        <w:rPr>
          <w:rFonts w:ascii="Arial" w:hAnsi="Arial" w:cs="Arial"/>
          <w:color w:val="000000"/>
        </w:rPr>
        <w:t xml:space="preserve"> os requisitos legais aplicáveis e as demais exigências dos órgãos ambientais competentes. Os programas de monitoramento e os estudos de impacto ambiental desenvolvidos durante as fases de licenciamento fornecem as características dos efluentes que serão gerados e a consequente indicação das tecnologias necessárias para o tratamento e o lançamento nos corpos receptores finais.</w:t>
      </w:r>
    </w:p>
    <w:p w:rsidR="00F8585B" w:rsidRDefault="0077495C" w:rsidP="00600475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>Dai que</w:t>
      </w:r>
      <w:r w:rsidR="00334F5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957849">
        <w:rPr>
          <w:rFonts w:ascii="Arial" w:hAnsi="Arial" w:cs="Arial"/>
          <w:bCs/>
          <w:color w:val="000000" w:themeColor="text1"/>
          <w:sz w:val="24"/>
          <w:szCs w:val="24"/>
        </w:rPr>
        <w:t xml:space="preserve">ao longo da conversa no âmbito da visita, constatou-se </w:t>
      </w:r>
      <w:r w:rsidR="00B34218">
        <w:rPr>
          <w:rFonts w:ascii="Arial" w:hAnsi="Arial" w:cs="Arial"/>
          <w:bCs/>
          <w:color w:val="000000" w:themeColor="text1"/>
          <w:sz w:val="24"/>
          <w:szCs w:val="24"/>
        </w:rPr>
        <w:t xml:space="preserve">que </w:t>
      </w:r>
      <w:r w:rsidR="00334F5B">
        <w:rPr>
          <w:rFonts w:ascii="Arial" w:hAnsi="Arial" w:cs="Arial"/>
          <w:bCs/>
          <w:color w:val="000000" w:themeColor="text1"/>
          <w:sz w:val="24"/>
          <w:szCs w:val="24"/>
        </w:rPr>
        <w:t>a</w:t>
      </w:r>
      <w:r w:rsidR="00900265">
        <w:rPr>
          <w:rFonts w:ascii="Arial" w:hAnsi="Arial" w:cs="Arial"/>
          <w:bCs/>
          <w:color w:val="000000" w:themeColor="text1"/>
          <w:sz w:val="24"/>
          <w:szCs w:val="24"/>
        </w:rPr>
        <w:t xml:space="preserve">os resíduos recicláveis, </w:t>
      </w:r>
      <w:r w:rsidR="00164C54">
        <w:rPr>
          <w:rFonts w:ascii="Arial" w:hAnsi="Arial" w:cs="Arial"/>
          <w:bCs/>
          <w:color w:val="000000" w:themeColor="text1"/>
          <w:sz w:val="24"/>
          <w:szCs w:val="24"/>
        </w:rPr>
        <w:t>como</w:t>
      </w:r>
      <w:r w:rsidR="00900265">
        <w:rPr>
          <w:rFonts w:ascii="Arial" w:hAnsi="Arial" w:cs="Arial"/>
          <w:bCs/>
          <w:color w:val="000000" w:themeColor="text1"/>
          <w:sz w:val="24"/>
          <w:szCs w:val="24"/>
        </w:rPr>
        <w:t xml:space="preserve"> o papel por exemplo</w:t>
      </w:r>
      <w:r w:rsidR="00164C54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900265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F8585B">
        <w:rPr>
          <w:rFonts w:ascii="Arial" w:hAnsi="Arial" w:cs="Arial"/>
          <w:bCs/>
          <w:color w:val="000000" w:themeColor="text1"/>
          <w:sz w:val="24"/>
          <w:szCs w:val="24"/>
        </w:rPr>
        <w:t>são colocados numa</w:t>
      </w:r>
      <w:r w:rsidR="00900265">
        <w:rPr>
          <w:rFonts w:ascii="Arial" w:hAnsi="Arial" w:cs="Arial"/>
          <w:bCs/>
          <w:color w:val="000000" w:themeColor="text1"/>
          <w:sz w:val="24"/>
          <w:szCs w:val="24"/>
        </w:rPr>
        <w:t xml:space="preserve"> compactado</w:t>
      </w:r>
      <w:r w:rsidR="00F8585B">
        <w:rPr>
          <w:rFonts w:ascii="Arial" w:hAnsi="Arial" w:cs="Arial"/>
          <w:bCs/>
          <w:color w:val="000000" w:themeColor="text1"/>
          <w:sz w:val="24"/>
          <w:szCs w:val="24"/>
        </w:rPr>
        <w:t>ra</w:t>
      </w:r>
      <w:r w:rsidR="00900265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164C54">
        <w:rPr>
          <w:rFonts w:ascii="Arial" w:hAnsi="Arial" w:cs="Arial"/>
          <w:bCs/>
          <w:color w:val="000000" w:themeColor="text1"/>
          <w:sz w:val="24"/>
          <w:szCs w:val="24"/>
        </w:rPr>
        <w:t>formando-se desse modo</w:t>
      </w:r>
      <w:r w:rsidR="00F8585B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900265">
        <w:rPr>
          <w:rFonts w:ascii="Arial" w:hAnsi="Arial" w:cs="Arial"/>
          <w:bCs/>
          <w:color w:val="000000" w:themeColor="text1"/>
          <w:sz w:val="24"/>
          <w:szCs w:val="24"/>
        </w:rPr>
        <w:t xml:space="preserve"> fardos enormes</w:t>
      </w:r>
      <w:r w:rsidR="00F8585B">
        <w:rPr>
          <w:rFonts w:ascii="Arial" w:hAnsi="Arial" w:cs="Arial"/>
          <w:bCs/>
          <w:color w:val="000000" w:themeColor="text1"/>
          <w:sz w:val="24"/>
          <w:szCs w:val="24"/>
        </w:rPr>
        <w:t xml:space="preserve">. Para estes, </w:t>
      </w:r>
      <w:r w:rsidR="00900265">
        <w:rPr>
          <w:rFonts w:ascii="Arial" w:hAnsi="Arial" w:cs="Arial"/>
          <w:bCs/>
          <w:color w:val="000000" w:themeColor="text1"/>
          <w:sz w:val="24"/>
          <w:szCs w:val="24"/>
        </w:rPr>
        <w:t xml:space="preserve">ainda </w:t>
      </w:r>
      <w:r w:rsidR="00F8585B">
        <w:rPr>
          <w:rFonts w:ascii="Arial" w:hAnsi="Arial" w:cs="Arial"/>
          <w:bCs/>
          <w:color w:val="000000" w:themeColor="text1"/>
          <w:sz w:val="24"/>
          <w:szCs w:val="24"/>
        </w:rPr>
        <w:t>não foi identificada uma empresa no</w:t>
      </w:r>
      <w:r w:rsidR="00900265">
        <w:rPr>
          <w:rFonts w:ascii="Arial" w:hAnsi="Arial" w:cs="Arial"/>
          <w:bCs/>
          <w:color w:val="000000" w:themeColor="text1"/>
          <w:sz w:val="24"/>
          <w:szCs w:val="24"/>
        </w:rPr>
        <w:t xml:space="preserve"> mercado local para o </w:t>
      </w:r>
      <w:r w:rsidR="00164C54">
        <w:rPr>
          <w:rFonts w:ascii="Arial" w:hAnsi="Arial" w:cs="Arial"/>
          <w:bCs/>
          <w:color w:val="000000" w:themeColor="text1"/>
          <w:sz w:val="24"/>
          <w:szCs w:val="24"/>
        </w:rPr>
        <w:t xml:space="preserve">seu </w:t>
      </w:r>
      <w:r w:rsidR="00F8585B">
        <w:rPr>
          <w:rFonts w:ascii="Arial" w:hAnsi="Arial" w:cs="Arial"/>
          <w:bCs/>
          <w:color w:val="000000" w:themeColor="text1"/>
          <w:sz w:val="24"/>
          <w:szCs w:val="24"/>
        </w:rPr>
        <w:t>reaproveitamento.</w:t>
      </w:r>
    </w:p>
    <w:p w:rsidR="003109C8" w:rsidRDefault="00F8585B" w:rsidP="00600475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Quanto ao plástico, é enviado a Pemba a uma empresa sul africana junto da Anadarkus, a qual efectua a reciclagem do material.</w:t>
      </w:r>
    </w:p>
    <w:p w:rsidR="00164C54" w:rsidRDefault="00304FBA" w:rsidP="00600475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Os óleos </w:t>
      </w:r>
      <w:r w:rsidR="00F8585B">
        <w:rPr>
          <w:rFonts w:ascii="Arial" w:hAnsi="Arial" w:cs="Arial"/>
          <w:bCs/>
          <w:color w:val="000000" w:themeColor="text1"/>
          <w:sz w:val="24"/>
          <w:szCs w:val="24"/>
        </w:rPr>
        <w:t xml:space="preserve">utilizados resultantes da manutenção dos equipamentos,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são recolhidos e armazenados em </w:t>
      </w:r>
      <w:r w:rsidR="00F8585B">
        <w:rPr>
          <w:rFonts w:ascii="Arial" w:hAnsi="Arial" w:cs="Arial"/>
          <w:bCs/>
          <w:color w:val="000000" w:themeColor="text1"/>
          <w:sz w:val="24"/>
          <w:szCs w:val="24"/>
        </w:rPr>
        <w:t>tambores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  <w:r w:rsidR="00F8585B">
        <w:rPr>
          <w:rFonts w:ascii="Arial" w:hAnsi="Arial" w:cs="Arial"/>
          <w:bCs/>
          <w:color w:val="000000" w:themeColor="text1"/>
          <w:sz w:val="24"/>
          <w:szCs w:val="24"/>
        </w:rPr>
        <w:t xml:space="preserve">Estão em negociações também com uma empresa </w:t>
      </w:r>
      <w:r w:rsidR="00164C54">
        <w:rPr>
          <w:rFonts w:ascii="Arial" w:hAnsi="Arial" w:cs="Arial"/>
          <w:bCs/>
          <w:color w:val="000000" w:themeColor="text1"/>
          <w:sz w:val="24"/>
          <w:szCs w:val="24"/>
        </w:rPr>
        <w:t>sul africana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que </w:t>
      </w:r>
      <w:r w:rsidR="00164C54">
        <w:rPr>
          <w:rFonts w:ascii="Arial" w:hAnsi="Arial" w:cs="Arial"/>
          <w:bCs/>
          <w:color w:val="000000" w:themeColor="text1"/>
          <w:sz w:val="24"/>
          <w:szCs w:val="24"/>
        </w:rPr>
        <w:t xml:space="preserve">possivelmente </w:t>
      </w:r>
      <w:r w:rsidR="00F8585B">
        <w:rPr>
          <w:rFonts w:ascii="Arial" w:hAnsi="Arial" w:cs="Arial"/>
          <w:bCs/>
          <w:color w:val="000000" w:themeColor="text1"/>
          <w:sz w:val="24"/>
          <w:szCs w:val="24"/>
        </w:rPr>
        <w:t xml:space="preserve">o </w:t>
      </w:r>
      <w:r w:rsidR="00164C54">
        <w:rPr>
          <w:rFonts w:ascii="Arial" w:hAnsi="Arial" w:cs="Arial"/>
          <w:bCs/>
          <w:color w:val="000000" w:themeColor="text1"/>
          <w:sz w:val="24"/>
          <w:szCs w:val="24"/>
        </w:rPr>
        <w:t xml:space="preserve">CLN </w:t>
      </w:r>
      <w:r w:rsidR="00F8585B">
        <w:rPr>
          <w:rFonts w:ascii="Arial" w:hAnsi="Arial" w:cs="Arial"/>
          <w:bCs/>
          <w:color w:val="000000" w:themeColor="text1"/>
          <w:sz w:val="24"/>
          <w:szCs w:val="24"/>
        </w:rPr>
        <w:t>ira</w:t>
      </w:r>
      <w:r w:rsidR="00164C54">
        <w:rPr>
          <w:rFonts w:ascii="Arial" w:hAnsi="Arial" w:cs="Arial"/>
          <w:bCs/>
          <w:color w:val="000000" w:themeColor="text1"/>
          <w:sz w:val="24"/>
          <w:szCs w:val="24"/>
        </w:rPr>
        <w:t xml:space="preserve"> fornec</w:t>
      </w:r>
      <w:r w:rsidR="00F8585B">
        <w:rPr>
          <w:rFonts w:ascii="Arial" w:hAnsi="Arial" w:cs="Arial"/>
          <w:bCs/>
          <w:color w:val="000000" w:themeColor="text1"/>
          <w:sz w:val="24"/>
          <w:szCs w:val="24"/>
        </w:rPr>
        <w:t>e-lo para o seu reaproveitamento.</w:t>
      </w:r>
      <w:r w:rsidR="004731A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9F47D1">
        <w:rPr>
          <w:rFonts w:ascii="Arial" w:hAnsi="Arial" w:cs="Arial"/>
          <w:bCs/>
          <w:color w:val="000000" w:themeColor="text1"/>
          <w:sz w:val="24"/>
          <w:szCs w:val="24"/>
        </w:rPr>
        <w:t>Ao passo que o</w:t>
      </w:r>
      <w:r w:rsidR="00164C54">
        <w:rPr>
          <w:rFonts w:ascii="Arial" w:hAnsi="Arial" w:cs="Arial"/>
          <w:bCs/>
          <w:color w:val="000000" w:themeColor="text1"/>
          <w:sz w:val="24"/>
          <w:szCs w:val="24"/>
        </w:rPr>
        <w:t xml:space="preserve">s filtros, as baterias e </w:t>
      </w:r>
      <w:r w:rsidR="009F47D1">
        <w:rPr>
          <w:rFonts w:ascii="Arial" w:hAnsi="Arial" w:cs="Arial"/>
          <w:bCs/>
          <w:color w:val="000000" w:themeColor="text1"/>
          <w:sz w:val="24"/>
          <w:szCs w:val="24"/>
        </w:rPr>
        <w:t>todo outro material metálico</w:t>
      </w:r>
      <w:r w:rsidR="00164C54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9F47D1">
        <w:rPr>
          <w:rFonts w:ascii="Arial" w:hAnsi="Arial" w:cs="Arial"/>
          <w:bCs/>
          <w:color w:val="000000" w:themeColor="text1"/>
          <w:sz w:val="24"/>
          <w:szCs w:val="24"/>
        </w:rPr>
        <w:t xml:space="preserve">junto com as os tapetes das correias transportadores já descartáveis </w:t>
      </w:r>
      <w:r w:rsidR="004731AA">
        <w:rPr>
          <w:rFonts w:ascii="Arial" w:hAnsi="Arial" w:cs="Arial"/>
          <w:bCs/>
          <w:color w:val="000000" w:themeColor="text1"/>
          <w:sz w:val="24"/>
          <w:szCs w:val="24"/>
        </w:rPr>
        <w:t xml:space="preserve"> são guardados de forma segura.</w:t>
      </w:r>
    </w:p>
    <w:p w:rsidR="004731AA" w:rsidRDefault="004731AA" w:rsidP="00600475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Ao</w:t>
      </w:r>
      <w:r w:rsidR="00613293">
        <w:rPr>
          <w:rFonts w:ascii="Arial" w:hAnsi="Arial" w:cs="Arial"/>
          <w:bCs/>
          <w:color w:val="000000" w:themeColor="text1"/>
          <w:sz w:val="24"/>
          <w:szCs w:val="24"/>
        </w:rPr>
        <w:t>s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orgânico</w:t>
      </w:r>
      <w:r w:rsidR="00613293">
        <w:rPr>
          <w:rFonts w:ascii="Arial" w:hAnsi="Arial" w:cs="Arial"/>
          <w:bCs/>
          <w:color w:val="000000" w:themeColor="text1"/>
          <w:sz w:val="24"/>
          <w:szCs w:val="24"/>
        </w:rPr>
        <w:t>s já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inaproveitáve</w:t>
      </w:r>
      <w:r w:rsidR="00613293">
        <w:rPr>
          <w:rFonts w:ascii="Arial" w:hAnsi="Arial" w:cs="Arial"/>
          <w:bCs/>
          <w:color w:val="000000" w:themeColor="text1"/>
          <w:sz w:val="24"/>
          <w:szCs w:val="24"/>
        </w:rPr>
        <w:t>is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, existe uma </w:t>
      </w:r>
      <w:r w:rsidR="00A9189F">
        <w:rPr>
          <w:rFonts w:ascii="Arial" w:hAnsi="Arial" w:cs="Arial"/>
          <w:bCs/>
          <w:color w:val="000000" w:themeColor="text1"/>
          <w:sz w:val="24"/>
          <w:szCs w:val="24"/>
        </w:rPr>
        <w:t>célula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aberta na qual </w:t>
      </w:r>
      <w:r w:rsidR="00A9189F">
        <w:rPr>
          <w:rFonts w:ascii="Arial" w:hAnsi="Arial" w:cs="Arial"/>
          <w:bCs/>
          <w:color w:val="000000" w:themeColor="text1"/>
          <w:sz w:val="24"/>
          <w:szCs w:val="24"/>
        </w:rPr>
        <w:t>é depositado. Alias, essa já é a segunda, pois a primeira, foi encerrada recentemente.</w:t>
      </w:r>
    </w:p>
    <w:p w:rsidR="009E02E1" w:rsidRDefault="009E02E1" w:rsidP="00600475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Ao longo das actividade de descarregamento e carregamento do </w:t>
      </w:r>
      <w:r w:rsidR="001177F9">
        <w:rPr>
          <w:rFonts w:ascii="Arial" w:hAnsi="Arial" w:cs="Arial"/>
          <w:bCs/>
          <w:color w:val="000000" w:themeColor="text1"/>
          <w:sz w:val="24"/>
          <w:szCs w:val="24"/>
        </w:rPr>
        <w:t>carvão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mineral, </w:t>
      </w:r>
      <w:r w:rsidR="00004EB1">
        <w:rPr>
          <w:rFonts w:ascii="Arial" w:hAnsi="Arial" w:cs="Arial"/>
          <w:bCs/>
          <w:color w:val="000000" w:themeColor="text1"/>
          <w:sz w:val="24"/>
          <w:szCs w:val="24"/>
        </w:rPr>
        <w:t>o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CLN libera efluentes líquidos. Estes passam por um processo de recolha na base de uma tubagem directamente direccionada uma bacia de </w:t>
      </w:r>
      <w:r w:rsidR="001177F9">
        <w:rPr>
          <w:rFonts w:ascii="Arial" w:hAnsi="Arial" w:cs="Arial"/>
          <w:bCs/>
          <w:color w:val="000000" w:themeColor="text1"/>
          <w:sz w:val="24"/>
          <w:szCs w:val="24"/>
        </w:rPr>
        <w:t>á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guas residuais. Na qual, esta passa</w:t>
      </w:r>
      <w:r w:rsidR="001177F9">
        <w:rPr>
          <w:rFonts w:ascii="Arial" w:hAnsi="Arial" w:cs="Arial"/>
          <w:bCs/>
          <w:color w:val="000000" w:themeColor="text1"/>
          <w:sz w:val="24"/>
          <w:szCs w:val="24"/>
        </w:rPr>
        <w:t xml:space="preserve"> por uma </w:t>
      </w:r>
      <w:r w:rsidR="0056132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ETAR</w:t>
      </w:r>
      <w:r w:rsidR="0056132A">
        <w:rPr>
          <w:rStyle w:val="Refdenotaderodap"/>
          <w:rFonts w:ascii="Arial" w:hAnsi="Arial" w:cs="Arial"/>
          <w:bCs/>
          <w:color w:val="000000" w:themeColor="text1"/>
          <w:sz w:val="24"/>
          <w:szCs w:val="24"/>
        </w:rPr>
        <w:footnoteReference w:id="8"/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1177F9">
        <w:rPr>
          <w:rFonts w:ascii="Arial" w:hAnsi="Arial" w:cs="Arial"/>
          <w:bCs/>
          <w:color w:val="000000" w:themeColor="text1"/>
          <w:sz w:val="24"/>
          <w:szCs w:val="24"/>
        </w:rPr>
        <w:t xml:space="preserve">por onde recebe o seu devido tratamento e </w:t>
      </w:r>
      <w:r w:rsidR="008E113F">
        <w:rPr>
          <w:rFonts w:ascii="Arial" w:hAnsi="Arial" w:cs="Arial"/>
          <w:bCs/>
          <w:color w:val="000000" w:themeColor="text1"/>
          <w:sz w:val="24"/>
          <w:szCs w:val="24"/>
        </w:rPr>
        <w:t xml:space="preserve">em seguida é acumulada num tanque metálico enorme. De lá, </w:t>
      </w:r>
      <w:r w:rsidR="001177F9">
        <w:rPr>
          <w:rFonts w:ascii="Arial" w:hAnsi="Arial" w:cs="Arial"/>
          <w:bCs/>
          <w:color w:val="000000" w:themeColor="text1"/>
          <w:sz w:val="24"/>
          <w:szCs w:val="24"/>
        </w:rPr>
        <w:t xml:space="preserve">prossegue para o processo normal da reutilização nas actividades normais. </w:t>
      </w:r>
    </w:p>
    <w:p w:rsidR="00A8427B" w:rsidRDefault="008E113F" w:rsidP="00600475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E p</w:t>
      </w:r>
      <w:r w:rsidRPr="00EC018E">
        <w:rPr>
          <w:rFonts w:ascii="Arial" w:hAnsi="Arial" w:cs="Arial"/>
          <w:color w:val="000000" w:themeColor="text1"/>
          <w:sz w:val="24"/>
          <w:szCs w:val="24"/>
        </w:rPr>
        <w:t>ara estimular a política de uso racional da água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004EB1">
        <w:rPr>
          <w:rFonts w:ascii="Arial" w:hAnsi="Arial" w:cs="Arial"/>
          <w:color w:val="000000" w:themeColor="text1"/>
          <w:sz w:val="24"/>
          <w:szCs w:val="24"/>
        </w:rPr>
        <w:t>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CLN faz o reaproveitamento da água do mar para as suas actividade na base de um sistema de dessalinização da </w:t>
      </w:r>
      <w:r w:rsidR="00057E89">
        <w:rPr>
          <w:rFonts w:ascii="Arial" w:hAnsi="Arial" w:cs="Arial"/>
          <w:color w:val="000000" w:themeColor="text1"/>
          <w:sz w:val="24"/>
          <w:szCs w:val="24"/>
        </w:rPr>
        <w:t>á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gua. </w:t>
      </w:r>
      <w:r w:rsidR="00057E89">
        <w:rPr>
          <w:rFonts w:ascii="Arial" w:hAnsi="Arial" w:cs="Arial"/>
          <w:color w:val="000000" w:themeColor="text1"/>
          <w:sz w:val="24"/>
          <w:szCs w:val="24"/>
        </w:rPr>
        <w:t>Neste sistema</w:t>
      </w:r>
      <w:r w:rsidR="00026AF6">
        <w:rPr>
          <w:rFonts w:ascii="Arial" w:hAnsi="Arial" w:cs="Arial"/>
          <w:color w:val="000000" w:themeColor="text1"/>
          <w:sz w:val="24"/>
          <w:szCs w:val="24"/>
        </w:rPr>
        <w:t xml:space="preserve"> segundo Felismino Chochona</w:t>
      </w:r>
      <w:r w:rsidR="00A8427B">
        <w:rPr>
          <w:rFonts w:ascii="Arial" w:hAnsi="Arial" w:cs="Arial"/>
          <w:color w:val="000000" w:themeColor="text1"/>
          <w:sz w:val="24"/>
          <w:szCs w:val="24"/>
        </w:rPr>
        <w:t xml:space="preserve"> (Cp., 2018), “</w:t>
      </w:r>
      <w:r w:rsidR="00057E89">
        <w:rPr>
          <w:rFonts w:ascii="Arial" w:hAnsi="Arial" w:cs="Arial"/>
          <w:color w:val="000000" w:themeColor="text1"/>
          <w:sz w:val="24"/>
          <w:szCs w:val="24"/>
        </w:rPr>
        <w:t xml:space="preserve">faz-se a captação da </w:t>
      </w:r>
      <w:r w:rsidR="00A8427B">
        <w:rPr>
          <w:rFonts w:ascii="Arial" w:hAnsi="Arial" w:cs="Arial"/>
          <w:color w:val="000000" w:themeColor="text1"/>
          <w:sz w:val="24"/>
          <w:szCs w:val="24"/>
        </w:rPr>
        <w:t>á</w:t>
      </w:r>
      <w:r w:rsidR="00057E89">
        <w:rPr>
          <w:rFonts w:ascii="Arial" w:hAnsi="Arial" w:cs="Arial"/>
          <w:color w:val="000000" w:themeColor="text1"/>
          <w:sz w:val="24"/>
          <w:szCs w:val="24"/>
        </w:rPr>
        <w:t>gua do mar com base numa tubagem montada, por onde, em seguida é extraído o soluto</w:t>
      </w:r>
      <w:r w:rsidR="00026AF6">
        <w:rPr>
          <w:rFonts w:ascii="Arial" w:hAnsi="Arial" w:cs="Arial"/>
          <w:color w:val="000000" w:themeColor="text1"/>
          <w:sz w:val="24"/>
          <w:szCs w:val="24"/>
        </w:rPr>
        <w:t xml:space="preserve"> e devolvido ao mar</w:t>
      </w:r>
      <w:r w:rsidR="00A8427B">
        <w:rPr>
          <w:rFonts w:ascii="Arial" w:hAnsi="Arial" w:cs="Arial"/>
          <w:color w:val="000000" w:themeColor="text1"/>
          <w:sz w:val="24"/>
          <w:szCs w:val="24"/>
        </w:rPr>
        <w:t>”</w:t>
      </w:r>
      <w:r w:rsidR="00026AF6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9E02E1" w:rsidRDefault="00026AF6" w:rsidP="00600475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="00A8427B">
        <w:rPr>
          <w:rFonts w:ascii="Arial" w:hAnsi="Arial" w:cs="Arial"/>
          <w:color w:val="000000" w:themeColor="text1"/>
          <w:sz w:val="24"/>
          <w:szCs w:val="24"/>
        </w:rPr>
        <w:t>á</w:t>
      </w:r>
      <w:r>
        <w:rPr>
          <w:rFonts w:ascii="Arial" w:hAnsi="Arial" w:cs="Arial"/>
          <w:color w:val="000000" w:themeColor="text1"/>
          <w:sz w:val="24"/>
          <w:szCs w:val="24"/>
        </w:rPr>
        <w:t>gua resultante desse processo é conservada também num tanque maior metálico que em seguida é destinada para as actividades de lavagem dos navios no acto de carregamento do carvão.</w:t>
      </w:r>
    </w:p>
    <w:p w:rsidR="00A8427B" w:rsidRDefault="00A8427B" w:rsidP="00600475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Segundo este, a </w:t>
      </w:r>
      <w:r w:rsidR="00E25263">
        <w:rPr>
          <w:rFonts w:ascii="Arial" w:hAnsi="Arial" w:cs="Arial"/>
          <w:color w:val="000000" w:themeColor="text1"/>
          <w:sz w:val="24"/>
          <w:szCs w:val="24"/>
        </w:rPr>
        <w:t>á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gua dessalinizada em algum momento, chega a ser mais boa em termos de qualidade do que a fornecida pela empresa Fundos de Investimentos e Património de Abastecimento de </w:t>
      </w:r>
      <w:r w:rsidR="00E25263">
        <w:rPr>
          <w:rFonts w:ascii="Arial" w:hAnsi="Arial" w:cs="Arial"/>
          <w:color w:val="000000" w:themeColor="text1"/>
          <w:sz w:val="24"/>
          <w:szCs w:val="24"/>
        </w:rPr>
        <w:t xml:space="preserve">Água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(FIPAG). </w:t>
      </w:r>
    </w:p>
    <w:p w:rsidR="00613293" w:rsidRDefault="003B12D8" w:rsidP="00600475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De igual modo, </w:t>
      </w:r>
      <w:r w:rsidR="00004EB1">
        <w:rPr>
          <w:rFonts w:ascii="Arial" w:hAnsi="Arial" w:cs="Arial"/>
          <w:bCs/>
          <w:color w:val="000000" w:themeColor="text1"/>
          <w:sz w:val="24"/>
          <w:szCs w:val="24"/>
        </w:rPr>
        <w:t>o</w:t>
      </w:r>
      <w:r w:rsidR="00613293">
        <w:rPr>
          <w:rFonts w:ascii="Arial" w:hAnsi="Arial" w:cs="Arial"/>
          <w:bCs/>
          <w:color w:val="000000" w:themeColor="text1"/>
          <w:sz w:val="24"/>
          <w:szCs w:val="24"/>
        </w:rPr>
        <w:t xml:space="preserve"> CLN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por uma questão de precaução, </w:t>
      </w:r>
      <w:r w:rsidR="00613293">
        <w:rPr>
          <w:rFonts w:ascii="Arial" w:hAnsi="Arial" w:cs="Arial"/>
          <w:bCs/>
          <w:color w:val="000000" w:themeColor="text1"/>
          <w:sz w:val="24"/>
          <w:szCs w:val="24"/>
        </w:rPr>
        <w:t xml:space="preserve">possui um </w:t>
      </w:r>
      <w:r w:rsidR="003452BE">
        <w:rPr>
          <w:rFonts w:ascii="Arial" w:hAnsi="Arial" w:cs="Arial"/>
          <w:bCs/>
          <w:color w:val="000000" w:themeColor="text1"/>
          <w:sz w:val="24"/>
          <w:szCs w:val="24"/>
        </w:rPr>
        <w:t xml:space="preserve">grupo de geradores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para efeitos de possível</w:t>
      </w:r>
      <w:r w:rsidR="003452BE">
        <w:rPr>
          <w:rFonts w:ascii="Arial" w:hAnsi="Arial" w:cs="Arial"/>
          <w:bCs/>
          <w:color w:val="000000" w:themeColor="text1"/>
          <w:sz w:val="24"/>
          <w:szCs w:val="24"/>
        </w:rPr>
        <w:t xml:space="preserve"> restrição do fornecimento da corrente eléctrica.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De momento, vem se servindo </w:t>
      </w:r>
      <w:r w:rsidR="003452BE">
        <w:rPr>
          <w:rFonts w:ascii="Arial" w:hAnsi="Arial" w:cs="Arial"/>
          <w:bCs/>
          <w:color w:val="000000" w:themeColor="text1"/>
          <w:sz w:val="24"/>
          <w:szCs w:val="24"/>
        </w:rPr>
        <w:t xml:space="preserve">diariamente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d</w:t>
      </w:r>
      <w:r w:rsidR="003452BE">
        <w:rPr>
          <w:rFonts w:ascii="Arial" w:hAnsi="Arial" w:cs="Arial"/>
          <w:bCs/>
          <w:color w:val="000000" w:themeColor="text1"/>
          <w:sz w:val="24"/>
          <w:szCs w:val="24"/>
        </w:rPr>
        <w:t>a corrente directamente da Cahora Bassa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3452BE">
        <w:rPr>
          <w:rFonts w:ascii="Arial" w:hAnsi="Arial" w:cs="Arial"/>
          <w:bCs/>
          <w:color w:val="000000" w:themeColor="text1"/>
          <w:sz w:val="24"/>
          <w:szCs w:val="24"/>
        </w:rPr>
        <w:t xml:space="preserve"> sem nenhuma interrupção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e</w:t>
      </w:r>
      <w:r w:rsidR="003452BE">
        <w:rPr>
          <w:rFonts w:ascii="Arial" w:hAnsi="Arial" w:cs="Arial"/>
          <w:bCs/>
          <w:color w:val="000000" w:themeColor="text1"/>
          <w:sz w:val="24"/>
          <w:szCs w:val="24"/>
        </w:rPr>
        <w:t xml:space="preserve"> que por sua vez, o distrito de Nacala-a-Velha se beneficia dela.  </w:t>
      </w:r>
    </w:p>
    <w:p w:rsidR="00861CE3" w:rsidRDefault="00861CE3" w:rsidP="00600475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No âmbito da relação com a comunidade, </w:t>
      </w:r>
      <w:r w:rsidR="00BE12AA">
        <w:rPr>
          <w:rFonts w:ascii="Arial" w:hAnsi="Arial" w:cs="Arial"/>
          <w:bCs/>
          <w:color w:val="000000" w:themeColor="text1"/>
          <w:sz w:val="24"/>
          <w:szCs w:val="24"/>
        </w:rPr>
        <w:t xml:space="preserve">ao </w:t>
      </w:r>
      <w:r w:rsidR="001177F9">
        <w:rPr>
          <w:rFonts w:ascii="Arial" w:hAnsi="Arial" w:cs="Arial"/>
          <w:bCs/>
          <w:color w:val="000000" w:themeColor="text1"/>
          <w:sz w:val="24"/>
          <w:szCs w:val="24"/>
        </w:rPr>
        <w:t>nível</w:t>
      </w:r>
      <w:r w:rsidR="00BE12AA">
        <w:rPr>
          <w:rFonts w:ascii="Arial" w:hAnsi="Arial" w:cs="Arial"/>
          <w:bCs/>
          <w:color w:val="000000" w:themeColor="text1"/>
          <w:sz w:val="24"/>
          <w:szCs w:val="24"/>
        </w:rPr>
        <w:t xml:space="preserve"> da </w:t>
      </w:r>
      <w:r w:rsidR="001177F9">
        <w:rPr>
          <w:rFonts w:ascii="Arial" w:hAnsi="Arial" w:cs="Arial"/>
          <w:bCs/>
          <w:color w:val="000000" w:themeColor="text1"/>
          <w:sz w:val="24"/>
          <w:szCs w:val="24"/>
        </w:rPr>
        <w:t>secção</w:t>
      </w:r>
      <w:r w:rsidR="00BE12AA">
        <w:rPr>
          <w:rFonts w:ascii="Arial" w:hAnsi="Arial" w:cs="Arial"/>
          <w:bCs/>
          <w:color w:val="000000" w:themeColor="text1"/>
          <w:sz w:val="24"/>
          <w:szCs w:val="24"/>
        </w:rPr>
        <w:t xml:space="preserve"> 2 a 8 de Nacala-a-Velha a Moatize, </w:t>
      </w:r>
      <w:r w:rsidR="003B12D8">
        <w:rPr>
          <w:rFonts w:ascii="Arial" w:hAnsi="Arial" w:cs="Arial"/>
          <w:bCs/>
          <w:color w:val="000000" w:themeColor="text1"/>
          <w:sz w:val="24"/>
          <w:szCs w:val="24"/>
        </w:rPr>
        <w:t>Felismino Chochona</w:t>
      </w:r>
      <w:r w:rsidR="00243AE1">
        <w:rPr>
          <w:rFonts w:ascii="Arial" w:hAnsi="Arial" w:cs="Arial"/>
          <w:bCs/>
          <w:color w:val="000000" w:themeColor="text1"/>
          <w:sz w:val="24"/>
          <w:szCs w:val="24"/>
        </w:rPr>
        <w:t>, (Cp., 2018),</w:t>
      </w:r>
      <w:r w:rsidR="003B12D8">
        <w:rPr>
          <w:rFonts w:ascii="Arial" w:hAnsi="Arial" w:cs="Arial"/>
          <w:bCs/>
          <w:color w:val="000000" w:themeColor="text1"/>
          <w:sz w:val="24"/>
          <w:szCs w:val="24"/>
        </w:rPr>
        <w:t xml:space="preserve"> salienta que,  </w:t>
      </w:r>
      <w:r w:rsidR="00243AE1">
        <w:rPr>
          <w:rFonts w:ascii="Arial" w:hAnsi="Arial" w:cs="Arial"/>
          <w:bCs/>
          <w:color w:val="000000" w:themeColor="text1"/>
          <w:sz w:val="24"/>
          <w:szCs w:val="24"/>
        </w:rPr>
        <w:t>“</w:t>
      </w:r>
      <w:r w:rsidR="00004EB1">
        <w:rPr>
          <w:rFonts w:ascii="Arial" w:hAnsi="Arial" w:cs="Arial"/>
          <w:bCs/>
          <w:color w:val="000000" w:themeColor="text1"/>
          <w:sz w:val="24"/>
          <w:szCs w:val="24"/>
        </w:rPr>
        <w:t>o</w:t>
      </w:r>
      <w:r w:rsidR="00BE12AA">
        <w:rPr>
          <w:rFonts w:ascii="Arial" w:hAnsi="Arial" w:cs="Arial"/>
          <w:bCs/>
          <w:color w:val="000000" w:themeColor="text1"/>
          <w:sz w:val="24"/>
          <w:szCs w:val="24"/>
        </w:rPr>
        <w:t xml:space="preserve"> CLN possui</w:t>
      </w:r>
      <w:r w:rsidR="003B12D8">
        <w:rPr>
          <w:rFonts w:ascii="Arial" w:hAnsi="Arial" w:cs="Arial"/>
          <w:bCs/>
          <w:color w:val="000000" w:themeColor="text1"/>
          <w:sz w:val="24"/>
          <w:szCs w:val="24"/>
        </w:rPr>
        <w:t xml:space="preserve"> até então 185 caminhos seguros</w:t>
      </w:r>
      <w:r w:rsidR="00914350">
        <w:rPr>
          <w:rFonts w:ascii="Arial" w:hAnsi="Arial" w:cs="Arial"/>
          <w:bCs/>
          <w:color w:val="000000" w:themeColor="text1"/>
          <w:sz w:val="24"/>
          <w:szCs w:val="24"/>
        </w:rPr>
        <w:t xml:space="preserve"> e 10 escadas de passagens de nível nas localidades.</w:t>
      </w:r>
      <w:r w:rsidR="00243AE1">
        <w:rPr>
          <w:rFonts w:ascii="Arial" w:hAnsi="Arial" w:cs="Arial"/>
          <w:bCs/>
          <w:color w:val="000000" w:themeColor="text1"/>
          <w:sz w:val="24"/>
          <w:szCs w:val="24"/>
        </w:rPr>
        <w:t xml:space="preserve"> T</w:t>
      </w:r>
      <w:r w:rsidR="00914350">
        <w:rPr>
          <w:rFonts w:ascii="Arial" w:hAnsi="Arial" w:cs="Arial"/>
          <w:bCs/>
          <w:color w:val="000000" w:themeColor="text1"/>
          <w:sz w:val="24"/>
          <w:szCs w:val="24"/>
        </w:rPr>
        <w:t>anto quanto realizam workshop's nas escolas próximas a ferrovia e incentivam desportos escolares no sentido de aproveitar  os jovens na divulgação dos eminentes riscos que a ferrovia pode causar</w:t>
      </w:r>
      <w:r w:rsidR="00243AE1">
        <w:rPr>
          <w:rFonts w:ascii="Arial" w:hAnsi="Arial" w:cs="Arial"/>
          <w:bCs/>
          <w:color w:val="000000" w:themeColor="text1"/>
          <w:sz w:val="24"/>
          <w:szCs w:val="24"/>
        </w:rPr>
        <w:t>”</w:t>
      </w:r>
      <w:r w:rsidR="00914350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</w:p>
    <w:p w:rsidR="00A9189F" w:rsidRDefault="00E94223" w:rsidP="00600475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Há que lembrar que esse grande empreendimento e invejável projecto foi erguido numa extensão de terra a qual, a população nativa praticava as suas actividades para a sobrevivência familiar visto que índice de desemprego naquele distrito é extremamente acentuado.    </w:t>
      </w:r>
    </w:p>
    <w:p w:rsidR="00243AE1" w:rsidRPr="00243AE1" w:rsidRDefault="00243AE1" w:rsidP="00600475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Cs/>
          <w:color w:val="000000" w:themeColor="text1"/>
          <w:sz w:val="2"/>
          <w:szCs w:val="24"/>
        </w:rPr>
      </w:pPr>
    </w:p>
    <w:p w:rsidR="00DF35C1" w:rsidRPr="00E30F96" w:rsidRDefault="00E30F96" w:rsidP="00600475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30F96">
        <w:rPr>
          <w:rFonts w:ascii="Arial" w:hAnsi="Arial" w:cs="Arial"/>
          <w:b/>
          <w:bCs/>
          <w:color w:val="000000" w:themeColor="text1"/>
          <w:sz w:val="24"/>
          <w:szCs w:val="24"/>
        </w:rPr>
        <w:t>Situação Actual das Comunidades Reassentadas em Nacala-aVelha</w:t>
      </w:r>
    </w:p>
    <w:p w:rsidR="00D73D7B" w:rsidRDefault="00D73D7B" w:rsidP="007E6D74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Comunidade de Muriaco </w:t>
      </w:r>
      <w:r w:rsidR="00A14B80">
        <w:rPr>
          <w:rFonts w:ascii="Arial" w:hAnsi="Arial" w:cs="Arial"/>
          <w:sz w:val="24"/>
          <w:szCs w:val="24"/>
        </w:rPr>
        <w:t xml:space="preserve">em Nacala-a-Velha </w:t>
      </w:r>
      <w:r>
        <w:rPr>
          <w:rFonts w:ascii="Arial" w:hAnsi="Arial" w:cs="Arial"/>
          <w:sz w:val="24"/>
          <w:szCs w:val="24"/>
        </w:rPr>
        <w:t xml:space="preserve">é resultado do reassentamento em função duma pedreira que a Vale pretendia no momento </w:t>
      </w:r>
      <w:r w:rsidR="00F07D8F">
        <w:rPr>
          <w:rFonts w:ascii="Arial" w:hAnsi="Arial" w:cs="Arial"/>
          <w:sz w:val="24"/>
          <w:szCs w:val="24"/>
        </w:rPr>
        <w:t xml:space="preserve">aquando </w:t>
      </w:r>
      <w:r>
        <w:rPr>
          <w:rFonts w:ascii="Arial" w:hAnsi="Arial" w:cs="Arial"/>
          <w:sz w:val="24"/>
          <w:szCs w:val="24"/>
        </w:rPr>
        <w:t>da implantação da ferrovia</w:t>
      </w:r>
      <w:r w:rsidR="00F07D8F">
        <w:rPr>
          <w:rFonts w:ascii="Arial" w:hAnsi="Arial" w:cs="Arial"/>
          <w:sz w:val="24"/>
          <w:szCs w:val="24"/>
        </w:rPr>
        <w:t xml:space="preserve">, porém, </w:t>
      </w:r>
      <w:r>
        <w:rPr>
          <w:rFonts w:ascii="Arial" w:hAnsi="Arial" w:cs="Arial"/>
          <w:sz w:val="24"/>
          <w:szCs w:val="24"/>
        </w:rPr>
        <w:t>a população praticava as suas actividades agrícolas arredores</w:t>
      </w:r>
      <w:r w:rsidR="00F07D8F">
        <w:rPr>
          <w:rFonts w:ascii="Arial" w:hAnsi="Arial" w:cs="Arial"/>
          <w:sz w:val="24"/>
          <w:szCs w:val="24"/>
        </w:rPr>
        <w:t xml:space="preserve"> da mesma</w:t>
      </w:r>
      <w:r>
        <w:rPr>
          <w:rFonts w:ascii="Arial" w:hAnsi="Arial" w:cs="Arial"/>
          <w:sz w:val="24"/>
          <w:szCs w:val="24"/>
        </w:rPr>
        <w:t>.</w:t>
      </w:r>
    </w:p>
    <w:p w:rsidR="00070E94" w:rsidRDefault="00D73D7B" w:rsidP="007E6D74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 passo que a Comunidade de Nachirope</w:t>
      </w:r>
      <w:r w:rsidR="00F07D8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resulta da construção do</w:t>
      </w:r>
      <w:r w:rsidR="00F07D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porto marítimo. Local por onde a população praticava a pesca para a sobrevivência familiar.  </w:t>
      </w:r>
    </w:p>
    <w:p w:rsidR="00FC675E" w:rsidRDefault="00BE7F4B" w:rsidP="00D73D7B">
      <w:pPr>
        <w:spacing w:before="240" w:line="360" w:lineRule="auto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  <w:r>
        <w:rPr>
          <w:rFonts w:ascii="Arial" w:hAnsi="Arial" w:cs="Arial"/>
          <w:sz w:val="24"/>
          <w:szCs w:val="24"/>
        </w:rPr>
        <w:t xml:space="preserve">Partindo do pressuposto de que o termo </w:t>
      </w:r>
      <w:r w:rsidRPr="00BE7F4B">
        <w:rPr>
          <w:rFonts w:ascii="Arial" w:hAnsi="Arial" w:cs="Arial"/>
          <w:i/>
          <w:sz w:val="24"/>
          <w:szCs w:val="24"/>
        </w:rPr>
        <w:t>reassentamento</w:t>
      </w:r>
      <w:r w:rsidRPr="00B40E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é </w:t>
      </w:r>
      <w:r w:rsidRPr="00B40E81">
        <w:rPr>
          <w:rFonts w:ascii="Arial" w:hAnsi="Arial" w:cs="Arial"/>
          <w:sz w:val="24"/>
          <w:szCs w:val="24"/>
        </w:rPr>
        <w:t xml:space="preserve">entendido como a deslocação ou transferência da população afectada pela implantação de empreendimentos económicos, de um ponto do território nacional para outro, </w:t>
      </w:r>
      <w:r w:rsidRPr="00B40E81">
        <w:rPr>
          <w:rFonts w:ascii="Arial" w:hAnsi="Arial" w:cs="Arial"/>
          <w:sz w:val="24"/>
          <w:szCs w:val="24"/>
        </w:rPr>
        <w:lastRenderedPageBreak/>
        <w:t>acompanhada da restauração ou criação de condições iguais ou acima do padrão de vida anterior</w:t>
      </w:r>
      <w:r>
        <w:rPr>
          <w:rFonts w:ascii="Arial" w:hAnsi="Arial" w:cs="Arial"/>
          <w:sz w:val="24"/>
          <w:szCs w:val="24"/>
        </w:rPr>
        <w:t xml:space="preserve">, </w:t>
      </w:r>
      <w:r w:rsidR="00731D9B">
        <w:rPr>
          <w:rFonts w:ascii="Arial" w:hAnsi="Arial" w:cs="Arial"/>
          <w:sz w:val="24"/>
          <w:szCs w:val="24"/>
        </w:rPr>
        <w:t>há</w:t>
      </w:r>
      <w:r>
        <w:rPr>
          <w:rFonts w:ascii="Arial" w:hAnsi="Arial" w:cs="Arial"/>
          <w:sz w:val="24"/>
          <w:szCs w:val="24"/>
        </w:rPr>
        <w:t xml:space="preserve"> que salientar que a</w:t>
      </w:r>
      <w:r w:rsidR="00FC675E">
        <w:rPr>
          <w:rFonts w:ascii="Arial" w:hAnsi="Arial" w:cs="Arial"/>
          <w:color w:val="000000"/>
          <w:sz w:val="24"/>
          <w:szCs w:val="24"/>
        </w:rPr>
        <w:t>s entrevistas</w:t>
      </w:r>
      <w:r>
        <w:rPr>
          <w:rFonts w:ascii="Arial" w:hAnsi="Arial" w:cs="Arial"/>
          <w:color w:val="000000"/>
          <w:sz w:val="24"/>
          <w:szCs w:val="24"/>
        </w:rPr>
        <w:t xml:space="preserve"> efectuadas,</w:t>
      </w:r>
      <w:r w:rsidR="00FC675E">
        <w:rPr>
          <w:rFonts w:ascii="Arial" w:hAnsi="Arial" w:cs="Arial"/>
          <w:color w:val="000000"/>
          <w:sz w:val="24"/>
          <w:szCs w:val="24"/>
        </w:rPr>
        <w:t xml:space="preserve"> ditaram que o processo de reassentamento</w:t>
      </w:r>
      <w:r w:rsidR="00FC675E" w:rsidRPr="00B54FCB">
        <w:rPr>
          <w:rFonts w:ascii="Arial" w:hAnsi="Arial" w:cs="Arial"/>
          <w:color w:val="000000"/>
          <w:sz w:val="24"/>
          <w:szCs w:val="24"/>
        </w:rPr>
        <w:t xml:space="preserve"> </w:t>
      </w:r>
      <w:r w:rsidR="00FC675E">
        <w:rPr>
          <w:rFonts w:ascii="Arial" w:hAnsi="Arial" w:cs="Arial"/>
          <w:color w:val="000000"/>
          <w:sz w:val="24"/>
          <w:szCs w:val="24"/>
        </w:rPr>
        <w:t>das comunidades</w:t>
      </w:r>
      <w:r w:rsidR="00FC675E" w:rsidRPr="00B54FCB">
        <w:rPr>
          <w:rFonts w:ascii="Arial" w:hAnsi="Arial" w:cs="Arial"/>
          <w:color w:val="000000"/>
          <w:sz w:val="24"/>
          <w:szCs w:val="24"/>
        </w:rPr>
        <w:t xml:space="preserve"> teve implicações num conjunto de despesas, particularmente em termos de acesso a </w:t>
      </w:r>
      <w:r w:rsidR="00FC675E">
        <w:rPr>
          <w:rFonts w:ascii="Arial" w:hAnsi="Arial" w:cs="Arial"/>
          <w:color w:val="000000"/>
          <w:sz w:val="24"/>
          <w:szCs w:val="24"/>
        </w:rPr>
        <w:t>bens de serviços assim como de consumo para aquelas comunidades.</w:t>
      </w:r>
      <w:r w:rsidR="00FC675E" w:rsidRPr="00B54FCB">
        <w:rPr>
          <w:rFonts w:ascii="Arial" w:eastAsia="Times New Roman" w:hAnsi="Arial" w:cs="Arial"/>
          <w:sz w:val="24"/>
          <w:szCs w:val="24"/>
          <w:lang w:eastAsia="pt-PT"/>
        </w:rPr>
        <w:t xml:space="preserve"> </w:t>
      </w:r>
      <w:r w:rsidR="00C2208E">
        <w:rPr>
          <w:rFonts w:ascii="Arial" w:eastAsia="Times New Roman" w:hAnsi="Arial" w:cs="Arial"/>
          <w:sz w:val="24"/>
          <w:szCs w:val="24"/>
          <w:lang w:eastAsia="pt-PT"/>
        </w:rPr>
        <w:t>Das quais, sublinham-se as seguintes:</w:t>
      </w:r>
    </w:p>
    <w:p w:rsidR="002E30FA" w:rsidRPr="005B331F" w:rsidRDefault="002E30FA" w:rsidP="00D73D7B">
      <w:pPr>
        <w:spacing w:before="240" w:line="360" w:lineRule="auto"/>
        <w:jc w:val="both"/>
        <w:rPr>
          <w:rFonts w:ascii="Arial" w:eastAsia="Times New Roman" w:hAnsi="Arial" w:cs="Arial"/>
          <w:sz w:val="2"/>
          <w:szCs w:val="24"/>
          <w:lang w:eastAsia="pt-PT"/>
        </w:rPr>
      </w:pPr>
    </w:p>
    <w:p w:rsidR="007B7865" w:rsidRPr="00A53CAD" w:rsidRDefault="007B7865" w:rsidP="00D73D7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A53CAD">
        <w:rPr>
          <w:rFonts w:ascii="Arial" w:hAnsi="Arial" w:cs="Arial"/>
          <w:b/>
          <w:bCs/>
          <w:color w:val="000000"/>
          <w:sz w:val="24"/>
          <w:szCs w:val="24"/>
        </w:rPr>
        <w:t xml:space="preserve">Dificuldade de acesso a serviços sociais </w:t>
      </w:r>
    </w:p>
    <w:p w:rsidR="007B7865" w:rsidRDefault="007B7865" w:rsidP="00D73D7B">
      <w:pPr>
        <w:spacing w:before="24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54FCB">
        <w:rPr>
          <w:rFonts w:ascii="Arial" w:hAnsi="Arial" w:cs="Arial"/>
          <w:color w:val="000000"/>
          <w:sz w:val="24"/>
          <w:szCs w:val="24"/>
        </w:rPr>
        <w:t xml:space="preserve">Uma das características do local de reassentamento </w:t>
      </w:r>
      <w:r w:rsidR="0068164F">
        <w:rPr>
          <w:rFonts w:ascii="Arial" w:hAnsi="Arial" w:cs="Arial"/>
          <w:color w:val="000000"/>
          <w:sz w:val="24"/>
          <w:szCs w:val="24"/>
        </w:rPr>
        <w:t>reside na</w:t>
      </w:r>
      <w:r w:rsidRPr="00B54FCB">
        <w:rPr>
          <w:rFonts w:ascii="Arial" w:hAnsi="Arial" w:cs="Arial"/>
          <w:color w:val="000000"/>
          <w:sz w:val="24"/>
          <w:szCs w:val="24"/>
        </w:rPr>
        <w:t xml:space="preserve"> ausência de infra</w:t>
      </w:r>
      <w:r w:rsidR="0068164F">
        <w:rPr>
          <w:rFonts w:ascii="Arial" w:hAnsi="Arial" w:cs="Arial"/>
          <w:color w:val="000000"/>
          <w:sz w:val="24"/>
          <w:szCs w:val="24"/>
        </w:rPr>
        <w:t>-</w:t>
      </w:r>
      <w:r w:rsidRPr="00B54FCB">
        <w:rPr>
          <w:rFonts w:ascii="Arial" w:hAnsi="Arial" w:cs="Arial"/>
          <w:color w:val="000000"/>
          <w:sz w:val="24"/>
          <w:szCs w:val="24"/>
        </w:rPr>
        <w:t>estruturas urbanas, relacionadas com a ligação de energia, mercado, escola, unidade sanitária, vias de acesso e meios de transporte colectivo com frequência regular.</w:t>
      </w:r>
    </w:p>
    <w:p w:rsidR="003147EB" w:rsidRDefault="002E30FA" w:rsidP="00D73D7B">
      <w:pPr>
        <w:spacing w:before="24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Contudo, as comunidades beneficiaram-se de casas do Tipo 2</w:t>
      </w:r>
      <w:r w:rsidR="003147EB">
        <w:rPr>
          <w:rStyle w:val="Refdenotaderodap"/>
          <w:rFonts w:ascii="Arial" w:hAnsi="Arial" w:cs="Arial"/>
          <w:color w:val="000000"/>
          <w:sz w:val="24"/>
          <w:szCs w:val="24"/>
        </w:rPr>
        <w:footnoteReference w:id="9"/>
      </w:r>
      <w:r>
        <w:rPr>
          <w:rFonts w:ascii="Arial" w:hAnsi="Arial" w:cs="Arial"/>
          <w:color w:val="000000"/>
          <w:sz w:val="24"/>
          <w:szCs w:val="24"/>
        </w:rPr>
        <w:t>, construídas com material convencionada e cobertas com chapa de zinco</w:t>
      </w:r>
      <w:r w:rsidR="00F07D8F">
        <w:rPr>
          <w:rFonts w:ascii="Arial" w:hAnsi="Arial" w:cs="Arial"/>
          <w:color w:val="000000"/>
          <w:sz w:val="24"/>
          <w:szCs w:val="24"/>
        </w:rPr>
        <w:t xml:space="preserve"> em virtude da</w:t>
      </w:r>
      <w:r w:rsidR="003147EB">
        <w:rPr>
          <w:rFonts w:ascii="Arial" w:hAnsi="Arial" w:cs="Arial"/>
          <w:color w:val="000000"/>
          <w:sz w:val="24"/>
          <w:szCs w:val="24"/>
        </w:rPr>
        <w:t>s antigas por onde anteriormente residiam. Junto, com um valor de 2.000,00mt, segundo os entrevistados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D73D7B" w:rsidRDefault="003147EB" w:rsidP="00D73D7B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observação ditou </w:t>
      </w:r>
      <w:r w:rsidR="007B7865" w:rsidRPr="00B54FCB">
        <w:rPr>
          <w:rFonts w:ascii="Arial" w:hAnsi="Arial" w:cs="Arial"/>
          <w:sz w:val="24"/>
          <w:szCs w:val="24"/>
        </w:rPr>
        <w:t>que</w:t>
      </w:r>
      <w:r w:rsidR="0068164F">
        <w:rPr>
          <w:rFonts w:ascii="Arial" w:hAnsi="Arial" w:cs="Arial"/>
          <w:sz w:val="24"/>
          <w:szCs w:val="24"/>
        </w:rPr>
        <w:t xml:space="preserve"> tanto em Muriaco e Nachirope</w:t>
      </w:r>
      <w:r w:rsidR="00D73D7B">
        <w:rPr>
          <w:rFonts w:ascii="Arial" w:hAnsi="Arial" w:cs="Arial"/>
          <w:sz w:val="24"/>
          <w:szCs w:val="24"/>
        </w:rPr>
        <w:t xml:space="preserve">, </w:t>
      </w:r>
      <w:r w:rsidR="007B7865" w:rsidRPr="00B54FCB">
        <w:rPr>
          <w:rFonts w:ascii="Arial" w:hAnsi="Arial" w:cs="Arial"/>
          <w:sz w:val="24"/>
          <w:szCs w:val="24"/>
        </w:rPr>
        <w:t xml:space="preserve">as </w:t>
      </w:r>
      <w:r>
        <w:rPr>
          <w:rFonts w:ascii="Arial" w:hAnsi="Arial" w:cs="Arial"/>
          <w:sz w:val="24"/>
          <w:szCs w:val="24"/>
        </w:rPr>
        <w:t>famílias</w:t>
      </w:r>
      <w:r w:rsidR="007B7865" w:rsidRPr="00B54FCB">
        <w:rPr>
          <w:rFonts w:ascii="Arial" w:hAnsi="Arial" w:cs="Arial"/>
          <w:sz w:val="24"/>
          <w:szCs w:val="24"/>
        </w:rPr>
        <w:t xml:space="preserve"> deslocadas têm hoje maiores dificuldades de acesso a hospital, escola e mercado. </w:t>
      </w:r>
    </w:p>
    <w:p w:rsidR="00D73D7B" w:rsidRDefault="007B7865" w:rsidP="00D73D7B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B54FCB">
        <w:rPr>
          <w:rFonts w:ascii="Arial" w:hAnsi="Arial" w:cs="Arial"/>
          <w:sz w:val="24"/>
          <w:szCs w:val="24"/>
        </w:rPr>
        <w:t xml:space="preserve">De facto, </w:t>
      </w:r>
      <w:r w:rsidR="00D73D7B">
        <w:rPr>
          <w:rFonts w:ascii="Arial" w:hAnsi="Arial" w:cs="Arial"/>
          <w:sz w:val="24"/>
          <w:szCs w:val="24"/>
        </w:rPr>
        <w:t xml:space="preserve">quando questionadas, afirmam que </w:t>
      </w:r>
      <w:r w:rsidRPr="00B54FCB">
        <w:rPr>
          <w:rFonts w:ascii="Arial" w:hAnsi="Arial" w:cs="Arial"/>
          <w:sz w:val="24"/>
          <w:szCs w:val="24"/>
        </w:rPr>
        <w:t>comparativamente com o local onde viviam anteriormente, regista-se um aumento da distância em relação a um hospital e a uma escola secundária</w:t>
      </w:r>
      <w:r w:rsidR="00B0479A">
        <w:rPr>
          <w:rFonts w:ascii="Arial" w:hAnsi="Arial" w:cs="Arial"/>
          <w:sz w:val="24"/>
          <w:szCs w:val="24"/>
        </w:rPr>
        <w:t xml:space="preserve"> por exemplo </w:t>
      </w:r>
      <w:r w:rsidR="00D73D7B">
        <w:rPr>
          <w:rFonts w:ascii="Arial" w:hAnsi="Arial" w:cs="Arial"/>
          <w:sz w:val="24"/>
          <w:szCs w:val="24"/>
        </w:rPr>
        <w:t>.</w:t>
      </w:r>
    </w:p>
    <w:p w:rsidR="007B7865" w:rsidRDefault="00D73D7B" w:rsidP="00D73D7B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casos de doenças, se pretender chegar ao hospital um pouco mais cedo para ganhar um lugar acessível na fila de espera, a população deve sair das suas </w:t>
      </w:r>
      <w:r w:rsidR="00B0479A">
        <w:rPr>
          <w:rFonts w:ascii="Arial" w:hAnsi="Arial" w:cs="Arial"/>
          <w:sz w:val="24"/>
          <w:szCs w:val="24"/>
        </w:rPr>
        <w:t>residências</w:t>
      </w:r>
      <w:r>
        <w:rPr>
          <w:rFonts w:ascii="Arial" w:hAnsi="Arial" w:cs="Arial"/>
          <w:sz w:val="24"/>
          <w:szCs w:val="24"/>
        </w:rPr>
        <w:t xml:space="preserve"> quando forem as 4h da manha</w:t>
      </w:r>
      <w:r w:rsidR="002E30FA">
        <w:rPr>
          <w:rFonts w:ascii="Arial" w:hAnsi="Arial" w:cs="Arial"/>
          <w:sz w:val="24"/>
          <w:szCs w:val="24"/>
        </w:rPr>
        <w:t xml:space="preserve"> sob risco de defrontar-se com animais selvagens ao longo da via durante a madrugada,  </w:t>
      </w:r>
      <w:r>
        <w:rPr>
          <w:rFonts w:ascii="Arial" w:hAnsi="Arial" w:cs="Arial"/>
          <w:sz w:val="24"/>
          <w:szCs w:val="24"/>
        </w:rPr>
        <w:t xml:space="preserve">para que logo 7:30minutos esteja na porta da frente do posto de atendimento hospitalares. </w:t>
      </w:r>
    </w:p>
    <w:p w:rsidR="00763BF4" w:rsidRDefault="00763BF4" w:rsidP="00D73D7B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</w:p>
    <w:p w:rsidR="00763BF4" w:rsidRDefault="00763BF4" w:rsidP="00D73D7B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</w:p>
    <w:p w:rsidR="00114CB5" w:rsidRPr="00114CB5" w:rsidRDefault="00114CB5" w:rsidP="00D73D7B">
      <w:pPr>
        <w:spacing w:before="240" w:line="360" w:lineRule="auto"/>
        <w:jc w:val="both"/>
        <w:rPr>
          <w:rFonts w:ascii="Arial" w:eastAsia="Times New Roman" w:hAnsi="Arial" w:cs="Arial"/>
          <w:sz w:val="4"/>
          <w:szCs w:val="24"/>
          <w:lang w:eastAsia="pt-PT"/>
        </w:rPr>
      </w:pPr>
    </w:p>
    <w:p w:rsidR="007B7865" w:rsidRPr="00A53CAD" w:rsidRDefault="007B7865" w:rsidP="00D73D7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A53CAD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Aumento de </w:t>
      </w:r>
      <w:r w:rsidR="00DB38FB" w:rsidRPr="00A53CAD">
        <w:rPr>
          <w:rFonts w:ascii="Arial" w:hAnsi="Arial" w:cs="Arial"/>
          <w:b/>
          <w:bCs/>
          <w:color w:val="000000"/>
          <w:sz w:val="24"/>
          <w:szCs w:val="24"/>
        </w:rPr>
        <w:t xml:space="preserve">custo </w:t>
      </w:r>
      <w:r w:rsidRPr="00A53CAD">
        <w:rPr>
          <w:rFonts w:ascii="Arial" w:hAnsi="Arial" w:cs="Arial"/>
          <w:b/>
          <w:bCs/>
          <w:color w:val="000000"/>
          <w:sz w:val="24"/>
          <w:szCs w:val="24"/>
        </w:rPr>
        <w:t xml:space="preserve">de </w:t>
      </w:r>
      <w:r w:rsidR="00DB38FB" w:rsidRPr="00A53CAD">
        <w:rPr>
          <w:rFonts w:ascii="Arial" w:hAnsi="Arial" w:cs="Arial"/>
          <w:b/>
          <w:bCs/>
          <w:color w:val="000000"/>
          <w:sz w:val="24"/>
          <w:szCs w:val="24"/>
        </w:rPr>
        <w:t xml:space="preserve">vida </w:t>
      </w:r>
    </w:p>
    <w:p w:rsidR="007B7865" w:rsidRPr="00A53CAD" w:rsidRDefault="00B0479A" w:rsidP="002E30FA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</w:t>
      </w:r>
      <w:r w:rsidR="007B7865" w:rsidRPr="00A53CAD">
        <w:rPr>
          <w:rFonts w:ascii="Arial" w:hAnsi="Arial" w:cs="Arial"/>
          <w:color w:val="000000"/>
          <w:sz w:val="24"/>
          <w:szCs w:val="24"/>
        </w:rPr>
        <w:t>distância em relação aos mercados traduz-se num aumento do custo dos produtos de primeira necessidad</w:t>
      </w:r>
      <w:r>
        <w:rPr>
          <w:rFonts w:ascii="Arial" w:hAnsi="Arial" w:cs="Arial"/>
          <w:color w:val="000000"/>
          <w:sz w:val="24"/>
          <w:szCs w:val="24"/>
        </w:rPr>
        <w:t>e tendo em conta que as lojas e os mercados so se encontram na vila do distrito de Nacala-a-Velha</w:t>
      </w:r>
      <w:r w:rsidR="002E30FA">
        <w:rPr>
          <w:rFonts w:ascii="Arial" w:hAnsi="Arial" w:cs="Arial"/>
          <w:color w:val="000000"/>
          <w:sz w:val="24"/>
          <w:szCs w:val="24"/>
        </w:rPr>
        <w:t>.</w:t>
      </w:r>
      <w:r w:rsidR="007B7865" w:rsidRPr="00A53CAD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2E30FA" w:rsidRDefault="002E30FA" w:rsidP="002E30FA">
      <w:pPr>
        <w:spacing w:before="24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Nas comunidades possuem um furo para o abastecimento de agua mas a agua é completamente salubre - não agradável para o consumo.</w:t>
      </w:r>
    </w:p>
    <w:p w:rsidR="007B7865" w:rsidRDefault="002E30FA" w:rsidP="002E30FA">
      <w:pPr>
        <w:spacing w:before="24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Com isso, a população percorre dist</w:t>
      </w:r>
      <w:r w:rsidR="007D678A">
        <w:rPr>
          <w:rFonts w:ascii="Arial" w:hAnsi="Arial" w:cs="Arial"/>
          <w:color w:val="000000"/>
          <w:sz w:val="24"/>
          <w:szCs w:val="24"/>
        </w:rPr>
        <w:t>â</w:t>
      </w:r>
      <w:r>
        <w:rPr>
          <w:rFonts w:ascii="Arial" w:hAnsi="Arial" w:cs="Arial"/>
          <w:color w:val="000000"/>
          <w:sz w:val="24"/>
          <w:szCs w:val="24"/>
        </w:rPr>
        <w:t xml:space="preserve">ncias  para conseguir 1 </w:t>
      </w:r>
      <w:r w:rsidR="00114CB5">
        <w:rPr>
          <w:rFonts w:ascii="Arial" w:hAnsi="Arial" w:cs="Arial"/>
          <w:color w:val="000000"/>
          <w:sz w:val="24"/>
          <w:szCs w:val="24"/>
        </w:rPr>
        <w:t>galão</w:t>
      </w:r>
      <w:r>
        <w:rPr>
          <w:rFonts w:ascii="Arial" w:hAnsi="Arial" w:cs="Arial"/>
          <w:color w:val="000000"/>
          <w:sz w:val="24"/>
          <w:szCs w:val="24"/>
        </w:rPr>
        <w:t xml:space="preserve"> no mínimo de </w:t>
      </w:r>
      <w:r w:rsidR="0010663C">
        <w:rPr>
          <w:rFonts w:ascii="Arial" w:hAnsi="Arial" w:cs="Arial"/>
          <w:color w:val="000000"/>
          <w:sz w:val="24"/>
          <w:szCs w:val="24"/>
        </w:rPr>
        <w:t>á</w:t>
      </w:r>
      <w:r>
        <w:rPr>
          <w:rFonts w:ascii="Arial" w:hAnsi="Arial" w:cs="Arial"/>
          <w:color w:val="000000"/>
          <w:sz w:val="24"/>
          <w:szCs w:val="24"/>
        </w:rPr>
        <w:t xml:space="preserve">gua potável para o seu consumo.   </w:t>
      </w:r>
    </w:p>
    <w:p w:rsidR="00BA5828" w:rsidRPr="00B54FCB" w:rsidRDefault="00BA5828" w:rsidP="002E30FA">
      <w:pPr>
        <w:spacing w:before="24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Nas zonas reassentadas, a população não possui espaço para a pratica de agricultura. Em algumas vezes, por generosidade, os nativos tem sido cedidas algumas parcelas para tal.</w:t>
      </w:r>
    </w:p>
    <w:p w:rsidR="00B40E81" w:rsidRPr="00B40E81" w:rsidRDefault="00C2208E" w:rsidP="00B40E81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Conforme rege o </w:t>
      </w:r>
      <w:r w:rsidRPr="00B54FCB">
        <w:rPr>
          <w:rFonts w:ascii="Arial" w:hAnsi="Arial" w:cs="Arial"/>
          <w:bCs/>
        </w:rPr>
        <w:t>Regulamento sobre o Processo de Reassentamento resultante de Actividades Económicas</w:t>
      </w:r>
      <w:r>
        <w:rPr>
          <w:rFonts w:ascii="Arial" w:hAnsi="Arial" w:cs="Arial"/>
          <w:bCs/>
        </w:rPr>
        <w:t xml:space="preserve"> (</w:t>
      </w:r>
      <w:r w:rsidRPr="00B54FCB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0</w:t>
      </w:r>
      <w:r w:rsidRPr="00B54FCB">
        <w:rPr>
          <w:rFonts w:ascii="Arial" w:hAnsi="Arial" w:cs="Arial"/>
          <w:bCs/>
        </w:rPr>
        <w:t>12</w:t>
      </w:r>
      <w:r>
        <w:rPr>
          <w:rFonts w:ascii="Arial" w:hAnsi="Arial" w:cs="Arial"/>
          <w:bCs/>
        </w:rPr>
        <w:t xml:space="preserve">, </w:t>
      </w:r>
      <w:r w:rsidR="003147EB">
        <w:rPr>
          <w:rFonts w:ascii="Arial" w:hAnsi="Arial" w:cs="Arial"/>
          <w:bCs/>
        </w:rPr>
        <w:t>p</w:t>
      </w:r>
      <w:r>
        <w:rPr>
          <w:rFonts w:ascii="Arial" w:hAnsi="Arial" w:cs="Arial"/>
        </w:rPr>
        <w:t xml:space="preserve">. </w:t>
      </w:r>
      <w:r w:rsidRPr="00B54FC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), todo reassentamento populacional </w:t>
      </w:r>
      <w:r w:rsidR="00B40E81" w:rsidRPr="00B40E81">
        <w:rPr>
          <w:rFonts w:ascii="Arial" w:hAnsi="Arial" w:cs="Arial"/>
        </w:rPr>
        <w:t>é acompanhado pela Comissão Técnica de Acompanhamento e Supervisão, um órgão multissectorial, ao qual cabe, nomeadamente, acompanhar, supervisionar, dar recomendações metodológicas sobre todo o processo de reassentamento e emitir parecer técnico acerca dos planos de reassentamento</w:t>
      </w:r>
      <w:r>
        <w:rPr>
          <w:rFonts w:ascii="Arial" w:hAnsi="Arial" w:cs="Arial"/>
        </w:rPr>
        <w:t>.</w:t>
      </w:r>
      <w:r w:rsidR="00B40E81" w:rsidRPr="00B54FCB">
        <w:rPr>
          <w:rFonts w:ascii="Arial" w:hAnsi="Arial" w:cs="Arial"/>
        </w:rPr>
        <w:t xml:space="preserve"> </w:t>
      </w:r>
    </w:p>
    <w:p w:rsidR="00B27C49" w:rsidRDefault="00B27C49" w:rsidP="00531368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B27C49">
        <w:rPr>
          <w:rFonts w:ascii="Arial" w:hAnsi="Arial" w:cs="Arial"/>
          <w:bCs/>
          <w:sz w:val="24"/>
          <w:szCs w:val="24"/>
        </w:rPr>
        <w:t>Dai que, c</w:t>
      </w:r>
      <w:r w:rsidR="00B40E81" w:rsidRPr="00B40E81">
        <w:rPr>
          <w:rFonts w:ascii="Arial" w:hAnsi="Arial" w:cs="Arial"/>
          <w:sz w:val="24"/>
          <w:szCs w:val="24"/>
        </w:rPr>
        <w:t xml:space="preserve">abe ao proponente da </w:t>
      </w:r>
      <w:r w:rsidR="00FA6AFC" w:rsidRPr="00B40E81">
        <w:rPr>
          <w:rFonts w:ascii="Arial" w:hAnsi="Arial" w:cs="Arial"/>
          <w:sz w:val="24"/>
          <w:szCs w:val="24"/>
        </w:rPr>
        <w:t>actividade</w:t>
      </w:r>
      <w:r w:rsidR="00B40E81" w:rsidRPr="00B40E81">
        <w:rPr>
          <w:rFonts w:ascii="Arial" w:hAnsi="Arial" w:cs="Arial"/>
          <w:sz w:val="24"/>
          <w:szCs w:val="24"/>
        </w:rPr>
        <w:t xml:space="preserve"> económica em causa elaborar e implementar um Plano de Reassentamento</w:t>
      </w:r>
      <w:r>
        <w:rPr>
          <w:rFonts w:ascii="Arial" w:hAnsi="Arial" w:cs="Arial"/>
          <w:sz w:val="24"/>
          <w:szCs w:val="24"/>
        </w:rPr>
        <w:t xml:space="preserve">, </w:t>
      </w:r>
      <w:r w:rsidR="00B40E81" w:rsidRPr="00B40E81">
        <w:rPr>
          <w:rFonts w:ascii="Arial" w:hAnsi="Arial" w:cs="Arial"/>
          <w:sz w:val="24"/>
          <w:szCs w:val="24"/>
        </w:rPr>
        <w:t xml:space="preserve">instrumento que define com pormenor a tipologia de ocupação de qualquer área específica, estabelecendo a </w:t>
      </w:r>
      <w:r w:rsidR="00FA6AFC" w:rsidRPr="00B40E81">
        <w:rPr>
          <w:rFonts w:ascii="Arial" w:hAnsi="Arial" w:cs="Arial"/>
          <w:sz w:val="24"/>
          <w:szCs w:val="24"/>
        </w:rPr>
        <w:t>concessão</w:t>
      </w:r>
      <w:r w:rsidR="00B40E81" w:rsidRPr="00B40E81">
        <w:rPr>
          <w:rFonts w:ascii="Arial" w:hAnsi="Arial" w:cs="Arial"/>
          <w:sz w:val="24"/>
          <w:szCs w:val="24"/>
        </w:rPr>
        <w:t xml:space="preserve"> do espaço, dispondo sobre usos do solo e condições gerais de edificações, os traçados das vias de circulação, as características das redes, </w:t>
      </w:r>
      <w:r w:rsidR="00FA6AFC" w:rsidRPr="00B40E81">
        <w:rPr>
          <w:rFonts w:ascii="Arial" w:hAnsi="Arial" w:cs="Arial"/>
          <w:sz w:val="24"/>
          <w:szCs w:val="24"/>
        </w:rPr>
        <w:t>infra-estruturas</w:t>
      </w:r>
      <w:r w:rsidR="00B40E81" w:rsidRPr="00B40E81">
        <w:rPr>
          <w:rFonts w:ascii="Arial" w:hAnsi="Arial" w:cs="Arial"/>
          <w:sz w:val="24"/>
          <w:szCs w:val="24"/>
        </w:rPr>
        <w:t xml:space="preserve"> e serviços cuja aprovação compete ao Governo do Distrito. </w:t>
      </w:r>
    </w:p>
    <w:p w:rsidR="00B27C49" w:rsidRDefault="00B40E81" w:rsidP="00531368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B40E81">
        <w:rPr>
          <w:rFonts w:ascii="Arial" w:hAnsi="Arial" w:cs="Arial"/>
          <w:sz w:val="24"/>
          <w:szCs w:val="24"/>
        </w:rPr>
        <w:t xml:space="preserve">O Plano de Reassentamento é parte integrante do Processo de Avaliação de Impacto Ambiental, de acordo com o Regulamento sobre o Processo de Avaliação de Impacto Ambiental (Decreto n.º 45/2004, de 29 de </w:t>
      </w:r>
      <w:r w:rsidR="00FA6AFC" w:rsidRPr="00B40E81">
        <w:rPr>
          <w:rFonts w:ascii="Arial" w:hAnsi="Arial" w:cs="Arial"/>
          <w:sz w:val="24"/>
          <w:szCs w:val="24"/>
        </w:rPr>
        <w:t>Setembro</w:t>
      </w:r>
      <w:r w:rsidRPr="00B40E81">
        <w:rPr>
          <w:rFonts w:ascii="Arial" w:hAnsi="Arial" w:cs="Arial"/>
          <w:sz w:val="24"/>
          <w:szCs w:val="24"/>
        </w:rPr>
        <w:t xml:space="preserve">) e é precedido pela emissão de licença ambiental. </w:t>
      </w:r>
    </w:p>
    <w:p w:rsidR="00B64FEC" w:rsidRDefault="00B27C49" w:rsidP="00531368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Contudo, o</w:t>
      </w:r>
      <w:r w:rsidR="00B40E81" w:rsidRPr="00B40E81">
        <w:rPr>
          <w:rFonts w:ascii="Arial" w:hAnsi="Arial" w:cs="Arial"/>
          <w:sz w:val="24"/>
          <w:szCs w:val="24"/>
        </w:rPr>
        <w:t xml:space="preserve"> reassentamento é proibido em áreas com impactos ambientais significativos (áreas inundáveis ou com ocorrência de erosão) e em áreas </w:t>
      </w:r>
      <w:r w:rsidR="00B40E81" w:rsidRPr="00B40E81">
        <w:rPr>
          <w:rFonts w:ascii="Arial" w:hAnsi="Arial" w:cs="Arial"/>
          <w:sz w:val="24"/>
          <w:szCs w:val="24"/>
        </w:rPr>
        <w:lastRenderedPageBreak/>
        <w:t xml:space="preserve">protegidas de acordo com a legislação específica. As características ambientais a considerar no local de reassentamento são a permeabilidade do solo, o nível freático, a inclinação do terreno, a drenagem das águas pluviais e a fertilidade do solo. O Regulamento estabelece ainda critérios para a definição do talhão habitacional na nova área de reassentamento, quer em zonas rurais, quer em zonas urbanas. </w:t>
      </w:r>
    </w:p>
    <w:p w:rsidR="00763BF4" w:rsidRPr="00763BF4" w:rsidRDefault="00763BF4" w:rsidP="00531368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sz w:val="4"/>
          <w:szCs w:val="24"/>
        </w:rPr>
      </w:pPr>
    </w:p>
    <w:p w:rsidR="00B64FEC" w:rsidRDefault="00B40E81" w:rsidP="00531368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40E81">
        <w:rPr>
          <w:rFonts w:ascii="Arial" w:hAnsi="Arial" w:cs="Arial"/>
          <w:b/>
          <w:bCs/>
          <w:sz w:val="24"/>
          <w:szCs w:val="24"/>
        </w:rPr>
        <w:t xml:space="preserve">Direitos da </w:t>
      </w:r>
      <w:r w:rsidR="00DB38FB" w:rsidRPr="00B40E81">
        <w:rPr>
          <w:rFonts w:ascii="Arial" w:hAnsi="Arial" w:cs="Arial"/>
          <w:b/>
          <w:bCs/>
          <w:sz w:val="24"/>
          <w:szCs w:val="24"/>
        </w:rPr>
        <w:t xml:space="preserve">população afectada </w:t>
      </w:r>
    </w:p>
    <w:p w:rsidR="00B40E81" w:rsidRPr="00B40E81" w:rsidRDefault="00B40E81" w:rsidP="00531368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B40E81">
        <w:rPr>
          <w:rFonts w:ascii="Arial" w:hAnsi="Arial" w:cs="Arial"/>
          <w:sz w:val="24"/>
          <w:szCs w:val="24"/>
        </w:rPr>
        <w:t xml:space="preserve">A população </w:t>
      </w:r>
      <w:r w:rsidR="001C35F0" w:rsidRPr="00B40E81">
        <w:rPr>
          <w:rFonts w:ascii="Arial" w:hAnsi="Arial" w:cs="Arial"/>
          <w:sz w:val="24"/>
          <w:szCs w:val="24"/>
        </w:rPr>
        <w:t>directamente</w:t>
      </w:r>
      <w:r w:rsidRPr="00B40E81">
        <w:rPr>
          <w:rFonts w:ascii="Arial" w:hAnsi="Arial" w:cs="Arial"/>
          <w:sz w:val="24"/>
          <w:szCs w:val="24"/>
        </w:rPr>
        <w:t xml:space="preserve"> </w:t>
      </w:r>
      <w:r w:rsidR="001C35F0" w:rsidRPr="00B40E81">
        <w:rPr>
          <w:rFonts w:ascii="Arial" w:hAnsi="Arial" w:cs="Arial"/>
          <w:sz w:val="24"/>
          <w:szCs w:val="24"/>
        </w:rPr>
        <w:t>afectada</w:t>
      </w:r>
      <w:r w:rsidR="00B27C49">
        <w:rPr>
          <w:rFonts w:ascii="Arial" w:hAnsi="Arial" w:cs="Arial"/>
          <w:sz w:val="24"/>
          <w:szCs w:val="24"/>
        </w:rPr>
        <w:t>,</w:t>
      </w:r>
      <w:r w:rsidRPr="00B40E81">
        <w:rPr>
          <w:rFonts w:ascii="Arial" w:hAnsi="Arial" w:cs="Arial"/>
          <w:sz w:val="24"/>
          <w:szCs w:val="24"/>
        </w:rPr>
        <w:t xml:space="preserve"> entendida como aquela que tenha perdido totalmente os seus bens, como casas, meios de subsistência e outro tipo de infra</w:t>
      </w:r>
      <w:r w:rsidR="002059E0">
        <w:rPr>
          <w:rFonts w:ascii="Arial" w:hAnsi="Arial" w:cs="Arial"/>
          <w:sz w:val="24"/>
          <w:szCs w:val="24"/>
        </w:rPr>
        <w:t>-</w:t>
      </w:r>
      <w:r w:rsidRPr="00B40E81">
        <w:rPr>
          <w:rFonts w:ascii="Arial" w:hAnsi="Arial" w:cs="Arial"/>
          <w:sz w:val="24"/>
          <w:szCs w:val="24"/>
        </w:rPr>
        <w:t xml:space="preserve">estruturas – tem direito: </w:t>
      </w:r>
    </w:p>
    <w:p w:rsidR="00B40E81" w:rsidRDefault="00B40E81" w:rsidP="00B27C4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B27C49">
        <w:rPr>
          <w:rFonts w:ascii="Arial" w:hAnsi="Arial" w:cs="Arial"/>
          <w:sz w:val="24"/>
          <w:szCs w:val="24"/>
        </w:rPr>
        <w:t xml:space="preserve">A ver restabelecido o seu nível de renda, igual ou superior ao anterior; </w:t>
      </w:r>
    </w:p>
    <w:p w:rsidR="00B40E81" w:rsidRDefault="00B40E81" w:rsidP="0053136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B27C49">
        <w:rPr>
          <w:rFonts w:ascii="Arial" w:hAnsi="Arial" w:cs="Arial"/>
          <w:sz w:val="24"/>
          <w:szCs w:val="24"/>
        </w:rPr>
        <w:t xml:space="preserve">A ver restaurado o seu padrão de vida igual ou superior ao anterior; </w:t>
      </w:r>
    </w:p>
    <w:p w:rsidR="00B40E81" w:rsidRDefault="00B40E81" w:rsidP="0053136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B27C49">
        <w:rPr>
          <w:rFonts w:ascii="Arial" w:hAnsi="Arial" w:cs="Arial"/>
          <w:sz w:val="24"/>
          <w:szCs w:val="24"/>
        </w:rPr>
        <w:t xml:space="preserve">A ser transportada com os seus bens para o novo local de residência; </w:t>
      </w:r>
    </w:p>
    <w:p w:rsidR="00B27C49" w:rsidRDefault="00B40E81" w:rsidP="0053136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B27C49">
        <w:rPr>
          <w:rFonts w:ascii="Arial" w:hAnsi="Arial" w:cs="Arial"/>
          <w:sz w:val="24"/>
          <w:szCs w:val="24"/>
        </w:rPr>
        <w:t>A viver num espaço físico infra</w:t>
      </w:r>
      <w:r w:rsidR="002059E0" w:rsidRPr="00B27C49">
        <w:rPr>
          <w:rFonts w:ascii="Arial" w:hAnsi="Arial" w:cs="Arial"/>
          <w:sz w:val="24"/>
          <w:szCs w:val="24"/>
        </w:rPr>
        <w:t>-</w:t>
      </w:r>
      <w:r w:rsidRPr="00B27C49">
        <w:rPr>
          <w:rFonts w:ascii="Arial" w:hAnsi="Arial" w:cs="Arial"/>
          <w:sz w:val="24"/>
          <w:szCs w:val="24"/>
        </w:rPr>
        <w:t>estruturado, com equipamentos sociais;</w:t>
      </w:r>
    </w:p>
    <w:p w:rsidR="00B27C49" w:rsidRDefault="00B40E81" w:rsidP="0053136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B27C49">
        <w:rPr>
          <w:rFonts w:ascii="Arial" w:hAnsi="Arial" w:cs="Arial"/>
          <w:sz w:val="24"/>
          <w:szCs w:val="24"/>
        </w:rPr>
        <w:t xml:space="preserve"> A ter espaço para praticar as suas </w:t>
      </w:r>
      <w:r w:rsidR="002059E0" w:rsidRPr="00B27C49">
        <w:rPr>
          <w:rFonts w:ascii="Arial" w:hAnsi="Arial" w:cs="Arial"/>
          <w:sz w:val="24"/>
          <w:szCs w:val="24"/>
        </w:rPr>
        <w:t>actividades</w:t>
      </w:r>
      <w:r w:rsidRPr="00B27C49">
        <w:rPr>
          <w:rFonts w:ascii="Arial" w:hAnsi="Arial" w:cs="Arial"/>
          <w:sz w:val="24"/>
          <w:szCs w:val="24"/>
        </w:rPr>
        <w:t xml:space="preserve"> de subsistência; </w:t>
      </w:r>
    </w:p>
    <w:p w:rsidR="000D20CA" w:rsidRDefault="00B40E81" w:rsidP="000D20C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B27C49">
        <w:rPr>
          <w:rFonts w:ascii="Arial" w:hAnsi="Arial" w:cs="Arial"/>
          <w:sz w:val="24"/>
          <w:szCs w:val="24"/>
        </w:rPr>
        <w:t xml:space="preserve">A dar opinião em todo o processo de reassentamento. </w:t>
      </w:r>
    </w:p>
    <w:p w:rsidR="00E90CDB" w:rsidRPr="00E90CDB" w:rsidRDefault="00E90CDB" w:rsidP="00E90CD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before="240" w:line="36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E90CDB">
        <w:rPr>
          <w:rFonts w:ascii="Arial" w:eastAsia="Arial Unicode MS" w:hAnsi="Arial" w:cs="Arial"/>
          <w:color w:val="000000"/>
          <w:sz w:val="24"/>
          <w:szCs w:val="24"/>
        </w:rPr>
        <w:t xml:space="preserve">Acesso à água e outras infra-estruturas. </w:t>
      </w:r>
    </w:p>
    <w:p w:rsidR="000D20CA" w:rsidRPr="00E90CDB" w:rsidRDefault="000D20CA" w:rsidP="00E90CDB">
      <w:pPr>
        <w:pStyle w:val="PargrafodaLista"/>
        <w:autoSpaceDE w:val="0"/>
        <w:autoSpaceDN w:val="0"/>
        <w:adjustRightInd w:val="0"/>
        <w:spacing w:before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90CDB">
        <w:rPr>
          <w:rFonts w:ascii="Arial" w:hAnsi="Arial" w:cs="Arial"/>
          <w:sz w:val="24"/>
          <w:szCs w:val="24"/>
        </w:rPr>
        <w:t>Nas Comunidades de Muriaco e Nachirope, os elementos arrolados, em parte não foram observados na sua totalidade. As comunidades não possuem infra-estruturas sociais, não possuem espaços para a actividade de subsistência como o caso da agricultura</w:t>
      </w:r>
      <w:r w:rsidR="00694820">
        <w:rPr>
          <w:rFonts w:ascii="Arial" w:hAnsi="Arial" w:cs="Arial"/>
          <w:sz w:val="24"/>
          <w:szCs w:val="24"/>
        </w:rPr>
        <w:t xml:space="preserve">. Embora que em algum momento, tenha-se verificado um ligeiro exagero nas declarações prestadas por um e outro entrevistado. </w:t>
      </w:r>
      <w:r w:rsidRPr="00E90CDB">
        <w:rPr>
          <w:rFonts w:ascii="Arial" w:hAnsi="Arial" w:cs="Arial"/>
          <w:sz w:val="24"/>
          <w:szCs w:val="24"/>
        </w:rPr>
        <w:t xml:space="preserve"> </w:t>
      </w:r>
    </w:p>
    <w:p w:rsidR="00295CA0" w:rsidRPr="00B54FCB" w:rsidRDefault="005B53ED" w:rsidP="00295C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>
        <w:rPr>
          <w:rFonts w:ascii="Arial" w:eastAsia="Arial Unicode MS" w:hAnsi="Arial" w:cs="Arial"/>
          <w:color w:val="000000"/>
          <w:sz w:val="24"/>
          <w:szCs w:val="24"/>
        </w:rPr>
        <w:t xml:space="preserve">O regulamento prevê ainda que em </w:t>
      </w:r>
      <w:r w:rsidR="00295CA0" w:rsidRPr="00B54FCB">
        <w:rPr>
          <w:rFonts w:ascii="Arial" w:eastAsia="Arial Unicode MS" w:hAnsi="Arial" w:cs="Arial"/>
          <w:color w:val="000000"/>
          <w:sz w:val="24"/>
          <w:szCs w:val="24"/>
        </w:rPr>
        <w:t>caso</w:t>
      </w:r>
      <w:r>
        <w:rPr>
          <w:rFonts w:ascii="Arial" w:eastAsia="Arial Unicode MS" w:hAnsi="Arial" w:cs="Arial"/>
          <w:color w:val="000000"/>
          <w:sz w:val="24"/>
          <w:szCs w:val="24"/>
        </w:rPr>
        <w:t>s</w:t>
      </w:r>
      <w:r w:rsidR="00295CA0" w:rsidRPr="00B54FCB">
        <w:rPr>
          <w:rFonts w:ascii="Arial" w:eastAsia="Arial Unicode MS" w:hAnsi="Arial" w:cs="Arial"/>
          <w:color w:val="000000"/>
          <w:sz w:val="24"/>
          <w:szCs w:val="24"/>
        </w:rPr>
        <w:t xml:space="preserve"> de as condições físico-naturais não favoráveis para o estabelecimento de um sistema de abastecimento de água potável, a construção da latrina melhorada deve respeitar a distância mínima de 10 metros a separação da casa. </w:t>
      </w:r>
    </w:p>
    <w:p w:rsidR="00295CA0" w:rsidRPr="00C925ED" w:rsidRDefault="00295CA0" w:rsidP="007D69B2">
      <w:pPr>
        <w:spacing w:before="240" w:line="360" w:lineRule="auto"/>
        <w:jc w:val="both"/>
        <w:rPr>
          <w:rFonts w:ascii="Arial" w:eastAsia="Times New Roman" w:hAnsi="Arial" w:cs="Arial"/>
          <w:sz w:val="8"/>
          <w:szCs w:val="24"/>
          <w:u w:val="single"/>
          <w:lang w:eastAsia="pt-PT"/>
        </w:rPr>
      </w:pPr>
    </w:p>
    <w:p w:rsidR="00F87008" w:rsidRDefault="00F87008" w:rsidP="007D69B2">
      <w:pPr>
        <w:spacing w:before="24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PT"/>
        </w:rPr>
      </w:pPr>
    </w:p>
    <w:p w:rsidR="00F87008" w:rsidRDefault="00F87008" w:rsidP="007D69B2">
      <w:pPr>
        <w:spacing w:before="24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PT"/>
        </w:rPr>
      </w:pPr>
    </w:p>
    <w:p w:rsidR="006A2FC9" w:rsidRPr="00B54FCB" w:rsidRDefault="00560054" w:rsidP="007D69B2">
      <w:pPr>
        <w:spacing w:before="24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PT"/>
        </w:rPr>
      </w:pPr>
      <w:r w:rsidRPr="00B54FCB">
        <w:rPr>
          <w:rFonts w:ascii="Arial" w:eastAsia="Times New Roman" w:hAnsi="Arial" w:cs="Arial"/>
          <w:b/>
          <w:sz w:val="24"/>
          <w:szCs w:val="24"/>
          <w:lang w:eastAsia="pt-PT"/>
        </w:rPr>
        <w:lastRenderedPageBreak/>
        <w:t>Considerações</w:t>
      </w:r>
      <w:r w:rsidR="004F40DF" w:rsidRPr="00B54FCB">
        <w:rPr>
          <w:rFonts w:ascii="Arial" w:eastAsia="Times New Roman" w:hAnsi="Arial" w:cs="Arial"/>
          <w:b/>
          <w:sz w:val="24"/>
          <w:szCs w:val="24"/>
          <w:lang w:eastAsia="pt-PT"/>
        </w:rPr>
        <w:t xml:space="preserve"> finais</w:t>
      </w:r>
    </w:p>
    <w:p w:rsidR="004F40DF" w:rsidRPr="00B54FCB" w:rsidRDefault="00560054" w:rsidP="007D69B2">
      <w:pPr>
        <w:spacing w:before="240" w:line="360" w:lineRule="auto"/>
        <w:jc w:val="both"/>
        <w:rPr>
          <w:rStyle w:val="A4"/>
          <w:rFonts w:ascii="Arial" w:hAnsi="Arial" w:cs="Arial"/>
          <w:sz w:val="24"/>
          <w:szCs w:val="24"/>
        </w:rPr>
      </w:pPr>
      <w:r>
        <w:rPr>
          <w:rStyle w:val="A4"/>
          <w:rFonts w:ascii="Arial" w:hAnsi="Arial" w:cs="Arial"/>
          <w:sz w:val="24"/>
          <w:szCs w:val="24"/>
        </w:rPr>
        <w:t>O</w:t>
      </w:r>
      <w:r w:rsidR="004F40DF" w:rsidRPr="00B54FCB">
        <w:rPr>
          <w:rStyle w:val="A4"/>
          <w:rFonts w:ascii="Arial" w:hAnsi="Arial" w:cs="Arial"/>
          <w:sz w:val="24"/>
          <w:szCs w:val="24"/>
        </w:rPr>
        <w:t xml:space="preserve"> reassentamento </w:t>
      </w:r>
      <w:r>
        <w:rPr>
          <w:rStyle w:val="A4"/>
          <w:rFonts w:ascii="Arial" w:hAnsi="Arial" w:cs="Arial"/>
          <w:sz w:val="24"/>
          <w:szCs w:val="24"/>
        </w:rPr>
        <w:t>n</w:t>
      </w:r>
      <w:r w:rsidR="004F40DF" w:rsidRPr="00B54FCB">
        <w:rPr>
          <w:rStyle w:val="A4"/>
          <w:rFonts w:ascii="Arial" w:hAnsi="Arial" w:cs="Arial"/>
          <w:sz w:val="24"/>
          <w:szCs w:val="24"/>
        </w:rPr>
        <w:t xml:space="preserve">as </w:t>
      </w:r>
      <w:r>
        <w:rPr>
          <w:rStyle w:val="A4"/>
          <w:rFonts w:ascii="Arial" w:hAnsi="Arial" w:cs="Arial"/>
          <w:sz w:val="24"/>
          <w:szCs w:val="24"/>
        </w:rPr>
        <w:t>comunidades anteriormente referenciados</w:t>
      </w:r>
      <w:r w:rsidR="004F40DF" w:rsidRPr="00B54FCB">
        <w:rPr>
          <w:rStyle w:val="A4"/>
          <w:rFonts w:ascii="Arial" w:hAnsi="Arial" w:cs="Arial"/>
          <w:sz w:val="24"/>
          <w:szCs w:val="24"/>
        </w:rPr>
        <w:t xml:space="preserve">, privou as comunidades </w:t>
      </w:r>
      <w:r w:rsidRPr="00B54FCB">
        <w:rPr>
          <w:rStyle w:val="A4"/>
          <w:rFonts w:ascii="Arial" w:hAnsi="Arial" w:cs="Arial"/>
          <w:sz w:val="24"/>
          <w:szCs w:val="24"/>
        </w:rPr>
        <w:t>afectadas</w:t>
      </w:r>
      <w:r w:rsidR="004F40DF" w:rsidRPr="00B54FCB">
        <w:rPr>
          <w:rStyle w:val="A4"/>
          <w:rFonts w:ascii="Arial" w:hAnsi="Arial" w:cs="Arial"/>
          <w:sz w:val="24"/>
          <w:szCs w:val="24"/>
        </w:rPr>
        <w:t xml:space="preserve"> dos seus meios de vida tradicionais, pondo em risco a sua capacidade de </w:t>
      </w:r>
      <w:r w:rsidRPr="00B54FCB">
        <w:rPr>
          <w:rStyle w:val="A4"/>
          <w:rFonts w:ascii="Arial" w:hAnsi="Arial" w:cs="Arial"/>
          <w:sz w:val="24"/>
          <w:szCs w:val="24"/>
        </w:rPr>
        <w:t>auto</w:t>
      </w:r>
      <w:r>
        <w:rPr>
          <w:rStyle w:val="A4"/>
          <w:rFonts w:ascii="Arial" w:hAnsi="Arial" w:cs="Arial"/>
          <w:sz w:val="24"/>
          <w:szCs w:val="24"/>
        </w:rPr>
        <w:t>-</w:t>
      </w:r>
      <w:r w:rsidRPr="00B54FCB">
        <w:rPr>
          <w:rStyle w:val="A4"/>
          <w:rFonts w:ascii="Arial" w:hAnsi="Arial" w:cs="Arial"/>
          <w:sz w:val="24"/>
          <w:szCs w:val="24"/>
        </w:rPr>
        <w:t>subsistência</w:t>
      </w:r>
      <w:r w:rsidR="004F40DF" w:rsidRPr="00B54FCB">
        <w:rPr>
          <w:rStyle w:val="A4"/>
          <w:rFonts w:ascii="Arial" w:hAnsi="Arial" w:cs="Arial"/>
          <w:sz w:val="24"/>
          <w:szCs w:val="24"/>
        </w:rPr>
        <w:t xml:space="preserve"> e independência </w:t>
      </w:r>
      <w:r w:rsidRPr="00B54FCB">
        <w:rPr>
          <w:rStyle w:val="A4"/>
          <w:rFonts w:ascii="Arial" w:hAnsi="Arial" w:cs="Arial"/>
          <w:sz w:val="24"/>
          <w:szCs w:val="24"/>
        </w:rPr>
        <w:t>económica</w:t>
      </w:r>
      <w:r w:rsidR="004F40DF" w:rsidRPr="00B54FCB">
        <w:rPr>
          <w:rStyle w:val="A4"/>
          <w:rFonts w:ascii="Arial" w:hAnsi="Arial" w:cs="Arial"/>
          <w:sz w:val="24"/>
          <w:szCs w:val="24"/>
        </w:rPr>
        <w:t>.</w:t>
      </w:r>
    </w:p>
    <w:p w:rsidR="00560054" w:rsidRDefault="007E17B7" w:rsidP="007D69B2">
      <w:pPr>
        <w:spacing w:before="24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54FCB">
        <w:rPr>
          <w:rFonts w:ascii="Arial" w:hAnsi="Arial" w:cs="Arial"/>
          <w:color w:val="000000"/>
          <w:sz w:val="24"/>
          <w:szCs w:val="24"/>
        </w:rPr>
        <w:t xml:space="preserve">A questão dos reassentados forçados se torna ainda mais complicada porque o Estado que provoca o deslocamento é também o responsável pela </w:t>
      </w:r>
      <w:r w:rsidR="00560054" w:rsidRPr="00B54FCB">
        <w:rPr>
          <w:rFonts w:ascii="Arial" w:hAnsi="Arial" w:cs="Arial"/>
          <w:color w:val="000000"/>
          <w:sz w:val="24"/>
          <w:szCs w:val="24"/>
        </w:rPr>
        <w:t>protecção</w:t>
      </w:r>
      <w:r w:rsidRPr="00B54FCB">
        <w:rPr>
          <w:rFonts w:ascii="Arial" w:hAnsi="Arial" w:cs="Arial"/>
          <w:color w:val="000000"/>
          <w:sz w:val="24"/>
          <w:szCs w:val="24"/>
        </w:rPr>
        <w:t xml:space="preserve"> da população </w:t>
      </w:r>
      <w:r w:rsidR="00560054" w:rsidRPr="00B54FCB">
        <w:rPr>
          <w:rFonts w:ascii="Arial" w:hAnsi="Arial" w:cs="Arial"/>
          <w:color w:val="000000"/>
          <w:sz w:val="24"/>
          <w:szCs w:val="24"/>
        </w:rPr>
        <w:t>afectada</w:t>
      </w:r>
      <w:r w:rsidRPr="00B54FCB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560054" w:rsidRDefault="007E17B7" w:rsidP="00560054">
      <w:pPr>
        <w:spacing w:before="240" w:line="360" w:lineRule="auto"/>
        <w:jc w:val="both"/>
      </w:pPr>
      <w:r w:rsidRPr="00B54FCB">
        <w:rPr>
          <w:rFonts w:ascii="Arial" w:hAnsi="Arial" w:cs="Arial"/>
          <w:color w:val="000000"/>
          <w:sz w:val="24"/>
          <w:szCs w:val="24"/>
        </w:rPr>
        <w:t xml:space="preserve">Os deslocados do desenvolvimento são obrigados pelo seu Estado a deslocar-se em nome do interesse nacional e a pagar o preço do bem comum, a ser usufruído pelos demais. Na maioria dos casos, os </w:t>
      </w:r>
      <w:r w:rsidR="00560054" w:rsidRPr="00B54FCB">
        <w:rPr>
          <w:rFonts w:ascii="Arial" w:hAnsi="Arial" w:cs="Arial"/>
          <w:color w:val="000000"/>
          <w:sz w:val="24"/>
          <w:szCs w:val="24"/>
        </w:rPr>
        <w:t>afectados</w:t>
      </w:r>
      <w:r w:rsidRPr="00B54FCB">
        <w:rPr>
          <w:rFonts w:ascii="Arial" w:hAnsi="Arial" w:cs="Arial"/>
          <w:color w:val="000000"/>
          <w:sz w:val="24"/>
          <w:szCs w:val="24"/>
        </w:rPr>
        <w:t xml:space="preserve"> são minorias étnicas, populações indígenas ou tradicionais, isto é, grupos empobrecidos e sem capacidade de influir na agenda governamental, que são obrigados a arcar com os custos do desenvolvimento do qual não se beneficiarão</w:t>
      </w:r>
      <w:r w:rsidR="00560054">
        <w:rPr>
          <w:rFonts w:ascii="Arial" w:hAnsi="Arial" w:cs="Arial"/>
          <w:color w:val="000000"/>
          <w:sz w:val="24"/>
          <w:szCs w:val="24"/>
        </w:rPr>
        <w:t>,</w:t>
      </w:r>
      <w:r w:rsidR="00581F1E">
        <w:rPr>
          <w:rFonts w:ascii="Arial" w:hAnsi="Arial" w:cs="Arial"/>
          <w:color w:val="000000"/>
          <w:sz w:val="24"/>
          <w:szCs w:val="24"/>
        </w:rPr>
        <w:t xml:space="preserve"> </w:t>
      </w:r>
      <w:r w:rsidR="00560054">
        <w:rPr>
          <w:rFonts w:ascii="Arial" w:hAnsi="Arial" w:cs="Arial"/>
          <w:color w:val="000000"/>
          <w:szCs w:val="24"/>
        </w:rPr>
        <w:t>(</w:t>
      </w:r>
      <w:r w:rsidR="00560054" w:rsidRPr="00B54FCB">
        <w:rPr>
          <w:rFonts w:ascii="Arial" w:eastAsia="Times New Roman" w:hAnsi="Arial" w:cs="Arial"/>
          <w:sz w:val="24"/>
          <w:szCs w:val="24"/>
          <w:lang w:eastAsia="pt-PT"/>
        </w:rPr>
        <w:t>Sousa,</w:t>
      </w:r>
      <w:r w:rsidR="00560054">
        <w:rPr>
          <w:rFonts w:ascii="Arial" w:eastAsia="Times New Roman" w:hAnsi="Arial" w:cs="Arial"/>
          <w:sz w:val="24"/>
          <w:szCs w:val="24"/>
          <w:lang w:eastAsia="pt-PT"/>
        </w:rPr>
        <w:t xml:space="preserve"> </w:t>
      </w:r>
      <w:r w:rsidR="00560054" w:rsidRPr="00B54FCB">
        <w:rPr>
          <w:rStyle w:val="A1"/>
          <w:rFonts w:ascii="Arial" w:hAnsi="Arial" w:cs="Arial"/>
          <w:sz w:val="24"/>
          <w:szCs w:val="24"/>
        </w:rPr>
        <w:t>2016</w:t>
      </w:r>
      <w:r w:rsidR="00560054">
        <w:rPr>
          <w:rStyle w:val="A1"/>
          <w:rFonts w:ascii="Arial" w:hAnsi="Arial" w:cs="Arial"/>
          <w:sz w:val="24"/>
          <w:szCs w:val="24"/>
        </w:rPr>
        <w:t xml:space="preserve">, </w:t>
      </w:r>
      <w:r w:rsidR="00581F1E">
        <w:rPr>
          <w:rStyle w:val="A1"/>
          <w:rFonts w:ascii="Arial" w:hAnsi="Arial" w:cs="Arial"/>
          <w:sz w:val="24"/>
          <w:szCs w:val="24"/>
        </w:rPr>
        <w:t>p</w:t>
      </w:r>
      <w:r w:rsidR="00560054">
        <w:rPr>
          <w:rStyle w:val="A1"/>
          <w:rFonts w:ascii="Arial" w:hAnsi="Arial" w:cs="Arial"/>
          <w:sz w:val="24"/>
          <w:szCs w:val="24"/>
        </w:rPr>
        <w:t xml:space="preserve">. 5). </w:t>
      </w:r>
    </w:p>
    <w:p w:rsidR="00FB6CAA" w:rsidRDefault="008046EC" w:rsidP="007D69B2">
      <w:pPr>
        <w:spacing w:before="240" w:line="360" w:lineRule="auto"/>
        <w:jc w:val="both"/>
        <w:rPr>
          <w:rStyle w:val="A4"/>
          <w:rFonts w:ascii="Arial" w:hAnsi="Arial" w:cs="Arial"/>
          <w:sz w:val="24"/>
          <w:szCs w:val="24"/>
        </w:rPr>
      </w:pPr>
      <w:r w:rsidRPr="00B54FCB">
        <w:rPr>
          <w:rStyle w:val="A4"/>
          <w:rFonts w:ascii="Arial" w:hAnsi="Arial" w:cs="Arial"/>
          <w:sz w:val="24"/>
          <w:szCs w:val="24"/>
        </w:rPr>
        <w:t xml:space="preserve">Muito embora as </w:t>
      </w:r>
      <w:r w:rsidR="00BD4E74">
        <w:rPr>
          <w:rStyle w:val="A4"/>
          <w:rFonts w:ascii="Arial" w:hAnsi="Arial" w:cs="Arial"/>
          <w:sz w:val="24"/>
          <w:szCs w:val="24"/>
        </w:rPr>
        <w:t>informações</w:t>
      </w:r>
      <w:r w:rsidR="00FB6CAA">
        <w:rPr>
          <w:rStyle w:val="A4"/>
          <w:rFonts w:ascii="Arial" w:hAnsi="Arial" w:cs="Arial"/>
          <w:sz w:val="24"/>
          <w:szCs w:val="24"/>
        </w:rPr>
        <w:t xml:space="preserve"> negativas levantadas pela </w:t>
      </w:r>
      <w:r w:rsidR="00BD4E74">
        <w:rPr>
          <w:rStyle w:val="A4"/>
          <w:rFonts w:ascii="Arial" w:hAnsi="Arial" w:cs="Arial"/>
          <w:sz w:val="24"/>
          <w:szCs w:val="24"/>
        </w:rPr>
        <w:t>população</w:t>
      </w:r>
      <w:r w:rsidR="00FB6CAA">
        <w:rPr>
          <w:rStyle w:val="A4"/>
          <w:rFonts w:ascii="Arial" w:hAnsi="Arial" w:cs="Arial"/>
          <w:sz w:val="24"/>
          <w:szCs w:val="24"/>
        </w:rPr>
        <w:t xml:space="preserve"> nas comunidades reassentadas estejam viradas para a Vale</w:t>
      </w:r>
      <w:r w:rsidRPr="00B54FCB">
        <w:rPr>
          <w:rStyle w:val="A4"/>
          <w:rFonts w:ascii="Arial" w:hAnsi="Arial" w:cs="Arial"/>
          <w:sz w:val="24"/>
          <w:szCs w:val="24"/>
        </w:rPr>
        <w:t xml:space="preserve">, há de se convir que cabe ao Estado de Moçambique respeitar, proteger e satisfazer os direitos humanos da sua população. </w:t>
      </w:r>
    </w:p>
    <w:p w:rsidR="008046EC" w:rsidRPr="00B54FCB" w:rsidRDefault="008046EC" w:rsidP="000E0981">
      <w:pPr>
        <w:spacing w:before="240" w:line="360" w:lineRule="auto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  <w:r w:rsidRPr="00B54FCB">
        <w:rPr>
          <w:rStyle w:val="A4"/>
          <w:rFonts w:ascii="Arial" w:hAnsi="Arial" w:cs="Arial"/>
          <w:sz w:val="24"/>
          <w:szCs w:val="24"/>
        </w:rPr>
        <w:t xml:space="preserve">Como não cruzaram nenhuma fronteira internacional, os </w:t>
      </w:r>
      <w:r w:rsidR="00FB6CAA">
        <w:rPr>
          <w:rStyle w:val="A4"/>
          <w:rFonts w:ascii="Arial" w:hAnsi="Arial" w:cs="Arial"/>
          <w:sz w:val="24"/>
          <w:szCs w:val="24"/>
        </w:rPr>
        <w:t xml:space="preserve">reassentados de Muriaco e Nachirope </w:t>
      </w:r>
      <w:r w:rsidR="00BB6EB1" w:rsidRPr="00B54FCB">
        <w:rPr>
          <w:rStyle w:val="A4"/>
          <w:rFonts w:ascii="Arial" w:hAnsi="Arial" w:cs="Arial"/>
          <w:sz w:val="24"/>
          <w:szCs w:val="24"/>
        </w:rPr>
        <w:t xml:space="preserve">pela Vale </w:t>
      </w:r>
      <w:r w:rsidR="00BB6EB1">
        <w:rPr>
          <w:rStyle w:val="A4"/>
          <w:rFonts w:ascii="Arial" w:hAnsi="Arial" w:cs="Arial"/>
          <w:sz w:val="24"/>
          <w:szCs w:val="24"/>
        </w:rPr>
        <w:t>tanto quanto quaisquer</w:t>
      </w:r>
      <w:r w:rsidR="00FB6CAA">
        <w:rPr>
          <w:rStyle w:val="A4"/>
          <w:rFonts w:ascii="Arial" w:hAnsi="Arial" w:cs="Arial"/>
          <w:sz w:val="24"/>
          <w:szCs w:val="24"/>
        </w:rPr>
        <w:t xml:space="preserve"> outros em qualquer parte do </w:t>
      </w:r>
      <w:r w:rsidR="00BB6EB1">
        <w:rPr>
          <w:rStyle w:val="A4"/>
          <w:rFonts w:ascii="Arial" w:hAnsi="Arial" w:cs="Arial"/>
          <w:sz w:val="24"/>
          <w:szCs w:val="24"/>
        </w:rPr>
        <w:t>território</w:t>
      </w:r>
      <w:r w:rsidR="00FB6CAA">
        <w:rPr>
          <w:rStyle w:val="A4"/>
          <w:rFonts w:ascii="Arial" w:hAnsi="Arial" w:cs="Arial"/>
          <w:sz w:val="24"/>
          <w:szCs w:val="24"/>
        </w:rPr>
        <w:t xml:space="preserve"> moçambicano</w:t>
      </w:r>
      <w:r w:rsidR="00BB6EB1">
        <w:rPr>
          <w:rStyle w:val="A4"/>
          <w:rFonts w:ascii="Arial" w:hAnsi="Arial" w:cs="Arial"/>
          <w:sz w:val="24"/>
          <w:szCs w:val="24"/>
        </w:rPr>
        <w:t>,</w:t>
      </w:r>
      <w:r w:rsidRPr="00B54FCB">
        <w:rPr>
          <w:rStyle w:val="A4"/>
          <w:rFonts w:ascii="Arial" w:hAnsi="Arial" w:cs="Arial"/>
          <w:sz w:val="24"/>
          <w:szCs w:val="24"/>
        </w:rPr>
        <w:t xml:space="preserve"> devem </w:t>
      </w:r>
      <w:r w:rsidR="00BB6EB1">
        <w:rPr>
          <w:rStyle w:val="A4"/>
          <w:rFonts w:ascii="Arial" w:hAnsi="Arial" w:cs="Arial"/>
          <w:sz w:val="24"/>
          <w:szCs w:val="24"/>
        </w:rPr>
        <w:t xml:space="preserve">sim </w:t>
      </w:r>
      <w:r w:rsidRPr="00B54FCB">
        <w:rPr>
          <w:rStyle w:val="A4"/>
          <w:rFonts w:ascii="Arial" w:hAnsi="Arial" w:cs="Arial"/>
          <w:sz w:val="24"/>
          <w:szCs w:val="24"/>
        </w:rPr>
        <w:t xml:space="preserve">ser amparados pelos tratados de direitos humanos em vigor em </w:t>
      </w:r>
      <w:r w:rsidR="00BB6EB1">
        <w:rPr>
          <w:rStyle w:val="A4"/>
          <w:rFonts w:ascii="Arial" w:hAnsi="Arial" w:cs="Arial"/>
          <w:sz w:val="24"/>
          <w:szCs w:val="24"/>
        </w:rPr>
        <w:t>Pa</w:t>
      </w:r>
      <w:r w:rsidR="00F64609">
        <w:rPr>
          <w:rStyle w:val="A4"/>
          <w:rFonts w:ascii="Arial" w:hAnsi="Arial" w:cs="Arial"/>
          <w:sz w:val="24"/>
          <w:szCs w:val="24"/>
        </w:rPr>
        <w:t>í</w:t>
      </w:r>
      <w:r w:rsidR="00BB6EB1">
        <w:rPr>
          <w:rStyle w:val="A4"/>
          <w:rFonts w:ascii="Arial" w:hAnsi="Arial" w:cs="Arial"/>
          <w:sz w:val="24"/>
          <w:szCs w:val="24"/>
        </w:rPr>
        <w:t>s</w:t>
      </w:r>
      <w:r w:rsidRPr="00B54FCB">
        <w:rPr>
          <w:rStyle w:val="A4"/>
          <w:rFonts w:ascii="Arial" w:hAnsi="Arial" w:cs="Arial"/>
          <w:sz w:val="24"/>
          <w:szCs w:val="24"/>
        </w:rPr>
        <w:t xml:space="preserve">, que </w:t>
      </w:r>
      <w:r w:rsidR="00BB6EB1" w:rsidRPr="00B54FCB">
        <w:rPr>
          <w:rStyle w:val="A4"/>
          <w:rFonts w:ascii="Arial" w:hAnsi="Arial" w:cs="Arial"/>
          <w:sz w:val="24"/>
          <w:szCs w:val="24"/>
        </w:rPr>
        <w:t>prevêem</w:t>
      </w:r>
      <w:r w:rsidRPr="00B54FCB">
        <w:rPr>
          <w:rStyle w:val="A4"/>
          <w:rFonts w:ascii="Arial" w:hAnsi="Arial" w:cs="Arial"/>
          <w:sz w:val="24"/>
          <w:szCs w:val="24"/>
        </w:rPr>
        <w:t xml:space="preserve"> não apenas a obrigação negativa do Estado de se abster de qualquer a</w:t>
      </w:r>
      <w:r w:rsidR="00BB6EB1">
        <w:rPr>
          <w:rStyle w:val="A4"/>
          <w:rFonts w:ascii="Arial" w:hAnsi="Arial" w:cs="Arial"/>
          <w:sz w:val="24"/>
          <w:szCs w:val="24"/>
        </w:rPr>
        <w:t>c</w:t>
      </w:r>
      <w:r w:rsidRPr="00B54FCB">
        <w:rPr>
          <w:rStyle w:val="A4"/>
          <w:rFonts w:ascii="Arial" w:hAnsi="Arial" w:cs="Arial"/>
          <w:sz w:val="24"/>
          <w:szCs w:val="24"/>
        </w:rPr>
        <w:t xml:space="preserve">ção que prejudique os direitos humanos da população, mas também a obrigação positiva do Estado de desempenhar um papel </w:t>
      </w:r>
      <w:r w:rsidR="00BB6EB1" w:rsidRPr="00B54FCB">
        <w:rPr>
          <w:rStyle w:val="A4"/>
          <w:rFonts w:ascii="Arial" w:hAnsi="Arial" w:cs="Arial"/>
          <w:sz w:val="24"/>
          <w:szCs w:val="24"/>
        </w:rPr>
        <w:t>activo</w:t>
      </w:r>
      <w:r w:rsidRPr="00B54FCB">
        <w:rPr>
          <w:rStyle w:val="A4"/>
          <w:rFonts w:ascii="Arial" w:hAnsi="Arial" w:cs="Arial"/>
          <w:sz w:val="24"/>
          <w:szCs w:val="24"/>
        </w:rPr>
        <w:t xml:space="preserve"> na regulação dos agentes não</w:t>
      </w:r>
      <w:r w:rsidR="00BB6EB1">
        <w:rPr>
          <w:rStyle w:val="A4"/>
          <w:rFonts w:ascii="Arial" w:hAnsi="Arial" w:cs="Arial"/>
          <w:sz w:val="24"/>
          <w:szCs w:val="24"/>
        </w:rPr>
        <w:t xml:space="preserve"> </w:t>
      </w:r>
      <w:r w:rsidRPr="00B54FCB">
        <w:rPr>
          <w:rStyle w:val="A4"/>
          <w:rFonts w:ascii="Arial" w:hAnsi="Arial" w:cs="Arial"/>
          <w:sz w:val="24"/>
          <w:szCs w:val="24"/>
        </w:rPr>
        <w:t>estatais, como empresas ou outros particulares, que pressuponham uma ameaça aos direitos humanos da população</w:t>
      </w:r>
      <w:r w:rsidR="00F64609">
        <w:rPr>
          <w:rStyle w:val="A4"/>
          <w:rFonts w:ascii="Arial" w:hAnsi="Arial" w:cs="Arial"/>
          <w:sz w:val="24"/>
          <w:szCs w:val="24"/>
        </w:rPr>
        <w:t>,</w:t>
      </w:r>
      <w:r w:rsidRPr="00B54FCB">
        <w:rPr>
          <w:rStyle w:val="A4"/>
          <w:rFonts w:ascii="Arial" w:hAnsi="Arial" w:cs="Arial"/>
          <w:sz w:val="24"/>
          <w:szCs w:val="24"/>
        </w:rPr>
        <w:t xml:space="preserve"> (</w:t>
      </w:r>
      <w:r w:rsidRPr="00B54FCB">
        <w:rPr>
          <w:rFonts w:ascii="Arial" w:hAnsi="Arial" w:cs="Arial"/>
          <w:color w:val="000000"/>
          <w:sz w:val="24"/>
          <w:szCs w:val="24"/>
        </w:rPr>
        <w:t xml:space="preserve">ZIEGLER, Jean. </w:t>
      </w:r>
      <w:r w:rsidRPr="00B54FCB">
        <w:rPr>
          <w:rFonts w:ascii="Arial" w:hAnsi="Arial" w:cs="Arial"/>
          <w:i/>
          <w:iCs/>
          <w:color w:val="000000"/>
          <w:sz w:val="24"/>
          <w:szCs w:val="24"/>
        </w:rPr>
        <w:t>Informe preliminar del Relator Especial de la Comisión de Derechos Humanos sobre el derecho a la alimentación</w:t>
      </w:r>
      <w:r w:rsidR="003B1F36" w:rsidRPr="00B54FCB">
        <w:rPr>
          <w:rFonts w:ascii="Arial" w:hAnsi="Arial" w:cs="Arial"/>
          <w:i/>
          <w:iCs/>
          <w:color w:val="000000"/>
          <w:sz w:val="24"/>
          <w:szCs w:val="24"/>
        </w:rPr>
        <w:t xml:space="preserve"> apud </w:t>
      </w:r>
      <w:r w:rsidR="003B1F36" w:rsidRPr="00B54FCB">
        <w:rPr>
          <w:rFonts w:ascii="Arial" w:eastAsia="Times New Roman" w:hAnsi="Arial" w:cs="Arial"/>
          <w:sz w:val="24"/>
          <w:szCs w:val="24"/>
          <w:lang w:eastAsia="pt-PT"/>
        </w:rPr>
        <w:t>Sousa</w:t>
      </w:r>
      <w:r w:rsidR="00F64609">
        <w:rPr>
          <w:rFonts w:ascii="Arial" w:eastAsia="Times New Roman" w:hAnsi="Arial" w:cs="Arial"/>
          <w:sz w:val="24"/>
          <w:szCs w:val="24"/>
          <w:lang w:eastAsia="pt-PT"/>
        </w:rPr>
        <w:t>, 2016, p. 6</w:t>
      </w:r>
      <w:r w:rsidRPr="00B54FCB">
        <w:rPr>
          <w:rFonts w:ascii="Arial" w:hAnsi="Arial" w:cs="Arial"/>
          <w:i/>
          <w:iCs/>
          <w:color w:val="000000"/>
          <w:sz w:val="24"/>
          <w:szCs w:val="24"/>
        </w:rPr>
        <w:t>)</w:t>
      </w:r>
      <w:r w:rsidRPr="00B54FCB">
        <w:rPr>
          <w:rStyle w:val="A4"/>
          <w:rFonts w:ascii="Arial" w:hAnsi="Arial" w:cs="Arial"/>
          <w:sz w:val="24"/>
          <w:szCs w:val="24"/>
        </w:rPr>
        <w:t>.</w:t>
      </w:r>
    </w:p>
    <w:p w:rsidR="00F64609" w:rsidRDefault="00F64609" w:rsidP="007D69B2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Contudo, o que fica notório é que se as actividades prestadas pela Vale </w:t>
      </w:r>
      <w:r w:rsidR="00B40E81" w:rsidRPr="00B54FCB">
        <w:rPr>
          <w:rFonts w:ascii="Arial" w:hAnsi="Arial" w:cs="Arial"/>
          <w:sz w:val="24"/>
          <w:szCs w:val="24"/>
        </w:rPr>
        <w:t>trouxer</w:t>
      </w:r>
      <w:r>
        <w:rPr>
          <w:rFonts w:ascii="Arial" w:hAnsi="Arial" w:cs="Arial"/>
          <w:sz w:val="24"/>
          <w:szCs w:val="24"/>
        </w:rPr>
        <w:t>em</w:t>
      </w:r>
      <w:r w:rsidR="00B40E81" w:rsidRPr="00B54FCB">
        <w:rPr>
          <w:rFonts w:ascii="Arial" w:hAnsi="Arial" w:cs="Arial"/>
          <w:sz w:val="24"/>
          <w:szCs w:val="24"/>
        </w:rPr>
        <w:t xml:space="preserve"> muitas oportunidades para a classe média</w:t>
      </w:r>
      <w:r>
        <w:rPr>
          <w:rFonts w:ascii="Arial" w:hAnsi="Arial" w:cs="Arial"/>
          <w:sz w:val="24"/>
          <w:szCs w:val="24"/>
        </w:rPr>
        <w:t>,</w:t>
      </w:r>
      <w:r w:rsidR="00B40E81" w:rsidRPr="00B54FCB">
        <w:rPr>
          <w:rFonts w:ascii="Arial" w:hAnsi="Arial" w:cs="Arial"/>
          <w:sz w:val="24"/>
          <w:szCs w:val="24"/>
        </w:rPr>
        <w:t xml:space="preserve"> as pessoas reassentadas saem prejudicadas</w:t>
      </w:r>
      <w:r>
        <w:rPr>
          <w:rFonts w:ascii="Arial" w:hAnsi="Arial" w:cs="Arial"/>
          <w:sz w:val="24"/>
          <w:szCs w:val="24"/>
        </w:rPr>
        <w:t>, como foi o caso em Nacala-a-Velha.</w:t>
      </w:r>
    </w:p>
    <w:p w:rsidR="00B40E81" w:rsidRDefault="00B40E81" w:rsidP="007D69B2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B54FCB">
        <w:rPr>
          <w:rFonts w:ascii="Arial" w:hAnsi="Arial" w:cs="Arial"/>
          <w:sz w:val="24"/>
          <w:szCs w:val="24"/>
        </w:rPr>
        <w:lastRenderedPageBreak/>
        <w:t>A implementação de grandes projectos económicos não tem em consideração as condições de vida das pessoas e são concretizados à custa de grandes sacrifícios sociais.</w:t>
      </w:r>
    </w:p>
    <w:p w:rsidR="004C4CD2" w:rsidRPr="004C4CD2" w:rsidRDefault="004C4CD2" w:rsidP="007D69B2">
      <w:pPr>
        <w:spacing w:before="240" w:line="360" w:lineRule="auto"/>
        <w:jc w:val="both"/>
        <w:rPr>
          <w:rFonts w:ascii="Arial" w:eastAsia="Times New Roman" w:hAnsi="Arial" w:cs="Arial"/>
          <w:sz w:val="10"/>
          <w:szCs w:val="24"/>
          <w:lang w:eastAsia="pt-PT"/>
        </w:rPr>
      </w:pPr>
    </w:p>
    <w:p w:rsidR="006A2FC9" w:rsidRPr="00B54FCB" w:rsidRDefault="006A2FC9" w:rsidP="00F52278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PT"/>
        </w:rPr>
      </w:pPr>
      <w:r w:rsidRPr="00B54FCB">
        <w:rPr>
          <w:rFonts w:ascii="Arial" w:eastAsia="Times New Roman" w:hAnsi="Arial" w:cs="Arial"/>
          <w:b/>
          <w:sz w:val="24"/>
          <w:szCs w:val="24"/>
          <w:lang w:eastAsia="pt-PT"/>
        </w:rPr>
        <w:t>Bibliografia</w:t>
      </w:r>
    </w:p>
    <w:p w:rsidR="00943E0A" w:rsidRDefault="00943E0A" w:rsidP="00943E0A">
      <w:pPr>
        <w:spacing w:before="240"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D801A4">
        <w:rPr>
          <w:rFonts w:ascii="Arial" w:hAnsi="Arial" w:cs="Arial"/>
          <w:sz w:val="24"/>
          <w:szCs w:val="24"/>
        </w:rPr>
        <w:t xml:space="preserve">Ministério da Administração Estatal (coord) Direcção Nacional de Administração Local. </w:t>
      </w:r>
      <w:r w:rsidRPr="004E2D6F">
        <w:rPr>
          <w:rFonts w:ascii="Arial" w:hAnsi="Arial" w:cs="Arial"/>
          <w:i/>
          <w:sz w:val="24"/>
          <w:szCs w:val="24"/>
        </w:rPr>
        <w:t>Perfil do Distrito de Nacala</w:t>
      </w:r>
      <w:r w:rsidR="001E453A">
        <w:rPr>
          <w:rFonts w:ascii="Arial" w:hAnsi="Arial" w:cs="Arial"/>
          <w:i/>
          <w:sz w:val="24"/>
          <w:szCs w:val="24"/>
        </w:rPr>
        <w:t>-a-Velha</w:t>
      </w:r>
      <w:r w:rsidRPr="004E2D6F">
        <w:rPr>
          <w:rFonts w:ascii="Arial" w:hAnsi="Arial" w:cs="Arial"/>
          <w:i/>
          <w:sz w:val="24"/>
          <w:szCs w:val="24"/>
        </w:rPr>
        <w:t xml:space="preserve">, </w:t>
      </w:r>
      <w:r w:rsidRPr="00042447">
        <w:rPr>
          <w:rFonts w:ascii="Arial" w:hAnsi="Arial" w:cs="Arial"/>
          <w:sz w:val="24"/>
          <w:szCs w:val="24"/>
        </w:rPr>
        <w:t>Província de Nampula</w:t>
      </w:r>
      <w:r w:rsidRPr="00D801A4">
        <w:rPr>
          <w:rFonts w:ascii="Arial" w:hAnsi="Arial" w:cs="Arial"/>
          <w:sz w:val="24"/>
          <w:szCs w:val="24"/>
        </w:rPr>
        <w:t>. Moçambique, 20</w:t>
      </w:r>
      <w:r w:rsidR="001E453A">
        <w:rPr>
          <w:rFonts w:ascii="Arial" w:hAnsi="Arial" w:cs="Arial"/>
          <w:sz w:val="24"/>
          <w:szCs w:val="24"/>
        </w:rPr>
        <w:t>14</w:t>
      </w:r>
      <w:r w:rsidRPr="00D801A4">
        <w:rPr>
          <w:rFonts w:ascii="Arial" w:hAnsi="Arial" w:cs="Arial"/>
          <w:sz w:val="24"/>
          <w:szCs w:val="24"/>
        </w:rPr>
        <w:t>.</w:t>
      </w:r>
    </w:p>
    <w:p w:rsidR="002B7DB6" w:rsidRDefault="002B7DB6" w:rsidP="004C4CD2">
      <w:pPr>
        <w:spacing w:before="240"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  <w:r w:rsidRPr="00B54FCB">
        <w:rPr>
          <w:rFonts w:ascii="Arial" w:eastAsia="Times New Roman" w:hAnsi="Arial" w:cs="Arial"/>
          <w:sz w:val="24"/>
          <w:szCs w:val="24"/>
          <w:lang w:eastAsia="pt-PT"/>
        </w:rPr>
        <w:t>Novo Regulamento sobre o Processo de Reassentamento resultante de A</w:t>
      </w:r>
      <w:r w:rsidR="006A4EFD">
        <w:rPr>
          <w:rFonts w:ascii="Arial" w:eastAsia="Times New Roman" w:hAnsi="Arial" w:cs="Arial"/>
          <w:sz w:val="24"/>
          <w:szCs w:val="24"/>
          <w:lang w:eastAsia="pt-PT"/>
        </w:rPr>
        <w:t>c</w:t>
      </w:r>
      <w:r w:rsidRPr="00B54FCB">
        <w:rPr>
          <w:rFonts w:ascii="Arial" w:eastAsia="Times New Roman" w:hAnsi="Arial" w:cs="Arial"/>
          <w:sz w:val="24"/>
          <w:szCs w:val="24"/>
          <w:lang w:eastAsia="pt-PT"/>
        </w:rPr>
        <w:t xml:space="preserve">tividades Económicas.&gt;&gt; </w:t>
      </w:r>
      <w:r w:rsidR="006A4EFD" w:rsidRPr="00B54FCB">
        <w:rPr>
          <w:rFonts w:ascii="Arial" w:eastAsia="Times New Roman" w:hAnsi="Arial" w:cs="Arial"/>
          <w:sz w:val="24"/>
          <w:szCs w:val="24"/>
          <w:lang w:eastAsia="pt-PT"/>
        </w:rPr>
        <w:t>Disponível</w:t>
      </w:r>
      <w:r w:rsidRPr="00B54FCB">
        <w:rPr>
          <w:rFonts w:ascii="Arial" w:eastAsia="Times New Roman" w:hAnsi="Arial" w:cs="Arial"/>
          <w:sz w:val="24"/>
          <w:szCs w:val="24"/>
          <w:lang w:eastAsia="pt-PT"/>
        </w:rPr>
        <w:t xml:space="preserve"> em https://www.vda.pt/xms/files/v1/Newsletters/Flash_VdAtlas_-_Mocambique_-Novo_Regulamento_sobre_o_Processo_de_Reassentamento_resultante_de_Atividades_Economicas_-12.09.2012-_-DM_2214731_1-_-3-.PDF. &gt;&gt; Acesso em 2</w:t>
      </w:r>
      <w:r>
        <w:rPr>
          <w:rFonts w:ascii="Arial" w:eastAsia="Times New Roman" w:hAnsi="Arial" w:cs="Arial"/>
          <w:sz w:val="24"/>
          <w:szCs w:val="24"/>
          <w:lang w:eastAsia="pt-PT"/>
        </w:rPr>
        <w:t>0</w:t>
      </w:r>
      <w:r w:rsidRPr="00B54FCB">
        <w:rPr>
          <w:rFonts w:ascii="Arial" w:eastAsia="Times New Roman" w:hAnsi="Arial" w:cs="Arial"/>
          <w:sz w:val="24"/>
          <w:szCs w:val="24"/>
          <w:lang w:eastAsia="pt-PT"/>
        </w:rPr>
        <w:t>.07.201</w:t>
      </w:r>
      <w:r>
        <w:rPr>
          <w:rFonts w:ascii="Arial" w:eastAsia="Times New Roman" w:hAnsi="Arial" w:cs="Arial"/>
          <w:sz w:val="24"/>
          <w:szCs w:val="24"/>
          <w:lang w:eastAsia="pt-PT"/>
        </w:rPr>
        <w:t>8</w:t>
      </w:r>
      <w:r w:rsidR="00042447">
        <w:rPr>
          <w:rFonts w:ascii="Arial" w:eastAsia="Times New Roman" w:hAnsi="Arial" w:cs="Arial"/>
          <w:sz w:val="24"/>
          <w:szCs w:val="24"/>
          <w:lang w:eastAsia="pt-PT"/>
        </w:rPr>
        <w:t>.</w:t>
      </w:r>
    </w:p>
    <w:p w:rsidR="002B7DB6" w:rsidRDefault="002B7DB6" w:rsidP="004C4CD2">
      <w:pPr>
        <w:tabs>
          <w:tab w:val="left" w:pos="3179"/>
        </w:tabs>
        <w:spacing w:before="240"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  <w:r w:rsidRPr="00B54FCB">
        <w:rPr>
          <w:rFonts w:ascii="Arial" w:eastAsia="Times New Roman" w:hAnsi="Arial" w:cs="Arial"/>
          <w:sz w:val="24"/>
          <w:szCs w:val="24"/>
          <w:lang w:eastAsia="pt-PT"/>
        </w:rPr>
        <w:t xml:space="preserve">Sousa, Maria Eduarda de Andrade e. </w:t>
      </w:r>
      <w:r w:rsidRPr="00B54FCB">
        <w:rPr>
          <w:rFonts w:ascii="Arial" w:eastAsia="Times New Roman" w:hAnsi="Arial" w:cs="Arial"/>
          <w:i/>
          <w:sz w:val="24"/>
          <w:szCs w:val="24"/>
          <w:lang w:eastAsia="pt-PT"/>
        </w:rPr>
        <w:t>A exploração mineira e o reassentamento forçado em Moçambique:</w:t>
      </w:r>
      <w:r w:rsidRPr="00B54FCB">
        <w:rPr>
          <w:rFonts w:ascii="Arial" w:eastAsia="Times New Roman" w:hAnsi="Arial" w:cs="Arial"/>
          <w:sz w:val="24"/>
          <w:szCs w:val="24"/>
          <w:lang w:eastAsia="pt-PT"/>
        </w:rPr>
        <w:t xml:space="preserve"> uma reflexão sobre a situação dos deslocados do desenvolvimento. </w:t>
      </w:r>
      <w:r w:rsidRPr="00B54FCB">
        <w:rPr>
          <w:rStyle w:val="A1"/>
          <w:rFonts w:ascii="Arial" w:hAnsi="Arial" w:cs="Arial"/>
          <w:i/>
          <w:iCs/>
          <w:sz w:val="24"/>
          <w:szCs w:val="24"/>
        </w:rPr>
        <w:t>REMHU - Rev. Interdiscip. Mobil. Hum</w:t>
      </w:r>
      <w:r w:rsidRPr="00B54FCB">
        <w:rPr>
          <w:rStyle w:val="A1"/>
          <w:rFonts w:ascii="Arial" w:hAnsi="Arial" w:cs="Arial"/>
          <w:sz w:val="24"/>
          <w:szCs w:val="24"/>
        </w:rPr>
        <w:t xml:space="preserve">., Brasília, Ano XXIV, n. 47, p. 204-209, Maio/Agosto de 2016. </w:t>
      </w:r>
      <w:r w:rsidR="006A4EFD" w:rsidRPr="00B54FCB">
        <w:rPr>
          <w:rFonts w:ascii="Arial" w:eastAsia="Times New Roman" w:hAnsi="Arial" w:cs="Arial"/>
          <w:sz w:val="24"/>
          <w:szCs w:val="24"/>
          <w:lang w:eastAsia="pt-PT"/>
        </w:rPr>
        <w:t>Disponível</w:t>
      </w:r>
      <w:r w:rsidRPr="00B54FCB">
        <w:rPr>
          <w:rFonts w:ascii="Arial" w:eastAsia="Times New Roman" w:hAnsi="Arial" w:cs="Arial"/>
          <w:sz w:val="24"/>
          <w:szCs w:val="24"/>
          <w:lang w:eastAsia="pt-PT"/>
        </w:rPr>
        <w:t xml:space="preserve"> em http://www.scielo.br/pdf/remhu/v24n47/1980-8585-REMHU-24-47-204.pdf.&gt;&gt; Acesso em 21.07.2018</w:t>
      </w:r>
      <w:r>
        <w:rPr>
          <w:rFonts w:ascii="Arial" w:eastAsia="Times New Roman" w:hAnsi="Arial" w:cs="Arial"/>
          <w:sz w:val="24"/>
          <w:szCs w:val="24"/>
          <w:lang w:eastAsia="pt-PT"/>
        </w:rPr>
        <w:t>.</w:t>
      </w:r>
    </w:p>
    <w:p w:rsidR="002B7DB6" w:rsidRPr="00B54FCB" w:rsidRDefault="002B7DB6" w:rsidP="004C4CD2">
      <w:pPr>
        <w:tabs>
          <w:tab w:val="left" w:pos="3179"/>
        </w:tabs>
        <w:spacing w:before="240"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  <w:r w:rsidRPr="00B54FCB">
        <w:rPr>
          <w:rFonts w:ascii="Arial" w:eastAsia="Times New Roman" w:hAnsi="Arial" w:cs="Arial"/>
          <w:sz w:val="24"/>
          <w:szCs w:val="24"/>
          <w:lang w:eastAsia="pt-PT"/>
        </w:rPr>
        <w:t>Vale Sustentabilidade. &gt;&gt;</w:t>
      </w:r>
      <w:r w:rsidR="006A4EFD" w:rsidRPr="00B54FCB">
        <w:rPr>
          <w:rFonts w:ascii="Arial" w:eastAsia="Times New Roman" w:hAnsi="Arial" w:cs="Arial"/>
          <w:sz w:val="24"/>
          <w:szCs w:val="24"/>
          <w:lang w:eastAsia="pt-PT"/>
        </w:rPr>
        <w:t>Disponível</w:t>
      </w:r>
      <w:r w:rsidRPr="00B54FCB">
        <w:rPr>
          <w:rFonts w:ascii="Arial" w:eastAsia="Times New Roman" w:hAnsi="Arial" w:cs="Arial"/>
          <w:sz w:val="24"/>
          <w:szCs w:val="24"/>
          <w:lang w:eastAsia="pt-PT"/>
        </w:rPr>
        <w:t xml:space="preserve"> em http://www.vale.com/mozambique/pt/documents/vale_sustentabilidade_mocambique_2013.pdf. Acesso em 21.07.2018</w:t>
      </w:r>
      <w:r>
        <w:rPr>
          <w:rFonts w:ascii="Arial" w:eastAsia="Times New Roman" w:hAnsi="Arial" w:cs="Arial"/>
          <w:sz w:val="24"/>
          <w:szCs w:val="24"/>
          <w:lang w:eastAsia="pt-PT"/>
        </w:rPr>
        <w:t>.</w:t>
      </w:r>
    </w:p>
    <w:p w:rsidR="00B427C5" w:rsidRPr="00B54FCB" w:rsidRDefault="00B427C5" w:rsidP="004C4CD2">
      <w:pPr>
        <w:tabs>
          <w:tab w:val="left" w:pos="3179"/>
        </w:tabs>
        <w:spacing w:before="240"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  <w:r>
        <w:rPr>
          <w:rFonts w:ascii="Arial" w:eastAsia="Times New Roman" w:hAnsi="Arial" w:cs="Arial"/>
          <w:sz w:val="24"/>
          <w:szCs w:val="24"/>
          <w:lang w:eastAsia="pt-PT"/>
        </w:rPr>
        <w:t xml:space="preserve">Felismino Chochona. Analista do meio ambiente - CLN, Nacala-a-Velha, Cp., 2018. </w:t>
      </w:r>
    </w:p>
    <w:p w:rsidR="00B427C5" w:rsidRDefault="00B427C5" w:rsidP="004C4CD2">
      <w:pPr>
        <w:spacing w:before="240"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  <w:r>
        <w:rPr>
          <w:rFonts w:ascii="Arial" w:eastAsia="Times New Roman" w:hAnsi="Arial" w:cs="Arial"/>
          <w:sz w:val="24"/>
          <w:szCs w:val="24"/>
          <w:lang w:eastAsia="pt-PT"/>
        </w:rPr>
        <w:t>Sajade Saide. Colaborador da comunidade - CLN, Nacala-a-Velha, Cp., 2018.</w:t>
      </w:r>
    </w:p>
    <w:p w:rsidR="00B427C5" w:rsidRPr="00B54FCB" w:rsidRDefault="00B427C5" w:rsidP="004C4CD2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B427C5" w:rsidRPr="00B54FCB" w:rsidSect="00B36D67">
      <w:headerReference w:type="default" r:id="rId10"/>
      <w:pgSz w:w="11906" w:h="16838"/>
      <w:pgMar w:top="1276" w:right="1274" w:bottom="1560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917" w:rsidRDefault="00D33917" w:rsidP="00613293">
      <w:pPr>
        <w:spacing w:after="0" w:line="240" w:lineRule="auto"/>
      </w:pPr>
      <w:r>
        <w:separator/>
      </w:r>
    </w:p>
  </w:endnote>
  <w:endnote w:type="continuationSeparator" w:id="1">
    <w:p w:rsidR="00D33917" w:rsidRDefault="00D33917" w:rsidP="00613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Humnst BT">
    <w:altName w:val="ZapfHumnst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917" w:rsidRDefault="00D33917" w:rsidP="00613293">
      <w:pPr>
        <w:spacing w:after="0" w:line="240" w:lineRule="auto"/>
      </w:pPr>
      <w:r>
        <w:separator/>
      </w:r>
    </w:p>
  </w:footnote>
  <w:footnote w:type="continuationSeparator" w:id="1">
    <w:p w:rsidR="00D33917" w:rsidRDefault="00D33917" w:rsidP="00613293">
      <w:pPr>
        <w:spacing w:after="0" w:line="240" w:lineRule="auto"/>
      </w:pPr>
      <w:r>
        <w:continuationSeparator/>
      </w:r>
    </w:p>
  </w:footnote>
  <w:footnote w:id="2">
    <w:p w:rsidR="00E074DD" w:rsidRPr="004762E7" w:rsidRDefault="00E074DD" w:rsidP="00E074DD">
      <w:pPr>
        <w:pStyle w:val="Textodenotaderodap"/>
        <w:jc w:val="both"/>
        <w:rPr>
          <w:rFonts w:ascii="Arial" w:hAnsi="Arial" w:cs="Arial"/>
        </w:rPr>
      </w:pPr>
      <w:r>
        <w:rPr>
          <w:rStyle w:val="Refdenotaderodap"/>
        </w:rPr>
        <w:footnoteRef/>
      </w:r>
      <w:r w:rsidR="006674B6">
        <w:rPr>
          <w:rFonts w:ascii="Arial" w:hAnsi="Arial" w:cs="Arial"/>
        </w:rPr>
        <w:t xml:space="preserve"> </w:t>
      </w:r>
      <w:r w:rsidR="004762E7">
        <w:rPr>
          <w:rFonts w:ascii="Arial" w:hAnsi="Arial" w:cs="Arial"/>
        </w:rPr>
        <w:t>P</w:t>
      </w:r>
      <w:r w:rsidR="004762E7" w:rsidRPr="004762E7">
        <w:rPr>
          <w:rFonts w:ascii="Arial" w:hAnsi="Arial" w:cs="Arial"/>
        </w:rPr>
        <w:t>rofessor de História no Ensino Secundário Geral</w:t>
      </w:r>
      <w:r w:rsidR="006674B6">
        <w:rPr>
          <w:rFonts w:ascii="Arial" w:hAnsi="Arial" w:cs="Arial"/>
        </w:rPr>
        <w:t xml:space="preserve"> e p</w:t>
      </w:r>
      <w:r w:rsidR="004762E7" w:rsidRPr="004762E7">
        <w:rPr>
          <w:rFonts w:ascii="Arial" w:hAnsi="Arial" w:cs="Arial"/>
        </w:rPr>
        <w:t xml:space="preserve">rofessor </w:t>
      </w:r>
      <w:r w:rsidRPr="004762E7">
        <w:rPr>
          <w:rFonts w:ascii="Arial" w:hAnsi="Arial" w:cs="Arial"/>
        </w:rPr>
        <w:t xml:space="preserve">parcial </w:t>
      </w:r>
      <w:r w:rsidR="004762E7" w:rsidRPr="004762E7">
        <w:rPr>
          <w:rFonts w:ascii="Arial" w:hAnsi="Arial" w:cs="Arial"/>
        </w:rPr>
        <w:t>no</w:t>
      </w:r>
      <w:r w:rsidRPr="004762E7">
        <w:rPr>
          <w:rFonts w:ascii="Arial" w:hAnsi="Arial" w:cs="Arial"/>
        </w:rPr>
        <w:t xml:space="preserve"> </w:t>
      </w:r>
      <w:r w:rsidR="004762E7" w:rsidRPr="004762E7">
        <w:rPr>
          <w:rFonts w:ascii="Arial" w:hAnsi="Arial" w:cs="Arial"/>
        </w:rPr>
        <w:t xml:space="preserve">curso de Ensino de História e habilitações em Geografia - </w:t>
      </w:r>
      <w:r w:rsidRPr="004762E7">
        <w:rPr>
          <w:rFonts w:ascii="Arial" w:hAnsi="Arial" w:cs="Arial"/>
        </w:rPr>
        <w:t>Universidade Mussa Bin Bique</w:t>
      </w:r>
      <w:r w:rsidR="00F7746C" w:rsidRPr="004762E7">
        <w:rPr>
          <w:rFonts w:ascii="Arial" w:hAnsi="Arial" w:cs="Arial"/>
        </w:rPr>
        <w:t xml:space="preserve"> - </w:t>
      </w:r>
      <w:r w:rsidRPr="004762E7">
        <w:rPr>
          <w:rFonts w:ascii="Arial" w:hAnsi="Arial" w:cs="Arial"/>
        </w:rPr>
        <w:t>Nampula</w:t>
      </w:r>
      <w:r w:rsidR="004762E7">
        <w:rPr>
          <w:rFonts w:ascii="Arial" w:hAnsi="Arial" w:cs="Arial"/>
        </w:rPr>
        <w:t>.</w:t>
      </w:r>
      <w:r w:rsidRPr="004762E7">
        <w:rPr>
          <w:rFonts w:ascii="Arial" w:hAnsi="Arial" w:cs="Arial"/>
        </w:rPr>
        <w:t xml:space="preserve">  </w:t>
      </w:r>
    </w:p>
  </w:footnote>
  <w:footnote w:id="3">
    <w:p w:rsidR="006B1440" w:rsidRDefault="006B1440">
      <w:pPr>
        <w:pStyle w:val="Textodenotaderodap"/>
      </w:pPr>
      <w:r>
        <w:rPr>
          <w:rStyle w:val="Refdenotaderodap"/>
        </w:rPr>
        <w:footnoteRef/>
      </w:r>
      <w:r>
        <w:t xml:space="preserve">  </w:t>
      </w:r>
      <w:r w:rsidRPr="00491B24">
        <w:rPr>
          <w:rFonts w:ascii="Arial" w:hAnsi="Arial" w:cs="Arial"/>
        </w:rPr>
        <w:t>C</w:t>
      </w:r>
      <w:r w:rsidRPr="00491B24">
        <w:rPr>
          <w:rFonts w:ascii="Arial" w:eastAsia="Times New Roman" w:hAnsi="Arial" w:cs="Arial"/>
          <w:lang w:eastAsia="pt-PT"/>
        </w:rPr>
        <w:t>olaborador da comunidade em Nacala-a-Velha</w:t>
      </w:r>
      <w:r>
        <w:rPr>
          <w:rFonts w:ascii="Arial" w:eastAsia="Times New Roman" w:hAnsi="Arial" w:cs="Arial"/>
          <w:lang w:eastAsia="pt-PT"/>
        </w:rPr>
        <w:t>.</w:t>
      </w:r>
    </w:p>
  </w:footnote>
  <w:footnote w:id="4">
    <w:p w:rsidR="009120D2" w:rsidRPr="009120D2" w:rsidRDefault="009120D2" w:rsidP="009120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PT"/>
        </w:rPr>
      </w:pPr>
      <w:r>
        <w:rPr>
          <w:rStyle w:val="Refdenotaderodap"/>
        </w:rPr>
        <w:footnoteRef/>
      </w:r>
      <w:r>
        <w:t xml:space="preserve">  </w:t>
      </w:r>
      <w:r w:rsidRPr="009120D2">
        <w:rPr>
          <w:rFonts w:ascii="Arial" w:eastAsia="Times New Roman" w:hAnsi="Arial" w:cs="Arial"/>
          <w:sz w:val="20"/>
          <w:szCs w:val="20"/>
          <w:lang w:eastAsia="pt-PT"/>
        </w:rPr>
        <w:t>Situado no litoral da província a 210 km da capital</w:t>
      </w:r>
      <w:r>
        <w:rPr>
          <w:rFonts w:ascii="Arial" w:eastAsia="Times New Roman" w:hAnsi="Arial" w:cs="Arial"/>
          <w:sz w:val="20"/>
          <w:szCs w:val="20"/>
          <w:lang w:eastAsia="pt-PT"/>
        </w:rPr>
        <w:t xml:space="preserve"> </w:t>
      </w:r>
      <w:r w:rsidRPr="009120D2">
        <w:rPr>
          <w:rFonts w:ascii="Arial" w:eastAsia="Times New Roman" w:hAnsi="Arial" w:cs="Arial"/>
          <w:sz w:val="20"/>
          <w:szCs w:val="20"/>
          <w:lang w:eastAsia="pt-PT"/>
        </w:rPr>
        <w:t>Nampula</w:t>
      </w:r>
      <w:r>
        <w:rPr>
          <w:rFonts w:ascii="Arial" w:eastAsia="Times New Roman" w:hAnsi="Arial" w:cs="Arial"/>
          <w:sz w:val="20"/>
          <w:szCs w:val="20"/>
          <w:lang w:eastAsia="pt-PT"/>
        </w:rPr>
        <w:t xml:space="preserve"> </w:t>
      </w:r>
      <w:r w:rsidRPr="009120D2">
        <w:rPr>
          <w:rFonts w:ascii="Arial" w:eastAsia="Times New Roman" w:hAnsi="Arial" w:cs="Arial"/>
          <w:sz w:val="20"/>
          <w:szCs w:val="20"/>
          <w:lang w:eastAsia="pt-PT"/>
        </w:rPr>
        <w:t xml:space="preserve">tem como limites, a Sul o distrito de Mossuril, a Este o oceano Índico, a Norte o distrito de Memba e a Oeste os distritos de Erati e </w:t>
      </w:r>
      <w:r>
        <w:rPr>
          <w:rFonts w:ascii="Arial" w:eastAsia="Times New Roman" w:hAnsi="Arial" w:cs="Arial"/>
          <w:sz w:val="20"/>
          <w:szCs w:val="20"/>
          <w:lang w:eastAsia="pt-PT"/>
        </w:rPr>
        <w:t>M</w:t>
      </w:r>
      <w:r w:rsidRPr="009120D2">
        <w:rPr>
          <w:rFonts w:ascii="Arial" w:eastAsia="Times New Roman" w:hAnsi="Arial" w:cs="Arial"/>
          <w:sz w:val="20"/>
          <w:szCs w:val="20"/>
          <w:lang w:eastAsia="pt-PT"/>
        </w:rPr>
        <w:t>onapo</w:t>
      </w:r>
      <w:r>
        <w:rPr>
          <w:rFonts w:ascii="Arial" w:eastAsia="Times New Roman" w:hAnsi="Arial" w:cs="Arial"/>
          <w:sz w:val="20"/>
          <w:szCs w:val="20"/>
          <w:lang w:eastAsia="pt-PT"/>
        </w:rPr>
        <w:t>, (MAE, 2014, p. 1).</w:t>
      </w:r>
    </w:p>
    <w:p w:rsidR="009120D2" w:rsidRDefault="009120D2">
      <w:pPr>
        <w:pStyle w:val="Textodenotaderodap"/>
      </w:pPr>
    </w:p>
  </w:footnote>
  <w:footnote w:id="5">
    <w:p w:rsidR="00D5661D" w:rsidRDefault="00D5661D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D5661D">
        <w:rPr>
          <w:rFonts w:ascii="Arial" w:hAnsi="Arial" w:cs="Arial"/>
        </w:rPr>
        <w:t>Armazenar em stock</w:t>
      </w:r>
    </w:p>
  </w:footnote>
  <w:footnote w:id="6">
    <w:p w:rsidR="006B1440" w:rsidRDefault="006B1440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491B24">
        <w:rPr>
          <w:rFonts w:ascii="Arial" w:hAnsi="Arial" w:cs="Arial"/>
          <w:bCs/>
          <w:color w:val="000000" w:themeColor="text1"/>
        </w:rPr>
        <w:t>Analista do me</w:t>
      </w:r>
      <w:r w:rsidR="00004EB1">
        <w:rPr>
          <w:rFonts w:ascii="Arial" w:hAnsi="Arial" w:cs="Arial"/>
          <w:bCs/>
          <w:color w:val="000000" w:themeColor="text1"/>
        </w:rPr>
        <w:t>i</w:t>
      </w:r>
      <w:r w:rsidRPr="00491B24">
        <w:rPr>
          <w:rFonts w:ascii="Arial" w:hAnsi="Arial" w:cs="Arial"/>
          <w:bCs/>
          <w:color w:val="000000" w:themeColor="text1"/>
        </w:rPr>
        <w:t>o ambiente d</w:t>
      </w:r>
      <w:r w:rsidR="00004EB1">
        <w:rPr>
          <w:rFonts w:ascii="Arial" w:hAnsi="Arial" w:cs="Arial"/>
          <w:bCs/>
          <w:color w:val="000000" w:themeColor="text1"/>
        </w:rPr>
        <w:t>o</w:t>
      </w:r>
      <w:r w:rsidRPr="00491B24">
        <w:rPr>
          <w:rFonts w:ascii="Arial" w:hAnsi="Arial" w:cs="Arial"/>
          <w:bCs/>
          <w:color w:val="000000" w:themeColor="text1"/>
        </w:rPr>
        <w:t xml:space="preserve"> CLN</w:t>
      </w:r>
    </w:p>
  </w:footnote>
  <w:footnote w:id="7">
    <w:p w:rsidR="006B1440" w:rsidRPr="0056132A" w:rsidRDefault="006B1440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Pr="0056132A">
        <w:rPr>
          <w:rFonts w:ascii="Arial" w:hAnsi="Arial" w:cs="Arial"/>
        </w:rPr>
        <w:t>Neste momento encontram-se algumas mudas no viveiro que a CLN possui em suas instalações</w:t>
      </w:r>
      <w:r w:rsidR="004C4CD2">
        <w:rPr>
          <w:rFonts w:ascii="Arial" w:hAnsi="Arial" w:cs="Arial"/>
        </w:rPr>
        <w:t>.</w:t>
      </w:r>
    </w:p>
  </w:footnote>
  <w:footnote w:id="8">
    <w:p w:rsidR="006B1440" w:rsidRDefault="006B1440">
      <w:pPr>
        <w:pStyle w:val="Textodenotaderodap"/>
      </w:pPr>
      <w:r w:rsidRPr="0056132A">
        <w:rPr>
          <w:rStyle w:val="Refdenotaderodap"/>
          <w:rFonts w:ascii="Arial" w:hAnsi="Arial" w:cs="Arial"/>
        </w:rPr>
        <w:footnoteRef/>
      </w:r>
      <w:r w:rsidRPr="0056132A">
        <w:rPr>
          <w:rFonts w:ascii="Arial" w:hAnsi="Arial" w:cs="Arial"/>
        </w:rPr>
        <w:t xml:space="preserve"> Estação de Tratamento de Aguas Residuais</w:t>
      </w:r>
    </w:p>
  </w:footnote>
  <w:footnote w:id="9">
    <w:p w:rsidR="003147EB" w:rsidRDefault="003147EB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3147EB">
        <w:rPr>
          <w:rFonts w:ascii="Arial" w:hAnsi="Arial" w:cs="Arial"/>
        </w:rPr>
        <w:t xml:space="preserve">Um modelo de casa cujas </w:t>
      </w:r>
      <w:r w:rsidRPr="003147EB">
        <w:rPr>
          <w:rFonts w:ascii="Arial" w:hAnsi="Arial" w:cs="Arial"/>
          <w:color w:val="000000"/>
        </w:rPr>
        <w:t>casas-de-banho, estão isoladas da casa a uma distancia aproximadamente de 3 a 4metros. As casas não possuem um murro de vedação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70552"/>
      <w:docPartObj>
        <w:docPartGallery w:val="Page Numbers (Top of Page)"/>
        <w:docPartUnique/>
      </w:docPartObj>
    </w:sdtPr>
    <w:sdtContent>
      <w:p w:rsidR="00B36D67" w:rsidRDefault="00062BDD" w:rsidP="00D64160">
        <w:pPr>
          <w:pStyle w:val="Cabealho"/>
          <w:jc w:val="right"/>
        </w:pPr>
        <w:fldSimple w:instr=" PAGE   \* MERGEFORMAT ">
          <w:r w:rsidR="006674B6">
            <w:rPr>
              <w:noProof/>
            </w:rPr>
            <w:t>1</w:t>
          </w:r>
        </w:fldSimple>
      </w:p>
    </w:sdtContent>
  </w:sdt>
  <w:p w:rsidR="00B36D67" w:rsidRPr="00D64160" w:rsidRDefault="00D64160" w:rsidP="00D64160">
    <w:pPr>
      <w:pStyle w:val="Default"/>
      <w:jc w:val="center"/>
      <w:rPr>
        <w:rFonts w:ascii="Chiller" w:hAnsi="Chiller"/>
        <w:b/>
      </w:rPr>
    </w:pPr>
    <w:r w:rsidRPr="00D64160">
      <w:rPr>
        <w:rFonts w:ascii="Chiller" w:hAnsi="Chiller" w:cs="Arial"/>
        <w:b/>
      </w:rPr>
      <w:t>Abdul Rachade</w:t>
    </w:r>
    <w:r w:rsidR="00516774">
      <w:rPr>
        <w:rFonts w:ascii="Chiller" w:hAnsi="Chiller" w:cs="Arial"/>
        <w:b/>
      </w:rPr>
      <w:t xml:space="preserve"> </w:t>
    </w:r>
    <w:r w:rsidRPr="00D64160">
      <w:rPr>
        <w:rFonts w:ascii="Chiller" w:hAnsi="Chiller" w:cs="Arial"/>
        <w:b/>
      </w:rPr>
      <w:t xml:space="preserve">Ussene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15FC2"/>
    <w:multiLevelType w:val="hybridMultilevel"/>
    <w:tmpl w:val="E256C1C8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29CF"/>
    <w:rsid w:val="000029CF"/>
    <w:rsid w:val="00004EB1"/>
    <w:rsid w:val="00005F3E"/>
    <w:rsid w:val="000135F6"/>
    <w:rsid w:val="00026AF6"/>
    <w:rsid w:val="00042447"/>
    <w:rsid w:val="00057E89"/>
    <w:rsid w:val="00062BDD"/>
    <w:rsid w:val="00070E94"/>
    <w:rsid w:val="00085120"/>
    <w:rsid w:val="00091952"/>
    <w:rsid w:val="0009573B"/>
    <w:rsid w:val="000B0799"/>
    <w:rsid w:val="000B35A0"/>
    <w:rsid w:val="000B4776"/>
    <w:rsid w:val="000D0392"/>
    <w:rsid w:val="000D20CA"/>
    <w:rsid w:val="000E0981"/>
    <w:rsid w:val="0010663C"/>
    <w:rsid w:val="00114CB5"/>
    <w:rsid w:val="001177F9"/>
    <w:rsid w:val="001357CA"/>
    <w:rsid w:val="00135F24"/>
    <w:rsid w:val="001561B0"/>
    <w:rsid w:val="00164C54"/>
    <w:rsid w:val="001701F2"/>
    <w:rsid w:val="001C1647"/>
    <w:rsid w:val="001C35F0"/>
    <w:rsid w:val="001C6585"/>
    <w:rsid w:val="001D1F88"/>
    <w:rsid w:val="001D2388"/>
    <w:rsid w:val="001E1BE0"/>
    <w:rsid w:val="001E453A"/>
    <w:rsid w:val="001F4599"/>
    <w:rsid w:val="001F61A9"/>
    <w:rsid w:val="002059E0"/>
    <w:rsid w:val="002109D4"/>
    <w:rsid w:val="00221255"/>
    <w:rsid w:val="00225E21"/>
    <w:rsid w:val="002414A5"/>
    <w:rsid w:val="00243AE1"/>
    <w:rsid w:val="00244C9F"/>
    <w:rsid w:val="002458B6"/>
    <w:rsid w:val="00250988"/>
    <w:rsid w:val="00251554"/>
    <w:rsid w:val="002521C4"/>
    <w:rsid w:val="00260458"/>
    <w:rsid w:val="00274D94"/>
    <w:rsid w:val="0028240B"/>
    <w:rsid w:val="00282CDE"/>
    <w:rsid w:val="00291D67"/>
    <w:rsid w:val="00295CA0"/>
    <w:rsid w:val="002A1F23"/>
    <w:rsid w:val="002B440A"/>
    <w:rsid w:val="002B7774"/>
    <w:rsid w:val="002B7DB6"/>
    <w:rsid w:val="002C202F"/>
    <w:rsid w:val="002D5AE5"/>
    <w:rsid w:val="002E30FA"/>
    <w:rsid w:val="00304FBA"/>
    <w:rsid w:val="003109AA"/>
    <w:rsid w:val="003109C8"/>
    <w:rsid w:val="003147EB"/>
    <w:rsid w:val="003152A8"/>
    <w:rsid w:val="00317F33"/>
    <w:rsid w:val="00320FD5"/>
    <w:rsid w:val="0032201B"/>
    <w:rsid w:val="00326C5C"/>
    <w:rsid w:val="00334F5B"/>
    <w:rsid w:val="003452BE"/>
    <w:rsid w:val="00350521"/>
    <w:rsid w:val="003548B0"/>
    <w:rsid w:val="00364CC0"/>
    <w:rsid w:val="003718D5"/>
    <w:rsid w:val="00371B3D"/>
    <w:rsid w:val="003731CB"/>
    <w:rsid w:val="00375D39"/>
    <w:rsid w:val="003953AB"/>
    <w:rsid w:val="003A279A"/>
    <w:rsid w:val="003A6D99"/>
    <w:rsid w:val="003B12D8"/>
    <w:rsid w:val="003B1F36"/>
    <w:rsid w:val="003B318A"/>
    <w:rsid w:val="003C55E7"/>
    <w:rsid w:val="003C6D73"/>
    <w:rsid w:val="003E2351"/>
    <w:rsid w:val="004244F8"/>
    <w:rsid w:val="00435D07"/>
    <w:rsid w:val="0043664E"/>
    <w:rsid w:val="0044538B"/>
    <w:rsid w:val="00465F8F"/>
    <w:rsid w:val="004719C6"/>
    <w:rsid w:val="004731AA"/>
    <w:rsid w:val="00475E98"/>
    <w:rsid w:val="004762E7"/>
    <w:rsid w:val="00476981"/>
    <w:rsid w:val="0048312C"/>
    <w:rsid w:val="0048572B"/>
    <w:rsid w:val="00491B24"/>
    <w:rsid w:val="004A446C"/>
    <w:rsid w:val="004B278C"/>
    <w:rsid w:val="004C4CD2"/>
    <w:rsid w:val="004E68F0"/>
    <w:rsid w:val="004E7131"/>
    <w:rsid w:val="004F40DF"/>
    <w:rsid w:val="00500DF8"/>
    <w:rsid w:val="0051250E"/>
    <w:rsid w:val="00516774"/>
    <w:rsid w:val="00522DC8"/>
    <w:rsid w:val="00531368"/>
    <w:rsid w:val="00533EFD"/>
    <w:rsid w:val="00535395"/>
    <w:rsid w:val="00541103"/>
    <w:rsid w:val="0055675C"/>
    <w:rsid w:val="00557834"/>
    <w:rsid w:val="00560054"/>
    <w:rsid w:val="0056132A"/>
    <w:rsid w:val="005731F7"/>
    <w:rsid w:val="00581F1E"/>
    <w:rsid w:val="00582B33"/>
    <w:rsid w:val="00586CCE"/>
    <w:rsid w:val="005A12AA"/>
    <w:rsid w:val="005A5044"/>
    <w:rsid w:val="005B331F"/>
    <w:rsid w:val="005B53ED"/>
    <w:rsid w:val="00600475"/>
    <w:rsid w:val="00611E97"/>
    <w:rsid w:val="00613293"/>
    <w:rsid w:val="00625729"/>
    <w:rsid w:val="006300D3"/>
    <w:rsid w:val="00642B46"/>
    <w:rsid w:val="006563D5"/>
    <w:rsid w:val="00661FF4"/>
    <w:rsid w:val="006674B6"/>
    <w:rsid w:val="0068164F"/>
    <w:rsid w:val="00684A90"/>
    <w:rsid w:val="00694820"/>
    <w:rsid w:val="00695C67"/>
    <w:rsid w:val="006A2EED"/>
    <w:rsid w:val="006A2FC9"/>
    <w:rsid w:val="006A4EFD"/>
    <w:rsid w:val="006B0BCF"/>
    <w:rsid w:val="006B1440"/>
    <w:rsid w:val="006E02DC"/>
    <w:rsid w:val="006F7016"/>
    <w:rsid w:val="00707F37"/>
    <w:rsid w:val="00716519"/>
    <w:rsid w:val="00724A69"/>
    <w:rsid w:val="007316F9"/>
    <w:rsid w:val="00731D9B"/>
    <w:rsid w:val="00746FA9"/>
    <w:rsid w:val="00763BF4"/>
    <w:rsid w:val="007667A7"/>
    <w:rsid w:val="0077495C"/>
    <w:rsid w:val="00784A74"/>
    <w:rsid w:val="00786BD1"/>
    <w:rsid w:val="007A27F3"/>
    <w:rsid w:val="007A7E50"/>
    <w:rsid w:val="007B3262"/>
    <w:rsid w:val="007B7084"/>
    <w:rsid w:val="007B7865"/>
    <w:rsid w:val="007C5968"/>
    <w:rsid w:val="007D678A"/>
    <w:rsid w:val="007D69B2"/>
    <w:rsid w:val="007E0B56"/>
    <w:rsid w:val="007E17B7"/>
    <w:rsid w:val="007E6D74"/>
    <w:rsid w:val="00801B71"/>
    <w:rsid w:val="008046EC"/>
    <w:rsid w:val="008047F3"/>
    <w:rsid w:val="00805747"/>
    <w:rsid w:val="00807643"/>
    <w:rsid w:val="008160D4"/>
    <w:rsid w:val="008205F1"/>
    <w:rsid w:val="0082682C"/>
    <w:rsid w:val="008442AB"/>
    <w:rsid w:val="00851C52"/>
    <w:rsid w:val="00852C5F"/>
    <w:rsid w:val="00853091"/>
    <w:rsid w:val="008550EC"/>
    <w:rsid w:val="00861CE3"/>
    <w:rsid w:val="00862C34"/>
    <w:rsid w:val="00874ED9"/>
    <w:rsid w:val="00875B08"/>
    <w:rsid w:val="008A6FBE"/>
    <w:rsid w:val="008E113F"/>
    <w:rsid w:val="008E1538"/>
    <w:rsid w:val="00900265"/>
    <w:rsid w:val="009120D2"/>
    <w:rsid w:val="00913F32"/>
    <w:rsid w:val="00914350"/>
    <w:rsid w:val="0091552F"/>
    <w:rsid w:val="00916E81"/>
    <w:rsid w:val="00920CB3"/>
    <w:rsid w:val="00943E0A"/>
    <w:rsid w:val="009524B8"/>
    <w:rsid w:val="0095391A"/>
    <w:rsid w:val="00956FA7"/>
    <w:rsid w:val="00957849"/>
    <w:rsid w:val="00964F41"/>
    <w:rsid w:val="00965236"/>
    <w:rsid w:val="0097230E"/>
    <w:rsid w:val="00975BAC"/>
    <w:rsid w:val="00995E60"/>
    <w:rsid w:val="009A3A25"/>
    <w:rsid w:val="009A42BE"/>
    <w:rsid w:val="009B341C"/>
    <w:rsid w:val="009B7DBA"/>
    <w:rsid w:val="009C40E9"/>
    <w:rsid w:val="009D2928"/>
    <w:rsid w:val="009E02E1"/>
    <w:rsid w:val="009E4C77"/>
    <w:rsid w:val="009F1751"/>
    <w:rsid w:val="009F47D1"/>
    <w:rsid w:val="00A04480"/>
    <w:rsid w:val="00A05186"/>
    <w:rsid w:val="00A14B80"/>
    <w:rsid w:val="00A15E76"/>
    <w:rsid w:val="00A217FF"/>
    <w:rsid w:val="00A241B3"/>
    <w:rsid w:val="00A31F63"/>
    <w:rsid w:val="00A53CAD"/>
    <w:rsid w:val="00A541B8"/>
    <w:rsid w:val="00A552A9"/>
    <w:rsid w:val="00A5540B"/>
    <w:rsid w:val="00A8427B"/>
    <w:rsid w:val="00A861BA"/>
    <w:rsid w:val="00A9189F"/>
    <w:rsid w:val="00A91F7A"/>
    <w:rsid w:val="00AC3755"/>
    <w:rsid w:val="00AC56D5"/>
    <w:rsid w:val="00B0479A"/>
    <w:rsid w:val="00B061F3"/>
    <w:rsid w:val="00B2146E"/>
    <w:rsid w:val="00B27C49"/>
    <w:rsid w:val="00B34218"/>
    <w:rsid w:val="00B36D67"/>
    <w:rsid w:val="00B40E81"/>
    <w:rsid w:val="00B427C5"/>
    <w:rsid w:val="00B43F76"/>
    <w:rsid w:val="00B54FCB"/>
    <w:rsid w:val="00B63EFA"/>
    <w:rsid w:val="00B64FEC"/>
    <w:rsid w:val="00BA5828"/>
    <w:rsid w:val="00BB6EB1"/>
    <w:rsid w:val="00BC07C2"/>
    <w:rsid w:val="00BD4E74"/>
    <w:rsid w:val="00BE12AA"/>
    <w:rsid w:val="00BE27E0"/>
    <w:rsid w:val="00BE7F4B"/>
    <w:rsid w:val="00BF447B"/>
    <w:rsid w:val="00C15152"/>
    <w:rsid w:val="00C15E11"/>
    <w:rsid w:val="00C2208E"/>
    <w:rsid w:val="00C26A39"/>
    <w:rsid w:val="00C4401B"/>
    <w:rsid w:val="00C465C2"/>
    <w:rsid w:val="00C52D68"/>
    <w:rsid w:val="00C750C0"/>
    <w:rsid w:val="00C8155C"/>
    <w:rsid w:val="00C87CD9"/>
    <w:rsid w:val="00C925ED"/>
    <w:rsid w:val="00CA51B4"/>
    <w:rsid w:val="00CB443D"/>
    <w:rsid w:val="00CC0FC5"/>
    <w:rsid w:val="00CD6793"/>
    <w:rsid w:val="00CE6528"/>
    <w:rsid w:val="00CE7CF7"/>
    <w:rsid w:val="00D1044C"/>
    <w:rsid w:val="00D23B1B"/>
    <w:rsid w:val="00D33917"/>
    <w:rsid w:val="00D33CF7"/>
    <w:rsid w:val="00D366F5"/>
    <w:rsid w:val="00D41EC4"/>
    <w:rsid w:val="00D5311B"/>
    <w:rsid w:val="00D534A1"/>
    <w:rsid w:val="00D5661D"/>
    <w:rsid w:val="00D64160"/>
    <w:rsid w:val="00D73D7B"/>
    <w:rsid w:val="00D84FE2"/>
    <w:rsid w:val="00DB1CCE"/>
    <w:rsid w:val="00DB385B"/>
    <w:rsid w:val="00DB38FB"/>
    <w:rsid w:val="00DC1076"/>
    <w:rsid w:val="00DD2458"/>
    <w:rsid w:val="00DF35C1"/>
    <w:rsid w:val="00DF5560"/>
    <w:rsid w:val="00E074DD"/>
    <w:rsid w:val="00E20E6A"/>
    <w:rsid w:val="00E25263"/>
    <w:rsid w:val="00E25CF5"/>
    <w:rsid w:val="00E30619"/>
    <w:rsid w:val="00E30F96"/>
    <w:rsid w:val="00E4313E"/>
    <w:rsid w:val="00E61722"/>
    <w:rsid w:val="00E8147F"/>
    <w:rsid w:val="00E90CDB"/>
    <w:rsid w:val="00E94223"/>
    <w:rsid w:val="00EA1BCF"/>
    <w:rsid w:val="00EA3C29"/>
    <w:rsid w:val="00EC018E"/>
    <w:rsid w:val="00EC5B7C"/>
    <w:rsid w:val="00ED39F9"/>
    <w:rsid w:val="00ED617E"/>
    <w:rsid w:val="00EE20C1"/>
    <w:rsid w:val="00F02E21"/>
    <w:rsid w:val="00F032D3"/>
    <w:rsid w:val="00F05A36"/>
    <w:rsid w:val="00F07D8F"/>
    <w:rsid w:val="00F1241D"/>
    <w:rsid w:val="00F52278"/>
    <w:rsid w:val="00F55CFE"/>
    <w:rsid w:val="00F64609"/>
    <w:rsid w:val="00F74796"/>
    <w:rsid w:val="00F7746C"/>
    <w:rsid w:val="00F81AC6"/>
    <w:rsid w:val="00F8585B"/>
    <w:rsid w:val="00F87008"/>
    <w:rsid w:val="00FA6301"/>
    <w:rsid w:val="00FA6AFC"/>
    <w:rsid w:val="00FA7F5B"/>
    <w:rsid w:val="00FB3231"/>
    <w:rsid w:val="00FB6B2B"/>
    <w:rsid w:val="00FB6CAA"/>
    <w:rsid w:val="00FC675E"/>
    <w:rsid w:val="00FC6A08"/>
    <w:rsid w:val="00FD3CF4"/>
    <w:rsid w:val="00FD47CF"/>
    <w:rsid w:val="00FF0AD3"/>
    <w:rsid w:val="00FF2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F3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fase">
    <w:name w:val="Emphasis"/>
    <w:basedOn w:val="Tipodeletrapredefinidodopargrafo"/>
    <w:uiPriority w:val="20"/>
    <w:qFormat/>
    <w:rsid w:val="006A2FC9"/>
    <w:rPr>
      <w:i/>
      <w:iCs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6A2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A2FC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63EFA"/>
    <w:pPr>
      <w:autoSpaceDE w:val="0"/>
      <w:autoSpaceDN w:val="0"/>
      <w:adjustRightInd w:val="0"/>
      <w:spacing w:after="0" w:line="240" w:lineRule="auto"/>
    </w:pPr>
    <w:rPr>
      <w:rFonts w:ascii="ZapfHumnst BT" w:hAnsi="ZapfHumnst BT" w:cs="ZapfHumnst BT"/>
      <w:color w:val="000000"/>
      <w:sz w:val="24"/>
      <w:szCs w:val="24"/>
    </w:rPr>
  </w:style>
  <w:style w:type="character" w:customStyle="1" w:styleId="A5">
    <w:name w:val="A5"/>
    <w:uiPriority w:val="99"/>
    <w:rsid w:val="00B63EFA"/>
    <w:rPr>
      <w:rFonts w:cs="ZapfHumnst BT"/>
      <w:color w:val="000000"/>
      <w:sz w:val="11"/>
      <w:szCs w:val="11"/>
    </w:rPr>
  </w:style>
  <w:style w:type="character" w:customStyle="1" w:styleId="A4">
    <w:name w:val="A4"/>
    <w:uiPriority w:val="99"/>
    <w:rsid w:val="00C465C2"/>
    <w:rPr>
      <w:rFonts w:cs="ZapfHumnst BT"/>
      <w:color w:val="000000"/>
      <w:sz w:val="20"/>
      <w:szCs w:val="20"/>
    </w:rPr>
  </w:style>
  <w:style w:type="character" w:customStyle="1" w:styleId="A1">
    <w:name w:val="A1"/>
    <w:uiPriority w:val="99"/>
    <w:rsid w:val="003B1F36"/>
    <w:rPr>
      <w:rFonts w:cs="ZapfHumnst BT"/>
      <w:color w:val="000000"/>
      <w:sz w:val="14"/>
      <w:szCs w:val="14"/>
    </w:rPr>
  </w:style>
  <w:style w:type="table" w:styleId="Tabelacomgrelha">
    <w:name w:val="Table Grid"/>
    <w:basedOn w:val="Tabelanormal"/>
    <w:uiPriority w:val="59"/>
    <w:rsid w:val="00DC10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613293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613293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613293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B27C49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B36D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36D67"/>
  </w:style>
  <w:style w:type="paragraph" w:styleId="Rodap">
    <w:name w:val="footer"/>
    <w:basedOn w:val="Normal"/>
    <w:link w:val="RodapCarcter"/>
    <w:uiPriority w:val="99"/>
    <w:semiHidden/>
    <w:unhideWhenUsed/>
    <w:rsid w:val="00B36D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B36D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3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6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7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09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2.wp.com/revistamineracao.com.br/wp-content/uploads/2017/05/19052017_Log&#237;stica_Vale_Divulga&#231;&#227;o.jpg?fit=750,49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5F7DE-836F-4855-B3C2-3F7974FFD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13</Pages>
  <Words>3591</Words>
  <Characters>19393</Characters>
  <Application>Microsoft Office Word</Application>
  <DocSecurity>0</DocSecurity>
  <Lines>161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Lucinha</dc:creator>
  <cp:lastModifiedBy>Lucinha</cp:lastModifiedBy>
  <cp:revision>115</cp:revision>
  <dcterms:created xsi:type="dcterms:W3CDTF">2018-07-27T17:59:00Z</dcterms:created>
  <dcterms:modified xsi:type="dcterms:W3CDTF">2018-08-16T15:15:00Z</dcterms:modified>
</cp:coreProperties>
</file>