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264" w:rsidRPr="0024553D" w:rsidRDefault="00A91A4C" w:rsidP="008D6023">
      <w:pPr>
        <w:pStyle w:val="SemEspaamento"/>
        <w:spacing w:line="360" w:lineRule="auto"/>
        <w:jc w:val="center"/>
        <w:rPr>
          <w:rFonts w:ascii="Times New Roman" w:hAnsi="Times New Roman" w:cs="Times New Roman"/>
          <w:b/>
          <w:color w:val="000000" w:themeColor="text1"/>
          <w:sz w:val="24"/>
          <w:szCs w:val="24"/>
        </w:rPr>
      </w:pPr>
      <w:r w:rsidRPr="0024553D">
        <w:rPr>
          <w:rFonts w:ascii="Times New Roman" w:hAnsi="Times New Roman" w:cs="Times New Roman"/>
          <w:b/>
          <w:color w:val="000000" w:themeColor="text1"/>
          <w:sz w:val="24"/>
          <w:szCs w:val="24"/>
        </w:rPr>
        <w:t>PRINCÍ</w:t>
      </w:r>
      <w:r w:rsidR="005B1C2D" w:rsidRPr="0024553D">
        <w:rPr>
          <w:rFonts w:ascii="Times New Roman" w:hAnsi="Times New Roman" w:cs="Times New Roman"/>
          <w:b/>
          <w:color w:val="000000" w:themeColor="text1"/>
          <w:sz w:val="24"/>
          <w:szCs w:val="24"/>
        </w:rPr>
        <w:t>PIO DA VEDAÇÃO DO RETROCESSO SOCIAL E A POSSÍVEL AFRONTA DA PREVALÊNCIA DO NEGOCIADO SOBRE O LEGISLADO</w:t>
      </w:r>
      <w:r w:rsidR="009207A7" w:rsidRPr="0024553D">
        <w:rPr>
          <w:rStyle w:val="Refdenotaderodap"/>
          <w:rFonts w:ascii="Times New Roman" w:hAnsi="Times New Roman" w:cs="Times New Roman"/>
          <w:b/>
          <w:color w:val="000000" w:themeColor="text1"/>
          <w:sz w:val="24"/>
          <w:szCs w:val="24"/>
        </w:rPr>
        <w:footnoteReference w:id="1"/>
      </w:r>
    </w:p>
    <w:p w:rsidR="002D374A" w:rsidRPr="0024553D" w:rsidRDefault="002D374A" w:rsidP="002D374A">
      <w:pPr>
        <w:pStyle w:val="SemEspaamento"/>
        <w:spacing w:line="360" w:lineRule="auto"/>
        <w:jc w:val="both"/>
        <w:rPr>
          <w:rFonts w:ascii="Times New Roman" w:hAnsi="Times New Roman" w:cs="Times New Roman"/>
          <w:b/>
          <w:color w:val="000000" w:themeColor="text1"/>
          <w:sz w:val="24"/>
          <w:szCs w:val="24"/>
        </w:rPr>
      </w:pPr>
    </w:p>
    <w:p w:rsidR="00AE5264" w:rsidRPr="0024553D" w:rsidRDefault="00AE5264" w:rsidP="00AE5264">
      <w:pPr>
        <w:spacing w:after="0" w:line="360" w:lineRule="auto"/>
        <w:jc w:val="right"/>
        <w:rPr>
          <w:rFonts w:ascii="Times New Roman" w:hAnsi="Times New Roman" w:cs="Times New Roman"/>
          <w:color w:val="000000" w:themeColor="text1"/>
          <w:sz w:val="24"/>
          <w:szCs w:val="24"/>
          <w:vertAlign w:val="superscript"/>
        </w:rPr>
      </w:pPr>
      <w:r w:rsidRPr="0024553D">
        <w:rPr>
          <w:rFonts w:ascii="Times New Roman" w:hAnsi="Times New Roman" w:cs="Times New Roman"/>
          <w:color w:val="000000" w:themeColor="text1"/>
          <w:sz w:val="24"/>
          <w:szCs w:val="24"/>
        </w:rPr>
        <w:t>Larissa Costa Pereira</w:t>
      </w:r>
      <w:r w:rsidR="004A2773" w:rsidRPr="0024553D">
        <w:rPr>
          <w:rFonts w:ascii="Times New Roman" w:hAnsi="Times New Roman" w:cs="Times New Roman"/>
          <w:color w:val="000000" w:themeColor="text1"/>
          <w:sz w:val="24"/>
          <w:szCs w:val="24"/>
          <w:vertAlign w:val="superscript"/>
        </w:rPr>
        <w:t>2</w:t>
      </w:r>
    </w:p>
    <w:p w:rsidR="00AE5264" w:rsidRPr="0024553D" w:rsidRDefault="00AE5264" w:rsidP="00AE5264">
      <w:pPr>
        <w:spacing w:after="0" w:line="360" w:lineRule="auto"/>
        <w:jc w:val="right"/>
        <w:rPr>
          <w:rFonts w:ascii="Times New Roman" w:hAnsi="Times New Roman" w:cs="Times New Roman"/>
          <w:color w:val="000000" w:themeColor="text1"/>
          <w:sz w:val="24"/>
          <w:szCs w:val="24"/>
        </w:rPr>
      </w:pPr>
      <w:r w:rsidRPr="0024553D">
        <w:rPr>
          <w:rFonts w:ascii="Times New Roman" w:hAnsi="Times New Roman" w:cs="Times New Roman"/>
          <w:color w:val="000000" w:themeColor="text1"/>
          <w:sz w:val="24"/>
          <w:szCs w:val="24"/>
        </w:rPr>
        <w:t>Maíra Rezende Martins</w:t>
      </w:r>
    </w:p>
    <w:p w:rsidR="00503715" w:rsidRPr="0024553D" w:rsidRDefault="00A91A4C" w:rsidP="00AE5264">
      <w:pPr>
        <w:spacing w:after="0" w:line="360" w:lineRule="auto"/>
        <w:jc w:val="right"/>
        <w:rPr>
          <w:rFonts w:ascii="Times New Roman" w:hAnsi="Times New Roman" w:cs="Times New Roman"/>
          <w:color w:val="000000" w:themeColor="text1"/>
          <w:sz w:val="24"/>
          <w:szCs w:val="24"/>
          <w:vertAlign w:val="superscript"/>
        </w:rPr>
      </w:pPr>
      <w:proofErr w:type="spellStart"/>
      <w:r w:rsidRPr="0024553D">
        <w:rPr>
          <w:rFonts w:ascii="Times New Roman" w:hAnsi="Times New Roman" w:cs="Times New Roman"/>
          <w:color w:val="000000" w:themeColor="text1"/>
          <w:sz w:val="24"/>
          <w:szCs w:val="24"/>
        </w:rPr>
        <w:t>Mayco</w:t>
      </w:r>
      <w:proofErr w:type="spellEnd"/>
      <w:r w:rsidRPr="0024553D">
        <w:rPr>
          <w:rFonts w:ascii="Times New Roman" w:hAnsi="Times New Roman" w:cs="Times New Roman"/>
          <w:color w:val="000000" w:themeColor="text1"/>
          <w:sz w:val="24"/>
          <w:szCs w:val="24"/>
        </w:rPr>
        <w:t xml:space="preserve"> Murilo Pinheiro</w:t>
      </w:r>
      <w:r w:rsidR="004A2773" w:rsidRPr="0024553D">
        <w:rPr>
          <w:rFonts w:ascii="Times New Roman" w:hAnsi="Times New Roman" w:cs="Times New Roman"/>
          <w:color w:val="000000" w:themeColor="text1"/>
          <w:sz w:val="24"/>
          <w:szCs w:val="24"/>
          <w:vertAlign w:val="superscript"/>
        </w:rPr>
        <w:t>3</w:t>
      </w:r>
    </w:p>
    <w:p w:rsidR="00A94E3F" w:rsidRDefault="00A94E3F" w:rsidP="00A94E3F">
      <w:pPr>
        <w:pStyle w:val="SemEspaamento"/>
        <w:ind w:left="3828"/>
        <w:jc w:val="both"/>
        <w:rPr>
          <w:rFonts w:ascii="Times New Roman" w:hAnsi="Times New Roman" w:cs="Times New Roman"/>
          <w:b/>
          <w:sz w:val="20"/>
          <w:szCs w:val="20"/>
        </w:rPr>
      </w:pPr>
    </w:p>
    <w:p w:rsidR="00A94E3F" w:rsidRPr="00C26636" w:rsidRDefault="00A94E3F" w:rsidP="00A94E3F">
      <w:pPr>
        <w:pStyle w:val="SemEspaamento"/>
        <w:ind w:left="3828"/>
        <w:jc w:val="both"/>
        <w:rPr>
          <w:rFonts w:ascii="Times New Roman" w:hAnsi="Times New Roman" w:cs="Times New Roman"/>
          <w:sz w:val="20"/>
          <w:szCs w:val="20"/>
        </w:rPr>
      </w:pPr>
      <w:r w:rsidRPr="00A94E3F">
        <w:rPr>
          <w:rFonts w:ascii="Times New Roman" w:hAnsi="Times New Roman" w:cs="Times New Roman"/>
          <w:b/>
          <w:sz w:val="20"/>
          <w:szCs w:val="20"/>
        </w:rPr>
        <w:t>Sumário:</w:t>
      </w:r>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Introdução; 2 Princípio da proteção do trabalhador;  3 O negociado sobre o legislado ; 4  O princípio da vedação do retrocesso social e afronta da prevalência do negociado sobre o legislado; 5 </w:t>
      </w:r>
      <w:r w:rsidRPr="00C26636">
        <w:rPr>
          <w:rFonts w:ascii="Times New Roman" w:hAnsi="Times New Roman" w:cs="Times New Roman"/>
          <w:sz w:val="20"/>
          <w:szCs w:val="20"/>
        </w:rPr>
        <w:t>Considerações finais; Referências.</w:t>
      </w:r>
    </w:p>
    <w:p w:rsidR="007E7B07" w:rsidRPr="0024553D" w:rsidRDefault="007E7B07" w:rsidP="00505644">
      <w:pPr>
        <w:spacing w:after="0" w:line="360" w:lineRule="auto"/>
        <w:rPr>
          <w:rFonts w:ascii="Times New Roman" w:hAnsi="Times New Roman" w:cs="Times New Roman"/>
          <w:color w:val="000000" w:themeColor="text1"/>
          <w:sz w:val="24"/>
          <w:szCs w:val="24"/>
        </w:rPr>
      </w:pPr>
    </w:p>
    <w:p w:rsidR="002F44E6" w:rsidRPr="0024553D" w:rsidRDefault="00CA0301" w:rsidP="00D45929">
      <w:pPr>
        <w:spacing w:after="0" w:line="360" w:lineRule="auto"/>
        <w:jc w:val="center"/>
        <w:rPr>
          <w:rFonts w:ascii="Times New Roman" w:hAnsi="Times New Roman" w:cs="Times New Roman"/>
          <w:color w:val="000000" w:themeColor="text1"/>
          <w:sz w:val="24"/>
          <w:szCs w:val="24"/>
        </w:rPr>
      </w:pPr>
      <w:r w:rsidRPr="0024553D">
        <w:rPr>
          <w:rFonts w:ascii="Times New Roman" w:hAnsi="Times New Roman" w:cs="Times New Roman"/>
          <w:color w:val="000000" w:themeColor="text1"/>
          <w:sz w:val="24"/>
          <w:szCs w:val="24"/>
        </w:rPr>
        <w:t>RESUMO</w:t>
      </w:r>
    </w:p>
    <w:p w:rsidR="00D45929" w:rsidRPr="0024553D" w:rsidRDefault="00D45929" w:rsidP="00D45929">
      <w:pPr>
        <w:spacing w:after="0" w:line="360" w:lineRule="auto"/>
        <w:jc w:val="center"/>
        <w:rPr>
          <w:rFonts w:ascii="Times New Roman" w:hAnsi="Times New Roman" w:cs="Times New Roman"/>
          <w:color w:val="000000" w:themeColor="text1"/>
          <w:sz w:val="24"/>
          <w:szCs w:val="24"/>
        </w:rPr>
      </w:pPr>
    </w:p>
    <w:p w:rsidR="00D45929" w:rsidRPr="0024553D" w:rsidRDefault="00D45929" w:rsidP="00D45929">
      <w:pPr>
        <w:spacing w:after="0" w:line="360" w:lineRule="auto"/>
        <w:jc w:val="both"/>
        <w:rPr>
          <w:rFonts w:ascii="Times New Roman" w:hAnsi="Times New Roman" w:cs="Times New Roman"/>
          <w:color w:val="000000"/>
          <w:sz w:val="24"/>
          <w:szCs w:val="24"/>
          <w:shd w:val="clear" w:color="auto" w:fill="FFFFFF"/>
        </w:rPr>
      </w:pPr>
      <w:r w:rsidRPr="0024553D">
        <w:rPr>
          <w:rFonts w:ascii="Times New Roman" w:hAnsi="Times New Roman" w:cs="Times New Roman"/>
          <w:color w:val="000000"/>
          <w:sz w:val="24"/>
          <w:szCs w:val="24"/>
          <w:shd w:val="clear" w:color="auto" w:fill="FFFFFF"/>
        </w:rPr>
        <w:t xml:space="preserve">A </w:t>
      </w:r>
      <w:r w:rsidR="00BE6409">
        <w:rPr>
          <w:rFonts w:ascii="Times New Roman" w:hAnsi="Times New Roman" w:cs="Times New Roman"/>
          <w:color w:val="000000"/>
          <w:sz w:val="24"/>
          <w:szCs w:val="24"/>
          <w:shd w:val="clear" w:color="auto" w:fill="FFFFFF"/>
        </w:rPr>
        <w:t>C</w:t>
      </w:r>
      <w:r w:rsidRPr="0024553D">
        <w:rPr>
          <w:rFonts w:ascii="Times New Roman" w:hAnsi="Times New Roman" w:cs="Times New Roman"/>
          <w:color w:val="000000"/>
          <w:sz w:val="24"/>
          <w:szCs w:val="24"/>
          <w:shd w:val="clear" w:color="auto" w:fill="FFFFFF"/>
        </w:rPr>
        <w:t>onstituição de 1988 quando da à positivação dos direitos fundamentais, trás um rol de direitos e, portanto, estabelece e protege os direitos, impedindo assim que os já adquiridos sejam suprimidos ou extintos, entre eles os direitos dos trabalhadores</w:t>
      </w:r>
      <w:r w:rsidR="008D6023" w:rsidRPr="0024553D">
        <w:rPr>
          <w:rFonts w:ascii="Times New Roman" w:hAnsi="Times New Roman" w:cs="Times New Roman"/>
          <w:color w:val="000000"/>
          <w:sz w:val="24"/>
          <w:szCs w:val="24"/>
          <w:shd w:val="clear" w:color="auto" w:fill="FFFFFF"/>
        </w:rPr>
        <w:t>. O princí</w:t>
      </w:r>
      <w:r w:rsidRPr="0024553D">
        <w:rPr>
          <w:rFonts w:ascii="Times New Roman" w:hAnsi="Times New Roman" w:cs="Times New Roman"/>
          <w:color w:val="000000"/>
          <w:sz w:val="24"/>
          <w:szCs w:val="24"/>
          <w:shd w:val="clear" w:color="auto" w:fill="FFFFFF"/>
        </w:rPr>
        <w:t xml:space="preserve">pio da vedação ao retrocesso social, </w:t>
      </w:r>
      <w:r w:rsidRPr="0024553D">
        <w:rPr>
          <w:rFonts w:ascii="Times New Roman" w:hAnsi="Times New Roman" w:cs="Times New Roman"/>
          <w:sz w:val="24"/>
          <w:szCs w:val="24"/>
        </w:rPr>
        <w:t xml:space="preserve">princípio segundo o qual não seria possível a supressão de direitos sociais já </w:t>
      </w:r>
      <w:proofErr w:type="gramStart"/>
      <w:r w:rsidR="008D6023" w:rsidRPr="0024553D">
        <w:rPr>
          <w:rFonts w:ascii="Times New Roman" w:hAnsi="Times New Roman" w:cs="Times New Roman"/>
          <w:sz w:val="24"/>
          <w:szCs w:val="24"/>
        </w:rPr>
        <w:t>implementados</w:t>
      </w:r>
      <w:proofErr w:type="gramEnd"/>
      <w:r w:rsidR="008D6023" w:rsidRPr="0024553D">
        <w:rPr>
          <w:rFonts w:ascii="Times New Roman" w:hAnsi="Times New Roman" w:cs="Times New Roman"/>
          <w:sz w:val="24"/>
          <w:szCs w:val="24"/>
        </w:rPr>
        <w:t>, faz surgir uma série de debates a cerca do princí</w:t>
      </w:r>
      <w:r w:rsidRPr="0024553D">
        <w:rPr>
          <w:rFonts w:ascii="Times New Roman" w:hAnsi="Times New Roman" w:cs="Times New Roman"/>
          <w:sz w:val="24"/>
          <w:szCs w:val="24"/>
        </w:rPr>
        <w:t>pio negociado sobre o legislado, permitir que o negociado prevaleça sobre o legislado significa retirar direitos já adquiridos ao longo dos anos pelos trabalhadores, é apresentado nesse sentido argumentos que são questões de duvidas a fim de esclarecer melhor o assunto através da a</w:t>
      </w:r>
      <w:r w:rsidRPr="0024553D">
        <w:rPr>
          <w:rFonts w:ascii="Times New Roman" w:hAnsi="Times New Roman" w:cs="Times New Roman"/>
          <w:color w:val="000000"/>
          <w:sz w:val="24"/>
          <w:szCs w:val="24"/>
          <w:shd w:val="clear" w:color="auto" w:fill="FFFFFF"/>
        </w:rPr>
        <w:t xml:space="preserve"> analise da supremacia do negociado sobre o legislado, no atual contexto político-jurídico Brasileiro a partir dos ditames do princípio da vedação ao retrocesso social. </w:t>
      </w:r>
    </w:p>
    <w:p w:rsidR="00D45929" w:rsidRPr="0024553D" w:rsidRDefault="00D45929" w:rsidP="00D45929">
      <w:pPr>
        <w:spacing w:after="0" w:line="360" w:lineRule="auto"/>
        <w:jc w:val="both"/>
        <w:rPr>
          <w:rFonts w:ascii="Times New Roman" w:hAnsi="Times New Roman" w:cs="Times New Roman"/>
          <w:sz w:val="24"/>
          <w:szCs w:val="24"/>
        </w:rPr>
      </w:pPr>
    </w:p>
    <w:p w:rsidR="00D45929" w:rsidRPr="0024553D" w:rsidRDefault="00D45929" w:rsidP="00D45929">
      <w:pPr>
        <w:spacing w:after="0" w:line="360" w:lineRule="auto"/>
        <w:jc w:val="both"/>
        <w:rPr>
          <w:rFonts w:ascii="Times New Roman" w:hAnsi="Times New Roman" w:cs="Times New Roman"/>
          <w:sz w:val="24"/>
          <w:szCs w:val="24"/>
        </w:rPr>
      </w:pPr>
      <w:r w:rsidRPr="0024553D">
        <w:rPr>
          <w:rFonts w:ascii="Times New Roman" w:hAnsi="Times New Roman" w:cs="Times New Roman"/>
          <w:b/>
          <w:sz w:val="24"/>
          <w:szCs w:val="24"/>
        </w:rPr>
        <w:t>Palavras-chave</w:t>
      </w:r>
      <w:r w:rsidRPr="0024553D">
        <w:rPr>
          <w:rFonts w:ascii="Times New Roman" w:hAnsi="Times New Roman" w:cs="Times New Roman"/>
          <w:sz w:val="24"/>
          <w:szCs w:val="24"/>
        </w:rPr>
        <w:t xml:space="preserve">: Negociado sobre legislado. Princípio da vedação ao retrocesso social. Constituição. </w:t>
      </w:r>
    </w:p>
    <w:p w:rsidR="00A94E3F" w:rsidRDefault="00A94E3F" w:rsidP="00AA0B9F">
      <w:pPr>
        <w:spacing w:after="0" w:line="360" w:lineRule="auto"/>
        <w:jc w:val="both"/>
        <w:rPr>
          <w:rFonts w:ascii="Times New Roman" w:hAnsi="Times New Roman" w:cs="Times New Roman"/>
          <w:color w:val="FF0000"/>
          <w:sz w:val="24"/>
          <w:szCs w:val="24"/>
        </w:rPr>
      </w:pPr>
    </w:p>
    <w:p w:rsidR="00A94E3F" w:rsidRPr="00A94E3F" w:rsidRDefault="001A4709" w:rsidP="00A94E3F">
      <w:pPr>
        <w:spacing w:after="0" w:line="360" w:lineRule="auto"/>
        <w:jc w:val="both"/>
        <w:rPr>
          <w:rFonts w:ascii="Times New Roman" w:hAnsi="Times New Roman" w:cs="Times New Roman"/>
          <w:b/>
          <w:sz w:val="24"/>
          <w:szCs w:val="24"/>
        </w:rPr>
      </w:pPr>
      <w:proofErr w:type="gramStart"/>
      <w:r w:rsidRPr="0024553D">
        <w:rPr>
          <w:rFonts w:ascii="Times New Roman" w:hAnsi="Times New Roman" w:cs="Times New Roman"/>
          <w:b/>
          <w:sz w:val="24"/>
          <w:szCs w:val="24"/>
        </w:rPr>
        <w:t>1</w:t>
      </w:r>
      <w:proofErr w:type="gramEnd"/>
      <w:r w:rsidRPr="0024553D">
        <w:rPr>
          <w:rFonts w:ascii="Times New Roman" w:hAnsi="Times New Roman" w:cs="Times New Roman"/>
          <w:b/>
          <w:sz w:val="24"/>
          <w:szCs w:val="24"/>
        </w:rPr>
        <w:t xml:space="preserve"> INTRODUÇÃO</w:t>
      </w:r>
      <w:r w:rsidR="00A94E3F" w:rsidRPr="00FD03CF">
        <w:rPr>
          <w:rFonts w:ascii="Times New Roman" w:hAnsi="Times New Roman" w:cs="Times New Roman"/>
          <w:sz w:val="24"/>
          <w:szCs w:val="24"/>
        </w:rPr>
        <w:t xml:space="preserve">                   </w:t>
      </w:r>
    </w:p>
    <w:p w:rsidR="00A94E3F" w:rsidRDefault="00A94E3F" w:rsidP="00A94E3F">
      <w:pPr>
        <w:spacing w:after="0" w:line="360" w:lineRule="auto"/>
        <w:ind w:firstLine="1134"/>
        <w:jc w:val="both"/>
        <w:rPr>
          <w:rFonts w:ascii="Times New Roman" w:hAnsi="Times New Roman" w:cs="Times New Roman"/>
          <w:sz w:val="24"/>
          <w:szCs w:val="24"/>
          <w:shd w:val="clear" w:color="auto" w:fill="FFFFFF"/>
        </w:rPr>
      </w:pPr>
    </w:p>
    <w:p w:rsidR="00A94E3F" w:rsidRPr="00A609A5" w:rsidRDefault="00A94E3F" w:rsidP="00A94E3F">
      <w:pPr>
        <w:spacing w:after="0" w:line="360" w:lineRule="auto"/>
        <w:ind w:firstLine="1134"/>
        <w:jc w:val="both"/>
        <w:rPr>
          <w:rFonts w:ascii="Times New Roman" w:hAnsi="Times New Roman" w:cs="Times New Roman"/>
          <w:sz w:val="24"/>
          <w:szCs w:val="24"/>
          <w:shd w:val="clear" w:color="auto" w:fill="FFFFFF"/>
        </w:rPr>
      </w:pPr>
      <w:r w:rsidRPr="00A609A5">
        <w:rPr>
          <w:rFonts w:ascii="Times New Roman" w:hAnsi="Times New Roman" w:cs="Times New Roman"/>
          <w:sz w:val="24"/>
          <w:szCs w:val="24"/>
          <w:shd w:val="clear" w:color="auto" w:fill="FFFFFF"/>
        </w:rPr>
        <w:lastRenderedPageBreak/>
        <w:t xml:space="preserve">As relações de trabalho encontram-se mescladas em todas as dimensões dos Direitos Fundamentais, especialmente partindo-se das características de irrenunciabilidade, inalienabilidade, inviolabilidade, universalidade, efetividade, complementaridade e interdependência. </w:t>
      </w:r>
    </w:p>
    <w:p w:rsidR="00A94E3F" w:rsidRPr="00A609A5" w:rsidRDefault="00A94E3F" w:rsidP="00A94E3F">
      <w:pPr>
        <w:spacing w:after="0" w:line="360" w:lineRule="auto"/>
        <w:ind w:firstLine="1134"/>
        <w:jc w:val="both"/>
        <w:rPr>
          <w:rFonts w:ascii="Times New Roman" w:hAnsi="Times New Roman" w:cs="Times New Roman"/>
          <w:sz w:val="24"/>
          <w:szCs w:val="24"/>
        </w:rPr>
      </w:pPr>
      <w:r w:rsidRPr="00A609A5">
        <w:rPr>
          <w:rFonts w:ascii="Times New Roman" w:hAnsi="Times New Roman" w:cs="Times New Roman"/>
          <w:sz w:val="24"/>
          <w:szCs w:val="24"/>
          <w:shd w:val="clear" w:color="auto" w:fill="FFFFFF"/>
        </w:rPr>
        <w:t>O princípio da vedação ao retrocesso social funciona como um limite à reforma, através do qual visa proteger os indivíduos contra a superveniência de lei que pretenda atingir, negativamente, o direito social já conquistado em sede material legislativa, de modo a vedar a propositura de normas tendentes a suprimir tal direito social.</w:t>
      </w:r>
    </w:p>
    <w:p w:rsidR="00A94E3F" w:rsidRPr="00A609A5" w:rsidRDefault="00A94E3F" w:rsidP="00A94E3F">
      <w:pPr>
        <w:spacing w:after="0" w:line="360" w:lineRule="auto"/>
        <w:ind w:firstLine="1134"/>
        <w:jc w:val="both"/>
        <w:rPr>
          <w:rFonts w:ascii="Times New Roman" w:hAnsi="Times New Roman" w:cs="Times New Roman"/>
          <w:sz w:val="24"/>
          <w:szCs w:val="24"/>
        </w:rPr>
      </w:pPr>
      <w:r w:rsidRPr="00A609A5">
        <w:rPr>
          <w:rFonts w:ascii="Times New Roman" w:hAnsi="Times New Roman" w:cs="Times New Roman"/>
          <w:sz w:val="24"/>
          <w:szCs w:val="24"/>
        </w:rPr>
        <w:t xml:space="preserve">Por certo, não há dúvida de que a vedação do retrocesso social tem largo campo de aplicação na área trabalhista, especialmente </w:t>
      </w:r>
      <w:proofErr w:type="gramStart"/>
      <w:r w:rsidRPr="00A609A5">
        <w:rPr>
          <w:rFonts w:ascii="Times New Roman" w:hAnsi="Times New Roman" w:cs="Times New Roman"/>
          <w:sz w:val="24"/>
          <w:szCs w:val="24"/>
        </w:rPr>
        <w:t>no tocantes</w:t>
      </w:r>
      <w:proofErr w:type="gramEnd"/>
      <w:r w:rsidRPr="00A609A5">
        <w:rPr>
          <w:rFonts w:ascii="Times New Roman" w:hAnsi="Times New Roman" w:cs="Times New Roman"/>
          <w:sz w:val="24"/>
          <w:szCs w:val="24"/>
        </w:rPr>
        <w:t xml:space="preserve"> às normas autônomas, com o intuito de impedir a supressão de direitos consolidados e verificar a razoabilidade da compensação concedida em troca da redução de direitos de indisponibilidade relativa</w:t>
      </w:r>
    </w:p>
    <w:p w:rsidR="00A94E3F" w:rsidRPr="00A609A5" w:rsidRDefault="00A94E3F" w:rsidP="00A94E3F">
      <w:pPr>
        <w:spacing w:after="0" w:line="360" w:lineRule="auto"/>
        <w:ind w:firstLine="1134"/>
        <w:jc w:val="both"/>
        <w:rPr>
          <w:rFonts w:ascii="Times New Roman" w:hAnsi="Times New Roman" w:cs="Times New Roman"/>
          <w:sz w:val="24"/>
          <w:szCs w:val="24"/>
        </w:rPr>
      </w:pPr>
      <w:r w:rsidRPr="00A609A5">
        <w:rPr>
          <w:rFonts w:ascii="Times New Roman" w:hAnsi="Times New Roman" w:cs="Times New Roman"/>
          <w:spacing w:val="2"/>
          <w:sz w:val="24"/>
          <w:szCs w:val="24"/>
          <w:shd w:val="clear" w:color="auto" w:fill="FFFFFF"/>
        </w:rPr>
        <w:t>O princípio da vedação do retrocesso é de suma importância em relação às normas constitucionais de direitos fundamentais, tanto na esfera dos direitos sociais como nos de liberdade.  Existe uma vinculação entre o direito de segurança social e o direito de segurança jurídica. Aqueles voltados a garantir uma vida com dignidade sejam eles positivos ou negativos.</w:t>
      </w:r>
    </w:p>
    <w:p w:rsidR="00A94E3F" w:rsidRPr="00A609A5" w:rsidRDefault="00A94E3F" w:rsidP="00A94E3F">
      <w:pPr>
        <w:spacing w:after="0" w:line="360" w:lineRule="auto"/>
        <w:ind w:firstLine="1134"/>
        <w:jc w:val="both"/>
        <w:rPr>
          <w:rFonts w:ascii="Times New Roman" w:hAnsi="Times New Roman" w:cs="Times New Roman"/>
          <w:sz w:val="24"/>
          <w:szCs w:val="24"/>
        </w:rPr>
      </w:pPr>
      <w:r w:rsidRPr="00A609A5">
        <w:rPr>
          <w:rFonts w:ascii="Times New Roman" w:hAnsi="Times New Roman" w:cs="Times New Roman"/>
          <w:sz w:val="24"/>
          <w:szCs w:val="24"/>
        </w:rPr>
        <w:t xml:space="preserve">Estabelecido que a vedação ao retrocesso social </w:t>
      </w:r>
      <w:proofErr w:type="gramStart"/>
      <w:r w:rsidRPr="00A609A5">
        <w:rPr>
          <w:rFonts w:ascii="Times New Roman" w:hAnsi="Times New Roman" w:cs="Times New Roman"/>
          <w:sz w:val="24"/>
          <w:szCs w:val="24"/>
        </w:rPr>
        <w:t>é</w:t>
      </w:r>
      <w:proofErr w:type="gramEnd"/>
      <w:r w:rsidRPr="00A609A5">
        <w:rPr>
          <w:rFonts w:ascii="Times New Roman" w:hAnsi="Times New Roman" w:cs="Times New Roman"/>
          <w:sz w:val="24"/>
          <w:szCs w:val="24"/>
        </w:rPr>
        <w:t xml:space="preserve"> uma garantia constitucional explícita (</w:t>
      </w:r>
      <w:proofErr w:type="spellStart"/>
      <w:r w:rsidRPr="00A609A5">
        <w:rPr>
          <w:rFonts w:ascii="Times New Roman" w:hAnsi="Times New Roman" w:cs="Times New Roman"/>
          <w:sz w:val="24"/>
          <w:szCs w:val="24"/>
        </w:rPr>
        <w:t>arts</w:t>
      </w:r>
      <w:proofErr w:type="spellEnd"/>
      <w:r w:rsidRPr="00A609A5">
        <w:rPr>
          <w:rFonts w:ascii="Times New Roman" w:hAnsi="Times New Roman" w:cs="Times New Roman"/>
          <w:sz w:val="24"/>
          <w:szCs w:val="24"/>
        </w:rPr>
        <w:t xml:space="preserve">. 5º, §2º e 7º, caput), cuja aplicação é pacificamente aceita e estimulada pelos Tribunais e doutrinadores brasileiros, e que os direitos sociais trabalhistas são direitos fundamentais tendo em vista estarem dispostos, na Carta, dentro do título. Dos direitos e garantias fundamentais‖ e pelo seu caráter civilizatório, cabe </w:t>
      </w:r>
      <w:proofErr w:type="gramStart"/>
      <w:r w:rsidRPr="00A609A5">
        <w:rPr>
          <w:rFonts w:ascii="Times New Roman" w:hAnsi="Times New Roman" w:cs="Times New Roman"/>
          <w:sz w:val="24"/>
          <w:szCs w:val="24"/>
        </w:rPr>
        <w:t>a</w:t>
      </w:r>
      <w:proofErr w:type="gramEnd"/>
      <w:r w:rsidRPr="00A609A5">
        <w:rPr>
          <w:rFonts w:ascii="Times New Roman" w:hAnsi="Times New Roman" w:cs="Times New Roman"/>
          <w:sz w:val="24"/>
          <w:szCs w:val="24"/>
        </w:rPr>
        <w:t xml:space="preserve"> análise da possível afronta do negociado sobre o legislado frente ao referido princípio. Como esse princípio da prevalência do negociado sobre o legislado incide sobre outros princípios existentes, em especial o princípio da vedação do retrocesso? </w:t>
      </w:r>
    </w:p>
    <w:p w:rsidR="00A94E3F" w:rsidRPr="00A609A5" w:rsidRDefault="00A94E3F" w:rsidP="00A94E3F">
      <w:pPr>
        <w:pStyle w:val="SemEspaamento"/>
        <w:spacing w:line="360" w:lineRule="auto"/>
        <w:ind w:firstLine="1134"/>
        <w:jc w:val="both"/>
        <w:rPr>
          <w:rFonts w:ascii="Times New Roman" w:hAnsi="Times New Roman" w:cs="Times New Roman"/>
          <w:sz w:val="24"/>
          <w:szCs w:val="24"/>
        </w:rPr>
      </w:pPr>
      <w:r w:rsidRPr="00A609A5">
        <w:rPr>
          <w:rFonts w:ascii="Times New Roman" w:hAnsi="Times New Roman" w:cs="Times New Roman"/>
          <w:sz w:val="24"/>
          <w:szCs w:val="24"/>
          <w:shd w:val="clear" w:color="auto" w:fill="FFFFFF"/>
        </w:rPr>
        <w:t>O foco desta pesquisa</w:t>
      </w:r>
      <w:r w:rsidRPr="00A609A5">
        <w:rPr>
          <w:rFonts w:ascii="Times New Roman" w:hAnsi="Times New Roman" w:cs="Times New Roman"/>
          <w:sz w:val="24"/>
          <w:szCs w:val="24"/>
        </w:rPr>
        <w:t xml:space="preserve"> é analisar de que forma a prevalência do negociado sobre o legislado incide sobre princípios existentes observando também os artigos </w:t>
      </w:r>
      <w:proofErr w:type="spellStart"/>
      <w:r w:rsidRPr="00A609A5">
        <w:rPr>
          <w:rFonts w:ascii="Times New Roman" w:hAnsi="Times New Roman" w:cs="Times New Roman"/>
          <w:sz w:val="24"/>
          <w:szCs w:val="24"/>
        </w:rPr>
        <w:t>arts</w:t>
      </w:r>
      <w:proofErr w:type="spellEnd"/>
      <w:r w:rsidRPr="00A609A5">
        <w:rPr>
          <w:rFonts w:ascii="Times New Roman" w:hAnsi="Times New Roman" w:cs="Times New Roman"/>
          <w:sz w:val="24"/>
          <w:szCs w:val="24"/>
        </w:rPr>
        <w:t xml:space="preserve">. 5º, §2º e 7º, caput da Constituição Federal de </w:t>
      </w:r>
      <w:proofErr w:type="gramStart"/>
      <w:r w:rsidRPr="00A609A5">
        <w:rPr>
          <w:rFonts w:ascii="Times New Roman" w:hAnsi="Times New Roman" w:cs="Times New Roman"/>
          <w:sz w:val="24"/>
          <w:szCs w:val="24"/>
        </w:rPr>
        <w:t>1988 ,</w:t>
      </w:r>
      <w:proofErr w:type="gramEnd"/>
      <w:r w:rsidRPr="00A609A5">
        <w:rPr>
          <w:rFonts w:ascii="Times New Roman" w:hAnsi="Times New Roman" w:cs="Times New Roman"/>
          <w:sz w:val="24"/>
          <w:szCs w:val="24"/>
        </w:rPr>
        <w:t xml:space="preserve">e trazendo para analise </w:t>
      </w:r>
      <w:proofErr w:type="spellStart"/>
      <w:r w:rsidRPr="00A609A5">
        <w:rPr>
          <w:rFonts w:ascii="Times New Roman" w:hAnsi="Times New Roman" w:cs="Times New Roman"/>
          <w:sz w:val="24"/>
          <w:szCs w:val="24"/>
        </w:rPr>
        <w:t>conjutamente</w:t>
      </w:r>
      <w:proofErr w:type="spellEnd"/>
      <w:r w:rsidRPr="00A609A5">
        <w:rPr>
          <w:rFonts w:ascii="Times New Roman" w:hAnsi="Times New Roman" w:cs="Times New Roman"/>
          <w:sz w:val="24"/>
          <w:szCs w:val="24"/>
        </w:rPr>
        <w:t xml:space="preserve"> do principio da vedação do retrocesso  com o enriquecimento do conhecimento acerca desse ramo.</w:t>
      </w:r>
    </w:p>
    <w:p w:rsidR="00A94E3F" w:rsidRPr="00A609A5" w:rsidRDefault="00A94E3F" w:rsidP="00A94E3F">
      <w:pPr>
        <w:pStyle w:val="SemEspaamento"/>
        <w:spacing w:line="360" w:lineRule="auto"/>
        <w:ind w:firstLine="1134"/>
        <w:jc w:val="both"/>
        <w:rPr>
          <w:rFonts w:ascii="Times New Roman" w:hAnsi="Times New Roman" w:cs="Times New Roman"/>
          <w:sz w:val="24"/>
          <w:szCs w:val="24"/>
        </w:rPr>
      </w:pPr>
      <w:r w:rsidRPr="00A609A5">
        <w:rPr>
          <w:rFonts w:ascii="Times New Roman" w:hAnsi="Times New Roman" w:cs="Times New Roman"/>
          <w:sz w:val="24"/>
          <w:szCs w:val="24"/>
        </w:rPr>
        <w:t>Posto isso, é essencial que a sociedade tenha o conhecimento sobre o artigo disposto na Constituição a fim de evitar possíveis falhas quanto à forma de tratamento direcionado a elas, é preciso que seja feito a devida abordagem.</w:t>
      </w:r>
    </w:p>
    <w:p w:rsidR="00A94E3F" w:rsidRPr="00A609A5" w:rsidRDefault="00A94E3F" w:rsidP="00A94E3F">
      <w:pPr>
        <w:pStyle w:val="SemEspaamento"/>
        <w:spacing w:line="360" w:lineRule="auto"/>
        <w:ind w:firstLine="1134"/>
        <w:jc w:val="both"/>
        <w:rPr>
          <w:rFonts w:ascii="Times New Roman" w:hAnsi="Times New Roman" w:cs="Times New Roman"/>
          <w:sz w:val="24"/>
          <w:szCs w:val="24"/>
        </w:rPr>
      </w:pPr>
      <w:r w:rsidRPr="00A609A5">
        <w:rPr>
          <w:rFonts w:ascii="Times New Roman" w:hAnsi="Times New Roman" w:cs="Times New Roman"/>
          <w:sz w:val="24"/>
          <w:szCs w:val="24"/>
        </w:rPr>
        <w:lastRenderedPageBreak/>
        <w:t xml:space="preserve">A análise desse assunto é fundamental para o estudo científico, já que contribui para a melhor compreensão da disciplina de Direito Individual do Trabalho, visto que colaborou para a análise de princípios, nos quais </w:t>
      </w:r>
      <w:proofErr w:type="gramStart"/>
      <w:r w:rsidRPr="00A609A5">
        <w:rPr>
          <w:rFonts w:ascii="Times New Roman" w:hAnsi="Times New Roman" w:cs="Times New Roman"/>
          <w:sz w:val="24"/>
          <w:szCs w:val="24"/>
        </w:rPr>
        <w:t>seu aparecimento em casos, em processos, são</w:t>
      </w:r>
      <w:proofErr w:type="gramEnd"/>
      <w:r w:rsidRPr="00A609A5">
        <w:rPr>
          <w:rFonts w:ascii="Times New Roman" w:hAnsi="Times New Roman" w:cs="Times New Roman"/>
          <w:sz w:val="24"/>
          <w:szCs w:val="24"/>
        </w:rPr>
        <w:t xml:space="preserve"> cada vez mais comum no país, portanto, merecem atenção e estudo. A escolha desse tema proporcionou o devido entendimento, contribuindo para uma ampla exploração, já que é notória sua relevância no país.</w:t>
      </w:r>
    </w:p>
    <w:p w:rsidR="00A94E3F" w:rsidRPr="00A609A5" w:rsidRDefault="00A94E3F" w:rsidP="00A94E3F">
      <w:pPr>
        <w:pStyle w:val="SemEspaamento"/>
        <w:spacing w:line="360" w:lineRule="auto"/>
        <w:ind w:firstLine="1134"/>
        <w:jc w:val="both"/>
        <w:rPr>
          <w:rFonts w:ascii="Times New Roman" w:hAnsi="Times New Roman" w:cs="Times New Roman"/>
          <w:sz w:val="24"/>
          <w:szCs w:val="24"/>
        </w:rPr>
      </w:pPr>
      <w:r w:rsidRPr="00A609A5">
        <w:rPr>
          <w:rFonts w:ascii="Times New Roman" w:hAnsi="Times New Roman" w:cs="Times New Roman"/>
          <w:sz w:val="24"/>
          <w:szCs w:val="24"/>
        </w:rPr>
        <w:t>Delimita-se o tema na importância do aludido princípio para a proteção dos direitos sociais. Tal princípio será analisado de maneira prática e empírica, mais próxima da realidade, abordando-se assuntos ligados ao tema dentro do contexto do cotidiano brasileiro.</w:t>
      </w:r>
    </w:p>
    <w:p w:rsidR="00A94E3F" w:rsidRPr="00A609A5" w:rsidRDefault="00A94E3F" w:rsidP="00A94E3F">
      <w:pPr>
        <w:pStyle w:val="NormalWeb"/>
        <w:shd w:val="clear" w:color="auto" w:fill="FFFFFF"/>
        <w:spacing w:before="0" w:beforeAutospacing="0" w:after="0" w:afterAutospacing="0" w:line="360" w:lineRule="auto"/>
        <w:ind w:firstLine="840"/>
        <w:jc w:val="both"/>
      </w:pPr>
      <w:r w:rsidRPr="00A609A5">
        <w:t xml:space="preserve">É de ver que no Brasil a não observância, seja pelo Legislador, Administrador ou Julgador, da eficácia das normas constitucionais atinentes a direitos sociais gera, por conseguinte, vida indigna, injustiça e desigualdade social. Assim, e conforme será visto neste </w:t>
      </w:r>
      <w:proofErr w:type="spellStart"/>
      <w:proofErr w:type="gramStart"/>
      <w:r w:rsidRPr="00A609A5">
        <w:t>paper</w:t>
      </w:r>
      <w:proofErr w:type="spellEnd"/>
      <w:r w:rsidRPr="00A609A5">
        <w:t xml:space="preserve"> ,</w:t>
      </w:r>
      <w:proofErr w:type="gramEnd"/>
      <w:r w:rsidRPr="00A609A5">
        <w:t xml:space="preserve"> torna-se necessário o manejo do princípio ora abordado.</w:t>
      </w:r>
    </w:p>
    <w:p w:rsidR="00A94E3F" w:rsidRPr="00A609A5" w:rsidRDefault="00A94E3F" w:rsidP="00A94E3F">
      <w:pPr>
        <w:pStyle w:val="NormalWeb"/>
        <w:shd w:val="clear" w:color="auto" w:fill="FFFFFF"/>
        <w:spacing w:before="0" w:beforeAutospacing="0" w:after="0" w:afterAutospacing="0" w:line="360" w:lineRule="auto"/>
        <w:ind w:firstLine="1134"/>
        <w:jc w:val="both"/>
      </w:pPr>
      <w:r w:rsidRPr="00A609A5">
        <w:t>Com relação à hipótese, é relevante este estudo para saber se os direitos sociais podem ser exigidos e, se afirmativo, em que medida; se o princípio em questão é implícito ao texto constitucional e se é capaz de proteger os direitos sociais e, se afirmativo, de que forma isso seria possível. É importante observar que este é um trabalho d</w:t>
      </w:r>
      <w:r w:rsidR="00BE6409">
        <w:t xml:space="preserve">e exposição do tema escolhido. </w:t>
      </w:r>
      <w:r w:rsidRPr="00A609A5">
        <w:t xml:space="preserve">Dito isso, e de acordo com </w:t>
      </w:r>
      <w:r w:rsidRPr="00A609A5">
        <w:rPr>
          <w:shd w:val="clear" w:color="auto" w:fill="FFFFFF"/>
        </w:rPr>
        <w:t xml:space="preserve">o que foi pesquisado até o presente momento, em livros, revistas e artigos científicos pode-se dizer que foram notadas certas confusões em parte do saber da população no que </w:t>
      </w:r>
      <w:proofErr w:type="gramStart"/>
      <w:r w:rsidRPr="00A609A5">
        <w:rPr>
          <w:shd w:val="clear" w:color="auto" w:fill="FFFFFF"/>
        </w:rPr>
        <w:t>diz</w:t>
      </w:r>
      <w:proofErr w:type="gramEnd"/>
      <w:r w:rsidRPr="00A609A5">
        <w:rPr>
          <w:shd w:val="clear" w:color="auto" w:fill="FFFFFF"/>
        </w:rPr>
        <w:t xml:space="preserve"> respeito ao tema</w:t>
      </w:r>
      <w:r w:rsidRPr="00A609A5">
        <w:t xml:space="preserve">, Tais pontos na esfera procedimental são analisados no decorrer do </w:t>
      </w:r>
      <w:proofErr w:type="spellStart"/>
      <w:r w:rsidRPr="00A609A5">
        <w:t>paper</w:t>
      </w:r>
      <w:proofErr w:type="spellEnd"/>
      <w:r w:rsidRPr="00A609A5">
        <w:t>.</w:t>
      </w:r>
    </w:p>
    <w:p w:rsidR="00A94E3F" w:rsidRDefault="00A94E3F" w:rsidP="00A94E3F">
      <w:pPr>
        <w:pStyle w:val="SemEspaamento"/>
        <w:spacing w:line="360" w:lineRule="auto"/>
        <w:ind w:firstLine="1134"/>
        <w:jc w:val="both"/>
        <w:rPr>
          <w:rFonts w:ascii="Times New Roman" w:hAnsi="Times New Roman" w:cs="Times New Roman"/>
          <w:color w:val="000000" w:themeColor="text1"/>
          <w:sz w:val="24"/>
          <w:szCs w:val="24"/>
        </w:rPr>
      </w:pPr>
      <w:r w:rsidRPr="00023628">
        <w:rPr>
          <w:rFonts w:ascii="Times New Roman" w:hAnsi="Times New Roman" w:cs="Times New Roman"/>
          <w:color w:val="000000" w:themeColor="text1"/>
          <w:sz w:val="24"/>
          <w:szCs w:val="24"/>
        </w:rPr>
        <w:t xml:space="preserve">Esta pesquisa caracteriza-se como exploratória quanto aos objetivos e quanto aos procedimentos possui levantamento bibliográfico. De acordo com Gil (2002), a pesquisa exploratória tem como finalidade oferecer maior familiaridade com o problema, tornando-o mais explícito, ou à construção de hipóteses. Quanto ao procedimento técnico, à pesquisa bibliográfica objetiva a busca de solução do problema a partir de material já produzido, composto essencialmente </w:t>
      </w:r>
      <w:r>
        <w:rPr>
          <w:rFonts w:ascii="Times New Roman" w:hAnsi="Times New Roman" w:cs="Times New Roman"/>
          <w:color w:val="000000" w:themeColor="text1"/>
          <w:sz w:val="24"/>
          <w:szCs w:val="24"/>
        </w:rPr>
        <w:t>de artigos científicos e livros</w:t>
      </w:r>
      <w:r w:rsidR="00BE6409">
        <w:rPr>
          <w:rFonts w:ascii="Times New Roman" w:hAnsi="Times New Roman" w:cs="Times New Roman"/>
          <w:color w:val="000000" w:themeColor="text1"/>
          <w:sz w:val="24"/>
          <w:szCs w:val="24"/>
        </w:rPr>
        <w:t>.</w:t>
      </w:r>
    </w:p>
    <w:p w:rsidR="00312C1A" w:rsidRPr="0024553D" w:rsidRDefault="00312C1A" w:rsidP="007E7B17">
      <w:pPr>
        <w:pStyle w:val="SemEspaamento"/>
        <w:spacing w:line="360" w:lineRule="auto"/>
        <w:jc w:val="both"/>
        <w:rPr>
          <w:rFonts w:ascii="Times New Roman" w:hAnsi="Times New Roman" w:cs="Times New Roman"/>
          <w:b/>
          <w:sz w:val="24"/>
          <w:szCs w:val="24"/>
        </w:rPr>
      </w:pPr>
    </w:p>
    <w:p w:rsidR="00A91A4C" w:rsidRPr="0024553D" w:rsidRDefault="00A91A4C" w:rsidP="007E7B17">
      <w:pPr>
        <w:pStyle w:val="SemEspaamento"/>
        <w:spacing w:line="360" w:lineRule="auto"/>
        <w:jc w:val="both"/>
        <w:rPr>
          <w:rFonts w:ascii="Times New Roman" w:hAnsi="Times New Roman" w:cs="Times New Roman"/>
          <w:b/>
          <w:sz w:val="24"/>
          <w:szCs w:val="24"/>
        </w:rPr>
      </w:pPr>
      <w:proofErr w:type="gramStart"/>
      <w:r w:rsidRPr="0024553D">
        <w:rPr>
          <w:rFonts w:ascii="Times New Roman" w:hAnsi="Times New Roman" w:cs="Times New Roman"/>
          <w:b/>
          <w:sz w:val="24"/>
          <w:szCs w:val="24"/>
        </w:rPr>
        <w:t>2</w:t>
      </w:r>
      <w:proofErr w:type="gramEnd"/>
      <w:r w:rsidRPr="0024553D">
        <w:rPr>
          <w:rFonts w:ascii="Times New Roman" w:hAnsi="Times New Roman" w:cs="Times New Roman"/>
          <w:b/>
          <w:sz w:val="24"/>
          <w:szCs w:val="24"/>
        </w:rPr>
        <w:t xml:space="preserve"> PRICÍPIO DA PROTEÇÃO DO TRABALHADOR </w:t>
      </w:r>
    </w:p>
    <w:p w:rsidR="007E7B17" w:rsidRPr="0024553D" w:rsidRDefault="007E7B17" w:rsidP="007E7B17">
      <w:pPr>
        <w:pStyle w:val="SemEspaamento"/>
        <w:spacing w:line="360" w:lineRule="auto"/>
        <w:jc w:val="both"/>
        <w:rPr>
          <w:rFonts w:ascii="Times New Roman" w:hAnsi="Times New Roman" w:cs="Times New Roman"/>
          <w:sz w:val="24"/>
          <w:szCs w:val="24"/>
        </w:rPr>
      </w:pPr>
    </w:p>
    <w:p w:rsidR="00A91A4C" w:rsidRPr="0024553D" w:rsidRDefault="00A91A4C" w:rsidP="00A91A4C">
      <w:pPr>
        <w:pStyle w:val="NormalWeb"/>
        <w:shd w:val="clear" w:color="auto" w:fill="FFFFFF"/>
        <w:spacing w:before="0" w:beforeAutospacing="0" w:after="0" w:afterAutospacing="0" w:line="360" w:lineRule="auto"/>
        <w:ind w:firstLine="1134"/>
        <w:jc w:val="both"/>
        <w:rPr>
          <w:spacing w:val="2"/>
        </w:rPr>
      </w:pPr>
      <w:r w:rsidRPr="0024553D">
        <w:rPr>
          <w:spacing w:val="2"/>
        </w:rPr>
        <w:t>Vários são os direitos garantidos pelo ordenamento jurídico pátrio ao trabalhador, insculpidos não somente no âmbito da </w:t>
      </w:r>
      <w:hyperlink r:id="rId8" w:tooltip="CONSTITUIÇÃO DA REPÚBLICA FEDERATIVA DO BRASIL DE 1988" w:history="1">
        <w:r w:rsidRPr="0024553D">
          <w:rPr>
            <w:rStyle w:val="Hyperlink"/>
            <w:color w:val="auto"/>
            <w:spacing w:val="2"/>
            <w:u w:val="none"/>
          </w:rPr>
          <w:t>Constituição Federal</w:t>
        </w:r>
      </w:hyperlink>
      <w:r w:rsidRPr="0024553D">
        <w:rPr>
          <w:spacing w:val="2"/>
        </w:rPr>
        <w:t> e da </w:t>
      </w:r>
      <w:hyperlink r:id="rId9" w:tooltip="DECRETO-LEI N.º 5.452, DE 1º DE MAIO DE 1943" w:history="1">
        <w:r w:rsidRPr="0024553D">
          <w:rPr>
            <w:rStyle w:val="Hyperlink"/>
            <w:color w:val="auto"/>
            <w:spacing w:val="2"/>
            <w:u w:val="none"/>
          </w:rPr>
          <w:t>CLT</w:t>
        </w:r>
      </w:hyperlink>
      <w:r w:rsidRPr="0024553D">
        <w:rPr>
          <w:spacing w:val="2"/>
        </w:rPr>
        <w:t xml:space="preserve">, mas, </w:t>
      </w:r>
      <w:r w:rsidRPr="0024553D">
        <w:rPr>
          <w:spacing w:val="2"/>
        </w:rPr>
        <w:lastRenderedPageBreak/>
        <w:t>também, em legislações especiais, além de normas diversas emitidas para regular o que está disposto nos textos vigentes, como, por exemplo, as Normas Regulamentadoras (</w:t>
      </w:r>
      <w:proofErr w:type="spellStart"/>
      <w:r w:rsidRPr="0024553D">
        <w:rPr>
          <w:spacing w:val="2"/>
        </w:rPr>
        <w:t>NRs</w:t>
      </w:r>
      <w:proofErr w:type="spellEnd"/>
      <w:r w:rsidRPr="0024553D">
        <w:rPr>
          <w:spacing w:val="2"/>
        </w:rPr>
        <w:t>) emitidas pelo Ministério do Trabalho em relação à saúde e segurança no trabalho. Assim, são garantidos direitos básicos ao trabalhador, como o pagamento de salário, que não pode ser inferior ao mínimo nacional; a limitação da jornada de trabalho a 8 horas diárias, com o pagamento das horas que a excederem, até o limite de 2 horas; o intervalo intrajornada e entre as jornadas de trabalho, dentre inúmeros outros (MARTINS, 2016).</w:t>
      </w:r>
    </w:p>
    <w:p w:rsidR="00A91A4C" w:rsidRPr="0024553D" w:rsidRDefault="00A91A4C" w:rsidP="00A91A4C">
      <w:pPr>
        <w:pStyle w:val="NormalWeb"/>
        <w:shd w:val="clear" w:color="auto" w:fill="FFFFFF"/>
        <w:spacing w:before="0" w:beforeAutospacing="0" w:after="0" w:afterAutospacing="0" w:line="360" w:lineRule="auto"/>
        <w:ind w:firstLine="1134"/>
        <w:jc w:val="both"/>
        <w:rPr>
          <w:spacing w:val="2"/>
        </w:rPr>
      </w:pPr>
      <w:r w:rsidRPr="0024553D">
        <w:rPr>
          <w:spacing w:val="2"/>
        </w:rPr>
        <w:t>Há que se destacar ainda, no que diz respeito às relações entre empregado e empregador, que, contemporaneamente, as mesmas são vistas c</w:t>
      </w:r>
      <w:r w:rsidR="00081816" w:rsidRPr="0024553D">
        <w:rPr>
          <w:spacing w:val="2"/>
        </w:rPr>
        <w:t>omo relação de hipossuficiente com</w:t>
      </w:r>
      <w:r w:rsidR="00BE6409">
        <w:rPr>
          <w:spacing w:val="2"/>
        </w:rPr>
        <w:t xml:space="preserve"> </w:t>
      </w:r>
      <w:r w:rsidRPr="0024553D">
        <w:rPr>
          <w:spacing w:val="2"/>
        </w:rPr>
        <w:t>hipersuficiente, contrapondo o que contrata com o que é contratado, que ao primeiro deve subordinação em razão de contratação jurídica que foi por este efetivada. Desse modo, há um importante princípio a reger as relações de emprego, qual</w:t>
      </w:r>
      <w:r w:rsidR="00BE6409">
        <w:rPr>
          <w:spacing w:val="2"/>
        </w:rPr>
        <w:t xml:space="preserve"> </w:t>
      </w:r>
      <w:proofErr w:type="gramStart"/>
      <w:r w:rsidRPr="0024553D">
        <w:rPr>
          <w:spacing w:val="2"/>
        </w:rPr>
        <w:t>seja,</w:t>
      </w:r>
      <w:proofErr w:type="gramEnd"/>
      <w:r w:rsidRPr="0024553D">
        <w:rPr>
          <w:spacing w:val="2"/>
        </w:rPr>
        <w:t xml:space="preserve"> o princípio protetor, do qual emanam vários outros concebidos no âmbito do direito do trabalho (DELGADO, 2015).</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No Direito do Trabalho, em decorrência da diferença apresentada pelo contrato de trabalho em comparação aos de natureza cível, firmou-se primeiramente, na doutrina e na jurisprudência, alguns princípios implícitos que orientaram a conduta do intérprete e do legislador infraconstitucional em matéria trabalhista.</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 Com fundamento no art.5º, I, da CF, diante da igualdade de todos os cidadãos perante a Lei, igualdade essa substancial e efetiva, e não meramente formal, assentou-se o fundamento do princípio da proteção ao empregado, em razão do pressuposto de que as partes celebrantes do contrato de trabalho </w:t>
      </w:r>
      <w:proofErr w:type="gramStart"/>
      <w:r w:rsidRPr="0024553D">
        <w:rPr>
          <w:rFonts w:ascii="Times New Roman" w:hAnsi="Times New Roman" w:cs="Times New Roman"/>
          <w:sz w:val="24"/>
          <w:szCs w:val="24"/>
        </w:rPr>
        <w:t>encontram-se</w:t>
      </w:r>
      <w:proofErr w:type="gramEnd"/>
      <w:r w:rsidRPr="0024553D">
        <w:rPr>
          <w:rFonts w:ascii="Times New Roman" w:hAnsi="Times New Roman" w:cs="Times New Roman"/>
          <w:sz w:val="24"/>
          <w:szCs w:val="24"/>
        </w:rPr>
        <w:t xml:space="preserve"> em posição de desigualdade jurídica por conta de suas diferenças econômicas, tornando necessário criar normas capazes de mitigar esse des</w:t>
      </w:r>
      <w:r w:rsidR="00555AC0" w:rsidRPr="0024553D">
        <w:rPr>
          <w:rFonts w:ascii="Times New Roman" w:hAnsi="Times New Roman" w:cs="Times New Roman"/>
          <w:sz w:val="24"/>
          <w:szCs w:val="24"/>
        </w:rPr>
        <w:t>equilíbrio (ARAÚJO, 2003</w:t>
      </w:r>
      <w:r w:rsidRPr="0024553D">
        <w:rPr>
          <w:rFonts w:ascii="Times New Roman" w:hAnsi="Times New Roman" w:cs="Times New Roman"/>
          <w:sz w:val="24"/>
          <w:szCs w:val="24"/>
        </w:rPr>
        <w:t>).</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 Além da dependência econômica do empregado que, embora não constituía elemento conceitual do contrato de trabalho, quase sempre está presente, devido à natureza do salário do empregado pago por seu empregador, podem-se elencar outras várias causas dessa desigualdade fática como a subordinação jurídica, peculiar a essa relação, que torna o empregado sob a autoridade de seu empregador, o poder diretivo conferido a este último que lhe assegura, respeitando certos limites, o direito de comandar, disciplinar, dar ordens e de modo geral até mesmo sancionar o empregado por descumprimento de ordens, gerando a este uma condição de inferioridade, a própria pessoalidade na prestação do serviço que faz com que este, muitas vezes, se exponha </w:t>
      </w:r>
      <w:proofErr w:type="gramStart"/>
      <w:r w:rsidRPr="0024553D">
        <w:rPr>
          <w:rFonts w:ascii="Times New Roman" w:hAnsi="Times New Roman" w:cs="Times New Roman"/>
          <w:sz w:val="24"/>
          <w:szCs w:val="24"/>
        </w:rPr>
        <w:t>a ambientes</w:t>
      </w:r>
      <w:proofErr w:type="gramEnd"/>
      <w:r w:rsidRPr="0024553D">
        <w:rPr>
          <w:rFonts w:ascii="Times New Roman" w:hAnsi="Times New Roman" w:cs="Times New Roman"/>
          <w:sz w:val="24"/>
          <w:szCs w:val="24"/>
        </w:rPr>
        <w:t xml:space="preserve"> de trabalho insalubres </w:t>
      </w:r>
      <w:r w:rsidRPr="0024553D">
        <w:rPr>
          <w:rFonts w:ascii="Times New Roman" w:hAnsi="Times New Roman" w:cs="Times New Roman"/>
          <w:sz w:val="24"/>
          <w:szCs w:val="24"/>
        </w:rPr>
        <w:lastRenderedPageBreak/>
        <w:t xml:space="preserve">ou perigosos, e até mesmo a ignorância do empregado em relação aos seus direitos trabalhistas em países como o Brasil, aonde o analfabetismo é particularmente alto (SILVA, 1999). </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Desse modo, o contrato de trabalho tem a importância de conferir ao empregado uma posição de superioridade jurídica na relação de emprego, sendo, assim, objetivo da Justiça do Trabalho tutelá-lo preferencialmente. Contudo, deve-se ter cautela diante de afirmações doutrinárias que pregam que a proteção do trabalhador é causa e fim do Direito do Trabalho (SILVA, 1999), pois, como bem ressalta </w:t>
      </w:r>
      <w:proofErr w:type="spellStart"/>
      <w:r w:rsidRPr="0024553D">
        <w:rPr>
          <w:rFonts w:ascii="Times New Roman" w:hAnsi="Times New Roman" w:cs="Times New Roman"/>
          <w:sz w:val="24"/>
          <w:szCs w:val="24"/>
        </w:rPr>
        <w:t>Arion</w:t>
      </w:r>
      <w:proofErr w:type="spellEnd"/>
      <w:r w:rsidR="00BE6409">
        <w:rPr>
          <w:rFonts w:ascii="Times New Roman" w:hAnsi="Times New Roman" w:cs="Times New Roman"/>
          <w:sz w:val="24"/>
          <w:szCs w:val="24"/>
        </w:rPr>
        <w:t xml:space="preserve"> </w:t>
      </w:r>
      <w:proofErr w:type="spellStart"/>
      <w:r w:rsidRPr="0024553D">
        <w:rPr>
          <w:rFonts w:ascii="Times New Roman" w:hAnsi="Times New Roman" w:cs="Times New Roman"/>
          <w:sz w:val="24"/>
          <w:szCs w:val="24"/>
        </w:rPr>
        <w:t>Sayão</w:t>
      </w:r>
      <w:proofErr w:type="spellEnd"/>
      <w:r w:rsidR="00BE6409">
        <w:rPr>
          <w:rFonts w:ascii="Times New Roman" w:hAnsi="Times New Roman" w:cs="Times New Roman"/>
          <w:sz w:val="24"/>
          <w:szCs w:val="24"/>
        </w:rPr>
        <w:t xml:space="preserve"> </w:t>
      </w:r>
      <w:proofErr w:type="spellStart"/>
      <w:r w:rsidRPr="0024553D">
        <w:rPr>
          <w:rFonts w:ascii="Times New Roman" w:hAnsi="Times New Roman" w:cs="Times New Roman"/>
          <w:sz w:val="24"/>
          <w:szCs w:val="24"/>
        </w:rPr>
        <w:t>Romita</w:t>
      </w:r>
      <w:proofErr w:type="spellEnd"/>
      <w:r w:rsidRPr="0024553D">
        <w:rPr>
          <w:rFonts w:ascii="Times New Roman" w:hAnsi="Times New Roman" w:cs="Times New Roman"/>
          <w:sz w:val="24"/>
          <w:szCs w:val="24"/>
        </w:rPr>
        <w:t xml:space="preserve"> (2002), afirmar a função protecionista do direito do trabalho em benefício do empregado seria desconhecer a bilateralidade da relação de emprego.</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 Assim sendo, cabe ao Direito do Trabalho fazer com que o princípio da proteção exerça papel fundamental na orientação do intérprete das normas trabalhistas apenas equilibrando as posições econômicas dos respectivos sujeitos, e também, mediante concessão de garantias ao empregado, com o intuito não de protegê-lo, mas de realizar o ideal de justiça, compensar desigualdades ditas iniciais pela outorga de vantagens aptas a igualar as posições (LIMA, 1997, p. 34). </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Desse modo, segundo a melhor doutrina, a inferioridade do empregado é consubstancial não só ao contrato como ao próprio sistema capitalista, o que faz necessária a proteção enquanto este existir, evitando, contudo, um amplo alcance deste, eis que atualmente não cabe ser aplicado isoladamente de modo a esquecer-se do meio social e das transformações a que o trabalhador se submete, não devendo, portanto desaparecer, mas, ser aplicado com prudência, de modo a não olvidar a vigência da autonomia privada coletiva, princípio este, assegurado em sede constitucional (RUPRECHT, 1995, p. 13).</w:t>
      </w:r>
    </w:p>
    <w:p w:rsidR="00A91A4C" w:rsidRPr="0024553D" w:rsidRDefault="00A91A4C" w:rsidP="000C3798">
      <w:pPr>
        <w:pStyle w:val="NormalWeb"/>
        <w:tabs>
          <w:tab w:val="left" w:pos="1725"/>
        </w:tabs>
        <w:spacing w:before="0" w:beforeAutospacing="0" w:after="0" w:afterAutospacing="0" w:line="360" w:lineRule="auto"/>
        <w:jc w:val="both"/>
        <w:rPr>
          <w:b/>
        </w:rPr>
      </w:pPr>
    </w:p>
    <w:p w:rsidR="00A91A4C" w:rsidRPr="0024553D" w:rsidRDefault="00A91A4C" w:rsidP="000C3798">
      <w:pPr>
        <w:pStyle w:val="NormalWeb"/>
        <w:tabs>
          <w:tab w:val="left" w:pos="1725"/>
        </w:tabs>
        <w:spacing w:before="0" w:beforeAutospacing="0" w:after="0" w:afterAutospacing="0" w:line="360" w:lineRule="auto"/>
        <w:jc w:val="both"/>
        <w:rPr>
          <w:b/>
        </w:rPr>
      </w:pPr>
      <w:proofErr w:type="gramStart"/>
      <w:r w:rsidRPr="0024553D">
        <w:rPr>
          <w:b/>
        </w:rPr>
        <w:t>3</w:t>
      </w:r>
      <w:proofErr w:type="gramEnd"/>
      <w:r w:rsidRPr="0024553D">
        <w:rPr>
          <w:b/>
        </w:rPr>
        <w:t xml:space="preserve"> O NEGOCIADO SOBRE O LEGISLADO </w:t>
      </w:r>
    </w:p>
    <w:p w:rsidR="00A94E3F" w:rsidRDefault="00A94E3F" w:rsidP="00A91A4C">
      <w:pPr>
        <w:spacing w:after="0" w:line="360" w:lineRule="auto"/>
        <w:ind w:firstLine="1134"/>
        <w:jc w:val="both"/>
        <w:rPr>
          <w:rFonts w:ascii="Times New Roman" w:hAnsi="Times New Roman" w:cs="Times New Roman"/>
          <w:sz w:val="24"/>
          <w:szCs w:val="24"/>
        </w:rPr>
      </w:pP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Na esteira de reforço da autonomia coletiva da vontade, renasce o discurso de </w:t>
      </w:r>
      <w:proofErr w:type="gramStart"/>
      <w:r w:rsidRPr="0024553D">
        <w:rPr>
          <w:rFonts w:ascii="Times New Roman" w:hAnsi="Times New Roman" w:cs="Times New Roman"/>
          <w:sz w:val="24"/>
          <w:szCs w:val="24"/>
        </w:rPr>
        <w:t>implementação</w:t>
      </w:r>
      <w:proofErr w:type="gramEnd"/>
      <w:r w:rsidRPr="0024553D">
        <w:rPr>
          <w:rFonts w:ascii="Times New Roman" w:hAnsi="Times New Roman" w:cs="Times New Roman"/>
          <w:sz w:val="24"/>
          <w:szCs w:val="24"/>
        </w:rPr>
        <w:t xml:space="preserve"> de prevalência do negociado sobre o legislado, uma das formas de flexibilização dos direitos trabalhistas. A retomada deste tema tem acontecido sempre que nos encontramos diante de uma crise econômica, em virtude da forte pressão da classe empresarial, interna e externa, sobre o Congresso e Executivo no intuito de reforma da legislação trabalhista e, consequentemente, redução do custo da mão-de-obra.</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lastRenderedPageBreak/>
        <w:t>O que as propostas têm em comum é a intenção de positivar a possibilidade de que a negociação coletiva estabelecida entre sindicato profissional e empregador/sindicato patronal prevaleça sobre o que estipula a legislação. Até este momento, nenhuma novidade, pois isso sempre foi permitido, desde que a mudança resultasse em melhoria das condições de trabalho, concedendo benefícios além daqueles previstos em lei. Todavia, o que se pretende é a total liberdade de acordo, ainda que signifique na redução de direitos sociais e afronta ao patamar mínimo civilizatório, havendo limitação apenas quanto às normas de saúde e segurança do trabalho e não contradição aos dispositivos constitucionais.</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Com a globalização da economia e com a ideologia neoliberal em curso, as normas de proteção do trabalhador vêm sendo consideradas economicamente ―pesadas e ―inflexíveis; fator que, segundo os empresários, aumenta o ―custo da produção, inviabilizando a competitividade das empresas e a própria manutenção de postos formais de trabalho, dada a suposta ―alta carga tributária e para-fiscal. (KRIEGER e HASSON, 2014</w:t>
      </w:r>
      <w:proofErr w:type="gramStart"/>
      <w:r w:rsidRPr="0024553D">
        <w:rPr>
          <w:rFonts w:ascii="Times New Roman" w:hAnsi="Times New Roman" w:cs="Times New Roman"/>
          <w:sz w:val="24"/>
          <w:szCs w:val="24"/>
        </w:rPr>
        <w:t>)</w:t>
      </w:r>
      <w:proofErr w:type="gramEnd"/>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Contudo, por exemplo, mesmo com a implantação da reforma trabalhista, com redução de direitos e maleabilidade nas negociações coletivas, os EUA mantiveram taxa de desemprego em torno de 5% em 2016, segundo a Austin Rating, enquanto a Espanha chega a 19,9%. Sem a contrapartida do aumento de postos de trabalho, o que se vislumbrou após a </w:t>
      </w:r>
      <w:proofErr w:type="gramStart"/>
      <w:r w:rsidRPr="0024553D">
        <w:rPr>
          <w:rFonts w:ascii="Times New Roman" w:hAnsi="Times New Roman" w:cs="Times New Roman"/>
          <w:sz w:val="24"/>
          <w:szCs w:val="24"/>
        </w:rPr>
        <w:t>flexibilização</w:t>
      </w:r>
      <w:proofErr w:type="gramEnd"/>
      <w:r w:rsidRPr="0024553D">
        <w:rPr>
          <w:rFonts w:ascii="Times New Roman" w:hAnsi="Times New Roman" w:cs="Times New Roman"/>
          <w:sz w:val="24"/>
          <w:szCs w:val="24"/>
        </w:rPr>
        <w:t xml:space="preserve"> foram apenas seus efeitos colaterais: precarização das relações de trabalho, redução do patamar salarial, aumento dos acidentes do trabalho e dumping social entre as empresas.</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Além disso, quem conhece o mínimo sobre o mercado de trabalho sabe que, mesmo entre os que </w:t>
      </w:r>
      <w:proofErr w:type="gramStart"/>
      <w:r w:rsidRPr="0024553D">
        <w:rPr>
          <w:rFonts w:ascii="Times New Roman" w:hAnsi="Times New Roman" w:cs="Times New Roman"/>
          <w:sz w:val="24"/>
          <w:szCs w:val="24"/>
        </w:rPr>
        <w:t>trabalham</w:t>
      </w:r>
      <w:proofErr w:type="gramEnd"/>
      <w:r w:rsidRPr="0024553D">
        <w:rPr>
          <w:rFonts w:ascii="Times New Roman" w:hAnsi="Times New Roman" w:cs="Times New Roman"/>
          <w:sz w:val="24"/>
          <w:szCs w:val="24"/>
        </w:rPr>
        <w:t xml:space="preserve"> com carteira assinada, o cumprimento da legislação trabalhista é mais a exceção do que a regra. (...) O descumprimento da CLT não pode ser atribuído única e exclusivamente à falta de boa vontade dos empregadores. Trata-se de uma legislação complexa, que desmotiva potenciais investidores e onera os empresários, especialmente aqueles que mantêm negócios de micro e de pequeno porte e que respondem por quase 70% dos empregos gerados anualmente. Para sobreviverem, esses modestos empreendedores recorrem a estratégias, como os contratos informais de trabalho ou o simples descumprimento da legislação, mesmo com o contrato formalizado. (ABREU, 2012)</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lastRenderedPageBreak/>
        <w:t xml:space="preserve">Portanto, a prevalência do negociado sobre o legislado, quando representa redução das condições de trabalho, não encontra guarida nas Convenções Internacionais, as quais apenas pretendem resguardar a liberdade dos entes coletivos, frente ao Estado, de negociarem regramento específico e mais benéfico à categoria. No entanto, o projeto é silencioso no tocante à negociação in pejus ao trabalhador, o que permitiria a interpretação, a contrario sensu, da </w:t>
      </w:r>
      <w:r w:rsidR="002D374A" w:rsidRPr="0024553D">
        <w:rPr>
          <w:rFonts w:ascii="Times New Roman" w:hAnsi="Times New Roman" w:cs="Times New Roman"/>
          <w:sz w:val="24"/>
          <w:szCs w:val="24"/>
        </w:rPr>
        <w:t>possibilidade</w:t>
      </w:r>
      <w:r w:rsidRPr="0024553D">
        <w:rPr>
          <w:rFonts w:ascii="Times New Roman" w:hAnsi="Times New Roman" w:cs="Times New Roman"/>
          <w:sz w:val="24"/>
          <w:szCs w:val="24"/>
        </w:rPr>
        <w:t xml:space="preserve"> de supressão, ainda que temporária, de direitos sociais.</w:t>
      </w:r>
    </w:p>
    <w:p w:rsidR="00A91A4C" w:rsidRPr="0024553D" w:rsidRDefault="00A91A4C" w:rsidP="00A91A4C">
      <w:pPr>
        <w:spacing w:after="0" w:line="360" w:lineRule="auto"/>
        <w:jc w:val="both"/>
        <w:rPr>
          <w:rFonts w:ascii="Times New Roman" w:hAnsi="Times New Roman" w:cs="Times New Roman"/>
          <w:b/>
          <w:sz w:val="24"/>
          <w:szCs w:val="24"/>
        </w:rPr>
      </w:pPr>
    </w:p>
    <w:p w:rsidR="00A91A4C" w:rsidRPr="0024553D" w:rsidRDefault="00081816" w:rsidP="000C3798">
      <w:pPr>
        <w:pStyle w:val="NormalWeb"/>
        <w:tabs>
          <w:tab w:val="left" w:pos="1725"/>
        </w:tabs>
        <w:spacing w:before="0" w:beforeAutospacing="0" w:after="0" w:afterAutospacing="0" w:line="360" w:lineRule="auto"/>
        <w:jc w:val="both"/>
        <w:rPr>
          <w:b/>
        </w:rPr>
      </w:pPr>
      <w:proofErr w:type="gramStart"/>
      <w:r w:rsidRPr="0024553D">
        <w:rPr>
          <w:b/>
        </w:rPr>
        <w:t>4</w:t>
      </w:r>
      <w:proofErr w:type="gramEnd"/>
      <w:r w:rsidR="00A91A4C" w:rsidRPr="0024553D">
        <w:rPr>
          <w:b/>
        </w:rPr>
        <w:t xml:space="preserve"> O PRINCÍPIO DA VEDAÇÃO DO RETROCESSO SOCIAL E A AFRONTA DA PREVALÊNCIA DO NEGOCIADO SOBRE O LEGISLADO </w:t>
      </w:r>
    </w:p>
    <w:p w:rsidR="002D374A" w:rsidRPr="0024553D" w:rsidRDefault="002D374A" w:rsidP="00A91A4C">
      <w:pPr>
        <w:spacing w:after="0" w:line="360" w:lineRule="auto"/>
        <w:ind w:firstLine="1134"/>
        <w:jc w:val="both"/>
        <w:rPr>
          <w:rFonts w:ascii="Times New Roman" w:hAnsi="Times New Roman" w:cs="Times New Roman"/>
          <w:sz w:val="24"/>
          <w:szCs w:val="24"/>
        </w:rPr>
      </w:pP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A Constituição tem a função não somente de estabelecer direitos, mas também de proteger aqueles já adquiridos. Nesse sentido, os direitos sociais elencados no texto exigem do Estado um comportamento positivo, no intuito de concretiza-los, e uma eficácia negativa, abstendo-se de atuar contra a realização do direito consolidado, de modo a vincular negativamente o poder constituinte reformador e o legislador infraconstitucional.</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Uma das manifestações mais evidentes dessa eficácia negativa é a vedação do retrocesso social, princípio segundo o qual não seria possível a supressão de direitos sociais já </w:t>
      </w:r>
      <w:proofErr w:type="gramStart"/>
      <w:r w:rsidRPr="0024553D">
        <w:rPr>
          <w:rFonts w:ascii="Times New Roman" w:hAnsi="Times New Roman" w:cs="Times New Roman"/>
          <w:sz w:val="24"/>
          <w:szCs w:val="24"/>
        </w:rPr>
        <w:t>implementados</w:t>
      </w:r>
      <w:proofErr w:type="gramEnd"/>
      <w:r w:rsidRPr="0024553D">
        <w:rPr>
          <w:rFonts w:ascii="Times New Roman" w:hAnsi="Times New Roman" w:cs="Times New Roman"/>
          <w:sz w:val="24"/>
          <w:szCs w:val="24"/>
        </w:rPr>
        <w:t xml:space="preserve">. Segundo o jurista português Gomes </w:t>
      </w:r>
      <w:proofErr w:type="spellStart"/>
      <w:r w:rsidRPr="0024553D">
        <w:rPr>
          <w:rFonts w:ascii="Times New Roman" w:hAnsi="Times New Roman" w:cs="Times New Roman"/>
          <w:sz w:val="24"/>
          <w:szCs w:val="24"/>
        </w:rPr>
        <w:t>Canotilho</w:t>
      </w:r>
      <w:proofErr w:type="spellEnd"/>
      <w:r w:rsidRPr="0024553D">
        <w:rPr>
          <w:rFonts w:ascii="Times New Roman" w:hAnsi="Times New Roman" w:cs="Times New Roman"/>
          <w:sz w:val="24"/>
          <w:szCs w:val="24"/>
        </w:rPr>
        <w:t xml:space="preserve"> (1995), para quem os direitos sociais enquadram-se como </w:t>
      </w:r>
      <w:proofErr w:type="gramStart"/>
      <w:r w:rsidRPr="0024553D">
        <w:rPr>
          <w:rFonts w:ascii="Times New Roman" w:hAnsi="Times New Roman" w:cs="Times New Roman"/>
          <w:sz w:val="24"/>
          <w:szCs w:val="24"/>
        </w:rPr>
        <w:t>direitos fundamentais, extrai-se</w:t>
      </w:r>
      <w:proofErr w:type="gramEnd"/>
      <w:r w:rsidRPr="0024553D">
        <w:rPr>
          <w:rFonts w:ascii="Times New Roman" w:hAnsi="Times New Roman" w:cs="Times New Roman"/>
          <w:sz w:val="24"/>
          <w:szCs w:val="24"/>
        </w:rPr>
        <w:t xml:space="preserve"> dessa regra um verdadeiro direito de defesa, impedindo a validade de me</w:t>
      </w:r>
      <w:r w:rsidR="002F61AD" w:rsidRPr="0024553D">
        <w:rPr>
          <w:rFonts w:ascii="Times New Roman" w:hAnsi="Times New Roman" w:cs="Times New Roman"/>
          <w:sz w:val="24"/>
          <w:szCs w:val="24"/>
        </w:rPr>
        <w:t>didas socialm</w:t>
      </w:r>
      <w:r w:rsidRPr="0024553D">
        <w:rPr>
          <w:rFonts w:ascii="Times New Roman" w:hAnsi="Times New Roman" w:cs="Times New Roman"/>
          <w:sz w:val="24"/>
          <w:szCs w:val="24"/>
        </w:rPr>
        <w:t>ente retrocedentes.</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Acerca deste assunto, o doutrinador </w:t>
      </w:r>
      <w:proofErr w:type="spellStart"/>
      <w:r w:rsidRPr="0024553D">
        <w:rPr>
          <w:rFonts w:ascii="Times New Roman" w:hAnsi="Times New Roman" w:cs="Times New Roman"/>
          <w:sz w:val="24"/>
          <w:szCs w:val="24"/>
        </w:rPr>
        <w:t>Ingo</w:t>
      </w:r>
      <w:proofErr w:type="spellEnd"/>
      <w:r w:rsidRPr="0024553D">
        <w:rPr>
          <w:rFonts w:ascii="Times New Roman" w:hAnsi="Times New Roman" w:cs="Times New Roman"/>
          <w:sz w:val="24"/>
          <w:szCs w:val="24"/>
        </w:rPr>
        <w:t xml:space="preserve"> Wolfgang </w:t>
      </w:r>
      <w:proofErr w:type="spellStart"/>
      <w:r w:rsidRPr="0024553D">
        <w:rPr>
          <w:rFonts w:ascii="Times New Roman" w:hAnsi="Times New Roman" w:cs="Times New Roman"/>
          <w:sz w:val="24"/>
          <w:szCs w:val="24"/>
        </w:rPr>
        <w:t>Sarlet</w:t>
      </w:r>
      <w:proofErr w:type="spellEnd"/>
      <w:r w:rsidRPr="0024553D">
        <w:rPr>
          <w:rFonts w:ascii="Times New Roman" w:hAnsi="Times New Roman" w:cs="Times New Roman"/>
          <w:sz w:val="24"/>
          <w:szCs w:val="24"/>
        </w:rPr>
        <w:t xml:space="preserve"> (2005), para quem a tese da vedação do retrocesso social está intimamente ligada aos princípios da dignidade humana e da segurança jurídica. Segundo ele, a garantia à segurança jurídica concretiza-se, não somente, na previsão de proteção conferida ao direito adquirido, ato jurídico perfeito e coisa julgada (art. 5º, XXXVI, CR/88) e na determinação de irretroatividade das leis (art. 6º, LINDB). Ela também se manifesta quando ocorre a invalidação de regras que possuam, de alguma maneira, viés retrocessivo, através do qual o cidadão tenha frustrada uma expectativa de direito concretizada pela adoção de direitos fundamentais na Lei Maior.</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Os referidos dispositivos constitucionais que autorizam a redução de direitos através de negociação coletiva são incisos e, por isso, devem ser interpretados à luz do caput do artigo em quem estão contidos, nesse caso, o art. 7º, de modo que somente são autorizadas as transações que visem ―à melhoria de sua condição, em respeito à contínua </w:t>
      </w:r>
      <w:r w:rsidRPr="0024553D">
        <w:rPr>
          <w:rFonts w:ascii="Times New Roman" w:hAnsi="Times New Roman" w:cs="Times New Roman"/>
          <w:sz w:val="24"/>
          <w:szCs w:val="24"/>
        </w:rPr>
        <w:lastRenderedPageBreak/>
        <w:t xml:space="preserve">progressão dos direitos sociais. Ainda de acordo com as regras de interpretação, deve-se fazer uma leitura lógico-sistemática, e não isolada, para que não haja contradição com </w:t>
      </w:r>
      <w:proofErr w:type="gramStart"/>
      <w:r w:rsidRPr="0024553D">
        <w:rPr>
          <w:rFonts w:ascii="Times New Roman" w:hAnsi="Times New Roman" w:cs="Times New Roman"/>
          <w:sz w:val="24"/>
          <w:szCs w:val="24"/>
        </w:rPr>
        <w:t>as diretrizes gerais</w:t>
      </w:r>
      <w:proofErr w:type="gramEnd"/>
      <w:r w:rsidRPr="0024553D">
        <w:rPr>
          <w:rFonts w:ascii="Times New Roman" w:hAnsi="Times New Roman" w:cs="Times New Roman"/>
          <w:sz w:val="24"/>
          <w:szCs w:val="24"/>
        </w:rPr>
        <w:t xml:space="preserve"> do texto. Assim, os referidos incisos devem se orientar também pela previsão do §2º, do art. 114, CR/88, o qual determina o respeito às disposições mínimas legais de proteção ao trabalho, bem como as convencionadas anteriormente.</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Nesse aspecto, é interessante notar que o princípio da vedação do retrocesso social aplica-se tanto nas relações individuais quanto coletivas de direito, de modo que sua eficácia, como atributo inerente de garantia fundamental, é tanto vertical podendo restringir a atuação legislativa do Estado, como horizontal, podendo limitar as modificações trazidas pelos diplomas coletivos entre sindicatos e empresas, que são particulares com paridade de armas, assim como diagonal o que impede as reduções previstas nos contratos de trabalho e regulamentos de empresa, em que as partes, empregado e empregador, não possuem o mesmo poder de negociação.</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Após ser consolidado infraconstitucionalmente, o direito social não pode ser abolido ou restringido por medidas estatais ou autônomas coletivas que não garantam específica e real ascensão do patrimônio jurídico anterior. Cumpre ressaltar que não se deve admitir como compensação razoável o incremento de novos empregos ou a viabilização do desenvolvimento econômico, pois, em regra, apenas se reforça a precarização das relações de trabalho.</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Em suma, considerando a origem histórica dos direitos sociais, especialmente os trabalhistas, os quais são resultado de árduo e longo embate travado entre as classes (cidadão/Estado, empregado/empregador), não há como se admitir o retrocesso puro e simples dessas conquistas, mormente em um Estado Democrático de Direito que tem por fundamentos a dignidade da pessoa humana e a valorização do trabalho, conjugados com os objetivos de construção de sociedade livre, justa e solidária e a erradicação da pobreza (respectivamente, </w:t>
      </w:r>
      <w:proofErr w:type="spellStart"/>
      <w:r w:rsidRPr="0024553D">
        <w:rPr>
          <w:rFonts w:ascii="Times New Roman" w:hAnsi="Times New Roman" w:cs="Times New Roman"/>
          <w:sz w:val="24"/>
          <w:szCs w:val="24"/>
        </w:rPr>
        <w:t>arts</w:t>
      </w:r>
      <w:proofErr w:type="spellEnd"/>
      <w:r w:rsidRPr="0024553D">
        <w:rPr>
          <w:rFonts w:ascii="Times New Roman" w:hAnsi="Times New Roman" w:cs="Times New Roman"/>
          <w:sz w:val="24"/>
          <w:szCs w:val="24"/>
        </w:rPr>
        <w:t>. 1º, III e IV e 3º, I e III, CF/88).</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 xml:space="preserve">Conquanto estejam tramitando, ou até mesmo o aprovado, projetos de lei diferentes, trata-se de um único projeto de país, em que a afronta à vedação ao retrocesso social é aparente e encorpada: por meio de </w:t>
      </w:r>
      <w:proofErr w:type="gramStart"/>
      <w:r w:rsidRPr="0024553D">
        <w:rPr>
          <w:rFonts w:ascii="Times New Roman" w:hAnsi="Times New Roman" w:cs="Times New Roman"/>
          <w:sz w:val="24"/>
          <w:szCs w:val="24"/>
        </w:rPr>
        <w:t>flexibilização</w:t>
      </w:r>
      <w:proofErr w:type="gramEnd"/>
      <w:r w:rsidRPr="0024553D">
        <w:rPr>
          <w:rFonts w:ascii="Times New Roman" w:hAnsi="Times New Roman" w:cs="Times New Roman"/>
          <w:sz w:val="24"/>
          <w:szCs w:val="24"/>
        </w:rPr>
        <w:t xml:space="preserve"> ou desregulamentação das normas, decretos presidenciais, medidas provisórias, este é um rumo que o Brasil vem tomando diante do ressurgimento neoliberal. </w:t>
      </w:r>
    </w:p>
    <w:p w:rsidR="00A91A4C" w:rsidRPr="0024553D" w:rsidRDefault="00A91A4C" w:rsidP="00A91A4C">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Conforme o DIAP (Departamento Intersindical de Assessoria Parlamentar), dos projetos de lei que atu</w:t>
      </w:r>
      <w:r w:rsidR="00DD4369" w:rsidRPr="0024553D">
        <w:rPr>
          <w:rFonts w:ascii="Times New Roman" w:hAnsi="Times New Roman" w:cs="Times New Roman"/>
          <w:sz w:val="24"/>
          <w:szCs w:val="24"/>
        </w:rPr>
        <w:t>almente tramitam no Congresso</w:t>
      </w:r>
      <w:r w:rsidRPr="0024553D">
        <w:rPr>
          <w:rFonts w:ascii="Times New Roman" w:hAnsi="Times New Roman" w:cs="Times New Roman"/>
          <w:sz w:val="24"/>
          <w:szCs w:val="24"/>
        </w:rPr>
        <w:t xml:space="preserve"> Nacional, cinquenta e cinco </w:t>
      </w:r>
      <w:r w:rsidRPr="0024553D">
        <w:rPr>
          <w:rFonts w:ascii="Times New Roman" w:hAnsi="Times New Roman" w:cs="Times New Roman"/>
          <w:sz w:val="24"/>
          <w:szCs w:val="24"/>
        </w:rPr>
        <w:lastRenderedPageBreak/>
        <w:t xml:space="preserve">deles </w:t>
      </w:r>
      <w:proofErr w:type="gramStart"/>
      <w:r w:rsidRPr="0024553D">
        <w:rPr>
          <w:rFonts w:ascii="Times New Roman" w:hAnsi="Times New Roman" w:cs="Times New Roman"/>
          <w:sz w:val="24"/>
          <w:szCs w:val="24"/>
        </w:rPr>
        <w:t>foram considerados</w:t>
      </w:r>
      <w:proofErr w:type="gramEnd"/>
      <w:r w:rsidRPr="0024553D">
        <w:rPr>
          <w:rFonts w:ascii="Times New Roman" w:hAnsi="Times New Roman" w:cs="Times New Roman"/>
          <w:sz w:val="24"/>
          <w:szCs w:val="24"/>
        </w:rPr>
        <w:t xml:space="preserve"> ameaças a direitos conquistados a duras penas no histórico nacional, sendo, em sua grande maioria, garantias trabalhistas de importância indubitável. Desde 1988, ano de promulgação da Constituição Cidadã, mesmo em governos com compromissos neoliberais, não se identificou um número tão expressivo de proposições tramitando no Congresso Nacional que representassem retrocesso e ameaça a direitos e à </w:t>
      </w:r>
      <w:r w:rsidR="000F42D4" w:rsidRPr="0024553D">
        <w:rPr>
          <w:rFonts w:ascii="Times New Roman" w:hAnsi="Times New Roman" w:cs="Times New Roman"/>
          <w:sz w:val="24"/>
          <w:szCs w:val="24"/>
        </w:rPr>
        <w:t xml:space="preserve">democracia. </w:t>
      </w:r>
      <w:r w:rsidRPr="0024553D">
        <w:rPr>
          <w:rFonts w:ascii="Times New Roman" w:hAnsi="Times New Roman" w:cs="Times New Roman"/>
          <w:sz w:val="24"/>
          <w:szCs w:val="24"/>
        </w:rPr>
        <w:t>[...] O objetivo desse levantamento é lançar luz sobre as atividades do Parlamento, chamar atenção do movimento sindical, em particular, e da sociedade, em geral, para a possibilidade iminente de retirada, flexibilização ou até mesmo eliminação de direitos duramente conquistados ao longo da história no Brasil. (BRASIL</w:t>
      </w:r>
      <w:proofErr w:type="gramStart"/>
      <w:r w:rsidRPr="0024553D">
        <w:rPr>
          <w:rFonts w:ascii="Times New Roman" w:hAnsi="Times New Roman" w:cs="Times New Roman"/>
          <w:sz w:val="24"/>
          <w:szCs w:val="24"/>
        </w:rPr>
        <w:t>,?</w:t>
      </w:r>
      <w:proofErr w:type="gramEnd"/>
      <w:r w:rsidRPr="0024553D">
        <w:rPr>
          <w:rFonts w:ascii="Times New Roman" w:hAnsi="Times New Roman" w:cs="Times New Roman"/>
          <w:sz w:val="24"/>
          <w:szCs w:val="24"/>
        </w:rPr>
        <w:t>)</w:t>
      </w:r>
    </w:p>
    <w:p w:rsidR="00081816" w:rsidRPr="0024553D" w:rsidRDefault="00A91A4C" w:rsidP="00081816">
      <w:pPr>
        <w:spacing w:after="0" w:line="360" w:lineRule="auto"/>
        <w:ind w:firstLine="1134"/>
        <w:jc w:val="both"/>
        <w:rPr>
          <w:rFonts w:ascii="Times New Roman" w:hAnsi="Times New Roman" w:cs="Times New Roman"/>
          <w:sz w:val="24"/>
          <w:szCs w:val="24"/>
        </w:rPr>
      </w:pPr>
      <w:r w:rsidRPr="0024553D">
        <w:rPr>
          <w:rFonts w:ascii="Times New Roman" w:hAnsi="Times New Roman" w:cs="Times New Roman"/>
          <w:sz w:val="24"/>
          <w:szCs w:val="24"/>
        </w:rPr>
        <w:t>Assim, impera a concepção de um regramento que tem por consequência a melhoria da posição econômica e social de todos e a preservação da dignidade do sentido da elevação da condição humana, priorizando a proteção do ser humano como um limite ao interesse puramente econômico. (</w:t>
      </w:r>
      <w:proofErr w:type="gramStart"/>
      <w:r w:rsidRPr="0024553D">
        <w:rPr>
          <w:rFonts w:ascii="Times New Roman" w:hAnsi="Times New Roman" w:cs="Times New Roman"/>
          <w:sz w:val="24"/>
          <w:szCs w:val="24"/>
        </w:rPr>
        <w:t>SOUTO,</w:t>
      </w:r>
      <w:proofErr w:type="gramEnd"/>
      <w:r w:rsidRPr="0024553D">
        <w:rPr>
          <w:rFonts w:ascii="Times New Roman" w:hAnsi="Times New Roman" w:cs="Times New Roman"/>
          <w:sz w:val="24"/>
          <w:szCs w:val="24"/>
        </w:rPr>
        <w:t>2013)</w:t>
      </w:r>
    </w:p>
    <w:p w:rsidR="00081816" w:rsidRPr="0024553D" w:rsidRDefault="00081816" w:rsidP="00081816">
      <w:pPr>
        <w:spacing w:after="0" w:line="360" w:lineRule="auto"/>
        <w:ind w:firstLine="1134"/>
        <w:jc w:val="both"/>
        <w:rPr>
          <w:rFonts w:ascii="Times New Roman" w:hAnsi="Times New Roman" w:cs="Times New Roman"/>
          <w:sz w:val="24"/>
          <w:szCs w:val="24"/>
        </w:rPr>
      </w:pPr>
    </w:p>
    <w:p w:rsidR="00283201" w:rsidRPr="0024553D" w:rsidRDefault="000C3798" w:rsidP="00081816">
      <w:pPr>
        <w:spacing w:after="0" w:line="360" w:lineRule="auto"/>
        <w:jc w:val="both"/>
        <w:rPr>
          <w:rFonts w:ascii="Times New Roman" w:hAnsi="Times New Roman" w:cs="Times New Roman"/>
          <w:sz w:val="24"/>
          <w:szCs w:val="24"/>
        </w:rPr>
      </w:pPr>
      <w:proofErr w:type="gramStart"/>
      <w:r w:rsidRPr="0024553D">
        <w:rPr>
          <w:rFonts w:ascii="Times New Roman" w:hAnsi="Times New Roman" w:cs="Times New Roman"/>
          <w:b/>
          <w:sz w:val="24"/>
          <w:szCs w:val="24"/>
        </w:rPr>
        <w:t>5</w:t>
      </w:r>
      <w:proofErr w:type="gramEnd"/>
      <w:r w:rsidR="009A1A1A">
        <w:rPr>
          <w:rFonts w:ascii="Times New Roman" w:hAnsi="Times New Roman" w:cs="Times New Roman"/>
          <w:b/>
          <w:sz w:val="24"/>
          <w:szCs w:val="24"/>
        </w:rPr>
        <w:t xml:space="preserve"> </w:t>
      </w:r>
      <w:r w:rsidR="00D11170" w:rsidRPr="0024553D">
        <w:rPr>
          <w:rFonts w:ascii="Times New Roman" w:hAnsi="Times New Roman" w:cs="Times New Roman"/>
          <w:b/>
          <w:sz w:val="24"/>
          <w:szCs w:val="24"/>
        </w:rPr>
        <w:t>CONSIDERAÇÕES FINAIS</w:t>
      </w:r>
    </w:p>
    <w:p w:rsidR="00081816" w:rsidRDefault="00081816" w:rsidP="00E95B93">
      <w:pPr>
        <w:tabs>
          <w:tab w:val="left" w:pos="0"/>
        </w:tabs>
        <w:spacing w:after="0" w:line="360" w:lineRule="auto"/>
        <w:jc w:val="both"/>
        <w:rPr>
          <w:rFonts w:ascii="Times New Roman" w:eastAsia="Times New Roman" w:hAnsi="Times New Roman" w:cs="Times New Roman"/>
          <w:b/>
          <w:sz w:val="24"/>
          <w:szCs w:val="24"/>
        </w:rPr>
      </w:pPr>
    </w:p>
    <w:p w:rsidR="00E95B93" w:rsidRPr="00E95B93" w:rsidRDefault="00E95B93" w:rsidP="00E95B93">
      <w:pPr>
        <w:tabs>
          <w:tab w:val="left" w:pos="0"/>
        </w:tabs>
        <w:spacing w:after="0" w:line="360" w:lineRule="auto"/>
        <w:ind w:firstLine="1134"/>
        <w:jc w:val="both"/>
        <w:rPr>
          <w:rFonts w:ascii="Times New Roman" w:hAnsi="Times New Roman" w:cs="Times New Roman"/>
          <w:sz w:val="24"/>
          <w:szCs w:val="24"/>
        </w:rPr>
      </w:pPr>
      <w:r w:rsidRPr="00E95B93">
        <w:rPr>
          <w:rFonts w:ascii="Times New Roman" w:hAnsi="Times New Roman" w:cs="Times New Roman"/>
          <w:sz w:val="24"/>
          <w:szCs w:val="24"/>
        </w:rPr>
        <w:t>São reconhecidos os princípios que norteiam a esfera individual e coletiva do direito laboral, pode-se verificar o caráter protetivo que permeia a legislação trabalhista, bem como o dinamismo assumido pela CLT nas relações sociais. Especificamente demonstrou-se que qualquer proposta de alteração à lei deve respeitar o espírito protetivo nela encontrado desde a sua redação original e presente na Carta Constitucional, cujo objetivo é a efetivação dos direitos sociais e, por conseguinte, o impedimento do retrocesso social.</w:t>
      </w:r>
    </w:p>
    <w:p w:rsidR="00E95B93" w:rsidRPr="00E95B93" w:rsidRDefault="00E95B93" w:rsidP="00E95B93">
      <w:pPr>
        <w:tabs>
          <w:tab w:val="left" w:pos="0"/>
        </w:tabs>
        <w:spacing w:after="0" w:line="360" w:lineRule="auto"/>
        <w:ind w:firstLine="1134"/>
        <w:jc w:val="both"/>
        <w:rPr>
          <w:rFonts w:ascii="Times New Roman" w:hAnsi="Times New Roman" w:cs="Times New Roman"/>
          <w:sz w:val="24"/>
          <w:szCs w:val="24"/>
        </w:rPr>
      </w:pPr>
      <w:r w:rsidRPr="00E95B93">
        <w:rPr>
          <w:rFonts w:ascii="Times New Roman" w:hAnsi="Times New Roman" w:cs="Times New Roman"/>
          <w:sz w:val="24"/>
          <w:szCs w:val="24"/>
        </w:rPr>
        <w:t xml:space="preserve">O Direito do Trabalho sempre oscilou entre o econômico e o social e funcionou como mediador na procura de soluções de conflitos entre os interesses da economia e as necessidades do campo social. O ramo jus laboral deveria estar em construção permanente, mas o que ocorre, atualmente, é a sua degradação. Não é possível conceber a precarização do Direito do Trabalho frente ao Princípio da Proibição do Retrocesso Social, pois, a </w:t>
      </w:r>
      <w:proofErr w:type="gramStart"/>
      <w:r w:rsidRPr="00E95B93">
        <w:rPr>
          <w:rFonts w:ascii="Times New Roman" w:hAnsi="Times New Roman" w:cs="Times New Roman"/>
          <w:sz w:val="24"/>
          <w:szCs w:val="24"/>
        </w:rPr>
        <w:t>flexibilização</w:t>
      </w:r>
      <w:proofErr w:type="gramEnd"/>
      <w:r w:rsidRPr="00E95B93">
        <w:rPr>
          <w:rFonts w:ascii="Times New Roman" w:hAnsi="Times New Roman" w:cs="Times New Roman"/>
          <w:sz w:val="24"/>
          <w:szCs w:val="24"/>
        </w:rPr>
        <w:t xml:space="preserve"> não é capaz de cumprir seus objetivos e, simultaneamente, preservar a dignidade do trabalhador.</w:t>
      </w:r>
    </w:p>
    <w:p w:rsidR="00E95B93" w:rsidRPr="00E95B93" w:rsidRDefault="00E95B93" w:rsidP="00E95B93">
      <w:pPr>
        <w:tabs>
          <w:tab w:val="left" w:pos="0"/>
        </w:tabs>
        <w:spacing w:after="0" w:line="360" w:lineRule="auto"/>
        <w:ind w:firstLine="1134"/>
        <w:jc w:val="both"/>
        <w:rPr>
          <w:rFonts w:ascii="Times New Roman" w:eastAsia="Times New Roman" w:hAnsi="Times New Roman" w:cs="Times New Roman"/>
          <w:b/>
          <w:sz w:val="24"/>
          <w:szCs w:val="24"/>
        </w:rPr>
      </w:pPr>
      <w:r w:rsidRPr="00E95B93">
        <w:rPr>
          <w:rFonts w:ascii="Times New Roman" w:hAnsi="Times New Roman" w:cs="Times New Roman"/>
          <w:sz w:val="24"/>
          <w:szCs w:val="24"/>
          <w:shd w:val="clear" w:color="auto" w:fill="FFFFFF"/>
        </w:rPr>
        <w:t xml:space="preserve">Deve-se reconhecer que o Direito do Trabalho, seja em âmbito individual ou </w:t>
      </w:r>
      <w:proofErr w:type="spellStart"/>
      <w:r w:rsidRPr="00E95B93">
        <w:rPr>
          <w:rFonts w:ascii="Times New Roman" w:hAnsi="Times New Roman" w:cs="Times New Roman"/>
          <w:sz w:val="24"/>
          <w:szCs w:val="24"/>
          <w:shd w:val="clear" w:color="auto" w:fill="FFFFFF"/>
        </w:rPr>
        <w:t>coletivotem</w:t>
      </w:r>
      <w:proofErr w:type="spellEnd"/>
      <w:r w:rsidRPr="00E95B93">
        <w:rPr>
          <w:rFonts w:ascii="Times New Roman" w:hAnsi="Times New Roman" w:cs="Times New Roman"/>
          <w:sz w:val="24"/>
          <w:szCs w:val="24"/>
          <w:shd w:val="clear" w:color="auto" w:fill="FFFFFF"/>
        </w:rPr>
        <w:t xml:space="preserve"> viés público, importa à construção de uma sociedade ligada e comprometida com o bem de todos, e justifica-se na noção de proteção, este como princípio fundante que </w:t>
      </w:r>
      <w:r w:rsidRPr="00E95B93">
        <w:rPr>
          <w:rFonts w:ascii="Times New Roman" w:hAnsi="Times New Roman" w:cs="Times New Roman"/>
          <w:sz w:val="24"/>
          <w:szCs w:val="24"/>
          <w:shd w:val="clear" w:color="auto" w:fill="FFFFFF"/>
        </w:rPr>
        <w:lastRenderedPageBreak/>
        <w:t xml:space="preserve">deve contaminar as regras trabalhistas, sob pena de impor ao intérprete sua </w:t>
      </w:r>
      <w:proofErr w:type="gramStart"/>
      <w:r w:rsidRPr="00E95B93">
        <w:rPr>
          <w:rFonts w:ascii="Times New Roman" w:hAnsi="Times New Roman" w:cs="Times New Roman"/>
          <w:sz w:val="24"/>
          <w:szCs w:val="24"/>
          <w:shd w:val="clear" w:color="auto" w:fill="FFFFFF"/>
        </w:rPr>
        <w:t>não-aplicação</w:t>
      </w:r>
      <w:proofErr w:type="gramEnd"/>
      <w:r w:rsidRPr="00E95B93">
        <w:rPr>
          <w:rFonts w:ascii="Times New Roman" w:hAnsi="Times New Roman" w:cs="Times New Roman"/>
          <w:sz w:val="24"/>
          <w:szCs w:val="24"/>
          <w:shd w:val="clear" w:color="auto" w:fill="FFFFFF"/>
        </w:rPr>
        <w:t xml:space="preserve">. Permitir que os trabalhadores se </w:t>
      </w:r>
      <w:proofErr w:type="gramStart"/>
      <w:r w:rsidRPr="00E95B93">
        <w:rPr>
          <w:rFonts w:ascii="Times New Roman" w:hAnsi="Times New Roman" w:cs="Times New Roman"/>
          <w:sz w:val="24"/>
          <w:szCs w:val="24"/>
          <w:shd w:val="clear" w:color="auto" w:fill="FFFFFF"/>
        </w:rPr>
        <w:t>organizem</w:t>
      </w:r>
      <w:proofErr w:type="gramEnd"/>
      <w:r w:rsidRPr="00E95B93">
        <w:rPr>
          <w:rFonts w:ascii="Times New Roman" w:hAnsi="Times New Roman" w:cs="Times New Roman"/>
          <w:sz w:val="24"/>
          <w:szCs w:val="24"/>
          <w:shd w:val="clear" w:color="auto" w:fill="FFFFFF"/>
        </w:rPr>
        <w:t xml:space="preserve"> coletivamente e chancelem renúncia a direitos mínimos é negar essa premissa básica, rompendo com o próprio sistema jurídico trabalhista.</w:t>
      </w:r>
    </w:p>
    <w:p w:rsidR="000F42D4" w:rsidRPr="000F42D4" w:rsidRDefault="00E95B93" w:rsidP="00E95B93">
      <w:pPr>
        <w:tabs>
          <w:tab w:val="left" w:pos="0"/>
        </w:tabs>
        <w:spacing w:after="0" w:line="360" w:lineRule="auto"/>
        <w:ind w:firstLine="1134"/>
        <w:jc w:val="both"/>
        <w:rPr>
          <w:rFonts w:ascii="Times New Roman" w:hAnsi="Times New Roman" w:cs="Times New Roman"/>
          <w:sz w:val="24"/>
          <w:szCs w:val="24"/>
        </w:rPr>
      </w:pPr>
      <w:r w:rsidRPr="00E95B93">
        <w:rPr>
          <w:rFonts w:ascii="Times New Roman" w:hAnsi="Times New Roman" w:cs="Times New Roman"/>
          <w:sz w:val="24"/>
          <w:szCs w:val="24"/>
          <w:shd w:val="clear" w:color="auto" w:fill="FFFFFF"/>
        </w:rPr>
        <w:t>É importante também que haja o</w:t>
      </w:r>
      <w:r w:rsidR="000F42D4" w:rsidRPr="00E95B93">
        <w:rPr>
          <w:rFonts w:ascii="Times New Roman" w:hAnsi="Times New Roman" w:cs="Times New Roman"/>
          <w:sz w:val="24"/>
          <w:szCs w:val="24"/>
          <w:shd w:val="clear" w:color="auto" w:fill="FFFFFF"/>
        </w:rPr>
        <w:t xml:space="preserve"> reconhecimento de que, em tais relações, uma das partes é claramente vulnerável frente à outra. Essa vulnerabilidade desequilibra a relação negocial, por vezes a tal ponto que, no plano da realidade, fulmina qualquer verdadeira expressão de </w:t>
      </w:r>
      <w:r w:rsidR="000F42D4" w:rsidRPr="00E95B93">
        <w:rPr>
          <w:rStyle w:val="nfase"/>
          <w:rFonts w:ascii="Times New Roman" w:hAnsi="Times New Roman" w:cs="Times New Roman"/>
          <w:i w:val="0"/>
          <w:sz w:val="24"/>
          <w:szCs w:val="24"/>
          <w:shd w:val="clear" w:color="auto" w:fill="FFFFFF"/>
        </w:rPr>
        <w:t>negociação</w:t>
      </w:r>
      <w:r w:rsidR="000F42D4" w:rsidRPr="00E95B93">
        <w:rPr>
          <w:rFonts w:ascii="Times New Roman" w:hAnsi="Times New Roman" w:cs="Times New Roman"/>
          <w:i/>
          <w:sz w:val="24"/>
          <w:szCs w:val="24"/>
          <w:shd w:val="clear" w:color="auto" w:fill="FFFFFF"/>
        </w:rPr>
        <w:t> </w:t>
      </w:r>
      <w:r w:rsidR="000F42D4" w:rsidRPr="00E95B93">
        <w:rPr>
          <w:rFonts w:ascii="Times New Roman" w:hAnsi="Times New Roman" w:cs="Times New Roman"/>
          <w:sz w:val="24"/>
          <w:szCs w:val="24"/>
          <w:shd w:val="clear" w:color="auto" w:fill="FFFFFF"/>
        </w:rPr>
        <w:t>entre as referidas partes, a viabilizar quadro no qual uma das partes </w:t>
      </w:r>
      <w:r w:rsidR="000F42D4" w:rsidRPr="00E95B93">
        <w:rPr>
          <w:rStyle w:val="nfase"/>
          <w:rFonts w:ascii="Times New Roman" w:hAnsi="Times New Roman" w:cs="Times New Roman"/>
          <w:i w:val="0"/>
          <w:sz w:val="24"/>
          <w:szCs w:val="24"/>
          <w:shd w:val="clear" w:color="auto" w:fill="FFFFFF"/>
        </w:rPr>
        <w:t>impõe</w:t>
      </w:r>
      <w:r w:rsidR="000F42D4" w:rsidRPr="00E95B93">
        <w:rPr>
          <w:rStyle w:val="nfase"/>
          <w:rFonts w:ascii="Times New Roman" w:hAnsi="Times New Roman" w:cs="Times New Roman"/>
          <w:sz w:val="24"/>
          <w:szCs w:val="24"/>
          <w:shd w:val="clear" w:color="auto" w:fill="FFFFFF"/>
        </w:rPr>
        <w:t> </w:t>
      </w:r>
      <w:r w:rsidR="000F42D4" w:rsidRPr="00E95B93">
        <w:rPr>
          <w:rFonts w:ascii="Times New Roman" w:hAnsi="Times New Roman" w:cs="Times New Roman"/>
          <w:sz w:val="24"/>
          <w:szCs w:val="24"/>
          <w:shd w:val="clear" w:color="auto" w:fill="FFFFFF"/>
        </w:rPr>
        <w:t>as condições e a outra simplesmente </w:t>
      </w:r>
      <w:r w:rsidR="000F42D4" w:rsidRPr="00E95B93">
        <w:rPr>
          <w:rStyle w:val="nfase"/>
          <w:rFonts w:ascii="Times New Roman" w:hAnsi="Times New Roman" w:cs="Times New Roman"/>
          <w:i w:val="0"/>
          <w:sz w:val="24"/>
          <w:szCs w:val="24"/>
          <w:shd w:val="clear" w:color="auto" w:fill="FFFFFF"/>
        </w:rPr>
        <w:t>aceita</w:t>
      </w:r>
      <w:r w:rsidR="000F42D4" w:rsidRPr="00E95B93">
        <w:rPr>
          <w:rFonts w:ascii="Times New Roman" w:hAnsi="Times New Roman" w:cs="Times New Roman"/>
          <w:i/>
          <w:sz w:val="24"/>
          <w:szCs w:val="24"/>
          <w:shd w:val="clear" w:color="auto" w:fill="FFFFFF"/>
        </w:rPr>
        <w:t>.</w:t>
      </w:r>
      <w:r w:rsidRPr="00E95B93">
        <w:rPr>
          <w:rFonts w:ascii="Times New Roman" w:hAnsi="Times New Roman" w:cs="Times New Roman"/>
          <w:sz w:val="24"/>
          <w:szCs w:val="24"/>
        </w:rPr>
        <w:t xml:space="preserve"> </w:t>
      </w:r>
      <w:r w:rsidR="000F42D4" w:rsidRPr="000F42D4">
        <w:rPr>
          <w:rFonts w:ascii="Times New Roman" w:eastAsia="Times New Roman" w:hAnsi="Times New Roman" w:cs="Times New Roman"/>
          <w:sz w:val="24"/>
          <w:szCs w:val="24"/>
        </w:rPr>
        <w:t xml:space="preserve">Logo, a reforma reduz direitos garantidos pela legislação infraconstitucional, que constituem direitos fundamentais e estão protegidos pela vedação </w:t>
      </w:r>
      <w:proofErr w:type="spellStart"/>
      <w:r w:rsidR="000F42D4" w:rsidRPr="000F42D4">
        <w:rPr>
          <w:rFonts w:ascii="Times New Roman" w:eastAsia="Times New Roman" w:hAnsi="Times New Roman" w:cs="Times New Roman"/>
          <w:sz w:val="24"/>
          <w:szCs w:val="24"/>
        </w:rPr>
        <w:t>principiológica</w:t>
      </w:r>
      <w:proofErr w:type="spellEnd"/>
      <w:r w:rsidR="000F42D4" w:rsidRPr="000F42D4">
        <w:rPr>
          <w:rFonts w:ascii="Times New Roman" w:eastAsia="Times New Roman" w:hAnsi="Times New Roman" w:cs="Times New Roman"/>
          <w:sz w:val="24"/>
          <w:szCs w:val="24"/>
        </w:rPr>
        <w:t xml:space="preserve"> do retrocesso social.</w:t>
      </w:r>
    </w:p>
    <w:p w:rsidR="000F42D4" w:rsidRPr="000F42D4" w:rsidRDefault="000F42D4" w:rsidP="00E95B93">
      <w:pPr>
        <w:shd w:val="clear" w:color="auto" w:fill="FFFFFF"/>
        <w:spacing w:after="0" w:line="360" w:lineRule="auto"/>
        <w:ind w:firstLine="1134"/>
        <w:jc w:val="both"/>
        <w:rPr>
          <w:rFonts w:ascii="Times New Roman" w:eastAsia="Times New Roman" w:hAnsi="Times New Roman" w:cs="Times New Roman"/>
          <w:sz w:val="24"/>
          <w:szCs w:val="24"/>
        </w:rPr>
      </w:pPr>
      <w:r w:rsidRPr="000F42D4">
        <w:rPr>
          <w:rFonts w:ascii="Times New Roman" w:eastAsia="Times New Roman" w:hAnsi="Times New Roman" w:cs="Times New Roman"/>
          <w:sz w:val="24"/>
          <w:szCs w:val="24"/>
        </w:rPr>
        <w:t xml:space="preserve"> Tais propostas, assim como todas aquelas que reduzam os direitos assegurados pela legislação infraconstitucional ou pelas recomendações da Organização </w:t>
      </w:r>
      <w:proofErr w:type="gramStart"/>
      <w:r w:rsidRPr="000F42D4">
        <w:rPr>
          <w:rFonts w:ascii="Times New Roman" w:eastAsia="Times New Roman" w:hAnsi="Times New Roman" w:cs="Times New Roman"/>
          <w:sz w:val="24"/>
          <w:szCs w:val="24"/>
        </w:rPr>
        <w:t xml:space="preserve">Internacional </w:t>
      </w:r>
      <w:bookmarkStart w:id="0" w:name="_GoBack"/>
      <w:r w:rsidRPr="000F42D4">
        <w:rPr>
          <w:rFonts w:ascii="Times New Roman" w:eastAsia="Times New Roman" w:hAnsi="Times New Roman" w:cs="Times New Roman"/>
          <w:sz w:val="24"/>
          <w:szCs w:val="24"/>
        </w:rPr>
        <w:t>do Trabalho ratificad</w:t>
      </w:r>
      <w:r w:rsidR="00E95B93" w:rsidRPr="00E95B93">
        <w:rPr>
          <w:rFonts w:ascii="Times New Roman" w:eastAsia="Times New Roman" w:hAnsi="Times New Roman" w:cs="Times New Roman"/>
          <w:sz w:val="24"/>
          <w:szCs w:val="24"/>
        </w:rPr>
        <w:t>as</w:t>
      </w:r>
      <w:proofErr w:type="gramEnd"/>
      <w:r w:rsidR="00E95B93" w:rsidRPr="00E95B93">
        <w:rPr>
          <w:rFonts w:ascii="Times New Roman" w:eastAsia="Times New Roman" w:hAnsi="Times New Roman" w:cs="Times New Roman"/>
          <w:sz w:val="24"/>
          <w:szCs w:val="24"/>
        </w:rPr>
        <w:t xml:space="preserve"> pelo Brasil encontram óbice</w:t>
      </w:r>
      <w:r w:rsidRPr="000F42D4">
        <w:rPr>
          <w:rFonts w:ascii="Times New Roman" w:eastAsia="Times New Roman" w:hAnsi="Times New Roman" w:cs="Times New Roman"/>
          <w:sz w:val="24"/>
          <w:szCs w:val="24"/>
        </w:rPr>
        <w:t xml:space="preserve"> no sistema de proteção dos direitos </w:t>
      </w:r>
      <w:bookmarkEnd w:id="0"/>
      <w:r w:rsidRPr="000F42D4">
        <w:rPr>
          <w:rFonts w:ascii="Times New Roman" w:eastAsia="Times New Roman" w:hAnsi="Times New Roman" w:cs="Times New Roman"/>
          <w:sz w:val="24"/>
          <w:szCs w:val="24"/>
        </w:rPr>
        <w:t>fundamentais da Constituição de 1988 e são incompatíveis com a Ordem Constitucional vigente, visto que esta veda expressamente a redução dos direitos sociais já efetivados.</w:t>
      </w:r>
    </w:p>
    <w:p w:rsidR="000F42D4" w:rsidRPr="00E95B93" w:rsidRDefault="000F42D4" w:rsidP="00E95B93">
      <w:pPr>
        <w:tabs>
          <w:tab w:val="left" w:pos="0"/>
        </w:tabs>
        <w:spacing w:after="0" w:line="360" w:lineRule="auto"/>
        <w:ind w:firstLine="993"/>
        <w:jc w:val="both"/>
        <w:rPr>
          <w:rFonts w:ascii="Times New Roman" w:eastAsia="Times New Roman" w:hAnsi="Times New Roman" w:cs="Times New Roman"/>
          <w:b/>
          <w:sz w:val="24"/>
          <w:szCs w:val="24"/>
        </w:rPr>
      </w:pPr>
      <w:proofErr w:type="gramStart"/>
      <w:r w:rsidRPr="00E95B93">
        <w:rPr>
          <w:rFonts w:ascii="Times New Roman" w:hAnsi="Times New Roman" w:cs="Times New Roman"/>
          <w:sz w:val="24"/>
          <w:szCs w:val="24"/>
        </w:rPr>
        <w:t>Flexibilizar</w:t>
      </w:r>
      <w:proofErr w:type="gramEnd"/>
      <w:r w:rsidRPr="00E95B93">
        <w:rPr>
          <w:rFonts w:ascii="Times New Roman" w:hAnsi="Times New Roman" w:cs="Times New Roman"/>
          <w:sz w:val="24"/>
          <w:szCs w:val="24"/>
        </w:rPr>
        <w:t xml:space="preserve"> direitos é um raciocínio puramente econômico, destoado dos princípios que orientam o Direito do Trabalho. A lei, muitas vezes, atende a reclamos econômicos, mas é praticamente impossível que esses mesmos reclamos prevaleçam sobre aspectos jurídicos, sobretudo, se tais aspectos forem Constitucionais. Ao se considerar o argumento e os fundamentos que preveem a manutenção dos níveis de proteção, sem retroceder às conquistas sociais, conclui-se que a </w:t>
      </w:r>
      <w:proofErr w:type="gramStart"/>
      <w:r w:rsidRPr="00E95B93">
        <w:rPr>
          <w:rFonts w:ascii="Times New Roman" w:hAnsi="Times New Roman" w:cs="Times New Roman"/>
          <w:sz w:val="24"/>
          <w:szCs w:val="24"/>
        </w:rPr>
        <w:t>flexibilização</w:t>
      </w:r>
      <w:proofErr w:type="gramEnd"/>
      <w:r w:rsidRPr="00E95B93">
        <w:rPr>
          <w:rFonts w:ascii="Times New Roman" w:hAnsi="Times New Roman" w:cs="Times New Roman"/>
          <w:sz w:val="24"/>
          <w:szCs w:val="24"/>
        </w:rPr>
        <w:t xml:space="preserve"> seria uma afronta ao Princípio da Proibição/Vedação do Retrocesso Social estatuído na ordem constitucional desde 1988.</w:t>
      </w:r>
    </w:p>
    <w:p w:rsidR="00081816" w:rsidRPr="00E95B93" w:rsidRDefault="00081816" w:rsidP="00E95B93">
      <w:pPr>
        <w:tabs>
          <w:tab w:val="left" w:pos="0"/>
        </w:tabs>
        <w:spacing w:after="0" w:line="360" w:lineRule="auto"/>
        <w:rPr>
          <w:rFonts w:ascii="Times New Roman" w:eastAsia="Times New Roman" w:hAnsi="Times New Roman" w:cs="Times New Roman"/>
          <w:b/>
          <w:sz w:val="24"/>
          <w:szCs w:val="24"/>
        </w:rPr>
      </w:pPr>
    </w:p>
    <w:p w:rsidR="00081816" w:rsidRPr="00E95B93" w:rsidRDefault="00081816" w:rsidP="00E95B93">
      <w:pPr>
        <w:tabs>
          <w:tab w:val="left" w:pos="0"/>
        </w:tabs>
        <w:spacing w:after="0" w:line="360" w:lineRule="auto"/>
        <w:rPr>
          <w:rFonts w:ascii="Times New Roman" w:eastAsia="Times New Roman" w:hAnsi="Times New Roman" w:cs="Times New Roman"/>
          <w:b/>
          <w:sz w:val="24"/>
          <w:szCs w:val="24"/>
        </w:rPr>
      </w:pPr>
    </w:p>
    <w:p w:rsidR="002D374A" w:rsidRPr="0024553D" w:rsidRDefault="002D374A" w:rsidP="00081816">
      <w:pPr>
        <w:tabs>
          <w:tab w:val="left" w:pos="0"/>
        </w:tabs>
        <w:spacing w:after="0" w:line="360" w:lineRule="auto"/>
        <w:rPr>
          <w:rFonts w:ascii="Times New Roman" w:eastAsia="Times New Roman" w:hAnsi="Times New Roman" w:cs="Times New Roman"/>
          <w:b/>
          <w:sz w:val="24"/>
          <w:szCs w:val="24"/>
        </w:rPr>
      </w:pPr>
    </w:p>
    <w:p w:rsidR="009207A7" w:rsidRPr="0024553D" w:rsidRDefault="009207A7" w:rsidP="00081816">
      <w:pPr>
        <w:tabs>
          <w:tab w:val="left" w:pos="0"/>
        </w:tabs>
        <w:spacing w:after="0" w:line="360" w:lineRule="auto"/>
        <w:rPr>
          <w:rFonts w:ascii="Times New Roman" w:eastAsia="Times New Roman" w:hAnsi="Times New Roman" w:cs="Times New Roman"/>
          <w:b/>
          <w:sz w:val="24"/>
          <w:szCs w:val="24"/>
        </w:rPr>
      </w:pPr>
    </w:p>
    <w:p w:rsidR="002D374A" w:rsidRPr="0024553D" w:rsidRDefault="002D374A" w:rsidP="00081816">
      <w:pPr>
        <w:tabs>
          <w:tab w:val="left" w:pos="0"/>
        </w:tabs>
        <w:spacing w:after="0" w:line="360" w:lineRule="auto"/>
        <w:rPr>
          <w:rFonts w:ascii="Times New Roman" w:hAnsi="Times New Roman" w:cs="Times New Roman"/>
          <w:b/>
          <w:color w:val="000000" w:themeColor="text1"/>
          <w:sz w:val="24"/>
          <w:szCs w:val="24"/>
        </w:rPr>
      </w:pPr>
    </w:p>
    <w:p w:rsidR="00A94E3F" w:rsidRDefault="00A94E3F" w:rsidP="00A94E3F">
      <w:pPr>
        <w:pStyle w:val="SemEspaamento"/>
        <w:jc w:val="both"/>
        <w:rPr>
          <w:rFonts w:ascii="Times New Roman" w:hAnsi="Times New Roman" w:cs="Times New Roman"/>
          <w:b/>
          <w:color w:val="000000" w:themeColor="text1"/>
          <w:sz w:val="24"/>
          <w:szCs w:val="24"/>
        </w:rPr>
      </w:pPr>
    </w:p>
    <w:p w:rsidR="00E95B93" w:rsidRDefault="00E95B93" w:rsidP="00A94E3F">
      <w:pPr>
        <w:pStyle w:val="SemEspaamento"/>
        <w:jc w:val="both"/>
        <w:rPr>
          <w:rFonts w:ascii="Times New Roman" w:hAnsi="Times New Roman" w:cs="Times New Roman"/>
          <w:color w:val="000000" w:themeColor="text1"/>
          <w:sz w:val="24"/>
          <w:szCs w:val="24"/>
        </w:rPr>
      </w:pPr>
    </w:p>
    <w:p w:rsidR="00A94E3F" w:rsidRDefault="00A94E3F" w:rsidP="00A94E3F">
      <w:pPr>
        <w:pStyle w:val="SemEspaamento"/>
        <w:jc w:val="both"/>
        <w:rPr>
          <w:rFonts w:ascii="Times New Roman" w:hAnsi="Times New Roman" w:cs="Times New Roman"/>
          <w:color w:val="000000" w:themeColor="text1"/>
          <w:sz w:val="24"/>
          <w:szCs w:val="24"/>
        </w:rPr>
      </w:pPr>
    </w:p>
    <w:p w:rsidR="00A94E3F" w:rsidRDefault="00A94E3F" w:rsidP="00A94E3F">
      <w:pPr>
        <w:pStyle w:val="SemEspaamen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A94E3F" w:rsidRDefault="00A94E3F" w:rsidP="00A94E3F">
      <w:pPr>
        <w:pStyle w:val="SemEspaamento"/>
        <w:jc w:val="both"/>
        <w:rPr>
          <w:rFonts w:ascii="Times New Roman" w:hAnsi="Times New Roman" w:cs="Times New Roman"/>
          <w:color w:val="000000" w:themeColor="text1"/>
          <w:sz w:val="24"/>
          <w:szCs w:val="24"/>
        </w:rPr>
      </w:pPr>
    </w:p>
    <w:p w:rsidR="00A94E3F" w:rsidRDefault="00A94E3F" w:rsidP="00A94E3F">
      <w:pPr>
        <w:pStyle w:val="SemEspaamento"/>
        <w:jc w:val="both"/>
        <w:rPr>
          <w:rFonts w:ascii="Times New Roman" w:hAnsi="Times New Roman" w:cs="Times New Roman"/>
          <w:color w:val="000000" w:themeColor="text1"/>
          <w:sz w:val="24"/>
          <w:szCs w:val="24"/>
        </w:rPr>
      </w:pPr>
    </w:p>
    <w:p w:rsidR="00A94E3F" w:rsidRPr="00F24EB0" w:rsidRDefault="00A94E3F" w:rsidP="00A94E3F">
      <w:pPr>
        <w:pStyle w:val="SemEspaamento"/>
        <w:jc w:val="both"/>
        <w:rPr>
          <w:rFonts w:ascii="Times New Roman" w:hAnsi="Times New Roman" w:cs="Times New Roman"/>
          <w:b/>
          <w:sz w:val="24"/>
          <w:szCs w:val="24"/>
        </w:rPr>
      </w:pPr>
      <w:r>
        <w:rPr>
          <w:rFonts w:ascii="Times New Roman" w:hAnsi="Times New Roman" w:cs="Times New Roman"/>
          <w:color w:val="000000" w:themeColor="text1"/>
          <w:sz w:val="24"/>
          <w:szCs w:val="24"/>
        </w:rPr>
        <w:lastRenderedPageBreak/>
        <w:t xml:space="preserve">                                               </w:t>
      </w:r>
      <w:r>
        <w:rPr>
          <w:rFonts w:ascii="Times New Roman" w:hAnsi="Times New Roman" w:cs="Times New Roman"/>
          <w:b/>
          <w:sz w:val="24"/>
          <w:szCs w:val="24"/>
        </w:rPr>
        <w:t>REFERÊNCIAS</w:t>
      </w:r>
    </w:p>
    <w:p w:rsidR="00A94E3F" w:rsidRPr="007B55E5" w:rsidRDefault="00A94E3F" w:rsidP="00A94E3F">
      <w:pPr>
        <w:spacing w:after="0" w:line="240" w:lineRule="auto"/>
        <w:jc w:val="both"/>
        <w:rPr>
          <w:rFonts w:ascii="Times New Roman" w:hAnsi="Times New Roman" w:cs="Times New Roman"/>
          <w:b/>
          <w:sz w:val="24"/>
          <w:szCs w:val="24"/>
        </w:rPr>
      </w:pP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sz w:val="24"/>
          <w:szCs w:val="24"/>
        </w:rPr>
      </w:pPr>
      <w:r w:rsidRPr="006D4995">
        <w:rPr>
          <w:rFonts w:ascii="Times New Roman" w:hAnsi="Times New Roman" w:cs="Times New Roman"/>
          <w:sz w:val="24"/>
          <w:szCs w:val="24"/>
        </w:rPr>
        <w:t xml:space="preserve">ABREU, Irajá. </w:t>
      </w:r>
      <w:r w:rsidRPr="006D4995">
        <w:rPr>
          <w:rFonts w:ascii="Times New Roman" w:hAnsi="Times New Roman" w:cs="Times New Roman"/>
          <w:b/>
          <w:sz w:val="24"/>
          <w:szCs w:val="24"/>
        </w:rPr>
        <w:t>Projeto de lei 4193/12.</w:t>
      </w:r>
      <w:r w:rsidRPr="006D4995">
        <w:rPr>
          <w:rFonts w:ascii="Times New Roman" w:hAnsi="Times New Roman" w:cs="Times New Roman"/>
          <w:sz w:val="24"/>
          <w:szCs w:val="24"/>
        </w:rPr>
        <w:t xml:space="preserve"> Disponível em:&lt;http://www.camara.gov.br/proposicoesWeb/prop_mostrarintegra?</w:t>
      </w:r>
      <w:proofErr w:type="gramStart"/>
      <w:r w:rsidRPr="006D4995">
        <w:rPr>
          <w:rFonts w:ascii="Times New Roman" w:hAnsi="Times New Roman" w:cs="Times New Roman"/>
          <w:sz w:val="24"/>
          <w:szCs w:val="24"/>
        </w:rPr>
        <w:t>codteor</w:t>
      </w:r>
      <w:proofErr w:type="gramEnd"/>
      <w:r w:rsidRPr="006D4995">
        <w:rPr>
          <w:rFonts w:ascii="Times New Roman" w:hAnsi="Times New Roman" w:cs="Times New Roman"/>
          <w:sz w:val="24"/>
          <w:szCs w:val="24"/>
        </w:rPr>
        <w:t>=1012271&amp;filename=PL+4193/2012&gt;  Acesso em 09/09/2017</w:t>
      </w: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sz w:val="24"/>
          <w:szCs w:val="24"/>
        </w:rPr>
      </w:pPr>
      <w:r w:rsidRPr="006D4995">
        <w:rPr>
          <w:rFonts w:ascii="Times New Roman" w:hAnsi="Times New Roman" w:cs="Times New Roman"/>
          <w:sz w:val="24"/>
          <w:szCs w:val="24"/>
        </w:rPr>
        <w:t xml:space="preserve">ARAÚJO, Eneida Melo Correia de. </w:t>
      </w:r>
      <w:r w:rsidRPr="006D4995">
        <w:rPr>
          <w:rFonts w:ascii="Times New Roman" w:hAnsi="Times New Roman" w:cs="Times New Roman"/>
          <w:b/>
          <w:sz w:val="24"/>
          <w:szCs w:val="24"/>
        </w:rPr>
        <w:t>As relações de trabalho, uma perspectiva democrática</w:t>
      </w:r>
      <w:r w:rsidRPr="006D4995">
        <w:rPr>
          <w:rFonts w:ascii="Times New Roman" w:hAnsi="Times New Roman" w:cs="Times New Roman"/>
          <w:sz w:val="24"/>
          <w:szCs w:val="24"/>
        </w:rPr>
        <w:t xml:space="preserve">. São Paulo: </w:t>
      </w:r>
      <w:proofErr w:type="spellStart"/>
      <w:proofErr w:type="gramStart"/>
      <w:r w:rsidRPr="006D4995">
        <w:rPr>
          <w:rFonts w:ascii="Times New Roman" w:hAnsi="Times New Roman" w:cs="Times New Roman"/>
          <w:sz w:val="24"/>
          <w:szCs w:val="24"/>
        </w:rPr>
        <w:t>LTr</w:t>
      </w:r>
      <w:proofErr w:type="spellEnd"/>
      <w:proofErr w:type="gramEnd"/>
      <w:r w:rsidRPr="006D4995">
        <w:rPr>
          <w:rFonts w:ascii="Times New Roman" w:hAnsi="Times New Roman" w:cs="Times New Roman"/>
          <w:sz w:val="24"/>
          <w:szCs w:val="24"/>
        </w:rPr>
        <w:t>, 2003.</w:t>
      </w: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sz w:val="24"/>
          <w:szCs w:val="24"/>
        </w:rPr>
      </w:pPr>
      <w:r w:rsidRPr="006D4995">
        <w:rPr>
          <w:rFonts w:ascii="Times New Roman" w:hAnsi="Times New Roman" w:cs="Times New Roman"/>
          <w:sz w:val="24"/>
          <w:szCs w:val="24"/>
        </w:rPr>
        <w:t xml:space="preserve">BRASIL. </w:t>
      </w:r>
      <w:r w:rsidRPr="006D4995">
        <w:rPr>
          <w:rFonts w:ascii="Times New Roman" w:hAnsi="Times New Roman" w:cs="Times New Roman"/>
          <w:b/>
          <w:sz w:val="24"/>
          <w:szCs w:val="24"/>
        </w:rPr>
        <w:t xml:space="preserve">Constituição: República Federativa do Brasil de 1988. </w:t>
      </w:r>
      <w:r w:rsidRPr="006D4995">
        <w:rPr>
          <w:rFonts w:ascii="Times New Roman" w:hAnsi="Times New Roman" w:cs="Times New Roman"/>
          <w:sz w:val="24"/>
          <w:szCs w:val="24"/>
        </w:rPr>
        <w:t xml:space="preserve">Brasília, DF: Senado Federal, 1988. </w:t>
      </w: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sz w:val="24"/>
          <w:szCs w:val="24"/>
        </w:rPr>
      </w:pPr>
      <w:r w:rsidRPr="006D4995">
        <w:rPr>
          <w:rFonts w:ascii="Times New Roman" w:hAnsi="Times New Roman" w:cs="Times New Roman"/>
          <w:sz w:val="24"/>
          <w:szCs w:val="24"/>
        </w:rPr>
        <w:t xml:space="preserve">BRASIL. </w:t>
      </w:r>
      <w:r w:rsidRPr="006D4995">
        <w:rPr>
          <w:rFonts w:ascii="Times New Roman" w:hAnsi="Times New Roman" w:cs="Times New Roman"/>
          <w:b/>
          <w:sz w:val="24"/>
          <w:szCs w:val="24"/>
        </w:rPr>
        <w:t xml:space="preserve">DEPARTAMENTO INTERSINDICAL DE ASSESSORIA PARLAMENTAR. 55 Ameaças </w:t>
      </w:r>
      <w:proofErr w:type="gramStart"/>
      <w:r w:rsidRPr="006D4995">
        <w:rPr>
          <w:rFonts w:ascii="Times New Roman" w:hAnsi="Times New Roman" w:cs="Times New Roman"/>
          <w:b/>
          <w:sz w:val="24"/>
          <w:szCs w:val="24"/>
        </w:rPr>
        <w:t>à</w:t>
      </w:r>
      <w:proofErr w:type="gramEnd"/>
      <w:r w:rsidRPr="006D4995">
        <w:rPr>
          <w:rFonts w:ascii="Times New Roman" w:hAnsi="Times New Roman" w:cs="Times New Roman"/>
          <w:b/>
          <w:sz w:val="24"/>
          <w:szCs w:val="24"/>
        </w:rPr>
        <w:t xml:space="preserve"> diretos em tramitação no Congresso.</w:t>
      </w:r>
      <w:r w:rsidRPr="006D4995">
        <w:rPr>
          <w:rFonts w:ascii="Times New Roman" w:hAnsi="Times New Roman" w:cs="Times New Roman"/>
          <w:sz w:val="24"/>
          <w:szCs w:val="24"/>
        </w:rPr>
        <w:t xml:space="preserve"> Disponível em: </w:t>
      </w:r>
      <w:proofErr w:type="gramStart"/>
      <w:r w:rsidRPr="006D4995">
        <w:rPr>
          <w:rFonts w:ascii="Times New Roman" w:hAnsi="Times New Roman" w:cs="Times New Roman"/>
          <w:sz w:val="24"/>
          <w:szCs w:val="24"/>
        </w:rPr>
        <w:t>http://www.diap.org.br/index.</w:t>
      </w:r>
      <w:proofErr w:type="gramEnd"/>
      <w:r w:rsidRPr="006D4995">
        <w:rPr>
          <w:rFonts w:ascii="Times New Roman" w:hAnsi="Times New Roman" w:cs="Times New Roman"/>
          <w:sz w:val="24"/>
          <w:szCs w:val="24"/>
        </w:rPr>
        <w:t>php/noticias/agencia-diap/25839-55-ameacas-de-direitos-em-tramitacaono-congresso-nacional Acesso em: 10/09/2017</w:t>
      </w: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sz w:val="24"/>
          <w:szCs w:val="24"/>
        </w:rPr>
      </w:pPr>
      <w:r w:rsidRPr="006D4995">
        <w:rPr>
          <w:rFonts w:ascii="Times New Roman" w:hAnsi="Times New Roman" w:cs="Times New Roman"/>
          <w:sz w:val="24"/>
          <w:szCs w:val="24"/>
        </w:rPr>
        <w:t xml:space="preserve">CANOTILHO, José Joaquim Gomes. </w:t>
      </w:r>
      <w:r w:rsidRPr="006D4995">
        <w:rPr>
          <w:rFonts w:ascii="Times New Roman" w:hAnsi="Times New Roman" w:cs="Times New Roman"/>
          <w:b/>
          <w:sz w:val="24"/>
          <w:szCs w:val="24"/>
        </w:rPr>
        <w:t>Direito constitucional.</w:t>
      </w:r>
      <w:r w:rsidRPr="006D4995">
        <w:rPr>
          <w:rFonts w:ascii="Times New Roman" w:hAnsi="Times New Roman" w:cs="Times New Roman"/>
          <w:sz w:val="24"/>
          <w:szCs w:val="24"/>
        </w:rPr>
        <w:t xml:space="preserve"> 5. </w:t>
      </w:r>
      <w:proofErr w:type="gramStart"/>
      <w:r w:rsidRPr="006D4995">
        <w:rPr>
          <w:rFonts w:ascii="Times New Roman" w:hAnsi="Times New Roman" w:cs="Times New Roman"/>
          <w:sz w:val="24"/>
          <w:szCs w:val="24"/>
        </w:rPr>
        <w:t>ed.</w:t>
      </w:r>
      <w:proofErr w:type="gramEnd"/>
      <w:r w:rsidRPr="006D4995">
        <w:rPr>
          <w:rFonts w:ascii="Times New Roman" w:hAnsi="Times New Roman" w:cs="Times New Roman"/>
          <w:sz w:val="24"/>
          <w:szCs w:val="24"/>
        </w:rPr>
        <w:t>, Coimbra: Almedina, 1995.</w:t>
      </w:r>
    </w:p>
    <w:p w:rsidR="00A94E3F" w:rsidRDefault="00A94E3F" w:rsidP="00A94E3F">
      <w:pPr>
        <w:pStyle w:val="NormalWeb"/>
        <w:shd w:val="clear" w:color="auto" w:fill="FFFFFF"/>
        <w:spacing w:before="0" w:beforeAutospacing="0" w:after="0" w:afterAutospacing="0"/>
        <w:jc w:val="both"/>
        <w:rPr>
          <w:spacing w:val="2"/>
        </w:rPr>
      </w:pPr>
    </w:p>
    <w:p w:rsidR="00A94E3F" w:rsidRPr="006D4995" w:rsidRDefault="00A94E3F" w:rsidP="00A94E3F">
      <w:pPr>
        <w:pStyle w:val="NormalWeb"/>
        <w:shd w:val="clear" w:color="auto" w:fill="FFFFFF"/>
        <w:spacing w:before="0" w:beforeAutospacing="0" w:after="0" w:afterAutospacing="0"/>
        <w:jc w:val="both"/>
        <w:rPr>
          <w:spacing w:val="2"/>
        </w:rPr>
      </w:pPr>
      <w:r w:rsidRPr="006D4995">
        <w:rPr>
          <w:spacing w:val="2"/>
        </w:rPr>
        <w:t xml:space="preserve">DELGADO, M. G. </w:t>
      </w:r>
      <w:r w:rsidRPr="006D4995">
        <w:rPr>
          <w:b/>
          <w:spacing w:val="2"/>
        </w:rPr>
        <w:t>Curso de direito do trabalho</w:t>
      </w:r>
      <w:r w:rsidRPr="006D4995">
        <w:rPr>
          <w:spacing w:val="2"/>
        </w:rPr>
        <w:t xml:space="preserve">. 14. Ed. São Paulo: </w:t>
      </w:r>
      <w:proofErr w:type="spellStart"/>
      <w:proofErr w:type="gramStart"/>
      <w:r w:rsidRPr="006D4995">
        <w:rPr>
          <w:spacing w:val="2"/>
        </w:rPr>
        <w:t>LTr</w:t>
      </w:r>
      <w:proofErr w:type="spellEnd"/>
      <w:proofErr w:type="gramEnd"/>
      <w:r w:rsidRPr="006D4995">
        <w:rPr>
          <w:spacing w:val="2"/>
        </w:rPr>
        <w:t>, 2015.</w:t>
      </w:r>
    </w:p>
    <w:p w:rsidR="00A94E3F" w:rsidRDefault="00A94E3F" w:rsidP="00A94E3F">
      <w:pPr>
        <w:autoSpaceDE w:val="0"/>
        <w:autoSpaceDN w:val="0"/>
        <w:adjustRightInd w:val="0"/>
        <w:spacing w:after="0" w:line="240" w:lineRule="auto"/>
        <w:jc w:val="both"/>
        <w:rPr>
          <w:rFonts w:ascii="Times New Roman" w:hAnsi="Times New Roman" w:cs="Times New Roman"/>
          <w:sz w:val="24"/>
          <w:szCs w:val="24"/>
        </w:rPr>
      </w:pPr>
    </w:p>
    <w:p w:rsidR="00A94E3F" w:rsidRPr="00947752" w:rsidRDefault="00A94E3F" w:rsidP="00A94E3F">
      <w:pPr>
        <w:autoSpaceDE w:val="0"/>
        <w:autoSpaceDN w:val="0"/>
        <w:adjustRightInd w:val="0"/>
        <w:spacing w:after="0" w:line="240" w:lineRule="auto"/>
        <w:jc w:val="both"/>
        <w:rPr>
          <w:rFonts w:ascii="Times New Roman" w:hAnsi="Times New Roman" w:cs="Times New Roman"/>
          <w:sz w:val="24"/>
          <w:szCs w:val="24"/>
        </w:rPr>
      </w:pPr>
      <w:r w:rsidRPr="00947752">
        <w:rPr>
          <w:rFonts w:ascii="Times New Roman" w:hAnsi="Times New Roman" w:cs="Times New Roman"/>
          <w:sz w:val="24"/>
          <w:szCs w:val="24"/>
        </w:rPr>
        <w:t xml:space="preserve">GIL, Antônio Carlos. Como classificar as pesquisas? In:______. </w:t>
      </w:r>
      <w:r w:rsidRPr="00785087">
        <w:rPr>
          <w:rFonts w:ascii="Times New Roman" w:hAnsi="Times New Roman" w:cs="Times New Roman"/>
          <w:b/>
          <w:sz w:val="24"/>
          <w:szCs w:val="24"/>
        </w:rPr>
        <w:t>Como elaborar projetos de pesquisa</w:t>
      </w:r>
      <w:r w:rsidRPr="00947752">
        <w:rPr>
          <w:rFonts w:ascii="Times New Roman" w:hAnsi="Times New Roman" w:cs="Times New Roman"/>
          <w:sz w:val="24"/>
          <w:szCs w:val="24"/>
        </w:rPr>
        <w:t>. São Paulo: Atlas S.A., 2002. Cap. 4, p. 41-44. Disponível em &lt;</w:t>
      </w:r>
      <w:proofErr w:type="gramStart"/>
      <w:r w:rsidRPr="00947752">
        <w:rPr>
          <w:rFonts w:ascii="Times New Roman" w:hAnsi="Times New Roman" w:cs="Times New Roman"/>
          <w:sz w:val="24"/>
          <w:szCs w:val="24"/>
        </w:rPr>
        <w:t>https</w:t>
      </w:r>
      <w:proofErr w:type="gramEnd"/>
      <w:r w:rsidRPr="00947752">
        <w:rPr>
          <w:rFonts w:ascii="Times New Roman" w:hAnsi="Times New Roman" w:cs="Times New Roman"/>
          <w:sz w:val="24"/>
          <w:szCs w:val="24"/>
        </w:rPr>
        <w:t xml:space="preserve">://professores.faccat.br/moodle/pluginfile.php/13410/mod_resource/content/1/como_elaborar_projeto_de_pesquisa_-_antonio_carlos_gil.pdf&gt;. Acesso em: </w:t>
      </w:r>
      <w:proofErr w:type="gramStart"/>
      <w:r w:rsidRPr="00947752">
        <w:rPr>
          <w:rFonts w:ascii="Times New Roman" w:hAnsi="Times New Roman" w:cs="Times New Roman"/>
          <w:sz w:val="24"/>
          <w:szCs w:val="24"/>
        </w:rPr>
        <w:t>24 Agosto</w:t>
      </w:r>
      <w:proofErr w:type="gramEnd"/>
      <w:r w:rsidRPr="00947752">
        <w:rPr>
          <w:rFonts w:ascii="Times New Roman" w:hAnsi="Times New Roman" w:cs="Times New Roman"/>
          <w:sz w:val="24"/>
          <w:szCs w:val="24"/>
        </w:rPr>
        <w:t>. 2016.</w:t>
      </w: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sz w:val="24"/>
          <w:szCs w:val="24"/>
        </w:rPr>
      </w:pPr>
      <w:r w:rsidRPr="006D4995">
        <w:rPr>
          <w:rFonts w:ascii="Times New Roman" w:hAnsi="Times New Roman" w:cs="Times New Roman"/>
          <w:sz w:val="24"/>
          <w:szCs w:val="24"/>
        </w:rPr>
        <w:t xml:space="preserve">KRIEGER, Mariana </w:t>
      </w:r>
      <w:proofErr w:type="spellStart"/>
      <w:r w:rsidRPr="006D4995">
        <w:rPr>
          <w:rFonts w:ascii="Times New Roman" w:hAnsi="Times New Roman" w:cs="Times New Roman"/>
          <w:sz w:val="24"/>
          <w:szCs w:val="24"/>
        </w:rPr>
        <w:t>Gusso</w:t>
      </w:r>
      <w:proofErr w:type="spellEnd"/>
      <w:r w:rsidRPr="006D4995">
        <w:rPr>
          <w:rFonts w:ascii="Times New Roman" w:hAnsi="Times New Roman" w:cs="Times New Roman"/>
          <w:sz w:val="24"/>
          <w:szCs w:val="24"/>
        </w:rPr>
        <w:t xml:space="preserve"> e HASSON, Roland. </w:t>
      </w:r>
      <w:r w:rsidRPr="006D4995">
        <w:rPr>
          <w:rFonts w:ascii="Times New Roman" w:hAnsi="Times New Roman" w:cs="Times New Roman"/>
          <w:b/>
          <w:sz w:val="24"/>
          <w:szCs w:val="24"/>
        </w:rPr>
        <w:t>O Direito do Trabalho em Tempos de Crise</w:t>
      </w:r>
      <w:r w:rsidRPr="006D4995">
        <w:rPr>
          <w:rFonts w:ascii="Times New Roman" w:hAnsi="Times New Roman" w:cs="Times New Roman"/>
          <w:sz w:val="24"/>
          <w:szCs w:val="24"/>
        </w:rPr>
        <w:t>. 2014</w:t>
      </w: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sz w:val="24"/>
          <w:szCs w:val="24"/>
        </w:rPr>
      </w:pPr>
      <w:r w:rsidRPr="006D4995">
        <w:rPr>
          <w:rFonts w:ascii="Times New Roman" w:hAnsi="Times New Roman" w:cs="Times New Roman"/>
          <w:sz w:val="24"/>
          <w:szCs w:val="24"/>
        </w:rPr>
        <w:t xml:space="preserve">LIMA, Francisco </w:t>
      </w:r>
      <w:proofErr w:type="spellStart"/>
      <w:r w:rsidRPr="006D4995">
        <w:rPr>
          <w:rFonts w:ascii="Times New Roman" w:hAnsi="Times New Roman" w:cs="Times New Roman"/>
          <w:sz w:val="24"/>
          <w:szCs w:val="24"/>
        </w:rPr>
        <w:t>Meton</w:t>
      </w:r>
      <w:proofErr w:type="spellEnd"/>
      <w:r w:rsidRPr="006D4995">
        <w:rPr>
          <w:rFonts w:ascii="Times New Roman" w:hAnsi="Times New Roman" w:cs="Times New Roman"/>
          <w:sz w:val="24"/>
          <w:szCs w:val="24"/>
        </w:rPr>
        <w:t xml:space="preserve"> Marques de. </w:t>
      </w:r>
      <w:r w:rsidRPr="006D4995">
        <w:rPr>
          <w:rFonts w:ascii="Times New Roman" w:hAnsi="Times New Roman" w:cs="Times New Roman"/>
          <w:b/>
          <w:sz w:val="24"/>
          <w:szCs w:val="24"/>
        </w:rPr>
        <w:t>Os Princípios de Direito do Trabalho na Lei e na Jurisprudência.</w:t>
      </w:r>
      <w:r w:rsidRPr="006D4995">
        <w:rPr>
          <w:rFonts w:ascii="Times New Roman" w:hAnsi="Times New Roman" w:cs="Times New Roman"/>
          <w:sz w:val="24"/>
          <w:szCs w:val="24"/>
        </w:rPr>
        <w:t xml:space="preserve"> 2. </w:t>
      </w:r>
      <w:proofErr w:type="gramStart"/>
      <w:r w:rsidRPr="006D4995">
        <w:rPr>
          <w:rFonts w:ascii="Times New Roman" w:hAnsi="Times New Roman" w:cs="Times New Roman"/>
          <w:sz w:val="24"/>
          <w:szCs w:val="24"/>
        </w:rPr>
        <w:t>ed.</w:t>
      </w:r>
      <w:proofErr w:type="gramEnd"/>
      <w:r w:rsidRPr="006D4995">
        <w:rPr>
          <w:rFonts w:ascii="Times New Roman" w:hAnsi="Times New Roman" w:cs="Times New Roman"/>
          <w:sz w:val="24"/>
          <w:szCs w:val="24"/>
        </w:rPr>
        <w:t xml:space="preserve"> rev. </w:t>
      </w:r>
      <w:proofErr w:type="spellStart"/>
      <w:r w:rsidRPr="006D4995">
        <w:rPr>
          <w:rFonts w:ascii="Times New Roman" w:hAnsi="Times New Roman" w:cs="Times New Roman"/>
          <w:sz w:val="24"/>
          <w:szCs w:val="24"/>
        </w:rPr>
        <w:t>ampl</w:t>
      </w:r>
      <w:proofErr w:type="spellEnd"/>
      <w:r w:rsidRPr="006D4995">
        <w:rPr>
          <w:rFonts w:ascii="Times New Roman" w:hAnsi="Times New Roman" w:cs="Times New Roman"/>
          <w:sz w:val="24"/>
          <w:szCs w:val="24"/>
        </w:rPr>
        <w:t xml:space="preserve">. São Paulo: </w:t>
      </w:r>
      <w:proofErr w:type="spellStart"/>
      <w:proofErr w:type="gramStart"/>
      <w:r w:rsidRPr="006D4995">
        <w:rPr>
          <w:rFonts w:ascii="Times New Roman" w:hAnsi="Times New Roman" w:cs="Times New Roman"/>
          <w:sz w:val="24"/>
          <w:szCs w:val="24"/>
        </w:rPr>
        <w:t>LTr</w:t>
      </w:r>
      <w:proofErr w:type="spellEnd"/>
      <w:proofErr w:type="gramEnd"/>
      <w:r w:rsidRPr="006D4995">
        <w:rPr>
          <w:rFonts w:ascii="Times New Roman" w:hAnsi="Times New Roman" w:cs="Times New Roman"/>
          <w:sz w:val="24"/>
          <w:szCs w:val="24"/>
        </w:rPr>
        <w:t>, 1997.</w:t>
      </w:r>
    </w:p>
    <w:p w:rsidR="00A94E3F" w:rsidRDefault="00A94E3F" w:rsidP="00A94E3F">
      <w:pPr>
        <w:pStyle w:val="NormalWeb"/>
        <w:shd w:val="clear" w:color="auto" w:fill="FFFFFF"/>
        <w:spacing w:before="0" w:beforeAutospacing="0" w:after="0" w:afterAutospacing="0"/>
        <w:jc w:val="both"/>
        <w:rPr>
          <w:spacing w:val="2"/>
        </w:rPr>
      </w:pPr>
    </w:p>
    <w:p w:rsidR="00A94E3F" w:rsidRPr="006D4995" w:rsidRDefault="00A94E3F" w:rsidP="00A94E3F">
      <w:pPr>
        <w:pStyle w:val="NormalWeb"/>
        <w:shd w:val="clear" w:color="auto" w:fill="FFFFFF"/>
        <w:spacing w:before="0" w:beforeAutospacing="0" w:after="0" w:afterAutospacing="0"/>
        <w:jc w:val="both"/>
        <w:rPr>
          <w:spacing w:val="2"/>
        </w:rPr>
      </w:pPr>
      <w:r w:rsidRPr="006D4995">
        <w:rPr>
          <w:spacing w:val="2"/>
        </w:rPr>
        <w:t xml:space="preserve">MARTINS, S. P. </w:t>
      </w:r>
      <w:r w:rsidRPr="006D4995">
        <w:rPr>
          <w:b/>
          <w:spacing w:val="2"/>
        </w:rPr>
        <w:t>Direito do trabalho</w:t>
      </w:r>
      <w:r w:rsidRPr="006D4995">
        <w:rPr>
          <w:spacing w:val="2"/>
        </w:rPr>
        <w:t>. 32. Ed. São Paulo: Atlas, 2016.</w:t>
      </w:r>
    </w:p>
    <w:p w:rsidR="00A94E3F" w:rsidRPr="006D4995" w:rsidRDefault="00A94E3F" w:rsidP="00A94E3F">
      <w:pPr>
        <w:pStyle w:val="NormalWeb"/>
        <w:shd w:val="clear" w:color="auto" w:fill="FFFFFF"/>
        <w:spacing w:before="0" w:beforeAutospacing="0" w:after="0" w:afterAutospacing="0"/>
        <w:jc w:val="both"/>
        <w:rPr>
          <w:spacing w:val="2"/>
        </w:rPr>
      </w:pPr>
      <w:r w:rsidRPr="006D4995">
        <w:t xml:space="preserve">ROMITA, </w:t>
      </w:r>
      <w:proofErr w:type="spellStart"/>
      <w:proofErr w:type="gramStart"/>
      <w:r w:rsidRPr="006D4995">
        <w:t>ArionSayão</w:t>
      </w:r>
      <w:proofErr w:type="spellEnd"/>
      <w:proofErr w:type="gramEnd"/>
      <w:r w:rsidRPr="006D4995">
        <w:t xml:space="preserve">. </w:t>
      </w:r>
      <w:r w:rsidRPr="006D4995">
        <w:rPr>
          <w:b/>
        </w:rPr>
        <w:t>Princípios em conflito: Autonomia Privada Coletiva e Norma mais favorável – O negociado e o legislado</w:t>
      </w:r>
      <w:r w:rsidRPr="006D4995">
        <w:t>. Revista de Direito do Trabalho, São Paulo, ano 28, n. 107, p. 23-24, jun./set. 2002.</w:t>
      </w: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sz w:val="24"/>
          <w:szCs w:val="24"/>
        </w:rPr>
      </w:pPr>
      <w:r w:rsidRPr="006D4995">
        <w:rPr>
          <w:rFonts w:ascii="Times New Roman" w:hAnsi="Times New Roman" w:cs="Times New Roman"/>
          <w:sz w:val="24"/>
          <w:szCs w:val="24"/>
        </w:rPr>
        <w:t xml:space="preserve">RUPRECHT, Alfredo J. </w:t>
      </w:r>
      <w:r w:rsidRPr="006D4995">
        <w:rPr>
          <w:rFonts w:ascii="Times New Roman" w:hAnsi="Times New Roman" w:cs="Times New Roman"/>
          <w:b/>
          <w:sz w:val="24"/>
          <w:szCs w:val="24"/>
        </w:rPr>
        <w:t>Os Princípios do Direito do Trabalho</w:t>
      </w:r>
      <w:r w:rsidRPr="006D4995">
        <w:rPr>
          <w:rFonts w:ascii="Times New Roman" w:hAnsi="Times New Roman" w:cs="Times New Roman"/>
          <w:sz w:val="24"/>
          <w:szCs w:val="24"/>
        </w:rPr>
        <w:t xml:space="preserve">. CUNHA, Edílson Alkmin (Trad.). São Paulo: </w:t>
      </w:r>
      <w:proofErr w:type="spellStart"/>
      <w:proofErr w:type="gramStart"/>
      <w:r w:rsidRPr="006D4995">
        <w:rPr>
          <w:rFonts w:ascii="Times New Roman" w:hAnsi="Times New Roman" w:cs="Times New Roman"/>
          <w:sz w:val="24"/>
          <w:szCs w:val="24"/>
        </w:rPr>
        <w:t>LTr</w:t>
      </w:r>
      <w:proofErr w:type="spellEnd"/>
      <w:proofErr w:type="gramEnd"/>
      <w:r w:rsidRPr="006D4995">
        <w:rPr>
          <w:rFonts w:ascii="Times New Roman" w:hAnsi="Times New Roman" w:cs="Times New Roman"/>
          <w:sz w:val="24"/>
          <w:szCs w:val="24"/>
        </w:rPr>
        <w:t>, 1995.</w:t>
      </w: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b/>
          <w:sz w:val="24"/>
          <w:szCs w:val="24"/>
        </w:rPr>
      </w:pPr>
      <w:r w:rsidRPr="006D4995">
        <w:rPr>
          <w:rFonts w:ascii="Times New Roman" w:hAnsi="Times New Roman" w:cs="Times New Roman"/>
          <w:sz w:val="24"/>
          <w:szCs w:val="24"/>
        </w:rPr>
        <w:t xml:space="preserve">SARLET, Ingo Wolfgang. </w:t>
      </w:r>
      <w:r w:rsidRPr="006D4995">
        <w:rPr>
          <w:rFonts w:ascii="Times New Roman" w:hAnsi="Times New Roman" w:cs="Times New Roman"/>
          <w:b/>
          <w:sz w:val="24"/>
          <w:szCs w:val="24"/>
        </w:rPr>
        <w:t>A Eficácia do Direito Fundamental à Segurança Jurídica:</w:t>
      </w:r>
    </w:p>
    <w:p w:rsidR="00A94E3F" w:rsidRPr="006D4995" w:rsidRDefault="00A94E3F" w:rsidP="00A94E3F">
      <w:pPr>
        <w:spacing w:after="0" w:line="240" w:lineRule="auto"/>
        <w:jc w:val="both"/>
        <w:rPr>
          <w:rFonts w:ascii="Times New Roman" w:hAnsi="Times New Roman" w:cs="Times New Roman"/>
          <w:b/>
          <w:sz w:val="24"/>
          <w:szCs w:val="24"/>
        </w:rPr>
      </w:pPr>
      <w:proofErr w:type="gramStart"/>
      <w:r w:rsidRPr="006D4995">
        <w:rPr>
          <w:rFonts w:ascii="Times New Roman" w:hAnsi="Times New Roman" w:cs="Times New Roman"/>
          <w:b/>
          <w:sz w:val="24"/>
          <w:szCs w:val="24"/>
        </w:rPr>
        <w:t>dignidade</w:t>
      </w:r>
      <w:proofErr w:type="gramEnd"/>
      <w:r w:rsidRPr="006D4995">
        <w:rPr>
          <w:rFonts w:ascii="Times New Roman" w:hAnsi="Times New Roman" w:cs="Times New Roman"/>
          <w:b/>
          <w:sz w:val="24"/>
          <w:szCs w:val="24"/>
        </w:rPr>
        <w:t xml:space="preserve"> da pessoa humana, direitos fundamentais e proibição de retrocesso social no</w:t>
      </w:r>
      <w:r>
        <w:rPr>
          <w:rFonts w:ascii="Times New Roman" w:hAnsi="Times New Roman" w:cs="Times New Roman"/>
          <w:b/>
          <w:sz w:val="24"/>
          <w:szCs w:val="24"/>
        </w:rPr>
        <w:t xml:space="preserve"> </w:t>
      </w:r>
      <w:r w:rsidRPr="006D4995">
        <w:rPr>
          <w:rFonts w:ascii="Times New Roman" w:hAnsi="Times New Roman" w:cs="Times New Roman"/>
          <w:b/>
          <w:sz w:val="24"/>
          <w:szCs w:val="24"/>
        </w:rPr>
        <w:t>direito constitucional brasileiro</w:t>
      </w:r>
      <w:r w:rsidRPr="006D4995">
        <w:rPr>
          <w:rFonts w:ascii="Times New Roman" w:hAnsi="Times New Roman" w:cs="Times New Roman"/>
          <w:sz w:val="24"/>
          <w:szCs w:val="24"/>
        </w:rPr>
        <w:t>. Disponível na Internet:&lt;http://www.mundojuridico.adv.br/sis_artigos/artigos.asp?</w:t>
      </w:r>
      <w:proofErr w:type="gramStart"/>
      <w:r w:rsidRPr="006D4995">
        <w:rPr>
          <w:rFonts w:ascii="Times New Roman" w:hAnsi="Times New Roman" w:cs="Times New Roman"/>
          <w:sz w:val="24"/>
          <w:szCs w:val="24"/>
        </w:rPr>
        <w:t>codigo</w:t>
      </w:r>
      <w:proofErr w:type="gramEnd"/>
      <w:r w:rsidRPr="006D4995">
        <w:rPr>
          <w:rFonts w:ascii="Times New Roman" w:hAnsi="Times New Roman" w:cs="Times New Roman"/>
          <w:sz w:val="24"/>
          <w:szCs w:val="24"/>
        </w:rPr>
        <w:t>=54&gt;</w:t>
      </w: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sz w:val="24"/>
          <w:szCs w:val="24"/>
        </w:rPr>
      </w:pPr>
      <w:r w:rsidRPr="006D4995">
        <w:rPr>
          <w:rFonts w:ascii="Times New Roman" w:hAnsi="Times New Roman" w:cs="Times New Roman"/>
          <w:sz w:val="24"/>
          <w:szCs w:val="24"/>
        </w:rPr>
        <w:t xml:space="preserve">SILVA, Luiz de Pinho Pedreira </w:t>
      </w:r>
      <w:proofErr w:type="spellStart"/>
      <w:proofErr w:type="gramStart"/>
      <w:r w:rsidRPr="006D4995">
        <w:rPr>
          <w:rFonts w:ascii="Times New Roman" w:hAnsi="Times New Roman" w:cs="Times New Roman"/>
          <w:sz w:val="24"/>
          <w:szCs w:val="24"/>
        </w:rPr>
        <w:t>da.</w:t>
      </w:r>
      <w:proofErr w:type="gramEnd"/>
      <w:r w:rsidRPr="006D4995">
        <w:rPr>
          <w:rFonts w:ascii="Times New Roman" w:hAnsi="Times New Roman" w:cs="Times New Roman"/>
          <w:b/>
          <w:sz w:val="24"/>
          <w:szCs w:val="24"/>
        </w:rPr>
        <w:t>Principiologia</w:t>
      </w:r>
      <w:proofErr w:type="spellEnd"/>
      <w:r w:rsidRPr="006D4995">
        <w:rPr>
          <w:rFonts w:ascii="Times New Roman" w:hAnsi="Times New Roman" w:cs="Times New Roman"/>
          <w:b/>
          <w:sz w:val="24"/>
          <w:szCs w:val="24"/>
        </w:rPr>
        <w:t xml:space="preserve"> do Direito do Trabalho</w:t>
      </w:r>
      <w:r w:rsidRPr="006D4995">
        <w:rPr>
          <w:rFonts w:ascii="Times New Roman" w:hAnsi="Times New Roman" w:cs="Times New Roman"/>
          <w:sz w:val="24"/>
          <w:szCs w:val="24"/>
        </w:rPr>
        <w:t xml:space="preserve">. 2. </w:t>
      </w:r>
      <w:proofErr w:type="gramStart"/>
      <w:r w:rsidRPr="006D4995">
        <w:rPr>
          <w:rFonts w:ascii="Times New Roman" w:hAnsi="Times New Roman" w:cs="Times New Roman"/>
          <w:sz w:val="24"/>
          <w:szCs w:val="24"/>
        </w:rPr>
        <w:t>ed.</w:t>
      </w:r>
      <w:proofErr w:type="gramEnd"/>
      <w:r w:rsidRPr="006D4995">
        <w:rPr>
          <w:rFonts w:ascii="Times New Roman" w:hAnsi="Times New Roman" w:cs="Times New Roman"/>
          <w:sz w:val="24"/>
          <w:szCs w:val="24"/>
        </w:rPr>
        <w:t xml:space="preserve"> São Paulo: </w:t>
      </w:r>
      <w:proofErr w:type="spellStart"/>
      <w:r w:rsidRPr="006D4995">
        <w:rPr>
          <w:rFonts w:ascii="Times New Roman" w:hAnsi="Times New Roman" w:cs="Times New Roman"/>
          <w:sz w:val="24"/>
          <w:szCs w:val="24"/>
        </w:rPr>
        <w:t>LTr</w:t>
      </w:r>
      <w:proofErr w:type="spellEnd"/>
      <w:r w:rsidRPr="006D4995">
        <w:rPr>
          <w:rFonts w:ascii="Times New Roman" w:hAnsi="Times New Roman" w:cs="Times New Roman"/>
          <w:sz w:val="24"/>
          <w:szCs w:val="24"/>
        </w:rPr>
        <w:t>, 1999.</w:t>
      </w:r>
    </w:p>
    <w:p w:rsidR="00A94E3F" w:rsidRDefault="00A94E3F" w:rsidP="00A94E3F">
      <w:pPr>
        <w:spacing w:after="0" w:line="240" w:lineRule="auto"/>
        <w:jc w:val="both"/>
        <w:rPr>
          <w:rFonts w:ascii="Times New Roman" w:hAnsi="Times New Roman" w:cs="Times New Roman"/>
          <w:sz w:val="24"/>
          <w:szCs w:val="24"/>
        </w:rPr>
      </w:pPr>
    </w:p>
    <w:p w:rsidR="00A94E3F" w:rsidRPr="006D4995" w:rsidRDefault="00A94E3F" w:rsidP="00A94E3F">
      <w:pPr>
        <w:spacing w:after="0" w:line="240" w:lineRule="auto"/>
        <w:jc w:val="both"/>
        <w:rPr>
          <w:rFonts w:ascii="Times New Roman" w:hAnsi="Times New Roman" w:cs="Times New Roman"/>
          <w:b/>
          <w:sz w:val="24"/>
          <w:szCs w:val="24"/>
        </w:rPr>
      </w:pPr>
      <w:r w:rsidRPr="006D4995">
        <w:rPr>
          <w:rFonts w:ascii="Times New Roman" w:hAnsi="Times New Roman" w:cs="Times New Roman"/>
          <w:sz w:val="24"/>
          <w:szCs w:val="24"/>
        </w:rPr>
        <w:t xml:space="preserve">SOUTO MAIOR, Jorge Luiz. </w:t>
      </w:r>
      <w:r w:rsidRPr="006D4995">
        <w:rPr>
          <w:rFonts w:ascii="Times New Roman" w:hAnsi="Times New Roman" w:cs="Times New Roman"/>
          <w:b/>
          <w:sz w:val="24"/>
          <w:szCs w:val="24"/>
        </w:rPr>
        <w:t>Violência silenciosa do Estado (social) e o grito das manifestações de junho.</w:t>
      </w:r>
      <w:r w:rsidRPr="006D4995">
        <w:rPr>
          <w:rFonts w:ascii="Times New Roman" w:hAnsi="Times New Roman" w:cs="Times New Roman"/>
          <w:sz w:val="24"/>
          <w:szCs w:val="24"/>
        </w:rPr>
        <w:t xml:space="preserve"> Brasília: Revista do Direito Trabalhista v. 19, n. 09, set. 2013, p. 12.</w:t>
      </w:r>
    </w:p>
    <w:p w:rsidR="00A94E3F" w:rsidRPr="002F2C41" w:rsidRDefault="00A94E3F" w:rsidP="00A94E3F">
      <w:pPr>
        <w:shd w:val="clear" w:color="auto" w:fill="FFFFFF"/>
        <w:spacing w:after="0" w:line="240" w:lineRule="auto"/>
        <w:jc w:val="both"/>
        <w:rPr>
          <w:rFonts w:ascii="Times New Roman" w:eastAsia="Times New Roman" w:hAnsi="Times New Roman" w:cs="Times New Roman"/>
          <w:sz w:val="24"/>
          <w:szCs w:val="24"/>
        </w:rPr>
      </w:pPr>
    </w:p>
    <w:p w:rsidR="00D97AAE" w:rsidRPr="007E7AD0" w:rsidRDefault="00D97AAE" w:rsidP="000C3798">
      <w:pPr>
        <w:spacing w:line="360" w:lineRule="auto"/>
        <w:ind w:firstLine="1134"/>
        <w:jc w:val="both"/>
        <w:rPr>
          <w:rFonts w:ascii="Times New Roman" w:hAnsi="Times New Roman" w:cs="Times New Roman"/>
          <w:sz w:val="24"/>
          <w:szCs w:val="24"/>
          <w:lang w:val="pt-PT"/>
        </w:rPr>
      </w:pPr>
    </w:p>
    <w:sectPr w:rsidR="00D97AAE" w:rsidRPr="007E7AD0" w:rsidSect="00081816">
      <w:headerReference w:type="default" r:id="rId10"/>
      <w:pgSz w:w="11906" w:h="16838"/>
      <w:pgMar w:top="1701" w:right="1418"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79A" w:rsidRDefault="0085579A" w:rsidP="00CE3089">
      <w:pPr>
        <w:spacing w:after="0" w:line="240" w:lineRule="auto"/>
      </w:pPr>
      <w:r>
        <w:separator/>
      </w:r>
    </w:p>
  </w:endnote>
  <w:endnote w:type="continuationSeparator" w:id="0">
    <w:p w:rsidR="0085579A" w:rsidRDefault="0085579A" w:rsidP="00CE3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79A" w:rsidRDefault="0085579A" w:rsidP="00CE3089">
      <w:pPr>
        <w:spacing w:after="0" w:line="240" w:lineRule="auto"/>
      </w:pPr>
      <w:r>
        <w:separator/>
      </w:r>
    </w:p>
  </w:footnote>
  <w:footnote w:type="continuationSeparator" w:id="0">
    <w:p w:rsidR="0085579A" w:rsidRDefault="0085579A" w:rsidP="00CE3089">
      <w:pPr>
        <w:spacing w:after="0" w:line="240" w:lineRule="auto"/>
      </w:pPr>
      <w:r>
        <w:continuationSeparator/>
      </w:r>
    </w:p>
  </w:footnote>
  <w:footnote w:id="1">
    <w:p w:rsidR="009207A7" w:rsidRDefault="009207A7" w:rsidP="009207A7">
      <w:pPr>
        <w:pStyle w:val="Textodenotaderodap"/>
        <w:rPr>
          <w:rFonts w:ascii="Times New Roman" w:hAnsi="Times New Roman" w:cs="Times New Roman"/>
        </w:rPr>
      </w:pPr>
      <w:r>
        <w:rPr>
          <w:rStyle w:val="Refdenotaderodap"/>
        </w:rPr>
        <w:footnoteRef/>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Direito Individual do Trabalho do Curso de Direito da Unidade de Ensino Superior Dom Bosco - UNDB</w:t>
      </w:r>
    </w:p>
    <w:p w:rsidR="009207A7" w:rsidRDefault="009207A7" w:rsidP="009207A7">
      <w:pPr>
        <w:pStyle w:val="Rodap"/>
        <w:jc w:val="both"/>
        <w:rPr>
          <w:rFonts w:ascii="Times New Roman" w:hAnsi="Times New Roman"/>
          <w:sz w:val="20"/>
          <w:szCs w:val="20"/>
        </w:rPr>
      </w:pPr>
      <w:proofErr w:type="gramStart"/>
      <w:r>
        <w:rPr>
          <w:rFonts w:ascii="Times New Roman" w:hAnsi="Times New Roman"/>
          <w:vertAlign w:val="superscript"/>
        </w:rPr>
        <w:t>2</w:t>
      </w:r>
      <w:r>
        <w:rPr>
          <w:rFonts w:ascii="Times New Roman" w:hAnsi="Times New Roman"/>
          <w:sz w:val="20"/>
          <w:szCs w:val="20"/>
        </w:rPr>
        <w:t>Alunas</w:t>
      </w:r>
      <w:proofErr w:type="gramEnd"/>
      <w:r>
        <w:rPr>
          <w:rFonts w:ascii="Times New Roman" w:hAnsi="Times New Roman"/>
          <w:sz w:val="20"/>
          <w:szCs w:val="20"/>
        </w:rPr>
        <w:t xml:space="preserve"> do 6° período, do curso de Direito, da UNDB. </w:t>
      </w:r>
    </w:p>
    <w:p w:rsidR="009207A7" w:rsidRDefault="009207A7" w:rsidP="009207A7">
      <w:pPr>
        <w:pStyle w:val="Textodenotaderodap"/>
      </w:pPr>
      <w:proofErr w:type="gramStart"/>
      <w:r>
        <w:rPr>
          <w:rFonts w:ascii="Times New Roman" w:hAnsi="Times New Roman"/>
          <w:vertAlign w:val="superscript"/>
        </w:rPr>
        <w:t>3</w:t>
      </w:r>
      <w:r>
        <w:rPr>
          <w:rFonts w:ascii="Times New Roman" w:hAnsi="Times New Roman"/>
        </w:rPr>
        <w:t>Professor</w:t>
      </w:r>
      <w:proofErr w:type="gramEnd"/>
      <w:r>
        <w:rPr>
          <w:rFonts w:ascii="Times New Roman" w:hAnsi="Times New Roman"/>
        </w:rPr>
        <w:t>, orientador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3966223"/>
      <w:docPartObj>
        <w:docPartGallery w:val="Page Numbers (Top of Page)"/>
        <w:docPartUnique/>
      </w:docPartObj>
    </w:sdtPr>
    <w:sdtContent>
      <w:p w:rsidR="009D0467" w:rsidRPr="009D0467" w:rsidRDefault="00A01904">
        <w:pPr>
          <w:pStyle w:val="Cabealho"/>
          <w:jc w:val="right"/>
          <w:rPr>
            <w:rFonts w:ascii="Times New Roman" w:hAnsi="Times New Roman" w:cs="Times New Roman"/>
          </w:rPr>
        </w:pPr>
        <w:r w:rsidRPr="009D0467">
          <w:rPr>
            <w:rFonts w:ascii="Times New Roman" w:hAnsi="Times New Roman" w:cs="Times New Roman"/>
          </w:rPr>
          <w:fldChar w:fldCharType="begin"/>
        </w:r>
        <w:r w:rsidR="009D0467" w:rsidRPr="009D0467">
          <w:rPr>
            <w:rFonts w:ascii="Times New Roman" w:hAnsi="Times New Roman" w:cs="Times New Roman"/>
          </w:rPr>
          <w:instrText>PAGE   \* MERGEFORMAT</w:instrText>
        </w:r>
        <w:r w:rsidRPr="009D0467">
          <w:rPr>
            <w:rFonts w:ascii="Times New Roman" w:hAnsi="Times New Roman" w:cs="Times New Roman"/>
          </w:rPr>
          <w:fldChar w:fldCharType="separate"/>
        </w:r>
        <w:r w:rsidR="00774430">
          <w:rPr>
            <w:rFonts w:ascii="Times New Roman" w:hAnsi="Times New Roman" w:cs="Times New Roman"/>
            <w:noProof/>
          </w:rPr>
          <w:t>2</w:t>
        </w:r>
        <w:r w:rsidRPr="009D0467">
          <w:rPr>
            <w:rFonts w:ascii="Times New Roman" w:hAnsi="Times New Roman" w:cs="Times New Roman"/>
          </w:rPr>
          <w:fldChar w:fldCharType="end"/>
        </w:r>
      </w:p>
    </w:sdtContent>
  </w:sdt>
  <w:p w:rsidR="009D0467" w:rsidRDefault="009D046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B039A"/>
    <w:multiLevelType w:val="hybridMultilevel"/>
    <w:tmpl w:val="DAC08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A534C53"/>
    <w:multiLevelType w:val="hybridMultilevel"/>
    <w:tmpl w:val="962467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0A470F"/>
    <w:rsid w:val="0000422F"/>
    <w:rsid w:val="00010716"/>
    <w:rsid w:val="000265DE"/>
    <w:rsid w:val="000368E0"/>
    <w:rsid w:val="000415DE"/>
    <w:rsid w:val="00046A97"/>
    <w:rsid w:val="00067A2B"/>
    <w:rsid w:val="00077F94"/>
    <w:rsid w:val="00081816"/>
    <w:rsid w:val="000820CF"/>
    <w:rsid w:val="000972D9"/>
    <w:rsid w:val="000A06D8"/>
    <w:rsid w:val="000A470F"/>
    <w:rsid w:val="000B4126"/>
    <w:rsid w:val="000C23B0"/>
    <w:rsid w:val="000C3798"/>
    <w:rsid w:val="000C55ED"/>
    <w:rsid w:val="000C7BDD"/>
    <w:rsid w:val="000F42D4"/>
    <w:rsid w:val="000F6C0F"/>
    <w:rsid w:val="00100B8B"/>
    <w:rsid w:val="001011AF"/>
    <w:rsid w:val="00103767"/>
    <w:rsid w:val="00121B22"/>
    <w:rsid w:val="00130D1E"/>
    <w:rsid w:val="00141301"/>
    <w:rsid w:val="00152555"/>
    <w:rsid w:val="001525BA"/>
    <w:rsid w:val="001701AB"/>
    <w:rsid w:val="00177A51"/>
    <w:rsid w:val="001859A0"/>
    <w:rsid w:val="001A4709"/>
    <w:rsid w:val="001B35FF"/>
    <w:rsid w:val="001B3F91"/>
    <w:rsid w:val="001C22F4"/>
    <w:rsid w:val="001D65F0"/>
    <w:rsid w:val="001D7964"/>
    <w:rsid w:val="001E0FCA"/>
    <w:rsid w:val="001F4ACF"/>
    <w:rsid w:val="00205C10"/>
    <w:rsid w:val="00214862"/>
    <w:rsid w:val="0024006B"/>
    <w:rsid w:val="0024386A"/>
    <w:rsid w:val="002443F3"/>
    <w:rsid w:val="0024553D"/>
    <w:rsid w:val="00256796"/>
    <w:rsid w:val="00260E28"/>
    <w:rsid w:val="00265666"/>
    <w:rsid w:val="00266184"/>
    <w:rsid w:val="00267010"/>
    <w:rsid w:val="002820C9"/>
    <w:rsid w:val="00283201"/>
    <w:rsid w:val="00284E00"/>
    <w:rsid w:val="00292098"/>
    <w:rsid w:val="0029399F"/>
    <w:rsid w:val="002A126E"/>
    <w:rsid w:val="002A4D29"/>
    <w:rsid w:val="002B5D48"/>
    <w:rsid w:val="002B616A"/>
    <w:rsid w:val="002B79F8"/>
    <w:rsid w:val="002C4856"/>
    <w:rsid w:val="002C63E6"/>
    <w:rsid w:val="002C7B23"/>
    <w:rsid w:val="002D374A"/>
    <w:rsid w:val="002E033D"/>
    <w:rsid w:val="002E267C"/>
    <w:rsid w:val="002E4CD5"/>
    <w:rsid w:val="002F3C02"/>
    <w:rsid w:val="002F44E6"/>
    <w:rsid w:val="002F61AD"/>
    <w:rsid w:val="00312C1A"/>
    <w:rsid w:val="00316AE5"/>
    <w:rsid w:val="00321424"/>
    <w:rsid w:val="00321791"/>
    <w:rsid w:val="00344885"/>
    <w:rsid w:val="003629CD"/>
    <w:rsid w:val="003738F5"/>
    <w:rsid w:val="003843AE"/>
    <w:rsid w:val="00384AAE"/>
    <w:rsid w:val="0039194F"/>
    <w:rsid w:val="00395378"/>
    <w:rsid w:val="003A303F"/>
    <w:rsid w:val="003A639D"/>
    <w:rsid w:val="003A7FF7"/>
    <w:rsid w:val="003C698F"/>
    <w:rsid w:val="003F36F4"/>
    <w:rsid w:val="00402753"/>
    <w:rsid w:val="0040499B"/>
    <w:rsid w:val="00433435"/>
    <w:rsid w:val="00450F8A"/>
    <w:rsid w:val="0045458A"/>
    <w:rsid w:val="00460A0D"/>
    <w:rsid w:val="004836AC"/>
    <w:rsid w:val="004867EA"/>
    <w:rsid w:val="004A0761"/>
    <w:rsid w:val="004A2773"/>
    <w:rsid w:val="004B318C"/>
    <w:rsid w:val="004C67C2"/>
    <w:rsid w:val="004D5D8D"/>
    <w:rsid w:val="004E0B7C"/>
    <w:rsid w:val="004F4778"/>
    <w:rsid w:val="004F7FD4"/>
    <w:rsid w:val="00503715"/>
    <w:rsid w:val="00504414"/>
    <w:rsid w:val="00505644"/>
    <w:rsid w:val="00515D4C"/>
    <w:rsid w:val="00516140"/>
    <w:rsid w:val="00540A40"/>
    <w:rsid w:val="00543489"/>
    <w:rsid w:val="00555AC0"/>
    <w:rsid w:val="00564EB1"/>
    <w:rsid w:val="00577FBF"/>
    <w:rsid w:val="0059148A"/>
    <w:rsid w:val="00591F77"/>
    <w:rsid w:val="0059460D"/>
    <w:rsid w:val="00594EA9"/>
    <w:rsid w:val="00596780"/>
    <w:rsid w:val="005A1B7E"/>
    <w:rsid w:val="005A2F28"/>
    <w:rsid w:val="005B1C2D"/>
    <w:rsid w:val="005B399E"/>
    <w:rsid w:val="005B4C76"/>
    <w:rsid w:val="005C1A2F"/>
    <w:rsid w:val="005C74BC"/>
    <w:rsid w:val="005D0AC2"/>
    <w:rsid w:val="005D69C3"/>
    <w:rsid w:val="005E6221"/>
    <w:rsid w:val="005F1AC6"/>
    <w:rsid w:val="005F1B5A"/>
    <w:rsid w:val="00636293"/>
    <w:rsid w:val="00644049"/>
    <w:rsid w:val="006614E8"/>
    <w:rsid w:val="00663850"/>
    <w:rsid w:val="0068097B"/>
    <w:rsid w:val="00685058"/>
    <w:rsid w:val="00693D21"/>
    <w:rsid w:val="006A76C4"/>
    <w:rsid w:val="006B6FC5"/>
    <w:rsid w:val="006C09B3"/>
    <w:rsid w:val="006C3322"/>
    <w:rsid w:val="006C36D1"/>
    <w:rsid w:val="006D30CA"/>
    <w:rsid w:val="006D475D"/>
    <w:rsid w:val="006E1085"/>
    <w:rsid w:val="006E6C34"/>
    <w:rsid w:val="006F2759"/>
    <w:rsid w:val="00700637"/>
    <w:rsid w:val="00703B06"/>
    <w:rsid w:val="00707954"/>
    <w:rsid w:val="00721AF7"/>
    <w:rsid w:val="00742FBB"/>
    <w:rsid w:val="00744E61"/>
    <w:rsid w:val="00750756"/>
    <w:rsid w:val="00756816"/>
    <w:rsid w:val="00763EC0"/>
    <w:rsid w:val="00767F75"/>
    <w:rsid w:val="00774430"/>
    <w:rsid w:val="007760FE"/>
    <w:rsid w:val="00787B90"/>
    <w:rsid w:val="007C4EB6"/>
    <w:rsid w:val="007D3816"/>
    <w:rsid w:val="007D3E9B"/>
    <w:rsid w:val="007E1C07"/>
    <w:rsid w:val="007E291C"/>
    <w:rsid w:val="007E7AD0"/>
    <w:rsid w:val="007E7B07"/>
    <w:rsid w:val="007E7B17"/>
    <w:rsid w:val="007F0ECA"/>
    <w:rsid w:val="0080152B"/>
    <w:rsid w:val="008051A7"/>
    <w:rsid w:val="00814B09"/>
    <w:rsid w:val="0083388C"/>
    <w:rsid w:val="00833D55"/>
    <w:rsid w:val="00834E18"/>
    <w:rsid w:val="008357CC"/>
    <w:rsid w:val="008412F6"/>
    <w:rsid w:val="00845881"/>
    <w:rsid w:val="008466E8"/>
    <w:rsid w:val="0085579A"/>
    <w:rsid w:val="00866111"/>
    <w:rsid w:val="008717FF"/>
    <w:rsid w:val="00895506"/>
    <w:rsid w:val="008975FE"/>
    <w:rsid w:val="008A0585"/>
    <w:rsid w:val="008B24E0"/>
    <w:rsid w:val="008B3855"/>
    <w:rsid w:val="008B42D2"/>
    <w:rsid w:val="008B4E4E"/>
    <w:rsid w:val="008D6023"/>
    <w:rsid w:val="008D653F"/>
    <w:rsid w:val="008E38EF"/>
    <w:rsid w:val="008F6038"/>
    <w:rsid w:val="00905727"/>
    <w:rsid w:val="009207A7"/>
    <w:rsid w:val="0092509B"/>
    <w:rsid w:val="009A1A1A"/>
    <w:rsid w:val="009A56E9"/>
    <w:rsid w:val="009C3C7E"/>
    <w:rsid w:val="009C518E"/>
    <w:rsid w:val="009C7759"/>
    <w:rsid w:val="009D0467"/>
    <w:rsid w:val="009E0D23"/>
    <w:rsid w:val="009E3FA3"/>
    <w:rsid w:val="009F762E"/>
    <w:rsid w:val="00A01904"/>
    <w:rsid w:val="00A035D5"/>
    <w:rsid w:val="00A16615"/>
    <w:rsid w:val="00A35DCF"/>
    <w:rsid w:val="00A35E7C"/>
    <w:rsid w:val="00A37C92"/>
    <w:rsid w:val="00A42C6D"/>
    <w:rsid w:val="00A7021F"/>
    <w:rsid w:val="00A74C7B"/>
    <w:rsid w:val="00A91A4C"/>
    <w:rsid w:val="00A93903"/>
    <w:rsid w:val="00A94E3F"/>
    <w:rsid w:val="00AA0B9F"/>
    <w:rsid w:val="00AA19CB"/>
    <w:rsid w:val="00AA3F12"/>
    <w:rsid w:val="00AA6A9C"/>
    <w:rsid w:val="00AD16A4"/>
    <w:rsid w:val="00AE5264"/>
    <w:rsid w:val="00B11284"/>
    <w:rsid w:val="00B1519A"/>
    <w:rsid w:val="00B17BA7"/>
    <w:rsid w:val="00B23CD9"/>
    <w:rsid w:val="00B35D63"/>
    <w:rsid w:val="00B548BE"/>
    <w:rsid w:val="00B629EB"/>
    <w:rsid w:val="00B70A38"/>
    <w:rsid w:val="00B874B8"/>
    <w:rsid w:val="00B93148"/>
    <w:rsid w:val="00BA0F8B"/>
    <w:rsid w:val="00BB2471"/>
    <w:rsid w:val="00BB61D5"/>
    <w:rsid w:val="00BC1FA9"/>
    <w:rsid w:val="00BD19C8"/>
    <w:rsid w:val="00BE6409"/>
    <w:rsid w:val="00BF1817"/>
    <w:rsid w:val="00C05183"/>
    <w:rsid w:val="00C05FBC"/>
    <w:rsid w:val="00C245D8"/>
    <w:rsid w:val="00C421E1"/>
    <w:rsid w:val="00C4653E"/>
    <w:rsid w:val="00C46EC9"/>
    <w:rsid w:val="00C478E2"/>
    <w:rsid w:val="00C51D23"/>
    <w:rsid w:val="00C56B50"/>
    <w:rsid w:val="00C82FD9"/>
    <w:rsid w:val="00C902D4"/>
    <w:rsid w:val="00C91812"/>
    <w:rsid w:val="00CA0301"/>
    <w:rsid w:val="00CB487B"/>
    <w:rsid w:val="00CD6F9E"/>
    <w:rsid w:val="00CE3089"/>
    <w:rsid w:val="00CE5812"/>
    <w:rsid w:val="00CE78D7"/>
    <w:rsid w:val="00D00A46"/>
    <w:rsid w:val="00D055DF"/>
    <w:rsid w:val="00D11170"/>
    <w:rsid w:val="00D13869"/>
    <w:rsid w:val="00D15F8D"/>
    <w:rsid w:val="00D34808"/>
    <w:rsid w:val="00D35FBB"/>
    <w:rsid w:val="00D413D5"/>
    <w:rsid w:val="00D45929"/>
    <w:rsid w:val="00D86918"/>
    <w:rsid w:val="00D902DA"/>
    <w:rsid w:val="00D9128B"/>
    <w:rsid w:val="00D93396"/>
    <w:rsid w:val="00D9479E"/>
    <w:rsid w:val="00D97AAE"/>
    <w:rsid w:val="00DA4E73"/>
    <w:rsid w:val="00DA553A"/>
    <w:rsid w:val="00DB00CC"/>
    <w:rsid w:val="00DB2AF5"/>
    <w:rsid w:val="00DC49CD"/>
    <w:rsid w:val="00DD4369"/>
    <w:rsid w:val="00DF68EE"/>
    <w:rsid w:val="00E00E60"/>
    <w:rsid w:val="00E04A73"/>
    <w:rsid w:val="00E0752A"/>
    <w:rsid w:val="00E178B6"/>
    <w:rsid w:val="00E25003"/>
    <w:rsid w:val="00E53C7A"/>
    <w:rsid w:val="00E753BE"/>
    <w:rsid w:val="00E80594"/>
    <w:rsid w:val="00E80A43"/>
    <w:rsid w:val="00E850F6"/>
    <w:rsid w:val="00E87356"/>
    <w:rsid w:val="00E87F93"/>
    <w:rsid w:val="00E90964"/>
    <w:rsid w:val="00E91EC8"/>
    <w:rsid w:val="00E95B93"/>
    <w:rsid w:val="00EA028B"/>
    <w:rsid w:val="00EA2828"/>
    <w:rsid w:val="00EA5CB6"/>
    <w:rsid w:val="00EB2F64"/>
    <w:rsid w:val="00ED0CC7"/>
    <w:rsid w:val="00ED2CB8"/>
    <w:rsid w:val="00ED4500"/>
    <w:rsid w:val="00EF2F26"/>
    <w:rsid w:val="00EF3A87"/>
    <w:rsid w:val="00EF5841"/>
    <w:rsid w:val="00EF6459"/>
    <w:rsid w:val="00F1698A"/>
    <w:rsid w:val="00F363BC"/>
    <w:rsid w:val="00F36799"/>
    <w:rsid w:val="00F50162"/>
    <w:rsid w:val="00F520CA"/>
    <w:rsid w:val="00F53295"/>
    <w:rsid w:val="00F5428D"/>
    <w:rsid w:val="00F67B4E"/>
    <w:rsid w:val="00F813FA"/>
    <w:rsid w:val="00F82EC9"/>
    <w:rsid w:val="00FB2C82"/>
    <w:rsid w:val="00FC1DFB"/>
    <w:rsid w:val="00FC222F"/>
    <w:rsid w:val="00FC4194"/>
    <w:rsid w:val="00FC7A17"/>
    <w:rsid w:val="00FD1C05"/>
    <w:rsid w:val="00FE0F36"/>
    <w:rsid w:val="00FE49D7"/>
    <w:rsid w:val="00FE52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E9"/>
  </w:style>
  <w:style w:type="paragraph" w:styleId="Ttulo1">
    <w:name w:val="heading 1"/>
    <w:basedOn w:val="Normal"/>
    <w:link w:val="Ttulo1Char"/>
    <w:uiPriority w:val="9"/>
    <w:qFormat/>
    <w:rsid w:val="008975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7E7B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CE3089"/>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CE3089"/>
    <w:rPr>
      <w:sz w:val="20"/>
      <w:szCs w:val="20"/>
    </w:rPr>
  </w:style>
  <w:style w:type="character" w:styleId="Refdenotaderodap">
    <w:name w:val="footnote reference"/>
    <w:basedOn w:val="Fontepargpadro"/>
    <w:uiPriority w:val="99"/>
    <w:semiHidden/>
    <w:unhideWhenUsed/>
    <w:rsid w:val="00CE3089"/>
    <w:rPr>
      <w:vertAlign w:val="superscript"/>
    </w:rPr>
  </w:style>
  <w:style w:type="character" w:customStyle="1" w:styleId="Ttulo1Char">
    <w:name w:val="Título 1 Char"/>
    <w:basedOn w:val="Fontepargpadro"/>
    <w:link w:val="Ttulo1"/>
    <w:uiPriority w:val="9"/>
    <w:rsid w:val="008975F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897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644049"/>
  </w:style>
  <w:style w:type="character" w:styleId="Hyperlink">
    <w:name w:val="Hyperlink"/>
    <w:basedOn w:val="Fontepargpadro"/>
    <w:uiPriority w:val="99"/>
    <w:unhideWhenUsed/>
    <w:rsid w:val="00644049"/>
    <w:rPr>
      <w:color w:val="0000FF"/>
      <w:u w:val="single"/>
    </w:rPr>
  </w:style>
  <w:style w:type="character" w:customStyle="1" w:styleId="lcp373li">
    <w:name w:val="lcp373li"/>
    <w:basedOn w:val="Fontepargpadro"/>
    <w:rsid w:val="00644049"/>
  </w:style>
  <w:style w:type="paragraph" w:customStyle="1" w:styleId="cab">
    <w:name w:val="cab"/>
    <w:basedOn w:val="Normal"/>
    <w:rsid w:val="00E850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nv1pse70qf8">
    <w:name w:val="jnv1pse70qf8"/>
    <w:basedOn w:val="Fontepargpadro"/>
    <w:rsid w:val="00E850F6"/>
  </w:style>
  <w:style w:type="paragraph" w:styleId="Cabealho">
    <w:name w:val="header"/>
    <w:basedOn w:val="Normal"/>
    <w:link w:val="CabealhoChar"/>
    <w:uiPriority w:val="99"/>
    <w:unhideWhenUsed/>
    <w:rsid w:val="009D04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0467"/>
  </w:style>
  <w:style w:type="paragraph" w:styleId="Rodap">
    <w:name w:val="footer"/>
    <w:basedOn w:val="Normal"/>
    <w:link w:val="RodapChar"/>
    <w:uiPriority w:val="99"/>
    <w:unhideWhenUsed/>
    <w:rsid w:val="009D0467"/>
    <w:pPr>
      <w:tabs>
        <w:tab w:val="center" w:pos="4252"/>
        <w:tab w:val="right" w:pos="8504"/>
      </w:tabs>
      <w:spacing w:after="0" w:line="240" w:lineRule="auto"/>
    </w:pPr>
  </w:style>
  <w:style w:type="character" w:customStyle="1" w:styleId="RodapChar">
    <w:name w:val="Rodapé Char"/>
    <w:basedOn w:val="Fontepargpadro"/>
    <w:link w:val="Rodap"/>
    <w:uiPriority w:val="99"/>
    <w:rsid w:val="009D0467"/>
  </w:style>
  <w:style w:type="paragraph" w:styleId="SemEspaamento">
    <w:name w:val="No Spacing"/>
    <w:uiPriority w:val="1"/>
    <w:qFormat/>
    <w:rsid w:val="00214862"/>
    <w:pPr>
      <w:spacing w:after="0" w:line="240" w:lineRule="auto"/>
    </w:pPr>
  </w:style>
  <w:style w:type="paragraph" w:styleId="PargrafodaLista">
    <w:name w:val="List Paragraph"/>
    <w:basedOn w:val="Normal"/>
    <w:uiPriority w:val="34"/>
    <w:qFormat/>
    <w:rsid w:val="002B616A"/>
    <w:pPr>
      <w:ind w:left="720"/>
      <w:contextualSpacing/>
    </w:pPr>
  </w:style>
  <w:style w:type="character" w:styleId="Forte">
    <w:name w:val="Strong"/>
    <w:basedOn w:val="Fontepargpadro"/>
    <w:uiPriority w:val="22"/>
    <w:qFormat/>
    <w:rsid w:val="002B616A"/>
    <w:rPr>
      <w:b/>
      <w:bCs/>
    </w:rPr>
  </w:style>
  <w:style w:type="paragraph" w:styleId="Textodebalo">
    <w:name w:val="Balloon Text"/>
    <w:basedOn w:val="Normal"/>
    <w:link w:val="TextodebaloChar"/>
    <w:uiPriority w:val="99"/>
    <w:semiHidden/>
    <w:unhideWhenUsed/>
    <w:rsid w:val="00C465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653E"/>
    <w:rPr>
      <w:rFonts w:ascii="Segoe UI" w:hAnsi="Segoe UI" w:cs="Segoe UI"/>
      <w:sz w:val="18"/>
      <w:szCs w:val="18"/>
    </w:rPr>
  </w:style>
  <w:style w:type="character" w:customStyle="1" w:styleId="external-link">
    <w:name w:val="external-link"/>
    <w:basedOn w:val="Fontepargpadro"/>
    <w:rsid w:val="00FB2C82"/>
  </w:style>
  <w:style w:type="character" w:styleId="nfase">
    <w:name w:val="Emphasis"/>
    <w:basedOn w:val="Fontepargpadro"/>
    <w:uiPriority w:val="20"/>
    <w:qFormat/>
    <w:rsid w:val="00833D55"/>
    <w:rPr>
      <w:i/>
      <w:iCs/>
    </w:rPr>
  </w:style>
  <w:style w:type="character" w:customStyle="1" w:styleId="termoglossario">
    <w:name w:val="termoglossario"/>
    <w:basedOn w:val="Fontepargpadro"/>
    <w:rsid w:val="00833D55"/>
  </w:style>
  <w:style w:type="paragraph" w:customStyle="1" w:styleId="Default">
    <w:name w:val="Default"/>
    <w:rsid w:val="00591F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Fontepargpadro"/>
    <w:rsid w:val="006B6FC5"/>
  </w:style>
  <w:style w:type="character" w:customStyle="1" w:styleId="spellingerror">
    <w:name w:val="spellingerror"/>
    <w:basedOn w:val="Fontepargpadro"/>
    <w:rsid w:val="006B6FC5"/>
  </w:style>
  <w:style w:type="character" w:customStyle="1" w:styleId="eop">
    <w:name w:val="eop"/>
    <w:basedOn w:val="Fontepargpadro"/>
    <w:rsid w:val="006B6FC5"/>
  </w:style>
  <w:style w:type="paragraph" w:customStyle="1" w:styleId="paragraph">
    <w:name w:val="paragraph"/>
    <w:basedOn w:val="Normal"/>
    <w:rsid w:val="006B6FC5"/>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fim">
    <w:name w:val="endnote text"/>
    <w:basedOn w:val="Normal"/>
    <w:link w:val="TextodenotadefimChar"/>
    <w:uiPriority w:val="99"/>
    <w:semiHidden/>
    <w:unhideWhenUsed/>
    <w:rsid w:val="004F7FD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F7FD4"/>
    <w:rPr>
      <w:sz w:val="20"/>
      <w:szCs w:val="20"/>
    </w:rPr>
  </w:style>
  <w:style w:type="character" w:styleId="Refdenotadefim">
    <w:name w:val="endnote reference"/>
    <w:basedOn w:val="Fontepargpadro"/>
    <w:uiPriority w:val="99"/>
    <w:semiHidden/>
    <w:unhideWhenUsed/>
    <w:rsid w:val="004F7FD4"/>
    <w:rPr>
      <w:vertAlign w:val="superscript"/>
    </w:rPr>
  </w:style>
  <w:style w:type="character" w:customStyle="1" w:styleId="Ttulo2Char">
    <w:name w:val="Título 2 Char"/>
    <w:basedOn w:val="Fontepargpadro"/>
    <w:link w:val="Ttulo2"/>
    <w:uiPriority w:val="9"/>
    <w:semiHidden/>
    <w:rsid w:val="007E7B1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0721583">
      <w:bodyDiv w:val="1"/>
      <w:marLeft w:val="0"/>
      <w:marRight w:val="0"/>
      <w:marTop w:val="0"/>
      <w:marBottom w:val="0"/>
      <w:divBdr>
        <w:top w:val="none" w:sz="0" w:space="0" w:color="auto"/>
        <w:left w:val="none" w:sz="0" w:space="0" w:color="auto"/>
        <w:bottom w:val="none" w:sz="0" w:space="0" w:color="auto"/>
        <w:right w:val="none" w:sz="0" w:space="0" w:color="auto"/>
      </w:divBdr>
    </w:div>
    <w:div w:id="587082032">
      <w:bodyDiv w:val="1"/>
      <w:marLeft w:val="0"/>
      <w:marRight w:val="0"/>
      <w:marTop w:val="0"/>
      <w:marBottom w:val="0"/>
      <w:divBdr>
        <w:top w:val="none" w:sz="0" w:space="0" w:color="auto"/>
        <w:left w:val="none" w:sz="0" w:space="0" w:color="auto"/>
        <w:bottom w:val="none" w:sz="0" w:space="0" w:color="auto"/>
        <w:right w:val="none" w:sz="0" w:space="0" w:color="auto"/>
      </w:divBdr>
    </w:div>
    <w:div w:id="617565680">
      <w:bodyDiv w:val="1"/>
      <w:marLeft w:val="0"/>
      <w:marRight w:val="0"/>
      <w:marTop w:val="0"/>
      <w:marBottom w:val="0"/>
      <w:divBdr>
        <w:top w:val="none" w:sz="0" w:space="0" w:color="auto"/>
        <w:left w:val="none" w:sz="0" w:space="0" w:color="auto"/>
        <w:bottom w:val="none" w:sz="0" w:space="0" w:color="auto"/>
        <w:right w:val="none" w:sz="0" w:space="0" w:color="auto"/>
      </w:divBdr>
    </w:div>
    <w:div w:id="635796367">
      <w:bodyDiv w:val="1"/>
      <w:marLeft w:val="0"/>
      <w:marRight w:val="0"/>
      <w:marTop w:val="0"/>
      <w:marBottom w:val="0"/>
      <w:divBdr>
        <w:top w:val="none" w:sz="0" w:space="0" w:color="auto"/>
        <w:left w:val="none" w:sz="0" w:space="0" w:color="auto"/>
        <w:bottom w:val="none" w:sz="0" w:space="0" w:color="auto"/>
        <w:right w:val="none" w:sz="0" w:space="0" w:color="auto"/>
      </w:divBdr>
    </w:div>
    <w:div w:id="770977766">
      <w:bodyDiv w:val="1"/>
      <w:marLeft w:val="0"/>
      <w:marRight w:val="0"/>
      <w:marTop w:val="0"/>
      <w:marBottom w:val="0"/>
      <w:divBdr>
        <w:top w:val="none" w:sz="0" w:space="0" w:color="auto"/>
        <w:left w:val="none" w:sz="0" w:space="0" w:color="auto"/>
        <w:bottom w:val="none" w:sz="0" w:space="0" w:color="auto"/>
        <w:right w:val="none" w:sz="0" w:space="0" w:color="auto"/>
      </w:divBdr>
    </w:div>
    <w:div w:id="784737448">
      <w:bodyDiv w:val="1"/>
      <w:marLeft w:val="0"/>
      <w:marRight w:val="0"/>
      <w:marTop w:val="0"/>
      <w:marBottom w:val="0"/>
      <w:divBdr>
        <w:top w:val="none" w:sz="0" w:space="0" w:color="auto"/>
        <w:left w:val="none" w:sz="0" w:space="0" w:color="auto"/>
        <w:bottom w:val="none" w:sz="0" w:space="0" w:color="auto"/>
        <w:right w:val="none" w:sz="0" w:space="0" w:color="auto"/>
      </w:divBdr>
    </w:div>
    <w:div w:id="823476397">
      <w:bodyDiv w:val="1"/>
      <w:marLeft w:val="0"/>
      <w:marRight w:val="0"/>
      <w:marTop w:val="0"/>
      <w:marBottom w:val="0"/>
      <w:divBdr>
        <w:top w:val="none" w:sz="0" w:space="0" w:color="auto"/>
        <w:left w:val="none" w:sz="0" w:space="0" w:color="auto"/>
        <w:bottom w:val="none" w:sz="0" w:space="0" w:color="auto"/>
        <w:right w:val="none" w:sz="0" w:space="0" w:color="auto"/>
      </w:divBdr>
    </w:div>
    <w:div w:id="941108769">
      <w:bodyDiv w:val="1"/>
      <w:marLeft w:val="0"/>
      <w:marRight w:val="0"/>
      <w:marTop w:val="0"/>
      <w:marBottom w:val="0"/>
      <w:divBdr>
        <w:top w:val="none" w:sz="0" w:space="0" w:color="auto"/>
        <w:left w:val="none" w:sz="0" w:space="0" w:color="auto"/>
        <w:bottom w:val="none" w:sz="0" w:space="0" w:color="auto"/>
        <w:right w:val="none" w:sz="0" w:space="0" w:color="auto"/>
      </w:divBdr>
    </w:div>
    <w:div w:id="1054937266">
      <w:bodyDiv w:val="1"/>
      <w:marLeft w:val="0"/>
      <w:marRight w:val="0"/>
      <w:marTop w:val="0"/>
      <w:marBottom w:val="0"/>
      <w:divBdr>
        <w:top w:val="none" w:sz="0" w:space="0" w:color="auto"/>
        <w:left w:val="none" w:sz="0" w:space="0" w:color="auto"/>
        <w:bottom w:val="none" w:sz="0" w:space="0" w:color="auto"/>
        <w:right w:val="none" w:sz="0" w:space="0" w:color="auto"/>
      </w:divBdr>
    </w:div>
    <w:div w:id="1159078905">
      <w:bodyDiv w:val="1"/>
      <w:marLeft w:val="0"/>
      <w:marRight w:val="0"/>
      <w:marTop w:val="0"/>
      <w:marBottom w:val="0"/>
      <w:divBdr>
        <w:top w:val="none" w:sz="0" w:space="0" w:color="auto"/>
        <w:left w:val="none" w:sz="0" w:space="0" w:color="auto"/>
        <w:bottom w:val="none" w:sz="0" w:space="0" w:color="auto"/>
        <w:right w:val="none" w:sz="0" w:space="0" w:color="auto"/>
      </w:divBdr>
    </w:div>
    <w:div w:id="1163551396">
      <w:bodyDiv w:val="1"/>
      <w:marLeft w:val="0"/>
      <w:marRight w:val="0"/>
      <w:marTop w:val="0"/>
      <w:marBottom w:val="0"/>
      <w:divBdr>
        <w:top w:val="none" w:sz="0" w:space="0" w:color="auto"/>
        <w:left w:val="none" w:sz="0" w:space="0" w:color="auto"/>
        <w:bottom w:val="none" w:sz="0" w:space="0" w:color="auto"/>
        <w:right w:val="none" w:sz="0" w:space="0" w:color="auto"/>
      </w:divBdr>
    </w:div>
    <w:div w:id="1232543577">
      <w:bodyDiv w:val="1"/>
      <w:marLeft w:val="0"/>
      <w:marRight w:val="0"/>
      <w:marTop w:val="0"/>
      <w:marBottom w:val="0"/>
      <w:divBdr>
        <w:top w:val="none" w:sz="0" w:space="0" w:color="auto"/>
        <w:left w:val="none" w:sz="0" w:space="0" w:color="auto"/>
        <w:bottom w:val="none" w:sz="0" w:space="0" w:color="auto"/>
        <w:right w:val="none" w:sz="0" w:space="0" w:color="auto"/>
      </w:divBdr>
    </w:div>
    <w:div w:id="1329285762">
      <w:bodyDiv w:val="1"/>
      <w:marLeft w:val="0"/>
      <w:marRight w:val="0"/>
      <w:marTop w:val="0"/>
      <w:marBottom w:val="0"/>
      <w:divBdr>
        <w:top w:val="none" w:sz="0" w:space="0" w:color="auto"/>
        <w:left w:val="none" w:sz="0" w:space="0" w:color="auto"/>
        <w:bottom w:val="none" w:sz="0" w:space="0" w:color="auto"/>
        <w:right w:val="none" w:sz="0" w:space="0" w:color="auto"/>
      </w:divBdr>
    </w:div>
    <w:div w:id="1527405306">
      <w:bodyDiv w:val="1"/>
      <w:marLeft w:val="0"/>
      <w:marRight w:val="0"/>
      <w:marTop w:val="0"/>
      <w:marBottom w:val="0"/>
      <w:divBdr>
        <w:top w:val="none" w:sz="0" w:space="0" w:color="auto"/>
        <w:left w:val="none" w:sz="0" w:space="0" w:color="auto"/>
        <w:bottom w:val="none" w:sz="0" w:space="0" w:color="auto"/>
        <w:right w:val="none" w:sz="0" w:space="0" w:color="auto"/>
      </w:divBdr>
    </w:div>
    <w:div w:id="21022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55571402/constitui%C3%A7%C3%A3o-federal-constitui%C3%A7%C3%A3o-da-republica-federativa-do-brasil-1988"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sbrasil.com.br/legislacao/111983249/consolida%C3%A7%C3%A3o-das-leis-do-trabalho-decreto-lei-5452-4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38C49-EB65-4F83-8A67-AE19E828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4075</Words>
  <Characters>22007</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Maíra Rezende</cp:lastModifiedBy>
  <cp:revision>2</cp:revision>
  <cp:lastPrinted>2017-10-03T13:57:00Z</cp:lastPrinted>
  <dcterms:created xsi:type="dcterms:W3CDTF">2018-08-05T14:07:00Z</dcterms:created>
  <dcterms:modified xsi:type="dcterms:W3CDTF">2018-08-05T14:07:00Z</dcterms:modified>
</cp:coreProperties>
</file>