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372" w:rsidRPr="00CD31A5" w:rsidRDefault="003F0372" w:rsidP="003F0372">
      <w:pPr>
        <w:pStyle w:val="paragraph"/>
        <w:spacing w:before="0" w:beforeAutospacing="0" w:after="0" w:afterAutospacing="0" w:line="360" w:lineRule="auto"/>
        <w:jc w:val="both"/>
        <w:textAlignment w:val="baseline"/>
        <w:rPr>
          <w:rStyle w:val="eop"/>
          <w:color w:val="000000" w:themeColor="text1"/>
        </w:rPr>
      </w:pPr>
    </w:p>
    <w:p w:rsidR="006316FC" w:rsidRPr="00CD31A5" w:rsidRDefault="003F0372" w:rsidP="00DD3DB4">
      <w:pPr>
        <w:spacing w:after="0" w:line="360" w:lineRule="auto"/>
        <w:jc w:val="center"/>
        <w:rPr>
          <w:rFonts w:ascii="Times New Roman" w:hAnsi="Times New Roman" w:cs="Times New Roman"/>
          <w:b/>
          <w:color w:val="000000" w:themeColor="text1"/>
          <w:sz w:val="24"/>
          <w:szCs w:val="24"/>
        </w:rPr>
      </w:pPr>
      <w:r w:rsidRPr="00CD31A5">
        <w:rPr>
          <w:rFonts w:ascii="Times New Roman" w:hAnsi="Times New Roman" w:cs="Times New Roman"/>
          <w:b/>
          <w:color w:val="000000" w:themeColor="text1"/>
          <w:sz w:val="24"/>
          <w:szCs w:val="24"/>
        </w:rPr>
        <w:t>A CLÁUSULA COMPENSATÓRIA NA NORMA COLETIVA DE TRABALHO E SUAS IMPLICAÇÕES</w:t>
      </w:r>
      <w:r w:rsidR="006316FC" w:rsidRPr="00CD31A5">
        <w:rPr>
          <w:rStyle w:val="Refdenotaderodap"/>
          <w:rFonts w:ascii="Times New Roman" w:hAnsi="Times New Roman" w:cs="Times New Roman"/>
          <w:b/>
          <w:color w:val="000000" w:themeColor="text1"/>
          <w:sz w:val="24"/>
          <w:szCs w:val="24"/>
        </w:rPr>
        <w:footnoteReference w:id="1"/>
      </w:r>
    </w:p>
    <w:p w:rsidR="006316FC" w:rsidRPr="00CD31A5" w:rsidRDefault="006316FC" w:rsidP="00DD3DB4">
      <w:pPr>
        <w:spacing w:after="0" w:line="360" w:lineRule="auto"/>
        <w:jc w:val="both"/>
        <w:rPr>
          <w:rFonts w:ascii="Times New Roman" w:hAnsi="Times New Roman" w:cs="Times New Roman"/>
          <w:b/>
          <w:color w:val="000000" w:themeColor="text1"/>
          <w:sz w:val="24"/>
          <w:szCs w:val="24"/>
        </w:rPr>
      </w:pPr>
    </w:p>
    <w:p w:rsidR="006316FC" w:rsidRPr="00CD31A5" w:rsidRDefault="003F0372" w:rsidP="00DD3DB4">
      <w:pPr>
        <w:spacing w:after="0" w:line="360" w:lineRule="auto"/>
        <w:jc w:val="right"/>
        <w:rPr>
          <w:rFonts w:ascii="Times New Roman" w:hAnsi="Times New Roman" w:cs="Times New Roman"/>
          <w:color w:val="000000" w:themeColor="text1"/>
          <w:sz w:val="24"/>
          <w:szCs w:val="24"/>
        </w:rPr>
      </w:pPr>
      <w:r w:rsidRPr="00CD31A5">
        <w:rPr>
          <w:rFonts w:ascii="Times New Roman" w:hAnsi="Times New Roman" w:cs="Times New Roman"/>
          <w:color w:val="000000" w:themeColor="text1"/>
          <w:sz w:val="24"/>
          <w:szCs w:val="24"/>
        </w:rPr>
        <w:t>Larissa Costa Pereira</w:t>
      </w:r>
      <w:r w:rsidR="006316FC" w:rsidRPr="00CD31A5">
        <w:rPr>
          <w:rFonts w:ascii="Times New Roman" w:hAnsi="Times New Roman" w:cs="Times New Roman"/>
          <w:color w:val="000000" w:themeColor="text1"/>
          <w:sz w:val="24"/>
          <w:szCs w:val="24"/>
        </w:rPr>
        <w:t>²</w:t>
      </w:r>
    </w:p>
    <w:p w:rsidR="006316FC" w:rsidRPr="00CD31A5" w:rsidRDefault="003F0372" w:rsidP="00DD3DB4">
      <w:pPr>
        <w:spacing w:after="0" w:line="360" w:lineRule="auto"/>
        <w:jc w:val="right"/>
        <w:rPr>
          <w:rFonts w:ascii="Times New Roman" w:hAnsi="Times New Roman" w:cs="Times New Roman"/>
          <w:color w:val="000000" w:themeColor="text1"/>
          <w:sz w:val="24"/>
          <w:szCs w:val="24"/>
        </w:rPr>
      </w:pPr>
      <w:r w:rsidRPr="00CD31A5">
        <w:rPr>
          <w:rFonts w:ascii="Times New Roman" w:hAnsi="Times New Roman" w:cs="Times New Roman"/>
          <w:color w:val="000000" w:themeColor="text1"/>
          <w:sz w:val="24"/>
          <w:szCs w:val="24"/>
        </w:rPr>
        <w:t>Maíra Rezende Martins</w:t>
      </w:r>
      <w:r w:rsidR="001040E0" w:rsidRPr="00CD31A5">
        <w:rPr>
          <w:rFonts w:ascii="Times New Roman" w:hAnsi="Times New Roman" w:cs="Times New Roman"/>
          <w:color w:val="000000" w:themeColor="text1"/>
          <w:sz w:val="24"/>
          <w:szCs w:val="24"/>
        </w:rPr>
        <w:t>²</w:t>
      </w:r>
    </w:p>
    <w:p w:rsidR="006316FC" w:rsidRPr="00CD31A5" w:rsidRDefault="003F0372" w:rsidP="00DD3DB4">
      <w:pPr>
        <w:spacing w:after="0" w:line="360" w:lineRule="auto"/>
        <w:jc w:val="right"/>
        <w:rPr>
          <w:rFonts w:ascii="Times New Roman" w:hAnsi="Times New Roman" w:cs="Times New Roman"/>
          <w:color w:val="000000" w:themeColor="text1"/>
          <w:sz w:val="24"/>
          <w:szCs w:val="24"/>
        </w:rPr>
      </w:pPr>
      <w:r w:rsidRPr="00CD31A5">
        <w:rPr>
          <w:rFonts w:ascii="Times New Roman" w:hAnsi="Times New Roman" w:cs="Times New Roman"/>
          <w:color w:val="000000" w:themeColor="text1"/>
          <w:sz w:val="24"/>
          <w:szCs w:val="24"/>
        </w:rPr>
        <w:t>Hélio Bittencourt</w:t>
      </w:r>
      <w:r w:rsidR="001040E0" w:rsidRPr="00CD31A5">
        <w:rPr>
          <w:rFonts w:ascii="Times New Roman" w:hAnsi="Times New Roman" w:cs="Times New Roman"/>
          <w:color w:val="000000" w:themeColor="text1"/>
          <w:sz w:val="24"/>
          <w:szCs w:val="24"/>
        </w:rPr>
        <w:t>³</w:t>
      </w:r>
    </w:p>
    <w:p w:rsidR="009D76B2" w:rsidRDefault="009D76B2" w:rsidP="00F42F31">
      <w:pPr>
        <w:spacing w:after="0" w:line="240" w:lineRule="auto"/>
        <w:ind w:left="2268"/>
        <w:jc w:val="both"/>
        <w:rPr>
          <w:rFonts w:ascii="Times New Roman" w:hAnsi="Times New Roman" w:cs="Times New Roman"/>
          <w:b/>
          <w:sz w:val="20"/>
          <w:szCs w:val="20"/>
        </w:rPr>
      </w:pPr>
    </w:p>
    <w:p w:rsidR="00F42F31" w:rsidRPr="009D76B2" w:rsidRDefault="00F42F31" w:rsidP="00F42F31">
      <w:pPr>
        <w:spacing w:after="0" w:line="240" w:lineRule="auto"/>
        <w:ind w:left="2268"/>
        <w:jc w:val="both"/>
        <w:rPr>
          <w:rFonts w:ascii="Times New Roman" w:hAnsi="Times New Roman" w:cs="Times New Roman"/>
          <w:sz w:val="20"/>
          <w:szCs w:val="20"/>
        </w:rPr>
      </w:pPr>
      <w:r w:rsidRPr="009D76B2">
        <w:rPr>
          <w:rFonts w:ascii="Times New Roman" w:hAnsi="Times New Roman" w:cs="Times New Roman"/>
          <w:b/>
          <w:sz w:val="20"/>
          <w:szCs w:val="20"/>
        </w:rPr>
        <w:t>Sumário:</w:t>
      </w:r>
      <w:r w:rsidRPr="009D76B2">
        <w:rPr>
          <w:rFonts w:ascii="Times New Roman" w:hAnsi="Times New Roman" w:cs="Times New Roman"/>
          <w:sz w:val="20"/>
          <w:szCs w:val="20"/>
        </w:rPr>
        <w:t xml:space="preserve"> </w:t>
      </w:r>
      <w:proofErr w:type="gramStart"/>
      <w:r w:rsidRPr="009D76B2">
        <w:rPr>
          <w:rFonts w:ascii="Times New Roman" w:hAnsi="Times New Roman" w:cs="Times New Roman"/>
          <w:sz w:val="20"/>
          <w:szCs w:val="20"/>
        </w:rPr>
        <w:t>1</w:t>
      </w:r>
      <w:proofErr w:type="gramEnd"/>
      <w:r w:rsidRPr="009D76B2">
        <w:rPr>
          <w:rFonts w:ascii="Times New Roman" w:hAnsi="Times New Roman" w:cs="Times New Roman"/>
          <w:sz w:val="20"/>
          <w:szCs w:val="20"/>
        </w:rPr>
        <w:t>. Introdução. 2. Objeto de uma negociação coletiva. 3. Normas coletivas de trabalho n</w:t>
      </w:r>
      <w:r w:rsidR="009D76B2">
        <w:rPr>
          <w:rFonts w:ascii="Times New Roman" w:hAnsi="Times New Roman" w:cs="Times New Roman"/>
          <w:sz w:val="20"/>
          <w:szCs w:val="20"/>
        </w:rPr>
        <w:t>as negociações de trabalho. 4. N</w:t>
      </w:r>
      <w:r w:rsidRPr="009D76B2">
        <w:rPr>
          <w:rFonts w:ascii="Times New Roman" w:hAnsi="Times New Roman" w:cs="Times New Roman"/>
          <w:sz w:val="20"/>
          <w:szCs w:val="20"/>
        </w:rPr>
        <w:t>egociado sobre o legislado. 5. Considerações Finais. Referências.</w:t>
      </w:r>
    </w:p>
    <w:p w:rsidR="00245905" w:rsidRPr="00CD31A5" w:rsidRDefault="00245905" w:rsidP="00DD3DB4">
      <w:pPr>
        <w:spacing w:after="0" w:line="360" w:lineRule="auto"/>
        <w:jc w:val="center"/>
        <w:rPr>
          <w:rFonts w:ascii="Times New Roman" w:hAnsi="Times New Roman" w:cs="Times New Roman"/>
          <w:b/>
          <w:color w:val="000000" w:themeColor="text1"/>
          <w:sz w:val="24"/>
          <w:szCs w:val="24"/>
        </w:rPr>
      </w:pPr>
    </w:p>
    <w:p w:rsidR="00245905" w:rsidRPr="00CD31A5" w:rsidRDefault="00245905" w:rsidP="00DD3DB4">
      <w:pPr>
        <w:spacing w:after="0" w:line="360" w:lineRule="auto"/>
        <w:jc w:val="center"/>
        <w:rPr>
          <w:rFonts w:ascii="Times New Roman" w:hAnsi="Times New Roman" w:cs="Times New Roman"/>
          <w:b/>
          <w:color w:val="000000" w:themeColor="text1"/>
          <w:sz w:val="24"/>
          <w:szCs w:val="24"/>
        </w:rPr>
      </w:pPr>
    </w:p>
    <w:p w:rsidR="007C7870" w:rsidRDefault="007C7870" w:rsidP="00DD3DB4">
      <w:pPr>
        <w:spacing w:after="0" w:line="360" w:lineRule="auto"/>
        <w:jc w:val="center"/>
        <w:rPr>
          <w:rFonts w:ascii="Times New Roman" w:hAnsi="Times New Roman" w:cs="Times New Roman"/>
          <w:b/>
          <w:color w:val="000000" w:themeColor="text1"/>
          <w:sz w:val="24"/>
          <w:szCs w:val="24"/>
        </w:rPr>
      </w:pPr>
    </w:p>
    <w:p w:rsidR="00D770DC" w:rsidRPr="00CD31A5" w:rsidRDefault="00D770DC" w:rsidP="00DD3DB4">
      <w:pPr>
        <w:spacing w:after="0" w:line="360" w:lineRule="auto"/>
        <w:jc w:val="center"/>
        <w:rPr>
          <w:rFonts w:ascii="Times New Roman" w:hAnsi="Times New Roman" w:cs="Times New Roman"/>
          <w:b/>
          <w:color w:val="000000" w:themeColor="text1"/>
          <w:sz w:val="24"/>
          <w:szCs w:val="24"/>
        </w:rPr>
      </w:pPr>
      <w:r w:rsidRPr="00CD31A5">
        <w:rPr>
          <w:rFonts w:ascii="Times New Roman" w:hAnsi="Times New Roman" w:cs="Times New Roman"/>
          <w:b/>
          <w:color w:val="000000" w:themeColor="text1"/>
          <w:sz w:val="24"/>
          <w:szCs w:val="24"/>
        </w:rPr>
        <w:t>RESUMO</w:t>
      </w:r>
    </w:p>
    <w:p w:rsidR="00E97936" w:rsidRPr="00CD31A5" w:rsidRDefault="00E97936" w:rsidP="00E97936">
      <w:pPr>
        <w:spacing w:after="0" w:line="360" w:lineRule="auto"/>
        <w:jc w:val="both"/>
        <w:rPr>
          <w:rFonts w:ascii="Times New Roman" w:hAnsi="Times New Roman" w:cs="Times New Roman"/>
          <w:color w:val="000000" w:themeColor="text1"/>
          <w:sz w:val="24"/>
          <w:szCs w:val="24"/>
        </w:rPr>
      </w:pPr>
    </w:p>
    <w:p w:rsidR="00E97936" w:rsidRPr="00CD31A5" w:rsidRDefault="00453B22" w:rsidP="00E97936">
      <w:pPr>
        <w:spacing w:after="0" w:line="360" w:lineRule="auto"/>
        <w:jc w:val="both"/>
        <w:rPr>
          <w:rFonts w:ascii="Times New Roman" w:hAnsi="Times New Roman" w:cs="Times New Roman"/>
          <w:color w:val="000000" w:themeColor="text1"/>
          <w:sz w:val="24"/>
          <w:szCs w:val="24"/>
        </w:rPr>
      </w:pPr>
      <w:r w:rsidRPr="00CD31A5">
        <w:rPr>
          <w:rFonts w:ascii="Times New Roman" w:hAnsi="Times New Roman" w:cs="Times New Roman"/>
          <w:color w:val="000000" w:themeColor="text1"/>
          <w:sz w:val="24"/>
          <w:szCs w:val="24"/>
          <w:shd w:val="clear" w:color="auto" w:fill="FFFFFF"/>
        </w:rPr>
        <w:t xml:space="preserve">Um dos objetivos da reforma trabalhista trazida pela lei 13.467/17 foi o de valorizar o princípio da autonomia privada coletiva, visando permitir que as partes consigam </w:t>
      </w:r>
      <w:proofErr w:type="gramStart"/>
      <w:r w:rsidRPr="00CD31A5">
        <w:rPr>
          <w:rFonts w:ascii="Times New Roman" w:hAnsi="Times New Roman" w:cs="Times New Roman"/>
          <w:color w:val="000000" w:themeColor="text1"/>
          <w:sz w:val="24"/>
          <w:szCs w:val="24"/>
          <w:shd w:val="clear" w:color="auto" w:fill="FFFFFF"/>
        </w:rPr>
        <w:t>estipular</w:t>
      </w:r>
      <w:proofErr w:type="gramEnd"/>
      <w:r w:rsidRPr="00CD31A5">
        <w:rPr>
          <w:rFonts w:ascii="Times New Roman" w:hAnsi="Times New Roman" w:cs="Times New Roman"/>
          <w:color w:val="000000" w:themeColor="text1"/>
          <w:sz w:val="24"/>
          <w:szCs w:val="24"/>
          <w:shd w:val="clear" w:color="auto" w:fill="FFFFFF"/>
        </w:rPr>
        <w:t xml:space="preserve">, mediante processo </w:t>
      </w:r>
      <w:proofErr w:type="spellStart"/>
      <w:r w:rsidRPr="00CD31A5">
        <w:rPr>
          <w:rFonts w:ascii="Times New Roman" w:hAnsi="Times New Roman" w:cs="Times New Roman"/>
          <w:color w:val="000000" w:themeColor="text1"/>
          <w:sz w:val="24"/>
          <w:szCs w:val="24"/>
          <w:shd w:val="clear" w:color="auto" w:fill="FFFFFF"/>
        </w:rPr>
        <w:t>negocial</w:t>
      </w:r>
      <w:proofErr w:type="spellEnd"/>
      <w:r w:rsidRPr="00CD31A5">
        <w:rPr>
          <w:rFonts w:ascii="Times New Roman" w:hAnsi="Times New Roman" w:cs="Times New Roman"/>
          <w:color w:val="000000" w:themeColor="text1"/>
          <w:sz w:val="24"/>
          <w:szCs w:val="24"/>
          <w:shd w:val="clear" w:color="auto" w:fill="FFFFFF"/>
        </w:rPr>
        <w:t xml:space="preserve">, as normas que regerão as suas próprias vidas, </w:t>
      </w:r>
      <w:proofErr w:type="gramStart"/>
      <w:r w:rsidRPr="00CD31A5">
        <w:rPr>
          <w:rFonts w:ascii="Times New Roman" w:hAnsi="Times New Roman" w:cs="Times New Roman"/>
          <w:color w:val="000000" w:themeColor="text1"/>
          <w:sz w:val="24"/>
          <w:szCs w:val="24"/>
          <w:shd w:val="clear" w:color="auto" w:fill="FFFFFF"/>
        </w:rPr>
        <w:t>a</w:t>
      </w:r>
      <w:r w:rsidRPr="00CD31A5">
        <w:rPr>
          <w:rFonts w:ascii="Times New Roman" w:hAnsi="Times New Roman" w:cs="Times New Roman"/>
          <w:color w:val="000000" w:themeColor="text1"/>
          <w:spacing w:val="3"/>
          <w:sz w:val="24"/>
          <w:szCs w:val="24"/>
          <w:shd w:val="clear" w:color="auto" w:fill="FFFFFF"/>
        </w:rPr>
        <w:t>pesar</w:t>
      </w:r>
      <w:proofErr w:type="gramEnd"/>
      <w:r w:rsidRPr="00CD31A5">
        <w:rPr>
          <w:rFonts w:ascii="Times New Roman" w:hAnsi="Times New Roman" w:cs="Times New Roman"/>
          <w:color w:val="000000" w:themeColor="text1"/>
          <w:spacing w:val="3"/>
          <w:sz w:val="24"/>
          <w:szCs w:val="24"/>
          <w:shd w:val="clear" w:color="auto" w:fill="FFFFFF"/>
        </w:rPr>
        <w:t xml:space="preserve"> de trazer importantes mudanças no campo do direito individual do trabalho, a reforma trabalhista, teve como mo</w:t>
      </w:r>
      <w:r w:rsidR="00E97936" w:rsidRPr="00CD31A5">
        <w:rPr>
          <w:rFonts w:ascii="Times New Roman" w:hAnsi="Times New Roman" w:cs="Times New Roman"/>
          <w:color w:val="000000" w:themeColor="text1"/>
          <w:spacing w:val="3"/>
          <w:sz w:val="24"/>
          <w:szCs w:val="24"/>
          <w:shd w:val="clear" w:color="auto" w:fill="FFFFFF"/>
        </w:rPr>
        <w:t xml:space="preserve">te principal a necessidade de </w:t>
      </w:r>
      <w:r w:rsidRPr="00CD31A5">
        <w:rPr>
          <w:rFonts w:ascii="Times New Roman" w:hAnsi="Times New Roman" w:cs="Times New Roman"/>
          <w:color w:val="000000" w:themeColor="text1"/>
          <w:spacing w:val="3"/>
          <w:sz w:val="24"/>
          <w:szCs w:val="24"/>
          <w:shd w:val="clear" w:color="auto" w:fill="FFFFFF"/>
        </w:rPr>
        <w:t>aprimorar as relações do trabalho no Brasil, por meio da valorização da negociação coletiva entre trabalhadores e empregadores , conferindo um marco legal claro quanto aos limites da autonomia da norma coletiva de trabalho e, assim, encerrar a insegurança jurídica atualmente existe</w:t>
      </w:r>
      <w:r w:rsidR="00E97936" w:rsidRPr="00CD31A5">
        <w:rPr>
          <w:rFonts w:ascii="Times New Roman" w:hAnsi="Times New Roman" w:cs="Times New Roman"/>
          <w:color w:val="000000" w:themeColor="text1"/>
          <w:spacing w:val="3"/>
          <w:sz w:val="24"/>
          <w:szCs w:val="24"/>
          <w:shd w:val="clear" w:color="auto" w:fill="FFFFFF"/>
        </w:rPr>
        <w:t>nte</w:t>
      </w:r>
      <w:r w:rsidRPr="00CD31A5">
        <w:rPr>
          <w:rFonts w:ascii="Times New Roman" w:hAnsi="Times New Roman" w:cs="Times New Roman"/>
          <w:color w:val="000000" w:themeColor="text1"/>
          <w:spacing w:val="3"/>
          <w:sz w:val="24"/>
          <w:szCs w:val="24"/>
          <w:shd w:val="clear" w:color="auto" w:fill="FFFFFF"/>
        </w:rPr>
        <w:t>.</w:t>
      </w:r>
      <w:r w:rsidR="004C13D1" w:rsidRPr="00CD31A5">
        <w:rPr>
          <w:rFonts w:ascii="Times New Roman" w:hAnsi="Times New Roman" w:cs="Times New Roman"/>
          <w:color w:val="000000" w:themeColor="text1"/>
          <w:sz w:val="24"/>
          <w:szCs w:val="24"/>
        </w:rPr>
        <w:t xml:space="preserve">Este estudo </w:t>
      </w:r>
      <w:r w:rsidR="00825641" w:rsidRPr="00CD31A5">
        <w:rPr>
          <w:rFonts w:ascii="Times New Roman" w:hAnsi="Times New Roman" w:cs="Times New Roman"/>
          <w:color w:val="000000" w:themeColor="text1"/>
          <w:sz w:val="24"/>
          <w:szCs w:val="24"/>
        </w:rPr>
        <w:t xml:space="preserve">tem o intuito de </w:t>
      </w:r>
      <w:r w:rsidR="004C13D1" w:rsidRPr="00CD31A5">
        <w:rPr>
          <w:rFonts w:ascii="Times New Roman" w:hAnsi="Times New Roman" w:cs="Times New Roman"/>
          <w:color w:val="000000" w:themeColor="text1"/>
          <w:sz w:val="24"/>
          <w:szCs w:val="24"/>
        </w:rPr>
        <w:t xml:space="preserve">analisar a </w:t>
      </w:r>
      <w:r w:rsidRPr="00CD31A5">
        <w:rPr>
          <w:rFonts w:ascii="Times New Roman" w:hAnsi="Times New Roman" w:cs="Times New Roman"/>
          <w:color w:val="000000" w:themeColor="text1"/>
          <w:sz w:val="24"/>
          <w:szCs w:val="24"/>
        </w:rPr>
        <w:t>cláusula compensatória</w:t>
      </w:r>
      <w:r w:rsidR="004C13D1" w:rsidRPr="00CD31A5">
        <w:rPr>
          <w:rFonts w:ascii="Times New Roman" w:hAnsi="Times New Roman" w:cs="Times New Roman"/>
          <w:color w:val="000000" w:themeColor="text1"/>
          <w:sz w:val="24"/>
          <w:szCs w:val="24"/>
        </w:rPr>
        <w:t xml:space="preserve"> </w:t>
      </w:r>
      <w:r w:rsidRPr="00CD31A5">
        <w:rPr>
          <w:rFonts w:ascii="Times New Roman" w:hAnsi="Times New Roman" w:cs="Times New Roman"/>
          <w:color w:val="000000" w:themeColor="text1"/>
          <w:sz w:val="24"/>
          <w:szCs w:val="24"/>
        </w:rPr>
        <w:t>na norma coletiva de trabalho e suas implicações</w:t>
      </w:r>
      <w:r w:rsidR="004C13D1" w:rsidRPr="00CD31A5">
        <w:rPr>
          <w:rFonts w:ascii="Times New Roman" w:hAnsi="Times New Roman" w:cs="Times New Roman"/>
          <w:color w:val="000000" w:themeColor="text1"/>
          <w:sz w:val="24"/>
          <w:szCs w:val="24"/>
        </w:rPr>
        <w:t>, utilizando-se livros, leis e jurisprudências. Pretende-se compreender a</w:t>
      </w:r>
      <w:r w:rsidRPr="00CD31A5">
        <w:rPr>
          <w:rFonts w:ascii="Times New Roman" w:hAnsi="Times New Roman" w:cs="Times New Roman"/>
          <w:color w:val="000000" w:themeColor="text1"/>
          <w:sz w:val="24"/>
          <w:szCs w:val="24"/>
        </w:rPr>
        <w:t xml:space="preserve"> cláusula compensatória</w:t>
      </w:r>
      <w:r w:rsidR="004C13D1" w:rsidRPr="00CD31A5">
        <w:rPr>
          <w:rFonts w:ascii="Times New Roman" w:hAnsi="Times New Roman" w:cs="Times New Roman"/>
          <w:color w:val="000000" w:themeColor="text1"/>
          <w:sz w:val="24"/>
          <w:szCs w:val="24"/>
        </w:rPr>
        <w:t xml:space="preserve">, bem como a forma </w:t>
      </w:r>
      <w:r w:rsidRPr="00CD31A5">
        <w:rPr>
          <w:rFonts w:ascii="Times New Roman" w:hAnsi="Times New Roman" w:cs="Times New Roman"/>
          <w:color w:val="000000" w:themeColor="text1"/>
          <w:sz w:val="24"/>
          <w:szCs w:val="24"/>
        </w:rPr>
        <w:t>como ela é objeto de uma negociação coletiva, entender as normas coletivas de trabalho na relação de trabalho e o negociado sobre o legislado de modo que este último</w:t>
      </w:r>
      <w:r w:rsidR="004C13D1" w:rsidRPr="00CD31A5">
        <w:rPr>
          <w:rFonts w:ascii="Times New Roman" w:hAnsi="Times New Roman" w:cs="Times New Roman"/>
          <w:color w:val="000000" w:themeColor="text1"/>
          <w:sz w:val="24"/>
          <w:szCs w:val="24"/>
        </w:rPr>
        <w:t xml:space="preserve"> pode ser </w:t>
      </w:r>
      <w:r w:rsidRPr="00CD31A5">
        <w:rPr>
          <w:rFonts w:ascii="Times New Roman" w:hAnsi="Times New Roman" w:cs="Times New Roman"/>
          <w:color w:val="000000" w:themeColor="text1"/>
          <w:sz w:val="24"/>
          <w:szCs w:val="24"/>
        </w:rPr>
        <w:t>objeto de varias duvidas</w:t>
      </w:r>
      <w:r w:rsidR="004C13D1" w:rsidRPr="00CD31A5">
        <w:rPr>
          <w:rFonts w:ascii="Times New Roman" w:hAnsi="Times New Roman" w:cs="Times New Roman"/>
          <w:color w:val="000000" w:themeColor="text1"/>
          <w:sz w:val="24"/>
          <w:szCs w:val="24"/>
        </w:rPr>
        <w:t xml:space="preserve">. </w:t>
      </w:r>
    </w:p>
    <w:p w:rsidR="00E97936" w:rsidRPr="00CD31A5" w:rsidRDefault="00E97936" w:rsidP="004C13D1">
      <w:pPr>
        <w:spacing w:after="0" w:line="240" w:lineRule="auto"/>
        <w:jc w:val="both"/>
        <w:rPr>
          <w:rFonts w:ascii="Times New Roman" w:hAnsi="Times New Roman" w:cs="Times New Roman"/>
          <w:b/>
          <w:color w:val="000000" w:themeColor="text1"/>
          <w:sz w:val="24"/>
          <w:szCs w:val="24"/>
        </w:rPr>
      </w:pPr>
    </w:p>
    <w:p w:rsidR="00F97A24" w:rsidRPr="00CD31A5" w:rsidRDefault="00F97A24" w:rsidP="004C13D1">
      <w:pPr>
        <w:spacing w:after="0" w:line="240" w:lineRule="auto"/>
        <w:jc w:val="both"/>
        <w:rPr>
          <w:rFonts w:ascii="Times New Roman" w:hAnsi="Times New Roman" w:cs="Times New Roman"/>
          <w:color w:val="000000" w:themeColor="text1"/>
          <w:sz w:val="24"/>
          <w:szCs w:val="24"/>
        </w:rPr>
      </w:pPr>
      <w:r w:rsidRPr="00CD31A5">
        <w:rPr>
          <w:rFonts w:ascii="Times New Roman" w:hAnsi="Times New Roman" w:cs="Times New Roman"/>
          <w:b/>
          <w:color w:val="000000" w:themeColor="text1"/>
          <w:sz w:val="24"/>
          <w:szCs w:val="24"/>
        </w:rPr>
        <w:t>Palavras-chave:</w:t>
      </w:r>
      <w:r w:rsidR="00E97936" w:rsidRPr="00CD31A5">
        <w:rPr>
          <w:rFonts w:ascii="Times New Roman" w:hAnsi="Times New Roman" w:cs="Times New Roman"/>
          <w:b/>
          <w:color w:val="000000" w:themeColor="text1"/>
          <w:sz w:val="24"/>
          <w:szCs w:val="24"/>
        </w:rPr>
        <w:t xml:space="preserve"> </w:t>
      </w:r>
      <w:r w:rsidR="00E97936" w:rsidRPr="00CD31A5">
        <w:rPr>
          <w:rFonts w:ascii="Times New Roman" w:hAnsi="Times New Roman" w:cs="Times New Roman"/>
          <w:color w:val="000000" w:themeColor="text1"/>
          <w:sz w:val="24"/>
          <w:szCs w:val="24"/>
        </w:rPr>
        <w:t>Reforma Trabalhista</w:t>
      </w:r>
      <w:r w:rsidR="003C7C7D" w:rsidRPr="00CD31A5">
        <w:rPr>
          <w:rFonts w:ascii="Times New Roman" w:hAnsi="Times New Roman" w:cs="Times New Roman"/>
          <w:color w:val="000000" w:themeColor="text1"/>
          <w:sz w:val="24"/>
          <w:szCs w:val="24"/>
        </w:rPr>
        <w:t>.</w:t>
      </w:r>
      <w:r w:rsidR="00E97936" w:rsidRPr="00CD31A5">
        <w:rPr>
          <w:rFonts w:ascii="Times New Roman" w:hAnsi="Times New Roman" w:cs="Times New Roman"/>
          <w:color w:val="000000" w:themeColor="text1"/>
          <w:sz w:val="24"/>
          <w:szCs w:val="24"/>
        </w:rPr>
        <w:t xml:space="preserve"> Negociação coletiva. Cláusula compensatória. </w:t>
      </w:r>
    </w:p>
    <w:p w:rsidR="00BD45AC" w:rsidRPr="00CD31A5" w:rsidRDefault="00BD45AC" w:rsidP="00BD45AC">
      <w:pPr>
        <w:tabs>
          <w:tab w:val="left" w:pos="851"/>
          <w:tab w:val="center" w:leader="dot" w:pos="8789"/>
        </w:tabs>
        <w:spacing w:line="240" w:lineRule="auto"/>
        <w:rPr>
          <w:rFonts w:ascii="Times New Roman" w:hAnsi="Times New Roman" w:cs="Times New Roman"/>
          <w:color w:val="000000" w:themeColor="text1"/>
          <w:sz w:val="24"/>
          <w:szCs w:val="24"/>
        </w:rPr>
      </w:pPr>
    </w:p>
    <w:p w:rsidR="00BD45AC" w:rsidRPr="00CD31A5" w:rsidRDefault="00BD45AC" w:rsidP="003F0372">
      <w:pPr>
        <w:spacing w:after="0" w:line="360" w:lineRule="auto"/>
        <w:jc w:val="both"/>
        <w:rPr>
          <w:rFonts w:ascii="Times New Roman" w:hAnsi="Times New Roman" w:cs="Times New Roman"/>
          <w:color w:val="000000" w:themeColor="text1"/>
          <w:sz w:val="24"/>
          <w:szCs w:val="24"/>
        </w:rPr>
      </w:pPr>
    </w:p>
    <w:p w:rsidR="009D76B2" w:rsidRDefault="009D76B2" w:rsidP="003F0372">
      <w:pPr>
        <w:spacing w:after="0" w:line="360" w:lineRule="auto"/>
        <w:jc w:val="both"/>
        <w:rPr>
          <w:rFonts w:ascii="Times New Roman" w:hAnsi="Times New Roman" w:cs="Times New Roman"/>
          <w:b/>
          <w:color w:val="000000" w:themeColor="text1"/>
          <w:sz w:val="24"/>
          <w:szCs w:val="24"/>
        </w:rPr>
      </w:pPr>
    </w:p>
    <w:p w:rsidR="003F0372" w:rsidRPr="00CD31A5" w:rsidRDefault="00764150" w:rsidP="003F0372">
      <w:pPr>
        <w:spacing w:after="0" w:line="360" w:lineRule="auto"/>
        <w:jc w:val="both"/>
        <w:rPr>
          <w:rFonts w:ascii="Times New Roman" w:hAnsi="Times New Roman" w:cs="Times New Roman"/>
          <w:b/>
          <w:color w:val="000000" w:themeColor="text1"/>
          <w:sz w:val="24"/>
          <w:szCs w:val="24"/>
        </w:rPr>
      </w:pPr>
      <w:proofErr w:type="gramStart"/>
      <w:r w:rsidRPr="00CD31A5">
        <w:rPr>
          <w:rFonts w:ascii="Times New Roman" w:hAnsi="Times New Roman" w:cs="Times New Roman"/>
          <w:b/>
          <w:color w:val="000000" w:themeColor="text1"/>
          <w:sz w:val="24"/>
          <w:szCs w:val="24"/>
        </w:rPr>
        <w:t>1</w:t>
      </w:r>
      <w:proofErr w:type="gramEnd"/>
      <w:r w:rsidRPr="00CD31A5">
        <w:rPr>
          <w:rFonts w:ascii="Times New Roman" w:hAnsi="Times New Roman" w:cs="Times New Roman"/>
          <w:b/>
          <w:color w:val="000000" w:themeColor="text1"/>
          <w:sz w:val="24"/>
          <w:szCs w:val="24"/>
        </w:rPr>
        <w:t xml:space="preserve"> INTRODUÇÃO</w:t>
      </w:r>
    </w:p>
    <w:p w:rsidR="00105594" w:rsidRPr="00CD31A5" w:rsidRDefault="00105594" w:rsidP="003F0372">
      <w:pPr>
        <w:spacing w:after="0" w:line="360" w:lineRule="auto"/>
        <w:ind w:firstLine="1134"/>
        <w:jc w:val="both"/>
        <w:rPr>
          <w:rFonts w:ascii="Times New Roman" w:hAnsi="Times New Roman" w:cs="Times New Roman"/>
          <w:color w:val="000000" w:themeColor="text1"/>
          <w:spacing w:val="2"/>
          <w:sz w:val="24"/>
          <w:szCs w:val="24"/>
          <w:shd w:val="clear" w:color="auto" w:fill="FFFFFF"/>
        </w:rPr>
      </w:pPr>
    </w:p>
    <w:p w:rsidR="003F0372" w:rsidRPr="00CD31A5" w:rsidRDefault="003F0372" w:rsidP="003F0372">
      <w:pPr>
        <w:spacing w:after="0" w:line="360" w:lineRule="auto"/>
        <w:ind w:firstLine="1134"/>
        <w:jc w:val="both"/>
        <w:rPr>
          <w:rFonts w:ascii="Times New Roman" w:hAnsi="Times New Roman" w:cs="Times New Roman"/>
          <w:color w:val="000000" w:themeColor="text1"/>
          <w:spacing w:val="2"/>
          <w:sz w:val="24"/>
          <w:szCs w:val="24"/>
          <w:shd w:val="clear" w:color="auto" w:fill="FFFFFF"/>
        </w:rPr>
      </w:pPr>
      <w:r w:rsidRPr="00CD31A5">
        <w:rPr>
          <w:rFonts w:ascii="Times New Roman" w:hAnsi="Times New Roman" w:cs="Times New Roman"/>
          <w:color w:val="000000" w:themeColor="text1"/>
          <w:spacing w:val="2"/>
          <w:sz w:val="24"/>
          <w:szCs w:val="24"/>
          <w:shd w:val="clear" w:color="auto" w:fill="FFFFFF"/>
        </w:rPr>
        <w:t>A </w:t>
      </w:r>
      <w:hyperlink r:id="rId7" w:tooltip="CONSTITUIÇÃO DA REPÚBLICA FEDERATIVA DO BRASIL DE 1988" w:history="1">
        <w:r w:rsidRPr="00CD31A5">
          <w:rPr>
            <w:rStyle w:val="Hyperlink"/>
            <w:rFonts w:ascii="Times New Roman" w:hAnsi="Times New Roman" w:cs="Times New Roman"/>
            <w:color w:val="000000" w:themeColor="text1"/>
            <w:spacing w:val="2"/>
            <w:sz w:val="24"/>
            <w:szCs w:val="24"/>
            <w:u w:val="none"/>
            <w:shd w:val="clear" w:color="auto" w:fill="FFFFFF"/>
          </w:rPr>
          <w:t>Constituição Federal</w:t>
        </w:r>
      </w:hyperlink>
      <w:r w:rsidRPr="00CD31A5">
        <w:rPr>
          <w:rFonts w:ascii="Times New Roman" w:hAnsi="Times New Roman" w:cs="Times New Roman"/>
          <w:color w:val="000000" w:themeColor="text1"/>
          <w:spacing w:val="2"/>
          <w:sz w:val="24"/>
          <w:szCs w:val="24"/>
          <w:shd w:val="clear" w:color="auto" w:fill="FFFFFF"/>
        </w:rPr>
        <w:t> de 1988 dedicou o artigo </w:t>
      </w:r>
      <w:hyperlink r:id="rId8" w:tooltip="Artigo 7 da Constituição Federal de 1988" w:history="1">
        <w:r w:rsidRPr="00CD31A5">
          <w:rPr>
            <w:rStyle w:val="Hyperlink"/>
            <w:rFonts w:ascii="Times New Roman" w:hAnsi="Times New Roman" w:cs="Times New Roman"/>
            <w:color w:val="000000" w:themeColor="text1"/>
            <w:spacing w:val="2"/>
            <w:sz w:val="24"/>
            <w:szCs w:val="24"/>
            <w:u w:val="none"/>
            <w:shd w:val="clear" w:color="auto" w:fill="FFFFFF"/>
          </w:rPr>
          <w:t>7º</w:t>
        </w:r>
      </w:hyperlink>
      <w:r w:rsidRPr="00CD31A5">
        <w:rPr>
          <w:rFonts w:ascii="Times New Roman" w:hAnsi="Times New Roman" w:cs="Times New Roman"/>
          <w:color w:val="000000" w:themeColor="text1"/>
          <w:spacing w:val="2"/>
          <w:sz w:val="24"/>
          <w:szCs w:val="24"/>
          <w:shd w:val="clear" w:color="auto" w:fill="FFFFFF"/>
        </w:rPr>
        <w:t> para dispor sobre os direitos dos trabalhadores urbanos e rurais, de forma que os direitos trabalhistas fazem parte dos direitos e garantias fundamentais, estando dentro dos direitos sociais, e são dotados de proteção especial contra a discricionariedade de quem quer que seja. Somado a isso prevê, ainda, que são garantidos os demais direitos que visem à melhoria da condição social dos trabalhadores.</w:t>
      </w:r>
    </w:p>
    <w:p w:rsidR="003F0372" w:rsidRPr="00CD31A5" w:rsidRDefault="003F0372" w:rsidP="003F0372">
      <w:pPr>
        <w:spacing w:after="0" w:line="360" w:lineRule="auto"/>
        <w:ind w:firstLine="1134"/>
        <w:jc w:val="both"/>
        <w:rPr>
          <w:rFonts w:ascii="Times New Roman" w:hAnsi="Times New Roman" w:cs="Times New Roman"/>
          <w:color w:val="000000" w:themeColor="text1"/>
          <w:spacing w:val="2"/>
          <w:sz w:val="24"/>
          <w:szCs w:val="24"/>
          <w:shd w:val="clear" w:color="auto" w:fill="FFFFFF"/>
        </w:rPr>
      </w:pPr>
      <w:r w:rsidRPr="00CD31A5">
        <w:rPr>
          <w:rFonts w:ascii="Times New Roman" w:hAnsi="Times New Roman" w:cs="Times New Roman"/>
          <w:color w:val="000000" w:themeColor="text1"/>
          <w:spacing w:val="2"/>
          <w:sz w:val="24"/>
          <w:szCs w:val="24"/>
          <w:shd w:val="clear" w:color="auto" w:fill="FFFFFF"/>
        </w:rPr>
        <w:t>Diante disso, a </w:t>
      </w:r>
      <w:hyperlink r:id="rId9" w:tooltip="DECRETO-LEI N.º 5.452, DE 1º DE MAIO DE 1943" w:history="1">
        <w:r w:rsidRPr="00CD31A5">
          <w:rPr>
            <w:rStyle w:val="Hyperlink"/>
            <w:rFonts w:ascii="Times New Roman" w:hAnsi="Times New Roman" w:cs="Times New Roman"/>
            <w:color w:val="000000" w:themeColor="text1"/>
            <w:spacing w:val="2"/>
            <w:sz w:val="24"/>
            <w:szCs w:val="24"/>
            <w:u w:val="none"/>
            <w:shd w:val="clear" w:color="auto" w:fill="FFFFFF"/>
          </w:rPr>
          <w:t>Consolidação das Leis do Trabalho</w:t>
        </w:r>
      </w:hyperlink>
      <w:r w:rsidRPr="00CD31A5">
        <w:rPr>
          <w:rFonts w:ascii="Times New Roman" w:hAnsi="Times New Roman" w:cs="Times New Roman"/>
          <w:color w:val="000000" w:themeColor="text1"/>
          <w:spacing w:val="2"/>
          <w:sz w:val="24"/>
          <w:szCs w:val="24"/>
          <w:shd w:val="clear" w:color="auto" w:fill="FFFFFF"/>
        </w:rPr>
        <w:t> – </w:t>
      </w:r>
      <w:hyperlink r:id="rId10" w:tooltip="DECRETO-LEI N.º 5.452, DE 1º DE MAIO DE 1943" w:history="1">
        <w:r w:rsidRPr="00CD31A5">
          <w:rPr>
            <w:rStyle w:val="Hyperlink"/>
            <w:rFonts w:ascii="Times New Roman" w:hAnsi="Times New Roman" w:cs="Times New Roman"/>
            <w:color w:val="000000" w:themeColor="text1"/>
            <w:spacing w:val="2"/>
            <w:sz w:val="24"/>
            <w:szCs w:val="24"/>
            <w:u w:val="none"/>
            <w:shd w:val="clear" w:color="auto" w:fill="FFFFFF"/>
          </w:rPr>
          <w:t>CLT</w:t>
        </w:r>
      </w:hyperlink>
      <w:r w:rsidRPr="00CD31A5">
        <w:rPr>
          <w:rFonts w:ascii="Times New Roman" w:hAnsi="Times New Roman" w:cs="Times New Roman"/>
          <w:color w:val="000000" w:themeColor="text1"/>
          <w:spacing w:val="2"/>
          <w:sz w:val="24"/>
          <w:szCs w:val="24"/>
          <w:shd w:val="clear" w:color="auto" w:fill="FFFFFF"/>
        </w:rPr>
        <w:t> (Decreto-Lei nº </w:t>
      </w:r>
      <w:hyperlink r:id="rId11" w:tooltip="DECRETO-LEI N.º 5.452, DE 1º DE MAIO DE 1943" w:history="1">
        <w:r w:rsidRPr="00CD31A5">
          <w:rPr>
            <w:rStyle w:val="Hyperlink"/>
            <w:rFonts w:ascii="Times New Roman" w:hAnsi="Times New Roman" w:cs="Times New Roman"/>
            <w:color w:val="000000" w:themeColor="text1"/>
            <w:spacing w:val="2"/>
            <w:sz w:val="24"/>
            <w:szCs w:val="24"/>
            <w:u w:val="none"/>
            <w:shd w:val="clear" w:color="auto" w:fill="FFFFFF"/>
          </w:rPr>
          <w:t>5.452</w:t>
        </w:r>
      </w:hyperlink>
      <w:r w:rsidRPr="00CD31A5">
        <w:rPr>
          <w:rFonts w:ascii="Times New Roman" w:hAnsi="Times New Roman" w:cs="Times New Roman"/>
          <w:color w:val="000000" w:themeColor="text1"/>
          <w:spacing w:val="2"/>
          <w:sz w:val="24"/>
          <w:szCs w:val="24"/>
          <w:shd w:val="clear" w:color="auto" w:fill="FFFFFF"/>
        </w:rPr>
        <w:t>, de 1º de maio de 1943) é resultado de vitoria dos trabalhadores ao longo dos anos, e é responsável por trazer diversos direitos que garantem uma melhor estruturação de emprego e também da relação do empregado com o empregador.</w:t>
      </w:r>
    </w:p>
    <w:p w:rsidR="003F0372" w:rsidRPr="00CD31A5" w:rsidRDefault="003F0372" w:rsidP="003F0372">
      <w:pPr>
        <w:pStyle w:val="paragraph"/>
        <w:spacing w:before="0" w:beforeAutospacing="0" w:after="0" w:afterAutospacing="0" w:line="360" w:lineRule="auto"/>
        <w:ind w:firstLine="1134"/>
        <w:jc w:val="both"/>
        <w:textAlignment w:val="baseline"/>
        <w:rPr>
          <w:color w:val="000000" w:themeColor="text1"/>
        </w:rPr>
      </w:pPr>
      <w:r w:rsidRPr="00CD31A5">
        <w:rPr>
          <w:color w:val="000000" w:themeColor="text1"/>
          <w:spacing w:val="2"/>
          <w:shd w:val="clear" w:color="auto" w:fill="FFFFFF"/>
        </w:rPr>
        <w:t xml:space="preserve">Entretanto mesmo diante dessas vitorias, </w:t>
      </w:r>
      <w:r w:rsidRPr="00CD31A5">
        <w:rPr>
          <w:color w:val="000000" w:themeColor="text1"/>
        </w:rPr>
        <w:t>após a aprovação da PLC 38/2017, se torna importante discutir e estudar sobre as implicâncias referentes ao Negociado sobre o Legislado. O Projeto de Lei da Câmara, trouxe “</w:t>
      </w:r>
      <w:proofErr w:type="gramStart"/>
      <w:r w:rsidRPr="00CD31A5">
        <w:rPr>
          <w:color w:val="000000" w:themeColor="text1"/>
        </w:rPr>
        <w:t>flexibilização</w:t>
      </w:r>
      <w:proofErr w:type="gramEnd"/>
      <w:r w:rsidRPr="00CD31A5">
        <w:rPr>
          <w:color w:val="000000" w:themeColor="text1"/>
        </w:rPr>
        <w:t>” das normas da CLT, onde existem casos que o que vale é o que foi disposto entre empregador e empregador flexibilizando desta forma a lei. No novo artigo 611-A da CLT que entrou em vigência no dia 14 de novembro de 2017 dispõe sobre os casos em que a convenção coletiva e o acordo coletivo têm prevalência sobre a lei e no artigo 611-B também da CLT os objetos ilícitos de convenção coletiva ou de acordo coletivo de trabalho, exclusivamente a supressão ou a redução dos direitos citados no artigo.</w:t>
      </w:r>
    </w:p>
    <w:p w:rsidR="003F0372" w:rsidRDefault="003F0372" w:rsidP="003F0372">
      <w:pPr>
        <w:spacing w:after="0" w:line="360" w:lineRule="auto"/>
        <w:ind w:firstLine="1134"/>
        <w:jc w:val="both"/>
        <w:rPr>
          <w:rFonts w:ascii="Times New Roman" w:hAnsi="Times New Roman" w:cs="Times New Roman"/>
          <w:color w:val="000000" w:themeColor="text1"/>
          <w:sz w:val="24"/>
          <w:szCs w:val="24"/>
        </w:rPr>
      </w:pPr>
      <w:r w:rsidRPr="00CD31A5">
        <w:rPr>
          <w:rFonts w:ascii="Times New Roman" w:hAnsi="Times New Roman" w:cs="Times New Roman"/>
          <w:color w:val="000000" w:themeColor="text1"/>
          <w:sz w:val="24"/>
          <w:szCs w:val="24"/>
        </w:rPr>
        <w:t xml:space="preserve">Segundo Jorge Luiz Souto Maior (2017), é </w:t>
      </w:r>
      <w:proofErr w:type="gramStart"/>
      <w:r w:rsidRPr="00CD31A5">
        <w:rPr>
          <w:rFonts w:ascii="Times New Roman" w:hAnsi="Times New Roman" w:cs="Times New Roman"/>
          <w:color w:val="000000" w:themeColor="text1"/>
          <w:sz w:val="24"/>
          <w:szCs w:val="24"/>
        </w:rPr>
        <w:t>curioso</w:t>
      </w:r>
      <w:proofErr w:type="gramEnd"/>
      <w:r w:rsidRPr="00CD31A5">
        <w:rPr>
          <w:rFonts w:ascii="Times New Roman" w:hAnsi="Times New Roman" w:cs="Times New Roman"/>
          <w:color w:val="000000" w:themeColor="text1"/>
          <w:sz w:val="24"/>
          <w:szCs w:val="24"/>
        </w:rPr>
        <w:t xml:space="preserve"> a gangorra do legislador quando começa dizendo que não se pode convencionar “normas de saúde, higiene e segurança do trabalho previstas em lei ou em normas regulamentadoras do Ministério do Trabalho” (inciso XVII do art. 611-B) e depois, percebendo a direção que estava tomando, recua para dizer que “Regras sobre duração do trabalho e intervalos não são consideradas como normas de saúde, higiene e segurança do trabalho para os fins do disposto neste artigo” (parágrafo único do art. 611-B), isto porque mais acima, no inciso I do 611-A, havia dito que o negociado prevaleceria sobre a lei no “pacto quanto à jornada de trabalho”, embora, no mesmo dispositivo, em novo movimento da gangorra, tivesse dito que o pacto deveria observar “os limites constitucionais”. </w:t>
      </w:r>
    </w:p>
    <w:p w:rsidR="00573896" w:rsidRDefault="00573896" w:rsidP="00573896">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Através de uma análise rápida sobre a Lei de n° 13.467, podemos perceber que tais alterações referentes às leis trabalhistas tiveram como um enfoque o maior interesse dos grandes empreendedores, mais precisamente, do capital internacional, </w:t>
      </w:r>
      <w:r>
        <w:rPr>
          <w:rFonts w:ascii="Times New Roman" w:eastAsia="Times New Roman" w:hAnsi="Times New Roman" w:cs="Times New Roman"/>
          <w:sz w:val="24"/>
        </w:rPr>
        <w:lastRenderedPageBreak/>
        <w:t>visto que, mesmo havendo as cláusulas compensatórias, poderá, e haverá violações aos direitos trabalhistas.</w:t>
      </w:r>
    </w:p>
    <w:p w:rsidR="003F0372" w:rsidRPr="00CD31A5" w:rsidRDefault="003F0372" w:rsidP="00573896">
      <w:pPr>
        <w:pStyle w:val="font8"/>
        <w:spacing w:before="0" w:beforeAutospacing="0" w:after="0" w:afterAutospacing="0" w:line="360" w:lineRule="auto"/>
        <w:ind w:firstLine="1134"/>
        <w:jc w:val="both"/>
        <w:textAlignment w:val="baseline"/>
        <w:rPr>
          <w:color w:val="000000" w:themeColor="text1"/>
        </w:rPr>
      </w:pPr>
      <w:r w:rsidRPr="00CD31A5">
        <w:rPr>
          <w:rStyle w:val="color2"/>
          <w:color w:val="000000" w:themeColor="text1"/>
          <w:bdr w:val="none" w:sz="0" w:space="0" w:color="auto" w:frame="1"/>
        </w:rPr>
        <w:t xml:space="preserve">Todo atleta profissional tem um contrato de trabalho, denominado pela </w:t>
      </w:r>
      <w:proofErr w:type="gramStart"/>
      <w:r w:rsidRPr="00CD31A5">
        <w:rPr>
          <w:rStyle w:val="color2"/>
          <w:color w:val="000000" w:themeColor="text1"/>
          <w:bdr w:val="none" w:sz="0" w:space="0" w:color="auto" w:frame="1"/>
        </w:rPr>
        <w:t>legislação</w:t>
      </w:r>
      <w:proofErr w:type="gramEnd"/>
      <w:r w:rsidRPr="00CD31A5">
        <w:rPr>
          <w:rStyle w:val="color2"/>
          <w:color w:val="000000" w:themeColor="text1"/>
          <w:bdr w:val="none" w:sz="0" w:space="0" w:color="auto" w:frame="1"/>
        </w:rPr>
        <w:t xml:space="preserve"> </w:t>
      </w:r>
      <w:proofErr w:type="gramStart"/>
      <w:r w:rsidRPr="00CD31A5">
        <w:rPr>
          <w:rStyle w:val="color2"/>
          <w:color w:val="000000" w:themeColor="text1"/>
          <w:bdr w:val="none" w:sz="0" w:space="0" w:color="auto" w:frame="1"/>
        </w:rPr>
        <w:t>brasileira</w:t>
      </w:r>
      <w:proofErr w:type="gramEnd"/>
      <w:r w:rsidRPr="00CD31A5">
        <w:rPr>
          <w:rStyle w:val="color2"/>
          <w:color w:val="000000" w:themeColor="text1"/>
          <w:bdr w:val="none" w:sz="0" w:space="0" w:color="auto" w:frame="1"/>
        </w:rPr>
        <w:t xml:space="preserve"> como contrato especial de trabalho desportivo. Esse nome é devido </w:t>
      </w:r>
      <w:proofErr w:type="gramStart"/>
      <w:r w:rsidRPr="00CD31A5">
        <w:rPr>
          <w:rStyle w:val="color2"/>
          <w:color w:val="000000" w:themeColor="text1"/>
          <w:bdr w:val="none" w:sz="0" w:space="0" w:color="auto" w:frame="1"/>
        </w:rPr>
        <w:t>as</w:t>
      </w:r>
      <w:proofErr w:type="gramEnd"/>
      <w:r w:rsidRPr="00CD31A5">
        <w:rPr>
          <w:rStyle w:val="color2"/>
          <w:color w:val="000000" w:themeColor="text1"/>
          <w:bdr w:val="none" w:sz="0" w:space="0" w:color="auto" w:frame="1"/>
        </w:rPr>
        <w:t xml:space="preserve"> peculiaridades da profissão.</w:t>
      </w:r>
      <w:r w:rsidRPr="00CD31A5">
        <w:rPr>
          <w:color w:val="000000" w:themeColor="text1"/>
        </w:rPr>
        <w:t xml:space="preserve"> </w:t>
      </w:r>
      <w:r w:rsidRPr="00CD31A5">
        <w:rPr>
          <w:rStyle w:val="color2"/>
          <w:color w:val="000000" w:themeColor="text1"/>
          <w:bdr w:val="none" w:sz="0" w:space="0" w:color="auto" w:frame="1"/>
        </w:rPr>
        <w:t xml:space="preserve">Nesse tipo de contrato temos sempre duas cláusulas bem específicas, sendo uma delas a clausula </w:t>
      </w:r>
      <w:r w:rsidRPr="00CD31A5">
        <w:rPr>
          <w:rStyle w:val="color2"/>
          <w:bCs/>
          <w:color w:val="000000" w:themeColor="text1"/>
          <w:bdr w:val="none" w:sz="0" w:space="0" w:color="auto" w:frame="1"/>
        </w:rPr>
        <w:t>compensatória desportiva (</w:t>
      </w:r>
      <w:proofErr w:type="gramStart"/>
      <w:r w:rsidRPr="00CD31A5">
        <w:rPr>
          <w:rStyle w:val="color2"/>
          <w:bCs/>
          <w:color w:val="000000" w:themeColor="text1"/>
          <w:bdr w:val="none" w:sz="0" w:space="0" w:color="auto" w:frame="1"/>
        </w:rPr>
        <w:t>CARVALHO,</w:t>
      </w:r>
      <w:proofErr w:type="gramEnd"/>
      <w:r w:rsidRPr="00CD31A5">
        <w:rPr>
          <w:rStyle w:val="color2"/>
          <w:bCs/>
          <w:color w:val="000000" w:themeColor="text1"/>
          <w:bdr w:val="none" w:sz="0" w:space="0" w:color="auto" w:frame="1"/>
        </w:rPr>
        <w:t>2017)</w:t>
      </w:r>
      <w:r w:rsidRPr="00CD31A5">
        <w:rPr>
          <w:rStyle w:val="color2"/>
          <w:color w:val="000000" w:themeColor="text1"/>
          <w:bdr w:val="none" w:sz="0" w:space="0" w:color="auto" w:frame="1"/>
        </w:rPr>
        <w:t>.</w:t>
      </w:r>
      <w:r w:rsidRPr="00CD31A5">
        <w:rPr>
          <w:color w:val="000000" w:themeColor="text1"/>
        </w:rPr>
        <w:t xml:space="preserve"> As cláusulas foram instituídas na Lei nº 9.615, de 24 de março de 1998, conhecida como Lei Pelé. Encontramos no seu </w:t>
      </w:r>
      <w:r w:rsidRPr="00CD31A5">
        <w:rPr>
          <w:iCs/>
          <w:color w:val="000000" w:themeColor="text1"/>
        </w:rPr>
        <w:t xml:space="preserve">Art. 28. Inciso </w:t>
      </w:r>
      <w:r w:rsidRPr="00CD31A5">
        <w:rPr>
          <w:rStyle w:val="color2"/>
          <w:iCs/>
          <w:color w:val="000000" w:themeColor="text1"/>
          <w:bdr w:val="none" w:sz="0" w:space="0" w:color="auto" w:frame="1"/>
        </w:rPr>
        <w:t>II `</w:t>
      </w:r>
      <w:proofErr w:type="gramStart"/>
      <w:r w:rsidRPr="00CD31A5">
        <w:rPr>
          <w:rStyle w:val="color2"/>
          <w:iCs/>
          <w:color w:val="000000" w:themeColor="text1"/>
          <w:bdr w:val="none" w:sz="0" w:space="0" w:color="auto" w:frame="1"/>
        </w:rPr>
        <w:t>` </w:t>
      </w:r>
      <w:r w:rsidRPr="00CD31A5">
        <w:rPr>
          <w:rStyle w:val="color2"/>
          <w:bCs/>
          <w:iCs/>
          <w:color w:val="000000" w:themeColor="text1"/>
          <w:bdr w:val="none" w:sz="0" w:space="0" w:color="auto" w:frame="1"/>
        </w:rPr>
        <w:t>cláusula</w:t>
      </w:r>
      <w:proofErr w:type="gramEnd"/>
      <w:r w:rsidRPr="00CD31A5">
        <w:rPr>
          <w:rStyle w:val="color2"/>
          <w:bCs/>
          <w:iCs/>
          <w:color w:val="000000" w:themeColor="text1"/>
          <w:bdr w:val="none" w:sz="0" w:space="0" w:color="auto" w:frame="1"/>
        </w:rPr>
        <w:t xml:space="preserve"> compensatória desportiva</w:t>
      </w:r>
      <w:r w:rsidRPr="00CD31A5">
        <w:rPr>
          <w:rStyle w:val="color2"/>
          <w:iCs/>
          <w:color w:val="000000" w:themeColor="text1"/>
          <w:bdr w:val="none" w:sz="0" w:space="0" w:color="auto" w:frame="1"/>
        </w:rPr>
        <w:t>, devida pela entidade de prática desportiva ao atleta, nas hipóteses dos incisos III a V do § 5</w:t>
      </w:r>
      <w:r w:rsidRPr="00CD31A5">
        <w:rPr>
          <w:rStyle w:val="color2"/>
          <w:color w:val="000000" w:themeColor="text1"/>
          <w:bdr w:val="none" w:sz="0" w:space="0" w:color="auto" w:frame="1"/>
        </w:rPr>
        <w:t>º.</w:t>
      </w:r>
      <w:r w:rsidRPr="00CD31A5">
        <w:rPr>
          <w:color w:val="000000" w:themeColor="text1"/>
        </w:rPr>
        <w:t xml:space="preserve"> </w:t>
      </w:r>
      <w:r w:rsidRPr="00CD31A5">
        <w:rPr>
          <w:rStyle w:val="color2"/>
          <w:color w:val="000000" w:themeColor="text1"/>
          <w:bdr w:val="none" w:sz="0" w:space="0" w:color="auto" w:frame="1"/>
        </w:rPr>
        <w:t>Ou seja, é uma cláusula </w:t>
      </w:r>
      <w:r w:rsidRPr="00CD31A5">
        <w:rPr>
          <w:rStyle w:val="color2"/>
          <w:bCs/>
          <w:color w:val="000000" w:themeColor="text1"/>
          <w:bdr w:val="none" w:sz="0" w:space="0" w:color="auto" w:frame="1"/>
        </w:rPr>
        <w:t>para proteger o atleta</w:t>
      </w:r>
      <w:r w:rsidRPr="00CD31A5">
        <w:rPr>
          <w:rStyle w:val="color2"/>
          <w:color w:val="000000" w:themeColor="text1"/>
          <w:bdr w:val="none" w:sz="0" w:space="0" w:color="auto" w:frame="1"/>
        </w:rPr>
        <w:t> de um eventual rompimento do contrato por parte do clube.</w:t>
      </w:r>
    </w:p>
    <w:p w:rsidR="003F0372" w:rsidRPr="00CD31A5" w:rsidRDefault="003F0372" w:rsidP="003F0372">
      <w:pPr>
        <w:pStyle w:val="paragraph"/>
        <w:spacing w:before="0" w:beforeAutospacing="0" w:after="0" w:afterAutospacing="0" w:line="360" w:lineRule="auto"/>
        <w:ind w:firstLine="1134"/>
        <w:jc w:val="both"/>
        <w:textAlignment w:val="baseline"/>
        <w:rPr>
          <w:rStyle w:val="normaltextrun"/>
          <w:color w:val="000000" w:themeColor="text1"/>
        </w:rPr>
      </w:pPr>
      <w:r w:rsidRPr="00CD31A5">
        <w:rPr>
          <w:color w:val="000000" w:themeColor="text1"/>
        </w:rPr>
        <w:t xml:space="preserve">Neste </w:t>
      </w:r>
      <w:proofErr w:type="spellStart"/>
      <w:r w:rsidRPr="00CD31A5">
        <w:rPr>
          <w:i/>
          <w:color w:val="000000" w:themeColor="text1"/>
        </w:rPr>
        <w:t>Pape</w:t>
      </w:r>
      <w:r w:rsidRPr="00CD31A5">
        <w:rPr>
          <w:color w:val="000000" w:themeColor="text1"/>
        </w:rPr>
        <w:t>r</w:t>
      </w:r>
      <w:proofErr w:type="spellEnd"/>
      <w:r w:rsidRPr="00CD31A5">
        <w:rPr>
          <w:color w:val="000000" w:themeColor="text1"/>
        </w:rPr>
        <w:t xml:space="preserve"> iremos tratar sobre a relação do negociado sobre o legislado, mesmo com o artigo 611-A e 611-B da CLT pode haver alterações que prejudiquem o trabalhador, veremos como a cláusula compensatória funcionaria no caso da reforma trabalhista, mais precisamente, quais serão suas implicações na </w:t>
      </w:r>
      <w:proofErr w:type="gramStart"/>
      <w:r w:rsidRPr="00CD31A5">
        <w:rPr>
          <w:color w:val="000000" w:themeColor="text1"/>
        </w:rPr>
        <w:t>relação empregado</w:t>
      </w:r>
      <w:proofErr w:type="gramEnd"/>
      <w:r w:rsidRPr="00CD31A5">
        <w:rPr>
          <w:color w:val="000000" w:themeColor="text1"/>
        </w:rPr>
        <w:t xml:space="preserve"> e empregador. Deste modo, mesmo com as cláusulas compensatórias </w:t>
      </w:r>
      <w:proofErr w:type="gramStart"/>
      <w:r w:rsidRPr="00CD31A5">
        <w:rPr>
          <w:color w:val="000000" w:themeColor="text1"/>
        </w:rPr>
        <w:t>poderão</w:t>
      </w:r>
      <w:proofErr w:type="gramEnd"/>
      <w:r w:rsidRPr="00CD31A5">
        <w:rPr>
          <w:color w:val="000000" w:themeColor="text1"/>
        </w:rPr>
        <w:t xml:space="preserve"> haver violações de direito? </w:t>
      </w:r>
    </w:p>
    <w:p w:rsidR="003F0372" w:rsidRPr="00CD31A5" w:rsidRDefault="003F0372" w:rsidP="003F0372">
      <w:pPr>
        <w:pStyle w:val="paragraph"/>
        <w:spacing w:before="0" w:beforeAutospacing="0" w:after="0" w:afterAutospacing="0" w:line="360" w:lineRule="auto"/>
        <w:ind w:firstLine="1134"/>
        <w:jc w:val="both"/>
        <w:textAlignment w:val="baseline"/>
        <w:rPr>
          <w:rStyle w:val="normaltextrun"/>
          <w:i/>
          <w:color w:val="000000" w:themeColor="text1"/>
        </w:rPr>
      </w:pPr>
      <w:r w:rsidRPr="00CD31A5">
        <w:rPr>
          <w:rStyle w:val="normaltextrun"/>
          <w:color w:val="000000" w:themeColor="text1"/>
        </w:rPr>
        <w:t xml:space="preserve">Segundo o que foi pesquisado até o presente momento a partir da reforma trabalhista, mais especificadamente o disposto nos artigos 611-A e 611-B podemos observar que houve uma flexibilização </w:t>
      </w:r>
      <w:proofErr w:type="gramStart"/>
      <w:r w:rsidRPr="00CD31A5">
        <w:rPr>
          <w:rStyle w:val="normaltextrun"/>
          <w:color w:val="000000" w:themeColor="text1"/>
        </w:rPr>
        <w:t>da normas</w:t>
      </w:r>
      <w:proofErr w:type="gramEnd"/>
      <w:r w:rsidRPr="00CD31A5">
        <w:rPr>
          <w:rStyle w:val="normaltextrun"/>
          <w:color w:val="000000" w:themeColor="text1"/>
        </w:rPr>
        <w:t xml:space="preserve"> relativas ao contrato de trabalho, prevalecendo sobre a lei a relação empregado e empregador, porém em vários casos dispostos nestes artigos podemos perceber uma ``</w:t>
      </w:r>
      <w:proofErr w:type="spellStart"/>
      <w:r w:rsidRPr="00CD31A5">
        <w:rPr>
          <w:rStyle w:val="normaltextrun"/>
          <w:color w:val="000000" w:themeColor="text1"/>
        </w:rPr>
        <w:t>gangorra´</w:t>
      </w:r>
      <w:proofErr w:type="spellEnd"/>
      <w:r w:rsidRPr="00CD31A5">
        <w:rPr>
          <w:rStyle w:val="normaltextrun"/>
          <w:color w:val="000000" w:themeColor="text1"/>
        </w:rPr>
        <w:t xml:space="preserve">´ do legislador, quando por exemplo </w:t>
      </w:r>
      <w:r w:rsidRPr="00CD31A5">
        <w:rPr>
          <w:color w:val="000000" w:themeColor="text1"/>
        </w:rPr>
        <w:t>diz que não são convencionadas “normas de saúde, higiene e segurança do trabalho previstas em lei ou em normas regulamentadoras do Ministério do Trabalho” (inciso XVII do art. 611-B) e depois diz que “Regras sobre duração do trabalho e intervalos não são consideradas como normas de saúde, higiene e segurança do trabalho para os fins do disposto neste artigo” (parágrafo único do art. 611-B), Diante desta analise podemos perceber que existem casos no qual o empregado não vai ser beneficiado só pelo simples fato de ter assinado um contrato ``</w:t>
      </w:r>
      <w:proofErr w:type="spellStart"/>
      <w:r w:rsidRPr="00CD31A5">
        <w:rPr>
          <w:color w:val="000000" w:themeColor="text1"/>
        </w:rPr>
        <w:t>flexibilizado´</w:t>
      </w:r>
      <w:proofErr w:type="spellEnd"/>
      <w:r w:rsidRPr="00CD31A5">
        <w:rPr>
          <w:color w:val="000000" w:themeColor="text1"/>
        </w:rPr>
        <w:t xml:space="preserve">´, seria isso considerado por nos uma derrota para os trabalhadores que será analisada no decorrer do </w:t>
      </w:r>
      <w:proofErr w:type="spellStart"/>
      <w:r w:rsidRPr="00CD31A5">
        <w:rPr>
          <w:i/>
          <w:color w:val="000000" w:themeColor="text1"/>
        </w:rPr>
        <w:t>paper</w:t>
      </w:r>
      <w:proofErr w:type="spellEnd"/>
      <w:r w:rsidRPr="00CD31A5">
        <w:rPr>
          <w:i/>
          <w:color w:val="000000" w:themeColor="text1"/>
        </w:rPr>
        <w:t xml:space="preserve">. </w:t>
      </w:r>
    </w:p>
    <w:p w:rsidR="003F0372" w:rsidRPr="00CD31A5" w:rsidRDefault="003F0372" w:rsidP="003F0372">
      <w:pPr>
        <w:pStyle w:val="NormalWeb"/>
        <w:spacing w:before="0" w:beforeAutospacing="0" w:after="0" w:afterAutospacing="0" w:line="360" w:lineRule="auto"/>
        <w:ind w:firstLine="1134"/>
        <w:jc w:val="both"/>
        <w:rPr>
          <w:color w:val="000000" w:themeColor="text1"/>
        </w:rPr>
      </w:pPr>
      <w:r w:rsidRPr="00CD31A5">
        <w:rPr>
          <w:color w:val="000000" w:themeColor="text1"/>
        </w:rPr>
        <w:t xml:space="preserve">O foco desta pesquisa é saber mais sobre a relação do empregado e empregador, com ênfase na reforma trabalhista, ajudando com o enriquecimento do conhecimento acerca desse ramo e para sanar duvidas a respeito deste assunto. </w:t>
      </w:r>
    </w:p>
    <w:p w:rsidR="003F0372" w:rsidRPr="00CD31A5" w:rsidRDefault="003F0372" w:rsidP="003F0372">
      <w:pPr>
        <w:pStyle w:val="NormalWeb"/>
        <w:spacing w:before="0" w:beforeAutospacing="0" w:after="0" w:afterAutospacing="0" w:line="360" w:lineRule="auto"/>
        <w:ind w:firstLine="1134"/>
        <w:jc w:val="both"/>
        <w:rPr>
          <w:color w:val="000000" w:themeColor="text1"/>
        </w:rPr>
      </w:pPr>
      <w:r w:rsidRPr="00CD31A5">
        <w:rPr>
          <w:color w:val="000000" w:themeColor="text1"/>
        </w:rPr>
        <w:lastRenderedPageBreak/>
        <w:t xml:space="preserve">Posto isso, é essencial que a sociedade tenha o conhecimento sobre os direitos que o empregado possui, a fim de evitar possíveis lesões aos seus direitos e falhas quanto à forma de tratamento direcionado a eles, é preciso que seja feito a devida abordagem, respeitando o que relata a constituição. </w:t>
      </w:r>
    </w:p>
    <w:p w:rsidR="003F0372" w:rsidRPr="00CD31A5" w:rsidRDefault="003F0372" w:rsidP="003F0372">
      <w:pPr>
        <w:pStyle w:val="NormalWeb"/>
        <w:spacing w:before="0" w:beforeAutospacing="0" w:after="0" w:afterAutospacing="0" w:line="360" w:lineRule="auto"/>
        <w:ind w:firstLine="1134"/>
        <w:jc w:val="both"/>
        <w:rPr>
          <w:color w:val="000000" w:themeColor="text1"/>
        </w:rPr>
      </w:pPr>
      <w:r w:rsidRPr="00CD31A5">
        <w:rPr>
          <w:color w:val="000000" w:themeColor="text1"/>
        </w:rPr>
        <w:t>A análise desse assunto é fundamental para o estudo científico, já que contribui para a melhor compreensão da disciplina do Direito Coletivo do Trabalho, visto que colaborou para a análise de ``</w:t>
      </w:r>
      <w:proofErr w:type="spellStart"/>
      <w:proofErr w:type="gramStart"/>
      <w:r w:rsidRPr="00CD31A5">
        <w:rPr>
          <w:color w:val="000000" w:themeColor="text1"/>
        </w:rPr>
        <w:t>flexibilização´</w:t>
      </w:r>
      <w:proofErr w:type="spellEnd"/>
      <w:proofErr w:type="gramEnd"/>
      <w:r w:rsidRPr="00CD31A5">
        <w:rPr>
          <w:color w:val="000000" w:themeColor="text1"/>
        </w:rPr>
        <w:t>´ de normas da CLT, nos quais seu aparecimento em casos é cada vez mais comum no país, portanto, merecem atenção e estudo. A escolha desse tema proporcionou o devido entendimento, contribuindo para uma ampla exploração, já que é notória sua relevância no país.</w:t>
      </w:r>
    </w:p>
    <w:p w:rsidR="003F0372" w:rsidRPr="00CD31A5" w:rsidRDefault="003F0372" w:rsidP="00DD3DB4">
      <w:pPr>
        <w:pStyle w:val="SemEspaamento"/>
        <w:spacing w:line="360" w:lineRule="auto"/>
        <w:jc w:val="both"/>
        <w:rPr>
          <w:rFonts w:ascii="Times New Roman" w:eastAsia="Times New Roman" w:hAnsi="Times New Roman" w:cs="Times New Roman"/>
          <w:b/>
          <w:color w:val="000000" w:themeColor="text1"/>
          <w:sz w:val="24"/>
          <w:szCs w:val="24"/>
        </w:rPr>
      </w:pPr>
    </w:p>
    <w:p w:rsidR="00844BD1" w:rsidRPr="00CD31A5" w:rsidRDefault="00BD45AC" w:rsidP="00DD3DB4">
      <w:pPr>
        <w:pStyle w:val="SemEspaamento"/>
        <w:spacing w:line="360" w:lineRule="auto"/>
        <w:jc w:val="both"/>
        <w:rPr>
          <w:rStyle w:val="eop"/>
          <w:rFonts w:ascii="Times New Roman" w:hAnsi="Times New Roman" w:cs="Times New Roman"/>
          <w:b/>
          <w:color w:val="000000" w:themeColor="text1"/>
          <w:sz w:val="24"/>
          <w:szCs w:val="24"/>
        </w:rPr>
      </w:pPr>
      <w:proofErr w:type="gramStart"/>
      <w:r w:rsidRPr="00CD31A5">
        <w:rPr>
          <w:rFonts w:ascii="Times New Roman" w:eastAsia="Times New Roman" w:hAnsi="Times New Roman" w:cs="Times New Roman"/>
          <w:b/>
          <w:color w:val="000000" w:themeColor="text1"/>
          <w:sz w:val="24"/>
          <w:szCs w:val="24"/>
        </w:rPr>
        <w:t>2</w:t>
      </w:r>
      <w:proofErr w:type="gramEnd"/>
      <w:r w:rsidR="00844BD1" w:rsidRPr="00CD31A5">
        <w:rPr>
          <w:rFonts w:ascii="Times New Roman" w:eastAsia="Times New Roman" w:hAnsi="Times New Roman" w:cs="Times New Roman"/>
          <w:b/>
          <w:color w:val="000000" w:themeColor="text1"/>
          <w:sz w:val="24"/>
          <w:szCs w:val="24"/>
        </w:rPr>
        <w:t xml:space="preserve"> </w:t>
      </w:r>
      <w:r w:rsidR="003F0372" w:rsidRPr="00CD31A5">
        <w:rPr>
          <w:rStyle w:val="normaltextrun"/>
          <w:rFonts w:ascii="Times New Roman" w:hAnsi="Times New Roman" w:cs="Times New Roman"/>
          <w:b/>
          <w:color w:val="000000" w:themeColor="text1"/>
          <w:sz w:val="24"/>
          <w:szCs w:val="24"/>
        </w:rPr>
        <w:t>O</w:t>
      </w:r>
      <w:r w:rsidRPr="00CD31A5">
        <w:rPr>
          <w:rStyle w:val="normaltextrun"/>
          <w:rFonts w:ascii="Times New Roman" w:hAnsi="Times New Roman" w:cs="Times New Roman"/>
          <w:b/>
          <w:color w:val="000000" w:themeColor="text1"/>
          <w:sz w:val="24"/>
          <w:szCs w:val="24"/>
        </w:rPr>
        <w:t>BJETO DE UMA NEGOCIAÇÃO COLETIVA</w:t>
      </w:r>
      <w:r w:rsidR="003F0372" w:rsidRPr="00CD31A5">
        <w:rPr>
          <w:rStyle w:val="eop"/>
          <w:rFonts w:ascii="Times New Roman" w:hAnsi="Times New Roman" w:cs="Times New Roman"/>
          <w:b/>
          <w:color w:val="000000" w:themeColor="text1"/>
          <w:sz w:val="24"/>
          <w:szCs w:val="24"/>
        </w:rPr>
        <w:t> </w:t>
      </w:r>
    </w:p>
    <w:p w:rsidR="009D76B2" w:rsidRDefault="009D76B2" w:rsidP="003F0372">
      <w:pPr>
        <w:shd w:val="clear" w:color="auto" w:fill="FFFFFF"/>
        <w:spacing w:after="0" w:line="360" w:lineRule="auto"/>
        <w:ind w:firstLine="1134"/>
        <w:jc w:val="both"/>
        <w:rPr>
          <w:rFonts w:ascii="Times New Roman" w:eastAsia="Times New Roman" w:hAnsi="Times New Roman" w:cs="Times New Roman"/>
          <w:color w:val="000000" w:themeColor="text1"/>
          <w:sz w:val="24"/>
          <w:szCs w:val="24"/>
        </w:rPr>
      </w:pPr>
    </w:p>
    <w:p w:rsidR="003F0372" w:rsidRPr="00CD31A5" w:rsidRDefault="003F0372" w:rsidP="003F0372">
      <w:pPr>
        <w:shd w:val="clear" w:color="auto" w:fill="FFFFFF"/>
        <w:spacing w:after="0" w:line="360" w:lineRule="auto"/>
        <w:ind w:firstLine="1134"/>
        <w:jc w:val="both"/>
        <w:rPr>
          <w:rFonts w:ascii="Times New Roman" w:eastAsia="Times New Roman" w:hAnsi="Times New Roman" w:cs="Times New Roman"/>
          <w:color w:val="000000" w:themeColor="text1"/>
          <w:sz w:val="24"/>
          <w:szCs w:val="24"/>
        </w:rPr>
      </w:pPr>
      <w:r w:rsidRPr="00CD31A5">
        <w:rPr>
          <w:rFonts w:ascii="Times New Roman" w:eastAsia="Times New Roman" w:hAnsi="Times New Roman" w:cs="Times New Roman"/>
          <w:color w:val="000000" w:themeColor="text1"/>
          <w:sz w:val="24"/>
          <w:szCs w:val="24"/>
        </w:rPr>
        <w:t xml:space="preserve">No artigo 444 a Lei da Reforma não houve reforma, mantendo o caput e esclarecendo a capacidade de negociação individual com eficácia plena nas hipóteses previstas no art. 611-A, para os empregados portadores de diploma de nível superior e que percebam salário mensal igual ou superior a duas vezes o limite máximo dos benefícios do Regime Geral de Previdência Social. Sendo deixado de lado o critério generalizado da hipossuficiência trabalhista. A essência desta disposição não pode ser a eliminação de direitos garantidos, mas de permitir a </w:t>
      </w:r>
      <w:proofErr w:type="gramStart"/>
      <w:r w:rsidRPr="00CD31A5">
        <w:rPr>
          <w:rFonts w:ascii="Times New Roman" w:eastAsia="Times New Roman" w:hAnsi="Times New Roman" w:cs="Times New Roman"/>
          <w:color w:val="000000" w:themeColor="text1"/>
          <w:sz w:val="24"/>
          <w:szCs w:val="24"/>
        </w:rPr>
        <w:t>flexibilização</w:t>
      </w:r>
      <w:proofErr w:type="gramEnd"/>
      <w:r w:rsidRPr="00CD31A5">
        <w:rPr>
          <w:rFonts w:ascii="Times New Roman" w:eastAsia="Times New Roman" w:hAnsi="Times New Roman" w:cs="Times New Roman"/>
          <w:color w:val="000000" w:themeColor="text1"/>
          <w:sz w:val="24"/>
          <w:szCs w:val="24"/>
        </w:rPr>
        <w:t xml:space="preserve"> e adequação das condições contratuais segundo os interesses das partes contratantes.</w:t>
      </w:r>
    </w:p>
    <w:p w:rsidR="003F0372" w:rsidRPr="00CD31A5" w:rsidRDefault="003F0372" w:rsidP="003F0372">
      <w:pPr>
        <w:shd w:val="clear" w:color="auto" w:fill="FFFFFF"/>
        <w:spacing w:after="0" w:line="360" w:lineRule="auto"/>
        <w:ind w:firstLine="1134"/>
        <w:jc w:val="both"/>
        <w:rPr>
          <w:rFonts w:ascii="Times New Roman" w:eastAsia="Times New Roman" w:hAnsi="Times New Roman" w:cs="Times New Roman"/>
          <w:color w:val="000000" w:themeColor="text1"/>
          <w:sz w:val="24"/>
          <w:szCs w:val="24"/>
        </w:rPr>
      </w:pPr>
      <w:r w:rsidRPr="00CD31A5">
        <w:rPr>
          <w:rFonts w:ascii="Times New Roman" w:eastAsia="Times New Roman" w:hAnsi="Times New Roman" w:cs="Times New Roman"/>
          <w:color w:val="000000" w:themeColor="text1"/>
          <w:sz w:val="24"/>
          <w:szCs w:val="24"/>
        </w:rPr>
        <w:t xml:space="preserve">No âmbito coletivo, a Lei 13.467/2017 trouxe nova redação ao artigo 620, agora dispondo que “as condições estabelecidas em acordo coletivo de trabalho sempre prevalecerão sobre as estipuladas em convenção coletiva de trabalho”. Trata-se de um avanço para que as negociações nos locais de trabalho sejam incentivadas e adaptadas aos interesses no ambiente de trabalho com a garantia de que não se aplicará o critério da condição mais benéfica quando o assunto se referir </w:t>
      </w:r>
      <w:proofErr w:type="gramStart"/>
      <w:r w:rsidRPr="00CD31A5">
        <w:rPr>
          <w:rFonts w:ascii="Times New Roman" w:eastAsia="Times New Roman" w:hAnsi="Times New Roman" w:cs="Times New Roman"/>
          <w:color w:val="000000" w:themeColor="text1"/>
          <w:sz w:val="24"/>
          <w:szCs w:val="24"/>
        </w:rPr>
        <w:t>a</w:t>
      </w:r>
      <w:proofErr w:type="gramEnd"/>
      <w:r w:rsidRPr="00CD31A5">
        <w:rPr>
          <w:rFonts w:ascii="Times New Roman" w:eastAsia="Times New Roman" w:hAnsi="Times New Roman" w:cs="Times New Roman"/>
          <w:color w:val="000000" w:themeColor="text1"/>
          <w:sz w:val="24"/>
          <w:szCs w:val="24"/>
        </w:rPr>
        <w:t xml:space="preserve"> norma coletiva, porquanto haverá motivos para que seja observada a teoria do </w:t>
      </w:r>
      <w:proofErr w:type="spellStart"/>
      <w:r w:rsidRPr="00CD31A5">
        <w:rPr>
          <w:rFonts w:ascii="Times New Roman" w:eastAsia="Times New Roman" w:hAnsi="Times New Roman" w:cs="Times New Roman"/>
          <w:color w:val="000000" w:themeColor="text1"/>
          <w:sz w:val="24"/>
          <w:szCs w:val="24"/>
        </w:rPr>
        <w:t>conglobamento</w:t>
      </w:r>
      <w:proofErr w:type="spellEnd"/>
      <w:r w:rsidRPr="00CD31A5">
        <w:rPr>
          <w:rFonts w:ascii="Times New Roman" w:eastAsia="Times New Roman" w:hAnsi="Times New Roman" w:cs="Times New Roman"/>
          <w:color w:val="000000" w:themeColor="text1"/>
          <w:sz w:val="24"/>
          <w:szCs w:val="24"/>
        </w:rPr>
        <w:t xml:space="preserve"> e sua aplicação será inconteste. (JOÃO, 2017)</w:t>
      </w:r>
    </w:p>
    <w:p w:rsidR="003F0372" w:rsidRPr="00CD31A5" w:rsidRDefault="003F0372" w:rsidP="003F0372">
      <w:pPr>
        <w:pStyle w:val="paragraph"/>
        <w:spacing w:before="0" w:beforeAutospacing="0" w:after="0" w:afterAutospacing="0" w:line="360" w:lineRule="auto"/>
        <w:ind w:firstLine="1134"/>
        <w:jc w:val="both"/>
        <w:textAlignment w:val="baseline"/>
        <w:rPr>
          <w:b/>
          <w:color w:val="000000" w:themeColor="text1"/>
        </w:rPr>
      </w:pPr>
      <w:r w:rsidRPr="00CD31A5">
        <w:rPr>
          <w:color w:val="000000" w:themeColor="text1"/>
          <w:spacing w:val="2"/>
          <w:shd w:val="clear" w:color="auto" w:fill="FFFFFF"/>
        </w:rPr>
        <w:t>Segundo um entendimento amplo, a negociação coletiva está sendo fortalecida e deverá ser um importante instrumento para sindicatos, empresas e trabalhadores se aproximarem e criarem regras que estimulem a geração de empregos</w:t>
      </w:r>
      <w:proofErr w:type="gramStart"/>
      <w:r w:rsidRPr="00CD31A5">
        <w:rPr>
          <w:color w:val="000000" w:themeColor="text1"/>
          <w:spacing w:val="2"/>
          <w:shd w:val="clear" w:color="auto" w:fill="FFFFFF"/>
        </w:rPr>
        <w:t>, melhorem</w:t>
      </w:r>
      <w:proofErr w:type="gramEnd"/>
      <w:r w:rsidRPr="00CD31A5">
        <w:rPr>
          <w:color w:val="000000" w:themeColor="text1"/>
          <w:spacing w:val="2"/>
          <w:shd w:val="clear" w:color="auto" w:fill="FFFFFF"/>
        </w:rPr>
        <w:t xml:space="preserve"> a </w:t>
      </w:r>
      <w:proofErr w:type="spellStart"/>
      <w:r w:rsidRPr="00CD31A5">
        <w:rPr>
          <w:color w:val="000000" w:themeColor="text1"/>
          <w:spacing w:val="2"/>
          <w:shd w:val="clear" w:color="auto" w:fill="FFFFFF"/>
        </w:rPr>
        <w:t>competividade</w:t>
      </w:r>
      <w:proofErr w:type="spellEnd"/>
      <w:r w:rsidRPr="00CD31A5">
        <w:rPr>
          <w:color w:val="000000" w:themeColor="text1"/>
          <w:spacing w:val="2"/>
          <w:shd w:val="clear" w:color="auto" w:fill="FFFFFF"/>
        </w:rPr>
        <w:t xml:space="preserve"> e tragam benefícios no ambiente de trabalho.</w:t>
      </w:r>
    </w:p>
    <w:p w:rsidR="003F0372" w:rsidRDefault="003F0372" w:rsidP="003F0372">
      <w:pPr>
        <w:shd w:val="clear" w:color="auto" w:fill="FFFFFF"/>
        <w:spacing w:after="0" w:line="360" w:lineRule="auto"/>
        <w:ind w:firstLine="1134"/>
        <w:jc w:val="both"/>
        <w:rPr>
          <w:rFonts w:ascii="Times New Roman" w:eastAsia="Times New Roman" w:hAnsi="Times New Roman" w:cs="Times New Roman"/>
          <w:color w:val="000000" w:themeColor="text1"/>
          <w:spacing w:val="2"/>
          <w:sz w:val="24"/>
          <w:szCs w:val="24"/>
        </w:rPr>
      </w:pPr>
      <w:r w:rsidRPr="00CD31A5">
        <w:rPr>
          <w:rFonts w:ascii="Times New Roman" w:eastAsia="Times New Roman" w:hAnsi="Times New Roman" w:cs="Times New Roman"/>
          <w:color w:val="000000" w:themeColor="text1"/>
          <w:spacing w:val="2"/>
          <w:sz w:val="24"/>
          <w:szCs w:val="24"/>
        </w:rPr>
        <w:t xml:space="preserve">Alguns pontos que poderão ser objetos de negociação coletiva, de acordo com a análise de </w:t>
      </w:r>
      <w:proofErr w:type="spellStart"/>
      <w:r w:rsidRPr="00CD31A5">
        <w:rPr>
          <w:rFonts w:ascii="Times New Roman" w:eastAsia="Times New Roman" w:hAnsi="Times New Roman" w:cs="Times New Roman"/>
          <w:color w:val="000000" w:themeColor="text1"/>
          <w:spacing w:val="2"/>
          <w:sz w:val="24"/>
          <w:szCs w:val="24"/>
        </w:rPr>
        <w:t>Gledis</w:t>
      </w:r>
      <w:proofErr w:type="spellEnd"/>
      <w:r w:rsidRPr="00CD31A5">
        <w:rPr>
          <w:rFonts w:ascii="Times New Roman" w:eastAsia="Times New Roman" w:hAnsi="Times New Roman" w:cs="Times New Roman"/>
          <w:color w:val="000000" w:themeColor="text1"/>
          <w:spacing w:val="2"/>
          <w:sz w:val="24"/>
          <w:szCs w:val="24"/>
        </w:rPr>
        <w:t xml:space="preserve"> Lucio (2017), são: escalas de trabalho, regras sobre </w:t>
      </w:r>
      <w:r w:rsidRPr="00CD31A5">
        <w:rPr>
          <w:rFonts w:ascii="Times New Roman" w:eastAsia="Times New Roman" w:hAnsi="Times New Roman" w:cs="Times New Roman"/>
          <w:color w:val="000000" w:themeColor="text1"/>
          <w:spacing w:val="2"/>
          <w:sz w:val="24"/>
          <w:szCs w:val="24"/>
        </w:rPr>
        <w:lastRenderedPageBreak/>
        <w:t xml:space="preserve">compensação de horas; intervalo intrajornada, respeitado o limite mínimo de trinta minutos para jornadas superiores </w:t>
      </w:r>
      <w:proofErr w:type="gramStart"/>
      <w:r w:rsidRPr="00CD31A5">
        <w:rPr>
          <w:rFonts w:ascii="Times New Roman" w:eastAsia="Times New Roman" w:hAnsi="Times New Roman" w:cs="Times New Roman"/>
          <w:color w:val="000000" w:themeColor="text1"/>
          <w:spacing w:val="2"/>
          <w:sz w:val="24"/>
          <w:szCs w:val="24"/>
        </w:rPr>
        <w:t>a</w:t>
      </w:r>
      <w:proofErr w:type="gramEnd"/>
      <w:r w:rsidRPr="00CD31A5">
        <w:rPr>
          <w:rFonts w:ascii="Times New Roman" w:eastAsia="Times New Roman" w:hAnsi="Times New Roman" w:cs="Times New Roman"/>
          <w:color w:val="000000" w:themeColor="text1"/>
          <w:spacing w:val="2"/>
          <w:sz w:val="24"/>
          <w:szCs w:val="24"/>
        </w:rPr>
        <w:t xml:space="preserve"> seis horas; representação dos trabalhadores no local de trabalho; plano de cargos, salários e funções compatíveis com a condição pessoal do empregado, bem como identificação dos cargos que se enquadram como funções de confiança; banco de horas anual; teletrabalho, regime de sobreaviso, e trabalho intermitente; regulamento empresarial; remuneração por produtividade, incluídas gorjetas percebidas pelo empregado, e remuneração por desempenho; modalidade de registro de jornada de trabalho; prorrogação de jornada em ambientes insalubres, sem licença prévia das autoridades competentes do Ministério do Trabalho.</w:t>
      </w:r>
    </w:p>
    <w:p w:rsidR="007C7870" w:rsidRDefault="007C7870" w:rsidP="007C7870">
      <w:pPr>
        <w:spacing w:after="0" w:line="240" w:lineRule="auto"/>
        <w:ind w:left="2268"/>
        <w:jc w:val="both"/>
        <w:rPr>
          <w:rFonts w:ascii="Times New Roman" w:eastAsia="Times New Roman" w:hAnsi="Times New Roman" w:cs="Times New Roman"/>
          <w:spacing w:val="1"/>
          <w:sz w:val="20"/>
          <w:szCs w:val="20"/>
          <w:shd w:val="clear" w:color="auto" w:fill="FFFFFF"/>
        </w:rPr>
      </w:pPr>
    </w:p>
    <w:p w:rsidR="007C7870" w:rsidRPr="00665B84" w:rsidRDefault="007C7870" w:rsidP="007C7870">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shd w:val="clear" w:color="auto" w:fill="FFFFFF"/>
        </w:rPr>
        <w:t>C</w:t>
      </w:r>
      <w:r w:rsidRPr="00665B84">
        <w:rPr>
          <w:rFonts w:ascii="Times New Roman" w:eastAsia="Times New Roman" w:hAnsi="Times New Roman" w:cs="Times New Roman"/>
          <w:spacing w:val="1"/>
          <w:sz w:val="20"/>
          <w:szCs w:val="20"/>
          <w:shd w:val="clear" w:color="auto" w:fill="FFFFFF"/>
        </w:rPr>
        <w:t>aberá aos sindicatos, empresas e empregados aproveitarem a oportunidade de negociação coletiva para entender as dificuldades e necessidades da outra parte e aproveitar para estabele</w:t>
      </w:r>
      <w:r w:rsidRPr="00665B84">
        <w:rPr>
          <w:rFonts w:ascii="Times New Roman" w:eastAsia="Times New Roman" w:hAnsi="Times New Roman" w:cs="Times New Roman"/>
          <w:sz w:val="20"/>
          <w:szCs w:val="20"/>
        </w:rPr>
        <w:t>c</w:t>
      </w:r>
      <w:r w:rsidRPr="00665B84">
        <w:rPr>
          <w:rFonts w:ascii="Times New Roman" w:eastAsia="Times New Roman" w:hAnsi="Times New Roman" w:cs="Times New Roman"/>
          <w:spacing w:val="1"/>
          <w:sz w:val="20"/>
          <w:szCs w:val="20"/>
          <w:shd w:val="clear" w:color="auto" w:fill="FFFFFF"/>
        </w:rPr>
        <w:t xml:space="preserve">erem bom relacionamento, dirimir eventuais litígios e aplicar o princípio </w:t>
      </w:r>
      <w:proofErr w:type="gramStart"/>
      <w:r w:rsidRPr="00665B84">
        <w:rPr>
          <w:rFonts w:ascii="Times New Roman" w:eastAsia="Times New Roman" w:hAnsi="Times New Roman" w:cs="Times New Roman"/>
          <w:spacing w:val="1"/>
          <w:sz w:val="20"/>
          <w:szCs w:val="20"/>
          <w:shd w:val="clear" w:color="auto" w:fill="FFFFFF"/>
        </w:rPr>
        <w:t>do “</w:t>
      </w:r>
      <w:proofErr w:type="spellStart"/>
      <w:r w:rsidRPr="00665B84">
        <w:rPr>
          <w:rFonts w:ascii="Times New Roman" w:eastAsia="Times New Roman" w:hAnsi="Times New Roman" w:cs="Times New Roman"/>
          <w:i/>
          <w:spacing w:val="1"/>
          <w:sz w:val="20"/>
          <w:szCs w:val="20"/>
          <w:shd w:val="clear" w:color="auto" w:fill="FFFFFF"/>
        </w:rPr>
        <w:t>ganha-ganha</w:t>
      </w:r>
      <w:proofErr w:type="spellEnd"/>
      <w:proofErr w:type="gramEnd"/>
      <w:r w:rsidRPr="00665B84">
        <w:rPr>
          <w:rFonts w:ascii="Times New Roman" w:eastAsia="Times New Roman" w:hAnsi="Times New Roman" w:cs="Times New Roman"/>
          <w:spacing w:val="1"/>
          <w:sz w:val="20"/>
          <w:szCs w:val="20"/>
          <w:shd w:val="clear" w:color="auto" w:fill="FFFFFF"/>
        </w:rPr>
        <w:t>” na negociação, ou seja, ambos serão beneficiados. (LUCIO, 2017)</w:t>
      </w:r>
    </w:p>
    <w:p w:rsidR="007C7870" w:rsidRPr="00CD31A5" w:rsidRDefault="007C7870" w:rsidP="003F0372">
      <w:pPr>
        <w:shd w:val="clear" w:color="auto" w:fill="FFFFFF"/>
        <w:spacing w:after="0" w:line="360" w:lineRule="auto"/>
        <w:ind w:firstLine="1134"/>
        <w:jc w:val="both"/>
        <w:rPr>
          <w:rFonts w:ascii="Times New Roman" w:eastAsia="Times New Roman" w:hAnsi="Times New Roman" w:cs="Times New Roman"/>
          <w:color w:val="000000" w:themeColor="text1"/>
          <w:spacing w:val="2"/>
          <w:sz w:val="24"/>
          <w:szCs w:val="24"/>
        </w:rPr>
      </w:pPr>
    </w:p>
    <w:p w:rsidR="003F0372" w:rsidRPr="00CD31A5" w:rsidRDefault="003F0372" w:rsidP="003F0372">
      <w:pPr>
        <w:shd w:val="clear" w:color="auto" w:fill="FFFFFF"/>
        <w:spacing w:after="0" w:line="360" w:lineRule="auto"/>
        <w:ind w:firstLine="1134"/>
        <w:jc w:val="both"/>
        <w:rPr>
          <w:rFonts w:ascii="Times New Roman" w:eastAsia="Times New Roman" w:hAnsi="Times New Roman" w:cs="Times New Roman"/>
          <w:color w:val="000000" w:themeColor="text1"/>
          <w:spacing w:val="2"/>
          <w:sz w:val="24"/>
          <w:szCs w:val="24"/>
        </w:rPr>
      </w:pPr>
      <w:r w:rsidRPr="00CD31A5">
        <w:rPr>
          <w:rFonts w:ascii="Times New Roman" w:eastAsia="Times New Roman" w:hAnsi="Times New Roman" w:cs="Times New Roman"/>
          <w:color w:val="000000" w:themeColor="text1"/>
          <w:spacing w:val="2"/>
          <w:sz w:val="24"/>
          <w:szCs w:val="24"/>
        </w:rPr>
        <w:t>Para</w:t>
      </w:r>
      <w:proofErr w:type="gramStart"/>
      <w:r w:rsidRPr="00CD31A5">
        <w:rPr>
          <w:rFonts w:ascii="Times New Roman" w:eastAsia="Times New Roman" w:hAnsi="Times New Roman" w:cs="Times New Roman"/>
          <w:color w:val="000000" w:themeColor="text1"/>
          <w:spacing w:val="2"/>
          <w:sz w:val="24"/>
          <w:szCs w:val="24"/>
        </w:rPr>
        <w:t xml:space="preserve"> além disso</w:t>
      </w:r>
      <w:proofErr w:type="gramEnd"/>
      <w:r w:rsidRPr="00CD31A5">
        <w:rPr>
          <w:rFonts w:ascii="Times New Roman" w:eastAsia="Times New Roman" w:hAnsi="Times New Roman" w:cs="Times New Roman"/>
          <w:color w:val="000000" w:themeColor="text1"/>
          <w:spacing w:val="2"/>
          <w:sz w:val="24"/>
          <w:szCs w:val="24"/>
        </w:rPr>
        <w:t>, poderão também ser objeto de negociação a troca do dia de feriado, enquadramento do grau de insalubridade (para isso, as partes devem observar laudos técnicos), prêmios de incentivo em bens ou serviços, eventualmente concedidos em programas de incentivo, participação nos lucros ou resultados da empresa. Não sendo este um rol taxativo, apenas utilizado como meio exemplificativo.</w:t>
      </w:r>
    </w:p>
    <w:p w:rsidR="003F0372" w:rsidRPr="00CD31A5" w:rsidRDefault="003F0372" w:rsidP="003F0372">
      <w:pPr>
        <w:shd w:val="clear" w:color="auto" w:fill="FFFFFF"/>
        <w:spacing w:after="0" w:line="360" w:lineRule="auto"/>
        <w:ind w:firstLine="1134"/>
        <w:jc w:val="both"/>
        <w:rPr>
          <w:rFonts w:ascii="Times New Roman" w:eastAsia="Times New Roman" w:hAnsi="Times New Roman" w:cs="Times New Roman"/>
          <w:color w:val="000000" w:themeColor="text1"/>
          <w:spacing w:val="2"/>
          <w:sz w:val="24"/>
          <w:szCs w:val="24"/>
        </w:rPr>
      </w:pPr>
    </w:p>
    <w:p w:rsidR="003F0372" w:rsidRPr="00CD31A5" w:rsidRDefault="00BD45AC" w:rsidP="003F0372">
      <w:pPr>
        <w:shd w:val="clear" w:color="auto" w:fill="FFFFFF"/>
        <w:spacing w:after="0" w:line="360" w:lineRule="auto"/>
        <w:jc w:val="both"/>
        <w:rPr>
          <w:rFonts w:ascii="Times New Roman" w:eastAsia="Times New Roman" w:hAnsi="Times New Roman" w:cs="Times New Roman"/>
          <w:b/>
          <w:color w:val="000000" w:themeColor="text1"/>
          <w:spacing w:val="2"/>
          <w:sz w:val="24"/>
          <w:szCs w:val="24"/>
        </w:rPr>
      </w:pPr>
      <w:proofErr w:type="gramStart"/>
      <w:r w:rsidRPr="00CD31A5">
        <w:rPr>
          <w:rFonts w:ascii="Times New Roman" w:eastAsia="Times New Roman" w:hAnsi="Times New Roman" w:cs="Times New Roman"/>
          <w:b/>
          <w:color w:val="000000" w:themeColor="text1"/>
          <w:sz w:val="24"/>
          <w:szCs w:val="24"/>
        </w:rPr>
        <w:t>3</w:t>
      </w:r>
      <w:proofErr w:type="gramEnd"/>
      <w:r w:rsidR="00363D38" w:rsidRPr="00CD31A5">
        <w:rPr>
          <w:rFonts w:ascii="Times New Roman" w:eastAsia="Times New Roman" w:hAnsi="Times New Roman" w:cs="Times New Roman"/>
          <w:b/>
          <w:color w:val="000000" w:themeColor="text1"/>
          <w:sz w:val="24"/>
          <w:szCs w:val="24"/>
        </w:rPr>
        <w:t xml:space="preserve"> </w:t>
      </w:r>
      <w:r w:rsidR="003F0372" w:rsidRPr="00CD31A5">
        <w:rPr>
          <w:rFonts w:ascii="Times New Roman" w:eastAsia="Times New Roman" w:hAnsi="Times New Roman" w:cs="Times New Roman"/>
          <w:b/>
          <w:color w:val="000000" w:themeColor="text1"/>
          <w:spacing w:val="2"/>
          <w:sz w:val="24"/>
          <w:szCs w:val="24"/>
        </w:rPr>
        <w:t>N</w:t>
      </w:r>
      <w:r w:rsidRPr="00CD31A5">
        <w:rPr>
          <w:rFonts w:ascii="Times New Roman" w:eastAsia="Times New Roman" w:hAnsi="Times New Roman" w:cs="Times New Roman"/>
          <w:b/>
          <w:color w:val="000000" w:themeColor="text1"/>
          <w:spacing w:val="2"/>
          <w:sz w:val="24"/>
          <w:szCs w:val="24"/>
        </w:rPr>
        <w:t>ORMAS COLETIVAS DE TRABALHO NAS RELAÇÕES DE TRABALHO</w:t>
      </w:r>
      <w:r w:rsidR="003F0372" w:rsidRPr="00CD31A5">
        <w:rPr>
          <w:rFonts w:ascii="Times New Roman" w:eastAsia="Times New Roman" w:hAnsi="Times New Roman" w:cs="Times New Roman"/>
          <w:b/>
          <w:color w:val="000000" w:themeColor="text1"/>
          <w:spacing w:val="2"/>
          <w:sz w:val="24"/>
          <w:szCs w:val="24"/>
        </w:rPr>
        <w:t>.</w:t>
      </w:r>
    </w:p>
    <w:p w:rsidR="003F0372" w:rsidRPr="00CD31A5" w:rsidRDefault="003F0372" w:rsidP="003F0372">
      <w:pPr>
        <w:shd w:val="clear" w:color="auto" w:fill="FFFFFF"/>
        <w:spacing w:after="0" w:line="360" w:lineRule="auto"/>
        <w:ind w:firstLine="1134"/>
        <w:jc w:val="both"/>
        <w:rPr>
          <w:rFonts w:ascii="Times New Roman" w:eastAsia="Times New Roman" w:hAnsi="Times New Roman" w:cs="Times New Roman"/>
          <w:color w:val="000000" w:themeColor="text1"/>
          <w:sz w:val="24"/>
          <w:szCs w:val="24"/>
        </w:rPr>
      </w:pPr>
    </w:p>
    <w:p w:rsidR="003F0372" w:rsidRPr="00CD31A5" w:rsidRDefault="003F0372" w:rsidP="003F0372">
      <w:pPr>
        <w:shd w:val="clear" w:color="auto" w:fill="FFFFFF"/>
        <w:spacing w:after="0" w:line="360" w:lineRule="auto"/>
        <w:ind w:firstLine="1134"/>
        <w:jc w:val="both"/>
        <w:rPr>
          <w:rFonts w:ascii="Times New Roman" w:eastAsia="Times New Roman" w:hAnsi="Times New Roman" w:cs="Times New Roman"/>
          <w:color w:val="000000" w:themeColor="text1"/>
          <w:sz w:val="24"/>
          <w:szCs w:val="24"/>
        </w:rPr>
      </w:pPr>
      <w:r w:rsidRPr="00CD31A5">
        <w:rPr>
          <w:rFonts w:ascii="Times New Roman" w:eastAsia="Times New Roman" w:hAnsi="Times New Roman" w:cs="Times New Roman"/>
          <w:color w:val="000000" w:themeColor="text1"/>
          <w:sz w:val="24"/>
          <w:szCs w:val="24"/>
        </w:rPr>
        <w:t>Em definição GARCIA (2008, p. 1048) conceitua  o Direito Coletivo de Trabalho como sendo  o “segmento do Direito do Trabalho que regula a organização sindical, a negociação coletiva e os instrumentos normativos decorrentes, a representação dos trabalhadores na empresa e a greve”.</w:t>
      </w:r>
    </w:p>
    <w:p w:rsidR="003F0372" w:rsidRPr="00CD31A5" w:rsidRDefault="003F0372" w:rsidP="003F0372">
      <w:pPr>
        <w:shd w:val="clear" w:color="auto" w:fill="FFFFFF"/>
        <w:spacing w:after="0" w:line="360" w:lineRule="auto"/>
        <w:ind w:firstLine="1134"/>
        <w:jc w:val="both"/>
        <w:rPr>
          <w:rFonts w:ascii="Times New Roman" w:eastAsia="Times New Roman" w:hAnsi="Times New Roman" w:cs="Times New Roman"/>
          <w:color w:val="000000" w:themeColor="text1"/>
          <w:sz w:val="24"/>
          <w:szCs w:val="24"/>
        </w:rPr>
      </w:pPr>
      <w:r w:rsidRPr="00CD31A5">
        <w:rPr>
          <w:rFonts w:ascii="Times New Roman" w:eastAsia="Times New Roman" w:hAnsi="Times New Roman" w:cs="Times New Roman"/>
          <w:color w:val="000000" w:themeColor="text1"/>
          <w:sz w:val="24"/>
          <w:szCs w:val="24"/>
        </w:rPr>
        <w:t>A partir deste, torna-se evidente pelo conteúdo do Direito Coletivo de Trabalho acima revelado e o teor de seu conceito conduzem ao entendimento que a real função deste segmento, de um modo geral, está em servir de instrumento para a melhoria das condições de trabalho dos empregados de determinadas categorias profissionais, construído a partir de uma relação entre pessoas teoricamente equivalentes (</w:t>
      </w:r>
      <w:proofErr w:type="gramStart"/>
      <w:r w:rsidRPr="00CD31A5">
        <w:rPr>
          <w:rFonts w:ascii="Times New Roman" w:eastAsia="Times New Roman" w:hAnsi="Times New Roman" w:cs="Times New Roman"/>
          <w:color w:val="000000" w:themeColor="text1"/>
          <w:sz w:val="24"/>
          <w:szCs w:val="24"/>
        </w:rPr>
        <w:t>SARAIVA,</w:t>
      </w:r>
      <w:proofErr w:type="gramEnd"/>
      <w:r w:rsidRPr="00CD31A5">
        <w:rPr>
          <w:rFonts w:ascii="Times New Roman" w:eastAsia="Times New Roman" w:hAnsi="Times New Roman" w:cs="Times New Roman"/>
          <w:color w:val="000000" w:themeColor="text1"/>
          <w:sz w:val="24"/>
          <w:szCs w:val="24"/>
        </w:rPr>
        <w:t xml:space="preserve"> 2008, p. 461).</w:t>
      </w:r>
    </w:p>
    <w:p w:rsidR="003F0372" w:rsidRPr="00CD31A5" w:rsidRDefault="003F0372" w:rsidP="003F0372">
      <w:pPr>
        <w:pStyle w:val="default"/>
        <w:shd w:val="clear" w:color="auto" w:fill="FFFFFF"/>
        <w:spacing w:before="0" w:beforeAutospacing="0" w:after="0" w:afterAutospacing="0" w:line="360" w:lineRule="auto"/>
        <w:ind w:firstLine="1134"/>
        <w:jc w:val="both"/>
        <w:textAlignment w:val="baseline"/>
        <w:rPr>
          <w:color w:val="000000" w:themeColor="text1"/>
        </w:rPr>
      </w:pPr>
      <w:r w:rsidRPr="00CD31A5">
        <w:rPr>
          <w:color w:val="000000" w:themeColor="text1"/>
          <w:bdr w:val="none" w:sz="0" w:space="0" w:color="auto" w:frame="1"/>
        </w:rPr>
        <w:t xml:space="preserve">A negociação coletiva, quando bem sucedida, proporciona um meio para que as partes </w:t>
      </w:r>
      <w:proofErr w:type="gramStart"/>
      <w:r w:rsidRPr="00CD31A5">
        <w:rPr>
          <w:color w:val="000000" w:themeColor="text1"/>
          <w:bdr w:val="none" w:sz="0" w:space="0" w:color="auto" w:frame="1"/>
        </w:rPr>
        <w:t>negociais</w:t>
      </w:r>
      <w:proofErr w:type="gramEnd"/>
      <w:r w:rsidRPr="00CD31A5">
        <w:rPr>
          <w:color w:val="000000" w:themeColor="text1"/>
          <w:bdr w:val="none" w:sz="0" w:space="0" w:color="auto" w:frame="1"/>
        </w:rPr>
        <w:t xml:space="preserve"> obtenham harmonia, ela se transforma em um diploma normativo que se torna apto a reger as relações de trabalho no âmbito individual.</w:t>
      </w:r>
    </w:p>
    <w:p w:rsidR="003F0372" w:rsidRPr="00CD31A5" w:rsidRDefault="003F0372" w:rsidP="003F0372">
      <w:pPr>
        <w:pStyle w:val="default"/>
        <w:shd w:val="clear" w:color="auto" w:fill="FFFFFF"/>
        <w:spacing w:before="0" w:beforeAutospacing="0" w:after="0" w:afterAutospacing="0" w:line="360" w:lineRule="auto"/>
        <w:ind w:firstLine="1134"/>
        <w:jc w:val="both"/>
        <w:textAlignment w:val="baseline"/>
        <w:rPr>
          <w:color w:val="000000" w:themeColor="text1"/>
        </w:rPr>
      </w:pPr>
      <w:r w:rsidRPr="00CD31A5">
        <w:rPr>
          <w:color w:val="000000" w:themeColor="text1"/>
          <w:bdr w:val="none" w:sz="0" w:space="0" w:color="auto" w:frame="1"/>
        </w:rPr>
        <w:lastRenderedPageBreak/>
        <w:t>Portanto, segundo Rojas e Farias (2017),</w:t>
      </w:r>
      <w:proofErr w:type="gramStart"/>
      <w:r w:rsidRPr="00CD31A5">
        <w:rPr>
          <w:color w:val="000000" w:themeColor="text1"/>
          <w:bdr w:val="none" w:sz="0" w:space="0" w:color="auto" w:frame="1"/>
        </w:rPr>
        <w:t xml:space="preserve">  </w:t>
      </w:r>
      <w:proofErr w:type="gramEnd"/>
      <w:r w:rsidRPr="00CD31A5">
        <w:rPr>
          <w:color w:val="000000" w:themeColor="text1"/>
          <w:bdr w:val="none" w:sz="0" w:space="0" w:color="auto" w:frame="1"/>
        </w:rPr>
        <w:t xml:space="preserve">as convenções coletivas e os acordos coletivos de trabalho são nada mais do que o fruto de uma negociação coletiva bem sucedida, onde o fato de muitas vezes não haver um regramento previamente determinado em nosso ordenamento para disciplinar a conduta das partes e os limites da negociação coletiva de trabalho, não significa que não existam parâmetros a serem seguidos durante o processo </w:t>
      </w:r>
      <w:proofErr w:type="spellStart"/>
      <w:r w:rsidRPr="00CD31A5">
        <w:rPr>
          <w:color w:val="000000" w:themeColor="text1"/>
          <w:bdr w:val="none" w:sz="0" w:space="0" w:color="auto" w:frame="1"/>
        </w:rPr>
        <w:t>negocial</w:t>
      </w:r>
      <w:proofErr w:type="spellEnd"/>
      <w:r w:rsidRPr="00CD31A5">
        <w:rPr>
          <w:color w:val="000000" w:themeColor="text1"/>
          <w:bdr w:val="none" w:sz="0" w:space="0" w:color="auto" w:frame="1"/>
        </w:rPr>
        <w:t>.</w:t>
      </w:r>
    </w:p>
    <w:p w:rsidR="003F0372" w:rsidRPr="00CD31A5" w:rsidRDefault="003F0372" w:rsidP="003F0372">
      <w:pPr>
        <w:shd w:val="clear" w:color="auto" w:fill="FFFFFF"/>
        <w:spacing w:after="0" w:line="360" w:lineRule="auto"/>
        <w:ind w:firstLine="1134"/>
        <w:jc w:val="both"/>
        <w:rPr>
          <w:rFonts w:ascii="Times New Roman" w:eastAsia="Times New Roman" w:hAnsi="Times New Roman" w:cs="Times New Roman"/>
          <w:b/>
          <w:color w:val="000000" w:themeColor="text1"/>
          <w:spacing w:val="2"/>
          <w:sz w:val="24"/>
          <w:szCs w:val="24"/>
        </w:rPr>
      </w:pPr>
      <w:r w:rsidRPr="00CD31A5">
        <w:rPr>
          <w:rFonts w:ascii="Times New Roman" w:hAnsi="Times New Roman" w:cs="Times New Roman"/>
          <w:color w:val="000000" w:themeColor="text1"/>
          <w:sz w:val="24"/>
          <w:szCs w:val="24"/>
        </w:rPr>
        <w:t xml:space="preserve">Relações coletivas de trabalho nada mais </w:t>
      </w:r>
      <w:proofErr w:type="gramStart"/>
      <w:r w:rsidRPr="00CD31A5">
        <w:rPr>
          <w:rFonts w:ascii="Times New Roman" w:hAnsi="Times New Roman" w:cs="Times New Roman"/>
          <w:color w:val="000000" w:themeColor="text1"/>
          <w:sz w:val="24"/>
          <w:szCs w:val="24"/>
        </w:rPr>
        <w:t>é</w:t>
      </w:r>
      <w:proofErr w:type="gramEnd"/>
      <w:r w:rsidRPr="00CD31A5">
        <w:rPr>
          <w:rFonts w:ascii="Times New Roman" w:hAnsi="Times New Roman" w:cs="Times New Roman"/>
          <w:color w:val="000000" w:themeColor="text1"/>
          <w:sz w:val="24"/>
          <w:szCs w:val="24"/>
        </w:rPr>
        <w:t xml:space="preserve"> do que relações jurídicas que têm como pessoas os sindicatos de trabalhadores e sindicatos de empregadores ou </w:t>
      </w:r>
      <w:proofErr w:type="gramStart"/>
      <w:r w:rsidRPr="00CD31A5">
        <w:rPr>
          <w:rFonts w:ascii="Times New Roman" w:hAnsi="Times New Roman" w:cs="Times New Roman"/>
          <w:color w:val="000000" w:themeColor="text1"/>
          <w:sz w:val="24"/>
          <w:szCs w:val="24"/>
        </w:rPr>
        <w:t>classes</w:t>
      </w:r>
      <w:proofErr w:type="gramEnd"/>
      <w:r w:rsidRPr="00CD31A5">
        <w:rPr>
          <w:rFonts w:ascii="Times New Roman" w:hAnsi="Times New Roman" w:cs="Times New Roman"/>
          <w:color w:val="000000" w:themeColor="text1"/>
          <w:sz w:val="24"/>
          <w:szCs w:val="24"/>
        </w:rPr>
        <w:t xml:space="preserve"> e, como fundamento, a proteção dos interesses coletivos dos elementos desses grupos. As relações particulares de trabalho é a que funde o empregado ao empregador, através de direitos e obrigações mútuas. As relações coletivas, no que lhe concerne, mesmo tendo por suspeitas os contratos individuais, constituem-se e progridem-se entre toda uma esfera profissional, de um lado normalmente regulada em sindicato e, por outro lado, um empregador ou a exclusiva classe patronal, ou seja, as relações coletivas de trabalho, de modo claro e evidente das relações individuais, são mais extensas, por versarem de questões compreendendo toda a esfera profissional de trabalhadores, objetivando excelentes condições de trabalho, acréscimo salarial, incorporação de novos privilégios na enumeração dos direitos, dentre outros temas que asseguram a dignidade do trabalhador. </w:t>
      </w:r>
      <w:r w:rsidRPr="00CD31A5">
        <w:rPr>
          <w:rFonts w:ascii="Times New Roman" w:hAnsi="Times New Roman" w:cs="Times New Roman"/>
          <w:color w:val="000000" w:themeColor="text1"/>
          <w:sz w:val="24"/>
          <w:szCs w:val="24"/>
          <w:shd w:val="clear" w:color="auto" w:fill="FFFFFF"/>
        </w:rPr>
        <w:t xml:space="preserve">(ROJAS; </w:t>
      </w:r>
      <w:proofErr w:type="gramStart"/>
      <w:r w:rsidRPr="00CD31A5">
        <w:rPr>
          <w:rFonts w:ascii="Times New Roman" w:hAnsi="Times New Roman" w:cs="Times New Roman"/>
          <w:color w:val="000000" w:themeColor="text1"/>
          <w:sz w:val="24"/>
          <w:szCs w:val="24"/>
          <w:shd w:val="clear" w:color="auto" w:fill="FFFFFF"/>
        </w:rPr>
        <w:t>FARIA,</w:t>
      </w:r>
      <w:proofErr w:type="gramEnd"/>
      <w:r w:rsidRPr="00CD31A5">
        <w:rPr>
          <w:rFonts w:ascii="Times New Roman" w:hAnsi="Times New Roman" w:cs="Times New Roman"/>
          <w:color w:val="000000" w:themeColor="text1"/>
          <w:sz w:val="24"/>
          <w:szCs w:val="24"/>
          <w:shd w:val="clear" w:color="auto" w:fill="FFFFFF"/>
        </w:rPr>
        <w:t xml:space="preserve"> 2017)</w:t>
      </w:r>
    </w:p>
    <w:p w:rsidR="00363D38" w:rsidRPr="00CD31A5" w:rsidRDefault="00363D38" w:rsidP="00363D38">
      <w:pPr>
        <w:pStyle w:val="SemEspaamento"/>
        <w:spacing w:line="360" w:lineRule="auto"/>
        <w:jc w:val="both"/>
        <w:rPr>
          <w:rFonts w:ascii="Times New Roman" w:eastAsia="Times New Roman" w:hAnsi="Times New Roman" w:cs="Times New Roman"/>
          <w:b/>
          <w:color w:val="000000" w:themeColor="text1"/>
          <w:sz w:val="24"/>
          <w:szCs w:val="24"/>
        </w:rPr>
      </w:pPr>
    </w:p>
    <w:p w:rsidR="003F0372" w:rsidRPr="00CD31A5" w:rsidRDefault="00BD45AC" w:rsidP="003F0372">
      <w:pPr>
        <w:shd w:val="clear" w:color="auto" w:fill="FFFFFF"/>
        <w:spacing w:after="0" w:line="240" w:lineRule="auto"/>
        <w:jc w:val="both"/>
        <w:rPr>
          <w:rFonts w:ascii="Times New Roman" w:eastAsia="Times New Roman" w:hAnsi="Times New Roman" w:cs="Times New Roman"/>
          <w:b/>
          <w:color w:val="000000" w:themeColor="text1"/>
          <w:sz w:val="24"/>
          <w:szCs w:val="25"/>
        </w:rPr>
      </w:pPr>
      <w:proofErr w:type="gramStart"/>
      <w:r w:rsidRPr="00CD31A5">
        <w:rPr>
          <w:rFonts w:ascii="Times New Roman" w:hAnsi="Times New Roman" w:cs="Times New Roman"/>
          <w:b/>
          <w:color w:val="000000" w:themeColor="text1"/>
          <w:sz w:val="24"/>
          <w:szCs w:val="24"/>
        </w:rPr>
        <w:t>4</w:t>
      </w:r>
      <w:proofErr w:type="gramEnd"/>
      <w:r w:rsidRPr="00CD31A5">
        <w:rPr>
          <w:rFonts w:ascii="Times New Roman" w:hAnsi="Times New Roman" w:cs="Times New Roman"/>
          <w:b/>
          <w:color w:val="000000" w:themeColor="text1"/>
          <w:sz w:val="24"/>
          <w:szCs w:val="24"/>
        </w:rPr>
        <w:t xml:space="preserve"> </w:t>
      </w:r>
      <w:r w:rsidR="003F0372" w:rsidRPr="00CD31A5">
        <w:rPr>
          <w:rFonts w:ascii="Times New Roman" w:eastAsia="Times New Roman" w:hAnsi="Times New Roman" w:cs="Times New Roman"/>
          <w:b/>
          <w:color w:val="000000" w:themeColor="text1"/>
          <w:sz w:val="24"/>
          <w:szCs w:val="25"/>
        </w:rPr>
        <w:t>O</w:t>
      </w:r>
      <w:r w:rsidRPr="00CD31A5">
        <w:rPr>
          <w:rFonts w:ascii="Times New Roman" w:eastAsia="Times New Roman" w:hAnsi="Times New Roman" w:cs="Times New Roman"/>
          <w:b/>
          <w:color w:val="000000" w:themeColor="text1"/>
          <w:sz w:val="24"/>
          <w:szCs w:val="25"/>
        </w:rPr>
        <w:t xml:space="preserve"> NEGOCIADO SOBRE LEGISLADO</w:t>
      </w:r>
      <w:r w:rsidR="003F0372" w:rsidRPr="00CD31A5">
        <w:rPr>
          <w:rFonts w:ascii="Times New Roman" w:eastAsia="Times New Roman" w:hAnsi="Times New Roman" w:cs="Times New Roman"/>
          <w:b/>
          <w:color w:val="000000" w:themeColor="text1"/>
          <w:sz w:val="24"/>
          <w:szCs w:val="25"/>
        </w:rPr>
        <w:t xml:space="preserve"> </w:t>
      </w:r>
    </w:p>
    <w:p w:rsidR="003F0372" w:rsidRPr="00CD31A5" w:rsidRDefault="003F0372" w:rsidP="003F0372">
      <w:pPr>
        <w:shd w:val="clear" w:color="auto" w:fill="FFFFFF"/>
        <w:spacing w:after="0" w:line="360" w:lineRule="auto"/>
        <w:ind w:firstLine="1134"/>
        <w:jc w:val="both"/>
        <w:rPr>
          <w:rFonts w:ascii="Times New Roman" w:hAnsi="Times New Roman" w:cs="Times New Roman"/>
          <w:color w:val="000000" w:themeColor="text1"/>
          <w:sz w:val="24"/>
          <w:szCs w:val="24"/>
        </w:rPr>
      </w:pPr>
    </w:p>
    <w:p w:rsidR="003F0372" w:rsidRPr="00CD31A5" w:rsidRDefault="003F0372" w:rsidP="003F0372">
      <w:pPr>
        <w:shd w:val="clear" w:color="auto" w:fill="FFFFFF"/>
        <w:spacing w:after="0" w:line="360" w:lineRule="auto"/>
        <w:ind w:firstLine="1134"/>
        <w:jc w:val="both"/>
        <w:rPr>
          <w:rFonts w:ascii="Times New Roman" w:eastAsia="Times New Roman" w:hAnsi="Times New Roman" w:cs="Times New Roman"/>
          <w:b/>
          <w:color w:val="000000" w:themeColor="text1"/>
          <w:sz w:val="24"/>
          <w:szCs w:val="24"/>
        </w:rPr>
      </w:pPr>
      <w:r w:rsidRPr="00CD31A5">
        <w:rPr>
          <w:rFonts w:ascii="Times New Roman" w:hAnsi="Times New Roman" w:cs="Times New Roman"/>
          <w:color w:val="000000" w:themeColor="text1"/>
          <w:sz w:val="24"/>
          <w:szCs w:val="24"/>
        </w:rPr>
        <w:t>Em relação ao negociado sobre o legislado, é importante citar os sindicatos, sendo estes entidades que desempenham papel chave nas negociações coletivas. O PLC 38/2017 traz a extinção da obrigatoriedade da contribuição sindical "A aprovação da reforma trabalhista no Senado significa também o fim da contribuição obrigatória para os sindicatos." (FAGUNDEZ, 2017), com o contraditório argumento de que “a sugestão de retirar a natureza de imposto da contribuição sindical, tornando-a optativa, será de fundamental importância no processo de fortalecimento da estrutura sindical brasileira”. Entretanto, não há, no projeto, nenhuma proposta de fortalecimento dos sindicatos e nenhuma sinalização de reforma sindical. Não explica como a simples retirada da obrigatoriedade da contribuição sindical, que é uma fonte importante de manutenção dos sindicatos, iria fortalecer tais entidades.</w:t>
      </w:r>
    </w:p>
    <w:p w:rsidR="003F0372" w:rsidRPr="00CD31A5" w:rsidRDefault="003F0372" w:rsidP="003F0372">
      <w:pPr>
        <w:pStyle w:val="paragraph"/>
        <w:spacing w:before="0" w:beforeAutospacing="0" w:after="0" w:afterAutospacing="0" w:line="360" w:lineRule="auto"/>
        <w:ind w:firstLine="1134"/>
        <w:jc w:val="both"/>
        <w:textAlignment w:val="baseline"/>
        <w:rPr>
          <w:color w:val="000000" w:themeColor="text1"/>
        </w:rPr>
      </w:pPr>
      <w:r w:rsidRPr="00CD31A5">
        <w:rPr>
          <w:color w:val="000000" w:themeColor="text1"/>
        </w:rPr>
        <w:t xml:space="preserve">No Brasil, o sindicato representa toda a categoria, não apenas os filiados. Os acordos e convenções se aplicam a todos os trabalhadores de terminada categoria. </w:t>
      </w:r>
      <w:r w:rsidRPr="00CD31A5">
        <w:rPr>
          <w:color w:val="000000" w:themeColor="text1"/>
        </w:rPr>
        <w:lastRenderedPageBreak/>
        <w:t xml:space="preserve">Atualmente, só é permitida a negociação coletiva para melhorar as condições de trabalho. Com a proposta do PLC 38/2017, será permitida a negociação in </w:t>
      </w:r>
      <w:proofErr w:type="spellStart"/>
      <w:r w:rsidRPr="00CD31A5">
        <w:rPr>
          <w:color w:val="000000" w:themeColor="text1"/>
        </w:rPr>
        <w:t>pejus</w:t>
      </w:r>
      <w:proofErr w:type="spellEnd"/>
      <w:r w:rsidRPr="00CD31A5">
        <w:rPr>
          <w:color w:val="000000" w:themeColor="text1"/>
        </w:rPr>
        <w:t xml:space="preserve">, com efeito geral para a </w:t>
      </w:r>
      <w:proofErr w:type="gramStart"/>
      <w:r w:rsidRPr="00CD31A5">
        <w:rPr>
          <w:color w:val="000000" w:themeColor="text1"/>
        </w:rPr>
        <w:t>categoria.</w:t>
      </w:r>
      <w:proofErr w:type="gramEnd"/>
      <w:r w:rsidRPr="00CD31A5">
        <w:rPr>
          <w:color w:val="000000" w:themeColor="text1"/>
        </w:rPr>
        <w:t>(ARAUJO, 2017)</w:t>
      </w:r>
    </w:p>
    <w:p w:rsidR="003F0372" w:rsidRDefault="003F0372" w:rsidP="003F0372">
      <w:pPr>
        <w:pStyle w:val="paragraph"/>
        <w:spacing w:before="0" w:beforeAutospacing="0" w:after="0" w:afterAutospacing="0" w:line="360" w:lineRule="auto"/>
        <w:jc w:val="both"/>
        <w:textAlignment w:val="baseline"/>
        <w:rPr>
          <w:color w:val="000000" w:themeColor="text1"/>
        </w:rPr>
      </w:pPr>
      <w:r w:rsidRPr="00CD31A5">
        <w:rPr>
          <w:b/>
          <w:color w:val="000000" w:themeColor="text1"/>
        </w:rPr>
        <w:t xml:space="preserve">                   </w:t>
      </w:r>
      <w:r w:rsidRPr="00CD31A5">
        <w:rPr>
          <w:color w:val="000000" w:themeColor="text1"/>
        </w:rPr>
        <w:t>O que todas essas propostas de intervenção têm em comum é a intenção de positivar a possibilidade de que a negociação coletiva entabulada entre sindicato profissional e empregador/sindicato patronal prevaleça sobre o que estipula a legislação. No entanto, o que se pretende é a total liberdade de acordo, ainda que signifique na redução de direitos sociais e afronta ao patamar mínimo civilizatório, havendo limitação apenas quanto às normas de saúde e segurança do trabalho e não contradição aos dispositivos constitucionais.</w:t>
      </w:r>
    </w:p>
    <w:p w:rsidR="007C7870" w:rsidRDefault="007C7870" w:rsidP="007C7870">
      <w:pPr>
        <w:spacing w:after="0" w:line="240" w:lineRule="auto"/>
        <w:ind w:left="2272"/>
        <w:jc w:val="both"/>
        <w:rPr>
          <w:rFonts w:ascii="Times New Roman" w:eastAsia="Times New Roman" w:hAnsi="Times New Roman" w:cs="Times New Roman"/>
          <w:sz w:val="20"/>
        </w:rPr>
      </w:pPr>
    </w:p>
    <w:p w:rsidR="007C7870" w:rsidRDefault="007C7870" w:rsidP="007C7870">
      <w:pPr>
        <w:spacing w:after="0" w:line="240" w:lineRule="auto"/>
        <w:ind w:left="2272"/>
        <w:jc w:val="both"/>
        <w:rPr>
          <w:rFonts w:ascii="Times New Roman" w:eastAsia="Times New Roman" w:hAnsi="Times New Roman" w:cs="Times New Roman"/>
          <w:sz w:val="24"/>
        </w:rPr>
      </w:pPr>
      <w:r>
        <w:rPr>
          <w:rFonts w:ascii="Times New Roman" w:eastAsia="Times New Roman" w:hAnsi="Times New Roman" w:cs="Times New Roman"/>
          <w:sz w:val="20"/>
        </w:rPr>
        <w:t>Posição consiste no meio que elegemos para satisfazer determinada necessidade. Interesse consiste na própria necessidade. Teoricamente, dinheiro nunca pode ser considerado interesse, devendo ser tratado como posição. Interesse é o que está por trás da busca pelo dinheiro, qualquer que seja o contexto, inclusive disputas judiciais, individuais ou coletivas. (PINHEIRO, 2017)</w:t>
      </w:r>
    </w:p>
    <w:p w:rsidR="007C7870" w:rsidRPr="00CD31A5" w:rsidRDefault="007C7870" w:rsidP="003F0372">
      <w:pPr>
        <w:pStyle w:val="paragraph"/>
        <w:spacing w:before="0" w:beforeAutospacing="0" w:after="0" w:afterAutospacing="0" w:line="360" w:lineRule="auto"/>
        <w:jc w:val="both"/>
        <w:textAlignment w:val="baseline"/>
        <w:rPr>
          <w:color w:val="000000" w:themeColor="text1"/>
        </w:rPr>
      </w:pPr>
    </w:p>
    <w:p w:rsidR="003F0372" w:rsidRPr="00CD31A5" w:rsidRDefault="003F0372" w:rsidP="003F0372">
      <w:pPr>
        <w:pStyle w:val="paragraph"/>
        <w:spacing w:before="0" w:beforeAutospacing="0" w:after="0" w:afterAutospacing="0" w:line="360" w:lineRule="auto"/>
        <w:ind w:firstLine="1134"/>
        <w:jc w:val="both"/>
        <w:textAlignment w:val="baseline"/>
        <w:rPr>
          <w:color w:val="000000" w:themeColor="text1"/>
        </w:rPr>
      </w:pPr>
      <w:r w:rsidRPr="00CD31A5">
        <w:rPr>
          <w:color w:val="000000" w:themeColor="text1"/>
        </w:rPr>
        <w:t xml:space="preserve">Para Jair Cardoso e Sandra Favaretto (2016), os defensores da </w:t>
      </w:r>
      <w:proofErr w:type="gramStart"/>
      <w:r w:rsidRPr="00CD31A5">
        <w:rPr>
          <w:color w:val="000000" w:themeColor="text1"/>
        </w:rPr>
        <w:t>flexibilização</w:t>
      </w:r>
      <w:proofErr w:type="gramEnd"/>
      <w:r w:rsidRPr="00CD31A5">
        <w:rPr>
          <w:color w:val="000000" w:themeColor="text1"/>
        </w:rPr>
        <w:t xml:space="preserve"> trabalhista através de normas autônomas produzidas pelos próprios atores sociais, sem a participação do Estado, entendem que com a redução de direitos, em especial a flexibilização da jornada, haveria a contratação de mais trabalhadores com menor duração da etapa de trabalho, possibilitando ao empregado se ocupar em outro emprego ou se dedicar aos estudos. Ainda, com a redução dos salários e demais benefícios, haveria um excedente de capital para ser reinvestido no crescimento da empresa, com consequente criação de novos postos de trabalho.</w:t>
      </w:r>
    </w:p>
    <w:p w:rsidR="003F0372" w:rsidRPr="00CD31A5" w:rsidRDefault="003F0372" w:rsidP="003F0372">
      <w:pPr>
        <w:pStyle w:val="paragraph"/>
        <w:spacing w:before="0" w:beforeAutospacing="0" w:after="0" w:afterAutospacing="0" w:line="360" w:lineRule="auto"/>
        <w:ind w:firstLine="1134"/>
        <w:jc w:val="both"/>
        <w:textAlignment w:val="baseline"/>
        <w:rPr>
          <w:color w:val="000000" w:themeColor="text1"/>
          <w:shd w:val="clear" w:color="auto" w:fill="FFFFFF"/>
        </w:rPr>
      </w:pPr>
      <w:r w:rsidRPr="00CD31A5">
        <w:rPr>
          <w:color w:val="000000" w:themeColor="text1"/>
        </w:rPr>
        <w:t xml:space="preserve">Entretanto, sob uma análise mais aprofundada das Convenções referidas, nota-se que elas têm o intuito de promover e estimular a negociação coletiva entre os atores sociais e impor limites à atuação legislativa dos signatários, para que o não haja intervenção estatal tendente a afrontar a liberdade sindical. Desse modo, é equivocada a interpretação de que os diplomas convencionais preveem a possibilidade de redução de direitos positivados através de acordos coletivos, pois o objetivo da Organização é o incremento de melhores condições de trabalho. </w:t>
      </w:r>
      <w:r w:rsidRPr="00CD31A5">
        <w:rPr>
          <w:color w:val="000000" w:themeColor="text1"/>
          <w:shd w:val="clear" w:color="auto" w:fill="FFFFFF"/>
        </w:rPr>
        <w:t>(CARDOSO; FAVARETTO, 2016).</w:t>
      </w:r>
    </w:p>
    <w:p w:rsidR="00CB3AEB" w:rsidRPr="00CD31A5" w:rsidRDefault="00CB3AEB" w:rsidP="00DD3DB4">
      <w:pPr>
        <w:pStyle w:val="SemEspaamento"/>
        <w:spacing w:line="360" w:lineRule="auto"/>
        <w:jc w:val="both"/>
        <w:rPr>
          <w:rFonts w:ascii="Times New Roman" w:hAnsi="Times New Roman" w:cs="Times New Roman"/>
          <w:b/>
          <w:color w:val="000000" w:themeColor="text1"/>
          <w:sz w:val="24"/>
          <w:szCs w:val="24"/>
        </w:rPr>
      </w:pPr>
    </w:p>
    <w:p w:rsidR="002A35A8" w:rsidRPr="00CD31A5" w:rsidRDefault="00BD45AC" w:rsidP="002C66F4">
      <w:pPr>
        <w:spacing w:after="0" w:line="360" w:lineRule="auto"/>
        <w:jc w:val="both"/>
        <w:rPr>
          <w:rFonts w:ascii="Times New Roman" w:hAnsi="Times New Roman" w:cs="Times New Roman"/>
          <w:b/>
          <w:color w:val="000000" w:themeColor="text1"/>
          <w:sz w:val="24"/>
          <w:szCs w:val="24"/>
        </w:rPr>
      </w:pPr>
      <w:r w:rsidRPr="00CD31A5">
        <w:rPr>
          <w:rFonts w:ascii="Times New Roman" w:hAnsi="Times New Roman" w:cs="Times New Roman"/>
          <w:b/>
          <w:color w:val="000000" w:themeColor="text1"/>
          <w:sz w:val="24"/>
          <w:szCs w:val="24"/>
        </w:rPr>
        <w:t>CONSIDERAÇÕES FINAIS</w:t>
      </w:r>
    </w:p>
    <w:p w:rsidR="009D76B2" w:rsidRDefault="009D76B2" w:rsidP="009D76B2">
      <w:pPr>
        <w:spacing w:after="0" w:line="360" w:lineRule="auto"/>
        <w:ind w:firstLine="1134"/>
        <w:jc w:val="both"/>
        <w:rPr>
          <w:rFonts w:ascii="Times New Roman" w:hAnsi="Times New Roman" w:cs="Times New Roman"/>
          <w:sz w:val="24"/>
          <w:szCs w:val="24"/>
        </w:rPr>
      </w:pPr>
    </w:p>
    <w:p w:rsidR="009D76B2" w:rsidRPr="00626187" w:rsidRDefault="009D76B2" w:rsidP="009D76B2">
      <w:pPr>
        <w:spacing w:after="0" w:line="360" w:lineRule="auto"/>
        <w:ind w:firstLine="1134"/>
        <w:jc w:val="both"/>
        <w:rPr>
          <w:rFonts w:ascii="Times New Roman" w:hAnsi="Times New Roman" w:cs="Times New Roman"/>
          <w:sz w:val="24"/>
          <w:szCs w:val="24"/>
        </w:rPr>
      </w:pPr>
      <w:r w:rsidRPr="00626187">
        <w:rPr>
          <w:rFonts w:ascii="Times New Roman" w:hAnsi="Times New Roman" w:cs="Times New Roman"/>
          <w:sz w:val="24"/>
          <w:szCs w:val="24"/>
        </w:rPr>
        <w:t xml:space="preserve">O Brasil vivenciou, nos últimos anos, alguns exemplos de </w:t>
      </w:r>
      <w:proofErr w:type="gramStart"/>
      <w:r w:rsidRPr="00626187">
        <w:rPr>
          <w:rFonts w:ascii="Times New Roman" w:hAnsi="Times New Roman" w:cs="Times New Roman"/>
          <w:sz w:val="24"/>
          <w:szCs w:val="24"/>
        </w:rPr>
        <w:t>flexibilização</w:t>
      </w:r>
      <w:proofErr w:type="gramEnd"/>
      <w:r w:rsidRPr="00626187">
        <w:rPr>
          <w:rFonts w:ascii="Times New Roman" w:hAnsi="Times New Roman" w:cs="Times New Roman"/>
          <w:sz w:val="24"/>
          <w:szCs w:val="24"/>
        </w:rPr>
        <w:t xml:space="preserve"> da lei trabalhista, admitindo que as condições de trabalho fossem negociadas, mas sempre </w:t>
      </w:r>
      <w:r w:rsidRPr="00626187">
        <w:rPr>
          <w:rFonts w:ascii="Times New Roman" w:hAnsi="Times New Roman" w:cs="Times New Roman"/>
          <w:sz w:val="24"/>
          <w:szCs w:val="24"/>
        </w:rPr>
        <w:lastRenderedPageBreak/>
        <w:t>com requisitos de validade. Até o advento da Lei 13467/17, não havia precedentes da magnitude da reforma no tocante à prevalência do negociado sobre o legislado. A sua interpretação</w:t>
      </w:r>
      <w:r>
        <w:rPr>
          <w:rFonts w:ascii="Times New Roman" w:hAnsi="Times New Roman" w:cs="Times New Roman"/>
          <w:sz w:val="24"/>
          <w:szCs w:val="24"/>
        </w:rPr>
        <w:t xml:space="preserve"> não</w:t>
      </w:r>
      <w:r w:rsidRPr="00626187">
        <w:rPr>
          <w:rFonts w:ascii="Times New Roman" w:hAnsi="Times New Roman" w:cs="Times New Roman"/>
          <w:sz w:val="24"/>
          <w:szCs w:val="24"/>
        </w:rPr>
        <w:t xml:space="preserve"> se dará de forma isolada: pelo </w:t>
      </w:r>
      <w:r>
        <w:rPr>
          <w:rFonts w:ascii="Times New Roman" w:hAnsi="Times New Roman" w:cs="Times New Roman"/>
          <w:sz w:val="24"/>
          <w:szCs w:val="24"/>
        </w:rPr>
        <w:t>contrário, a aplicação aborda</w:t>
      </w:r>
      <w:r w:rsidRPr="00626187">
        <w:rPr>
          <w:rFonts w:ascii="Times New Roman" w:hAnsi="Times New Roman" w:cs="Times New Roman"/>
          <w:sz w:val="24"/>
          <w:szCs w:val="24"/>
        </w:rPr>
        <w:t xml:space="preserve"> a adequação e integração ao sistema jurídico como um todo, buscando a harmonia </w:t>
      </w:r>
      <w:proofErr w:type="spellStart"/>
      <w:r w:rsidRPr="00626187">
        <w:rPr>
          <w:rFonts w:ascii="Times New Roman" w:hAnsi="Times New Roman" w:cs="Times New Roman"/>
          <w:sz w:val="24"/>
          <w:szCs w:val="24"/>
        </w:rPr>
        <w:t>principiológica</w:t>
      </w:r>
      <w:proofErr w:type="spellEnd"/>
      <w:r w:rsidRPr="00626187">
        <w:rPr>
          <w:rFonts w:ascii="Times New Roman" w:hAnsi="Times New Roman" w:cs="Times New Roman"/>
          <w:sz w:val="24"/>
          <w:szCs w:val="24"/>
        </w:rPr>
        <w:t xml:space="preserve"> orientadora do Direito do Trabalho.</w:t>
      </w:r>
    </w:p>
    <w:p w:rsidR="009D76B2" w:rsidRPr="00626187" w:rsidRDefault="009D76B2" w:rsidP="009D76B2">
      <w:pPr>
        <w:pStyle w:val="NormalWeb"/>
        <w:shd w:val="clear" w:color="auto" w:fill="FFFFFF"/>
        <w:spacing w:before="0" w:beforeAutospacing="0" w:after="0" w:afterAutospacing="0" w:line="360" w:lineRule="auto"/>
        <w:ind w:firstLine="1134"/>
        <w:jc w:val="both"/>
        <w:textAlignment w:val="baseline"/>
        <w:rPr>
          <w:spacing w:val="3"/>
        </w:rPr>
      </w:pPr>
      <w:r w:rsidRPr="00626187">
        <w:rPr>
          <w:spacing w:val="3"/>
        </w:rPr>
        <w:t>Diante do que f</w:t>
      </w:r>
      <w:r>
        <w:rPr>
          <w:spacing w:val="3"/>
        </w:rPr>
        <w:t>oi anteriormente exposto</w:t>
      </w:r>
      <w:r w:rsidRPr="00626187">
        <w:rPr>
          <w:spacing w:val="3"/>
        </w:rPr>
        <w:t xml:space="preserve">, resta claro que um dos objetivos da reforma trabalhista trazida pela lei 13.467/17 foi o de valorizar o princípio da autonomia privada coletiva, visando permitir que as partes consigam </w:t>
      </w:r>
      <w:proofErr w:type="gramStart"/>
      <w:r w:rsidRPr="00626187">
        <w:rPr>
          <w:spacing w:val="3"/>
        </w:rPr>
        <w:t>estipular</w:t>
      </w:r>
      <w:proofErr w:type="gramEnd"/>
      <w:r w:rsidRPr="00626187">
        <w:rPr>
          <w:spacing w:val="3"/>
        </w:rPr>
        <w:t xml:space="preserve">, mediante processo </w:t>
      </w:r>
      <w:proofErr w:type="spellStart"/>
      <w:r w:rsidRPr="00626187">
        <w:rPr>
          <w:spacing w:val="3"/>
        </w:rPr>
        <w:t>negocial</w:t>
      </w:r>
      <w:proofErr w:type="spellEnd"/>
      <w:r w:rsidRPr="00626187">
        <w:rPr>
          <w:spacing w:val="3"/>
        </w:rPr>
        <w:t>, as normas que regerão as suas próprias vidas.</w:t>
      </w:r>
    </w:p>
    <w:p w:rsidR="009D76B2" w:rsidRPr="00626187" w:rsidRDefault="009D76B2" w:rsidP="009D76B2">
      <w:pPr>
        <w:pStyle w:val="NormalWeb"/>
        <w:shd w:val="clear" w:color="auto" w:fill="FFFFFF"/>
        <w:spacing w:before="0" w:beforeAutospacing="0" w:after="0" w:afterAutospacing="0" w:line="360" w:lineRule="auto"/>
        <w:ind w:firstLine="1134"/>
        <w:jc w:val="both"/>
        <w:textAlignment w:val="baseline"/>
        <w:rPr>
          <w:spacing w:val="3"/>
        </w:rPr>
      </w:pPr>
      <w:r w:rsidRPr="00626187">
        <w:rPr>
          <w:spacing w:val="3"/>
        </w:rPr>
        <w:t>Além disso, existe a nítida preocupação de conferir maior segurança nas relações jurídicas coletiva, ao se tentar conferir contornos mais precisos dos direitos que podem ou não ser objeto de negociação coletiva de trabalho, a fim de evitar o passivo judicial existente e favorecer o desenvolvimento das relações econômicas.</w:t>
      </w:r>
    </w:p>
    <w:p w:rsidR="009D76B2" w:rsidRPr="00626187" w:rsidRDefault="009D76B2" w:rsidP="009D76B2">
      <w:pPr>
        <w:pStyle w:val="NormalWeb"/>
        <w:shd w:val="clear" w:color="auto" w:fill="FFFFFF"/>
        <w:spacing w:before="0" w:beforeAutospacing="0" w:after="0" w:afterAutospacing="0" w:line="360" w:lineRule="auto"/>
        <w:ind w:firstLine="1134"/>
        <w:jc w:val="both"/>
        <w:textAlignment w:val="baseline"/>
        <w:rPr>
          <w:spacing w:val="3"/>
        </w:rPr>
      </w:pPr>
      <w:r w:rsidRPr="00626187">
        <w:rPr>
          <w:spacing w:val="3"/>
        </w:rPr>
        <w:t xml:space="preserve">No entanto, em que pese o propósito do legislador acima mencionado, cabe mencionar que a lei 13.467/17, nessa seara, pode apresentar conflitos com a Constituição Federal de 1988, especialmente no que se refere ao princípio da </w:t>
      </w:r>
      <w:proofErr w:type="spellStart"/>
      <w:r w:rsidRPr="00626187">
        <w:rPr>
          <w:spacing w:val="3"/>
        </w:rPr>
        <w:t>inafastabilidade</w:t>
      </w:r>
      <w:proofErr w:type="spellEnd"/>
      <w:r w:rsidRPr="00626187">
        <w:rPr>
          <w:spacing w:val="3"/>
        </w:rPr>
        <w:t xml:space="preserve"> do Poder Judiciário previsto no art. 5º, inciso XXXV do texto constitucional.</w:t>
      </w:r>
    </w:p>
    <w:p w:rsidR="009D76B2" w:rsidRDefault="009D76B2" w:rsidP="009D76B2">
      <w:pPr>
        <w:spacing w:after="0" w:line="360" w:lineRule="auto"/>
        <w:ind w:firstLine="1134"/>
        <w:jc w:val="both"/>
        <w:rPr>
          <w:rFonts w:ascii="Times New Roman" w:hAnsi="Times New Roman" w:cs="Times New Roman"/>
          <w:sz w:val="24"/>
          <w:szCs w:val="24"/>
        </w:rPr>
      </w:pPr>
      <w:r w:rsidRPr="00626187">
        <w:rPr>
          <w:rFonts w:ascii="Times New Roman" w:hAnsi="Times New Roman" w:cs="Times New Roman"/>
          <w:sz w:val="24"/>
          <w:szCs w:val="24"/>
        </w:rPr>
        <w:t>A prevalência do negociado sobre o legislado, conforme disposta no texto dos artigos 611 – A e 611-B da CLT, e</w:t>
      </w:r>
      <w:r>
        <w:rPr>
          <w:rFonts w:ascii="Times New Roman" w:hAnsi="Times New Roman" w:cs="Times New Roman"/>
          <w:sz w:val="24"/>
          <w:szCs w:val="24"/>
        </w:rPr>
        <w:t>videncia o propósito</w:t>
      </w:r>
      <w:r w:rsidRPr="00626187">
        <w:rPr>
          <w:rFonts w:ascii="Times New Roman" w:hAnsi="Times New Roman" w:cs="Times New Roman"/>
          <w:sz w:val="24"/>
          <w:szCs w:val="24"/>
        </w:rPr>
        <w:t xml:space="preserve"> de re</w:t>
      </w:r>
      <w:r>
        <w:rPr>
          <w:rFonts w:ascii="Times New Roman" w:hAnsi="Times New Roman" w:cs="Times New Roman"/>
          <w:sz w:val="24"/>
          <w:szCs w:val="24"/>
        </w:rPr>
        <w:t>duzir direitos da classe</w:t>
      </w:r>
      <w:r w:rsidRPr="00626187">
        <w:rPr>
          <w:rFonts w:ascii="Times New Roman" w:hAnsi="Times New Roman" w:cs="Times New Roman"/>
          <w:sz w:val="24"/>
          <w:szCs w:val="24"/>
        </w:rPr>
        <w:t xml:space="preserve">, sem salvaguarda que permita aos trabalhadores resistirem contra as investidas dos empregadores. Em verdade, verifica-se real contrariedade aos objetivos </w:t>
      </w:r>
      <w:r>
        <w:rPr>
          <w:rFonts w:ascii="Times New Roman" w:hAnsi="Times New Roman" w:cs="Times New Roman"/>
          <w:sz w:val="24"/>
          <w:szCs w:val="24"/>
        </w:rPr>
        <w:t>fundamentais do Estado podendo promover</w:t>
      </w:r>
      <w:r w:rsidRPr="00626187">
        <w:rPr>
          <w:rFonts w:ascii="Times New Roman" w:hAnsi="Times New Roman" w:cs="Times New Roman"/>
          <w:sz w:val="24"/>
          <w:szCs w:val="24"/>
        </w:rPr>
        <w:t xml:space="preserve"> o retrocesso social, e constitui, a rigor, um desprestígio à negociação coletiva entre empregados e empregadores, e aos acordos e às convenções coletivas de trabalho. </w:t>
      </w:r>
    </w:p>
    <w:p w:rsidR="009D76B2" w:rsidRDefault="009D76B2" w:rsidP="009D76B2">
      <w:pPr>
        <w:spacing w:after="0" w:line="360" w:lineRule="auto"/>
        <w:ind w:firstLine="1134"/>
        <w:jc w:val="both"/>
        <w:rPr>
          <w:rFonts w:ascii="Times New Roman" w:hAnsi="Times New Roman" w:cs="Times New Roman"/>
          <w:sz w:val="24"/>
          <w:szCs w:val="24"/>
        </w:rPr>
      </w:pPr>
      <w:r w:rsidRPr="00626187">
        <w:rPr>
          <w:rFonts w:ascii="Times New Roman" w:hAnsi="Times New Roman" w:cs="Times New Roman"/>
          <w:sz w:val="24"/>
          <w:szCs w:val="24"/>
        </w:rPr>
        <w:t>Nesse aspecto, pode-se afirmar, ainda que a retirada do mínimo ético e civilizatório amparado na lei, certamente, prejudicará, ainda mais, as regiões cujas condições de trabalho são as mais frágeis, pois os sindicatos, enfraquecidos, não terão condições de resistir à pressão exercida pelos sindicatos dos empregadores. Assim, talvez aquelas regiões em que a proteção aos trabalhadores seja mais rebaixada e alca</w:t>
      </w:r>
      <w:r>
        <w:rPr>
          <w:rFonts w:ascii="Times New Roman" w:hAnsi="Times New Roman" w:cs="Times New Roman"/>
          <w:sz w:val="24"/>
          <w:szCs w:val="24"/>
        </w:rPr>
        <w:t xml:space="preserve">nce o maior nível de </w:t>
      </w:r>
      <w:proofErr w:type="spellStart"/>
      <w:r>
        <w:rPr>
          <w:rFonts w:ascii="Times New Roman" w:hAnsi="Times New Roman" w:cs="Times New Roman"/>
          <w:sz w:val="24"/>
          <w:szCs w:val="24"/>
        </w:rPr>
        <w:t>precariza</w:t>
      </w:r>
      <w:r w:rsidRPr="00626187">
        <w:rPr>
          <w:rFonts w:ascii="Times New Roman" w:hAnsi="Times New Roman" w:cs="Times New Roman"/>
          <w:sz w:val="24"/>
          <w:szCs w:val="24"/>
        </w:rPr>
        <w:t>ção</w:t>
      </w:r>
      <w:proofErr w:type="spellEnd"/>
      <w:r w:rsidRPr="00626187">
        <w:rPr>
          <w:rFonts w:ascii="Times New Roman" w:hAnsi="Times New Roman" w:cs="Times New Roman"/>
          <w:sz w:val="24"/>
          <w:szCs w:val="24"/>
        </w:rPr>
        <w:t xml:space="preserve"> dos direitos passíveis de negociação, induzam algum investimento e criação de postos de trabalho. </w:t>
      </w:r>
    </w:p>
    <w:p w:rsidR="009D76B2" w:rsidRPr="00626187" w:rsidRDefault="009D76B2" w:rsidP="009D76B2">
      <w:pPr>
        <w:pStyle w:val="NormalWeb"/>
        <w:shd w:val="clear" w:color="auto" w:fill="FFFFFF"/>
        <w:spacing w:before="0" w:beforeAutospacing="0" w:after="0" w:afterAutospacing="0" w:line="360" w:lineRule="auto"/>
        <w:ind w:firstLine="1134"/>
        <w:jc w:val="both"/>
        <w:textAlignment w:val="baseline"/>
        <w:rPr>
          <w:spacing w:val="3"/>
        </w:rPr>
      </w:pPr>
      <w:r w:rsidRPr="00626187">
        <w:rPr>
          <w:spacing w:val="3"/>
        </w:rPr>
        <w:t xml:space="preserve">Assim, considerando se tratar de lei nova, considerando as notórias tensões e divergências que existem na sociedade e no meio jurídico a respeito da </w:t>
      </w:r>
      <w:r w:rsidRPr="00626187">
        <w:rPr>
          <w:spacing w:val="3"/>
        </w:rPr>
        <w:lastRenderedPageBreak/>
        <w:t xml:space="preserve">reforma trabalhista, ainda não se pode precisar como tais disposições </w:t>
      </w:r>
      <w:r>
        <w:rPr>
          <w:spacing w:val="3"/>
        </w:rPr>
        <w:t>implicarão de fato na área trabalhista.</w:t>
      </w:r>
    </w:p>
    <w:p w:rsidR="009D76B2" w:rsidRPr="00626187" w:rsidRDefault="009D76B2" w:rsidP="009D76B2">
      <w:pPr>
        <w:spacing w:line="360" w:lineRule="auto"/>
        <w:ind w:firstLine="1134"/>
        <w:jc w:val="both"/>
        <w:rPr>
          <w:rFonts w:ascii="Times New Roman" w:hAnsi="Times New Roman" w:cs="Times New Roman"/>
          <w:sz w:val="24"/>
          <w:szCs w:val="24"/>
        </w:rPr>
      </w:pPr>
    </w:p>
    <w:p w:rsidR="002A35A8" w:rsidRPr="00CD31A5" w:rsidRDefault="002A35A8" w:rsidP="002C66F4">
      <w:pPr>
        <w:spacing w:after="0" w:line="360" w:lineRule="auto"/>
        <w:jc w:val="both"/>
        <w:rPr>
          <w:rFonts w:ascii="Times New Roman" w:hAnsi="Times New Roman" w:cs="Times New Roman"/>
          <w:b/>
          <w:color w:val="000000" w:themeColor="text1"/>
          <w:sz w:val="24"/>
          <w:szCs w:val="24"/>
        </w:rPr>
      </w:pPr>
    </w:p>
    <w:p w:rsidR="007C7870" w:rsidRDefault="007C7870" w:rsidP="00E97936">
      <w:pPr>
        <w:pStyle w:val="paragraph"/>
        <w:spacing w:before="0" w:beforeAutospacing="0" w:after="0" w:afterAutospacing="0"/>
        <w:jc w:val="center"/>
        <w:textAlignment w:val="baseline"/>
        <w:rPr>
          <w:rFonts w:eastAsiaTheme="minorEastAsia"/>
          <w:b/>
          <w:color w:val="000000" w:themeColor="text1"/>
        </w:rPr>
      </w:pPr>
    </w:p>
    <w:p w:rsidR="007C7870" w:rsidRDefault="007C7870" w:rsidP="00E97936">
      <w:pPr>
        <w:pStyle w:val="paragraph"/>
        <w:spacing w:before="0" w:beforeAutospacing="0" w:after="0" w:afterAutospacing="0"/>
        <w:jc w:val="center"/>
        <w:textAlignment w:val="baseline"/>
        <w:rPr>
          <w:rFonts w:eastAsiaTheme="minorEastAsia"/>
          <w:b/>
          <w:color w:val="000000" w:themeColor="text1"/>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573896" w:rsidRDefault="00573896" w:rsidP="00E97936">
      <w:pPr>
        <w:pStyle w:val="paragraph"/>
        <w:spacing w:before="0" w:beforeAutospacing="0" w:after="0" w:afterAutospacing="0"/>
        <w:jc w:val="center"/>
        <w:textAlignment w:val="baseline"/>
        <w:rPr>
          <w:rStyle w:val="normaltextrun"/>
          <w:b/>
        </w:rPr>
      </w:pPr>
    </w:p>
    <w:p w:rsidR="003F0372" w:rsidRPr="00372E62" w:rsidRDefault="003F0372" w:rsidP="00E97936">
      <w:pPr>
        <w:pStyle w:val="paragraph"/>
        <w:spacing w:before="0" w:beforeAutospacing="0" w:after="0" w:afterAutospacing="0"/>
        <w:jc w:val="center"/>
        <w:textAlignment w:val="baseline"/>
        <w:rPr>
          <w:rStyle w:val="eop"/>
          <w:b/>
        </w:rPr>
      </w:pPr>
      <w:r w:rsidRPr="00372E62">
        <w:rPr>
          <w:rStyle w:val="normaltextrun"/>
          <w:b/>
        </w:rPr>
        <w:lastRenderedPageBreak/>
        <w:t>REFERÊNCIAS</w:t>
      </w:r>
    </w:p>
    <w:p w:rsidR="003F0372" w:rsidRPr="00372E62" w:rsidRDefault="003F0372" w:rsidP="003F0372">
      <w:pPr>
        <w:pStyle w:val="Ttulo1"/>
        <w:spacing w:before="0" w:beforeAutospacing="0" w:after="0" w:afterAutospacing="0"/>
        <w:jc w:val="both"/>
        <w:textAlignment w:val="baseline"/>
        <w:rPr>
          <w:rStyle w:val="Forte"/>
          <w:b/>
          <w:bCs/>
          <w:sz w:val="24"/>
          <w:szCs w:val="24"/>
          <w:bdr w:val="none" w:sz="0" w:space="0" w:color="auto" w:frame="1"/>
        </w:rPr>
      </w:pPr>
    </w:p>
    <w:p w:rsidR="00372E62" w:rsidRPr="00372E62" w:rsidRDefault="00372E62" w:rsidP="00372E62">
      <w:pPr>
        <w:spacing w:after="0" w:line="240" w:lineRule="auto"/>
        <w:jc w:val="both"/>
        <w:rPr>
          <w:rFonts w:ascii="Times New Roman" w:hAnsi="Times New Roman" w:cs="Times New Roman"/>
          <w:sz w:val="24"/>
          <w:szCs w:val="24"/>
        </w:rPr>
      </w:pPr>
      <w:bookmarkStart w:id="0" w:name="_GoBack"/>
      <w:bookmarkEnd w:id="0"/>
      <w:r w:rsidRPr="00372E62">
        <w:rPr>
          <w:rFonts w:ascii="Times New Roman" w:hAnsi="Times New Roman" w:cs="Times New Roman"/>
          <w:sz w:val="24"/>
          <w:szCs w:val="24"/>
          <w:shd w:val="clear" w:color="auto" w:fill="FFFFFF"/>
        </w:rPr>
        <w:t xml:space="preserve">ARAÚJO, </w:t>
      </w:r>
      <w:proofErr w:type="spellStart"/>
      <w:r w:rsidRPr="00372E62">
        <w:rPr>
          <w:rFonts w:ascii="Times New Roman" w:hAnsi="Times New Roman" w:cs="Times New Roman"/>
          <w:sz w:val="24"/>
          <w:szCs w:val="24"/>
          <w:shd w:val="clear" w:color="auto" w:fill="FFFFFF"/>
        </w:rPr>
        <w:t>Jacyra</w:t>
      </w:r>
      <w:proofErr w:type="spellEnd"/>
      <w:r w:rsidRPr="00372E62">
        <w:rPr>
          <w:rFonts w:ascii="Times New Roman" w:hAnsi="Times New Roman" w:cs="Times New Roman"/>
          <w:sz w:val="24"/>
          <w:szCs w:val="24"/>
          <w:shd w:val="clear" w:color="auto" w:fill="FFFFFF"/>
        </w:rPr>
        <w:t xml:space="preserve"> </w:t>
      </w:r>
      <w:proofErr w:type="spellStart"/>
      <w:r w:rsidRPr="00372E62">
        <w:rPr>
          <w:rFonts w:ascii="Times New Roman" w:hAnsi="Times New Roman" w:cs="Times New Roman"/>
          <w:sz w:val="24"/>
          <w:szCs w:val="24"/>
          <w:shd w:val="clear" w:color="auto" w:fill="FFFFFF"/>
        </w:rPr>
        <w:t>Jayanna</w:t>
      </w:r>
      <w:proofErr w:type="spellEnd"/>
      <w:r w:rsidRPr="00372E62">
        <w:rPr>
          <w:rFonts w:ascii="Times New Roman" w:hAnsi="Times New Roman" w:cs="Times New Roman"/>
          <w:sz w:val="24"/>
          <w:szCs w:val="24"/>
          <w:shd w:val="clear" w:color="auto" w:fill="FFFFFF"/>
        </w:rPr>
        <w:t xml:space="preserve"> Cordeiro </w:t>
      </w:r>
      <w:proofErr w:type="gramStart"/>
      <w:r w:rsidRPr="00372E62">
        <w:rPr>
          <w:rFonts w:ascii="Times New Roman" w:hAnsi="Times New Roman" w:cs="Times New Roman"/>
          <w:sz w:val="24"/>
          <w:szCs w:val="24"/>
          <w:shd w:val="clear" w:color="auto" w:fill="FFFFFF"/>
        </w:rPr>
        <w:t>de.</w:t>
      </w:r>
      <w:proofErr w:type="gramEnd"/>
      <w:r w:rsidRPr="00372E62">
        <w:rPr>
          <w:rFonts w:ascii="Times New Roman" w:hAnsi="Times New Roman" w:cs="Times New Roman"/>
          <w:sz w:val="24"/>
          <w:szCs w:val="24"/>
          <w:shd w:val="clear" w:color="auto" w:fill="FFFFFF"/>
        </w:rPr>
        <w:t> </w:t>
      </w:r>
      <w:r w:rsidRPr="00372E62">
        <w:rPr>
          <w:rStyle w:val="Forte"/>
          <w:rFonts w:ascii="Times New Roman" w:hAnsi="Times New Roman" w:cs="Times New Roman"/>
          <w:sz w:val="24"/>
          <w:szCs w:val="24"/>
          <w:shd w:val="clear" w:color="auto" w:fill="FFFFFF"/>
        </w:rPr>
        <w:t xml:space="preserve">Prevalência do negociado sobre o legislado: a utilização de um instrumento de autocomposição como ferramenta de </w:t>
      </w:r>
      <w:proofErr w:type="spellStart"/>
      <w:r w:rsidRPr="00372E62">
        <w:rPr>
          <w:rStyle w:val="Forte"/>
          <w:rFonts w:ascii="Times New Roman" w:hAnsi="Times New Roman" w:cs="Times New Roman"/>
          <w:sz w:val="24"/>
          <w:szCs w:val="24"/>
          <w:shd w:val="clear" w:color="auto" w:fill="FFFFFF"/>
        </w:rPr>
        <w:t>precarização</w:t>
      </w:r>
      <w:proofErr w:type="spellEnd"/>
      <w:r w:rsidRPr="00372E62">
        <w:rPr>
          <w:rStyle w:val="Forte"/>
          <w:rFonts w:ascii="Times New Roman" w:hAnsi="Times New Roman" w:cs="Times New Roman"/>
          <w:sz w:val="24"/>
          <w:szCs w:val="24"/>
          <w:shd w:val="clear" w:color="auto" w:fill="FFFFFF"/>
        </w:rPr>
        <w:t xml:space="preserve"> das relações de trabalho. </w:t>
      </w:r>
      <w:r w:rsidRPr="00372E62">
        <w:rPr>
          <w:rFonts w:ascii="Times New Roman" w:hAnsi="Times New Roman" w:cs="Times New Roman"/>
          <w:sz w:val="24"/>
          <w:szCs w:val="24"/>
          <w:shd w:val="clear" w:color="auto" w:fill="FFFFFF"/>
        </w:rPr>
        <w:t xml:space="preserve">2017. 43 f. Monografia - Curso de </w:t>
      </w:r>
      <w:proofErr w:type="spellStart"/>
      <w:r w:rsidRPr="00372E62">
        <w:rPr>
          <w:rFonts w:ascii="Times New Roman" w:hAnsi="Times New Roman" w:cs="Times New Roman"/>
          <w:sz w:val="24"/>
          <w:szCs w:val="24"/>
          <w:shd w:val="clear" w:color="auto" w:fill="FFFFFF"/>
        </w:rPr>
        <w:t>Dieito</w:t>
      </w:r>
      <w:proofErr w:type="spellEnd"/>
      <w:r w:rsidRPr="00372E62">
        <w:rPr>
          <w:rFonts w:ascii="Times New Roman" w:hAnsi="Times New Roman" w:cs="Times New Roman"/>
          <w:sz w:val="24"/>
          <w:szCs w:val="24"/>
          <w:shd w:val="clear" w:color="auto" w:fill="FFFFFF"/>
        </w:rPr>
        <w:t xml:space="preserve">, Centro de </w:t>
      </w:r>
      <w:proofErr w:type="spellStart"/>
      <w:proofErr w:type="gramStart"/>
      <w:r w:rsidRPr="00372E62">
        <w:rPr>
          <w:rFonts w:ascii="Times New Roman" w:hAnsi="Times New Roman" w:cs="Times New Roman"/>
          <w:sz w:val="24"/>
          <w:szCs w:val="24"/>
          <w:shd w:val="clear" w:color="auto" w:fill="FFFFFF"/>
        </w:rPr>
        <w:t>CiÊncias</w:t>
      </w:r>
      <w:proofErr w:type="spellEnd"/>
      <w:proofErr w:type="gramEnd"/>
      <w:r w:rsidRPr="00372E62">
        <w:rPr>
          <w:rFonts w:ascii="Times New Roman" w:hAnsi="Times New Roman" w:cs="Times New Roman"/>
          <w:sz w:val="24"/>
          <w:szCs w:val="24"/>
          <w:shd w:val="clear" w:color="auto" w:fill="FFFFFF"/>
        </w:rPr>
        <w:t xml:space="preserve"> </w:t>
      </w:r>
      <w:proofErr w:type="spellStart"/>
      <w:r w:rsidRPr="00372E62">
        <w:rPr>
          <w:rFonts w:ascii="Times New Roman" w:hAnsi="Times New Roman" w:cs="Times New Roman"/>
          <w:sz w:val="24"/>
          <w:szCs w:val="24"/>
          <w:shd w:val="clear" w:color="auto" w:fill="FFFFFF"/>
        </w:rPr>
        <w:t>JurÍdicas</w:t>
      </w:r>
      <w:proofErr w:type="spellEnd"/>
      <w:r w:rsidRPr="00372E62">
        <w:rPr>
          <w:rFonts w:ascii="Times New Roman" w:hAnsi="Times New Roman" w:cs="Times New Roman"/>
          <w:sz w:val="24"/>
          <w:szCs w:val="24"/>
          <w:shd w:val="clear" w:color="auto" w:fill="FFFFFF"/>
        </w:rPr>
        <w:t>, Universidade Federal de Pernambuco, Recife, 2017. Disponível em: &lt;</w:t>
      </w:r>
      <w:proofErr w:type="gramStart"/>
      <w:r w:rsidRPr="00372E62">
        <w:rPr>
          <w:rFonts w:ascii="Times New Roman" w:hAnsi="Times New Roman" w:cs="Times New Roman"/>
          <w:sz w:val="24"/>
          <w:szCs w:val="24"/>
          <w:shd w:val="clear" w:color="auto" w:fill="FFFFFF"/>
        </w:rPr>
        <w:t>https</w:t>
      </w:r>
      <w:proofErr w:type="gramEnd"/>
      <w:r w:rsidRPr="00372E62">
        <w:rPr>
          <w:rFonts w:ascii="Times New Roman" w:hAnsi="Times New Roman" w:cs="Times New Roman"/>
          <w:sz w:val="24"/>
          <w:szCs w:val="24"/>
          <w:shd w:val="clear" w:color="auto" w:fill="FFFFFF"/>
        </w:rPr>
        <w:t>://webcache.googleusercontent.com/search?q=</w:t>
      </w:r>
      <w:proofErr w:type="gramStart"/>
      <w:r w:rsidRPr="00372E62">
        <w:rPr>
          <w:rFonts w:ascii="Times New Roman" w:hAnsi="Times New Roman" w:cs="Times New Roman"/>
          <w:sz w:val="24"/>
          <w:szCs w:val="24"/>
          <w:shd w:val="clear" w:color="auto" w:fill="FFFFFF"/>
        </w:rPr>
        <w:t>cache:</w:t>
      </w:r>
      <w:proofErr w:type="gramEnd"/>
      <w:r w:rsidRPr="00372E62">
        <w:rPr>
          <w:rFonts w:ascii="Times New Roman" w:hAnsi="Times New Roman" w:cs="Times New Roman"/>
          <w:sz w:val="24"/>
          <w:szCs w:val="24"/>
          <w:shd w:val="clear" w:color="auto" w:fill="FFFFFF"/>
        </w:rPr>
        <w:t>WynVr22yRIEJ:https://repositorio.ufpe.br/bitstream/handle/123456789/21691/TCCJACYRAARAÚJO.pdf?</w:t>
      </w:r>
      <w:proofErr w:type="gramStart"/>
      <w:r w:rsidRPr="00372E62">
        <w:rPr>
          <w:rFonts w:ascii="Times New Roman" w:hAnsi="Times New Roman" w:cs="Times New Roman"/>
          <w:sz w:val="24"/>
          <w:szCs w:val="24"/>
          <w:shd w:val="clear" w:color="auto" w:fill="FFFFFF"/>
        </w:rPr>
        <w:t>sequence</w:t>
      </w:r>
      <w:proofErr w:type="gramEnd"/>
      <w:r w:rsidRPr="00372E62">
        <w:rPr>
          <w:rFonts w:ascii="Times New Roman" w:hAnsi="Times New Roman" w:cs="Times New Roman"/>
          <w:sz w:val="24"/>
          <w:szCs w:val="24"/>
          <w:shd w:val="clear" w:color="auto" w:fill="FFFFFF"/>
        </w:rPr>
        <w:t>=1+&amp;cd=1&amp;hl=pt-BR&amp;ct=clnk&amp;gl=br&gt;. Acesso em: 20 mar. 2018.</w:t>
      </w:r>
    </w:p>
    <w:p w:rsidR="00F42F31" w:rsidRDefault="00F42F31" w:rsidP="00372E62">
      <w:pPr>
        <w:pStyle w:val="Ttulo1"/>
        <w:spacing w:before="0" w:beforeAutospacing="0" w:after="0" w:afterAutospacing="0"/>
        <w:jc w:val="both"/>
        <w:textAlignment w:val="baseline"/>
        <w:rPr>
          <w:rStyle w:val="Forte"/>
          <w:b/>
          <w:bCs/>
          <w:sz w:val="24"/>
          <w:szCs w:val="24"/>
          <w:bdr w:val="none" w:sz="0" w:space="0" w:color="auto" w:frame="1"/>
        </w:rPr>
      </w:pPr>
    </w:p>
    <w:p w:rsidR="00372E62" w:rsidRPr="00372E62" w:rsidRDefault="00372E62" w:rsidP="00372E62">
      <w:pPr>
        <w:pStyle w:val="Ttulo1"/>
        <w:spacing w:before="0" w:beforeAutospacing="0" w:after="0" w:afterAutospacing="0"/>
        <w:jc w:val="both"/>
        <w:textAlignment w:val="baseline"/>
        <w:rPr>
          <w:b w:val="0"/>
          <w:bCs w:val="0"/>
          <w:sz w:val="24"/>
          <w:szCs w:val="24"/>
        </w:rPr>
      </w:pPr>
      <w:r w:rsidRPr="00372E62">
        <w:rPr>
          <w:b w:val="0"/>
          <w:sz w:val="24"/>
          <w:szCs w:val="24"/>
          <w:shd w:val="clear" w:color="auto" w:fill="FFFFFF"/>
        </w:rPr>
        <w:t xml:space="preserve">CARDOSO, Jair Aparecido; FAVARETTO, Sandra Helena. </w:t>
      </w:r>
      <w:r w:rsidRPr="00372E62">
        <w:rPr>
          <w:sz w:val="24"/>
          <w:szCs w:val="24"/>
          <w:shd w:val="clear" w:color="auto" w:fill="FFFFFF"/>
        </w:rPr>
        <w:t>A prevalência do negociado sobre o legislado frente ao postulado da vedação do retrocesso social</w:t>
      </w:r>
      <w:r w:rsidRPr="00372E62">
        <w:rPr>
          <w:b w:val="0"/>
          <w:sz w:val="24"/>
          <w:szCs w:val="24"/>
          <w:shd w:val="clear" w:color="auto" w:fill="FFFFFF"/>
        </w:rPr>
        <w:t xml:space="preserve">. In: iv congresso brasileiro de processo coletivo e cidadania universidade de ribeirão preto, </w:t>
      </w:r>
      <w:proofErr w:type="gramStart"/>
      <w:r w:rsidRPr="00372E62">
        <w:rPr>
          <w:b w:val="0"/>
          <w:sz w:val="24"/>
          <w:szCs w:val="24"/>
          <w:shd w:val="clear" w:color="auto" w:fill="FFFFFF"/>
        </w:rPr>
        <w:t>4</w:t>
      </w:r>
      <w:proofErr w:type="gramEnd"/>
      <w:r w:rsidRPr="00372E62">
        <w:rPr>
          <w:b w:val="0"/>
          <w:sz w:val="24"/>
          <w:szCs w:val="24"/>
          <w:shd w:val="clear" w:color="auto" w:fill="FFFFFF"/>
        </w:rPr>
        <w:t xml:space="preserve">., 2016, </w:t>
      </w:r>
      <w:proofErr w:type="spellStart"/>
      <w:r w:rsidRPr="00372E62">
        <w:rPr>
          <w:b w:val="0"/>
          <w:sz w:val="24"/>
          <w:szCs w:val="24"/>
          <w:shd w:val="clear" w:color="auto" w:fill="FFFFFF"/>
        </w:rPr>
        <w:t>RibeirÃo</w:t>
      </w:r>
      <w:proofErr w:type="spellEnd"/>
      <w:r w:rsidRPr="00372E62">
        <w:rPr>
          <w:b w:val="0"/>
          <w:sz w:val="24"/>
          <w:szCs w:val="24"/>
          <w:shd w:val="clear" w:color="auto" w:fill="FFFFFF"/>
        </w:rPr>
        <w:t xml:space="preserve"> Preto. </w:t>
      </w:r>
      <w:r w:rsidRPr="00372E62">
        <w:rPr>
          <w:rStyle w:val="Forte"/>
          <w:sz w:val="24"/>
          <w:szCs w:val="24"/>
          <w:shd w:val="clear" w:color="auto" w:fill="FFFFFF"/>
        </w:rPr>
        <w:t>Anais do Congresso Brasileiro de Processo Coletivo e Cidadania. </w:t>
      </w:r>
      <w:proofErr w:type="spellStart"/>
      <w:r w:rsidRPr="00372E62">
        <w:rPr>
          <w:b w:val="0"/>
          <w:sz w:val="24"/>
          <w:szCs w:val="24"/>
          <w:shd w:val="clear" w:color="auto" w:fill="FFFFFF"/>
        </w:rPr>
        <w:t>RibeirÃo</w:t>
      </w:r>
      <w:proofErr w:type="spellEnd"/>
      <w:r w:rsidRPr="00372E62">
        <w:rPr>
          <w:b w:val="0"/>
          <w:sz w:val="24"/>
          <w:szCs w:val="24"/>
          <w:shd w:val="clear" w:color="auto" w:fill="FFFFFF"/>
        </w:rPr>
        <w:t xml:space="preserve"> Preto: </w:t>
      </w:r>
      <w:proofErr w:type="spellStart"/>
      <w:r w:rsidRPr="00372E62">
        <w:rPr>
          <w:b w:val="0"/>
          <w:sz w:val="24"/>
          <w:szCs w:val="24"/>
          <w:shd w:val="clear" w:color="auto" w:fill="FFFFFF"/>
        </w:rPr>
        <w:t>Issn</w:t>
      </w:r>
      <w:proofErr w:type="spellEnd"/>
      <w:r w:rsidRPr="00372E62">
        <w:rPr>
          <w:b w:val="0"/>
          <w:sz w:val="24"/>
          <w:szCs w:val="24"/>
          <w:shd w:val="clear" w:color="auto" w:fill="FFFFFF"/>
        </w:rPr>
        <w:t xml:space="preserve"> 2358-1557, 2017. </w:t>
      </w:r>
      <w:proofErr w:type="gramStart"/>
      <w:r w:rsidRPr="00372E62">
        <w:rPr>
          <w:b w:val="0"/>
          <w:sz w:val="24"/>
          <w:szCs w:val="24"/>
          <w:shd w:val="clear" w:color="auto" w:fill="FFFFFF"/>
        </w:rPr>
        <w:t>p.</w:t>
      </w:r>
      <w:proofErr w:type="gramEnd"/>
      <w:r w:rsidRPr="00372E62">
        <w:rPr>
          <w:b w:val="0"/>
          <w:sz w:val="24"/>
          <w:szCs w:val="24"/>
          <w:shd w:val="clear" w:color="auto" w:fill="FFFFFF"/>
        </w:rPr>
        <w:t xml:space="preserve"> 190 - 210. Disponível em: &lt;</w:t>
      </w:r>
      <w:proofErr w:type="gramStart"/>
      <w:r w:rsidRPr="00372E62">
        <w:rPr>
          <w:b w:val="0"/>
          <w:sz w:val="24"/>
          <w:szCs w:val="24"/>
          <w:shd w:val="clear" w:color="auto" w:fill="FFFFFF"/>
        </w:rPr>
        <w:t>http://www9.unaerp.br/revistas/index.</w:t>
      </w:r>
      <w:proofErr w:type="gramEnd"/>
      <w:r w:rsidRPr="00372E62">
        <w:rPr>
          <w:b w:val="0"/>
          <w:sz w:val="24"/>
          <w:szCs w:val="24"/>
          <w:shd w:val="clear" w:color="auto" w:fill="FFFFFF"/>
        </w:rPr>
        <w:t>php/cbpcc/article/view/734/775&gt;. Acesso em: 20 mar. 2018.</w:t>
      </w:r>
    </w:p>
    <w:p w:rsidR="00F42F31" w:rsidRDefault="00F42F31" w:rsidP="00372E62">
      <w:pPr>
        <w:pStyle w:val="font8"/>
        <w:spacing w:before="0" w:beforeAutospacing="0" w:after="0" w:afterAutospacing="0"/>
        <w:jc w:val="both"/>
        <w:textAlignment w:val="baseline"/>
      </w:pPr>
    </w:p>
    <w:p w:rsidR="00372E62" w:rsidRPr="00372E62" w:rsidRDefault="00372E62" w:rsidP="00372E62">
      <w:pPr>
        <w:pStyle w:val="font8"/>
        <w:spacing w:before="0" w:beforeAutospacing="0" w:after="0" w:afterAutospacing="0"/>
        <w:jc w:val="both"/>
        <w:textAlignment w:val="baseline"/>
        <w:rPr>
          <w:rStyle w:val="Forte"/>
          <w:bdr w:val="none" w:sz="0" w:space="0" w:color="auto" w:frame="1"/>
        </w:rPr>
      </w:pPr>
      <w:r w:rsidRPr="00372E62">
        <w:t>CARVALHO, Eduardo.</w:t>
      </w:r>
      <w:r w:rsidRPr="00372E62">
        <w:rPr>
          <w:rStyle w:val="Forte"/>
          <w:bdr w:val="none" w:sz="0" w:space="0" w:color="auto" w:frame="1"/>
        </w:rPr>
        <w:t xml:space="preserve"> Você sabe o que são as cláusulas indenizatória e compensatória desportivas em um contrato especial de trabalho? Disponível em &lt;</w:t>
      </w:r>
      <w:proofErr w:type="gramStart"/>
      <w:r w:rsidRPr="00372E62">
        <w:t>https</w:t>
      </w:r>
      <w:proofErr w:type="gramEnd"/>
      <w:r w:rsidRPr="00372E62">
        <w:t>://www.behub.com.br/single-post/2017/04/11/Voc%C3%AA-sabe-os%C3%A3o-as-cl%C3%A1usulas-indenizat%C3%B3ria-e-compensat%C3%B3ria-desportivas-em-um-contrato-especial-de-trabalho-&gt; Acesso em: 22 mar. 2018.</w:t>
      </w:r>
      <w:r w:rsidRPr="00372E62">
        <w:rPr>
          <w:rStyle w:val="Forte"/>
          <w:bdr w:val="none" w:sz="0" w:space="0" w:color="auto" w:frame="1"/>
        </w:rPr>
        <w:t xml:space="preserve"> </w:t>
      </w:r>
    </w:p>
    <w:p w:rsidR="00F42F31" w:rsidRDefault="00F42F31" w:rsidP="00372E62">
      <w:pPr>
        <w:pStyle w:val="paragraph"/>
        <w:spacing w:before="0" w:beforeAutospacing="0" w:after="0" w:afterAutospacing="0"/>
        <w:jc w:val="both"/>
      </w:pPr>
    </w:p>
    <w:p w:rsidR="00372E62" w:rsidRPr="00372E62" w:rsidRDefault="00372E62" w:rsidP="00372E62">
      <w:pPr>
        <w:pStyle w:val="paragraph"/>
        <w:spacing w:before="0" w:beforeAutospacing="0" w:after="0" w:afterAutospacing="0"/>
        <w:jc w:val="both"/>
      </w:pPr>
      <w:r w:rsidRPr="00372E62">
        <w:t xml:space="preserve">FAGUNDEZ, Ingrid. </w:t>
      </w:r>
      <w:r w:rsidRPr="00372E62">
        <w:rPr>
          <w:b/>
          <w:bCs/>
        </w:rPr>
        <w:t xml:space="preserve">Reforma trabalhista: como mudam as negociações entre patrão e empregados. </w:t>
      </w:r>
      <w:r w:rsidRPr="00372E62">
        <w:t>2017. Disponível em: &lt;http://www.bbc.com/portuguese/brasil-40566802.&gt;</w:t>
      </w:r>
      <w:proofErr w:type="gramStart"/>
      <w:r w:rsidRPr="00372E62">
        <w:t xml:space="preserve">  </w:t>
      </w:r>
      <w:proofErr w:type="gramEnd"/>
      <w:r w:rsidRPr="00372E62">
        <w:t>Acesso em:22  Mar. 2018.</w:t>
      </w:r>
    </w:p>
    <w:p w:rsidR="00F42F31" w:rsidRDefault="00F42F31" w:rsidP="00372E62">
      <w:pPr>
        <w:spacing w:after="0" w:line="240" w:lineRule="auto"/>
        <w:jc w:val="both"/>
        <w:rPr>
          <w:rFonts w:ascii="Times New Roman" w:hAnsi="Times New Roman" w:cs="Times New Roman"/>
          <w:sz w:val="24"/>
          <w:szCs w:val="24"/>
          <w:shd w:val="clear" w:color="auto" w:fill="FFFFFF"/>
        </w:rPr>
      </w:pPr>
    </w:p>
    <w:p w:rsidR="00372E62" w:rsidRPr="00372E62" w:rsidRDefault="00372E62" w:rsidP="00372E62">
      <w:pPr>
        <w:spacing w:after="0" w:line="240" w:lineRule="auto"/>
        <w:jc w:val="both"/>
        <w:rPr>
          <w:rFonts w:ascii="Times New Roman" w:hAnsi="Times New Roman" w:cs="Times New Roman"/>
          <w:sz w:val="24"/>
          <w:szCs w:val="24"/>
          <w:shd w:val="clear" w:color="auto" w:fill="FFFFFF"/>
        </w:rPr>
      </w:pPr>
      <w:r w:rsidRPr="00372E62">
        <w:rPr>
          <w:rFonts w:ascii="Times New Roman" w:hAnsi="Times New Roman" w:cs="Times New Roman"/>
          <w:sz w:val="24"/>
          <w:szCs w:val="24"/>
          <w:shd w:val="clear" w:color="auto" w:fill="FFFFFF"/>
        </w:rPr>
        <w:t>GARCIA, Gustavo Filipe Barbosa. </w:t>
      </w:r>
      <w:r w:rsidRPr="00372E62">
        <w:rPr>
          <w:rStyle w:val="Forte"/>
          <w:rFonts w:ascii="Times New Roman" w:hAnsi="Times New Roman" w:cs="Times New Roman"/>
          <w:sz w:val="24"/>
          <w:szCs w:val="24"/>
          <w:shd w:val="clear" w:color="auto" w:fill="FFFFFF"/>
        </w:rPr>
        <w:t>Curso de Direito do Trabalho</w:t>
      </w:r>
      <w:r w:rsidRPr="00372E62">
        <w:rPr>
          <w:rFonts w:ascii="Times New Roman" w:hAnsi="Times New Roman" w:cs="Times New Roman"/>
          <w:sz w:val="24"/>
          <w:szCs w:val="24"/>
          <w:shd w:val="clear" w:color="auto" w:fill="FFFFFF"/>
        </w:rPr>
        <w:t>. 2ª ed., São Paulo: Método, 2008.</w:t>
      </w:r>
    </w:p>
    <w:p w:rsidR="00F42F31" w:rsidRDefault="00F42F31" w:rsidP="003F0372">
      <w:pPr>
        <w:pStyle w:val="Ttulo1"/>
        <w:spacing w:before="0" w:beforeAutospacing="0" w:after="0" w:afterAutospacing="0"/>
        <w:jc w:val="both"/>
        <w:textAlignment w:val="baseline"/>
        <w:rPr>
          <w:b w:val="0"/>
          <w:sz w:val="24"/>
          <w:szCs w:val="24"/>
          <w:shd w:val="clear" w:color="auto" w:fill="FFFFFF"/>
        </w:rPr>
      </w:pPr>
    </w:p>
    <w:p w:rsidR="003F0372" w:rsidRPr="00372E62" w:rsidRDefault="003F0372" w:rsidP="003F0372">
      <w:pPr>
        <w:pStyle w:val="Ttulo1"/>
        <w:spacing w:before="0" w:beforeAutospacing="0" w:after="0" w:afterAutospacing="0"/>
        <w:jc w:val="both"/>
        <w:textAlignment w:val="baseline"/>
        <w:rPr>
          <w:b w:val="0"/>
          <w:sz w:val="24"/>
          <w:szCs w:val="24"/>
          <w:shd w:val="clear" w:color="auto" w:fill="FFFFFF"/>
        </w:rPr>
      </w:pPr>
      <w:r w:rsidRPr="00372E62">
        <w:rPr>
          <w:b w:val="0"/>
          <w:sz w:val="24"/>
          <w:szCs w:val="24"/>
          <w:shd w:val="clear" w:color="auto" w:fill="FFFFFF"/>
        </w:rPr>
        <w:t>JOÃO, Paulo Sérgio. </w:t>
      </w:r>
      <w:r w:rsidRPr="00372E62">
        <w:rPr>
          <w:rStyle w:val="Forte"/>
          <w:sz w:val="24"/>
          <w:szCs w:val="24"/>
          <w:shd w:val="clear" w:color="auto" w:fill="FFFFFF"/>
        </w:rPr>
        <w:t>Reflexões Trabalhistas: </w:t>
      </w:r>
      <w:r w:rsidRPr="00372E62">
        <w:rPr>
          <w:b w:val="0"/>
          <w:sz w:val="24"/>
          <w:szCs w:val="24"/>
          <w:shd w:val="clear" w:color="auto" w:fill="FFFFFF"/>
        </w:rPr>
        <w:t xml:space="preserve">Reforma trabalhista traz </w:t>
      </w:r>
      <w:proofErr w:type="gramStart"/>
      <w:r w:rsidRPr="00372E62">
        <w:rPr>
          <w:b w:val="0"/>
          <w:sz w:val="24"/>
          <w:szCs w:val="24"/>
          <w:shd w:val="clear" w:color="auto" w:fill="FFFFFF"/>
        </w:rPr>
        <w:t>flexibilização</w:t>
      </w:r>
      <w:proofErr w:type="gramEnd"/>
      <w:r w:rsidRPr="00372E62">
        <w:rPr>
          <w:b w:val="0"/>
          <w:sz w:val="24"/>
          <w:szCs w:val="24"/>
          <w:shd w:val="clear" w:color="auto" w:fill="FFFFFF"/>
        </w:rPr>
        <w:t xml:space="preserve"> responsável da CLT. 2017. Disponível em: &lt;</w:t>
      </w:r>
      <w:proofErr w:type="gramStart"/>
      <w:r w:rsidRPr="00372E62">
        <w:rPr>
          <w:b w:val="0"/>
          <w:sz w:val="24"/>
          <w:szCs w:val="24"/>
          <w:shd w:val="clear" w:color="auto" w:fill="FFFFFF"/>
        </w:rPr>
        <w:t>https</w:t>
      </w:r>
      <w:proofErr w:type="gramEnd"/>
      <w:r w:rsidRPr="00372E62">
        <w:rPr>
          <w:b w:val="0"/>
          <w:sz w:val="24"/>
          <w:szCs w:val="24"/>
          <w:shd w:val="clear" w:color="auto" w:fill="FFFFFF"/>
        </w:rPr>
        <w:t>://www.conjur.com.br/2017-out-13/reflexoes-trabalhistas-reforma-trabalhista-traz-flexibilizacao-responsavel-clt&gt;. Acesso em: 20 mar. 2018.</w:t>
      </w:r>
    </w:p>
    <w:p w:rsidR="00F42F31" w:rsidRDefault="00F42F31" w:rsidP="003F0372">
      <w:pPr>
        <w:spacing w:after="0" w:line="240" w:lineRule="auto"/>
        <w:jc w:val="both"/>
        <w:rPr>
          <w:rFonts w:ascii="Times New Roman" w:hAnsi="Times New Roman" w:cs="Times New Roman"/>
          <w:shd w:val="clear" w:color="auto" w:fill="FFFFFF"/>
        </w:rPr>
      </w:pPr>
    </w:p>
    <w:p w:rsidR="003F0372" w:rsidRPr="00372E62" w:rsidRDefault="003F0372" w:rsidP="003F0372">
      <w:pPr>
        <w:spacing w:after="0" w:line="240" w:lineRule="auto"/>
        <w:jc w:val="both"/>
        <w:rPr>
          <w:rFonts w:ascii="Times New Roman" w:hAnsi="Times New Roman" w:cs="Times New Roman"/>
          <w:sz w:val="24"/>
          <w:szCs w:val="24"/>
        </w:rPr>
      </w:pPr>
      <w:r w:rsidRPr="00372E62">
        <w:rPr>
          <w:rFonts w:ascii="Times New Roman" w:hAnsi="Times New Roman" w:cs="Times New Roman"/>
          <w:shd w:val="clear" w:color="auto" w:fill="FFFFFF"/>
        </w:rPr>
        <w:t xml:space="preserve">LUCIO, </w:t>
      </w:r>
      <w:proofErr w:type="spellStart"/>
      <w:r w:rsidRPr="00372E62">
        <w:rPr>
          <w:rFonts w:ascii="Times New Roman" w:hAnsi="Times New Roman" w:cs="Times New Roman"/>
          <w:shd w:val="clear" w:color="auto" w:fill="FFFFFF"/>
        </w:rPr>
        <w:t>Gledis</w:t>
      </w:r>
      <w:proofErr w:type="spellEnd"/>
      <w:r w:rsidRPr="00372E62">
        <w:rPr>
          <w:rFonts w:ascii="Times New Roman" w:hAnsi="Times New Roman" w:cs="Times New Roman"/>
          <w:shd w:val="clear" w:color="auto" w:fill="FFFFFF"/>
        </w:rPr>
        <w:t>. </w:t>
      </w:r>
      <w:r w:rsidRPr="00372E62">
        <w:rPr>
          <w:rStyle w:val="Forte"/>
          <w:rFonts w:ascii="Times New Roman" w:hAnsi="Times New Roman" w:cs="Times New Roman"/>
          <w:shd w:val="clear" w:color="auto" w:fill="FFFFFF"/>
        </w:rPr>
        <w:t>Negociação coletiva após a reforma trabalhista. </w:t>
      </w:r>
      <w:r w:rsidRPr="00372E62">
        <w:rPr>
          <w:rFonts w:ascii="Times New Roman" w:hAnsi="Times New Roman" w:cs="Times New Roman"/>
          <w:shd w:val="clear" w:color="auto" w:fill="FFFFFF"/>
        </w:rPr>
        <w:t>2017. Disponível em: &lt;</w:t>
      </w:r>
      <w:proofErr w:type="gramStart"/>
      <w:r w:rsidRPr="00372E62">
        <w:rPr>
          <w:rFonts w:ascii="Times New Roman" w:hAnsi="Times New Roman" w:cs="Times New Roman"/>
          <w:shd w:val="clear" w:color="auto" w:fill="FFFFFF"/>
        </w:rPr>
        <w:t>https</w:t>
      </w:r>
      <w:proofErr w:type="gramEnd"/>
      <w:r w:rsidRPr="00372E62">
        <w:rPr>
          <w:rFonts w:ascii="Times New Roman" w:hAnsi="Times New Roman" w:cs="Times New Roman"/>
          <w:shd w:val="clear" w:color="auto" w:fill="FFFFFF"/>
        </w:rPr>
        <w:t>://gledis.jusbrasil.com.br/artigos/508413869/negociacao-coletiva-apos-a-reforma-trabalhista&gt;. Acesso em: 20 mar. 2018</w:t>
      </w:r>
    </w:p>
    <w:p w:rsidR="00F42F31" w:rsidRDefault="00F42F31" w:rsidP="003F0372">
      <w:pPr>
        <w:pStyle w:val="paragraph"/>
        <w:spacing w:before="0" w:beforeAutospacing="0" w:after="0" w:afterAutospacing="0"/>
        <w:jc w:val="both"/>
      </w:pPr>
    </w:p>
    <w:p w:rsidR="003F0372" w:rsidRPr="00372E62" w:rsidRDefault="003F0372" w:rsidP="003F0372">
      <w:pPr>
        <w:pStyle w:val="paragraph"/>
        <w:spacing w:before="0" w:beforeAutospacing="0" w:after="0" w:afterAutospacing="0"/>
        <w:jc w:val="both"/>
      </w:pPr>
      <w:r w:rsidRPr="00372E62">
        <w:t xml:space="preserve">MAIOR, Jorge Luiz Souto. </w:t>
      </w:r>
      <w:r w:rsidRPr="00372E62">
        <w:rPr>
          <w:b/>
          <w:bCs/>
        </w:rPr>
        <w:t>A "reforma" trabalhista e seus reflexos no direito coletivo do trabalho.</w:t>
      </w:r>
      <w:r w:rsidRPr="00372E62">
        <w:t xml:space="preserve"> 2017. Disponível em:&lt;</w:t>
      </w:r>
      <w:proofErr w:type="gramStart"/>
      <w:r w:rsidRPr="00372E62">
        <w:t>https</w:t>
      </w:r>
      <w:proofErr w:type="gramEnd"/>
      <w:r w:rsidRPr="00372E62">
        <w:t>://www.jorgesoutomaior.com/blog/a-reforma-trabalhista-e-seus-reflexos-no-direito-coletivo-do-trabalho&gt; Acesso em:22  Mar. 2018.</w:t>
      </w:r>
    </w:p>
    <w:p w:rsidR="00F42F31" w:rsidRDefault="00F42F31" w:rsidP="00F42F31">
      <w:pPr>
        <w:spacing w:after="0" w:line="360" w:lineRule="auto"/>
        <w:jc w:val="both"/>
        <w:rPr>
          <w:rFonts w:ascii="Times New Roman" w:hAnsi="Times New Roman" w:cs="Times New Roman"/>
          <w:shd w:val="clear" w:color="auto" w:fill="FFFFFF"/>
        </w:rPr>
      </w:pPr>
    </w:p>
    <w:p w:rsidR="003F0372" w:rsidRPr="00F42F31" w:rsidRDefault="003F0372" w:rsidP="00F42F31">
      <w:pPr>
        <w:spacing w:after="0" w:line="360" w:lineRule="auto"/>
        <w:jc w:val="both"/>
        <w:rPr>
          <w:rFonts w:ascii="Times New Roman" w:hAnsi="Times New Roman" w:cs="Times New Roman"/>
          <w:shd w:val="clear" w:color="auto" w:fill="FFFFFF"/>
        </w:rPr>
      </w:pPr>
      <w:proofErr w:type="gramStart"/>
      <w:r w:rsidRPr="00372E62">
        <w:rPr>
          <w:rFonts w:ascii="Times New Roman" w:hAnsi="Times New Roman" w:cs="Times New Roman"/>
          <w:shd w:val="clear" w:color="auto" w:fill="FFFFFF"/>
        </w:rPr>
        <w:t>ROJAS,</w:t>
      </w:r>
      <w:proofErr w:type="gramEnd"/>
      <w:r w:rsidRPr="00372E62">
        <w:rPr>
          <w:rFonts w:ascii="Times New Roman" w:hAnsi="Times New Roman" w:cs="Times New Roman"/>
          <w:shd w:val="clear" w:color="auto" w:fill="FFFFFF"/>
        </w:rPr>
        <w:t xml:space="preserve"> Márcia Luciane; FARIA, Heraldo Felipe de. </w:t>
      </w:r>
      <w:r w:rsidRPr="00372E62">
        <w:rPr>
          <w:rFonts w:ascii="Times New Roman" w:hAnsi="Times New Roman" w:cs="Times New Roman"/>
          <w:b/>
          <w:shd w:val="clear" w:color="auto" w:fill="FFFFFF"/>
        </w:rPr>
        <w:t>RELAÇÕES COLETIVAS DO TRABALHO: IMPLICAÇÕES ATUAIS ACERCA DA EFETIVIDADE DE DIREITOS.</w:t>
      </w:r>
      <w:r w:rsidRPr="00372E62">
        <w:rPr>
          <w:rFonts w:ascii="Times New Roman" w:hAnsi="Times New Roman" w:cs="Times New Roman"/>
          <w:shd w:val="clear" w:color="auto" w:fill="FFFFFF"/>
        </w:rPr>
        <w:t> </w:t>
      </w:r>
      <w:proofErr w:type="spellStart"/>
      <w:r w:rsidRPr="00372E62">
        <w:rPr>
          <w:rStyle w:val="Forte"/>
          <w:rFonts w:ascii="Times New Roman" w:hAnsi="Times New Roman" w:cs="Times New Roman"/>
          <w:shd w:val="clear" w:color="auto" w:fill="FFFFFF"/>
        </w:rPr>
        <w:t>Judicare</w:t>
      </w:r>
      <w:proofErr w:type="spellEnd"/>
      <w:r w:rsidRPr="00372E62">
        <w:rPr>
          <w:rFonts w:ascii="Times New Roman" w:hAnsi="Times New Roman" w:cs="Times New Roman"/>
          <w:b/>
          <w:shd w:val="clear" w:color="auto" w:fill="FFFFFF"/>
        </w:rPr>
        <w:t>:</w:t>
      </w:r>
      <w:r w:rsidRPr="00372E62">
        <w:rPr>
          <w:rFonts w:ascii="Times New Roman" w:hAnsi="Times New Roman" w:cs="Times New Roman"/>
          <w:shd w:val="clear" w:color="auto" w:fill="FFFFFF"/>
        </w:rPr>
        <w:t xml:space="preserve"> Revista Eletrônica da Faculdade de Direito de Alta Floresta, Alta Floresta, p.69-79, 2017. Disponível em: &lt;file:///C:/Users/</w:t>
      </w:r>
      <w:proofErr w:type="gramStart"/>
      <w:r w:rsidRPr="00372E62">
        <w:rPr>
          <w:rFonts w:ascii="Times New Roman" w:hAnsi="Times New Roman" w:cs="Times New Roman"/>
          <w:shd w:val="clear" w:color="auto" w:fill="FFFFFF"/>
        </w:rPr>
        <w:t>aluno.</w:t>
      </w:r>
      <w:proofErr w:type="gramEnd"/>
      <w:r w:rsidRPr="00372E62">
        <w:rPr>
          <w:rFonts w:ascii="Times New Roman" w:hAnsi="Times New Roman" w:cs="Times New Roman"/>
          <w:shd w:val="clear" w:color="auto" w:fill="FFFFFF"/>
        </w:rPr>
        <w:t>undb/Downloads/22-13-43-1-10-20170628 (1).</w:t>
      </w:r>
      <w:proofErr w:type="spellStart"/>
      <w:r w:rsidRPr="00372E62">
        <w:rPr>
          <w:rFonts w:ascii="Times New Roman" w:hAnsi="Times New Roman" w:cs="Times New Roman"/>
          <w:shd w:val="clear" w:color="auto" w:fill="FFFFFF"/>
        </w:rPr>
        <w:t>pdf</w:t>
      </w:r>
      <w:proofErr w:type="spellEnd"/>
      <w:r w:rsidRPr="00372E62">
        <w:rPr>
          <w:rFonts w:ascii="Times New Roman" w:hAnsi="Times New Roman" w:cs="Times New Roman"/>
          <w:shd w:val="clear" w:color="auto" w:fill="FFFFFF"/>
        </w:rPr>
        <w:t xml:space="preserve">&gt;. Acesso </w:t>
      </w:r>
      <w:proofErr w:type="gramStart"/>
      <w:r w:rsidRPr="00372E62">
        <w:rPr>
          <w:rFonts w:ascii="Times New Roman" w:hAnsi="Times New Roman" w:cs="Times New Roman"/>
          <w:shd w:val="clear" w:color="auto" w:fill="FFFFFF"/>
        </w:rPr>
        <w:t>em:</w:t>
      </w:r>
      <w:proofErr w:type="gramEnd"/>
      <w:r w:rsidRPr="00372E62">
        <w:rPr>
          <w:rFonts w:ascii="Times New Roman" w:hAnsi="Times New Roman" w:cs="Times New Roman"/>
          <w:shd w:val="clear" w:color="auto" w:fill="FFFFFF"/>
        </w:rPr>
        <w:t>20 de mar. 2018.</w:t>
      </w:r>
    </w:p>
    <w:p w:rsidR="003F0372" w:rsidRPr="00372E62" w:rsidRDefault="003F0372" w:rsidP="003F0372">
      <w:pPr>
        <w:spacing w:after="0" w:line="240" w:lineRule="auto"/>
        <w:jc w:val="both"/>
        <w:rPr>
          <w:rFonts w:ascii="Times New Roman" w:hAnsi="Times New Roman" w:cs="Times New Roman"/>
          <w:sz w:val="24"/>
          <w:szCs w:val="24"/>
        </w:rPr>
      </w:pPr>
      <w:proofErr w:type="gramStart"/>
      <w:r w:rsidRPr="00372E62">
        <w:rPr>
          <w:rFonts w:ascii="Times New Roman" w:hAnsi="Times New Roman" w:cs="Times New Roman"/>
          <w:sz w:val="27"/>
          <w:szCs w:val="27"/>
          <w:shd w:val="clear" w:color="auto" w:fill="FFFFFF"/>
        </w:rPr>
        <w:lastRenderedPageBreak/>
        <w:t>SARAIVA,</w:t>
      </w:r>
      <w:proofErr w:type="gramEnd"/>
      <w:r w:rsidRPr="00372E62">
        <w:rPr>
          <w:rFonts w:ascii="Times New Roman" w:hAnsi="Times New Roman" w:cs="Times New Roman"/>
          <w:sz w:val="27"/>
          <w:szCs w:val="27"/>
          <w:shd w:val="clear" w:color="auto" w:fill="FFFFFF"/>
        </w:rPr>
        <w:t xml:space="preserve"> Renato. </w:t>
      </w:r>
      <w:r w:rsidRPr="00372E62">
        <w:rPr>
          <w:rStyle w:val="Forte"/>
          <w:rFonts w:ascii="Times New Roman" w:hAnsi="Times New Roman" w:cs="Times New Roman"/>
          <w:sz w:val="27"/>
          <w:szCs w:val="27"/>
          <w:shd w:val="clear" w:color="auto" w:fill="FFFFFF"/>
        </w:rPr>
        <w:t>Direito do Trabalho</w:t>
      </w:r>
      <w:r w:rsidRPr="00372E62">
        <w:rPr>
          <w:rFonts w:ascii="Times New Roman" w:hAnsi="Times New Roman" w:cs="Times New Roman"/>
          <w:sz w:val="27"/>
          <w:szCs w:val="27"/>
          <w:shd w:val="clear" w:color="auto" w:fill="FFFFFF"/>
        </w:rPr>
        <w:t>. São Paulo: Método, 2008.</w:t>
      </w:r>
    </w:p>
    <w:p w:rsidR="00E97936" w:rsidRPr="00372E62" w:rsidRDefault="00E97936" w:rsidP="00625153">
      <w:pPr>
        <w:pStyle w:val="SemEspaamento"/>
        <w:rPr>
          <w:rFonts w:ascii="Times New Roman" w:eastAsia="Times New Roman" w:hAnsi="Times New Roman" w:cs="Times New Roman"/>
          <w:sz w:val="24"/>
          <w:szCs w:val="24"/>
        </w:rPr>
      </w:pPr>
    </w:p>
    <w:p w:rsidR="00A04586" w:rsidRPr="00372E62" w:rsidRDefault="00A04586" w:rsidP="007D25A1">
      <w:pPr>
        <w:pStyle w:val="SemEspaamento"/>
        <w:spacing w:line="360" w:lineRule="auto"/>
        <w:rPr>
          <w:rFonts w:ascii="Times New Roman" w:hAnsi="Times New Roman" w:cs="Times New Roman"/>
          <w:sz w:val="24"/>
          <w:szCs w:val="24"/>
        </w:rPr>
      </w:pPr>
    </w:p>
    <w:sectPr w:rsidR="00A04586" w:rsidRPr="00372E62" w:rsidSect="00BD45AC">
      <w:headerReference w:type="default" r:id="rId12"/>
      <w:pgSz w:w="11906" w:h="16838"/>
      <w:pgMar w:top="1134" w:right="1701"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901" w:rsidRDefault="00B84901" w:rsidP="006316FC">
      <w:pPr>
        <w:spacing w:after="0" w:line="240" w:lineRule="auto"/>
      </w:pPr>
      <w:r>
        <w:separator/>
      </w:r>
    </w:p>
  </w:endnote>
  <w:endnote w:type="continuationSeparator" w:id="0">
    <w:p w:rsidR="00B84901" w:rsidRDefault="00B84901" w:rsidP="006316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901" w:rsidRDefault="00B84901" w:rsidP="006316FC">
      <w:pPr>
        <w:spacing w:after="0" w:line="240" w:lineRule="auto"/>
      </w:pPr>
      <w:r>
        <w:separator/>
      </w:r>
    </w:p>
  </w:footnote>
  <w:footnote w:type="continuationSeparator" w:id="0">
    <w:p w:rsidR="00B84901" w:rsidRDefault="00B84901" w:rsidP="006316FC">
      <w:pPr>
        <w:spacing w:after="0" w:line="240" w:lineRule="auto"/>
      </w:pPr>
      <w:r>
        <w:continuationSeparator/>
      </w:r>
    </w:p>
  </w:footnote>
  <w:footnote w:id="1">
    <w:p w:rsidR="002D288F" w:rsidRDefault="002D288F">
      <w:pPr>
        <w:pStyle w:val="Textodenotaderodap"/>
        <w:rPr>
          <w:rFonts w:ascii="Times New Roman" w:hAnsi="Times New Roman" w:cs="Times New Roman"/>
        </w:rPr>
      </w:pPr>
      <w:r w:rsidRPr="006316FC">
        <w:rPr>
          <w:rStyle w:val="Refdenotaderodap"/>
          <w:rFonts w:ascii="Times New Roman" w:hAnsi="Times New Roman" w:cs="Times New Roman"/>
        </w:rPr>
        <w:footnoteRef/>
      </w:r>
      <w:proofErr w:type="spellStart"/>
      <w:r>
        <w:rPr>
          <w:rFonts w:ascii="Times New Roman" w:hAnsi="Times New Roman" w:cs="Times New Roman"/>
        </w:rPr>
        <w:t>Paper</w:t>
      </w:r>
      <w:proofErr w:type="spellEnd"/>
      <w:r>
        <w:rPr>
          <w:rFonts w:ascii="Times New Roman" w:hAnsi="Times New Roman" w:cs="Times New Roman"/>
        </w:rPr>
        <w:t xml:space="preserve"> apresentado à disciplina</w:t>
      </w:r>
      <w:r w:rsidR="003F0372">
        <w:rPr>
          <w:rFonts w:ascii="Times New Roman" w:hAnsi="Times New Roman" w:cs="Times New Roman"/>
        </w:rPr>
        <w:t xml:space="preserve"> Direito Coletivo do Trabalho</w:t>
      </w:r>
      <w:r w:rsidRPr="006316FC">
        <w:rPr>
          <w:rFonts w:ascii="Times New Roman" w:hAnsi="Times New Roman" w:cs="Times New Roman"/>
        </w:rPr>
        <w:t>, da Unidade de Ensino Superior Dom Bosco</w:t>
      </w:r>
      <w:r>
        <w:rPr>
          <w:rFonts w:ascii="Times New Roman" w:hAnsi="Times New Roman" w:cs="Times New Roman"/>
        </w:rPr>
        <w:t xml:space="preserve"> - U</w:t>
      </w:r>
      <w:r w:rsidRPr="006316FC">
        <w:rPr>
          <w:rFonts w:ascii="Times New Roman" w:hAnsi="Times New Roman" w:cs="Times New Roman"/>
        </w:rPr>
        <w:t>NDB</w:t>
      </w:r>
      <w:r>
        <w:rPr>
          <w:rFonts w:ascii="Times New Roman" w:hAnsi="Times New Roman" w:cs="Times New Roman"/>
        </w:rPr>
        <w:t>.</w:t>
      </w:r>
    </w:p>
    <w:p w:rsidR="002D288F" w:rsidRPr="00F267B5" w:rsidRDefault="002D288F">
      <w:pPr>
        <w:pStyle w:val="Textodenotaderodap"/>
        <w:rPr>
          <w:rFonts w:ascii="Times New Roman" w:hAnsi="Times New Roman" w:cs="Times New Roman"/>
        </w:rPr>
      </w:pPr>
      <w:proofErr w:type="gramStart"/>
      <w:r>
        <w:rPr>
          <w:rFonts w:ascii="Times New Roman" w:hAnsi="Times New Roman" w:cs="Times New Roman"/>
        </w:rPr>
        <w:t>²</w:t>
      </w:r>
      <w:r w:rsidRPr="00F267B5">
        <w:rPr>
          <w:rFonts w:ascii="Times New Roman" w:hAnsi="Times New Roman" w:cs="Times New Roman"/>
        </w:rPr>
        <w:t>Aluna</w:t>
      </w:r>
      <w:proofErr w:type="gramEnd"/>
      <w:r w:rsidRPr="00F267B5">
        <w:rPr>
          <w:rFonts w:ascii="Times New Roman" w:hAnsi="Times New Roman" w:cs="Times New Roman"/>
        </w:rPr>
        <w:t xml:space="preserve"> do </w:t>
      </w:r>
      <w:r w:rsidR="003F0372">
        <w:rPr>
          <w:rFonts w:ascii="Times New Roman" w:hAnsi="Times New Roman" w:cs="Times New Roman"/>
        </w:rPr>
        <w:t>7</w:t>
      </w:r>
      <w:r w:rsidRPr="00F267B5">
        <w:rPr>
          <w:rFonts w:ascii="Times New Roman" w:hAnsi="Times New Roman" w:cs="Times New Roman"/>
        </w:rPr>
        <w:t>º período</w:t>
      </w:r>
      <w:r>
        <w:rPr>
          <w:rFonts w:ascii="Times New Roman" w:hAnsi="Times New Roman" w:cs="Times New Roman"/>
        </w:rPr>
        <w:t>, Vespertino, do C</w:t>
      </w:r>
      <w:r w:rsidRPr="00F267B5">
        <w:rPr>
          <w:rFonts w:ascii="Times New Roman" w:hAnsi="Times New Roman" w:cs="Times New Roman"/>
        </w:rPr>
        <w:t>urso de Direito, da UNDB.</w:t>
      </w:r>
    </w:p>
    <w:p w:rsidR="002D288F" w:rsidRPr="00F267B5" w:rsidRDefault="002D288F">
      <w:pPr>
        <w:pStyle w:val="Textodenotaderodap"/>
        <w:rPr>
          <w:rFonts w:ascii="Times New Roman" w:hAnsi="Times New Roman" w:cs="Times New Roman"/>
        </w:rPr>
      </w:pPr>
      <w:proofErr w:type="gramStart"/>
      <w:r>
        <w:rPr>
          <w:rFonts w:ascii="Times New Roman" w:hAnsi="Times New Roman" w:cs="Times New Roman"/>
        </w:rPr>
        <w:t>²</w:t>
      </w:r>
      <w:r w:rsidRPr="00F267B5">
        <w:rPr>
          <w:rFonts w:ascii="Times New Roman" w:hAnsi="Times New Roman" w:cs="Times New Roman"/>
        </w:rPr>
        <w:t>Aluna</w:t>
      </w:r>
      <w:proofErr w:type="gramEnd"/>
      <w:r w:rsidRPr="00F267B5">
        <w:rPr>
          <w:rFonts w:ascii="Times New Roman" w:hAnsi="Times New Roman" w:cs="Times New Roman"/>
        </w:rPr>
        <w:t xml:space="preserve"> do </w:t>
      </w:r>
      <w:r w:rsidR="003F0372">
        <w:rPr>
          <w:rFonts w:ascii="Times New Roman" w:hAnsi="Times New Roman" w:cs="Times New Roman"/>
        </w:rPr>
        <w:t>7</w:t>
      </w:r>
      <w:r w:rsidRPr="00F267B5">
        <w:rPr>
          <w:rFonts w:ascii="Times New Roman" w:hAnsi="Times New Roman" w:cs="Times New Roman"/>
        </w:rPr>
        <w:t>º período</w:t>
      </w:r>
      <w:r>
        <w:rPr>
          <w:rFonts w:ascii="Times New Roman" w:hAnsi="Times New Roman" w:cs="Times New Roman"/>
        </w:rPr>
        <w:t xml:space="preserve">, Vespertino, </w:t>
      </w:r>
      <w:r w:rsidRPr="00F267B5">
        <w:rPr>
          <w:rFonts w:ascii="Times New Roman" w:hAnsi="Times New Roman" w:cs="Times New Roman"/>
        </w:rPr>
        <w:t xml:space="preserve">do </w:t>
      </w:r>
      <w:r>
        <w:rPr>
          <w:rFonts w:ascii="Times New Roman" w:hAnsi="Times New Roman" w:cs="Times New Roman"/>
        </w:rPr>
        <w:t>C</w:t>
      </w:r>
      <w:r w:rsidRPr="00F267B5">
        <w:rPr>
          <w:rFonts w:ascii="Times New Roman" w:hAnsi="Times New Roman" w:cs="Times New Roman"/>
        </w:rPr>
        <w:t>urso de Direito, da UNDB.</w:t>
      </w:r>
    </w:p>
    <w:p w:rsidR="002D288F" w:rsidRPr="006316FC" w:rsidRDefault="002D288F">
      <w:pPr>
        <w:pStyle w:val="Textodenotaderodap"/>
        <w:rPr>
          <w:rFonts w:ascii="Times New Roman" w:hAnsi="Times New Roman" w:cs="Times New Roman"/>
        </w:rPr>
      </w:pPr>
      <w:proofErr w:type="gramStart"/>
      <w:r w:rsidRPr="00F267B5">
        <w:rPr>
          <w:rFonts w:ascii="Times New Roman" w:hAnsi="Times New Roman" w:cs="Times New Roman"/>
        </w:rPr>
        <w:t>³</w:t>
      </w:r>
      <w:r w:rsidRPr="00EE439E">
        <w:rPr>
          <w:rFonts w:ascii="Times New Roman" w:hAnsi="Times New Roman" w:cs="Times New Roman"/>
        </w:rPr>
        <w:t>Professor</w:t>
      </w:r>
      <w:proofErr w:type="gramEnd"/>
      <w:r>
        <w:rPr>
          <w:rFonts w:ascii="Times New Roman" w:hAnsi="Times New Roman" w:cs="Times New Roman"/>
        </w:rPr>
        <w:t xml:space="preserve"> Mestre</w:t>
      </w:r>
      <w:r w:rsidRPr="00EE439E">
        <w:rPr>
          <w:rFonts w:ascii="Times New Roman" w:hAnsi="Times New Roman" w:cs="Times New Roman"/>
        </w:rPr>
        <w:t>, Orientador</w:t>
      </w:r>
      <w:r w:rsidRPr="00F267B5">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3671"/>
      <w:docPartObj>
        <w:docPartGallery w:val="Page Numbers (Top of Page)"/>
        <w:docPartUnique/>
      </w:docPartObj>
    </w:sdtPr>
    <w:sdtContent>
      <w:p w:rsidR="002D288F" w:rsidRDefault="00B73BCB">
        <w:pPr>
          <w:pStyle w:val="Cabealho"/>
          <w:jc w:val="right"/>
        </w:pPr>
        <w:r w:rsidRPr="006316FC">
          <w:rPr>
            <w:rFonts w:ascii="Times New Roman" w:hAnsi="Times New Roman" w:cs="Times New Roman"/>
            <w:color w:val="000000" w:themeColor="text1"/>
            <w:sz w:val="20"/>
            <w:szCs w:val="20"/>
          </w:rPr>
          <w:fldChar w:fldCharType="begin"/>
        </w:r>
        <w:r w:rsidR="002D288F" w:rsidRPr="006316FC">
          <w:rPr>
            <w:rFonts w:ascii="Times New Roman" w:hAnsi="Times New Roman" w:cs="Times New Roman"/>
            <w:color w:val="000000" w:themeColor="text1"/>
            <w:sz w:val="20"/>
            <w:szCs w:val="20"/>
          </w:rPr>
          <w:instrText xml:space="preserve"> PAGE   \* MERGEFORMAT </w:instrText>
        </w:r>
        <w:r w:rsidRPr="006316FC">
          <w:rPr>
            <w:rFonts w:ascii="Times New Roman" w:hAnsi="Times New Roman" w:cs="Times New Roman"/>
            <w:color w:val="000000" w:themeColor="text1"/>
            <w:sz w:val="20"/>
            <w:szCs w:val="20"/>
          </w:rPr>
          <w:fldChar w:fldCharType="separate"/>
        </w:r>
        <w:r w:rsidR="00573896">
          <w:rPr>
            <w:rFonts w:ascii="Times New Roman" w:hAnsi="Times New Roman" w:cs="Times New Roman"/>
            <w:noProof/>
            <w:color w:val="000000" w:themeColor="text1"/>
            <w:sz w:val="20"/>
            <w:szCs w:val="20"/>
          </w:rPr>
          <w:t>2</w:t>
        </w:r>
        <w:r w:rsidRPr="006316FC">
          <w:rPr>
            <w:rFonts w:ascii="Times New Roman" w:hAnsi="Times New Roman" w:cs="Times New Roman"/>
            <w:color w:val="000000" w:themeColor="text1"/>
            <w:sz w:val="20"/>
            <w:szCs w:val="20"/>
          </w:rPr>
          <w:fldChar w:fldCharType="end"/>
        </w:r>
      </w:p>
    </w:sdtContent>
  </w:sdt>
  <w:p w:rsidR="002D288F" w:rsidRDefault="002D288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2770"/>
  </w:hdrShapeDefaults>
  <w:footnotePr>
    <w:footnote w:id="-1"/>
    <w:footnote w:id="0"/>
  </w:footnotePr>
  <w:endnotePr>
    <w:endnote w:id="-1"/>
    <w:endnote w:id="0"/>
  </w:endnotePr>
  <w:compat>
    <w:useFELayout/>
  </w:compat>
  <w:rsids>
    <w:rsidRoot w:val="006316FC"/>
    <w:rsid w:val="00005FD2"/>
    <w:rsid w:val="000119D8"/>
    <w:rsid w:val="000123AC"/>
    <w:rsid w:val="000179ED"/>
    <w:rsid w:val="00031BF9"/>
    <w:rsid w:val="00031D80"/>
    <w:rsid w:val="00036F8D"/>
    <w:rsid w:val="00037B9D"/>
    <w:rsid w:val="00040213"/>
    <w:rsid w:val="00047543"/>
    <w:rsid w:val="00050FA8"/>
    <w:rsid w:val="00075AB8"/>
    <w:rsid w:val="00095BBC"/>
    <w:rsid w:val="000A0355"/>
    <w:rsid w:val="000B27B6"/>
    <w:rsid w:val="000B53D0"/>
    <w:rsid w:val="000C5C20"/>
    <w:rsid w:val="000E072B"/>
    <w:rsid w:val="000E1F22"/>
    <w:rsid w:val="000E3441"/>
    <w:rsid w:val="000E5AB1"/>
    <w:rsid w:val="000F3943"/>
    <w:rsid w:val="000F7DA1"/>
    <w:rsid w:val="00100037"/>
    <w:rsid w:val="0010059E"/>
    <w:rsid w:val="001040E0"/>
    <w:rsid w:val="00105594"/>
    <w:rsid w:val="00114D3A"/>
    <w:rsid w:val="00117C3B"/>
    <w:rsid w:val="00121B91"/>
    <w:rsid w:val="00121BEF"/>
    <w:rsid w:val="00126AC5"/>
    <w:rsid w:val="001301C9"/>
    <w:rsid w:val="001349DB"/>
    <w:rsid w:val="001361D8"/>
    <w:rsid w:val="0013667E"/>
    <w:rsid w:val="00141D8D"/>
    <w:rsid w:val="001459F6"/>
    <w:rsid w:val="00153E39"/>
    <w:rsid w:val="0016473B"/>
    <w:rsid w:val="00165A80"/>
    <w:rsid w:val="00166C40"/>
    <w:rsid w:val="001705B2"/>
    <w:rsid w:val="00171DC3"/>
    <w:rsid w:val="00183B27"/>
    <w:rsid w:val="001872EB"/>
    <w:rsid w:val="00192793"/>
    <w:rsid w:val="001A3782"/>
    <w:rsid w:val="001A4C29"/>
    <w:rsid w:val="001A65CB"/>
    <w:rsid w:val="001B0251"/>
    <w:rsid w:val="001B1294"/>
    <w:rsid w:val="001B1767"/>
    <w:rsid w:val="001B2873"/>
    <w:rsid w:val="001B2F71"/>
    <w:rsid w:val="001B4B02"/>
    <w:rsid w:val="001D3E1A"/>
    <w:rsid w:val="001F0B40"/>
    <w:rsid w:val="001F0E97"/>
    <w:rsid w:val="001F7FEB"/>
    <w:rsid w:val="00203E4D"/>
    <w:rsid w:val="00204B86"/>
    <w:rsid w:val="0021265D"/>
    <w:rsid w:val="00212A17"/>
    <w:rsid w:val="00225C9B"/>
    <w:rsid w:val="0023761D"/>
    <w:rsid w:val="002431CC"/>
    <w:rsid w:val="0024330C"/>
    <w:rsid w:val="00245905"/>
    <w:rsid w:val="00246C22"/>
    <w:rsid w:val="00251D47"/>
    <w:rsid w:val="00253D49"/>
    <w:rsid w:val="00254CAD"/>
    <w:rsid w:val="00260DB8"/>
    <w:rsid w:val="00261D82"/>
    <w:rsid w:val="002634A2"/>
    <w:rsid w:val="00264BF6"/>
    <w:rsid w:val="00275CFC"/>
    <w:rsid w:val="00283BFE"/>
    <w:rsid w:val="00285DE0"/>
    <w:rsid w:val="002A35A8"/>
    <w:rsid w:val="002A66E1"/>
    <w:rsid w:val="002B02F7"/>
    <w:rsid w:val="002B7A74"/>
    <w:rsid w:val="002C19F3"/>
    <w:rsid w:val="002C66F4"/>
    <w:rsid w:val="002D288F"/>
    <w:rsid w:val="002D5CDE"/>
    <w:rsid w:val="002E3B5B"/>
    <w:rsid w:val="002F31AF"/>
    <w:rsid w:val="00300F27"/>
    <w:rsid w:val="00302D3C"/>
    <w:rsid w:val="003031F2"/>
    <w:rsid w:val="00312E34"/>
    <w:rsid w:val="00314872"/>
    <w:rsid w:val="003164B1"/>
    <w:rsid w:val="003167D9"/>
    <w:rsid w:val="003170DF"/>
    <w:rsid w:val="003243C2"/>
    <w:rsid w:val="00335BBC"/>
    <w:rsid w:val="00341202"/>
    <w:rsid w:val="00351C02"/>
    <w:rsid w:val="0035397B"/>
    <w:rsid w:val="003631B6"/>
    <w:rsid w:val="00363D38"/>
    <w:rsid w:val="003660C8"/>
    <w:rsid w:val="00372E62"/>
    <w:rsid w:val="00374918"/>
    <w:rsid w:val="00374C54"/>
    <w:rsid w:val="00375044"/>
    <w:rsid w:val="00376C13"/>
    <w:rsid w:val="0038037C"/>
    <w:rsid w:val="00383BDA"/>
    <w:rsid w:val="00385143"/>
    <w:rsid w:val="003859CA"/>
    <w:rsid w:val="00385C51"/>
    <w:rsid w:val="003910A6"/>
    <w:rsid w:val="0039712C"/>
    <w:rsid w:val="003A05C9"/>
    <w:rsid w:val="003A78B4"/>
    <w:rsid w:val="003C4127"/>
    <w:rsid w:val="003C469E"/>
    <w:rsid w:val="003C7C7D"/>
    <w:rsid w:val="003D0BF8"/>
    <w:rsid w:val="003D34A1"/>
    <w:rsid w:val="003D6FB6"/>
    <w:rsid w:val="003E0D86"/>
    <w:rsid w:val="003E36A0"/>
    <w:rsid w:val="003E6A5E"/>
    <w:rsid w:val="003E7924"/>
    <w:rsid w:val="003F0372"/>
    <w:rsid w:val="003F6B3B"/>
    <w:rsid w:val="003F6B45"/>
    <w:rsid w:val="00402504"/>
    <w:rsid w:val="00405033"/>
    <w:rsid w:val="00406EB6"/>
    <w:rsid w:val="004071DE"/>
    <w:rsid w:val="00407A5C"/>
    <w:rsid w:val="00416F2B"/>
    <w:rsid w:val="0041726E"/>
    <w:rsid w:val="00420531"/>
    <w:rsid w:val="00420B64"/>
    <w:rsid w:val="0042138A"/>
    <w:rsid w:val="004242A2"/>
    <w:rsid w:val="00425500"/>
    <w:rsid w:val="004347FE"/>
    <w:rsid w:val="00443164"/>
    <w:rsid w:val="0044460F"/>
    <w:rsid w:val="004519B8"/>
    <w:rsid w:val="00453B22"/>
    <w:rsid w:val="00460CD5"/>
    <w:rsid w:val="00460F4D"/>
    <w:rsid w:val="00463578"/>
    <w:rsid w:val="00464546"/>
    <w:rsid w:val="00471393"/>
    <w:rsid w:val="00473E37"/>
    <w:rsid w:val="0048502E"/>
    <w:rsid w:val="00485680"/>
    <w:rsid w:val="0049219D"/>
    <w:rsid w:val="00495EFB"/>
    <w:rsid w:val="004964A2"/>
    <w:rsid w:val="0049685F"/>
    <w:rsid w:val="004A1C2C"/>
    <w:rsid w:val="004A353D"/>
    <w:rsid w:val="004B050F"/>
    <w:rsid w:val="004B5257"/>
    <w:rsid w:val="004B6140"/>
    <w:rsid w:val="004B61E4"/>
    <w:rsid w:val="004B7F08"/>
    <w:rsid w:val="004C13D1"/>
    <w:rsid w:val="004C1EC7"/>
    <w:rsid w:val="004C4BF5"/>
    <w:rsid w:val="004C4E60"/>
    <w:rsid w:val="004C780B"/>
    <w:rsid w:val="004D7598"/>
    <w:rsid w:val="004F523A"/>
    <w:rsid w:val="004F68D7"/>
    <w:rsid w:val="00505812"/>
    <w:rsid w:val="00507F7B"/>
    <w:rsid w:val="00510BFA"/>
    <w:rsid w:val="00522038"/>
    <w:rsid w:val="005251DD"/>
    <w:rsid w:val="005267B7"/>
    <w:rsid w:val="0052771A"/>
    <w:rsid w:val="00531F36"/>
    <w:rsid w:val="00541607"/>
    <w:rsid w:val="0054524E"/>
    <w:rsid w:val="00561BA2"/>
    <w:rsid w:val="00567E19"/>
    <w:rsid w:val="00571584"/>
    <w:rsid w:val="0057264B"/>
    <w:rsid w:val="00573614"/>
    <w:rsid w:val="00573896"/>
    <w:rsid w:val="0058110C"/>
    <w:rsid w:val="0058465A"/>
    <w:rsid w:val="0058568B"/>
    <w:rsid w:val="00586A33"/>
    <w:rsid w:val="005876AA"/>
    <w:rsid w:val="00592B4E"/>
    <w:rsid w:val="00595C41"/>
    <w:rsid w:val="005A51C3"/>
    <w:rsid w:val="005B1096"/>
    <w:rsid w:val="005D37DD"/>
    <w:rsid w:val="005D4E2A"/>
    <w:rsid w:val="005D5F08"/>
    <w:rsid w:val="005D6BDE"/>
    <w:rsid w:val="005D788F"/>
    <w:rsid w:val="005E1C2C"/>
    <w:rsid w:val="005F3C6D"/>
    <w:rsid w:val="005F7E0B"/>
    <w:rsid w:val="006005F2"/>
    <w:rsid w:val="00602111"/>
    <w:rsid w:val="0060265F"/>
    <w:rsid w:val="0061459D"/>
    <w:rsid w:val="00616145"/>
    <w:rsid w:val="00616A0C"/>
    <w:rsid w:val="0062183B"/>
    <w:rsid w:val="00625153"/>
    <w:rsid w:val="006277F1"/>
    <w:rsid w:val="006316FC"/>
    <w:rsid w:val="006338C3"/>
    <w:rsid w:val="00633934"/>
    <w:rsid w:val="00633A5D"/>
    <w:rsid w:val="00640455"/>
    <w:rsid w:val="006526B6"/>
    <w:rsid w:val="00653EC1"/>
    <w:rsid w:val="00663967"/>
    <w:rsid w:val="00670CDA"/>
    <w:rsid w:val="00671386"/>
    <w:rsid w:val="00672D91"/>
    <w:rsid w:val="00674242"/>
    <w:rsid w:val="00675F27"/>
    <w:rsid w:val="00691C23"/>
    <w:rsid w:val="006947B0"/>
    <w:rsid w:val="0069774C"/>
    <w:rsid w:val="006C12E3"/>
    <w:rsid w:val="006C3CB1"/>
    <w:rsid w:val="006C58CB"/>
    <w:rsid w:val="006D30D3"/>
    <w:rsid w:val="006D7015"/>
    <w:rsid w:val="006E224F"/>
    <w:rsid w:val="006E436C"/>
    <w:rsid w:val="006F2AA8"/>
    <w:rsid w:val="00703C59"/>
    <w:rsid w:val="007128EA"/>
    <w:rsid w:val="00724F4A"/>
    <w:rsid w:val="00734E09"/>
    <w:rsid w:val="00734F9D"/>
    <w:rsid w:val="00747980"/>
    <w:rsid w:val="00752F58"/>
    <w:rsid w:val="00762826"/>
    <w:rsid w:val="00764150"/>
    <w:rsid w:val="0076433C"/>
    <w:rsid w:val="00767E4F"/>
    <w:rsid w:val="0077112C"/>
    <w:rsid w:val="00773B1A"/>
    <w:rsid w:val="00780FAE"/>
    <w:rsid w:val="0079155D"/>
    <w:rsid w:val="0079204C"/>
    <w:rsid w:val="007A130E"/>
    <w:rsid w:val="007A2FA9"/>
    <w:rsid w:val="007B0784"/>
    <w:rsid w:val="007B64C4"/>
    <w:rsid w:val="007C7870"/>
    <w:rsid w:val="007C7B57"/>
    <w:rsid w:val="007D25A1"/>
    <w:rsid w:val="007D335E"/>
    <w:rsid w:val="007D55BD"/>
    <w:rsid w:val="007D5A72"/>
    <w:rsid w:val="007D5C30"/>
    <w:rsid w:val="007E0E15"/>
    <w:rsid w:val="007E1BFB"/>
    <w:rsid w:val="007E2608"/>
    <w:rsid w:val="007F0FEF"/>
    <w:rsid w:val="007F4495"/>
    <w:rsid w:val="007F54AE"/>
    <w:rsid w:val="007F5DD2"/>
    <w:rsid w:val="007F78C6"/>
    <w:rsid w:val="00806A6D"/>
    <w:rsid w:val="008212B0"/>
    <w:rsid w:val="0082516B"/>
    <w:rsid w:val="00825641"/>
    <w:rsid w:val="00827C19"/>
    <w:rsid w:val="00834FA4"/>
    <w:rsid w:val="0083519B"/>
    <w:rsid w:val="00844BD1"/>
    <w:rsid w:val="00851C8F"/>
    <w:rsid w:val="00854023"/>
    <w:rsid w:val="0086307F"/>
    <w:rsid w:val="0086744C"/>
    <w:rsid w:val="008708AD"/>
    <w:rsid w:val="00874B1C"/>
    <w:rsid w:val="0087653A"/>
    <w:rsid w:val="008820EE"/>
    <w:rsid w:val="008863D6"/>
    <w:rsid w:val="00886EBF"/>
    <w:rsid w:val="00887467"/>
    <w:rsid w:val="008A55A9"/>
    <w:rsid w:val="008B3449"/>
    <w:rsid w:val="008B64C5"/>
    <w:rsid w:val="008C606E"/>
    <w:rsid w:val="008C6CFF"/>
    <w:rsid w:val="008D4813"/>
    <w:rsid w:val="00901E65"/>
    <w:rsid w:val="00902B5E"/>
    <w:rsid w:val="00914683"/>
    <w:rsid w:val="00917169"/>
    <w:rsid w:val="00923AF0"/>
    <w:rsid w:val="00927722"/>
    <w:rsid w:val="009279EE"/>
    <w:rsid w:val="009320FE"/>
    <w:rsid w:val="0095020A"/>
    <w:rsid w:val="00952DAE"/>
    <w:rsid w:val="00961D62"/>
    <w:rsid w:val="00970791"/>
    <w:rsid w:val="00971E17"/>
    <w:rsid w:val="009803B1"/>
    <w:rsid w:val="009818F0"/>
    <w:rsid w:val="00982C48"/>
    <w:rsid w:val="009852C5"/>
    <w:rsid w:val="0099455D"/>
    <w:rsid w:val="009A2D69"/>
    <w:rsid w:val="009A54AE"/>
    <w:rsid w:val="009A59A3"/>
    <w:rsid w:val="009B31A9"/>
    <w:rsid w:val="009B5BCF"/>
    <w:rsid w:val="009B5C10"/>
    <w:rsid w:val="009C4DAB"/>
    <w:rsid w:val="009D1FCE"/>
    <w:rsid w:val="009D76B2"/>
    <w:rsid w:val="009E22C3"/>
    <w:rsid w:val="009E56E8"/>
    <w:rsid w:val="009F14C9"/>
    <w:rsid w:val="009F281E"/>
    <w:rsid w:val="009F7635"/>
    <w:rsid w:val="00A002DB"/>
    <w:rsid w:val="00A01D3B"/>
    <w:rsid w:val="00A04586"/>
    <w:rsid w:val="00A169B3"/>
    <w:rsid w:val="00A17264"/>
    <w:rsid w:val="00A17BA1"/>
    <w:rsid w:val="00A21CC4"/>
    <w:rsid w:val="00A22470"/>
    <w:rsid w:val="00A2381C"/>
    <w:rsid w:val="00A44F62"/>
    <w:rsid w:val="00A4500F"/>
    <w:rsid w:val="00A4590C"/>
    <w:rsid w:val="00A46C0F"/>
    <w:rsid w:val="00A509DA"/>
    <w:rsid w:val="00A61E43"/>
    <w:rsid w:val="00A63310"/>
    <w:rsid w:val="00A6582D"/>
    <w:rsid w:val="00A71A56"/>
    <w:rsid w:val="00A71FB0"/>
    <w:rsid w:val="00A75136"/>
    <w:rsid w:val="00A80D5C"/>
    <w:rsid w:val="00A82DEA"/>
    <w:rsid w:val="00A8402A"/>
    <w:rsid w:val="00A9124C"/>
    <w:rsid w:val="00A95BDC"/>
    <w:rsid w:val="00A967DE"/>
    <w:rsid w:val="00AB7536"/>
    <w:rsid w:val="00AC09A6"/>
    <w:rsid w:val="00AD0572"/>
    <w:rsid w:val="00AE42B1"/>
    <w:rsid w:val="00AE46E8"/>
    <w:rsid w:val="00AE4FD7"/>
    <w:rsid w:val="00AF0067"/>
    <w:rsid w:val="00B0701D"/>
    <w:rsid w:val="00B07636"/>
    <w:rsid w:val="00B1643E"/>
    <w:rsid w:val="00B3050E"/>
    <w:rsid w:val="00B34B60"/>
    <w:rsid w:val="00B408F3"/>
    <w:rsid w:val="00B41B42"/>
    <w:rsid w:val="00B4492A"/>
    <w:rsid w:val="00B4618C"/>
    <w:rsid w:val="00B46D7A"/>
    <w:rsid w:val="00B4733F"/>
    <w:rsid w:val="00B51C04"/>
    <w:rsid w:val="00B57334"/>
    <w:rsid w:val="00B57BC7"/>
    <w:rsid w:val="00B609CB"/>
    <w:rsid w:val="00B61704"/>
    <w:rsid w:val="00B6737B"/>
    <w:rsid w:val="00B70B93"/>
    <w:rsid w:val="00B73BCB"/>
    <w:rsid w:val="00B76E95"/>
    <w:rsid w:val="00B80417"/>
    <w:rsid w:val="00B81245"/>
    <w:rsid w:val="00B81DC1"/>
    <w:rsid w:val="00B84901"/>
    <w:rsid w:val="00B86D15"/>
    <w:rsid w:val="00B86E87"/>
    <w:rsid w:val="00B87C01"/>
    <w:rsid w:val="00B92C9C"/>
    <w:rsid w:val="00BA0184"/>
    <w:rsid w:val="00BA5439"/>
    <w:rsid w:val="00BB1C78"/>
    <w:rsid w:val="00BB27B3"/>
    <w:rsid w:val="00BC4D73"/>
    <w:rsid w:val="00BD45AC"/>
    <w:rsid w:val="00BE173B"/>
    <w:rsid w:val="00BE2A20"/>
    <w:rsid w:val="00BE745E"/>
    <w:rsid w:val="00BF4A05"/>
    <w:rsid w:val="00BF6BDA"/>
    <w:rsid w:val="00C05EC8"/>
    <w:rsid w:val="00C05F24"/>
    <w:rsid w:val="00C070D6"/>
    <w:rsid w:val="00C104C1"/>
    <w:rsid w:val="00C1421C"/>
    <w:rsid w:val="00C212BC"/>
    <w:rsid w:val="00C30C40"/>
    <w:rsid w:val="00C30E21"/>
    <w:rsid w:val="00C400B1"/>
    <w:rsid w:val="00C42143"/>
    <w:rsid w:val="00C4455D"/>
    <w:rsid w:val="00C54A5B"/>
    <w:rsid w:val="00C60DCD"/>
    <w:rsid w:val="00C643DA"/>
    <w:rsid w:val="00C67DB9"/>
    <w:rsid w:val="00C747D1"/>
    <w:rsid w:val="00C7728D"/>
    <w:rsid w:val="00C83C2C"/>
    <w:rsid w:val="00C8484F"/>
    <w:rsid w:val="00C84982"/>
    <w:rsid w:val="00C87DAC"/>
    <w:rsid w:val="00C91BBE"/>
    <w:rsid w:val="00C9397F"/>
    <w:rsid w:val="00C963A2"/>
    <w:rsid w:val="00C96785"/>
    <w:rsid w:val="00CA3FD1"/>
    <w:rsid w:val="00CB072D"/>
    <w:rsid w:val="00CB3AEB"/>
    <w:rsid w:val="00CB631C"/>
    <w:rsid w:val="00CB6C76"/>
    <w:rsid w:val="00CB732D"/>
    <w:rsid w:val="00CC344A"/>
    <w:rsid w:val="00CC5339"/>
    <w:rsid w:val="00CC61E5"/>
    <w:rsid w:val="00CC68F6"/>
    <w:rsid w:val="00CC6EB6"/>
    <w:rsid w:val="00CD0C36"/>
    <w:rsid w:val="00CD31A5"/>
    <w:rsid w:val="00CD5886"/>
    <w:rsid w:val="00CE1434"/>
    <w:rsid w:val="00CE2670"/>
    <w:rsid w:val="00CE68A6"/>
    <w:rsid w:val="00CE78E0"/>
    <w:rsid w:val="00CE78E1"/>
    <w:rsid w:val="00CF35E1"/>
    <w:rsid w:val="00CF6448"/>
    <w:rsid w:val="00D04060"/>
    <w:rsid w:val="00D0576B"/>
    <w:rsid w:val="00D05853"/>
    <w:rsid w:val="00D0612A"/>
    <w:rsid w:val="00D078F3"/>
    <w:rsid w:val="00D11372"/>
    <w:rsid w:val="00D15FF7"/>
    <w:rsid w:val="00D226D7"/>
    <w:rsid w:val="00D25CA1"/>
    <w:rsid w:val="00D303C5"/>
    <w:rsid w:val="00D315EC"/>
    <w:rsid w:val="00D33390"/>
    <w:rsid w:val="00D33AE2"/>
    <w:rsid w:val="00D34686"/>
    <w:rsid w:val="00D37428"/>
    <w:rsid w:val="00D46E8B"/>
    <w:rsid w:val="00D53401"/>
    <w:rsid w:val="00D5658C"/>
    <w:rsid w:val="00D60DB5"/>
    <w:rsid w:val="00D63D72"/>
    <w:rsid w:val="00D70014"/>
    <w:rsid w:val="00D73A18"/>
    <w:rsid w:val="00D7534E"/>
    <w:rsid w:val="00D770DC"/>
    <w:rsid w:val="00D8002E"/>
    <w:rsid w:val="00D8016F"/>
    <w:rsid w:val="00D93416"/>
    <w:rsid w:val="00D9560F"/>
    <w:rsid w:val="00DA2F7F"/>
    <w:rsid w:val="00DA2F9D"/>
    <w:rsid w:val="00DA347C"/>
    <w:rsid w:val="00DA6878"/>
    <w:rsid w:val="00DB33F8"/>
    <w:rsid w:val="00DB66D7"/>
    <w:rsid w:val="00DC22E3"/>
    <w:rsid w:val="00DC3E8C"/>
    <w:rsid w:val="00DC5A1F"/>
    <w:rsid w:val="00DD3D31"/>
    <w:rsid w:val="00DD3DB4"/>
    <w:rsid w:val="00DD417F"/>
    <w:rsid w:val="00DF1446"/>
    <w:rsid w:val="00DF2E6B"/>
    <w:rsid w:val="00DF79D7"/>
    <w:rsid w:val="00E03386"/>
    <w:rsid w:val="00E07C8F"/>
    <w:rsid w:val="00E15A51"/>
    <w:rsid w:val="00E21095"/>
    <w:rsid w:val="00E21358"/>
    <w:rsid w:val="00E243ED"/>
    <w:rsid w:val="00E3109B"/>
    <w:rsid w:val="00E313E5"/>
    <w:rsid w:val="00E37D31"/>
    <w:rsid w:val="00E43153"/>
    <w:rsid w:val="00E5647E"/>
    <w:rsid w:val="00E570E1"/>
    <w:rsid w:val="00E609BF"/>
    <w:rsid w:val="00E668AC"/>
    <w:rsid w:val="00E7082A"/>
    <w:rsid w:val="00E74B14"/>
    <w:rsid w:val="00E77E83"/>
    <w:rsid w:val="00E8170B"/>
    <w:rsid w:val="00E81744"/>
    <w:rsid w:val="00E84DC6"/>
    <w:rsid w:val="00E87F0C"/>
    <w:rsid w:val="00E933F4"/>
    <w:rsid w:val="00E97936"/>
    <w:rsid w:val="00EA0ABC"/>
    <w:rsid w:val="00EA19C8"/>
    <w:rsid w:val="00EA2928"/>
    <w:rsid w:val="00EA6C62"/>
    <w:rsid w:val="00EA7F64"/>
    <w:rsid w:val="00EB02FC"/>
    <w:rsid w:val="00EB4363"/>
    <w:rsid w:val="00EB7466"/>
    <w:rsid w:val="00EB7EB1"/>
    <w:rsid w:val="00EC0788"/>
    <w:rsid w:val="00ED0DBD"/>
    <w:rsid w:val="00ED16BB"/>
    <w:rsid w:val="00EE0A10"/>
    <w:rsid w:val="00EE439E"/>
    <w:rsid w:val="00EF512A"/>
    <w:rsid w:val="00F02485"/>
    <w:rsid w:val="00F06469"/>
    <w:rsid w:val="00F14188"/>
    <w:rsid w:val="00F208B6"/>
    <w:rsid w:val="00F211A8"/>
    <w:rsid w:val="00F267B5"/>
    <w:rsid w:val="00F268D2"/>
    <w:rsid w:val="00F31107"/>
    <w:rsid w:val="00F3738B"/>
    <w:rsid w:val="00F40C0B"/>
    <w:rsid w:val="00F42F31"/>
    <w:rsid w:val="00F451FC"/>
    <w:rsid w:val="00F45CEB"/>
    <w:rsid w:val="00F52FA1"/>
    <w:rsid w:val="00F63582"/>
    <w:rsid w:val="00F63A62"/>
    <w:rsid w:val="00F66BCF"/>
    <w:rsid w:val="00F77381"/>
    <w:rsid w:val="00F96A9C"/>
    <w:rsid w:val="00F97A24"/>
    <w:rsid w:val="00FC0F59"/>
    <w:rsid w:val="00FC1C8E"/>
    <w:rsid w:val="00FD57D0"/>
    <w:rsid w:val="00FE3A52"/>
    <w:rsid w:val="00FE3F3E"/>
    <w:rsid w:val="00FF40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02"/>
  </w:style>
  <w:style w:type="paragraph" w:styleId="Ttulo1">
    <w:name w:val="heading 1"/>
    <w:basedOn w:val="Normal"/>
    <w:link w:val="Ttulo1Char"/>
    <w:uiPriority w:val="9"/>
    <w:qFormat/>
    <w:rsid w:val="00F773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316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16FC"/>
  </w:style>
  <w:style w:type="paragraph" w:styleId="Rodap">
    <w:name w:val="footer"/>
    <w:basedOn w:val="Normal"/>
    <w:link w:val="RodapChar"/>
    <w:uiPriority w:val="99"/>
    <w:semiHidden/>
    <w:unhideWhenUsed/>
    <w:rsid w:val="006316F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316FC"/>
  </w:style>
  <w:style w:type="paragraph" w:styleId="Textodenotaderodap">
    <w:name w:val="footnote text"/>
    <w:basedOn w:val="Normal"/>
    <w:link w:val="TextodenotaderodapChar"/>
    <w:uiPriority w:val="99"/>
    <w:semiHidden/>
    <w:unhideWhenUsed/>
    <w:rsid w:val="006316F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316FC"/>
    <w:rPr>
      <w:sz w:val="20"/>
      <w:szCs w:val="20"/>
    </w:rPr>
  </w:style>
  <w:style w:type="character" w:styleId="Refdenotaderodap">
    <w:name w:val="footnote reference"/>
    <w:basedOn w:val="Fontepargpadro"/>
    <w:uiPriority w:val="99"/>
    <w:semiHidden/>
    <w:unhideWhenUsed/>
    <w:rsid w:val="006316FC"/>
    <w:rPr>
      <w:vertAlign w:val="superscript"/>
    </w:rPr>
  </w:style>
  <w:style w:type="paragraph" w:styleId="SemEspaamento">
    <w:name w:val="No Spacing"/>
    <w:uiPriority w:val="1"/>
    <w:qFormat/>
    <w:rsid w:val="00764150"/>
    <w:pPr>
      <w:spacing w:after="0" w:line="240" w:lineRule="auto"/>
    </w:pPr>
  </w:style>
  <w:style w:type="character" w:styleId="Hyperlink">
    <w:name w:val="Hyperlink"/>
    <w:basedOn w:val="Fontepargpadro"/>
    <w:uiPriority w:val="99"/>
    <w:unhideWhenUsed/>
    <w:rsid w:val="00245905"/>
    <w:rPr>
      <w:color w:val="0000FF"/>
      <w:u w:val="single"/>
    </w:rPr>
  </w:style>
  <w:style w:type="paragraph" w:styleId="NormalWeb">
    <w:name w:val="Normal (Web)"/>
    <w:basedOn w:val="Normal"/>
    <w:uiPriority w:val="99"/>
    <w:unhideWhenUsed/>
    <w:rsid w:val="000B27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0B27B6"/>
  </w:style>
  <w:style w:type="character" w:customStyle="1" w:styleId="Ttulo1Char">
    <w:name w:val="Título 1 Char"/>
    <w:basedOn w:val="Fontepargpadro"/>
    <w:link w:val="Ttulo1"/>
    <w:uiPriority w:val="9"/>
    <w:rsid w:val="00F77381"/>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F7738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7381"/>
    <w:rPr>
      <w:rFonts w:ascii="Tahoma" w:hAnsi="Tahoma" w:cs="Tahoma"/>
      <w:sz w:val="16"/>
      <w:szCs w:val="16"/>
    </w:rPr>
  </w:style>
  <w:style w:type="character" w:styleId="nfase">
    <w:name w:val="Emphasis"/>
    <w:basedOn w:val="Fontepargpadro"/>
    <w:uiPriority w:val="20"/>
    <w:qFormat/>
    <w:rsid w:val="007F78C6"/>
    <w:rPr>
      <w:i/>
      <w:iCs/>
    </w:rPr>
  </w:style>
  <w:style w:type="paragraph" w:customStyle="1" w:styleId="texto1">
    <w:name w:val="texto1"/>
    <w:basedOn w:val="Normal"/>
    <w:rsid w:val="00DD41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F03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F0372"/>
  </w:style>
  <w:style w:type="character" w:customStyle="1" w:styleId="eop">
    <w:name w:val="eop"/>
    <w:basedOn w:val="Fontepargpadro"/>
    <w:rsid w:val="003F0372"/>
  </w:style>
  <w:style w:type="paragraph" w:customStyle="1" w:styleId="font8">
    <w:name w:val="font_8"/>
    <w:basedOn w:val="Normal"/>
    <w:rsid w:val="003F0372"/>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3F0372"/>
    <w:rPr>
      <w:b/>
      <w:bCs/>
    </w:rPr>
  </w:style>
  <w:style w:type="character" w:customStyle="1" w:styleId="color2">
    <w:name w:val="color_2"/>
    <w:basedOn w:val="Fontepargpadro"/>
    <w:rsid w:val="003F0372"/>
  </w:style>
  <w:style w:type="paragraph" w:customStyle="1" w:styleId="default">
    <w:name w:val="default"/>
    <w:basedOn w:val="Normal"/>
    <w:rsid w:val="003F037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773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316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16FC"/>
  </w:style>
  <w:style w:type="paragraph" w:styleId="Rodap">
    <w:name w:val="footer"/>
    <w:basedOn w:val="Normal"/>
    <w:link w:val="RodapChar"/>
    <w:uiPriority w:val="99"/>
    <w:semiHidden/>
    <w:unhideWhenUsed/>
    <w:rsid w:val="006316F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316FC"/>
  </w:style>
  <w:style w:type="paragraph" w:styleId="Textodenotaderodap">
    <w:name w:val="footnote text"/>
    <w:basedOn w:val="Normal"/>
    <w:link w:val="TextodenotaderodapChar"/>
    <w:uiPriority w:val="99"/>
    <w:semiHidden/>
    <w:unhideWhenUsed/>
    <w:rsid w:val="006316F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316FC"/>
    <w:rPr>
      <w:sz w:val="20"/>
      <w:szCs w:val="20"/>
    </w:rPr>
  </w:style>
  <w:style w:type="character" w:styleId="Refdenotaderodap">
    <w:name w:val="footnote reference"/>
    <w:basedOn w:val="Fontepargpadro"/>
    <w:uiPriority w:val="99"/>
    <w:semiHidden/>
    <w:unhideWhenUsed/>
    <w:rsid w:val="006316FC"/>
    <w:rPr>
      <w:vertAlign w:val="superscript"/>
    </w:rPr>
  </w:style>
  <w:style w:type="paragraph" w:styleId="SemEspaamento">
    <w:name w:val="No Spacing"/>
    <w:uiPriority w:val="1"/>
    <w:qFormat/>
    <w:rsid w:val="00764150"/>
    <w:pPr>
      <w:spacing w:after="0" w:line="240" w:lineRule="auto"/>
    </w:pPr>
  </w:style>
  <w:style w:type="character" w:styleId="Hyperlink">
    <w:name w:val="Hyperlink"/>
    <w:basedOn w:val="Fontepargpadro"/>
    <w:uiPriority w:val="99"/>
    <w:unhideWhenUsed/>
    <w:rsid w:val="00245905"/>
    <w:rPr>
      <w:color w:val="0000FF"/>
      <w:u w:val="single"/>
    </w:rPr>
  </w:style>
  <w:style w:type="paragraph" w:styleId="NormalWeb">
    <w:name w:val="Normal (Web)"/>
    <w:basedOn w:val="Normal"/>
    <w:uiPriority w:val="99"/>
    <w:unhideWhenUsed/>
    <w:rsid w:val="000B27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0B27B6"/>
  </w:style>
  <w:style w:type="character" w:customStyle="1" w:styleId="Ttulo1Char">
    <w:name w:val="Título 1 Char"/>
    <w:basedOn w:val="Fontepargpadro"/>
    <w:link w:val="Ttulo1"/>
    <w:uiPriority w:val="9"/>
    <w:rsid w:val="00F77381"/>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F7738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7381"/>
    <w:rPr>
      <w:rFonts w:ascii="Tahoma" w:hAnsi="Tahoma" w:cs="Tahoma"/>
      <w:sz w:val="16"/>
      <w:szCs w:val="16"/>
    </w:rPr>
  </w:style>
  <w:style w:type="character" w:styleId="nfase">
    <w:name w:val="Emphasis"/>
    <w:basedOn w:val="Fontepargpadro"/>
    <w:uiPriority w:val="20"/>
    <w:qFormat/>
    <w:rsid w:val="007F78C6"/>
    <w:rPr>
      <w:i/>
      <w:iCs/>
    </w:rPr>
  </w:style>
</w:styles>
</file>

<file path=word/webSettings.xml><?xml version="1.0" encoding="utf-8"?>
<w:webSettings xmlns:r="http://schemas.openxmlformats.org/officeDocument/2006/relationships" xmlns:w="http://schemas.openxmlformats.org/wordprocessingml/2006/main">
  <w:divs>
    <w:div w:id="75173670">
      <w:bodyDiv w:val="1"/>
      <w:marLeft w:val="0"/>
      <w:marRight w:val="0"/>
      <w:marTop w:val="0"/>
      <w:marBottom w:val="0"/>
      <w:divBdr>
        <w:top w:val="none" w:sz="0" w:space="0" w:color="auto"/>
        <w:left w:val="none" w:sz="0" w:space="0" w:color="auto"/>
        <w:bottom w:val="none" w:sz="0" w:space="0" w:color="auto"/>
        <w:right w:val="none" w:sz="0" w:space="0" w:color="auto"/>
      </w:divBdr>
    </w:div>
    <w:div w:id="145705834">
      <w:bodyDiv w:val="1"/>
      <w:marLeft w:val="0"/>
      <w:marRight w:val="0"/>
      <w:marTop w:val="0"/>
      <w:marBottom w:val="0"/>
      <w:divBdr>
        <w:top w:val="none" w:sz="0" w:space="0" w:color="auto"/>
        <w:left w:val="none" w:sz="0" w:space="0" w:color="auto"/>
        <w:bottom w:val="none" w:sz="0" w:space="0" w:color="auto"/>
        <w:right w:val="none" w:sz="0" w:space="0" w:color="auto"/>
      </w:divBdr>
    </w:div>
    <w:div w:id="194270352">
      <w:bodyDiv w:val="1"/>
      <w:marLeft w:val="0"/>
      <w:marRight w:val="0"/>
      <w:marTop w:val="0"/>
      <w:marBottom w:val="0"/>
      <w:divBdr>
        <w:top w:val="none" w:sz="0" w:space="0" w:color="auto"/>
        <w:left w:val="none" w:sz="0" w:space="0" w:color="auto"/>
        <w:bottom w:val="none" w:sz="0" w:space="0" w:color="auto"/>
        <w:right w:val="none" w:sz="0" w:space="0" w:color="auto"/>
      </w:divBdr>
    </w:div>
    <w:div w:id="248731117">
      <w:bodyDiv w:val="1"/>
      <w:marLeft w:val="0"/>
      <w:marRight w:val="0"/>
      <w:marTop w:val="0"/>
      <w:marBottom w:val="0"/>
      <w:divBdr>
        <w:top w:val="none" w:sz="0" w:space="0" w:color="auto"/>
        <w:left w:val="none" w:sz="0" w:space="0" w:color="auto"/>
        <w:bottom w:val="none" w:sz="0" w:space="0" w:color="auto"/>
        <w:right w:val="none" w:sz="0" w:space="0" w:color="auto"/>
      </w:divBdr>
    </w:div>
    <w:div w:id="288242985">
      <w:bodyDiv w:val="1"/>
      <w:marLeft w:val="0"/>
      <w:marRight w:val="0"/>
      <w:marTop w:val="0"/>
      <w:marBottom w:val="0"/>
      <w:divBdr>
        <w:top w:val="none" w:sz="0" w:space="0" w:color="auto"/>
        <w:left w:val="none" w:sz="0" w:space="0" w:color="auto"/>
        <w:bottom w:val="none" w:sz="0" w:space="0" w:color="auto"/>
        <w:right w:val="none" w:sz="0" w:space="0" w:color="auto"/>
      </w:divBdr>
    </w:div>
    <w:div w:id="307321211">
      <w:bodyDiv w:val="1"/>
      <w:marLeft w:val="0"/>
      <w:marRight w:val="0"/>
      <w:marTop w:val="0"/>
      <w:marBottom w:val="0"/>
      <w:divBdr>
        <w:top w:val="none" w:sz="0" w:space="0" w:color="auto"/>
        <w:left w:val="none" w:sz="0" w:space="0" w:color="auto"/>
        <w:bottom w:val="none" w:sz="0" w:space="0" w:color="auto"/>
        <w:right w:val="none" w:sz="0" w:space="0" w:color="auto"/>
      </w:divBdr>
    </w:div>
    <w:div w:id="344136118">
      <w:bodyDiv w:val="1"/>
      <w:marLeft w:val="0"/>
      <w:marRight w:val="0"/>
      <w:marTop w:val="0"/>
      <w:marBottom w:val="0"/>
      <w:divBdr>
        <w:top w:val="none" w:sz="0" w:space="0" w:color="auto"/>
        <w:left w:val="none" w:sz="0" w:space="0" w:color="auto"/>
        <w:bottom w:val="none" w:sz="0" w:space="0" w:color="auto"/>
        <w:right w:val="none" w:sz="0" w:space="0" w:color="auto"/>
      </w:divBdr>
    </w:div>
    <w:div w:id="642545800">
      <w:bodyDiv w:val="1"/>
      <w:marLeft w:val="0"/>
      <w:marRight w:val="0"/>
      <w:marTop w:val="0"/>
      <w:marBottom w:val="0"/>
      <w:divBdr>
        <w:top w:val="none" w:sz="0" w:space="0" w:color="auto"/>
        <w:left w:val="none" w:sz="0" w:space="0" w:color="auto"/>
        <w:bottom w:val="none" w:sz="0" w:space="0" w:color="auto"/>
        <w:right w:val="none" w:sz="0" w:space="0" w:color="auto"/>
      </w:divBdr>
    </w:div>
    <w:div w:id="1054308136">
      <w:bodyDiv w:val="1"/>
      <w:marLeft w:val="0"/>
      <w:marRight w:val="0"/>
      <w:marTop w:val="0"/>
      <w:marBottom w:val="0"/>
      <w:divBdr>
        <w:top w:val="none" w:sz="0" w:space="0" w:color="auto"/>
        <w:left w:val="none" w:sz="0" w:space="0" w:color="auto"/>
        <w:bottom w:val="none" w:sz="0" w:space="0" w:color="auto"/>
        <w:right w:val="none" w:sz="0" w:space="0" w:color="auto"/>
      </w:divBdr>
    </w:div>
    <w:div w:id="1463962368">
      <w:bodyDiv w:val="1"/>
      <w:marLeft w:val="0"/>
      <w:marRight w:val="0"/>
      <w:marTop w:val="0"/>
      <w:marBottom w:val="0"/>
      <w:divBdr>
        <w:top w:val="none" w:sz="0" w:space="0" w:color="auto"/>
        <w:left w:val="none" w:sz="0" w:space="0" w:color="auto"/>
        <w:bottom w:val="none" w:sz="0" w:space="0" w:color="auto"/>
        <w:right w:val="none" w:sz="0" w:space="0" w:color="auto"/>
      </w:divBdr>
    </w:div>
    <w:div w:id="1479222030">
      <w:bodyDiv w:val="1"/>
      <w:marLeft w:val="0"/>
      <w:marRight w:val="0"/>
      <w:marTop w:val="0"/>
      <w:marBottom w:val="0"/>
      <w:divBdr>
        <w:top w:val="none" w:sz="0" w:space="0" w:color="auto"/>
        <w:left w:val="none" w:sz="0" w:space="0" w:color="auto"/>
        <w:bottom w:val="none" w:sz="0" w:space="0" w:color="auto"/>
        <w:right w:val="none" w:sz="0" w:space="0" w:color="auto"/>
      </w:divBdr>
    </w:div>
    <w:div w:id="1758138123">
      <w:bodyDiv w:val="1"/>
      <w:marLeft w:val="0"/>
      <w:marRight w:val="0"/>
      <w:marTop w:val="0"/>
      <w:marBottom w:val="0"/>
      <w:divBdr>
        <w:top w:val="none" w:sz="0" w:space="0" w:color="auto"/>
        <w:left w:val="none" w:sz="0" w:space="0" w:color="auto"/>
        <w:bottom w:val="none" w:sz="0" w:space="0" w:color="auto"/>
        <w:right w:val="none" w:sz="0" w:space="0" w:color="auto"/>
      </w:divBdr>
    </w:div>
    <w:div w:id="1786390948">
      <w:bodyDiv w:val="1"/>
      <w:marLeft w:val="0"/>
      <w:marRight w:val="0"/>
      <w:marTop w:val="0"/>
      <w:marBottom w:val="0"/>
      <w:divBdr>
        <w:top w:val="none" w:sz="0" w:space="0" w:color="auto"/>
        <w:left w:val="none" w:sz="0" w:space="0" w:color="auto"/>
        <w:bottom w:val="none" w:sz="0" w:space="0" w:color="auto"/>
        <w:right w:val="none" w:sz="0" w:space="0" w:color="auto"/>
      </w:divBdr>
    </w:div>
    <w:div w:id="192356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641213/artigo-7-da-constitui%C3%A7%C3%A3o-federal-de-19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usbrasil.com.br/legislacao/155571402/constitui%C3%A7%C3%A3o-federal-constitui%C3%A7%C3%A3o-da-republica-federativa-do-brasil-1988"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jusbrasil.com.br/legislacao/111983249/consolida%C3%A7%C3%A3o-das-leis-do-trabalho-decreto-lei-5452-43"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jusbrasil.com.br/legislacao/111983249/consolida%C3%A7%C3%A3o-das-leis-do-trabalho-decreto-lei-5452-43" TargetMode="External"/><Relationship Id="rId4" Type="http://schemas.openxmlformats.org/officeDocument/2006/relationships/webSettings" Target="webSettings.xml"/><Relationship Id="rId9" Type="http://schemas.openxmlformats.org/officeDocument/2006/relationships/hyperlink" Target="http://www.jusbrasil.com.br/legislacao/111983249/consolida%C3%A7%C3%A3o-das-leis-do-trabalho-decreto-lei-5452-43"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C4676-4CF0-4A10-B1EF-2E3616D3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3615</Words>
  <Characters>19524</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Raphisa Coelho</dc:creator>
  <cp:lastModifiedBy>Maíra Rezende</cp:lastModifiedBy>
  <cp:revision>4</cp:revision>
  <cp:lastPrinted>2014-11-11T13:41:00Z</cp:lastPrinted>
  <dcterms:created xsi:type="dcterms:W3CDTF">2018-05-20T16:28:00Z</dcterms:created>
  <dcterms:modified xsi:type="dcterms:W3CDTF">2018-05-20T21:57:00Z</dcterms:modified>
</cp:coreProperties>
</file>