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50" w:rsidRPr="00A319DA" w:rsidRDefault="001D7650" w:rsidP="001D7650">
      <w:pPr>
        <w:autoSpaceDE w:val="0"/>
        <w:autoSpaceDN w:val="0"/>
        <w:adjustRightInd w:val="0"/>
        <w:spacing w:before="0" w:after="0"/>
        <w:jc w:val="center"/>
        <w:rPr>
          <w:rFonts w:ascii="Arial" w:hAnsi="Arial" w:cs="Arial"/>
          <w:b/>
          <w:szCs w:val="24"/>
          <w:lang w:val="pt-PT"/>
        </w:rPr>
      </w:pPr>
      <w:r w:rsidRPr="00A319DA">
        <w:rPr>
          <w:rFonts w:ascii="Arial" w:hAnsi="Arial" w:cs="Arial"/>
          <w:b/>
          <w:szCs w:val="24"/>
          <w:lang w:val="pt-PT"/>
        </w:rPr>
        <w:t>CUSTOS E ANÁLISE DO VALOR AMBIENTAL DO RISCO:</w:t>
      </w:r>
    </w:p>
    <w:p w:rsidR="001D7650" w:rsidRDefault="001D7650" w:rsidP="001D7650">
      <w:pPr>
        <w:autoSpaceDE w:val="0"/>
        <w:autoSpaceDN w:val="0"/>
        <w:adjustRightInd w:val="0"/>
        <w:spacing w:before="0" w:after="0"/>
        <w:jc w:val="center"/>
        <w:rPr>
          <w:rFonts w:ascii="Arial" w:hAnsi="Arial" w:cs="Arial"/>
          <w:szCs w:val="24"/>
          <w:lang w:val="pt-PT"/>
        </w:rPr>
      </w:pPr>
      <w:r w:rsidRPr="00E01E8B">
        <w:rPr>
          <w:rFonts w:ascii="Arial" w:hAnsi="Arial" w:cs="Arial"/>
          <w:szCs w:val="24"/>
          <w:lang w:val="pt-PT"/>
        </w:rPr>
        <w:t xml:space="preserve">Estudo do caso do impacto dos riscos - estaleiro da Condor </w:t>
      </w:r>
      <w:proofErr w:type="spellStart"/>
      <w:r w:rsidRPr="00E01E8B">
        <w:rPr>
          <w:rFonts w:ascii="Arial" w:hAnsi="Arial" w:cs="Arial"/>
          <w:szCs w:val="24"/>
          <w:lang w:val="pt-PT"/>
        </w:rPr>
        <w:t>Muhala</w:t>
      </w:r>
      <w:proofErr w:type="spellEnd"/>
      <w:r w:rsidRPr="00E01E8B">
        <w:rPr>
          <w:rFonts w:ascii="Arial" w:hAnsi="Arial" w:cs="Arial"/>
          <w:szCs w:val="24"/>
          <w:lang w:val="pt-PT"/>
        </w:rPr>
        <w:t>-Expans</w:t>
      </w:r>
      <w:r w:rsidR="007E0048">
        <w:rPr>
          <w:rFonts w:ascii="Arial" w:hAnsi="Arial" w:cs="Arial"/>
          <w:szCs w:val="24"/>
          <w:lang w:val="pt-PT"/>
        </w:rPr>
        <w:t>ã</w:t>
      </w:r>
      <w:r w:rsidRPr="00E01E8B">
        <w:rPr>
          <w:rFonts w:ascii="Arial" w:hAnsi="Arial" w:cs="Arial"/>
          <w:szCs w:val="24"/>
          <w:lang w:val="pt-PT"/>
        </w:rPr>
        <w:t>o, cidade de Nampula</w:t>
      </w:r>
    </w:p>
    <w:p w:rsidR="00300EB7" w:rsidRDefault="00300EB7" w:rsidP="001D7650">
      <w:pPr>
        <w:autoSpaceDE w:val="0"/>
        <w:autoSpaceDN w:val="0"/>
        <w:adjustRightInd w:val="0"/>
        <w:spacing w:before="0" w:after="0"/>
        <w:jc w:val="center"/>
        <w:rPr>
          <w:rFonts w:ascii="Arial" w:hAnsi="Arial" w:cs="Arial"/>
          <w:szCs w:val="24"/>
          <w:lang w:val="pt-PT"/>
        </w:rPr>
      </w:pPr>
    </w:p>
    <w:p w:rsidR="00300EB7" w:rsidRPr="00E01E8B" w:rsidRDefault="00300EB7" w:rsidP="00300EB7">
      <w:pPr>
        <w:autoSpaceDE w:val="0"/>
        <w:autoSpaceDN w:val="0"/>
        <w:adjustRightInd w:val="0"/>
        <w:spacing w:before="0" w:after="0"/>
        <w:jc w:val="right"/>
        <w:rPr>
          <w:rFonts w:ascii="Arial" w:hAnsi="Arial" w:cs="Arial"/>
          <w:szCs w:val="24"/>
          <w:lang w:val="pt-PT"/>
        </w:rPr>
      </w:pPr>
      <w:r>
        <w:rPr>
          <w:rFonts w:ascii="Arial" w:hAnsi="Arial" w:cs="Arial"/>
          <w:szCs w:val="24"/>
          <w:lang w:val="pt-PT"/>
        </w:rPr>
        <w:t xml:space="preserve">Abdul </w:t>
      </w:r>
      <w:proofErr w:type="spellStart"/>
      <w:r>
        <w:rPr>
          <w:rFonts w:ascii="Arial" w:hAnsi="Arial" w:cs="Arial"/>
          <w:szCs w:val="24"/>
          <w:lang w:val="pt-PT"/>
        </w:rPr>
        <w:t>Rachade</w:t>
      </w:r>
      <w:proofErr w:type="spellEnd"/>
      <w:r>
        <w:rPr>
          <w:rFonts w:ascii="Arial" w:hAnsi="Arial" w:cs="Arial"/>
          <w:szCs w:val="24"/>
          <w:lang w:val="pt-PT"/>
        </w:rPr>
        <w:t xml:space="preserve"> Ussene</w:t>
      </w:r>
      <w:r>
        <w:rPr>
          <w:rStyle w:val="Refdenotaderodap"/>
          <w:rFonts w:ascii="Arial" w:hAnsi="Arial" w:cs="Arial"/>
          <w:szCs w:val="24"/>
          <w:lang w:val="pt-PT"/>
        </w:rPr>
        <w:footnoteReference w:id="1"/>
      </w:r>
    </w:p>
    <w:p w:rsidR="001D7650" w:rsidRPr="00BC1B48" w:rsidRDefault="001D7650" w:rsidP="001D7650">
      <w:pPr>
        <w:autoSpaceDE w:val="0"/>
        <w:autoSpaceDN w:val="0"/>
        <w:adjustRightInd w:val="0"/>
        <w:spacing w:before="0" w:after="0"/>
        <w:jc w:val="both"/>
        <w:rPr>
          <w:rFonts w:ascii="Arial" w:hAnsi="Arial" w:cs="Arial"/>
          <w:b/>
          <w:sz w:val="20"/>
          <w:szCs w:val="24"/>
          <w:lang w:val="pt-PT"/>
        </w:rPr>
      </w:pPr>
    </w:p>
    <w:p w:rsidR="001D7650" w:rsidRPr="00A319DA" w:rsidRDefault="001D7650" w:rsidP="001D7650">
      <w:pPr>
        <w:autoSpaceDE w:val="0"/>
        <w:autoSpaceDN w:val="0"/>
        <w:adjustRightInd w:val="0"/>
        <w:spacing w:before="0" w:after="0"/>
        <w:jc w:val="both"/>
        <w:rPr>
          <w:rFonts w:ascii="Arial" w:hAnsi="Arial" w:cs="Arial"/>
          <w:b/>
          <w:szCs w:val="24"/>
          <w:lang w:val="pt-PT"/>
        </w:rPr>
      </w:pPr>
      <w:r w:rsidRPr="00A319DA">
        <w:rPr>
          <w:rFonts w:ascii="Arial" w:hAnsi="Arial" w:cs="Arial"/>
          <w:b/>
          <w:szCs w:val="24"/>
          <w:lang w:val="pt-PT"/>
        </w:rPr>
        <w:t>Resumo</w:t>
      </w:r>
    </w:p>
    <w:p w:rsidR="001D7650" w:rsidRPr="00B3231A" w:rsidRDefault="001D7650" w:rsidP="001D7650">
      <w:pPr>
        <w:shd w:val="clear" w:color="auto" w:fill="FFFFFF" w:themeFill="background1"/>
        <w:autoSpaceDE w:val="0"/>
        <w:autoSpaceDN w:val="0"/>
        <w:adjustRightInd w:val="0"/>
        <w:spacing w:before="0" w:after="0" w:line="240" w:lineRule="auto"/>
        <w:jc w:val="both"/>
        <w:rPr>
          <w:rFonts w:ascii="Arial" w:hAnsi="Arial" w:cs="Arial"/>
          <w:sz w:val="22"/>
          <w:lang w:val="pt-PT"/>
        </w:rPr>
      </w:pPr>
      <w:r w:rsidRPr="00B3231A">
        <w:rPr>
          <w:rFonts w:ascii="Arial" w:hAnsi="Arial" w:cs="Arial"/>
          <w:sz w:val="22"/>
          <w:lang w:val="pt-PT"/>
        </w:rPr>
        <w:t xml:space="preserve">A questão da fraca </w:t>
      </w:r>
      <w:r w:rsidR="007F010C" w:rsidRPr="00B3231A">
        <w:rPr>
          <w:rFonts w:ascii="Arial" w:hAnsi="Arial" w:cs="Arial"/>
          <w:sz w:val="22"/>
          <w:lang w:val="pt-PT"/>
        </w:rPr>
        <w:t>perceção</w:t>
      </w:r>
      <w:r w:rsidRPr="00B3231A">
        <w:rPr>
          <w:rFonts w:ascii="Arial" w:hAnsi="Arial" w:cs="Arial"/>
          <w:sz w:val="22"/>
          <w:lang w:val="pt-PT"/>
        </w:rPr>
        <w:t xml:space="preserve"> de riscos ambientais e a negligência por parte dos trabalhadores </w:t>
      </w:r>
      <w:r w:rsidR="002B6EAB" w:rsidRPr="00B3231A">
        <w:rPr>
          <w:rFonts w:ascii="Arial" w:hAnsi="Arial" w:cs="Arial"/>
          <w:sz w:val="22"/>
          <w:lang w:val="pt-PT"/>
        </w:rPr>
        <w:t>(</w:t>
      </w:r>
      <w:r w:rsidRPr="00B3231A">
        <w:rPr>
          <w:rFonts w:ascii="Arial" w:hAnsi="Arial" w:cs="Arial"/>
          <w:sz w:val="22"/>
          <w:lang w:val="pt-PT"/>
        </w:rPr>
        <w:t>empresas e empregadores</w:t>
      </w:r>
      <w:r w:rsidR="002B6EAB" w:rsidRPr="00B3231A">
        <w:rPr>
          <w:rFonts w:ascii="Arial" w:hAnsi="Arial" w:cs="Arial"/>
          <w:sz w:val="22"/>
          <w:lang w:val="pt-PT"/>
        </w:rPr>
        <w:t>)</w:t>
      </w:r>
      <w:r w:rsidR="007F010C">
        <w:rPr>
          <w:rFonts w:ascii="Arial" w:hAnsi="Arial" w:cs="Arial"/>
          <w:sz w:val="22"/>
          <w:lang w:val="pt-PT"/>
        </w:rPr>
        <w:t xml:space="preserve"> </w:t>
      </w:r>
      <w:r w:rsidRPr="00B3231A">
        <w:rPr>
          <w:rFonts w:ascii="Arial" w:hAnsi="Arial" w:cs="Arial"/>
          <w:sz w:val="22"/>
          <w:lang w:val="pt-PT"/>
        </w:rPr>
        <w:t>faz com que a questão do risco no ambiente de trabalho seja predominantemente marcante. Com isso, neste trabalho, analis</w:t>
      </w:r>
      <w:r w:rsidR="002B6EAB" w:rsidRPr="00B3231A">
        <w:rPr>
          <w:rFonts w:ascii="Arial" w:hAnsi="Arial" w:cs="Arial"/>
          <w:sz w:val="22"/>
          <w:lang w:val="pt-PT"/>
        </w:rPr>
        <w:t>ou-se</w:t>
      </w:r>
      <w:r w:rsidRPr="00B3231A">
        <w:rPr>
          <w:rFonts w:ascii="Arial" w:hAnsi="Arial" w:cs="Arial"/>
          <w:sz w:val="22"/>
          <w:lang w:val="pt-PT"/>
        </w:rPr>
        <w:t xml:space="preserve"> o impacto dos riscos ambientais nos trabalhadores d</w:t>
      </w:r>
      <w:r w:rsidR="007F010C">
        <w:rPr>
          <w:rFonts w:ascii="Arial" w:hAnsi="Arial" w:cs="Arial"/>
          <w:sz w:val="22"/>
          <w:lang w:val="pt-PT"/>
        </w:rPr>
        <w:t>o</w:t>
      </w:r>
      <w:r w:rsidRPr="00B3231A">
        <w:rPr>
          <w:rFonts w:ascii="Arial" w:hAnsi="Arial" w:cs="Arial"/>
          <w:sz w:val="22"/>
          <w:lang w:val="pt-PT"/>
        </w:rPr>
        <w:t xml:space="preserve"> estaleiro da Condor, arredores da cidade de Nampula. Trata-se de um estudo com uma amostra de 19 trabalhadores num conjunto de 63 correspondente ao universo. Diante da pesquisa realizada,</w:t>
      </w:r>
      <w:r w:rsidR="00F27757" w:rsidRPr="00B3231A">
        <w:rPr>
          <w:rFonts w:ascii="Arial" w:hAnsi="Arial" w:cs="Arial"/>
          <w:sz w:val="22"/>
          <w:lang w:val="pt-PT"/>
        </w:rPr>
        <w:t xml:space="preserve"> </w:t>
      </w:r>
      <w:r w:rsidRPr="00B3231A">
        <w:rPr>
          <w:rFonts w:ascii="Arial" w:hAnsi="Arial" w:cs="Arial"/>
          <w:sz w:val="22"/>
          <w:lang w:val="pt-PT"/>
        </w:rPr>
        <w:t>as respostas obtidas pela parte dos trabalhadores desta</w:t>
      </w:r>
      <w:r w:rsidR="007F010C">
        <w:rPr>
          <w:rFonts w:ascii="Arial" w:hAnsi="Arial" w:cs="Arial"/>
          <w:sz w:val="22"/>
          <w:lang w:val="pt-PT"/>
        </w:rPr>
        <w:t xml:space="preserve"> </w:t>
      </w:r>
      <w:r w:rsidR="002B6EAB" w:rsidRPr="00B3231A">
        <w:rPr>
          <w:rFonts w:ascii="Arial" w:hAnsi="Arial" w:cs="Arial"/>
          <w:sz w:val="22"/>
          <w:lang w:val="pt-PT"/>
        </w:rPr>
        <w:t>(</w:t>
      </w:r>
      <w:r w:rsidRPr="00B3231A">
        <w:rPr>
          <w:rFonts w:ascii="Arial" w:hAnsi="Arial" w:cs="Arial"/>
          <w:sz w:val="22"/>
          <w:lang w:val="pt-PT"/>
        </w:rPr>
        <w:t>operadores e representantes da mesma</w:t>
      </w:r>
      <w:r w:rsidR="002B6EAB" w:rsidRPr="00B3231A">
        <w:rPr>
          <w:rFonts w:ascii="Arial" w:hAnsi="Arial" w:cs="Arial"/>
          <w:sz w:val="22"/>
          <w:lang w:val="pt-PT"/>
        </w:rPr>
        <w:t>)</w:t>
      </w:r>
      <w:r w:rsidRPr="00B3231A">
        <w:rPr>
          <w:rFonts w:ascii="Arial" w:hAnsi="Arial" w:cs="Arial"/>
          <w:sz w:val="22"/>
          <w:lang w:val="pt-PT"/>
        </w:rPr>
        <w:t xml:space="preserve">, remete-me a concluir que os trabalhadores não tem a noção do impacto dos riscos ambientais inerentes a sua </w:t>
      </w:r>
      <w:proofErr w:type="spellStart"/>
      <w:r w:rsidRPr="00B3231A">
        <w:rPr>
          <w:rFonts w:ascii="Arial" w:hAnsi="Arial" w:cs="Arial"/>
          <w:sz w:val="22"/>
          <w:lang w:val="pt-PT"/>
        </w:rPr>
        <w:t>actividade</w:t>
      </w:r>
      <w:proofErr w:type="spellEnd"/>
      <w:r w:rsidRPr="00B3231A">
        <w:rPr>
          <w:rFonts w:ascii="Arial" w:hAnsi="Arial" w:cs="Arial"/>
          <w:sz w:val="22"/>
          <w:lang w:val="pt-PT"/>
        </w:rPr>
        <w:t xml:space="preserve">. A </w:t>
      </w:r>
      <w:r w:rsidR="007F010C" w:rsidRPr="00B3231A">
        <w:rPr>
          <w:rFonts w:ascii="Arial" w:hAnsi="Arial" w:cs="Arial"/>
          <w:sz w:val="22"/>
          <w:lang w:val="pt-PT"/>
        </w:rPr>
        <w:t>título</w:t>
      </w:r>
      <w:r w:rsidRPr="00B3231A">
        <w:rPr>
          <w:rFonts w:ascii="Arial" w:hAnsi="Arial" w:cs="Arial"/>
          <w:sz w:val="22"/>
          <w:lang w:val="pt-PT"/>
        </w:rPr>
        <w:t xml:space="preserve"> de exemplo, alguns destes estão exposto a um ambiente de ruído devido ao funcionamento de algumas </w:t>
      </w:r>
      <w:r w:rsidR="007F010C" w:rsidRPr="00B3231A">
        <w:rPr>
          <w:rFonts w:ascii="Arial" w:hAnsi="Arial" w:cs="Arial"/>
          <w:sz w:val="22"/>
          <w:lang w:val="pt-PT"/>
        </w:rPr>
        <w:t>máquinas</w:t>
      </w:r>
      <w:r w:rsidRPr="00B3231A">
        <w:rPr>
          <w:rFonts w:ascii="Arial" w:hAnsi="Arial" w:cs="Arial"/>
          <w:sz w:val="22"/>
          <w:lang w:val="pt-PT"/>
        </w:rPr>
        <w:t xml:space="preserve"> pesadas nas quais, em algum momento provocam um efeito de vibração</w:t>
      </w:r>
      <w:r w:rsidR="002B6EAB" w:rsidRPr="00B3231A">
        <w:rPr>
          <w:rFonts w:ascii="Arial" w:hAnsi="Arial" w:cs="Arial"/>
          <w:sz w:val="22"/>
          <w:lang w:val="pt-PT"/>
        </w:rPr>
        <w:t>;</w:t>
      </w:r>
      <w:r w:rsidRPr="00B3231A">
        <w:rPr>
          <w:rFonts w:ascii="Arial" w:hAnsi="Arial" w:cs="Arial"/>
          <w:sz w:val="22"/>
          <w:lang w:val="pt-PT"/>
        </w:rPr>
        <w:t xml:space="preserve"> tanto quanto </w:t>
      </w:r>
      <w:r w:rsidR="002B6EAB" w:rsidRPr="00B3231A">
        <w:rPr>
          <w:rFonts w:ascii="Arial" w:hAnsi="Arial" w:cs="Arial"/>
          <w:sz w:val="22"/>
          <w:lang w:val="pt-PT"/>
        </w:rPr>
        <w:t>n</w:t>
      </w:r>
      <w:r w:rsidRPr="00B3231A">
        <w:rPr>
          <w:rFonts w:ascii="Arial" w:hAnsi="Arial" w:cs="Arial"/>
          <w:sz w:val="22"/>
          <w:lang w:val="pt-PT"/>
        </w:rPr>
        <w:t>a empresa, verificou-se a falta de adopção de medidas de prevenção que contemplam os diversos outros riscos ambientais.</w:t>
      </w:r>
    </w:p>
    <w:p w:rsidR="009A7EAD" w:rsidRPr="00B3231A" w:rsidRDefault="009A7EAD" w:rsidP="001D7650">
      <w:pPr>
        <w:shd w:val="clear" w:color="auto" w:fill="FFFFFF" w:themeFill="background1"/>
        <w:autoSpaceDE w:val="0"/>
        <w:autoSpaceDN w:val="0"/>
        <w:adjustRightInd w:val="0"/>
        <w:spacing w:before="0" w:after="0" w:line="240" w:lineRule="auto"/>
        <w:jc w:val="both"/>
        <w:rPr>
          <w:rFonts w:ascii="Arial" w:hAnsi="Arial" w:cs="Arial"/>
          <w:sz w:val="22"/>
          <w:lang w:val="pt-PT"/>
        </w:rPr>
      </w:pPr>
    </w:p>
    <w:p w:rsidR="002B6EAB" w:rsidRPr="00B3231A" w:rsidRDefault="002B6EAB" w:rsidP="001D7650">
      <w:pPr>
        <w:shd w:val="clear" w:color="auto" w:fill="FFFFFF" w:themeFill="background1"/>
        <w:autoSpaceDE w:val="0"/>
        <w:autoSpaceDN w:val="0"/>
        <w:adjustRightInd w:val="0"/>
        <w:spacing w:before="0" w:after="0" w:line="240" w:lineRule="auto"/>
        <w:jc w:val="both"/>
        <w:rPr>
          <w:rFonts w:ascii="Arial" w:hAnsi="Arial" w:cs="Arial"/>
          <w:sz w:val="22"/>
          <w:lang w:val="pt-PT"/>
        </w:rPr>
      </w:pPr>
    </w:p>
    <w:p w:rsidR="001D7650" w:rsidRPr="00B3231A" w:rsidRDefault="001D7650" w:rsidP="001D7650">
      <w:pPr>
        <w:spacing w:before="0" w:after="0" w:line="240" w:lineRule="auto"/>
        <w:rPr>
          <w:rFonts w:ascii="Arial" w:hAnsi="Arial" w:cs="Arial"/>
          <w:sz w:val="22"/>
        </w:rPr>
      </w:pPr>
      <w:r w:rsidRPr="00B3231A">
        <w:rPr>
          <w:rFonts w:ascii="Arial" w:hAnsi="Arial" w:cs="Arial"/>
          <w:b/>
          <w:sz w:val="22"/>
          <w:lang w:val="pt-PT"/>
        </w:rPr>
        <w:t>Palavras-chave:</w:t>
      </w:r>
      <w:r w:rsidR="00F27757" w:rsidRPr="00B3231A">
        <w:rPr>
          <w:rFonts w:ascii="Arial" w:hAnsi="Arial" w:cs="Arial"/>
          <w:b/>
          <w:sz w:val="22"/>
          <w:lang w:val="pt-PT"/>
        </w:rPr>
        <w:t xml:space="preserve"> </w:t>
      </w:r>
      <w:r w:rsidRPr="00B3231A">
        <w:rPr>
          <w:rFonts w:ascii="Arial" w:hAnsi="Arial" w:cs="Arial"/>
          <w:sz w:val="22"/>
          <w:lang w:val="pt-PT"/>
        </w:rPr>
        <w:t xml:space="preserve">Exposição. Riscos. Trabalhador. </w:t>
      </w:r>
      <w:proofErr w:type="spellStart"/>
      <w:proofErr w:type="gramStart"/>
      <w:r w:rsidRPr="00B3231A">
        <w:rPr>
          <w:rFonts w:ascii="Arial" w:hAnsi="Arial" w:cs="Arial"/>
          <w:sz w:val="22"/>
        </w:rPr>
        <w:t>Riscos</w:t>
      </w:r>
      <w:proofErr w:type="spellEnd"/>
      <w:r w:rsidRPr="00B3231A">
        <w:rPr>
          <w:rFonts w:ascii="Arial" w:hAnsi="Arial" w:cs="Arial"/>
          <w:sz w:val="22"/>
        </w:rPr>
        <w:t xml:space="preserve"> </w:t>
      </w:r>
      <w:proofErr w:type="spellStart"/>
      <w:r w:rsidRPr="00B3231A">
        <w:rPr>
          <w:rFonts w:ascii="Arial" w:hAnsi="Arial" w:cs="Arial"/>
          <w:sz w:val="22"/>
        </w:rPr>
        <w:t>ambientais</w:t>
      </w:r>
      <w:proofErr w:type="spellEnd"/>
      <w:r w:rsidRPr="00B3231A">
        <w:rPr>
          <w:rFonts w:ascii="Arial" w:hAnsi="Arial" w:cs="Arial"/>
          <w:sz w:val="22"/>
        </w:rPr>
        <w:t>.</w:t>
      </w:r>
      <w:proofErr w:type="gramEnd"/>
      <w:r w:rsidRPr="00B3231A">
        <w:rPr>
          <w:rFonts w:ascii="Arial" w:hAnsi="Arial" w:cs="Arial"/>
          <w:sz w:val="22"/>
        </w:rPr>
        <w:t xml:space="preserve"> </w:t>
      </w:r>
      <w:proofErr w:type="gramStart"/>
      <w:r w:rsidRPr="00B3231A">
        <w:rPr>
          <w:rFonts w:ascii="Arial" w:hAnsi="Arial" w:cs="Arial"/>
          <w:sz w:val="22"/>
        </w:rPr>
        <w:t>Concentração.</w:t>
      </w:r>
      <w:proofErr w:type="gramEnd"/>
      <w:r w:rsidRPr="00B3231A">
        <w:rPr>
          <w:rFonts w:ascii="Arial" w:hAnsi="Arial" w:cs="Arial"/>
          <w:sz w:val="22"/>
        </w:rPr>
        <w:t xml:space="preserve"> </w:t>
      </w:r>
    </w:p>
    <w:p w:rsidR="001D7650" w:rsidRPr="009A7EAD" w:rsidRDefault="001D7650" w:rsidP="001D7650">
      <w:pPr>
        <w:spacing w:before="0" w:after="0"/>
        <w:rPr>
          <w:rFonts w:ascii="Arial" w:hAnsi="Arial" w:cs="Arial"/>
          <w:szCs w:val="24"/>
        </w:rPr>
      </w:pPr>
    </w:p>
    <w:p w:rsidR="001D7650" w:rsidRPr="009A7EAD" w:rsidRDefault="001D7650" w:rsidP="001D7650">
      <w:pPr>
        <w:spacing w:before="0" w:after="0"/>
        <w:rPr>
          <w:rFonts w:ascii="Arial" w:hAnsi="Arial" w:cs="Arial"/>
          <w:sz w:val="2"/>
          <w:szCs w:val="24"/>
        </w:rPr>
      </w:pPr>
    </w:p>
    <w:p w:rsidR="008544C2" w:rsidRDefault="008544C2" w:rsidP="008544C2">
      <w:pPr>
        <w:pStyle w:val="PargrafodaLista"/>
        <w:spacing w:before="240"/>
        <w:ind w:left="0"/>
        <w:jc w:val="both"/>
        <w:rPr>
          <w:rFonts w:ascii="Arial" w:hAnsi="Arial" w:cs="Arial"/>
          <w:b/>
          <w:szCs w:val="24"/>
        </w:rPr>
      </w:pPr>
      <w:r>
        <w:rPr>
          <w:rFonts w:ascii="Arial" w:hAnsi="Arial" w:cs="Arial"/>
          <w:b/>
          <w:szCs w:val="24"/>
        </w:rPr>
        <w:t>Abstract</w:t>
      </w:r>
    </w:p>
    <w:p w:rsidR="008544C2" w:rsidRPr="00B3231A" w:rsidRDefault="008544C2" w:rsidP="009A7EAD">
      <w:pPr>
        <w:pStyle w:val="PargrafodaLista"/>
        <w:spacing w:before="0" w:after="0" w:line="240" w:lineRule="auto"/>
        <w:ind w:left="0"/>
        <w:jc w:val="both"/>
        <w:rPr>
          <w:rFonts w:ascii="Arial" w:hAnsi="Arial" w:cs="Arial"/>
          <w:sz w:val="22"/>
        </w:rPr>
      </w:pPr>
      <w:r w:rsidRPr="00B3231A">
        <w:rPr>
          <w:rFonts w:ascii="Arial" w:hAnsi="Arial" w:cs="Arial"/>
          <w:sz w:val="22"/>
        </w:rPr>
        <w:t xml:space="preserve">The </w:t>
      </w:r>
      <w:r w:rsidR="009A7EAD" w:rsidRPr="00B3231A">
        <w:rPr>
          <w:rFonts w:ascii="Arial" w:hAnsi="Arial" w:cs="Arial"/>
          <w:sz w:val="22"/>
        </w:rPr>
        <w:t>miss</w:t>
      </w:r>
      <w:r w:rsidRPr="00B3231A">
        <w:rPr>
          <w:rFonts w:ascii="Arial" w:hAnsi="Arial" w:cs="Arial"/>
          <w:sz w:val="22"/>
        </w:rPr>
        <w:t xml:space="preserve"> understanding of environmental dangers is a result of </w:t>
      </w:r>
      <w:proofErr w:type="spellStart"/>
      <w:r w:rsidRPr="00B3231A">
        <w:rPr>
          <w:rFonts w:ascii="Arial" w:hAnsi="Arial" w:cs="Arial"/>
          <w:sz w:val="22"/>
        </w:rPr>
        <w:t>negligency</w:t>
      </w:r>
      <w:proofErr w:type="spellEnd"/>
      <w:r w:rsidRPr="00B3231A">
        <w:rPr>
          <w:rFonts w:ascii="Arial" w:hAnsi="Arial" w:cs="Arial"/>
          <w:sz w:val="22"/>
        </w:rPr>
        <w:t xml:space="preserve"> for one hand, the </w:t>
      </w:r>
      <w:proofErr w:type="gramStart"/>
      <w:r w:rsidRPr="00B3231A">
        <w:rPr>
          <w:rFonts w:ascii="Arial" w:hAnsi="Arial" w:cs="Arial"/>
          <w:sz w:val="22"/>
        </w:rPr>
        <w:t>employees</w:t>
      </w:r>
      <w:proofErr w:type="gramEnd"/>
      <w:r w:rsidRPr="00B3231A">
        <w:rPr>
          <w:rFonts w:ascii="Arial" w:hAnsi="Arial" w:cs="Arial"/>
          <w:sz w:val="22"/>
        </w:rPr>
        <w:t xml:space="preserve"> and for the other hand, the employers that make the environmental problems to be extremely dangerous for society. Further more in this work is </w:t>
      </w:r>
      <w:r w:rsidR="009A7EAD" w:rsidRPr="00B3231A">
        <w:rPr>
          <w:rFonts w:ascii="Arial" w:hAnsi="Arial" w:cs="Arial"/>
          <w:sz w:val="22"/>
        </w:rPr>
        <w:t>analyzed</w:t>
      </w:r>
      <w:r w:rsidRPr="00B3231A">
        <w:rPr>
          <w:rFonts w:ascii="Arial" w:hAnsi="Arial" w:cs="Arial"/>
          <w:sz w:val="22"/>
        </w:rPr>
        <w:t xml:space="preserve"> the impact of environmental dangers for the employees at Condor Company around </w:t>
      </w:r>
      <w:proofErr w:type="spellStart"/>
      <w:r w:rsidRPr="00B3231A">
        <w:rPr>
          <w:rFonts w:ascii="Arial" w:hAnsi="Arial" w:cs="Arial"/>
          <w:sz w:val="22"/>
        </w:rPr>
        <w:t>Nampula</w:t>
      </w:r>
      <w:proofErr w:type="spellEnd"/>
      <w:r w:rsidRPr="00B3231A">
        <w:rPr>
          <w:rFonts w:ascii="Arial" w:hAnsi="Arial" w:cs="Arial"/>
          <w:sz w:val="22"/>
        </w:rPr>
        <w:t xml:space="preserve"> city. Also in this work the study has been made to a group of 19 employees </w:t>
      </w:r>
      <w:r w:rsidR="009A7EAD" w:rsidRPr="00B3231A">
        <w:rPr>
          <w:rFonts w:ascii="Arial" w:hAnsi="Arial" w:cs="Arial"/>
          <w:sz w:val="22"/>
        </w:rPr>
        <w:t>within</w:t>
      </w:r>
      <w:r w:rsidRPr="00B3231A">
        <w:rPr>
          <w:rFonts w:ascii="Arial" w:hAnsi="Arial" w:cs="Arial"/>
          <w:sz w:val="22"/>
        </w:rPr>
        <w:t xml:space="preserve"> the whole of 63 in general. During the resea</w:t>
      </w:r>
      <w:r w:rsidR="009A7EAD" w:rsidRPr="00B3231A">
        <w:rPr>
          <w:rFonts w:ascii="Arial" w:hAnsi="Arial" w:cs="Arial"/>
          <w:sz w:val="22"/>
        </w:rPr>
        <w:t>r</w:t>
      </w:r>
      <w:r w:rsidRPr="00B3231A">
        <w:rPr>
          <w:rFonts w:ascii="Arial" w:hAnsi="Arial" w:cs="Arial"/>
          <w:sz w:val="22"/>
        </w:rPr>
        <w:t>ch carried out in this company, the answers given by operator and others, by the leaders of company has led me to sum up that the employees know nothing in terms of the impact of the environmental dangers that this activity originates. Just show some examples, the employees are exposed to the noisy produced by some heaving machines which sometimes can originates some vibrations. However in this company obviously there is a lack of preventions ways regarding to other environmental dangers.</w:t>
      </w:r>
    </w:p>
    <w:p w:rsidR="009A7EAD" w:rsidRDefault="009A7EAD" w:rsidP="009A7EAD">
      <w:pPr>
        <w:pStyle w:val="PargrafodaLista"/>
        <w:spacing w:before="0" w:after="0" w:line="240" w:lineRule="auto"/>
        <w:ind w:left="0"/>
        <w:jc w:val="both"/>
        <w:rPr>
          <w:rFonts w:ascii="Arial" w:hAnsi="Arial" w:cs="Arial"/>
          <w:szCs w:val="24"/>
        </w:rPr>
      </w:pPr>
    </w:p>
    <w:p w:rsidR="008544C2" w:rsidRPr="00AC2E27" w:rsidRDefault="008544C2" w:rsidP="009A7EAD">
      <w:pPr>
        <w:pStyle w:val="PargrafodaLista"/>
        <w:spacing w:before="0" w:after="0"/>
        <w:ind w:left="0"/>
        <w:jc w:val="both"/>
        <w:rPr>
          <w:rFonts w:ascii="Arial" w:hAnsi="Arial" w:cs="Arial"/>
          <w:b/>
          <w:szCs w:val="24"/>
          <w:lang w:val="pt-PT"/>
        </w:rPr>
      </w:pPr>
      <w:r w:rsidRPr="008544C2">
        <w:rPr>
          <w:rFonts w:ascii="Arial" w:hAnsi="Arial" w:cs="Arial"/>
          <w:b/>
          <w:szCs w:val="24"/>
        </w:rPr>
        <w:t>Key words</w:t>
      </w:r>
      <w:r>
        <w:rPr>
          <w:rFonts w:ascii="Arial" w:hAnsi="Arial" w:cs="Arial"/>
          <w:b/>
          <w:szCs w:val="24"/>
        </w:rPr>
        <w:t xml:space="preserve">: </w:t>
      </w:r>
      <w:r w:rsidRPr="00B3231A">
        <w:rPr>
          <w:rFonts w:ascii="Arial" w:hAnsi="Arial" w:cs="Arial"/>
          <w:sz w:val="22"/>
        </w:rPr>
        <w:t xml:space="preserve">expositions. </w:t>
      </w:r>
      <w:proofErr w:type="gramStart"/>
      <w:r w:rsidRPr="00B3231A">
        <w:rPr>
          <w:rFonts w:ascii="Arial" w:hAnsi="Arial" w:cs="Arial"/>
          <w:sz w:val="22"/>
        </w:rPr>
        <w:t>Employees</w:t>
      </w:r>
      <w:proofErr w:type="gramEnd"/>
      <w:r w:rsidRPr="00B3231A">
        <w:rPr>
          <w:rFonts w:ascii="Arial" w:hAnsi="Arial" w:cs="Arial"/>
          <w:sz w:val="22"/>
        </w:rPr>
        <w:t xml:space="preserve"> dangers. </w:t>
      </w:r>
      <w:proofErr w:type="spellStart"/>
      <w:r w:rsidRPr="00B3231A">
        <w:rPr>
          <w:rFonts w:ascii="Arial" w:hAnsi="Arial" w:cs="Arial"/>
          <w:sz w:val="22"/>
          <w:lang w:val="pt-PT"/>
        </w:rPr>
        <w:t>En</w:t>
      </w:r>
      <w:r w:rsidR="00861E0B" w:rsidRPr="00B3231A">
        <w:rPr>
          <w:rFonts w:ascii="Arial" w:hAnsi="Arial" w:cs="Arial"/>
          <w:sz w:val="22"/>
          <w:lang w:val="pt-PT"/>
        </w:rPr>
        <w:t>vironmental</w:t>
      </w:r>
      <w:proofErr w:type="spellEnd"/>
      <w:r w:rsidR="00861E0B" w:rsidRPr="00B3231A">
        <w:rPr>
          <w:rFonts w:ascii="Arial" w:hAnsi="Arial" w:cs="Arial"/>
          <w:sz w:val="22"/>
          <w:lang w:val="pt-PT"/>
        </w:rPr>
        <w:t xml:space="preserve"> </w:t>
      </w:r>
      <w:proofErr w:type="spellStart"/>
      <w:r w:rsidR="00861E0B" w:rsidRPr="00B3231A">
        <w:rPr>
          <w:rFonts w:ascii="Arial" w:hAnsi="Arial" w:cs="Arial"/>
          <w:sz w:val="22"/>
          <w:lang w:val="pt-PT"/>
        </w:rPr>
        <w:t>dangers</w:t>
      </w:r>
      <w:proofErr w:type="spellEnd"/>
      <w:r w:rsidR="00861E0B" w:rsidRPr="00B3231A">
        <w:rPr>
          <w:rFonts w:ascii="Arial" w:hAnsi="Arial" w:cs="Arial"/>
          <w:sz w:val="22"/>
          <w:lang w:val="pt-PT"/>
        </w:rPr>
        <w:t xml:space="preserve">. </w:t>
      </w:r>
      <w:proofErr w:type="spellStart"/>
      <w:r w:rsidR="00861E0B" w:rsidRPr="00B3231A">
        <w:rPr>
          <w:rFonts w:ascii="Arial" w:hAnsi="Arial" w:cs="Arial"/>
          <w:sz w:val="22"/>
          <w:lang w:val="pt-PT"/>
        </w:rPr>
        <w:t>Concentration</w:t>
      </w:r>
      <w:proofErr w:type="spellEnd"/>
      <w:r w:rsidR="00861E0B" w:rsidRPr="00B3231A">
        <w:rPr>
          <w:rFonts w:ascii="Arial" w:hAnsi="Arial" w:cs="Arial"/>
          <w:sz w:val="22"/>
          <w:lang w:val="pt-PT"/>
        </w:rPr>
        <w:t>.</w:t>
      </w:r>
      <w:r w:rsidRPr="00AC2E27">
        <w:rPr>
          <w:rFonts w:ascii="Arial" w:hAnsi="Arial" w:cs="Arial"/>
          <w:szCs w:val="24"/>
          <w:lang w:val="pt-PT"/>
        </w:rPr>
        <w:t xml:space="preserve"> </w:t>
      </w:r>
      <w:r w:rsidRPr="00AC2E27">
        <w:rPr>
          <w:rFonts w:ascii="Arial" w:hAnsi="Arial" w:cs="Arial"/>
          <w:b/>
          <w:szCs w:val="24"/>
          <w:lang w:val="pt-PT"/>
        </w:rPr>
        <w:t xml:space="preserve">   </w:t>
      </w:r>
    </w:p>
    <w:p w:rsidR="0017434A" w:rsidRPr="00BC3D14" w:rsidRDefault="0078020C" w:rsidP="0017434A">
      <w:pPr>
        <w:spacing w:before="0" w:after="200" w:line="276" w:lineRule="auto"/>
        <w:rPr>
          <w:rFonts w:ascii="Arial" w:hAnsi="Arial" w:cs="Arial"/>
          <w:color w:val="000000" w:themeColor="text1"/>
          <w:szCs w:val="24"/>
          <w:lang w:val="pt-PT"/>
        </w:rPr>
      </w:pPr>
      <w:r>
        <w:rPr>
          <w:rFonts w:ascii="Arial" w:hAnsi="Arial" w:cs="Arial"/>
          <w:b/>
          <w:color w:val="000000" w:themeColor="text1"/>
          <w:szCs w:val="24"/>
          <w:lang w:val="pt-PT"/>
        </w:rPr>
        <w:lastRenderedPageBreak/>
        <w:t>I</w:t>
      </w:r>
      <w:r w:rsidR="0017434A" w:rsidRPr="00BC3D14">
        <w:rPr>
          <w:rFonts w:ascii="Arial" w:hAnsi="Arial" w:cs="Arial"/>
          <w:b/>
          <w:color w:val="000000" w:themeColor="text1"/>
          <w:szCs w:val="24"/>
          <w:lang w:val="pt-PT"/>
        </w:rPr>
        <w:t>ntrodução</w:t>
      </w:r>
    </w:p>
    <w:p w:rsidR="0017434A" w:rsidRPr="007E0DD0" w:rsidRDefault="0017434A" w:rsidP="0017434A">
      <w:pPr>
        <w:spacing w:after="0"/>
        <w:jc w:val="both"/>
        <w:rPr>
          <w:rFonts w:ascii="Arial" w:hAnsi="Arial" w:cs="Arial"/>
          <w:szCs w:val="24"/>
          <w:lang w:val="pt-PT"/>
        </w:rPr>
      </w:pPr>
      <w:r w:rsidRPr="007E0DD0">
        <w:rPr>
          <w:rFonts w:ascii="Arial" w:hAnsi="Arial" w:cs="Arial"/>
          <w:szCs w:val="24"/>
          <w:lang w:val="pt-PT"/>
        </w:rPr>
        <w:t xml:space="preserve">A alguns anos atrás a preocupação com </w:t>
      </w:r>
      <w:r>
        <w:rPr>
          <w:rFonts w:ascii="Arial" w:hAnsi="Arial" w:cs="Arial"/>
          <w:szCs w:val="24"/>
          <w:lang w:val="pt-PT"/>
        </w:rPr>
        <w:t xml:space="preserve">os </w:t>
      </w:r>
      <w:r w:rsidRPr="007E0DD0">
        <w:rPr>
          <w:rFonts w:ascii="Arial" w:hAnsi="Arial" w:cs="Arial"/>
          <w:szCs w:val="24"/>
          <w:lang w:val="pt-PT"/>
        </w:rPr>
        <w:t xml:space="preserve">riscos ambientais era voltada pela extinção de animais, desmatamento e poluição do ar. Logo, cresceu a preocupação com os riscos gerados pela poluição das indústrias. </w:t>
      </w:r>
    </w:p>
    <w:p w:rsidR="0017434A" w:rsidRPr="007E0DD0" w:rsidRDefault="0017434A" w:rsidP="0017434A">
      <w:pPr>
        <w:spacing w:after="0"/>
        <w:jc w:val="both"/>
        <w:rPr>
          <w:rFonts w:ascii="Arial" w:hAnsi="Arial" w:cs="Arial"/>
          <w:szCs w:val="24"/>
          <w:lang w:val="pt-PT"/>
        </w:rPr>
      </w:pPr>
      <w:r w:rsidRPr="007E0DD0">
        <w:rPr>
          <w:rFonts w:ascii="Arial" w:hAnsi="Arial" w:cs="Arial"/>
          <w:szCs w:val="24"/>
          <w:lang w:val="pt-PT"/>
        </w:rPr>
        <w:t>Algumas empresas foram movidas pelas exigências de seus consumidores, inicialmente as empresas europeias começaram a perceber que seus clientes estavam dispostos a pagar mais por produtos</w:t>
      </w:r>
      <w:r>
        <w:rPr>
          <w:rFonts w:ascii="Arial" w:hAnsi="Arial" w:cs="Arial"/>
          <w:szCs w:val="24"/>
          <w:lang w:val="pt-PT"/>
        </w:rPr>
        <w:t>, (</w:t>
      </w:r>
      <w:r w:rsidRPr="00BC3D14">
        <w:rPr>
          <w:rFonts w:ascii="Arial" w:hAnsi="Arial" w:cs="Arial"/>
          <w:lang w:val="pt-PT"/>
        </w:rPr>
        <w:t>GOMES e GARCIA, 2013</w:t>
      </w:r>
      <w:r w:rsidRPr="00F239B8">
        <w:rPr>
          <w:rStyle w:val="Refdenotaderodap"/>
          <w:rFonts w:ascii="Arial" w:hAnsi="Arial" w:cs="Arial"/>
        </w:rPr>
        <w:footnoteReference w:id="2"/>
      </w:r>
      <w:r w:rsidRPr="00BC3D14">
        <w:rPr>
          <w:rFonts w:ascii="Arial" w:hAnsi="Arial" w:cs="Arial"/>
          <w:lang w:val="pt-PT"/>
        </w:rPr>
        <w:t>).</w:t>
      </w:r>
    </w:p>
    <w:p w:rsidR="0017434A" w:rsidRPr="007E0DD0" w:rsidRDefault="0017434A" w:rsidP="0017434A">
      <w:pPr>
        <w:spacing w:after="0"/>
        <w:jc w:val="both"/>
        <w:rPr>
          <w:rFonts w:ascii="Arial" w:hAnsi="Arial" w:cs="Arial"/>
          <w:szCs w:val="24"/>
          <w:lang w:val="pt-PT"/>
        </w:rPr>
      </w:pPr>
      <w:r>
        <w:rPr>
          <w:rFonts w:ascii="Arial" w:hAnsi="Arial" w:cs="Arial"/>
          <w:szCs w:val="24"/>
          <w:lang w:val="pt-PT"/>
        </w:rPr>
        <w:t>Para estes, a</w:t>
      </w:r>
      <w:r w:rsidRPr="007E0DD0">
        <w:rPr>
          <w:rFonts w:ascii="Arial" w:hAnsi="Arial" w:cs="Arial"/>
          <w:szCs w:val="24"/>
          <w:lang w:val="pt-PT"/>
        </w:rPr>
        <w:t xml:space="preserve"> ideia de que algo pode vir a ocorrer, já então configura um risco. O risco se apresenta em situações ou áreas em que existe a probabilidade, </w:t>
      </w:r>
      <w:proofErr w:type="spellStart"/>
      <w:r w:rsidRPr="007E0DD0">
        <w:rPr>
          <w:rFonts w:ascii="Arial" w:hAnsi="Arial" w:cs="Arial"/>
          <w:szCs w:val="24"/>
          <w:lang w:val="pt-PT"/>
        </w:rPr>
        <w:t>susceptibilidade</w:t>
      </w:r>
      <w:proofErr w:type="spellEnd"/>
      <w:r w:rsidRPr="007E0DD0">
        <w:rPr>
          <w:rFonts w:ascii="Arial" w:hAnsi="Arial" w:cs="Arial"/>
          <w:szCs w:val="24"/>
          <w:lang w:val="pt-PT"/>
        </w:rPr>
        <w:t>, vulnerabilidade, acaso ou azar de ocorrer um tipo de ameaça, perigo problema, impacto ou desastre.</w:t>
      </w:r>
    </w:p>
    <w:p w:rsidR="0017434A" w:rsidRDefault="0017434A" w:rsidP="0017434A">
      <w:pPr>
        <w:spacing w:after="0"/>
        <w:jc w:val="both"/>
        <w:rPr>
          <w:rFonts w:ascii="Arial" w:hAnsi="Arial" w:cs="Arial"/>
          <w:szCs w:val="24"/>
          <w:lang w:val="pt-PT"/>
        </w:rPr>
      </w:pPr>
      <w:r w:rsidRPr="007E0DD0">
        <w:rPr>
          <w:rFonts w:ascii="Arial" w:hAnsi="Arial" w:cs="Arial"/>
          <w:szCs w:val="24"/>
          <w:lang w:val="pt-PT"/>
        </w:rPr>
        <w:t xml:space="preserve">Com isso, muitas organizações tem investido em </w:t>
      </w:r>
      <w:r w:rsidR="004E5620" w:rsidRPr="007E0DD0">
        <w:rPr>
          <w:rFonts w:ascii="Arial" w:hAnsi="Arial" w:cs="Arial"/>
          <w:szCs w:val="24"/>
          <w:lang w:val="pt-PT"/>
        </w:rPr>
        <w:t>planos estratégicos elaborados</w:t>
      </w:r>
      <w:r w:rsidRPr="007E0DD0">
        <w:rPr>
          <w:rFonts w:ascii="Arial" w:hAnsi="Arial" w:cs="Arial"/>
          <w:szCs w:val="24"/>
          <w:lang w:val="pt-PT"/>
        </w:rPr>
        <w:t xml:space="preserve"> de gestão com finalidades de amenizar os riscos ambientais no qual estão expostas tanto as pessoas como as empresas, principalmente pela grande evolução da globalização. A gestão de riscos vem sendo implementada, com vistas a reduzir fraudes e erros de controlos internos, que elevam os custos e levam à perda de credibilidade de empresas.</w:t>
      </w:r>
    </w:p>
    <w:p w:rsidR="0017434A" w:rsidRPr="007E0DD0" w:rsidRDefault="0017434A" w:rsidP="0017434A">
      <w:pPr>
        <w:spacing w:after="0"/>
        <w:jc w:val="both"/>
        <w:rPr>
          <w:rFonts w:ascii="Arial" w:hAnsi="Arial" w:cs="Arial"/>
          <w:szCs w:val="24"/>
          <w:lang w:val="pt-PT"/>
        </w:rPr>
      </w:pPr>
      <w:r w:rsidRPr="007E0DD0">
        <w:rPr>
          <w:rFonts w:ascii="Arial" w:hAnsi="Arial" w:cs="Arial"/>
          <w:szCs w:val="24"/>
          <w:lang w:val="pt-PT"/>
        </w:rPr>
        <w:t xml:space="preserve">Dai que o trabalho, na sua generalidade </w:t>
      </w:r>
      <w:r>
        <w:rPr>
          <w:rFonts w:ascii="Arial" w:hAnsi="Arial" w:cs="Arial"/>
          <w:szCs w:val="24"/>
          <w:lang w:val="pt-PT"/>
        </w:rPr>
        <w:t xml:space="preserve">analisa </w:t>
      </w:r>
      <w:r w:rsidRPr="007E0DD0">
        <w:rPr>
          <w:rFonts w:ascii="Arial" w:hAnsi="Arial" w:cs="Arial"/>
          <w:szCs w:val="24"/>
          <w:lang w:val="pt-PT"/>
        </w:rPr>
        <w:t xml:space="preserve">o impacto dos riscos nos trabalhadores </w:t>
      </w:r>
      <w:r>
        <w:rPr>
          <w:rFonts w:ascii="Arial" w:hAnsi="Arial" w:cs="Arial"/>
          <w:szCs w:val="24"/>
          <w:lang w:val="pt-PT"/>
        </w:rPr>
        <w:t>no estaleiro</w:t>
      </w:r>
      <w:r w:rsidRPr="007E0DD0">
        <w:rPr>
          <w:rFonts w:ascii="Arial" w:hAnsi="Arial" w:cs="Arial"/>
          <w:szCs w:val="24"/>
          <w:lang w:val="pt-PT"/>
        </w:rPr>
        <w:t xml:space="preserve"> da Condor. Nisso, define-se e descrevem-se os riscos assim como se apresenta o seu impacto no seio dos trabalhadores. </w:t>
      </w:r>
    </w:p>
    <w:p w:rsidR="0017434A" w:rsidRPr="007E0DD0" w:rsidRDefault="0017434A" w:rsidP="0017434A">
      <w:pPr>
        <w:spacing w:after="0"/>
        <w:jc w:val="both"/>
        <w:rPr>
          <w:rFonts w:ascii="Arial" w:hAnsi="Arial" w:cs="Arial"/>
          <w:szCs w:val="24"/>
          <w:lang w:val="pt-PT"/>
        </w:rPr>
      </w:pPr>
      <w:r w:rsidRPr="007E0DD0">
        <w:rPr>
          <w:rFonts w:ascii="Arial" w:hAnsi="Arial" w:cs="Arial"/>
          <w:szCs w:val="24"/>
          <w:lang w:val="pt-PT"/>
        </w:rPr>
        <w:t>Na relação risco e o ambiente reside a ideia de que a exposição ao risco e a vulnerabilidade de sofrer acidentes de trabalho derivam da falta de instrução e do desconhecimento das regras de segurança. A exposição do mesmo</w:t>
      </w:r>
      <w:proofErr w:type="gramStart"/>
      <w:r w:rsidRPr="007E0DD0">
        <w:rPr>
          <w:rFonts w:ascii="Arial" w:hAnsi="Arial" w:cs="Arial"/>
          <w:szCs w:val="24"/>
          <w:lang w:val="pt-PT"/>
        </w:rPr>
        <w:t>,</w:t>
      </w:r>
      <w:proofErr w:type="gramEnd"/>
      <w:r w:rsidRPr="007E0DD0">
        <w:rPr>
          <w:rFonts w:ascii="Arial" w:hAnsi="Arial" w:cs="Arial"/>
          <w:szCs w:val="24"/>
          <w:lang w:val="pt-PT"/>
        </w:rPr>
        <w:t xml:space="preserve"> pode ser consciente, voluntária e racional por parte do trabalhador. Há </w:t>
      </w:r>
      <w:proofErr w:type="spellStart"/>
      <w:r w:rsidRPr="007E0DD0">
        <w:rPr>
          <w:rFonts w:ascii="Arial" w:hAnsi="Arial" w:cs="Arial"/>
          <w:szCs w:val="24"/>
          <w:lang w:val="pt-PT"/>
        </w:rPr>
        <w:t>factores</w:t>
      </w:r>
      <w:proofErr w:type="spellEnd"/>
      <w:r w:rsidRPr="007E0DD0">
        <w:rPr>
          <w:rFonts w:ascii="Arial" w:hAnsi="Arial" w:cs="Arial"/>
          <w:szCs w:val="24"/>
          <w:lang w:val="pt-PT"/>
        </w:rPr>
        <w:t xml:space="preserve"> </w:t>
      </w:r>
      <w:r w:rsidR="004E5620" w:rsidRPr="007E0DD0">
        <w:rPr>
          <w:rFonts w:ascii="Arial" w:hAnsi="Arial" w:cs="Arial"/>
          <w:szCs w:val="24"/>
          <w:lang w:val="pt-PT"/>
        </w:rPr>
        <w:t>que determinam</w:t>
      </w:r>
      <w:r w:rsidRPr="007E0DD0">
        <w:rPr>
          <w:rFonts w:ascii="Arial" w:hAnsi="Arial" w:cs="Arial"/>
          <w:szCs w:val="24"/>
          <w:lang w:val="pt-PT"/>
        </w:rPr>
        <w:t xml:space="preserve"> a forma como os indivíduos compreendem situações concretas de perigo, como vivenciam a essas situações, </w:t>
      </w:r>
      <w:r>
        <w:rPr>
          <w:rFonts w:ascii="Arial" w:hAnsi="Arial" w:cs="Arial"/>
          <w:szCs w:val="24"/>
          <w:lang w:val="pt-PT"/>
        </w:rPr>
        <w:t>ou seja,</w:t>
      </w:r>
      <w:r w:rsidRPr="007E0DD0">
        <w:rPr>
          <w:rFonts w:ascii="Arial" w:hAnsi="Arial" w:cs="Arial"/>
          <w:szCs w:val="24"/>
          <w:lang w:val="pt-PT"/>
        </w:rPr>
        <w:t xml:space="preserve"> qual é a percepção social de risco destes trabalhadores.</w:t>
      </w:r>
    </w:p>
    <w:p w:rsidR="006E372E" w:rsidRDefault="006E372E" w:rsidP="006E372E">
      <w:pPr>
        <w:spacing w:after="0"/>
        <w:jc w:val="both"/>
        <w:rPr>
          <w:rFonts w:ascii="Arial" w:hAnsi="Arial" w:cs="Arial"/>
          <w:szCs w:val="24"/>
          <w:lang w:val="pt-PT"/>
        </w:rPr>
      </w:pPr>
      <w:r>
        <w:rPr>
          <w:rFonts w:ascii="Arial" w:hAnsi="Arial" w:cs="Arial"/>
          <w:szCs w:val="24"/>
          <w:lang w:val="pt-PT"/>
        </w:rPr>
        <w:lastRenderedPageBreak/>
        <w:t>Porém, neste, defende-se a ideia de que a não antecipação e o monitoramento constante contribuem na exposição dos riscos ambientais aos trabalhadores do estaleiro da Condor.</w:t>
      </w:r>
    </w:p>
    <w:p w:rsidR="006E372E" w:rsidRDefault="006E372E" w:rsidP="006E372E">
      <w:pPr>
        <w:spacing w:after="0"/>
        <w:jc w:val="both"/>
        <w:rPr>
          <w:rFonts w:ascii="Arial" w:hAnsi="Arial" w:cs="Arial"/>
          <w:szCs w:val="24"/>
          <w:lang w:val="pt-PT"/>
        </w:rPr>
      </w:pPr>
      <w:r>
        <w:rPr>
          <w:rFonts w:ascii="Arial" w:hAnsi="Arial" w:cs="Arial"/>
          <w:szCs w:val="24"/>
          <w:lang w:val="pt-PT"/>
        </w:rPr>
        <w:t xml:space="preserve">Quanto à estrutura, o trabalho esta organizada em três partes: a primeira faz a caracterização do local da pesquisa (estaleiro da Condor </w:t>
      </w:r>
      <w:proofErr w:type="spellStart"/>
      <w:r>
        <w:rPr>
          <w:rFonts w:ascii="Arial" w:hAnsi="Arial" w:cs="Arial"/>
          <w:szCs w:val="24"/>
          <w:lang w:val="pt-PT"/>
        </w:rPr>
        <w:t>Muhala-expansao</w:t>
      </w:r>
      <w:proofErr w:type="spellEnd"/>
      <w:r>
        <w:rPr>
          <w:rFonts w:ascii="Arial" w:hAnsi="Arial" w:cs="Arial"/>
          <w:szCs w:val="24"/>
          <w:lang w:val="pt-PT"/>
        </w:rPr>
        <w:t>, cidade de Nampula); segunda parte</w:t>
      </w:r>
      <w:proofErr w:type="gramStart"/>
      <w:r>
        <w:rPr>
          <w:rFonts w:ascii="Arial" w:hAnsi="Arial" w:cs="Arial"/>
          <w:szCs w:val="24"/>
          <w:lang w:val="pt-PT"/>
        </w:rPr>
        <w:t>,</w:t>
      </w:r>
      <w:proofErr w:type="gramEnd"/>
      <w:r>
        <w:rPr>
          <w:rFonts w:ascii="Arial" w:hAnsi="Arial" w:cs="Arial"/>
          <w:szCs w:val="24"/>
          <w:lang w:val="pt-PT"/>
        </w:rPr>
        <w:t xml:space="preserve"> apresenta o conceito de risco e a contextualização descritiva sobre o mesmo; a terceira e </w:t>
      </w:r>
      <w:proofErr w:type="gramStart"/>
      <w:r>
        <w:rPr>
          <w:rFonts w:ascii="Arial" w:hAnsi="Arial" w:cs="Arial"/>
          <w:szCs w:val="24"/>
          <w:lang w:val="pt-PT"/>
        </w:rPr>
        <w:t>ultima</w:t>
      </w:r>
      <w:proofErr w:type="gramEnd"/>
      <w:r>
        <w:rPr>
          <w:rFonts w:ascii="Arial" w:hAnsi="Arial" w:cs="Arial"/>
          <w:szCs w:val="24"/>
          <w:lang w:val="pt-PT"/>
        </w:rPr>
        <w:t xml:space="preserve"> parte, a discurso dos resultados da pesquisa.</w:t>
      </w:r>
    </w:p>
    <w:p w:rsidR="006E372E" w:rsidRDefault="006E372E" w:rsidP="006E372E">
      <w:pPr>
        <w:spacing w:after="0"/>
        <w:jc w:val="both"/>
        <w:rPr>
          <w:rFonts w:ascii="Arial" w:hAnsi="Arial" w:cs="Arial"/>
          <w:szCs w:val="24"/>
          <w:lang w:val="pt-PT"/>
        </w:rPr>
      </w:pPr>
    </w:p>
    <w:p w:rsidR="006E372E" w:rsidRDefault="006E372E" w:rsidP="006E372E">
      <w:pPr>
        <w:pStyle w:val="Ttulo1"/>
        <w:rPr>
          <w:rFonts w:ascii="Arial" w:hAnsi="Arial" w:cs="Arial"/>
          <w:b/>
          <w:color w:val="000000" w:themeColor="text1"/>
          <w:sz w:val="24"/>
          <w:szCs w:val="24"/>
          <w:lang w:val="pt-PT"/>
        </w:rPr>
      </w:pPr>
      <w:bookmarkStart w:id="0" w:name="_Toc504801247"/>
      <w:proofErr w:type="spellStart"/>
      <w:r>
        <w:rPr>
          <w:rFonts w:ascii="Arial" w:hAnsi="Arial" w:cs="Arial"/>
          <w:b/>
          <w:color w:val="000000" w:themeColor="text1"/>
          <w:sz w:val="24"/>
          <w:szCs w:val="24"/>
          <w:lang w:val="pt-PT"/>
        </w:rPr>
        <w:t>Aspectos</w:t>
      </w:r>
      <w:proofErr w:type="spellEnd"/>
      <w:r>
        <w:rPr>
          <w:rFonts w:ascii="Arial" w:hAnsi="Arial" w:cs="Arial"/>
          <w:b/>
          <w:color w:val="000000" w:themeColor="text1"/>
          <w:sz w:val="24"/>
          <w:szCs w:val="24"/>
          <w:lang w:val="pt-PT"/>
        </w:rPr>
        <w:t xml:space="preserve"> metodológicos</w:t>
      </w:r>
      <w:bookmarkEnd w:id="0"/>
    </w:p>
    <w:p w:rsidR="006E372E" w:rsidRDefault="006E372E" w:rsidP="006E372E">
      <w:pPr>
        <w:spacing w:after="0"/>
        <w:jc w:val="both"/>
        <w:rPr>
          <w:rFonts w:ascii="Arial" w:hAnsi="Arial" w:cs="Arial"/>
          <w:szCs w:val="24"/>
          <w:lang w:val="pt-PT"/>
        </w:rPr>
      </w:pPr>
      <w:r>
        <w:rPr>
          <w:rFonts w:ascii="Arial" w:hAnsi="Arial" w:cs="Arial"/>
          <w:szCs w:val="24"/>
          <w:lang w:val="pt-PT"/>
        </w:rPr>
        <w:t xml:space="preserve">Para o entendimento da questão impacto dos riscos ambientais, foram </w:t>
      </w:r>
      <w:proofErr w:type="spellStart"/>
      <w:r>
        <w:rPr>
          <w:rFonts w:ascii="Arial" w:hAnsi="Arial" w:cs="Arial"/>
          <w:szCs w:val="24"/>
          <w:lang w:val="pt-PT"/>
        </w:rPr>
        <w:t>efectuadas</w:t>
      </w:r>
      <w:proofErr w:type="spellEnd"/>
      <w:r>
        <w:rPr>
          <w:rFonts w:ascii="Arial" w:hAnsi="Arial" w:cs="Arial"/>
          <w:szCs w:val="24"/>
          <w:lang w:val="pt-PT"/>
        </w:rPr>
        <w:t xml:space="preserve"> pesquisas bibliográfica e documental com relevância para o tema e a área de estudo. A evidência dos resultados apresentados no trabalho</w:t>
      </w:r>
      <w:proofErr w:type="gramStart"/>
      <w:r>
        <w:rPr>
          <w:rFonts w:ascii="Arial" w:hAnsi="Arial" w:cs="Arial"/>
          <w:szCs w:val="24"/>
          <w:lang w:val="pt-PT"/>
        </w:rPr>
        <w:t>,</w:t>
      </w:r>
      <w:proofErr w:type="gramEnd"/>
      <w:r>
        <w:rPr>
          <w:rFonts w:ascii="Arial" w:hAnsi="Arial" w:cs="Arial"/>
          <w:szCs w:val="24"/>
          <w:lang w:val="pt-PT"/>
        </w:rPr>
        <w:t xml:space="preserve"> foram, de igual modo, consolidados por dados resultantes de entrevistas e questionários </w:t>
      </w:r>
      <w:proofErr w:type="spellStart"/>
      <w:r>
        <w:rPr>
          <w:rFonts w:ascii="Arial" w:hAnsi="Arial" w:cs="Arial"/>
          <w:szCs w:val="24"/>
          <w:lang w:val="pt-PT"/>
        </w:rPr>
        <w:t>colectados</w:t>
      </w:r>
      <w:proofErr w:type="spellEnd"/>
      <w:r>
        <w:rPr>
          <w:rFonts w:ascii="Arial" w:hAnsi="Arial" w:cs="Arial"/>
          <w:szCs w:val="24"/>
          <w:lang w:val="pt-PT"/>
        </w:rPr>
        <w:t xml:space="preserve"> numa amostra de 19 trabalhados, constituindo desse modo, parte de um conjunto de 63 trabalhadores correspondentes ao universo.   </w:t>
      </w:r>
    </w:p>
    <w:p w:rsidR="006E372E" w:rsidRDefault="006E372E" w:rsidP="006E372E">
      <w:pPr>
        <w:spacing w:after="0"/>
        <w:jc w:val="both"/>
        <w:rPr>
          <w:rFonts w:ascii="Arial" w:hAnsi="Arial" w:cs="Arial"/>
          <w:szCs w:val="24"/>
          <w:lang w:val="pt-PT"/>
        </w:rPr>
      </w:pPr>
      <w:r>
        <w:rPr>
          <w:rFonts w:ascii="Arial" w:hAnsi="Arial" w:cs="Arial"/>
          <w:szCs w:val="24"/>
          <w:lang w:val="pt-PT"/>
        </w:rPr>
        <w:t xml:space="preserve">Nesta vertente, a pesquisa teve como início, a </w:t>
      </w:r>
      <w:proofErr w:type="spellStart"/>
      <w:r>
        <w:rPr>
          <w:rFonts w:ascii="Arial" w:hAnsi="Arial" w:cs="Arial"/>
          <w:szCs w:val="24"/>
          <w:lang w:val="pt-PT"/>
        </w:rPr>
        <w:t>colecta</w:t>
      </w:r>
      <w:proofErr w:type="spellEnd"/>
      <w:r>
        <w:rPr>
          <w:rFonts w:ascii="Arial" w:hAnsi="Arial" w:cs="Arial"/>
          <w:szCs w:val="24"/>
          <w:lang w:val="pt-PT"/>
        </w:rPr>
        <w:t xml:space="preserve"> de dados no campo baseando-se inicialmente na observação </w:t>
      </w:r>
      <w:proofErr w:type="spellStart"/>
      <w:r>
        <w:rPr>
          <w:rFonts w:ascii="Arial" w:hAnsi="Arial" w:cs="Arial"/>
          <w:szCs w:val="24"/>
          <w:lang w:val="pt-PT"/>
        </w:rPr>
        <w:t>directa</w:t>
      </w:r>
      <w:proofErr w:type="spellEnd"/>
      <w:r>
        <w:rPr>
          <w:rFonts w:ascii="Arial" w:hAnsi="Arial" w:cs="Arial"/>
          <w:szCs w:val="24"/>
          <w:lang w:val="pt-PT"/>
        </w:rPr>
        <w:t xml:space="preserve">, o que proporcionou o incremento de certa forma à obtenção de demais informações </w:t>
      </w:r>
      <w:proofErr w:type="spellStart"/>
      <w:r>
        <w:rPr>
          <w:rFonts w:ascii="Arial" w:hAnsi="Arial" w:cs="Arial"/>
          <w:szCs w:val="24"/>
          <w:lang w:val="pt-PT"/>
        </w:rPr>
        <w:t>directamente</w:t>
      </w:r>
      <w:proofErr w:type="spellEnd"/>
      <w:r>
        <w:rPr>
          <w:rFonts w:ascii="Arial" w:hAnsi="Arial" w:cs="Arial"/>
          <w:szCs w:val="24"/>
          <w:lang w:val="pt-PT"/>
        </w:rPr>
        <w:t xml:space="preserve"> dos agentes envolvidos na pesquisa. </w:t>
      </w:r>
    </w:p>
    <w:p w:rsidR="006E372E" w:rsidRDefault="006E372E" w:rsidP="006E372E">
      <w:pPr>
        <w:spacing w:after="0"/>
        <w:jc w:val="both"/>
        <w:rPr>
          <w:rFonts w:ascii="Arial" w:hAnsi="Arial" w:cs="Arial"/>
          <w:szCs w:val="24"/>
          <w:lang w:val="pt-PT"/>
        </w:rPr>
      </w:pPr>
      <w:r>
        <w:rPr>
          <w:rFonts w:ascii="Arial" w:hAnsi="Arial" w:cs="Arial"/>
          <w:szCs w:val="24"/>
          <w:lang w:val="pt-PT"/>
        </w:rPr>
        <w:t xml:space="preserve">De salientar que a análise da exposição e </w:t>
      </w:r>
      <w:proofErr w:type="spellStart"/>
      <w:r>
        <w:rPr>
          <w:rFonts w:ascii="Arial" w:hAnsi="Arial" w:cs="Arial"/>
          <w:szCs w:val="24"/>
          <w:lang w:val="pt-PT"/>
        </w:rPr>
        <w:t>percepção</w:t>
      </w:r>
      <w:proofErr w:type="spellEnd"/>
      <w:r>
        <w:rPr>
          <w:rFonts w:ascii="Arial" w:hAnsi="Arial" w:cs="Arial"/>
          <w:szCs w:val="24"/>
          <w:lang w:val="pt-PT"/>
        </w:rPr>
        <w:t xml:space="preserve"> do impacto do risco por parte dos trabalhadores é feita de forma percentual e é apresentado em gráficos. </w:t>
      </w:r>
    </w:p>
    <w:p w:rsidR="006E372E" w:rsidRDefault="006E372E" w:rsidP="006E372E">
      <w:pPr>
        <w:spacing w:after="0"/>
        <w:jc w:val="both"/>
        <w:rPr>
          <w:rFonts w:ascii="Arial" w:hAnsi="Arial" w:cs="Arial"/>
          <w:b/>
          <w:szCs w:val="24"/>
          <w:lang w:val="pt-PT"/>
        </w:rPr>
      </w:pPr>
    </w:p>
    <w:p w:rsidR="006E372E" w:rsidRDefault="006E372E" w:rsidP="006E372E">
      <w:pPr>
        <w:pStyle w:val="Ttulo1"/>
        <w:rPr>
          <w:rFonts w:ascii="Arial" w:hAnsi="Arial" w:cs="Arial"/>
          <w:b/>
          <w:color w:val="000000" w:themeColor="text1"/>
          <w:sz w:val="24"/>
          <w:szCs w:val="24"/>
          <w:lang w:val="pt-PT"/>
        </w:rPr>
      </w:pPr>
      <w:bookmarkStart w:id="1" w:name="_Toc504801248"/>
      <w:r>
        <w:rPr>
          <w:rFonts w:ascii="Arial" w:hAnsi="Arial" w:cs="Arial"/>
          <w:b/>
          <w:color w:val="000000" w:themeColor="text1"/>
          <w:sz w:val="24"/>
          <w:szCs w:val="24"/>
          <w:lang w:val="pt-PT"/>
        </w:rPr>
        <w:t xml:space="preserve">Caracterização do Local da Pesquisa - Estaleiro da Condor, </w:t>
      </w:r>
      <w:proofErr w:type="spellStart"/>
      <w:r>
        <w:rPr>
          <w:rFonts w:ascii="Arial" w:hAnsi="Arial" w:cs="Arial"/>
          <w:b/>
          <w:color w:val="000000" w:themeColor="text1"/>
          <w:sz w:val="24"/>
          <w:szCs w:val="24"/>
          <w:lang w:val="pt-PT"/>
        </w:rPr>
        <w:t>Muhala</w:t>
      </w:r>
      <w:proofErr w:type="spellEnd"/>
      <w:r>
        <w:rPr>
          <w:rFonts w:ascii="Arial" w:hAnsi="Arial" w:cs="Arial"/>
          <w:b/>
          <w:color w:val="000000" w:themeColor="text1"/>
          <w:sz w:val="24"/>
          <w:szCs w:val="24"/>
          <w:lang w:val="pt-PT"/>
        </w:rPr>
        <w:t>-Expansão em Nampula</w:t>
      </w:r>
      <w:bookmarkEnd w:id="1"/>
    </w:p>
    <w:p w:rsidR="00D075A7" w:rsidRDefault="00D075A7" w:rsidP="00D075A7">
      <w:pPr>
        <w:spacing w:after="0"/>
        <w:jc w:val="both"/>
        <w:rPr>
          <w:rFonts w:ascii="Arial" w:hAnsi="Arial" w:cs="Arial"/>
          <w:szCs w:val="24"/>
          <w:lang w:val="pt-PT"/>
        </w:rPr>
      </w:pPr>
      <w:r>
        <w:rPr>
          <w:rFonts w:ascii="Arial" w:hAnsi="Arial" w:cs="Arial"/>
          <w:szCs w:val="24"/>
          <w:lang w:val="pt-PT"/>
        </w:rPr>
        <w:t xml:space="preserve">A Condor é </w:t>
      </w:r>
      <w:r w:rsidRPr="00A319DA">
        <w:rPr>
          <w:rFonts w:ascii="Arial" w:hAnsi="Arial" w:cs="Arial"/>
          <w:szCs w:val="24"/>
          <w:lang w:val="pt-PT"/>
        </w:rPr>
        <w:t>uma empre</w:t>
      </w:r>
      <w:r>
        <w:rPr>
          <w:rFonts w:ascii="Arial" w:hAnsi="Arial" w:cs="Arial"/>
          <w:szCs w:val="24"/>
          <w:lang w:val="pt-PT"/>
        </w:rPr>
        <w:t>s</w:t>
      </w:r>
      <w:r w:rsidRPr="00A319DA">
        <w:rPr>
          <w:rFonts w:ascii="Arial" w:hAnsi="Arial" w:cs="Arial"/>
          <w:szCs w:val="24"/>
          <w:lang w:val="pt-PT"/>
        </w:rPr>
        <w:t>a</w:t>
      </w:r>
      <w:r>
        <w:rPr>
          <w:rFonts w:ascii="Arial" w:hAnsi="Arial" w:cs="Arial"/>
          <w:szCs w:val="24"/>
          <w:lang w:val="pt-PT"/>
        </w:rPr>
        <w:t xml:space="preserve"> que se enquadra no grupo das médias empresas. Esta, em Nampula vem operando as suas </w:t>
      </w:r>
      <w:proofErr w:type="spellStart"/>
      <w:r>
        <w:rPr>
          <w:rFonts w:ascii="Arial" w:hAnsi="Arial" w:cs="Arial"/>
          <w:szCs w:val="24"/>
          <w:lang w:val="pt-PT"/>
        </w:rPr>
        <w:t>actividades</w:t>
      </w:r>
      <w:proofErr w:type="spellEnd"/>
      <w:r>
        <w:rPr>
          <w:rFonts w:ascii="Arial" w:hAnsi="Arial" w:cs="Arial"/>
          <w:szCs w:val="24"/>
          <w:lang w:val="pt-PT"/>
        </w:rPr>
        <w:t xml:space="preserve"> já a mais de 15 anos. Ela é vocacionada na venda de material na sua maioria, de construção, </w:t>
      </w:r>
      <w:r w:rsidRPr="00A319DA">
        <w:rPr>
          <w:rFonts w:ascii="Arial" w:hAnsi="Arial" w:cs="Arial"/>
          <w:szCs w:val="24"/>
          <w:lang w:val="pt-PT"/>
        </w:rPr>
        <w:t xml:space="preserve">como forma </w:t>
      </w:r>
      <w:r>
        <w:rPr>
          <w:rFonts w:ascii="Arial" w:hAnsi="Arial" w:cs="Arial"/>
          <w:szCs w:val="24"/>
          <w:lang w:val="pt-PT"/>
        </w:rPr>
        <w:t>de</w:t>
      </w:r>
      <w:r w:rsidRPr="00A319DA">
        <w:rPr>
          <w:rFonts w:ascii="Arial" w:hAnsi="Arial" w:cs="Arial"/>
          <w:szCs w:val="24"/>
          <w:lang w:val="pt-PT"/>
        </w:rPr>
        <w:t xml:space="preserve"> respo</w:t>
      </w:r>
      <w:r>
        <w:rPr>
          <w:rFonts w:ascii="Arial" w:hAnsi="Arial" w:cs="Arial"/>
          <w:szCs w:val="24"/>
          <w:lang w:val="pt-PT"/>
        </w:rPr>
        <w:t>nder</w:t>
      </w:r>
      <w:r w:rsidRPr="00A319DA">
        <w:rPr>
          <w:rFonts w:ascii="Arial" w:hAnsi="Arial" w:cs="Arial"/>
          <w:szCs w:val="24"/>
          <w:lang w:val="pt-PT"/>
        </w:rPr>
        <w:t xml:space="preserve"> as necessidades do mercado</w:t>
      </w:r>
      <w:r>
        <w:rPr>
          <w:rFonts w:ascii="Arial" w:hAnsi="Arial" w:cs="Arial"/>
          <w:szCs w:val="24"/>
          <w:lang w:val="pt-PT"/>
        </w:rPr>
        <w:t xml:space="preserve"> no que tange à construção.</w:t>
      </w:r>
    </w:p>
    <w:p w:rsidR="00D075A7" w:rsidRDefault="00D075A7" w:rsidP="00D075A7">
      <w:pPr>
        <w:spacing w:after="0"/>
        <w:jc w:val="both"/>
        <w:rPr>
          <w:rFonts w:ascii="Arial" w:hAnsi="Arial" w:cs="Arial"/>
          <w:szCs w:val="24"/>
          <w:lang w:val="pt-PT"/>
        </w:rPr>
      </w:pPr>
      <w:proofErr w:type="spellStart"/>
      <w:r>
        <w:rPr>
          <w:rFonts w:ascii="Arial" w:hAnsi="Arial" w:cs="Arial"/>
          <w:szCs w:val="24"/>
          <w:lang w:val="pt-PT"/>
        </w:rPr>
        <w:lastRenderedPageBreak/>
        <w:t>Actualmente</w:t>
      </w:r>
      <w:proofErr w:type="spellEnd"/>
      <w:r>
        <w:rPr>
          <w:rFonts w:ascii="Arial" w:hAnsi="Arial" w:cs="Arial"/>
          <w:szCs w:val="24"/>
          <w:lang w:val="pt-PT"/>
        </w:rPr>
        <w:t>, a Condor na cidade de Nampula</w:t>
      </w:r>
      <w:r>
        <w:rPr>
          <w:rStyle w:val="Refdenotaderodap"/>
          <w:rFonts w:ascii="Arial" w:hAnsi="Arial" w:cs="Arial"/>
          <w:szCs w:val="24"/>
          <w:lang w:val="pt-PT"/>
        </w:rPr>
        <w:footnoteReference w:id="3"/>
      </w:r>
      <w:r>
        <w:rPr>
          <w:rFonts w:ascii="Arial" w:hAnsi="Arial" w:cs="Arial"/>
          <w:szCs w:val="24"/>
          <w:lang w:val="pt-PT"/>
        </w:rPr>
        <w:t xml:space="preserve"> para além da venda de material de construção, conta também com uma fábrica de processamento da amêndoa da castanha do caju, localizada a 18km aproximadamente da cidade, em </w:t>
      </w:r>
      <w:proofErr w:type="spellStart"/>
      <w:r>
        <w:rPr>
          <w:rFonts w:ascii="Arial" w:hAnsi="Arial" w:cs="Arial"/>
          <w:szCs w:val="24"/>
          <w:lang w:val="pt-PT"/>
        </w:rPr>
        <w:t>Anchilo</w:t>
      </w:r>
      <w:proofErr w:type="spellEnd"/>
      <w:r>
        <w:rPr>
          <w:rStyle w:val="Refdenotaderodap"/>
          <w:rFonts w:ascii="Arial" w:hAnsi="Arial" w:cs="Arial"/>
          <w:szCs w:val="24"/>
          <w:lang w:val="pt-PT"/>
        </w:rPr>
        <w:footnoteReference w:id="4"/>
      </w:r>
      <w:r>
        <w:rPr>
          <w:rFonts w:ascii="Arial" w:hAnsi="Arial" w:cs="Arial"/>
          <w:szCs w:val="24"/>
          <w:lang w:val="pt-PT"/>
        </w:rPr>
        <w:t>.</w:t>
      </w:r>
    </w:p>
    <w:p w:rsidR="00D075A7" w:rsidRDefault="007E1F33" w:rsidP="00D075A7">
      <w:pPr>
        <w:spacing w:after="0"/>
        <w:jc w:val="both"/>
        <w:rPr>
          <w:rFonts w:ascii="Arial" w:hAnsi="Arial" w:cs="Arial"/>
          <w:szCs w:val="24"/>
          <w:lang w:val="pt-PT"/>
        </w:rPr>
      </w:pPr>
      <w:r>
        <w:rPr>
          <w:rFonts w:ascii="Arial" w:hAnsi="Arial" w:cs="Arial"/>
          <w:szCs w:val="24"/>
          <w:lang w:val="pt-PT"/>
        </w:rPr>
        <w:t xml:space="preserve">A Condor possui uma loja na qual, por onde </w:t>
      </w:r>
      <w:proofErr w:type="spellStart"/>
      <w:r>
        <w:rPr>
          <w:rFonts w:ascii="Arial" w:hAnsi="Arial" w:cs="Arial"/>
          <w:szCs w:val="24"/>
          <w:lang w:val="pt-PT"/>
        </w:rPr>
        <w:t>efectua</w:t>
      </w:r>
      <w:proofErr w:type="spellEnd"/>
      <w:r>
        <w:rPr>
          <w:rFonts w:ascii="Arial" w:hAnsi="Arial" w:cs="Arial"/>
          <w:szCs w:val="24"/>
          <w:lang w:val="pt-PT"/>
        </w:rPr>
        <w:t xml:space="preserve"> a venda do material. Esta</w:t>
      </w:r>
      <w:proofErr w:type="gramStart"/>
      <w:r>
        <w:rPr>
          <w:rFonts w:ascii="Arial" w:hAnsi="Arial" w:cs="Arial"/>
          <w:szCs w:val="24"/>
          <w:lang w:val="pt-PT"/>
        </w:rPr>
        <w:t>,</w:t>
      </w:r>
      <w:proofErr w:type="gramEnd"/>
      <w:r>
        <w:rPr>
          <w:rFonts w:ascii="Arial" w:hAnsi="Arial" w:cs="Arial"/>
          <w:szCs w:val="24"/>
          <w:lang w:val="pt-PT"/>
        </w:rPr>
        <w:t xml:space="preserve"> funciona como a sede da empresa e que por sinal encontra-se localizada na Avenida da Independência nº 1.016, </w:t>
      </w:r>
      <w:r w:rsidR="00D075A7">
        <w:rPr>
          <w:rFonts w:ascii="Arial" w:hAnsi="Arial" w:cs="Arial"/>
          <w:szCs w:val="24"/>
          <w:lang w:val="pt-PT"/>
        </w:rPr>
        <w:t xml:space="preserve">entre os Bancos ABC e </w:t>
      </w:r>
      <w:proofErr w:type="spellStart"/>
      <w:r w:rsidR="00D075A7">
        <w:rPr>
          <w:rFonts w:ascii="Arial" w:hAnsi="Arial" w:cs="Arial"/>
          <w:szCs w:val="24"/>
          <w:lang w:val="pt-PT"/>
        </w:rPr>
        <w:t>Moza</w:t>
      </w:r>
      <w:proofErr w:type="spellEnd"/>
      <w:r w:rsidR="00D075A7">
        <w:rPr>
          <w:rFonts w:ascii="Arial" w:hAnsi="Arial" w:cs="Arial"/>
          <w:szCs w:val="24"/>
          <w:lang w:val="pt-PT"/>
        </w:rPr>
        <w:t xml:space="preserve"> Banco. Bem em frente do vulgo Prédio Branco. E a alguns escassos metros do Prédio Fabião, no centro da cidade.     </w:t>
      </w:r>
    </w:p>
    <w:p w:rsidR="00D075A7" w:rsidRDefault="00D075A7" w:rsidP="00D075A7">
      <w:pPr>
        <w:spacing w:after="0"/>
        <w:jc w:val="both"/>
        <w:rPr>
          <w:rFonts w:ascii="Arial" w:hAnsi="Arial" w:cs="Arial"/>
          <w:szCs w:val="24"/>
          <w:lang w:val="pt-PT"/>
        </w:rPr>
      </w:pPr>
      <w:r>
        <w:rPr>
          <w:rFonts w:ascii="Arial" w:hAnsi="Arial" w:cs="Arial"/>
          <w:szCs w:val="24"/>
          <w:lang w:val="pt-PT"/>
        </w:rPr>
        <w:t xml:space="preserve">Para o material de fácil manuseamento, a compra e o levantamento é </w:t>
      </w:r>
      <w:proofErr w:type="spellStart"/>
      <w:r>
        <w:rPr>
          <w:rFonts w:ascii="Arial" w:hAnsi="Arial" w:cs="Arial"/>
          <w:szCs w:val="24"/>
          <w:lang w:val="pt-PT"/>
        </w:rPr>
        <w:t>efectuado</w:t>
      </w:r>
      <w:proofErr w:type="spellEnd"/>
      <w:r>
        <w:rPr>
          <w:rFonts w:ascii="Arial" w:hAnsi="Arial" w:cs="Arial"/>
          <w:szCs w:val="24"/>
          <w:lang w:val="pt-PT"/>
        </w:rPr>
        <w:t xml:space="preserve"> na mesma loja. Mas para o material de difícil manuseamento e em quantidades elevadas (como o caso de mosaico, varões, chapas metálicas, tanques de agua, cimento e blocos para construção, entre outros), </w:t>
      </w:r>
      <w:proofErr w:type="spellStart"/>
      <w:r>
        <w:rPr>
          <w:rFonts w:ascii="Arial" w:hAnsi="Arial" w:cs="Arial"/>
          <w:szCs w:val="24"/>
          <w:lang w:val="pt-PT"/>
        </w:rPr>
        <w:t>efectua-se</w:t>
      </w:r>
      <w:proofErr w:type="spellEnd"/>
      <w:r>
        <w:rPr>
          <w:rFonts w:ascii="Arial" w:hAnsi="Arial" w:cs="Arial"/>
          <w:szCs w:val="24"/>
          <w:lang w:val="pt-PT"/>
        </w:rPr>
        <w:t xml:space="preserve"> o pagamento na loja e levantamento é nos seus armazéns ou </w:t>
      </w:r>
      <w:r w:rsidRPr="00BA3C2E">
        <w:rPr>
          <w:rFonts w:ascii="Arial" w:hAnsi="Arial" w:cs="Arial"/>
          <w:i/>
          <w:szCs w:val="24"/>
          <w:lang w:val="pt-PT"/>
        </w:rPr>
        <w:t xml:space="preserve">Estaleiro de </w:t>
      </w:r>
      <w:proofErr w:type="spellStart"/>
      <w:r w:rsidRPr="00BA3C2E">
        <w:rPr>
          <w:rFonts w:ascii="Arial" w:hAnsi="Arial" w:cs="Arial"/>
          <w:i/>
          <w:szCs w:val="24"/>
          <w:lang w:val="pt-PT"/>
        </w:rPr>
        <w:t>Muhala-expansao</w:t>
      </w:r>
      <w:proofErr w:type="spellEnd"/>
      <w:r>
        <w:rPr>
          <w:rFonts w:ascii="Arial" w:hAnsi="Arial" w:cs="Arial"/>
          <w:szCs w:val="24"/>
          <w:lang w:val="pt-PT"/>
        </w:rPr>
        <w:t xml:space="preserve"> - vulgarmente assim o designam. </w:t>
      </w:r>
    </w:p>
    <w:p w:rsidR="00D075A7" w:rsidRDefault="00D075A7" w:rsidP="00D075A7">
      <w:pPr>
        <w:spacing w:after="0"/>
        <w:jc w:val="both"/>
        <w:rPr>
          <w:rFonts w:ascii="Arial" w:hAnsi="Arial" w:cs="Arial"/>
          <w:szCs w:val="24"/>
          <w:lang w:val="pt-PT"/>
        </w:rPr>
      </w:pPr>
      <w:r>
        <w:rPr>
          <w:rFonts w:ascii="Arial" w:hAnsi="Arial" w:cs="Arial"/>
          <w:szCs w:val="24"/>
          <w:lang w:val="pt-PT"/>
        </w:rPr>
        <w:t xml:space="preserve">O Estaleiro de </w:t>
      </w:r>
      <w:proofErr w:type="spellStart"/>
      <w:r>
        <w:rPr>
          <w:rFonts w:ascii="Arial" w:hAnsi="Arial" w:cs="Arial"/>
          <w:szCs w:val="24"/>
          <w:lang w:val="pt-PT"/>
        </w:rPr>
        <w:t>Muhala-Expansao</w:t>
      </w:r>
      <w:proofErr w:type="spellEnd"/>
      <w:r>
        <w:rPr>
          <w:rFonts w:ascii="Arial" w:hAnsi="Arial" w:cs="Arial"/>
          <w:szCs w:val="24"/>
          <w:lang w:val="pt-PT"/>
        </w:rPr>
        <w:t xml:space="preserve"> da Condor fica situado n</w:t>
      </w:r>
      <w:r w:rsidR="002B2684">
        <w:rPr>
          <w:rFonts w:ascii="Arial" w:hAnsi="Arial" w:cs="Arial"/>
          <w:szCs w:val="24"/>
          <w:lang w:val="pt-PT"/>
        </w:rPr>
        <w:t>a Avenida das FPLM</w:t>
      </w:r>
      <w:r w:rsidR="002B2684">
        <w:rPr>
          <w:rStyle w:val="Refdenotaderodap"/>
          <w:rFonts w:ascii="Arial" w:hAnsi="Arial" w:cs="Arial"/>
          <w:szCs w:val="24"/>
          <w:lang w:val="pt-PT"/>
        </w:rPr>
        <w:footnoteReference w:id="5"/>
      </w:r>
      <w:r w:rsidR="000F2046">
        <w:rPr>
          <w:rFonts w:ascii="Arial" w:hAnsi="Arial" w:cs="Arial"/>
          <w:szCs w:val="24"/>
          <w:lang w:val="pt-PT"/>
        </w:rPr>
        <w:t>, na zona d</w:t>
      </w:r>
      <w:r>
        <w:rPr>
          <w:rFonts w:ascii="Arial" w:hAnsi="Arial" w:cs="Arial"/>
          <w:szCs w:val="24"/>
          <w:lang w:val="pt-PT"/>
        </w:rPr>
        <w:t xml:space="preserve">o </w:t>
      </w:r>
      <w:proofErr w:type="spellStart"/>
      <w:r>
        <w:rPr>
          <w:rFonts w:ascii="Arial" w:hAnsi="Arial" w:cs="Arial"/>
          <w:szCs w:val="24"/>
          <w:lang w:val="pt-PT"/>
        </w:rPr>
        <w:t>Muhala-Expansao</w:t>
      </w:r>
      <w:proofErr w:type="spellEnd"/>
      <w:r>
        <w:rPr>
          <w:rFonts w:ascii="Arial" w:hAnsi="Arial" w:cs="Arial"/>
          <w:szCs w:val="24"/>
          <w:lang w:val="pt-PT"/>
        </w:rPr>
        <w:t>, aproximadamente</w:t>
      </w:r>
      <w:r w:rsidR="000F2046">
        <w:rPr>
          <w:rFonts w:ascii="Arial" w:hAnsi="Arial" w:cs="Arial"/>
          <w:szCs w:val="24"/>
          <w:lang w:val="pt-PT"/>
        </w:rPr>
        <w:t xml:space="preserve"> entre</w:t>
      </w:r>
      <w:r>
        <w:rPr>
          <w:rFonts w:ascii="Arial" w:hAnsi="Arial" w:cs="Arial"/>
          <w:szCs w:val="24"/>
          <w:lang w:val="pt-PT"/>
        </w:rPr>
        <w:t xml:space="preserve"> 3 a 4 km de distância do centro da </w:t>
      </w:r>
      <w:proofErr w:type="gramStart"/>
      <w:r>
        <w:rPr>
          <w:rFonts w:ascii="Arial" w:hAnsi="Arial" w:cs="Arial"/>
          <w:szCs w:val="24"/>
          <w:lang w:val="pt-PT"/>
        </w:rPr>
        <w:t xml:space="preserve">cidade.  </w:t>
      </w:r>
      <w:proofErr w:type="gramEnd"/>
      <w:r>
        <w:rPr>
          <w:rFonts w:ascii="Arial" w:hAnsi="Arial" w:cs="Arial"/>
          <w:szCs w:val="24"/>
          <w:lang w:val="pt-PT"/>
        </w:rPr>
        <w:t>A sua frente, encontra-se implantada e em funcionamento uma escola pública de nível primário (Serra da Mesa).</w:t>
      </w:r>
    </w:p>
    <w:p w:rsidR="00D075A7" w:rsidRDefault="00D075A7" w:rsidP="00D075A7">
      <w:pPr>
        <w:spacing w:after="0"/>
        <w:jc w:val="both"/>
        <w:rPr>
          <w:rFonts w:ascii="Arial" w:hAnsi="Arial" w:cs="Arial"/>
          <w:szCs w:val="24"/>
          <w:lang w:val="pt-PT"/>
        </w:rPr>
      </w:pPr>
      <w:r>
        <w:rPr>
          <w:rFonts w:ascii="Arial" w:hAnsi="Arial" w:cs="Arial"/>
          <w:szCs w:val="24"/>
          <w:lang w:val="pt-PT"/>
        </w:rPr>
        <w:t>Em termos de dimensão, o estaleiro, ocupa uma área estimada entre 150 a 200 metros de cumprimentos e 50 a 70 metros de largura. Segundo Ismael Júlio</w:t>
      </w:r>
      <w:r>
        <w:rPr>
          <w:rStyle w:val="Refdenotaderodap"/>
          <w:rFonts w:ascii="Arial" w:hAnsi="Arial" w:cs="Arial"/>
          <w:szCs w:val="24"/>
          <w:lang w:val="pt-PT"/>
        </w:rPr>
        <w:footnoteReference w:id="6"/>
      </w:r>
      <w:r>
        <w:rPr>
          <w:rFonts w:ascii="Arial" w:hAnsi="Arial" w:cs="Arial"/>
          <w:szCs w:val="24"/>
          <w:lang w:val="pt-PT"/>
        </w:rPr>
        <w:t xml:space="preserve">, </w:t>
      </w:r>
      <w:proofErr w:type="spellStart"/>
      <w:r>
        <w:rPr>
          <w:rFonts w:ascii="Arial" w:hAnsi="Arial" w:cs="Arial"/>
          <w:szCs w:val="24"/>
          <w:lang w:val="pt-PT"/>
        </w:rPr>
        <w:t>actualmente</w:t>
      </w:r>
      <w:proofErr w:type="spellEnd"/>
      <w:r>
        <w:rPr>
          <w:rFonts w:ascii="Arial" w:hAnsi="Arial" w:cs="Arial"/>
          <w:szCs w:val="24"/>
          <w:lang w:val="pt-PT"/>
        </w:rPr>
        <w:t xml:space="preserve"> o estaleiro conta com um total de 63</w:t>
      </w:r>
      <w:r>
        <w:rPr>
          <w:rStyle w:val="Refdenotaderodap"/>
          <w:rFonts w:ascii="Arial" w:hAnsi="Arial" w:cs="Arial"/>
          <w:szCs w:val="24"/>
          <w:lang w:val="pt-PT"/>
        </w:rPr>
        <w:footnoteReference w:id="7"/>
      </w:r>
      <w:r>
        <w:rPr>
          <w:rFonts w:ascii="Arial" w:hAnsi="Arial" w:cs="Arial"/>
          <w:szCs w:val="24"/>
          <w:lang w:val="pt-PT"/>
        </w:rPr>
        <w:t xml:space="preserve"> trabalhadores. </w:t>
      </w:r>
    </w:p>
    <w:p w:rsidR="00D075A7" w:rsidRDefault="00D075A7" w:rsidP="00D075A7">
      <w:pPr>
        <w:spacing w:after="0"/>
        <w:jc w:val="both"/>
        <w:rPr>
          <w:rFonts w:ascii="Arial" w:hAnsi="Arial" w:cs="Arial"/>
          <w:szCs w:val="24"/>
          <w:lang w:val="pt-PT"/>
        </w:rPr>
      </w:pPr>
      <w:r>
        <w:rPr>
          <w:rFonts w:ascii="Arial" w:hAnsi="Arial" w:cs="Arial"/>
          <w:szCs w:val="24"/>
          <w:lang w:val="pt-PT"/>
        </w:rPr>
        <w:t xml:space="preserve">Neste, não só funcionam de armazém, conforme anteriormente mencionado mas funcionam também internamente, algumas pequenas fábricas do ramo de construção como o caso da fábrica de blocos, pavês, lancis, manilhas, grelhas e outros; funciona também a carpintaria, serralharia e serviços de mecânica para efeitos de reparação de Automóveis.     </w:t>
      </w:r>
    </w:p>
    <w:p w:rsidR="006E372E" w:rsidRDefault="006E372E" w:rsidP="006E372E">
      <w:pPr>
        <w:pStyle w:val="Ttulo1"/>
        <w:rPr>
          <w:rFonts w:ascii="Arial" w:hAnsi="Arial" w:cs="Arial"/>
          <w:b/>
          <w:color w:val="000000" w:themeColor="text1"/>
          <w:sz w:val="24"/>
          <w:szCs w:val="24"/>
          <w:lang w:val="pt-PT"/>
        </w:rPr>
      </w:pPr>
      <w:bookmarkStart w:id="2" w:name="_Toc504801249"/>
      <w:r>
        <w:rPr>
          <w:rFonts w:ascii="Arial" w:hAnsi="Arial" w:cs="Arial"/>
          <w:b/>
          <w:color w:val="000000" w:themeColor="text1"/>
          <w:sz w:val="24"/>
          <w:szCs w:val="24"/>
          <w:lang w:val="pt-PT"/>
        </w:rPr>
        <w:lastRenderedPageBreak/>
        <w:t>Riscos Ambientais - Sua Descrição</w:t>
      </w:r>
      <w:bookmarkEnd w:id="2"/>
    </w:p>
    <w:p w:rsidR="006E372E" w:rsidRDefault="006E372E" w:rsidP="006E372E">
      <w:pPr>
        <w:spacing w:after="0"/>
        <w:jc w:val="both"/>
        <w:rPr>
          <w:rFonts w:ascii="Arial" w:hAnsi="Arial" w:cs="Arial"/>
          <w:szCs w:val="24"/>
          <w:lang w:val="pt-PT"/>
        </w:rPr>
      </w:pPr>
      <w:r>
        <w:rPr>
          <w:rFonts w:ascii="Arial" w:hAnsi="Arial" w:cs="Arial"/>
          <w:szCs w:val="24"/>
          <w:lang w:val="pt-PT"/>
        </w:rPr>
        <w:t>Entende-se risco como sendo a combinação da probabilidade e consequência de ocorrer um evento perigoso especificado.</w:t>
      </w:r>
    </w:p>
    <w:p w:rsidR="006E372E" w:rsidRDefault="006E372E" w:rsidP="006E372E">
      <w:pPr>
        <w:spacing w:after="0"/>
        <w:jc w:val="both"/>
        <w:rPr>
          <w:rFonts w:ascii="Arial" w:hAnsi="Arial" w:cs="Arial"/>
          <w:szCs w:val="24"/>
          <w:lang w:val="pt-PT"/>
        </w:rPr>
      </w:pPr>
      <w:r>
        <w:rPr>
          <w:rFonts w:ascii="Arial" w:hAnsi="Arial" w:cs="Arial"/>
          <w:szCs w:val="24"/>
          <w:lang w:val="pt-PT"/>
        </w:rPr>
        <w:t>Logo, perigo vai ser a fonte ou situação com potencial de provocar danos em termos de ferimentos humanos ou problema de saúde, danos á propriedade, ao ambiente ou uma combinação disto.</w:t>
      </w:r>
    </w:p>
    <w:p w:rsidR="006E372E" w:rsidRDefault="006E372E" w:rsidP="006E372E">
      <w:pPr>
        <w:spacing w:after="0"/>
        <w:jc w:val="both"/>
        <w:rPr>
          <w:rFonts w:ascii="Arial" w:hAnsi="Arial" w:cs="Arial"/>
          <w:i/>
          <w:szCs w:val="24"/>
          <w:lang w:val="pt-PT"/>
        </w:rPr>
      </w:pPr>
      <w:r>
        <w:rPr>
          <w:rFonts w:ascii="Arial" w:hAnsi="Arial" w:cs="Arial"/>
          <w:szCs w:val="24"/>
          <w:lang w:val="pt-PT"/>
        </w:rPr>
        <w:t>OLIVEIRA</w:t>
      </w:r>
      <w:proofErr w:type="gramStart"/>
      <w:r>
        <w:rPr>
          <w:rFonts w:ascii="Arial" w:hAnsi="Arial" w:cs="Arial"/>
          <w:szCs w:val="24"/>
          <w:lang w:val="pt-PT"/>
        </w:rPr>
        <w:t>,</w:t>
      </w:r>
      <w:proofErr w:type="gramEnd"/>
      <w:r>
        <w:rPr>
          <w:rFonts w:ascii="Arial" w:hAnsi="Arial" w:cs="Arial"/>
          <w:szCs w:val="24"/>
          <w:lang w:val="pt-PT"/>
        </w:rPr>
        <w:t xml:space="preserve"> (2002 p.134) define “risco ambiental como sendo toda a situação que envolve o trabalhador em seu ambiente laboral, que pode ocasionar lesão a sua integridade física ou dano a sua saúde”.</w:t>
      </w:r>
    </w:p>
    <w:p w:rsidR="006E372E" w:rsidRDefault="006E372E" w:rsidP="006E372E">
      <w:pPr>
        <w:spacing w:after="0"/>
        <w:jc w:val="both"/>
        <w:rPr>
          <w:rFonts w:ascii="Arial" w:hAnsi="Arial" w:cs="Arial"/>
          <w:szCs w:val="24"/>
          <w:lang w:val="pt-PT"/>
        </w:rPr>
      </w:pPr>
      <w:r>
        <w:rPr>
          <w:rFonts w:ascii="Arial" w:hAnsi="Arial" w:cs="Arial"/>
          <w:szCs w:val="24"/>
          <w:lang w:val="pt-PT"/>
        </w:rPr>
        <w:t xml:space="preserve">Os riscos ambientais por sua vez classificam-se </w:t>
      </w:r>
      <w:proofErr w:type="gramStart"/>
      <w:r>
        <w:rPr>
          <w:rFonts w:ascii="Arial" w:hAnsi="Arial" w:cs="Arial"/>
          <w:szCs w:val="24"/>
          <w:lang w:val="pt-PT"/>
        </w:rPr>
        <w:t>em</w:t>
      </w:r>
      <w:proofErr w:type="gramEnd"/>
      <w:r>
        <w:rPr>
          <w:rFonts w:ascii="Arial" w:hAnsi="Arial" w:cs="Arial"/>
          <w:szCs w:val="24"/>
          <w:lang w:val="pt-PT"/>
        </w:rPr>
        <w:t xml:space="preserve">: riscos físicos, químicos, biológicos, ergonómicos e riscos de acidente que, em função de sua natureza, concentração ou intensidade e tempo de exposição, são capazes de causar danos à saúde dos trabalhadores. </w:t>
      </w:r>
    </w:p>
    <w:p w:rsidR="006E372E" w:rsidRDefault="006E372E" w:rsidP="006E372E">
      <w:pPr>
        <w:spacing w:after="0"/>
        <w:jc w:val="both"/>
        <w:rPr>
          <w:rFonts w:ascii="Arial" w:hAnsi="Arial" w:cs="Arial"/>
          <w:szCs w:val="24"/>
          <w:lang w:val="pt-PT"/>
        </w:rPr>
      </w:pPr>
      <w:r>
        <w:rPr>
          <w:rFonts w:ascii="Arial" w:hAnsi="Arial" w:cs="Arial"/>
          <w:szCs w:val="24"/>
          <w:lang w:val="pt-PT"/>
        </w:rPr>
        <w:t>Um agente ambiental será considerado um risco ambiental, sempre que, em função de sua natureza, concentração ou intensidade e tempo de exposição, for capaz de causar danos à saúde dos trabalhadores.</w:t>
      </w:r>
    </w:p>
    <w:p w:rsidR="006E372E" w:rsidRDefault="006E372E" w:rsidP="006E372E">
      <w:pPr>
        <w:spacing w:after="0"/>
        <w:jc w:val="both"/>
        <w:rPr>
          <w:rFonts w:ascii="Arial" w:hAnsi="Arial" w:cs="Arial"/>
          <w:szCs w:val="24"/>
          <w:lang w:val="pt-PT"/>
        </w:rPr>
      </w:pPr>
      <w:r>
        <w:rPr>
          <w:rFonts w:ascii="Arial" w:hAnsi="Arial" w:cs="Arial"/>
          <w:szCs w:val="24"/>
          <w:lang w:val="pt-PT"/>
        </w:rPr>
        <w:t xml:space="preserve">As </w:t>
      </w:r>
      <w:proofErr w:type="spellStart"/>
      <w:r>
        <w:rPr>
          <w:rFonts w:ascii="Arial" w:hAnsi="Arial" w:cs="Arial"/>
          <w:szCs w:val="24"/>
          <w:lang w:val="pt-PT"/>
        </w:rPr>
        <w:t>actividades</w:t>
      </w:r>
      <w:proofErr w:type="spellEnd"/>
      <w:r>
        <w:rPr>
          <w:rFonts w:ascii="Arial" w:hAnsi="Arial" w:cs="Arial"/>
          <w:szCs w:val="24"/>
          <w:lang w:val="pt-PT"/>
        </w:rPr>
        <w:t xml:space="preserve"> e operações insalubres realizadas nas unidades industriais determinam legalmente, que os riscos que geram mais danos à saúde dos trabalhadores são os riscos físicos, químicos e biológicos, devido a sua exposição prolongada e por serem riscos de difícil </w:t>
      </w:r>
      <w:proofErr w:type="spellStart"/>
      <w:r>
        <w:rPr>
          <w:rFonts w:ascii="Arial" w:hAnsi="Arial" w:cs="Arial"/>
          <w:szCs w:val="24"/>
          <w:lang w:val="pt-PT"/>
        </w:rPr>
        <w:t>percepção</w:t>
      </w:r>
      <w:proofErr w:type="spellEnd"/>
      <w:r>
        <w:rPr>
          <w:rFonts w:ascii="Arial" w:hAnsi="Arial" w:cs="Arial"/>
          <w:szCs w:val="24"/>
          <w:lang w:val="pt-PT"/>
        </w:rPr>
        <w:t xml:space="preserve"> para maioria dos trabalhadores. </w:t>
      </w:r>
    </w:p>
    <w:p w:rsidR="006E372E" w:rsidRDefault="006E372E" w:rsidP="006E372E">
      <w:pPr>
        <w:autoSpaceDE w:val="0"/>
        <w:autoSpaceDN w:val="0"/>
        <w:adjustRightInd w:val="0"/>
        <w:spacing w:before="0" w:after="0" w:line="240" w:lineRule="auto"/>
        <w:ind w:left="2268"/>
        <w:jc w:val="both"/>
        <w:rPr>
          <w:rFonts w:ascii="Arial" w:hAnsi="Arial" w:cs="Arial"/>
          <w:szCs w:val="24"/>
          <w:lang w:val="pt-PT"/>
        </w:rPr>
      </w:pPr>
      <w:r>
        <w:rPr>
          <w:rFonts w:ascii="Arial" w:hAnsi="Arial" w:cs="Arial"/>
          <w:szCs w:val="24"/>
          <w:lang w:val="pt-PT"/>
        </w:rPr>
        <w:t xml:space="preserve">Como afirma SALIBAS (2000, p.143) </w:t>
      </w:r>
      <w:r>
        <w:rPr>
          <w:rFonts w:ascii="Arial" w:hAnsi="Arial" w:cs="Arial"/>
          <w:sz w:val="22"/>
          <w:lang w:val="pt-PT"/>
        </w:rPr>
        <w:t xml:space="preserve">“a exposição prolongada aos riscos ambientais como agentes físicos, químicos, e biológicos presentes no ambiente de trabalho, podem produzir danos à saúde quando superados os limites de tolerância. A falta de </w:t>
      </w:r>
      <w:proofErr w:type="spellStart"/>
      <w:r>
        <w:rPr>
          <w:rFonts w:ascii="Arial" w:hAnsi="Arial" w:cs="Arial"/>
          <w:sz w:val="22"/>
          <w:lang w:val="pt-PT"/>
        </w:rPr>
        <w:t>adopção</w:t>
      </w:r>
      <w:proofErr w:type="spellEnd"/>
      <w:r>
        <w:rPr>
          <w:rFonts w:ascii="Arial" w:hAnsi="Arial" w:cs="Arial"/>
          <w:sz w:val="22"/>
          <w:lang w:val="pt-PT"/>
        </w:rPr>
        <w:t xml:space="preserve"> das medidas de prevenção para os riscos ambientais nas unidades industriais, pode originar danos ou doenças profissionais aos trabalhadores e </w:t>
      </w:r>
      <w:proofErr w:type="spellStart"/>
      <w:r>
        <w:rPr>
          <w:rFonts w:ascii="Arial" w:hAnsi="Arial" w:cs="Arial"/>
          <w:sz w:val="22"/>
          <w:lang w:val="pt-PT"/>
        </w:rPr>
        <w:t>afectar</w:t>
      </w:r>
      <w:proofErr w:type="spellEnd"/>
      <w:r>
        <w:rPr>
          <w:rFonts w:ascii="Arial" w:hAnsi="Arial" w:cs="Arial"/>
          <w:sz w:val="22"/>
          <w:lang w:val="pt-PT"/>
        </w:rPr>
        <w:t xml:space="preserve"> negativamente no seu desempenho”.</w:t>
      </w:r>
    </w:p>
    <w:p w:rsidR="006E372E" w:rsidRDefault="006E372E" w:rsidP="006E372E">
      <w:pPr>
        <w:autoSpaceDE w:val="0"/>
        <w:autoSpaceDN w:val="0"/>
        <w:adjustRightInd w:val="0"/>
        <w:spacing w:after="0"/>
        <w:jc w:val="both"/>
        <w:rPr>
          <w:rFonts w:ascii="Arial" w:hAnsi="Arial" w:cs="Arial"/>
          <w:color w:val="252525"/>
          <w:szCs w:val="24"/>
          <w:shd w:val="clear" w:color="auto" w:fill="FFFFFF"/>
          <w:lang w:val="pt-PT"/>
        </w:rPr>
      </w:pPr>
      <w:r>
        <w:rPr>
          <w:rFonts w:ascii="Arial" w:hAnsi="Arial" w:cs="Arial"/>
          <w:szCs w:val="24"/>
          <w:lang w:val="pt-PT"/>
        </w:rPr>
        <w:t>Nisso, consideram-se doenças profissionais</w:t>
      </w:r>
      <w:r w:rsidR="00732D14">
        <w:rPr>
          <w:rFonts w:ascii="Arial" w:hAnsi="Arial" w:cs="Arial"/>
          <w:szCs w:val="24"/>
          <w:lang w:val="pt-PT"/>
        </w:rPr>
        <w:t xml:space="preserve"> a</w:t>
      </w:r>
      <w:r>
        <w:rPr>
          <w:rFonts w:ascii="Arial" w:hAnsi="Arial" w:cs="Arial"/>
          <w:color w:val="252525"/>
          <w:szCs w:val="24"/>
          <w:shd w:val="clear" w:color="auto" w:fill="FFFFFF"/>
          <w:lang w:val="pt-PT"/>
        </w:rPr>
        <w:t xml:space="preserve">o conjunto de várias doenças que causam alterações na saúde do trabalhador, provocadas por </w:t>
      </w:r>
      <w:proofErr w:type="spellStart"/>
      <w:r>
        <w:rPr>
          <w:rFonts w:ascii="Arial" w:hAnsi="Arial" w:cs="Arial"/>
          <w:color w:val="252525"/>
          <w:szCs w:val="24"/>
          <w:shd w:val="clear" w:color="auto" w:fill="FFFFFF"/>
          <w:lang w:val="pt-PT"/>
        </w:rPr>
        <w:t>factores</w:t>
      </w:r>
      <w:proofErr w:type="spellEnd"/>
      <w:r>
        <w:rPr>
          <w:rFonts w:ascii="Arial" w:hAnsi="Arial" w:cs="Arial"/>
          <w:color w:val="252525"/>
          <w:szCs w:val="24"/>
          <w:shd w:val="clear" w:color="auto" w:fill="FFFFFF"/>
          <w:lang w:val="pt-PT"/>
        </w:rPr>
        <w:t xml:space="preserve"> relacionados com o ambiente de trabalho.</w:t>
      </w:r>
    </w:p>
    <w:p w:rsidR="006E372E" w:rsidRPr="003138EA" w:rsidRDefault="006E372E" w:rsidP="006E372E">
      <w:pPr>
        <w:autoSpaceDE w:val="0"/>
        <w:autoSpaceDN w:val="0"/>
        <w:adjustRightInd w:val="0"/>
        <w:spacing w:after="0"/>
        <w:jc w:val="both"/>
        <w:rPr>
          <w:rFonts w:ascii="Arial" w:hAnsi="Arial" w:cs="Arial"/>
          <w:b/>
          <w:sz w:val="10"/>
          <w:szCs w:val="24"/>
          <w:lang w:val="pt-PT"/>
        </w:rPr>
      </w:pPr>
    </w:p>
    <w:p w:rsidR="006E372E" w:rsidRDefault="006E372E" w:rsidP="006E372E">
      <w:pPr>
        <w:pStyle w:val="Ttulo1"/>
        <w:rPr>
          <w:rFonts w:ascii="Arial" w:hAnsi="Arial" w:cs="Arial"/>
          <w:b/>
          <w:color w:val="000000" w:themeColor="text1"/>
          <w:sz w:val="24"/>
          <w:szCs w:val="24"/>
          <w:lang w:val="pt-PT"/>
        </w:rPr>
      </w:pPr>
      <w:bookmarkStart w:id="3" w:name="_Toc504801250"/>
      <w:r>
        <w:rPr>
          <w:rFonts w:ascii="Arial" w:hAnsi="Arial" w:cs="Arial"/>
          <w:b/>
          <w:color w:val="000000" w:themeColor="text1"/>
          <w:sz w:val="24"/>
          <w:szCs w:val="24"/>
          <w:lang w:val="pt-PT"/>
        </w:rPr>
        <w:lastRenderedPageBreak/>
        <w:t>Riscos Físicos</w:t>
      </w:r>
      <w:bookmarkEnd w:id="3"/>
    </w:p>
    <w:p w:rsidR="006E372E" w:rsidRDefault="006E372E" w:rsidP="006E372E">
      <w:pPr>
        <w:spacing w:after="0"/>
        <w:jc w:val="both"/>
        <w:rPr>
          <w:rFonts w:ascii="Arial" w:hAnsi="Arial" w:cs="Arial"/>
          <w:szCs w:val="24"/>
          <w:lang w:val="pt-PT"/>
        </w:rPr>
      </w:pPr>
      <w:r>
        <w:rPr>
          <w:rFonts w:ascii="Arial" w:hAnsi="Arial" w:cs="Arial"/>
          <w:szCs w:val="24"/>
          <w:lang w:val="pt-PT"/>
        </w:rPr>
        <w:t>Os riscos físicos são as diversas formas de energia, às quais os trabalhadores podem estar expostos, tais como: ruído, vibrações e calor, (CARVALHO, 2002 p.247).</w:t>
      </w:r>
    </w:p>
    <w:p w:rsidR="006E372E" w:rsidRDefault="006E372E" w:rsidP="006E372E">
      <w:pPr>
        <w:autoSpaceDE w:val="0"/>
        <w:autoSpaceDN w:val="0"/>
        <w:adjustRightInd w:val="0"/>
        <w:spacing w:after="0"/>
        <w:jc w:val="both"/>
        <w:rPr>
          <w:rFonts w:ascii="Arial" w:eastAsia="MyriadSet-Text" w:hAnsi="Arial" w:cs="Arial"/>
          <w:szCs w:val="24"/>
          <w:lang w:val="pt-PT"/>
        </w:rPr>
      </w:pPr>
      <w:r>
        <w:rPr>
          <w:rFonts w:ascii="Arial" w:eastAsia="MyriadSet-Text" w:hAnsi="Arial" w:cs="Arial"/>
          <w:szCs w:val="24"/>
          <w:lang w:val="pt-PT"/>
        </w:rPr>
        <w:t>Na sequência, os riscos físicos, devido à complexidade, podem ser:</w:t>
      </w:r>
    </w:p>
    <w:p w:rsidR="006E372E" w:rsidRDefault="006E372E" w:rsidP="006E372E">
      <w:pPr>
        <w:pStyle w:val="Ttulo1"/>
        <w:rPr>
          <w:rFonts w:ascii="Arial" w:eastAsia="MyriadSet-Text" w:hAnsi="Arial" w:cs="Arial"/>
          <w:b/>
          <w:color w:val="000000" w:themeColor="text1"/>
          <w:sz w:val="24"/>
          <w:szCs w:val="24"/>
          <w:lang w:val="pt-PT"/>
        </w:rPr>
      </w:pPr>
      <w:bookmarkStart w:id="4" w:name="_Toc504801251"/>
      <w:r>
        <w:rPr>
          <w:rFonts w:ascii="Arial" w:eastAsia="MyriadSet-Text" w:hAnsi="Arial" w:cs="Arial"/>
          <w:b/>
          <w:color w:val="000000" w:themeColor="text1"/>
          <w:sz w:val="24"/>
          <w:szCs w:val="24"/>
          <w:lang w:val="pt-PT"/>
        </w:rPr>
        <w:t>Ruído</w:t>
      </w:r>
      <w:bookmarkEnd w:id="4"/>
    </w:p>
    <w:p w:rsidR="006E372E" w:rsidRDefault="006E372E" w:rsidP="006E372E">
      <w:pPr>
        <w:spacing w:after="0"/>
        <w:jc w:val="both"/>
        <w:rPr>
          <w:rFonts w:ascii="Arial" w:hAnsi="Arial" w:cs="Arial"/>
          <w:szCs w:val="24"/>
          <w:lang w:val="pt-PT"/>
        </w:rPr>
      </w:pPr>
      <w:r>
        <w:rPr>
          <w:rFonts w:ascii="Arial" w:hAnsi="Arial" w:cs="Arial"/>
          <w:szCs w:val="24"/>
          <w:lang w:val="pt-PT"/>
        </w:rPr>
        <w:t>Quanto ao ruído é o mais comum nos processos industriais, em função das condições construtivas dos postos de trabalho, tipos de máquinas, equipamentos e ferramentas existente e disposto na empresa.</w:t>
      </w:r>
    </w:p>
    <w:p w:rsidR="006E372E" w:rsidRDefault="006E372E" w:rsidP="006E372E">
      <w:pPr>
        <w:spacing w:after="0"/>
        <w:jc w:val="both"/>
        <w:rPr>
          <w:rFonts w:ascii="Arial" w:hAnsi="Arial" w:cs="Arial"/>
          <w:szCs w:val="24"/>
          <w:lang w:val="pt-PT"/>
        </w:rPr>
      </w:pPr>
      <w:r>
        <w:rPr>
          <w:rFonts w:ascii="Arial" w:hAnsi="Arial" w:cs="Arial"/>
          <w:szCs w:val="24"/>
          <w:lang w:val="pt-PT"/>
        </w:rPr>
        <w:t xml:space="preserve"> Fisicamente o ruído é definido como um som ou um complexo de sons indesejáveis, que causam incómodos e neuroses agudas. Tem efeito físico-</w:t>
      </w:r>
      <w:r w:rsidR="00081BE8">
        <w:rPr>
          <w:rFonts w:ascii="Arial" w:hAnsi="Arial" w:cs="Arial"/>
          <w:szCs w:val="24"/>
          <w:lang w:val="pt-PT"/>
        </w:rPr>
        <w:t>psicólogo</w:t>
      </w:r>
      <w:r>
        <w:rPr>
          <w:rFonts w:ascii="Arial" w:hAnsi="Arial" w:cs="Arial"/>
          <w:szCs w:val="24"/>
          <w:lang w:val="pt-PT"/>
        </w:rPr>
        <w:t xml:space="preserve"> no ser humano e, dependendo dos níveis que causa lesões auditivas irreversíveis no trabalhador, podendo levar à surdez permanente (SANTO, 1994 p.92).</w:t>
      </w:r>
    </w:p>
    <w:p w:rsidR="006E372E" w:rsidRDefault="006E372E" w:rsidP="006E372E">
      <w:pPr>
        <w:autoSpaceDE w:val="0"/>
        <w:autoSpaceDN w:val="0"/>
        <w:adjustRightInd w:val="0"/>
        <w:spacing w:after="0"/>
        <w:jc w:val="both"/>
        <w:rPr>
          <w:rFonts w:ascii="Arial" w:hAnsi="Arial" w:cs="Arial"/>
          <w:i/>
          <w:szCs w:val="24"/>
          <w:lang w:val="pt-PT"/>
        </w:rPr>
      </w:pPr>
      <w:r>
        <w:rPr>
          <w:rFonts w:ascii="Arial" w:hAnsi="Arial" w:cs="Arial"/>
          <w:szCs w:val="24"/>
          <w:lang w:val="pt-PT"/>
        </w:rPr>
        <w:t>Segundo a Norma Regulamentadora 10 da Organização Mundial de trabalho (NR-10 OIT), “o máximo tempo de exposição diária permitida aos ruídos é 8 horas de trabalho</w:t>
      </w:r>
      <w:r>
        <w:rPr>
          <w:rFonts w:ascii="Arial" w:eastAsia="MyriadSet-Text" w:hAnsi="Arial" w:cs="Arial"/>
          <w:szCs w:val="24"/>
          <w:lang w:val="pt-PT"/>
        </w:rPr>
        <w:t>”.</w:t>
      </w:r>
    </w:p>
    <w:p w:rsidR="006E372E" w:rsidRDefault="006E372E" w:rsidP="006E372E">
      <w:pPr>
        <w:autoSpaceDE w:val="0"/>
        <w:autoSpaceDN w:val="0"/>
        <w:adjustRightInd w:val="0"/>
        <w:spacing w:after="0"/>
        <w:jc w:val="both"/>
        <w:rPr>
          <w:rFonts w:ascii="Arial" w:eastAsia="MyriadSet-Text" w:hAnsi="Arial" w:cs="Arial"/>
          <w:szCs w:val="24"/>
          <w:lang w:val="pt-PT"/>
        </w:rPr>
      </w:pPr>
      <w:r>
        <w:rPr>
          <w:rFonts w:ascii="Arial" w:hAnsi="Arial" w:cs="Arial"/>
          <w:szCs w:val="24"/>
          <w:lang w:val="pt-PT"/>
        </w:rPr>
        <w:t xml:space="preserve">Esta norma estabelece </w:t>
      </w:r>
      <w:r>
        <w:rPr>
          <w:rFonts w:ascii="Arial" w:eastAsia="MyriadSet-Text" w:hAnsi="Arial" w:cs="Arial"/>
          <w:szCs w:val="24"/>
          <w:lang w:val="pt-PT"/>
        </w:rPr>
        <w:t xml:space="preserve">as medidas de </w:t>
      </w:r>
      <w:proofErr w:type="spellStart"/>
      <w:r>
        <w:rPr>
          <w:rFonts w:ascii="Arial" w:eastAsia="MyriadSet-Text" w:hAnsi="Arial" w:cs="Arial"/>
          <w:szCs w:val="24"/>
          <w:lang w:val="pt-PT"/>
        </w:rPr>
        <w:t>protecção</w:t>
      </w:r>
      <w:proofErr w:type="spellEnd"/>
      <w:r>
        <w:rPr>
          <w:rFonts w:ascii="Arial" w:eastAsia="MyriadSet-Text" w:hAnsi="Arial" w:cs="Arial"/>
          <w:szCs w:val="24"/>
          <w:lang w:val="pt-PT"/>
        </w:rPr>
        <w:t xml:space="preserve"> que se podem tomar de forma a eliminar ou minimizar os efeitos nocivos de exposição ao ruído.</w:t>
      </w:r>
    </w:p>
    <w:p w:rsidR="006E372E" w:rsidRDefault="006E372E" w:rsidP="006E372E">
      <w:pPr>
        <w:spacing w:after="0"/>
        <w:jc w:val="both"/>
        <w:rPr>
          <w:rFonts w:ascii="Arial" w:eastAsia="MyriadSet-Text" w:hAnsi="Arial" w:cs="Arial"/>
          <w:b/>
          <w:bCs/>
          <w:sz w:val="8"/>
          <w:szCs w:val="24"/>
          <w:lang w:val="pt-PT"/>
        </w:rPr>
      </w:pPr>
    </w:p>
    <w:p w:rsidR="006E372E" w:rsidRDefault="006E372E" w:rsidP="006E372E">
      <w:pPr>
        <w:pStyle w:val="Ttulo1"/>
        <w:rPr>
          <w:rFonts w:ascii="Arial" w:eastAsia="MyriadSet-Text" w:hAnsi="Arial" w:cs="Arial"/>
          <w:b/>
          <w:color w:val="000000" w:themeColor="text1"/>
          <w:sz w:val="24"/>
          <w:szCs w:val="24"/>
          <w:lang w:val="pt-PT"/>
        </w:rPr>
      </w:pPr>
      <w:bookmarkStart w:id="5" w:name="_Toc504801252"/>
      <w:r>
        <w:rPr>
          <w:rFonts w:ascii="Arial" w:eastAsia="MyriadSet-Text" w:hAnsi="Arial" w:cs="Arial"/>
          <w:b/>
          <w:color w:val="000000" w:themeColor="text1"/>
          <w:sz w:val="24"/>
          <w:szCs w:val="24"/>
          <w:lang w:val="pt-PT"/>
        </w:rPr>
        <w:t>Calor</w:t>
      </w:r>
      <w:bookmarkEnd w:id="5"/>
    </w:p>
    <w:p w:rsidR="006E372E" w:rsidRDefault="006E372E" w:rsidP="006E372E">
      <w:pPr>
        <w:shd w:val="clear" w:color="auto" w:fill="FFFFFF" w:themeFill="background1"/>
        <w:spacing w:after="0"/>
        <w:jc w:val="both"/>
        <w:rPr>
          <w:rFonts w:ascii="Arial" w:hAnsi="Arial" w:cs="Arial"/>
          <w:szCs w:val="24"/>
          <w:lang w:val="pt-PT"/>
        </w:rPr>
      </w:pPr>
      <w:r>
        <w:rPr>
          <w:rFonts w:ascii="Arial" w:hAnsi="Arial" w:cs="Arial"/>
          <w:szCs w:val="24"/>
          <w:lang w:val="pt-PT"/>
        </w:rPr>
        <w:t xml:space="preserve">O calor ocorre em muitas </w:t>
      </w:r>
      <w:proofErr w:type="spellStart"/>
      <w:r>
        <w:rPr>
          <w:rFonts w:ascii="Arial" w:hAnsi="Arial" w:cs="Arial"/>
          <w:szCs w:val="24"/>
          <w:lang w:val="pt-PT"/>
        </w:rPr>
        <w:t>actividades</w:t>
      </w:r>
      <w:proofErr w:type="spellEnd"/>
      <w:r>
        <w:rPr>
          <w:rFonts w:ascii="Arial" w:hAnsi="Arial" w:cs="Arial"/>
          <w:szCs w:val="24"/>
          <w:lang w:val="pt-PT"/>
        </w:rPr>
        <w:t xml:space="preserve"> industriais, prevalecendo aquelas que implicam alta carga radiante sobre o trabalhador.</w:t>
      </w:r>
    </w:p>
    <w:p w:rsidR="006E372E" w:rsidRDefault="006E372E" w:rsidP="006E372E">
      <w:pPr>
        <w:shd w:val="clear" w:color="auto" w:fill="FFFFFF" w:themeFill="background1"/>
        <w:spacing w:after="0"/>
        <w:jc w:val="both"/>
        <w:rPr>
          <w:rFonts w:ascii="Arial" w:hAnsi="Arial" w:cs="Arial"/>
          <w:szCs w:val="24"/>
          <w:lang w:val="pt-PT"/>
        </w:rPr>
      </w:pPr>
      <w:r>
        <w:rPr>
          <w:rFonts w:ascii="Arial" w:hAnsi="Arial" w:cs="Arial"/>
          <w:szCs w:val="24"/>
          <w:lang w:val="pt-PT"/>
        </w:rPr>
        <w:t xml:space="preserve">Calor pode ser entendido como sendo a forma de energia que se transfere de um sistema para outro por uma diferença de temperatura. Ou, pode ser a sensação que se tem num ambiente aquecido quer seja pelo efeito da radiação solar ou de forma artificial ou ainda junto de um </w:t>
      </w:r>
      <w:proofErr w:type="spellStart"/>
      <w:r>
        <w:rPr>
          <w:rFonts w:ascii="Arial" w:hAnsi="Arial" w:cs="Arial"/>
          <w:szCs w:val="24"/>
          <w:lang w:val="pt-PT"/>
        </w:rPr>
        <w:t>objecto</w:t>
      </w:r>
      <w:proofErr w:type="spellEnd"/>
      <w:r>
        <w:rPr>
          <w:rFonts w:ascii="Arial" w:hAnsi="Arial" w:cs="Arial"/>
          <w:szCs w:val="24"/>
          <w:lang w:val="pt-PT"/>
        </w:rPr>
        <w:t xml:space="preserve"> quente ou que aquece, (FERREIRA, 2004 p.27).</w:t>
      </w:r>
    </w:p>
    <w:p w:rsidR="006E372E" w:rsidRDefault="006E372E" w:rsidP="006E372E">
      <w:pPr>
        <w:shd w:val="clear" w:color="auto" w:fill="FFFFFF" w:themeFill="background1"/>
        <w:autoSpaceDE w:val="0"/>
        <w:autoSpaceDN w:val="0"/>
        <w:adjustRightInd w:val="0"/>
        <w:spacing w:after="0"/>
        <w:jc w:val="both"/>
        <w:rPr>
          <w:rFonts w:ascii="Arial" w:eastAsia="MyriadSet-Text" w:hAnsi="Arial" w:cs="Arial"/>
          <w:szCs w:val="24"/>
          <w:lang w:val="pt-PT"/>
        </w:rPr>
      </w:pPr>
      <w:r>
        <w:rPr>
          <w:rFonts w:ascii="Arial" w:hAnsi="Arial" w:cs="Arial"/>
          <w:szCs w:val="24"/>
          <w:lang w:val="pt-PT"/>
        </w:rPr>
        <w:t xml:space="preserve">Contudo, os efeitos causados pelo calor podem constituir um risco a saúde do trabalhador assim como, pode </w:t>
      </w:r>
      <w:proofErr w:type="spellStart"/>
      <w:r>
        <w:rPr>
          <w:rFonts w:ascii="Arial" w:hAnsi="Arial" w:cs="Arial"/>
          <w:szCs w:val="24"/>
          <w:lang w:val="pt-PT"/>
        </w:rPr>
        <w:t>afectar</w:t>
      </w:r>
      <w:proofErr w:type="spellEnd"/>
      <w:r>
        <w:rPr>
          <w:rFonts w:ascii="Arial" w:hAnsi="Arial" w:cs="Arial"/>
          <w:szCs w:val="24"/>
          <w:lang w:val="pt-PT"/>
        </w:rPr>
        <w:t xml:space="preserve"> o bom desempenho das suas </w:t>
      </w:r>
      <w:proofErr w:type="spellStart"/>
      <w:r>
        <w:rPr>
          <w:rFonts w:ascii="Arial" w:hAnsi="Arial" w:cs="Arial"/>
          <w:szCs w:val="24"/>
          <w:lang w:val="pt-PT"/>
        </w:rPr>
        <w:t>actividades</w:t>
      </w:r>
      <w:proofErr w:type="spellEnd"/>
      <w:r>
        <w:rPr>
          <w:rFonts w:ascii="Arial" w:hAnsi="Arial" w:cs="Arial"/>
          <w:szCs w:val="24"/>
          <w:lang w:val="pt-PT"/>
        </w:rPr>
        <w:t>.</w:t>
      </w:r>
    </w:p>
    <w:p w:rsidR="006E372E" w:rsidRDefault="006E372E" w:rsidP="006E372E">
      <w:pPr>
        <w:shd w:val="clear" w:color="auto" w:fill="FFFFFF" w:themeFill="background1"/>
        <w:autoSpaceDE w:val="0"/>
        <w:autoSpaceDN w:val="0"/>
        <w:adjustRightInd w:val="0"/>
        <w:spacing w:after="0"/>
        <w:jc w:val="both"/>
        <w:rPr>
          <w:rFonts w:ascii="Arial" w:eastAsia="MyriadSet-Text" w:hAnsi="Arial" w:cs="Arial"/>
          <w:szCs w:val="24"/>
          <w:lang w:val="pt-PT"/>
        </w:rPr>
      </w:pPr>
      <w:r>
        <w:rPr>
          <w:rFonts w:ascii="Arial" w:hAnsi="Arial" w:cs="Arial"/>
          <w:szCs w:val="24"/>
          <w:lang w:val="pt-PT"/>
        </w:rPr>
        <w:lastRenderedPageBreak/>
        <w:t>Para minimizar os efeitos do calor, p</w:t>
      </w:r>
      <w:r>
        <w:rPr>
          <w:rFonts w:ascii="Arial" w:eastAsia="MyriadSet-Text" w:hAnsi="Arial" w:cs="Arial"/>
          <w:szCs w:val="24"/>
          <w:lang w:val="pt-PT"/>
        </w:rPr>
        <w:t xml:space="preserve">odem ainda tomar-se a implementação de sistemas de ventilação no ambiente do trabalho, </w:t>
      </w:r>
      <w:proofErr w:type="spellStart"/>
      <w:r>
        <w:rPr>
          <w:rFonts w:ascii="Arial" w:eastAsia="MyriadSet-Text" w:hAnsi="Arial" w:cs="Arial"/>
          <w:szCs w:val="24"/>
          <w:lang w:val="pt-PT"/>
        </w:rPr>
        <w:t>adopção</w:t>
      </w:r>
      <w:proofErr w:type="spellEnd"/>
      <w:r>
        <w:rPr>
          <w:rFonts w:ascii="Arial" w:eastAsia="MyriadSet-Text" w:hAnsi="Arial" w:cs="Arial"/>
          <w:szCs w:val="24"/>
          <w:lang w:val="pt-PT"/>
        </w:rPr>
        <w:t xml:space="preserve"> de turnos com menor carga horária em locais onde ocorre mais calor, a </w:t>
      </w:r>
      <w:proofErr w:type="spellStart"/>
      <w:r>
        <w:rPr>
          <w:rFonts w:ascii="Arial" w:eastAsia="MyriadSet-Text" w:hAnsi="Arial" w:cs="Arial"/>
          <w:szCs w:val="24"/>
          <w:lang w:val="pt-PT"/>
        </w:rPr>
        <w:t>adopção</w:t>
      </w:r>
      <w:proofErr w:type="spellEnd"/>
      <w:r>
        <w:rPr>
          <w:rFonts w:ascii="Arial" w:eastAsia="MyriadSet-Text" w:hAnsi="Arial" w:cs="Arial"/>
          <w:szCs w:val="24"/>
          <w:lang w:val="pt-PT"/>
        </w:rPr>
        <w:t xml:space="preserve"> de medidas de </w:t>
      </w:r>
      <w:proofErr w:type="spellStart"/>
      <w:r>
        <w:rPr>
          <w:rFonts w:ascii="Arial" w:eastAsia="MyriadSet-Text" w:hAnsi="Arial" w:cs="Arial"/>
          <w:szCs w:val="24"/>
          <w:lang w:val="pt-PT"/>
        </w:rPr>
        <w:t>protecção</w:t>
      </w:r>
      <w:proofErr w:type="spellEnd"/>
      <w:r>
        <w:rPr>
          <w:rFonts w:ascii="Arial" w:eastAsia="MyriadSet-Text" w:hAnsi="Arial" w:cs="Arial"/>
          <w:szCs w:val="24"/>
          <w:lang w:val="pt-PT"/>
        </w:rPr>
        <w:t xml:space="preserve"> </w:t>
      </w:r>
      <w:proofErr w:type="spellStart"/>
      <w:r>
        <w:rPr>
          <w:rFonts w:ascii="Arial" w:eastAsia="MyriadSet-Text" w:hAnsi="Arial" w:cs="Arial"/>
          <w:szCs w:val="24"/>
          <w:lang w:val="pt-PT"/>
        </w:rPr>
        <w:t>colectiva</w:t>
      </w:r>
      <w:proofErr w:type="spellEnd"/>
      <w:r>
        <w:rPr>
          <w:rFonts w:ascii="Arial" w:eastAsia="MyriadSet-Text" w:hAnsi="Arial" w:cs="Arial"/>
          <w:szCs w:val="24"/>
          <w:lang w:val="pt-PT"/>
        </w:rPr>
        <w:t xml:space="preserve"> relativas a sistema de arrefecimento de máquinas.</w:t>
      </w:r>
    </w:p>
    <w:p w:rsidR="006E372E" w:rsidRDefault="006E372E" w:rsidP="006E372E">
      <w:pPr>
        <w:autoSpaceDE w:val="0"/>
        <w:autoSpaceDN w:val="0"/>
        <w:adjustRightInd w:val="0"/>
        <w:spacing w:after="0"/>
        <w:jc w:val="both"/>
        <w:rPr>
          <w:rFonts w:ascii="Arial" w:eastAsia="MyriadSet-Text" w:hAnsi="Arial" w:cs="Arial"/>
          <w:sz w:val="4"/>
          <w:szCs w:val="24"/>
          <w:lang w:val="pt-PT"/>
        </w:rPr>
      </w:pPr>
    </w:p>
    <w:p w:rsidR="006E372E" w:rsidRDefault="006E372E" w:rsidP="006E372E">
      <w:pPr>
        <w:pStyle w:val="Ttulo1"/>
        <w:rPr>
          <w:rFonts w:ascii="Arial" w:hAnsi="Arial" w:cs="Arial"/>
          <w:b/>
          <w:color w:val="000000" w:themeColor="text1"/>
          <w:sz w:val="24"/>
          <w:szCs w:val="24"/>
          <w:lang w:val="pt-PT"/>
        </w:rPr>
      </w:pPr>
      <w:bookmarkStart w:id="6" w:name="_Toc504801253"/>
      <w:r>
        <w:rPr>
          <w:rFonts w:ascii="Arial" w:hAnsi="Arial" w:cs="Arial"/>
          <w:b/>
          <w:color w:val="000000" w:themeColor="text1"/>
          <w:sz w:val="24"/>
          <w:szCs w:val="24"/>
          <w:lang w:val="pt-PT"/>
        </w:rPr>
        <w:t>Vibrações</w:t>
      </w:r>
      <w:bookmarkEnd w:id="6"/>
    </w:p>
    <w:p w:rsidR="006E372E" w:rsidRDefault="006E372E" w:rsidP="006E372E">
      <w:pPr>
        <w:autoSpaceDE w:val="0"/>
        <w:autoSpaceDN w:val="0"/>
        <w:adjustRightInd w:val="0"/>
        <w:spacing w:after="0"/>
        <w:jc w:val="both"/>
        <w:rPr>
          <w:rFonts w:ascii="Arial" w:hAnsi="Arial" w:cs="Arial"/>
          <w:szCs w:val="24"/>
          <w:lang w:val="pt-PT"/>
        </w:rPr>
      </w:pPr>
      <w:r>
        <w:rPr>
          <w:rFonts w:ascii="Arial" w:hAnsi="Arial" w:cs="Arial"/>
          <w:szCs w:val="24"/>
          <w:lang w:val="pt-PT"/>
        </w:rPr>
        <w:t>As vibrações são oscilações da massa em função de um ponto fixo. Podem ser produzidos por movimentos periódicos regulares ou irregulares de uma ferramenta, veículo ou outro mecanismo em contacto com o corpo humano, deslocando-o da sua posição de repouso, (KROEMER e GRANDJEAN, 2005 p. 127).</w:t>
      </w:r>
    </w:p>
    <w:p w:rsidR="006E372E" w:rsidRDefault="006E372E" w:rsidP="006E372E">
      <w:pPr>
        <w:autoSpaceDE w:val="0"/>
        <w:autoSpaceDN w:val="0"/>
        <w:adjustRightInd w:val="0"/>
        <w:spacing w:after="0"/>
        <w:jc w:val="both"/>
        <w:rPr>
          <w:rFonts w:ascii="Arial" w:hAnsi="Arial" w:cs="Arial"/>
          <w:szCs w:val="24"/>
          <w:lang w:val="pt-PT"/>
        </w:rPr>
      </w:pPr>
      <w:r>
        <w:rPr>
          <w:rFonts w:ascii="Arial" w:hAnsi="Arial" w:cs="Arial"/>
          <w:szCs w:val="24"/>
          <w:lang w:val="pt-PT"/>
        </w:rPr>
        <w:t xml:space="preserve">As vibrações podem implicar alguns efeitos no homem das forças vibratórias que degeneram as vezes em incapacidade permanentes que podem ser como o caso das complicações nos vasos sanguíneo e articulações, a diminuição da circulação sanguínea, danos ao nível da epiderme; </w:t>
      </w:r>
      <w:proofErr w:type="spellStart"/>
      <w:r>
        <w:rPr>
          <w:rFonts w:ascii="Arial" w:hAnsi="Arial" w:cs="Arial"/>
          <w:szCs w:val="24"/>
          <w:lang w:val="pt-PT"/>
        </w:rPr>
        <w:t>facções</w:t>
      </w:r>
      <w:proofErr w:type="spellEnd"/>
      <w:r>
        <w:rPr>
          <w:rFonts w:ascii="Arial" w:hAnsi="Arial" w:cs="Arial"/>
          <w:szCs w:val="24"/>
          <w:lang w:val="pt-PT"/>
        </w:rPr>
        <w:t xml:space="preserve"> ao nível da coluna, perturbações neurológicas; perturbações musculares.</w:t>
      </w:r>
    </w:p>
    <w:p w:rsidR="006E372E" w:rsidRDefault="006E372E" w:rsidP="006E372E">
      <w:pPr>
        <w:pStyle w:val="Ttulo1"/>
        <w:rPr>
          <w:rFonts w:ascii="Arial" w:eastAsia="MyriadSet-Text" w:hAnsi="Arial" w:cs="Arial"/>
          <w:b/>
          <w:color w:val="000000" w:themeColor="text1"/>
          <w:sz w:val="24"/>
          <w:szCs w:val="24"/>
          <w:lang w:val="pt-PT"/>
        </w:rPr>
      </w:pPr>
      <w:bookmarkStart w:id="7" w:name="_Toc504801254"/>
      <w:r>
        <w:rPr>
          <w:rFonts w:ascii="Arial" w:hAnsi="Arial" w:cs="Arial"/>
          <w:b/>
          <w:color w:val="000000" w:themeColor="text1"/>
          <w:sz w:val="24"/>
          <w:szCs w:val="24"/>
          <w:lang w:val="pt-PT"/>
        </w:rPr>
        <w:t>Riscos Químicos</w:t>
      </w:r>
      <w:bookmarkEnd w:id="7"/>
    </w:p>
    <w:p w:rsidR="006E372E" w:rsidRDefault="006E372E" w:rsidP="006E372E">
      <w:pPr>
        <w:shd w:val="clear" w:color="auto" w:fill="FFFFFF" w:themeFill="background1"/>
        <w:autoSpaceDE w:val="0"/>
        <w:autoSpaceDN w:val="0"/>
        <w:adjustRightInd w:val="0"/>
        <w:spacing w:after="0"/>
        <w:jc w:val="both"/>
        <w:rPr>
          <w:rFonts w:ascii="Arial" w:eastAsia="MyriadSet-Text" w:hAnsi="Arial" w:cs="Arial"/>
          <w:szCs w:val="24"/>
          <w:lang w:val="pt-PT"/>
        </w:rPr>
      </w:pPr>
      <w:r>
        <w:rPr>
          <w:rFonts w:ascii="Arial" w:hAnsi="Arial" w:cs="Arial"/>
          <w:color w:val="000000" w:themeColor="text1"/>
          <w:szCs w:val="24"/>
          <w:shd w:val="clear" w:color="auto" w:fill="FFFFFF" w:themeFill="background1"/>
          <w:lang w:val="pt-PT"/>
        </w:rPr>
        <w:t xml:space="preserve">As substâncias compostas ou produtos que possam penetrar no organismo pela via respiratória, nas formas de poeiras, fumos, névoas, neblinas, gases ou vapores, ou que, pela natureza da </w:t>
      </w:r>
      <w:proofErr w:type="spellStart"/>
      <w:r>
        <w:rPr>
          <w:rFonts w:ascii="Arial" w:hAnsi="Arial" w:cs="Arial"/>
          <w:color w:val="000000" w:themeColor="text1"/>
          <w:szCs w:val="24"/>
          <w:shd w:val="clear" w:color="auto" w:fill="FFFFFF" w:themeFill="background1"/>
          <w:lang w:val="pt-PT"/>
        </w:rPr>
        <w:t>actividade</w:t>
      </w:r>
      <w:proofErr w:type="spellEnd"/>
      <w:r>
        <w:rPr>
          <w:rFonts w:ascii="Arial" w:hAnsi="Arial" w:cs="Arial"/>
          <w:color w:val="000000" w:themeColor="text1"/>
          <w:szCs w:val="24"/>
          <w:shd w:val="clear" w:color="auto" w:fill="FFFFFF" w:themeFill="background1"/>
          <w:lang w:val="pt-PT"/>
        </w:rPr>
        <w:t xml:space="preserve"> de exposição, possam ter contacto ou ser absorvidos pelo organismo por meio da pele ou por ingestão são classificadas de riscos </w:t>
      </w:r>
      <w:r w:rsidR="005668E8">
        <w:rPr>
          <w:rFonts w:ascii="Arial" w:hAnsi="Arial" w:cs="Arial"/>
          <w:color w:val="000000" w:themeColor="text1"/>
          <w:szCs w:val="24"/>
          <w:shd w:val="clear" w:color="auto" w:fill="FFFFFF" w:themeFill="background1"/>
          <w:lang w:val="pt-PT"/>
        </w:rPr>
        <w:t>químicos, (CAMPOS</w:t>
      </w:r>
      <w:r>
        <w:rPr>
          <w:rFonts w:ascii="Arial" w:hAnsi="Arial" w:cs="Arial"/>
          <w:color w:val="000000" w:themeColor="text1"/>
          <w:szCs w:val="24"/>
          <w:shd w:val="clear" w:color="auto" w:fill="FFFFFF" w:themeFill="background1"/>
          <w:lang w:val="pt-PT"/>
        </w:rPr>
        <w:t>,</w:t>
      </w:r>
      <w:r>
        <w:rPr>
          <w:rFonts w:ascii="Arial" w:hAnsi="Arial" w:cs="Arial"/>
          <w:szCs w:val="24"/>
          <w:lang w:val="pt-PT"/>
        </w:rPr>
        <w:t xml:space="preserve"> 2006 p.121).</w:t>
      </w:r>
    </w:p>
    <w:p w:rsidR="006E372E" w:rsidRDefault="006E372E" w:rsidP="006E372E">
      <w:pPr>
        <w:autoSpaceDE w:val="0"/>
        <w:autoSpaceDN w:val="0"/>
        <w:adjustRightInd w:val="0"/>
        <w:spacing w:after="0"/>
        <w:jc w:val="both"/>
        <w:rPr>
          <w:rFonts w:ascii="Arial" w:eastAsia="MyriadSet-Text" w:hAnsi="Arial" w:cs="Arial"/>
          <w:szCs w:val="24"/>
          <w:lang w:val="pt-PT"/>
        </w:rPr>
      </w:pPr>
      <w:r>
        <w:rPr>
          <w:rFonts w:ascii="Arial" w:eastAsia="MyriadSet-Text" w:hAnsi="Arial" w:cs="Arial"/>
          <w:szCs w:val="24"/>
          <w:lang w:val="pt-PT"/>
        </w:rPr>
        <w:t xml:space="preserve">Os contaminantes químicos podem apresentar-se nos estados sólido, líquido e gasoso ou seja, como fumos, poeiras de origem mineral, animal e vegetal. </w:t>
      </w:r>
    </w:p>
    <w:p w:rsidR="006E372E" w:rsidRDefault="006E372E" w:rsidP="006E372E">
      <w:pPr>
        <w:autoSpaceDE w:val="0"/>
        <w:autoSpaceDN w:val="0"/>
        <w:adjustRightInd w:val="0"/>
        <w:spacing w:after="0"/>
        <w:jc w:val="both"/>
        <w:rPr>
          <w:rFonts w:ascii="Arial" w:eastAsia="MyriadSet-Text" w:hAnsi="Arial" w:cs="Arial"/>
          <w:sz w:val="10"/>
          <w:szCs w:val="24"/>
          <w:lang w:val="pt-PT"/>
        </w:rPr>
      </w:pPr>
    </w:p>
    <w:p w:rsidR="007A5D78" w:rsidRDefault="007A5D78" w:rsidP="006E372E">
      <w:pPr>
        <w:autoSpaceDE w:val="0"/>
        <w:autoSpaceDN w:val="0"/>
        <w:adjustRightInd w:val="0"/>
        <w:spacing w:after="0"/>
        <w:jc w:val="both"/>
        <w:rPr>
          <w:rFonts w:ascii="Arial" w:eastAsia="MyriadSet-Text" w:hAnsi="Arial" w:cs="Arial"/>
          <w:sz w:val="10"/>
          <w:szCs w:val="24"/>
          <w:lang w:val="pt-PT"/>
        </w:rPr>
      </w:pPr>
    </w:p>
    <w:p w:rsidR="007A5D78" w:rsidRDefault="007A5D78" w:rsidP="006E372E">
      <w:pPr>
        <w:autoSpaceDE w:val="0"/>
        <w:autoSpaceDN w:val="0"/>
        <w:adjustRightInd w:val="0"/>
        <w:spacing w:after="0"/>
        <w:jc w:val="both"/>
        <w:rPr>
          <w:rFonts w:ascii="Arial" w:eastAsia="MyriadSet-Text" w:hAnsi="Arial" w:cs="Arial"/>
          <w:sz w:val="10"/>
          <w:szCs w:val="24"/>
          <w:lang w:val="pt-PT"/>
        </w:rPr>
      </w:pPr>
    </w:p>
    <w:p w:rsidR="007A5D78" w:rsidRDefault="007A5D78" w:rsidP="006E372E">
      <w:pPr>
        <w:autoSpaceDE w:val="0"/>
        <w:autoSpaceDN w:val="0"/>
        <w:adjustRightInd w:val="0"/>
        <w:spacing w:after="0"/>
        <w:jc w:val="both"/>
        <w:rPr>
          <w:rFonts w:ascii="Arial" w:eastAsia="MyriadSet-Text" w:hAnsi="Arial" w:cs="Arial"/>
          <w:sz w:val="10"/>
          <w:szCs w:val="24"/>
          <w:lang w:val="pt-PT"/>
        </w:rPr>
      </w:pPr>
    </w:p>
    <w:p w:rsidR="006E372E" w:rsidRDefault="006E372E" w:rsidP="006E372E">
      <w:pPr>
        <w:pStyle w:val="Ttulo1"/>
        <w:rPr>
          <w:rFonts w:ascii="Arial" w:hAnsi="Arial" w:cs="Arial"/>
          <w:b/>
          <w:color w:val="000000" w:themeColor="text1"/>
          <w:sz w:val="24"/>
          <w:szCs w:val="24"/>
          <w:lang w:val="pt-PT"/>
        </w:rPr>
      </w:pPr>
      <w:bookmarkStart w:id="8" w:name="_Toc504801255"/>
      <w:r>
        <w:rPr>
          <w:rFonts w:ascii="Arial" w:hAnsi="Arial" w:cs="Arial"/>
          <w:b/>
          <w:color w:val="000000" w:themeColor="text1"/>
          <w:sz w:val="24"/>
          <w:szCs w:val="24"/>
          <w:lang w:val="pt-PT"/>
        </w:rPr>
        <w:lastRenderedPageBreak/>
        <w:t>Poeira</w:t>
      </w:r>
      <w:bookmarkEnd w:id="8"/>
    </w:p>
    <w:p w:rsidR="006E372E" w:rsidRDefault="006E372E" w:rsidP="006E372E">
      <w:pPr>
        <w:spacing w:after="0"/>
        <w:jc w:val="both"/>
        <w:rPr>
          <w:rFonts w:ascii="Arial" w:hAnsi="Arial" w:cs="Arial"/>
          <w:i/>
          <w:szCs w:val="24"/>
          <w:lang w:val="pt-PT"/>
        </w:rPr>
      </w:pPr>
      <w:r>
        <w:rPr>
          <w:rFonts w:ascii="Arial" w:eastAsia="MyriadSet-Text" w:hAnsi="Arial" w:cs="Arial"/>
          <w:szCs w:val="24"/>
          <w:lang w:val="pt-PT"/>
        </w:rPr>
        <w:t>As substâncias químicas quando absorvidas pelo organismo em doses elevadas, e quando ultrapassam os valores limite de exposição provocam lesões nos trabalhadores.</w:t>
      </w:r>
      <w:r>
        <w:rPr>
          <w:rFonts w:ascii="Arial" w:hAnsi="Arial" w:cs="Arial"/>
          <w:szCs w:val="24"/>
          <w:lang w:val="pt-PT"/>
        </w:rPr>
        <w:t xml:space="preserve"> Logo, Poeira são partículas sólidas, em geral resultantes da desintegração mecânica de substâncias orgânicas ou inorgânicas do material processado, (CAMPOS, 2006 p.</w:t>
      </w:r>
      <w:r w:rsidR="00B971C6">
        <w:rPr>
          <w:rFonts w:ascii="Arial" w:hAnsi="Arial" w:cs="Arial"/>
          <w:szCs w:val="24"/>
          <w:lang w:val="pt-PT"/>
        </w:rPr>
        <w:t>34</w:t>
      </w:r>
      <w:r>
        <w:rPr>
          <w:rFonts w:ascii="Arial" w:hAnsi="Arial" w:cs="Arial"/>
          <w:szCs w:val="24"/>
          <w:lang w:val="pt-PT"/>
        </w:rPr>
        <w:t>).</w:t>
      </w:r>
    </w:p>
    <w:p w:rsidR="006E372E" w:rsidRDefault="006E372E" w:rsidP="006E372E">
      <w:pPr>
        <w:autoSpaceDE w:val="0"/>
        <w:autoSpaceDN w:val="0"/>
        <w:adjustRightInd w:val="0"/>
        <w:spacing w:after="0"/>
        <w:jc w:val="both"/>
        <w:rPr>
          <w:rFonts w:ascii="Arial" w:eastAsia="MyriadSet-Text" w:hAnsi="Arial" w:cs="Arial"/>
          <w:szCs w:val="24"/>
          <w:lang w:val="pt-PT"/>
        </w:rPr>
      </w:pPr>
      <w:r>
        <w:rPr>
          <w:rFonts w:ascii="Arial" w:hAnsi="Arial" w:cs="Arial"/>
          <w:szCs w:val="24"/>
          <w:lang w:val="pt-PT"/>
        </w:rPr>
        <w:t>É de salientar que em muitas das ocasiões a poeira é originada pelo manuseio de substâncias ou consequência de operações de trituração, moagem, peneiramento, polimento, serração, entre outros elementos inerentes à questão.</w:t>
      </w:r>
    </w:p>
    <w:p w:rsidR="006E372E" w:rsidRDefault="006E372E" w:rsidP="006E372E">
      <w:pPr>
        <w:autoSpaceDE w:val="0"/>
        <w:autoSpaceDN w:val="0"/>
        <w:adjustRightInd w:val="0"/>
        <w:spacing w:after="0"/>
        <w:jc w:val="both"/>
        <w:rPr>
          <w:rFonts w:ascii="Arial" w:eastAsia="MyriadSet-Text" w:hAnsi="Arial" w:cs="Arial"/>
          <w:szCs w:val="24"/>
          <w:lang w:val="pt-PT"/>
        </w:rPr>
      </w:pPr>
      <w:r>
        <w:rPr>
          <w:rFonts w:ascii="Arial" w:hAnsi="Arial" w:cs="Arial"/>
          <w:szCs w:val="24"/>
          <w:lang w:val="pt-PT"/>
        </w:rPr>
        <w:t>Segundo VENDRAME (2005 p.43) “o</w:t>
      </w:r>
      <w:r>
        <w:rPr>
          <w:rFonts w:ascii="Arial" w:eastAsia="MyriadSet-Text" w:hAnsi="Arial" w:cs="Arial"/>
          <w:szCs w:val="24"/>
          <w:lang w:val="pt-PT"/>
        </w:rPr>
        <w:t>s efeitos no organismo vão depender da dose absorvida e da quantidade de tempo de exposição a essa dose</w:t>
      </w:r>
      <w:r>
        <w:rPr>
          <w:rFonts w:ascii="Arial" w:hAnsi="Arial" w:cs="Arial"/>
          <w:szCs w:val="24"/>
          <w:lang w:val="pt-PT"/>
        </w:rPr>
        <w:t>”</w:t>
      </w:r>
      <w:r>
        <w:rPr>
          <w:rFonts w:ascii="Arial" w:eastAsia="MyriadSet-Text" w:hAnsi="Arial" w:cs="Arial"/>
          <w:szCs w:val="24"/>
          <w:lang w:val="pt-PT"/>
        </w:rPr>
        <w:t xml:space="preserve">. </w:t>
      </w:r>
    </w:p>
    <w:p w:rsidR="006E372E" w:rsidRDefault="006E372E" w:rsidP="006E372E">
      <w:pPr>
        <w:autoSpaceDE w:val="0"/>
        <w:autoSpaceDN w:val="0"/>
        <w:adjustRightInd w:val="0"/>
        <w:spacing w:after="0"/>
        <w:jc w:val="both"/>
        <w:rPr>
          <w:rFonts w:ascii="Arial" w:hAnsi="Arial" w:cs="Arial"/>
          <w:szCs w:val="24"/>
          <w:lang w:val="pt-PT"/>
        </w:rPr>
      </w:pPr>
      <w:r>
        <w:rPr>
          <w:rFonts w:ascii="Arial" w:hAnsi="Arial" w:cs="Arial"/>
          <w:szCs w:val="24"/>
          <w:lang w:val="pt-PT"/>
        </w:rPr>
        <w:t>Estes efeitos no organismo humano podem ser a irritações, alergias respiratórias aos trabalhadores.</w:t>
      </w:r>
    </w:p>
    <w:p w:rsidR="006E372E" w:rsidRDefault="006E372E" w:rsidP="006E372E">
      <w:pPr>
        <w:autoSpaceDE w:val="0"/>
        <w:autoSpaceDN w:val="0"/>
        <w:adjustRightInd w:val="0"/>
        <w:spacing w:after="0"/>
        <w:jc w:val="both"/>
        <w:rPr>
          <w:rFonts w:ascii="Arial" w:hAnsi="Arial" w:cs="Arial"/>
          <w:sz w:val="16"/>
          <w:szCs w:val="24"/>
          <w:lang w:val="pt-PT"/>
        </w:rPr>
      </w:pPr>
    </w:p>
    <w:p w:rsidR="006E372E" w:rsidRDefault="006E372E" w:rsidP="006E372E">
      <w:pPr>
        <w:pStyle w:val="Ttulo1"/>
        <w:rPr>
          <w:rFonts w:ascii="Arial" w:hAnsi="Arial" w:cs="Arial"/>
          <w:b/>
          <w:color w:val="000000" w:themeColor="text1"/>
          <w:sz w:val="24"/>
          <w:szCs w:val="24"/>
          <w:lang w:val="pt-PT"/>
        </w:rPr>
      </w:pPr>
      <w:bookmarkStart w:id="9" w:name="_Toc504801256"/>
      <w:r>
        <w:rPr>
          <w:rFonts w:ascii="Arial" w:hAnsi="Arial" w:cs="Arial"/>
          <w:b/>
          <w:color w:val="000000" w:themeColor="text1"/>
          <w:sz w:val="24"/>
          <w:szCs w:val="24"/>
          <w:lang w:val="pt-PT"/>
        </w:rPr>
        <w:t>Riscos Biológicos</w:t>
      </w:r>
      <w:bookmarkEnd w:id="9"/>
    </w:p>
    <w:p w:rsidR="006E372E" w:rsidRDefault="006E372E" w:rsidP="006E372E">
      <w:pPr>
        <w:spacing w:after="0"/>
        <w:jc w:val="both"/>
        <w:rPr>
          <w:rFonts w:ascii="Arial" w:hAnsi="Arial" w:cs="Arial"/>
          <w:i/>
          <w:szCs w:val="24"/>
          <w:lang w:val="pt-PT"/>
        </w:rPr>
      </w:pPr>
      <w:r>
        <w:rPr>
          <w:rFonts w:ascii="Arial" w:hAnsi="Arial" w:cs="Arial"/>
          <w:szCs w:val="24"/>
          <w:lang w:val="pt-PT"/>
        </w:rPr>
        <w:t>CARVALHO (2002 p.166)</w:t>
      </w:r>
      <w:proofErr w:type="gramStart"/>
      <w:r>
        <w:rPr>
          <w:rFonts w:ascii="Arial" w:hAnsi="Arial" w:cs="Arial"/>
          <w:szCs w:val="24"/>
          <w:lang w:val="pt-PT"/>
        </w:rPr>
        <w:t>,</w:t>
      </w:r>
      <w:proofErr w:type="gramEnd"/>
      <w:r>
        <w:rPr>
          <w:rFonts w:ascii="Arial" w:hAnsi="Arial" w:cs="Arial"/>
          <w:szCs w:val="24"/>
          <w:lang w:val="pt-PT"/>
        </w:rPr>
        <w:t xml:space="preserve"> afirma que os riscos biológicos são agentes biológicos que pode ser bactérias, fungos, bacilos, parasitas, protozoários, vírus, entre outros".</w:t>
      </w:r>
    </w:p>
    <w:p w:rsidR="006E372E" w:rsidRDefault="006E372E" w:rsidP="006E372E">
      <w:pPr>
        <w:spacing w:after="0"/>
        <w:jc w:val="both"/>
        <w:rPr>
          <w:rFonts w:ascii="Arial" w:hAnsi="Arial" w:cs="Arial"/>
          <w:szCs w:val="24"/>
          <w:lang w:val="pt-PT"/>
        </w:rPr>
      </w:pPr>
      <w:r>
        <w:rPr>
          <w:rFonts w:ascii="Arial" w:hAnsi="Arial" w:cs="Arial"/>
          <w:szCs w:val="24"/>
          <w:lang w:val="pt-PT"/>
        </w:rPr>
        <w:t xml:space="preserve">Podem também ser considerados como riscos biológicos aos microrganismos causadores de doenças com os quais pode o trabalhador entrar em contacto, no exercício de diversas </w:t>
      </w:r>
      <w:proofErr w:type="spellStart"/>
      <w:r>
        <w:rPr>
          <w:rFonts w:ascii="Arial" w:hAnsi="Arial" w:cs="Arial"/>
          <w:szCs w:val="24"/>
          <w:lang w:val="pt-PT"/>
        </w:rPr>
        <w:t>actividades</w:t>
      </w:r>
      <w:proofErr w:type="spellEnd"/>
      <w:r>
        <w:rPr>
          <w:rFonts w:ascii="Arial" w:hAnsi="Arial" w:cs="Arial"/>
          <w:szCs w:val="24"/>
          <w:lang w:val="pt-PT"/>
        </w:rPr>
        <w:t xml:space="preserve"> profissionais.</w:t>
      </w:r>
    </w:p>
    <w:p w:rsidR="006E372E" w:rsidRDefault="006E372E" w:rsidP="006E372E">
      <w:pPr>
        <w:autoSpaceDE w:val="0"/>
        <w:autoSpaceDN w:val="0"/>
        <w:adjustRightInd w:val="0"/>
        <w:spacing w:after="0"/>
        <w:jc w:val="both"/>
        <w:rPr>
          <w:rFonts w:ascii="Arial" w:eastAsia="MyriadSet-Text" w:hAnsi="Arial" w:cs="Arial"/>
          <w:szCs w:val="24"/>
          <w:lang w:val="pt-PT"/>
        </w:rPr>
      </w:pPr>
      <w:r>
        <w:rPr>
          <w:rFonts w:ascii="Arial" w:hAnsi="Arial" w:cs="Arial"/>
          <w:szCs w:val="24"/>
          <w:lang w:val="pt-PT"/>
        </w:rPr>
        <w:t xml:space="preserve"> Os agentes biológicos podem </w:t>
      </w:r>
      <w:r>
        <w:rPr>
          <w:rFonts w:ascii="Arial" w:eastAsia="MyriadSet-Text" w:hAnsi="Arial" w:cs="Arial"/>
          <w:szCs w:val="24"/>
          <w:lang w:val="pt-PT"/>
        </w:rPr>
        <w:t xml:space="preserve">penetrar no organismo do homem por via digestiva, respiratória, olhos e pele. </w:t>
      </w:r>
    </w:p>
    <w:p w:rsidR="006E372E" w:rsidRDefault="006E372E" w:rsidP="006E372E">
      <w:pPr>
        <w:autoSpaceDE w:val="0"/>
        <w:autoSpaceDN w:val="0"/>
        <w:adjustRightInd w:val="0"/>
        <w:spacing w:after="0"/>
        <w:jc w:val="both"/>
        <w:rPr>
          <w:rFonts w:ascii="Arial" w:hAnsi="Arial" w:cs="Arial"/>
          <w:szCs w:val="24"/>
          <w:lang w:val="pt-PT"/>
        </w:rPr>
      </w:pPr>
      <w:r>
        <w:rPr>
          <w:rFonts w:ascii="Arial" w:eastAsia="MyriadSet-Text" w:hAnsi="Arial" w:cs="Arial"/>
          <w:szCs w:val="24"/>
          <w:lang w:val="pt-PT"/>
        </w:rPr>
        <w:t xml:space="preserve">Os </w:t>
      </w:r>
      <w:proofErr w:type="spellStart"/>
      <w:r>
        <w:rPr>
          <w:rFonts w:ascii="Arial" w:eastAsia="MyriadSet-Text" w:hAnsi="Arial" w:cs="Arial"/>
          <w:szCs w:val="24"/>
          <w:lang w:val="pt-PT"/>
        </w:rPr>
        <w:t>factores</w:t>
      </w:r>
      <w:proofErr w:type="spellEnd"/>
      <w:r>
        <w:rPr>
          <w:rFonts w:ascii="Arial" w:eastAsia="MyriadSet-Text" w:hAnsi="Arial" w:cs="Arial"/>
          <w:szCs w:val="24"/>
          <w:lang w:val="pt-PT"/>
        </w:rPr>
        <w:t xml:space="preserve"> de riscos associados a agentes biológicos são responsáveis por algumas doenças profissionais, podendo dar origem a doenças menos graves como </w:t>
      </w:r>
      <w:proofErr w:type="spellStart"/>
      <w:r>
        <w:rPr>
          <w:rFonts w:ascii="Arial" w:eastAsia="MyriadSet-Text" w:hAnsi="Arial" w:cs="Arial"/>
          <w:szCs w:val="24"/>
          <w:lang w:val="pt-PT"/>
        </w:rPr>
        <w:t>infecções</w:t>
      </w:r>
      <w:proofErr w:type="spellEnd"/>
      <w:r>
        <w:rPr>
          <w:rFonts w:ascii="Arial" w:eastAsia="MyriadSet-Text" w:hAnsi="Arial" w:cs="Arial"/>
          <w:szCs w:val="24"/>
          <w:lang w:val="pt-PT"/>
        </w:rPr>
        <w:t xml:space="preserve"> intestinais ou simples gripes, ou mais graves, como a hepatite, meningite entre outros.</w:t>
      </w:r>
    </w:p>
    <w:p w:rsidR="006E372E" w:rsidRDefault="006E372E" w:rsidP="006E372E">
      <w:pPr>
        <w:autoSpaceDE w:val="0"/>
        <w:autoSpaceDN w:val="0"/>
        <w:adjustRightInd w:val="0"/>
        <w:spacing w:after="0"/>
        <w:jc w:val="both"/>
        <w:rPr>
          <w:rFonts w:ascii="Arial" w:hAnsi="Arial" w:cs="Arial"/>
          <w:szCs w:val="24"/>
          <w:lang w:val="pt-PT"/>
        </w:rPr>
      </w:pPr>
      <w:r>
        <w:rPr>
          <w:rFonts w:ascii="Arial" w:hAnsi="Arial" w:cs="Arial"/>
          <w:szCs w:val="24"/>
          <w:lang w:val="pt-PT"/>
        </w:rPr>
        <w:t xml:space="preserve">Segundo a Norma regulamentadora 15 da Organização Mundial de trabalho (NR-15 OIT) estabelece que por </w:t>
      </w:r>
      <w:r>
        <w:rPr>
          <w:rFonts w:ascii="Arial" w:eastAsia="MyriadSet-Text" w:hAnsi="Arial" w:cs="Arial"/>
          <w:szCs w:val="24"/>
          <w:lang w:val="pt-PT"/>
        </w:rPr>
        <w:t xml:space="preserve">forma a eliminar ou minimizar os efeitos nocivos de exposição dos agentes biológicos uma vez que estes se adaptam melhor e se reproduzem mais em ambientes sujos, as medidas preventivas a tomar terão de estar relacionadas </w:t>
      </w:r>
      <w:proofErr w:type="gramStart"/>
      <w:r>
        <w:rPr>
          <w:rFonts w:ascii="Arial" w:eastAsia="MyriadSet-Text" w:hAnsi="Arial" w:cs="Arial"/>
          <w:szCs w:val="24"/>
          <w:lang w:val="pt-PT"/>
        </w:rPr>
        <w:t>com</w:t>
      </w:r>
      <w:proofErr w:type="gramEnd"/>
      <w:r>
        <w:rPr>
          <w:rFonts w:ascii="Arial" w:hAnsi="Arial" w:cs="Arial"/>
          <w:szCs w:val="24"/>
          <w:lang w:val="pt-PT"/>
        </w:rPr>
        <w:t>:</w:t>
      </w:r>
    </w:p>
    <w:p w:rsidR="006E372E" w:rsidRDefault="006E372E" w:rsidP="006E372E">
      <w:pPr>
        <w:pStyle w:val="PargrafodaLista"/>
        <w:numPr>
          <w:ilvl w:val="0"/>
          <w:numId w:val="3"/>
        </w:numPr>
        <w:autoSpaceDE w:val="0"/>
        <w:autoSpaceDN w:val="0"/>
        <w:adjustRightInd w:val="0"/>
        <w:spacing w:after="0"/>
        <w:jc w:val="both"/>
        <w:rPr>
          <w:rFonts w:ascii="Arial" w:hAnsi="Arial" w:cs="Arial"/>
          <w:szCs w:val="24"/>
          <w:lang w:val="pt-PT"/>
        </w:rPr>
      </w:pPr>
      <w:r>
        <w:rPr>
          <w:rFonts w:ascii="Arial" w:hAnsi="Arial" w:cs="Arial"/>
          <w:szCs w:val="24"/>
          <w:lang w:val="pt-PT"/>
        </w:rPr>
        <w:lastRenderedPageBreak/>
        <w:t>A rigorosa higiene dos locais de trabalho e dos trabalhadores;</w:t>
      </w:r>
    </w:p>
    <w:p w:rsidR="006E372E" w:rsidRDefault="006E372E" w:rsidP="006E372E">
      <w:pPr>
        <w:pStyle w:val="PargrafodaLista"/>
        <w:numPr>
          <w:ilvl w:val="0"/>
          <w:numId w:val="3"/>
        </w:numPr>
        <w:autoSpaceDE w:val="0"/>
        <w:autoSpaceDN w:val="0"/>
        <w:adjustRightInd w:val="0"/>
        <w:spacing w:after="0"/>
        <w:jc w:val="both"/>
        <w:rPr>
          <w:rFonts w:ascii="Arial" w:hAnsi="Arial" w:cs="Arial"/>
          <w:szCs w:val="24"/>
          <w:lang w:val="pt-PT"/>
        </w:rPr>
      </w:pPr>
      <w:r>
        <w:rPr>
          <w:rFonts w:ascii="Arial" w:hAnsi="Arial" w:cs="Arial"/>
          <w:szCs w:val="24"/>
          <w:lang w:val="pt-PT"/>
        </w:rPr>
        <w:t xml:space="preserve">Uso de equipamentos de </w:t>
      </w:r>
      <w:proofErr w:type="spellStart"/>
      <w:r>
        <w:rPr>
          <w:rFonts w:ascii="Arial" w:hAnsi="Arial" w:cs="Arial"/>
          <w:szCs w:val="24"/>
          <w:lang w:val="pt-PT"/>
        </w:rPr>
        <w:t>protecção</w:t>
      </w:r>
      <w:proofErr w:type="spellEnd"/>
      <w:r>
        <w:rPr>
          <w:rFonts w:ascii="Arial" w:hAnsi="Arial" w:cs="Arial"/>
          <w:szCs w:val="24"/>
          <w:lang w:val="pt-PT"/>
        </w:rPr>
        <w:t xml:space="preserve"> individual para evitar o contacto </w:t>
      </w:r>
      <w:proofErr w:type="spellStart"/>
      <w:r>
        <w:rPr>
          <w:rFonts w:ascii="Arial" w:hAnsi="Arial" w:cs="Arial"/>
          <w:szCs w:val="24"/>
          <w:lang w:val="pt-PT"/>
        </w:rPr>
        <w:t>directo</w:t>
      </w:r>
      <w:proofErr w:type="spellEnd"/>
      <w:r>
        <w:rPr>
          <w:rFonts w:ascii="Arial" w:hAnsi="Arial" w:cs="Arial"/>
          <w:szCs w:val="24"/>
          <w:lang w:val="pt-PT"/>
        </w:rPr>
        <w:t xml:space="preserve"> com os microrganismos;</w:t>
      </w:r>
    </w:p>
    <w:p w:rsidR="006E372E" w:rsidRDefault="006E372E" w:rsidP="006E372E">
      <w:pPr>
        <w:pStyle w:val="PargrafodaLista"/>
        <w:numPr>
          <w:ilvl w:val="0"/>
          <w:numId w:val="3"/>
        </w:numPr>
        <w:autoSpaceDE w:val="0"/>
        <w:autoSpaceDN w:val="0"/>
        <w:adjustRightInd w:val="0"/>
        <w:spacing w:after="0"/>
        <w:jc w:val="both"/>
        <w:rPr>
          <w:rFonts w:ascii="Arial" w:hAnsi="Arial" w:cs="Arial"/>
          <w:szCs w:val="24"/>
          <w:lang w:val="pt-PT"/>
        </w:rPr>
      </w:pPr>
      <w:r>
        <w:rPr>
          <w:rFonts w:ascii="Arial" w:hAnsi="Arial" w:cs="Arial"/>
          <w:szCs w:val="24"/>
          <w:lang w:val="pt-PT"/>
        </w:rPr>
        <w:t>Manutenção e limpeza dos sistemas de ventilação;</w:t>
      </w:r>
    </w:p>
    <w:p w:rsidR="006E372E" w:rsidRDefault="006E372E" w:rsidP="006E372E">
      <w:pPr>
        <w:pStyle w:val="PargrafodaLista"/>
        <w:numPr>
          <w:ilvl w:val="0"/>
          <w:numId w:val="3"/>
        </w:numPr>
        <w:autoSpaceDE w:val="0"/>
        <w:autoSpaceDN w:val="0"/>
        <w:adjustRightInd w:val="0"/>
        <w:spacing w:after="0"/>
        <w:jc w:val="both"/>
        <w:rPr>
          <w:rFonts w:ascii="Arial" w:hAnsi="Arial" w:cs="Arial"/>
          <w:szCs w:val="24"/>
          <w:lang w:val="pt-PT"/>
        </w:rPr>
      </w:pPr>
      <w:r>
        <w:rPr>
          <w:rFonts w:ascii="Arial" w:hAnsi="Arial" w:cs="Arial"/>
          <w:szCs w:val="24"/>
          <w:lang w:val="pt-PT"/>
        </w:rPr>
        <w:t>Formação e informação dos trabalhadores.</w:t>
      </w:r>
    </w:p>
    <w:p w:rsidR="006E372E" w:rsidRDefault="006E372E" w:rsidP="006E372E">
      <w:pPr>
        <w:pStyle w:val="PargrafodaLista"/>
        <w:autoSpaceDE w:val="0"/>
        <w:autoSpaceDN w:val="0"/>
        <w:adjustRightInd w:val="0"/>
        <w:spacing w:after="0"/>
        <w:jc w:val="both"/>
        <w:rPr>
          <w:rFonts w:ascii="Arial" w:hAnsi="Arial" w:cs="Arial"/>
          <w:sz w:val="14"/>
          <w:szCs w:val="24"/>
          <w:lang w:val="pt-PT"/>
        </w:rPr>
      </w:pPr>
    </w:p>
    <w:p w:rsidR="006E372E" w:rsidRDefault="006E372E" w:rsidP="006E372E">
      <w:pPr>
        <w:pStyle w:val="Ttulo1"/>
        <w:rPr>
          <w:rFonts w:ascii="Arial" w:hAnsi="Arial" w:cs="Arial"/>
          <w:b/>
          <w:color w:val="000000" w:themeColor="text1"/>
          <w:sz w:val="24"/>
          <w:szCs w:val="24"/>
          <w:lang w:val="pt-PT"/>
        </w:rPr>
      </w:pPr>
      <w:bookmarkStart w:id="10" w:name="_Toc504801257"/>
      <w:r>
        <w:rPr>
          <w:rFonts w:ascii="Arial" w:hAnsi="Arial" w:cs="Arial"/>
          <w:b/>
          <w:color w:val="000000" w:themeColor="text1"/>
          <w:sz w:val="24"/>
          <w:szCs w:val="24"/>
          <w:lang w:val="pt-PT"/>
        </w:rPr>
        <w:t>Condições e Equipamentos de Trabalho</w:t>
      </w:r>
      <w:bookmarkEnd w:id="10"/>
    </w:p>
    <w:p w:rsidR="006E372E" w:rsidRDefault="006E372E" w:rsidP="006E372E">
      <w:pPr>
        <w:spacing w:after="0"/>
        <w:jc w:val="both"/>
        <w:rPr>
          <w:rFonts w:ascii="Arial" w:hAnsi="Arial" w:cs="Arial"/>
          <w:szCs w:val="24"/>
          <w:lang w:val="pt-PT"/>
        </w:rPr>
      </w:pPr>
      <w:r>
        <w:rPr>
          <w:rFonts w:ascii="Arial" w:hAnsi="Arial" w:cs="Arial"/>
          <w:szCs w:val="24"/>
          <w:lang w:val="pt-PT"/>
        </w:rPr>
        <w:t xml:space="preserve">As condições de trabalho envolvem também a disponibilidade de instrumentos de trabalho em quantidade e qualidade e capacitação para operá-los, assim como as condições do ambiente onde o mesmo se desenvolve. </w:t>
      </w:r>
    </w:p>
    <w:p w:rsidR="006E372E" w:rsidRDefault="006E372E" w:rsidP="006E372E">
      <w:pPr>
        <w:spacing w:after="0"/>
        <w:jc w:val="both"/>
        <w:rPr>
          <w:rFonts w:ascii="Arial" w:hAnsi="Arial" w:cs="Arial"/>
          <w:szCs w:val="24"/>
          <w:lang w:val="pt-PT"/>
        </w:rPr>
      </w:pPr>
      <w:r>
        <w:rPr>
          <w:rFonts w:ascii="Arial" w:hAnsi="Arial" w:cs="Arial"/>
          <w:szCs w:val="24"/>
          <w:lang w:val="pt-PT"/>
        </w:rPr>
        <w:t xml:space="preserve">Com isso, PIRES </w:t>
      </w:r>
      <w:proofErr w:type="spellStart"/>
      <w:r>
        <w:rPr>
          <w:rFonts w:ascii="Arial" w:hAnsi="Arial" w:cs="Arial"/>
          <w:szCs w:val="24"/>
          <w:lang w:val="pt-PT"/>
        </w:rPr>
        <w:t>et</w:t>
      </w:r>
      <w:proofErr w:type="spellEnd"/>
      <w:r>
        <w:rPr>
          <w:rFonts w:ascii="Arial" w:hAnsi="Arial" w:cs="Arial"/>
          <w:szCs w:val="24"/>
          <w:lang w:val="pt-PT"/>
        </w:rPr>
        <w:t xml:space="preserve"> </w:t>
      </w:r>
      <w:proofErr w:type="spellStart"/>
      <w:r>
        <w:rPr>
          <w:rFonts w:ascii="Arial" w:hAnsi="Arial" w:cs="Arial"/>
          <w:szCs w:val="24"/>
          <w:lang w:val="pt-PT"/>
        </w:rPr>
        <w:t>all</w:t>
      </w:r>
      <w:proofErr w:type="spellEnd"/>
      <w:r>
        <w:rPr>
          <w:rFonts w:ascii="Arial" w:hAnsi="Arial" w:cs="Arial"/>
          <w:szCs w:val="24"/>
          <w:lang w:val="pt-PT"/>
        </w:rPr>
        <w:t xml:space="preserve"> (2010, p.38), afirma que “condições de trabalho é um conjunto de </w:t>
      </w:r>
      <w:proofErr w:type="spellStart"/>
      <w:r>
        <w:rPr>
          <w:rFonts w:ascii="Arial" w:hAnsi="Arial" w:cs="Arial"/>
          <w:szCs w:val="24"/>
          <w:lang w:val="pt-PT"/>
        </w:rPr>
        <w:t>factores</w:t>
      </w:r>
      <w:proofErr w:type="spellEnd"/>
      <w:r>
        <w:rPr>
          <w:rFonts w:ascii="Arial" w:hAnsi="Arial" w:cs="Arial"/>
          <w:szCs w:val="24"/>
          <w:lang w:val="pt-PT"/>
        </w:rPr>
        <w:t xml:space="preserve"> que </w:t>
      </w:r>
      <w:proofErr w:type="spellStart"/>
      <w:r>
        <w:rPr>
          <w:rFonts w:ascii="Arial" w:hAnsi="Arial" w:cs="Arial"/>
          <w:szCs w:val="24"/>
          <w:lang w:val="pt-PT"/>
        </w:rPr>
        <w:t>actuam</w:t>
      </w:r>
      <w:proofErr w:type="spellEnd"/>
      <w:r>
        <w:rPr>
          <w:rFonts w:ascii="Arial" w:hAnsi="Arial" w:cs="Arial"/>
          <w:szCs w:val="24"/>
          <w:lang w:val="pt-PT"/>
        </w:rPr>
        <w:t xml:space="preserve"> </w:t>
      </w:r>
      <w:proofErr w:type="spellStart"/>
      <w:r>
        <w:rPr>
          <w:rFonts w:ascii="Arial" w:hAnsi="Arial" w:cs="Arial"/>
          <w:szCs w:val="24"/>
          <w:lang w:val="pt-PT"/>
        </w:rPr>
        <w:t>directa</w:t>
      </w:r>
      <w:proofErr w:type="spellEnd"/>
      <w:r>
        <w:rPr>
          <w:rFonts w:ascii="Arial" w:hAnsi="Arial" w:cs="Arial"/>
          <w:szCs w:val="24"/>
          <w:lang w:val="pt-PT"/>
        </w:rPr>
        <w:t xml:space="preserve"> ou </w:t>
      </w:r>
      <w:proofErr w:type="spellStart"/>
      <w:r>
        <w:rPr>
          <w:rFonts w:ascii="Arial" w:hAnsi="Arial" w:cs="Arial"/>
          <w:szCs w:val="24"/>
          <w:lang w:val="pt-PT"/>
        </w:rPr>
        <w:t>indirectamente</w:t>
      </w:r>
      <w:proofErr w:type="spellEnd"/>
      <w:r>
        <w:rPr>
          <w:rFonts w:ascii="Arial" w:hAnsi="Arial" w:cs="Arial"/>
          <w:szCs w:val="24"/>
          <w:lang w:val="pt-PT"/>
        </w:rPr>
        <w:t xml:space="preserve"> na execução de uma </w:t>
      </w:r>
      <w:proofErr w:type="spellStart"/>
      <w:r>
        <w:rPr>
          <w:rFonts w:ascii="Arial" w:hAnsi="Arial" w:cs="Arial"/>
          <w:szCs w:val="24"/>
          <w:lang w:val="pt-PT"/>
        </w:rPr>
        <w:t>actividade</w:t>
      </w:r>
      <w:proofErr w:type="spellEnd"/>
      <w:r>
        <w:rPr>
          <w:rFonts w:ascii="Arial" w:hAnsi="Arial" w:cs="Arial"/>
          <w:szCs w:val="24"/>
          <w:lang w:val="pt-PT"/>
        </w:rPr>
        <w:t xml:space="preserve"> ou tarefa, que poderá influenciar na qualidade de vida no trabalho e na assistência aos usuários”. </w:t>
      </w:r>
    </w:p>
    <w:p w:rsidR="006E372E" w:rsidRDefault="006E372E" w:rsidP="006E372E">
      <w:pPr>
        <w:spacing w:after="0"/>
        <w:jc w:val="both"/>
        <w:rPr>
          <w:rFonts w:ascii="Arial" w:hAnsi="Arial" w:cs="Arial"/>
          <w:szCs w:val="24"/>
          <w:lang w:val="pt-PT"/>
        </w:rPr>
      </w:pPr>
      <w:r>
        <w:rPr>
          <w:rFonts w:ascii="Arial" w:hAnsi="Arial" w:cs="Arial"/>
          <w:szCs w:val="24"/>
          <w:lang w:val="pt-PT"/>
        </w:rPr>
        <w:t>A esse conjunto contempla vários elementos, como os ambientes físico, químico e biológico, os insumos e equipamentos adequados, a remuneração e os benefícios recebidos, a educação permanente, o processo de trabalho e o clima social entre trabalhadores e seus superiores hierárquicos</w:t>
      </w:r>
    </w:p>
    <w:p w:rsidR="00FC00AF" w:rsidRDefault="006E372E" w:rsidP="00FC00AF">
      <w:pPr>
        <w:autoSpaceDE w:val="0"/>
        <w:autoSpaceDN w:val="0"/>
        <w:adjustRightInd w:val="0"/>
        <w:spacing w:before="0" w:after="0"/>
        <w:jc w:val="both"/>
        <w:rPr>
          <w:rFonts w:ascii="Arial" w:hAnsi="Arial" w:cs="Arial"/>
          <w:szCs w:val="24"/>
          <w:lang w:val="pt-PT"/>
        </w:rPr>
      </w:pPr>
      <w:r>
        <w:rPr>
          <w:rFonts w:ascii="Arial" w:hAnsi="Arial" w:cs="Arial"/>
          <w:szCs w:val="24"/>
          <w:lang w:val="pt-PT"/>
        </w:rPr>
        <w:t xml:space="preserve">E quanto aos equipamentos de </w:t>
      </w:r>
      <w:proofErr w:type="spellStart"/>
      <w:r>
        <w:rPr>
          <w:rFonts w:ascii="Arial" w:hAnsi="Arial" w:cs="Arial"/>
          <w:szCs w:val="24"/>
          <w:lang w:val="pt-PT"/>
        </w:rPr>
        <w:t>protecção</w:t>
      </w:r>
      <w:proofErr w:type="spellEnd"/>
      <w:r>
        <w:rPr>
          <w:rFonts w:ascii="Arial" w:hAnsi="Arial" w:cs="Arial"/>
          <w:szCs w:val="24"/>
          <w:lang w:val="pt-PT"/>
        </w:rPr>
        <w:t xml:space="preserve"> individual constituem uma das partes de segurança no trabalho cuja finalidade é de neutralizar certos acidentes e proteger contra possíveis doenças causadas pelas condições de trabalho, como o caso exemplar de capacete, a luva, a bota, os óculos etc., (CUNHA, 2006 p.96).</w:t>
      </w:r>
    </w:p>
    <w:p w:rsidR="006E372E" w:rsidRDefault="006E372E" w:rsidP="00FC00AF">
      <w:pPr>
        <w:autoSpaceDE w:val="0"/>
        <w:autoSpaceDN w:val="0"/>
        <w:adjustRightInd w:val="0"/>
        <w:spacing w:before="0" w:after="0"/>
        <w:jc w:val="both"/>
        <w:rPr>
          <w:rFonts w:ascii="Arial" w:hAnsi="Arial" w:cs="Arial"/>
          <w:szCs w:val="24"/>
          <w:lang w:val="pt-PT"/>
        </w:rPr>
      </w:pPr>
      <w:r>
        <w:rPr>
          <w:rFonts w:ascii="Arial" w:hAnsi="Arial" w:cs="Arial"/>
          <w:szCs w:val="24"/>
          <w:lang w:val="pt-PT"/>
        </w:rPr>
        <w:t xml:space="preserve">O fornecimento dos equipamentos de </w:t>
      </w:r>
      <w:proofErr w:type="spellStart"/>
      <w:r>
        <w:rPr>
          <w:rFonts w:ascii="Arial" w:hAnsi="Arial" w:cs="Arial"/>
          <w:szCs w:val="24"/>
          <w:lang w:val="pt-PT"/>
        </w:rPr>
        <w:t>protecção</w:t>
      </w:r>
      <w:proofErr w:type="spellEnd"/>
      <w:r>
        <w:rPr>
          <w:rFonts w:ascii="Arial" w:hAnsi="Arial" w:cs="Arial"/>
          <w:szCs w:val="24"/>
          <w:lang w:val="pt-PT"/>
        </w:rPr>
        <w:t xml:space="preserve"> individual é da responsabilidade dos agentes ambientais presente no seio do trabalho. </w:t>
      </w:r>
    </w:p>
    <w:p w:rsidR="006E372E" w:rsidRDefault="006E372E" w:rsidP="006E372E">
      <w:pPr>
        <w:spacing w:after="0"/>
        <w:jc w:val="both"/>
        <w:rPr>
          <w:rFonts w:ascii="Arial" w:hAnsi="Arial" w:cs="Arial"/>
          <w:szCs w:val="24"/>
          <w:lang w:val="pt-PT"/>
        </w:rPr>
      </w:pPr>
      <w:r>
        <w:rPr>
          <w:rFonts w:ascii="Arial" w:hAnsi="Arial" w:cs="Arial"/>
          <w:szCs w:val="24"/>
          <w:lang w:val="pt-PT"/>
        </w:rPr>
        <w:t xml:space="preserve">E a segurança no trabalho é entendida como um conjunto de medidas </w:t>
      </w:r>
      <w:proofErr w:type="spellStart"/>
      <w:r>
        <w:rPr>
          <w:rFonts w:ascii="Arial" w:hAnsi="Arial" w:cs="Arial"/>
          <w:szCs w:val="24"/>
          <w:lang w:val="pt-PT"/>
        </w:rPr>
        <w:t>adoptadas</w:t>
      </w:r>
      <w:proofErr w:type="spellEnd"/>
      <w:r>
        <w:rPr>
          <w:rFonts w:ascii="Arial" w:hAnsi="Arial" w:cs="Arial"/>
          <w:szCs w:val="24"/>
          <w:lang w:val="pt-PT"/>
        </w:rPr>
        <w:t xml:space="preserve"> com o intuito de redução dos acidentes de trabalho, doenças ocupacionais, bem como proteger a integridade e a capacidade de trabalho do trabalhador. </w:t>
      </w:r>
    </w:p>
    <w:p w:rsidR="006E372E" w:rsidRDefault="006E372E" w:rsidP="006E372E">
      <w:pPr>
        <w:pStyle w:val="Ttulo1"/>
        <w:rPr>
          <w:rFonts w:ascii="Arial" w:hAnsi="Arial" w:cs="Arial"/>
          <w:b/>
          <w:color w:val="000000" w:themeColor="text1"/>
          <w:sz w:val="24"/>
          <w:szCs w:val="24"/>
          <w:lang w:val="pt-PT"/>
        </w:rPr>
      </w:pPr>
      <w:bookmarkStart w:id="11" w:name="_Toc504801258"/>
      <w:r>
        <w:rPr>
          <w:rFonts w:ascii="Arial" w:hAnsi="Arial" w:cs="Arial"/>
          <w:b/>
          <w:color w:val="000000" w:themeColor="text1"/>
          <w:sz w:val="24"/>
          <w:szCs w:val="24"/>
          <w:lang w:val="pt-PT"/>
        </w:rPr>
        <w:lastRenderedPageBreak/>
        <w:t xml:space="preserve">Discussão dos resultados e </w:t>
      </w:r>
      <w:r w:rsidR="0012205E">
        <w:rPr>
          <w:rFonts w:ascii="Arial" w:hAnsi="Arial" w:cs="Arial"/>
          <w:b/>
          <w:color w:val="000000" w:themeColor="text1"/>
          <w:sz w:val="24"/>
          <w:szCs w:val="24"/>
          <w:lang w:val="pt-PT"/>
        </w:rPr>
        <w:t xml:space="preserve">considerações </w:t>
      </w:r>
      <w:r>
        <w:rPr>
          <w:rFonts w:ascii="Arial" w:hAnsi="Arial" w:cs="Arial"/>
          <w:b/>
          <w:color w:val="000000" w:themeColor="text1"/>
          <w:sz w:val="24"/>
          <w:szCs w:val="24"/>
          <w:lang w:val="pt-PT"/>
        </w:rPr>
        <w:t>gerais</w:t>
      </w:r>
      <w:bookmarkEnd w:id="11"/>
    </w:p>
    <w:p w:rsidR="00191EA9" w:rsidRPr="00191EA9" w:rsidRDefault="00E43256" w:rsidP="00191EA9">
      <w:pPr>
        <w:rPr>
          <w:sz w:val="2"/>
          <w:lang w:val="pt-PT"/>
        </w:rPr>
      </w:pPr>
      <w:r>
        <w:rPr>
          <w:noProof/>
          <w:lang w:val="en-GB" w:eastAsia="en-GB"/>
        </w:rPr>
        <w:drawing>
          <wp:inline distT="0" distB="0" distL="0" distR="0">
            <wp:extent cx="5871111" cy="3811979"/>
            <wp:effectExtent l="1905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27CC4" w:rsidRDefault="00A27CC4" w:rsidP="00A27CC4">
      <w:pPr>
        <w:spacing w:after="0"/>
        <w:jc w:val="both"/>
        <w:rPr>
          <w:rFonts w:ascii="Arial" w:hAnsi="Arial" w:cs="Arial"/>
          <w:szCs w:val="24"/>
          <w:lang w:val="pt-PT"/>
        </w:rPr>
      </w:pPr>
      <w:r>
        <w:rPr>
          <w:rFonts w:ascii="Arial" w:hAnsi="Arial" w:cs="Arial"/>
          <w:szCs w:val="24"/>
          <w:lang w:val="pt-PT"/>
        </w:rPr>
        <w:t xml:space="preserve">Cerca de 73.70% correspondem aos trabalhadores que fazem o uso dos equipamentos como o caso de “batas, capacetes, botas e </w:t>
      </w:r>
      <w:proofErr w:type="spellStart"/>
      <w:r>
        <w:rPr>
          <w:rFonts w:ascii="Arial" w:hAnsi="Arial" w:cs="Arial"/>
          <w:szCs w:val="24"/>
          <w:lang w:val="pt-PT"/>
        </w:rPr>
        <w:t>anti-vibratórios</w:t>
      </w:r>
      <w:proofErr w:type="spellEnd"/>
      <w:r>
        <w:rPr>
          <w:rFonts w:ascii="Arial" w:hAnsi="Arial" w:cs="Arial"/>
          <w:szCs w:val="24"/>
          <w:lang w:val="pt-PT"/>
        </w:rPr>
        <w:t>” e o</w:t>
      </w:r>
      <w:r w:rsidR="00CE02C5">
        <w:rPr>
          <w:rFonts w:ascii="Arial" w:hAnsi="Arial" w:cs="Arial"/>
          <w:szCs w:val="24"/>
          <w:lang w:val="pt-PT"/>
        </w:rPr>
        <w:t>s</w:t>
      </w:r>
      <w:r>
        <w:rPr>
          <w:rFonts w:ascii="Arial" w:hAnsi="Arial" w:cs="Arial"/>
          <w:szCs w:val="24"/>
          <w:lang w:val="pt-PT"/>
        </w:rPr>
        <w:t xml:space="preserve"> últimos 26.30%, equipamentos de </w:t>
      </w:r>
      <w:proofErr w:type="spellStart"/>
      <w:r>
        <w:rPr>
          <w:rFonts w:ascii="Arial" w:hAnsi="Arial" w:cs="Arial"/>
          <w:szCs w:val="24"/>
          <w:lang w:val="pt-PT"/>
        </w:rPr>
        <w:t>protecção</w:t>
      </w:r>
      <w:proofErr w:type="spellEnd"/>
      <w:r>
        <w:rPr>
          <w:rFonts w:ascii="Arial" w:hAnsi="Arial" w:cs="Arial"/>
          <w:szCs w:val="24"/>
          <w:lang w:val="pt-PT"/>
        </w:rPr>
        <w:t xml:space="preserve"> como “purificador de ar, avental e luvas”. </w:t>
      </w:r>
    </w:p>
    <w:p w:rsidR="00A27CC4" w:rsidRDefault="00A27CC4" w:rsidP="00A27CC4">
      <w:pPr>
        <w:spacing w:after="0"/>
        <w:jc w:val="both"/>
        <w:rPr>
          <w:rFonts w:ascii="Arial" w:hAnsi="Arial" w:cs="Arial"/>
          <w:szCs w:val="24"/>
          <w:lang w:val="pt-PT"/>
        </w:rPr>
      </w:pPr>
      <w:r>
        <w:rPr>
          <w:rFonts w:ascii="Arial" w:hAnsi="Arial" w:cs="Arial"/>
          <w:szCs w:val="24"/>
          <w:lang w:val="pt-PT"/>
        </w:rPr>
        <w:t xml:space="preserve">Contudo, os trabalhadores desta, </w:t>
      </w:r>
      <w:r w:rsidR="00473B23">
        <w:rPr>
          <w:rFonts w:ascii="Arial" w:hAnsi="Arial" w:cs="Arial"/>
          <w:szCs w:val="24"/>
          <w:lang w:val="pt-PT"/>
        </w:rPr>
        <w:t>não</w:t>
      </w:r>
      <w:r>
        <w:rPr>
          <w:rFonts w:ascii="Arial" w:hAnsi="Arial" w:cs="Arial"/>
          <w:szCs w:val="24"/>
          <w:lang w:val="pt-PT"/>
        </w:rPr>
        <w:t xml:space="preserve"> fazem o uso das mascaras, nem o </w:t>
      </w:r>
      <w:proofErr w:type="spellStart"/>
      <w:r>
        <w:rPr>
          <w:rFonts w:ascii="Arial" w:hAnsi="Arial" w:cs="Arial"/>
          <w:szCs w:val="24"/>
          <w:lang w:val="pt-PT"/>
        </w:rPr>
        <w:t>protector</w:t>
      </w:r>
      <w:proofErr w:type="spellEnd"/>
      <w:r>
        <w:rPr>
          <w:rFonts w:ascii="Arial" w:hAnsi="Arial" w:cs="Arial"/>
          <w:szCs w:val="24"/>
          <w:lang w:val="pt-PT"/>
        </w:rPr>
        <w:t xml:space="preserve"> auricular tanto quanto os óculos </w:t>
      </w:r>
      <w:proofErr w:type="spellStart"/>
      <w:r>
        <w:rPr>
          <w:rFonts w:ascii="Arial" w:hAnsi="Arial" w:cs="Arial"/>
          <w:szCs w:val="24"/>
          <w:lang w:val="pt-PT"/>
        </w:rPr>
        <w:t>protectores</w:t>
      </w:r>
      <w:proofErr w:type="spellEnd"/>
      <w:r>
        <w:rPr>
          <w:rFonts w:ascii="Arial" w:hAnsi="Arial" w:cs="Arial"/>
          <w:szCs w:val="24"/>
          <w:lang w:val="pt-PT"/>
        </w:rPr>
        <w:t>. Isso</w:t>
      </w:r>
      <w:proofErr w:type="gramStart"/>
      <w:r>
        <w:rPr>
          <w:rFonts w:ascii="Arial" w:hAnsi="Arial" w:cs="Arial"/>
          <w:szCs w:val="24"/>
          <w:lang w:val="pt-PT"/>
        </w:rPr>
        <w:t>,</w:t>
      </w:r>
      <w:proofErr w:type="gramEnd"/>
      <w:r>
        <w:rPr>
          <w:rFonts w:ascii="Arial" w:hAnsi="Arial" w:cs="Arial"/>
          <w:szCs w:val="24"/>
          <w:lang w:val="pt-PT"/>
        </w:rPr>
        <w:t xml:space="preserve"> remete a afirmar que estes, por falta do uso dos equipamentos anteriormente arrolados, estão expostos poeira por exemplo que é levantada quer por parte da fábrica de material de construção (blocos, pavês, lancis e outros) assim como da serralharia devido aos efeito</w:t>
      </w:r>
      <w:r w:rsidR="00CE02C5">
        <w:rPr>
          <w:rFonts w:ascii="Arial" w:hAnsi="Arial" w:cs="Arial"/>
          <w:szCs w:val="24"/>
          <w:lang w:val="pt-PT"/>
        </w:rPr>
        <w:t>s</w:t>
      </w:r>
      <w:r>
        <w:rPr>
          <w:rFonts w:ascii="Arial" w:hAnsi="Arial" w:cs="Arial"/>
          <w:szCs w:val="24"/>
          <w:lang w:val="pt-PT"/>
        </w:rPr>
        <w:t xml:space="preserve"> do processo de serração da madeira.</w:t>
      </w:r>
    </w:p>
    <w:p w:rsidR="00C66A95" w:rsidRDefault="00F06C6C" w:rsidP="006E372E">
      <w:pPr>
        <w:spacing w:before="0" w:after="0"/>
        <w:jc w:val="both"/>
        <w:rPr>
          <w:rFonts w:ascii="Arial" w:hAnsi="Arial" w:cs="Arial"/>
          <w:szCs w:val="24"/>
          <w:lang w:val="pt-PT"/>
        </w:rPr>
      </w:pPr>
      <w:r>
        <w:rPr>
          <w:noProof/>
          <w:lang w:val="en-GB" w:eastAsia="en-GB"/>
        </w:rPr>
        <w:lastRenderedPageBreak/>
        <w:drawing>
          <wp:inline distT="0" distB="0" distL="0" distR="0">
            <wp:extent cx="5999834" cy="3895107"/>
            <wp:effectExtent l="19050" t="0" r="916"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633E" w:rsidRDefault="0037633E" w:rsidP="0037633E">
      <w:pPr>
        <w:spacing w:after="0"/>
        <w:jc w:val="both"/>
        <w:rPr>
          <w:rFonts w:ascii="Arial" w:hAnsi="Arial" w:cs="Arial"/>
          <w:szCs w:val="24"/>
          <w:lang w:val="pt-PT"/>
        </w:rPr>
      </w:pPr>
      <w:r>
        <w:rPr>
          <w:rFonts w:ascii="Arial" w:hAnsi="Arial" w:cs="Arial"/>
          <w:szCs w:val="24"/>
          <w:lang w:val="pt-PT"/>
        </w:rPr>
        <w:t>Os riscos mais frequentes na Condor são os físicos, com 68.40% e 31.60% corresponde</w:t>
      </w:r>
      <w:r w:rsidR="00394720">
        <w:rPr>
          <w:rFonts w:ascii="Arial" w:hAnsi="Arial" w:cs="Arial"/>
          <w:szCs w:val="24"/>
          <w:lang w:val="pt-PT"/>
        </w:rPr>
        <w:t>n</w:t>
      </w:r>
      <w:r>
        <w:rPr>
          <w:rFonts w:ascii="Arial" w:hAnsi="Arial" w:cs="Arial"/>
          <w:szCs w:val="24"/>
          <w:lang w:val="pt-PT"/>
        </w:rPr>
        <w:t>tes aos riscos químicos.</w:t>
      </w:r>
      <w:r w:rsidR="001245B8">
        <w:rPr>
          <w:rFonts w:ascii="Arial" w:hAnsi="Arial" w:cs="Arial"/>
          <w:szCs w:val="24"/>
          <w:lang w:val="pt-PT"/>
        </w:rPr>
        <w:t xml:space="preserve"> </w:t>
      </w:r>
      <w:r>
        <w:rPr>
          <w:rFonts w:ascii="Arial" w:hAnsi="Arial" w:cs="Arial"/>
          <w:szCs w:val="24"/>
          <w:lang w:val="pt-PT"/>
        </w:rPr>
        <w:t xml:space="preserve">Com isso, os trabalhadores estão expostos aos calor devido a magnitude das temperaturas da radiação solar que incide </w:t>
      </w:r>
      <w:proofErr w:type="spellStart"/>
      <w:r>
        <w:rPr>
          <w:rFonts w:ascii="Arial" w:hAnsi="Arial" w:cs="Arial"/>
          <w:szCs w:val="24"/>
          <w:lang w:val="pt-PT"/>
        </w:rPr>
        <w:t>directamente</w:t>
      </w:r>
      <w:proofErr w:type="spellEnd"/>
      <w:r>
        <w:rPr>
          <w:rFonts w:ascii="Arial" w:hAnsi="Arial" w:cs="Arial"/>
          <w:szCs w:val="24"/>
          <w:lang w:val="pt-PT"/>
        </w:rPr>
        <w:t xml:space="preserve"> sobre a cobertura do local (chapa de zinco) por onde os trabalhos são realizados. </w:t>
      </w:r>
    </w:p>
    <w:p w:rsidR="0037633E" w:rsidRDefault="0037633E" w:rsidP="0037633E">
      <w:pPr>
        <w:spacing w:after="0"/>
        <w:jc w:val="both"/>
        <w:rPr>
          <w:rFonts w:ascii="Arial" w:hAnsi="Arial" w:cs="Arial"/>
          <w:szCs w:val="24"/>
          <w:lang w:val="pt-PT"/>
        </w:rPr>
      </w:pPr>
      <w:r>
        <w:rPr>
          <w:rFonts w:ascii="Arial" w:hAnsi="Arial" w:cs="Arial"/>
          <w:szCs w:val="24"/>
          <w:lang w:val="pt-PT"/>
        </w:rPr>
        <w:t>Não só, tanto quanto ao ruído e vibrações originado pelas máquina</w:t>
      </w:r>
      <w:r w:rsidR="001245B8">
        <w:rPr>
          <w:rFonts w:ascii="Arial" w:hAnsi="Arial" w:cs="Arial"/>
          <w:szCs w:val="24"/>
          <w:lang w:val="pt-PT"/>
        </w:rPr>
        <w:t>s</w:t>
      </w:r>
      <w:r>
        <w:rPr>
          <w:rFonts w:ascii="Arial" w:hAnsi="Arial" w:cs="Arial"/>
          <w:szCs w:val="24"/>
          <w:lang w:val="pt-PT"/>
        </w:rPr>
        <w:t xml:space="preserve"> que faz a mistura da massa e a que bate o cimento para o fabrico dos blocos e demais materiais de construção. </w:t>
      </w:r>
    </w:p>
    <w:p w:rsidR="0037633E" w:rsidRDefault="0037633E" w:rsidP="0037633E">
      <w:pPr>
        <w:autoSpaceDE w:val="0"/>
        <w:autoSpaceDN w:val="0"/>
        <w:adjustRightInd w:val="0"/>
        <w:spacing w:after="0"/>
        <w:jc w:val="both"/>
        <w:rPr>
          <w:rFonts w:ascii="Arial" w:hAnsi="Arial" w:cs="Arial"/>
          <w:szCs w:val="24"/>
          <w:lang w:val="pt-PT"/>
        </w:rPr>
      </w:pPr>
      <w:r>
        <w:rPr>
          <w:rFonts w:ascii="Arial" w:hAnsi="Arial" w:cs="Arial"/>
          <w:szCs w:val="24"/>
          <w:lang w:val="pt-PT"/>
        </w:rPr>
        <w:t xml:space="preserve">Em contrapartida, os riscos biológicos, apresentam 0% ou seja, os trabalhadores afirmaram não ocorrência dos mesmos no local. Na minha </w:t>
      </w:r>
      <w:proofErr w:type="spellStart"/>
      <w:r>
        <w:rPr>
          <w:rFonts w:ascii="Arial" w:hAnsi="Arial" w:cs="Arial"/>
          <w:szCs w:val="24"/>
          <w:lang w:val="pt-PT"/>
        </w:rPr>
        <w:t>óptica</w:t>
      </w:r>
      <w:proofErr w:type="spellEnd"/>
      <w:r>
        <w:rPr>
          <w:rFonts w:ascii="Arial" w:hAnsi="Arial" w:cs="Arial"/>
          <w:szCs w:val="24"/>
          <w:lang w:val="pt-PT"/>
        </w:rPr>
        <w:t xml:space="preserve">, associa-se a este facto, o desconhecimento deste tipo de riscos ambientais (biológicos) por parte dos trabalhadores.  </w:t>
      </w:r>
    </w:p>
    <w:p w:rsidR="00191EA9" w:rsidRDefault="00191EA9" w:rsidP="006E372E">
      <w:pPr>
        <w:autoSpaceDE w:val="0"/>
        <w:autoSpaceDN w:val="0"/>
        <w:adjustRightInd w:val="0"/>
        <w:spacing w:before="0" w:after="0"/>
        <w:jc w:val="both"/>
        <w:rPr>
          <w:rFonts w:ascii="Arial" w:hAnsi="Arial" w:cs="Arial"/>
          <w:szCs w:val="24"/>
          <w:lang w:val="pt-PT"/>
        </w:rPr>
      </w:pPr>
      <w:r>
        <w:rPr>
          <w:noProof/>
          <w:lang w:val="en-GB" w:eastAsia="en-GB"/>
        </w:rPr>
        <w:lastRenderedPageBreak/>
        <w:drawing>
          <wp:inline distT="0" distB="0" distL="0" distR="0">
            <wp:extent cx="5973288" cy="3788229"/>
            <wp:effectExtent l="19050" t="0" r="8412"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4B53" w:rsidRDefault="00D94B53" w:rsidP="00D94B53">
      <w:pPr>
        <w:autoSpaceDE w:val="0"/>
        <w:autoSpaceDN w:val="0"/>
        <w:adjustRightInd w:val="0"/>
        <w:spacing w:after="0"/>
        <w:jc w:val="both"/>
        <w:rPr>
          <w:rFonts w:ascii="Arial" w:hAnsi="Arial" w:cs="Arial"/>
          <w:szCs w:val="24"/>
          <w:lang w:val="pt-PT"/>
        </w:rPr>
      </w:pPr>
      <w:r>
        <w:rPr>
          <w:rFonts w:ascii="Arial" w:hAnsi="Arial" w:cs="Arial"/>
          <w:szCs w:val="24"/>
          <w:lang w:val="pt-PT"/>
        </w:rPr>
        <w:t>A maior parte dos trabalhadores estão expostos mais de 8 horas de trabalho. Importa salientar que 68.40% dos trabalhadores estão sujeitos aos riscos ambientais associados ao seu trabalho pois segundo sustenta SALIBAS (2000 p.143) “a exposição prolongada aos riscos ambientais como agentes físicos, químicos, e biológicos presentes no ambiente de trabalho, podem produzir danos à saúde quando superados os limites de tolerância”.</w:t>
      </w:r>
    </w:p>
    <w:p w:rsidR="00D94B53" w:rsidRDefault="00D94B53" w:rsidP="00D94B53">
      <w:pPr>
        <w:autoSpaceDE w:val="0"/>
        <w:autoSpaceDN w:val="0"/>
        <w:adjustRightInd w:val="0"/>
        <w:spacing w:after="0"/>
        <w:jc w:val="both"/>
        <w:rPr>
          <w:rFonts w:ascii="Arial" w:hAnsi="Arial" w:cs="Arial"/>
          <w:szCs w:val="24"/>
          <w:lang w:val="pt-PT"/>
        </w:rPr>
      </w:pPr>
      <w:r>
        <w:rPr>
          <w:rFonts w:ascii="Arial" w:hAnsi="Arial" w:cs="Arial"/>
          <w:szCs w:val="24"/>
          <w:lang w:val="pt-PT"/>
        </w:rPr>
        <w:t>Apenas 31.60% destes é que trabalham numa duração de tempo normal de trabalho (8h). E nenhum deles</w:t>
      </w:r>
      <w:proofErr w:type="gramStart"/>
      <w:r>
        <w:rPr>
          <w:rFonts w:ascii="Arial" w:hAnsi="Arial" w:cs="Arial"/>
          <w:szCs w:val="24"/>
          <w:lang w:val="pt-PT"/>
        </w:rPr>
        <w:t>,</w:t>
      </w:r>
      <w:proofErr w:type="gramEnd"/>
      <w:r>
        <w:rPr>
          <w:rFonts w:ascii="Arial" w:hAnsi="Arial" w:cs="Arial"/>
          <w:szCs w:val="24"/>
          <w:lang w:val="pt-PT"/>
        </w:rPr>
        <w:t xml:space="preserve"> trabalha acima das 12h de tempo por dia. </w:t>
      </w:r>
    </w:p>
    <w:p w:rsidR="00D94B53" w:rsidRDefault="00D94B53" w:rsidP="00D94B53">
      <w:pPr>
        <w:autoSpaceDE w:val="0"/>
        <w:autoSpaceDN w:val="0"/>
        <w:adjustRightInd w:val="0"/>
        <w:spacing w:after="0"/>
        <w:jc w:val="both"/>
        <w:rPr>
          <w:rFonts w:ascii="Arial" w:hAnsi="Arial" w:cs="Arial"/>
          <w:szCs w:val="24"/>
          <w:lang w:val="pt-PT"/>
        </w:rPr>
      </w:pPr>
      <w:r>
        <w:rPr>
          <w:rFonts w:ascii="Arial" w:hAnsi="Arial" w:cs="Arial"/>
          <w:szCs w:val="24"/>
          <w:lang w:val="pt-PT"/>
        </w:rPr>
        <w:t xml:space="preserve">No geral, há que observar que o calor, ruído e a poeira são os riscos mais pertinentes no estaleiro da Condor, correspondendo desse modo aos riscos físicos e químicos </w:t>
      </w:r>
      <w:proofErr w:type="spellStart"/>
      <w:r>
        <w:rPr>
          <w:rFonts w:ascii="Arial" w:hAnsi="Arial" w:cs="Arial"/>
          <w:szCs w:val="24"/>
          <w:lang w:val="pt-PT"/>
        </w:rPr>
        <w:t>respectivamente</w:t>
      </w:r>
      <w:proofErr w:type="spellEnd"/>
      <w:r>
        <w:rPr>
          <w:rFonts w:ascii="Arial" w:hAnsi="Arial" w:cs="Arial"/>
          <w:szCs w:val="24"/>
          <w:lang w:val="pt-PT"/>
        </w:rPr>
        <w:t>.</w:t>
      </w:r>
    </w:p>
    <w:p w:rsidR="00D94B53" w:rsidRDefault="00D94B53" w:rsidP="00D94B53">
      <w:pPr>
        <w:autoSpaceDE w:val="0"/>
        <w:autoSpaceDN w:val="0"/>
        <w:adjustRightInd w:val="0"/>
        <w:spacing w:after="0"/>
        <w:jc w:val="both"/>
        <w:rPr>
          <w:rFonts w:ascii="Arial" w:hAnsi="Arial" w:cs="Arial"/>
          <w:szCs w:val="24"/>
          <w:lang w:val="pt-PT"/>
        </w:rPr>
      </w:pPr>
      <w:r>
        <w:rPr>
          <w:rFonts w:ascii="Arial" w:hAnsi="Arial" w:cs="Arial"/>
          <w:szCs w:val="24"/>
          <w:lang w:val="pt-PT"/>
        </w:rPr>
        <w:t xml:space="preserve">A demais, os trabalhadores do estaleiro da empresa Condor não possuem a noção clara dos impactos dos riscos ambientais inerentes a sua </w:t>
      </w:r>
      <w:proofErr w:type="spellStart"/>
      <w:r>
        <w:rPr>
          <w:rFonts w:ascii="Arial" w:hAnsi="Arial" w:cs="Arial"/>
          <w:szCs w:val="24"/>
          <w:lang w:val="pt-PT"/>
        </w:rPr>
        <w:t>actividade</w:t>
      </w:r>
      <w:proofErr w:type="spellEnd"/>
      <w:r>
        <w:rPr>
          <w:rFonts w:ascii="Arial" w:hAnsi="Arial" w:cs="Arial"/>
          <w:szCs w:val="24"/>
          <w:lang w:val="pt-PT"/>
        </w:rPr>
        <w:t xml:space="preserve">, tanto quanto verificou-se na base da observação, a falta de </w:t>
      </w:r>
      <w:proofErr w:type="spellStart"/>
      <w:r>
        <w:rPr>
          <w:rFonts w:ascii="Arial" w:hAnsi="Arial" w:cs="Arial"/>
          <w:szCs w:val="24"/>
          <w:lang w:val="pt-PT"/>
        </w:rPr>
        <w:t>adopção</w:t>
      </w:r>
      <w:proofErr w:type="spellEnd"/>
      <w:r>
        <w:rPr>
          <w:rFonts w:ascii="Arial" w:hAnsi="Arial" w:cs="Arial"/>
          <w:szCs w:val="24"/>
          <w:lang w:val="pt-PT"/>
        </w:rPr>
        <w:t xml:space="preserve"> de medidas de prevenção por parte da empresa pese embora não tenha sido na generalidade, pois, foi possível a </w:t>
      </w:r>
      <w:r>
        <w:rPr>
          <w:rFonts w:ascii="Arial" w:hAnsi="Arial" w:cs="Arial"/>
          <w:szCs w:val="24"/>
          <w:lang w:val="pt-PT"/>
        </w:rPr>
        <w:lastRenderedPageBreak/>
        <w:t xml:space="preserve">identificação de algumas medidas de prevenção para os riscos químicos como o caso dos equipamentos de </w:t>
      </w:r>
      <w:proofErr w:type="spellStart"/>
      <w:r>
        <w:rPr>
          <w:rFonts w:ascii="Arial" w:hAnsi="Arial" w:cs="Arial"/>
          <w:szCs w:val="24"/>
          <w:lang w:val="pt-PT"/>
        </w:rPr>
        <w:t>protecção</w:t>
      </w:r>
      <w:proofErr w:type="spellEnd"/>
      <w:r>
        <w:rPr>
          <w:rFonts w:ascii="Arial" w:hAnsi="Arial" w:cs="Arial"/>
          <w:szCs w:val="24"/>
          <w:lang w:val="pt-PT"/>
        </w:rPr>
        <w:t xml:space="preserve"> individual (luvas, batas e botas) o que não chega a ser suficientemente o suficiente.</w:t>
      </w:r>
    </w:p>
    <w:p w:rsidR="00D94B53" w:rsidRDefault="00D94B53" w:rsidP="00D94B53">
      <w:pPr>
        <w:autoSpaceDE w:val="0"/>
        <w:autoSpaceDN w:val="0"/>
        <w:adjustRightInd w:val="0"/>
        <w:spacing w:before="0" w:after="0"/>
        <w:jc w:val="both"/>
        <w:rPr>
          <w:rFonts w:ascii="Arial" w:hAnsi="Arial" w:cs="Arial"/>
          <w:szCs w:val="24"/>
          <w:lang w:val="pt-PT"/>
        </w:rPr>
      </w:pPr>
      <w:r>
        <w:rPr>
          <w:rFonts w:ascii="Arial" w:hAnsi="Arial" w:cs="Arial"/>
          <w:szCs w:val="24"/>
          <w:lang w:val="pt-PT"/>
        </w:rPr>
        <w:t xml:space="preserve">O mais viável é que a empresa </w:t>
      </w:r>
      <w:proofErr w:type="spellStart"/>
      <w:r>
        <w:rPr>
          <w:rFonts w:ascii="Arial" w:hAnsi="Arial" w:cs="Arial"/>
          <w:szCs w:val="24"/>
          <w:lang w:val="pt-PT"/>
        </w:rPr>
        <w:t>adoptasse</w:t>
      </w:r>
      <w:proofErr w:type="spellEnd"/>
      <w:r>
        <w:rPr>
          <w:rFonts w:ascii="Arial" w:hAnsi="Arial" w:cs="Arial"/>
          <w:szCs w:val="24"/>
          <w:lang w:val="pt-PT"/>
        </w:rPr>
        <w:t xml:space="preserve"> medidas de prevenção não só para um tipo de riscos ambientais, mas sim, para todos os riscos ambientais inerentes á </w:t>
      </w:r>
      <w:proofErr w:type="spellStart"/>
      <w:r>
        <w:rPr>
          <w:rFonts w:ascii="Arial" w:hAnsi="Arial" w:cs="Arial"/>
          <w:szCs w:val="24"/>
          <w:lang w:val="pt-PT"/>
        </w:rPr>
        <w:t>actividades</w:t>
      </w:r>
      <w:proofErr w:type="spellEnd"/>
      <w:r>
        <w:rPr>
          <w:rFonts w:ascii="Arial" w:hAnsi="Arial" w:cs="Arial"/>
          <w:szCs w:val="24"/>
          <w:lang w:val="pt-PT"/>
        </w:rPr>
        <w:t xml:space="preserve"> realizada na empresa no intuito de minimizar os impactos destes no local de trabalho.</w:t>
      </w:r>
    </w:p>
    <w:p w:rsidR="00D94B53" w:rsidRPr="007877E8" w:rsidRDefault="00D94B53" w:rsidP="00D94B53">
      <w:pPr>
        <w:spacing w:before="0" w:after="0"/>
        <w:jc w:val="both"/>
        <w:rPr>
          <w:rFonts w:ascii="Arial" w:hAnsi="Arial" w:cs="Arial"/>
          <w:szCs w:val="24"/>
          <w:lang w:val="pt-PT"/>
        </w:rPr>
      </w:pPr>
      <w:r>
        <w:rPr>
          <w:rFonts w:ascii="Arial" w:hAnsi="Arial" w:cs="Arial"/>
          <w:szCs w:val="24"/>
          <w:lang w:val="pt-PT"/>
        </w:rPr>
        <w:t xml:space="preserve">A fraca </w:t>
      </w:r>
      <w:proofErr w:type="spellStart"/>
      <w:r>
        <w:rPr>
          <w:rFonts w:ascii="Arial" w:hAnsi="Arial" w:cs="Arial"/>
          <w:szCs w:val="24"/>
          <w:lang w:val="pt-PT"/>
        </w:rPr>
        <w:t>percepção</w:t>
      </w:r>
      <w:proofErr w:type="spellEnd"/>
      <w:r>
        <w:rPr>
          <w:rFonts w:ascii="Arial" w:hAnsi="Arial" w:cs="Arial"/>
          <w:szCs w:val="24"/>
          <w:lang w:val="pt-PT"/>
        </w:rPr>
        <w:t xml:space="preserve"> sobre os riscos ambientais associadas às </w:t>
      </w:r>
      <w:proofErr w:type="spellStart"/>
      <w:r>
        <w:rPr>
          <w:rFonts w:ascii="Arial" w:hAnsi="Arial" w:cs="Arial"/>
          <w:szCs w:val="24"/>
          <w:lang w:val="pt-PT"/>
        </w:rPr>
        <w:t>actividades</w:t>
      </w:r>
      <w:proofErr w:type="spellEnd"/>
      <w:r>
        <w:rPr>
          <w:rFonts w:ascii="Arial" w:hAnsi="Arial" w:cs="Arial"/>
          <w:szCs w:val="24"/>
          <w:lang w:val="pt-PT"/>
        </w:rPr>
        <w:t xml:space="preserve"> realizadas por parte dos trabalhadores</w:t>
      </w:r>
      <w:proofErr w:type="gramStart"/>
      <w:r>
        <w:rPr>
          <w:rFonts w:ascii="Arial" w:hAnsi="Arial" w:cs="Arial"/>
          <w:szCs w:val="24"/>
          <w:lang w:val="pt-PT"/>
        </w:rPr>
        <w:t>,</w:t>
      </w:r>
      <w:proofErr w:type="gramEnd"/>
      <w:r>
        <w:rPr>
          <w:rFonts w:ascii="Arial" w:hAnsi="Arial" w:cs="Arial"/>
          <w:szCs w:val="24"/>
          <w:lang w:val="pt-PT"/>
        </w:rPr>
        <w:t xml:space="preserve"> coloca estes </w:t>
      </w:r>
      <w:r w:rsidRPr="007877E8">
        <w:rPr>
          <w:rFonts w:ascii="Arial" w:hAnsi="Arial" w:cs="Arial"/>
          <w:szCs w:val="24"/>
          <w:lang w:val="pt-PT"/>
        </w:rPr>
        <w:t xml:space="preserve">num </w:t>
      </w:r>
      <w:r w:rsidR="00F27757" w:rsidRPr="007877E8">
        <w:rPr>
          <w:rFonts w:ascii="Arial" w:hAnsi="Arial" w:cs="Arial"/>
          <w:szCs w:val="24"/>
          <w:lang w:val="pt-PT"/>
        </w:rPr>
        <w:t>nível</w:t>
      </w:r>
      <w:r w:rsidRPr="007877E8">
        <w:rPr>
          <w:rFonts w:ascii="Arial" w:hAnsi="Arial" w:cs="Arial"/>
          <w:szCs w:val="24"/>
          <w:lang w:val="pt-PT"/>
        </w:rPr>
        <w:t xml:space="preserve"> de perigosidade com uma vulnerabilidade muito elevada de problemas de saúde e integridade física dos trabalhadores.</w:t>
      </w:r>
    </w:p>
    <w:p w:rsidR="006E372E" w:rsidRPr="00E43256" w:rsidRDefault="006E372E" w:rsidP="006E372E">
      <w:pPr>
        <w:spacing w:before="0" w:after="0"/>
        <w:jc w:val="both"/>
        <w:rPr>
          <w:rFonts w:ascii="Arial" w:hAnsi="Arial" w:cs="Arial"/>
          <w:sz w:val="4"/>
          <w:szCs w:val="24"/>
          <w:lang w:val="pt-PT"/>
        </w:rPr>
      </w:pPr>
    </w:p>
    <w:p w:rsidR="006E372E" w:rsidRDefault="006E372E" w:rsidP="006E372E">
      <w:pPr>
        <w:pStyle w:val="Ttulo1"/>
        <w:rPr>
          <w:rFonts w:ascii="Arial" w:hAnsi="Arial" w:cs="Arial"/>
          <w:b/>
          <w:color w:val="000000" w:themeColor="text1"/>
          <w:sz w:val="24"/>
          <w:szCs w:val="24"/>
        </w:rPr>
      </w:pPr>
      <w:bookmarkStart w:id="12" w:name="_Toc504801259"/>
      <w:proofErr w:type="spellStart"/>
      <w:r>
        <w:rPr>
          <w:rFonts w:ascii="Arial" w:hAnsi="Arial" w:cs="Arial"/>
          <w:b/>
          <w:color w:val="000000" w:themeColor="text1"/>
          <w:sz w:val="24"/>
          <w:szCs w:val="24"/>
        </w:rPr>
        <w:t>Bibliografia</w:t>
      </w:r>
      <w:bookmarkEnd w:id="12"/>
      <w:proofErr w:type="spellEnd"/>
    </w:p>
    <w:p w:rsidR="000630EB" w:rsidRDefault="000630EB" w:rsidP="00C90847">
      <w:pPr>
        <w:autoSpaceDE w:val="0"/>
        <w:autoSpaceDN w:val="0"/>
        <w:adjustRightInd w:val="0"/>
        <w:spacing w:before="0" w:after="0"/>
        <w:ind w:left="567" w:hanging="567"/>
        <w:jc w:val="both"/>
        <w:rPr>
          <w:rFonts w:ascii="Arial" w:hAnsi="Arial" w:cs="Arial"/>
          <w:bCs/>
          <w:szCs w:val="24"/>
        </w:rPr>
      </w:pPr>
      <w:r>
        <w:rPr>
          <w:rFonts w:ascii="Arial" w:hAnsi="Arial" w:cs="Arial"/>
          <w:szCs w:val="24"/>
        </w:rPr>
        <w:t>BRIT</w:t>
      </w:r>
      <w:r w:rsidR="0018757D">
        <w:rPr>
          <w:rFonts w:ascii="Arial" w:hAnsi="Arial" w:cs="Arial"/>
          <w:szCs w:val="24"/>
        </w:rPr>
        <w:t xml:space="preserve">ISH STANDARDS INSTITUTION – BSI. </w:t>
      </w:r>
      <w:bookmarkStart w:id="13" w:name="_GoBack"/>
      <w:bookmarkEnd w:id="13"/>
      <w:r>
        <w:rPr>
          <w:rFonts w:ascii="Arial" w:hAnsi="Arial" w:cs="Arial"/>
          <w:i/>
          <w:szCs w:val="24"/>
        </w:rPr>
        <w:t>Guide to occupational health and safety management systems</w:t>
      </w:r>
      <w:r>
        <w:rPr>
          <w:rFonts w:ascii="Arial" w:hAnsi="Arial" w:cs="Arial"/>
          <w:szCs w:val="24"/>
        </w:rPr>
        <w:t>- BS 8800, London</w:t>
      </w:r>
      <w:r w:rsidR="00D87557">
        <w:rPr>
          <w:rFonts w:ascii="Arial" w:hAnsi="Arial" w:cs="Arial"/>
          <w:szCs w:val="24"/>
        </w:rPr>
        <w:t>, 1996</w:t>
      </w:r>
      <w:r>
        <w:rPr>
          <w:rFonts w:ascii="Arial" w:hAnsi="Arial" w:cs="Arial"/>
          <w:szCs w:val="24"/>
        </w:rPr>
        <w:t>.</w:t>
      </w:r>
    </w:p>
    <w:p w:rsidR="000630EB" w:rsidRDefault="000630EB" w:rsidP="00C90847">
      <w:pPr>
        <w:spacing w:before="0" w:after="0"/>
        <w:ind w:left="567" w:hanging="567"/>
        <w:jc w:val="both"/>
        <w:rPr>
          <w:rFonts w:ascii="Arial" w:hAnsi="Arial" w:cs="Arial"/>
          <w:szCs w:val="24"/>
          <w:lang w:val="pt-PT"/>
        </w:rPr>
      </w:pPr>
      <w:r>
        <w:rPr>
          <w:rFonts w:ascii="Arial" w:hAnsi="Arial" w:cs="Arial"/>
          <w:szCs w:val="24"/>
          <w:lang w:val="pt-PT"/>
        </w:rPr>
        <w:t xml:space="preserve">CAMPOS, Augusto. </w:t>
      </w:r>
      <w:r>
        <w:rPr>
          <w:rFonts w:ascii="Arial" w:hAnsi="Arial" w:cs="Arial"/>
          <w:bCs/>
          <w:i/>
          <w:szCs w:val="24"/>
          <w:lang w:val="pt-PT"/>
        </w:rPr>
        <w:t>Análise de riscos ambientais:</w:t>
      </w:r>
      <w:r>
        <w:rPr>
          <w:rFonts w:ascii="Arial" w:hAnsi="Arial" w:cs="Arial"/>
          <w:bCs/>
          <w:szCs w:val="24"/>
          <w:lang w:val="pt-PT"/>
        </w:rPr>
        <w:t xml:space="preserve"> uma nova abordagem. 10 </w:t>
      </w:r>
      <w:proofErr w:type="spellStart"/>
      <w:proofErr w:type="gramStart"/>
      <w:r>
        <w:rPr>
          <w:rFonts w:ascii="Arial" w:hAnsi="Arial" w:cs="Arial"/>
          <w:bCs/>
          <w:szCs w:val="24"/>
          <w:lang w:val="pt-PT"/>
        </w:rPr>
        <w:t>edi</w:t>
      </w:r>
      <w:proofErr w:type="spellEnd"/>
      <w:r>
        <w:rPr>
          <w:rFonts w:ascii="Arial" w:hAnsi="Arial" w:cs="Arial"/>
          <w:bCs/>
          <w:szCs w:val="24"/>
          <w:lang w:val="pt-PT"/>
        </w:rPr>
        <w:t>.</w:t>
      </w:r>
      <w:proofErr w:type="gramEnd"/>
      <w:r>
        <w:rPr>
          <w:rFonts w:ascii="Arial" w:hAnsi="Arial" w:cs="Arial"/>
          <w:bCs/>
          <w:szCs w:val="24"/>
          <w:lang w:val="pt-PT"/>
        </w:rPr>
        <w:t>,</w:t>
      </w:r>
      <w:r>
        <w:rPr>
          <w:rFonts w:ascii="Arial" w:hAnsi="Arial" w:cs="Arial"/>
          <w:szCs w:val="24"/>
          <w:lang w:val="pt-PT"/>
        </w:rPr>
        <w:t xml:space="preserve"> SENAC-SP, 2006.</w:t>
      </w:r>
    </w:p>
    <w:p w:rsidR="000630EB" w:rsidRDefault="000630EB" w:rsidP="00C90847">
      <w:pPr>
        <w:spacing w:before="0" w:after="0"/>
        <w:ind w:left="567" w:hanging="567"/>
        <w:jc w:val="both"/>
        <w:rPr>
          <w:rFonts w:ascii="Arial" w:hAnsi="Arial" w:cs="Arial"/>
          <w:szCs w:val="24"/>
          <w:lang w:val="pt-PT"/>
        </w:rPr>
      </w:pPr>
      <w:r>
        <w:rPr>
          <w:rFonts w:ascii="Arial" w:hAnsi="Arial" w:cs="Arial"/>
          <w:szCs w:val="24"/>
          <w:lang w:val="pt-PT"/>
        </w:rPr>
        <w:t>CARVALHO,</w:t>
      </w:r>
      <w:r w:rsidR="00E66090">
        <w:rPr>
          <w:rFonts w:ascii="Arial" w:hAnsi="Arial" w:cs="Arial"/>
          <w:szCs w:val="24"/>
          <w:lang w:val="pt-PT"/>
        </w:rPr>
        <w:t xml:space="preserve"> </w:t>
      </w:r>
      <w:r>
        <w:rPr>
          <w:rFonts w:ascii="Arial" w:hAnsi="Arial" w:cs="Arial"/>
          <w:szCs w:val="24"/>
          <w:lang w:val="pt-PT"/>
        </w:rPr>
        <w:t>Sérgio.</w:t>
      </w:r>
      <w:r w:rsidR="00E66090">
        <w:rPr>
          <w:rFonts w:ascii="Arial" w:hAnsi="Arial" w:cs="Arial"/>
          <w:szCs w:val="24"/>
          <w:lang w:val="pt-PT"/>
        </w:rPr>
        <w:t xml:space="preserve"> </w:t>
      </w:r>
      <w:r>
        <w:rPr>
          <w:rFonts w:ascii="Arial" w:hAnsi="Arial" w:cs="Arial"/>
          <w:i/>
          <w:szCs w:val="24"/>
          <w:lang w:val="pt-PT"/>
        </w:rPr>
        <w:t>Riscos ambientais no ambiente laboral</w:t>
      </w:r>
      <w:r>
        <w:rPr>
          <w:rFonts w:ascii="Arial" w:hAnsi="Arial" w:cs="Arial"/>
          <w:szCs w:val="24"/>
          <w:lang w:val="pt-PT"/>
        </w:rPr>
        <w:t>. São Paulo, Herder,2002.</w:t>
      </w:r>
    </w:p>
    <w:p w:rsidR="000630EB" w:rsidRDefault="000630EB" w:rsidP="00C90847">
      <w:pPr>
        <w:autoSpaceDE w:val="0"/>
        <w:autoSpaceDN w:val="0"/>
        <w:adjustRightInd w:val="0"/>
        <w:spacing w:before="0" w:after="0"/>
        <w:ind w:left="567" w:hanging="567"/>
        <w:jc w:val="both"/>
        <w:rPr>
          <w:rFonts w:ascii="Arial" w:hAnsi="Arial" w:cs="Arial"/>
          <w:szCs w:val="24"/>
          <w:lang w:val="pt-PT"/>
        </w:rPr>
      </w:pPr>
      <w:r>
        <w:rPr>
          <w:rFonts w:ascii="Arial" w:hAnsi="Arial" w:cs="Arial"/>
          <w:szCs w:val="24"/>
          <w:lang w:val="pt-PT"/>
        </w:rPr>
        <w:t xml:space="preserve">CUNHA, Marco Aurélio Pereira. </w:t>
      </w:r>
      <w:r>
        <w:rPr>
          <w:rFonts w:ascii="Arial" w:hAnsi="Arial" w:cs="Arial"/>
          <w:bCs/>
          <w:i/>
          <w:szCs w:val="24"/>
          <w:lang w:val="pt-PT"/>
        </w:rPr>
        <w:t xml:space="preserve">Análise do uso de </w:t>
      </w:r>
      <w:proofErr w:type="spellStart"/>
      <w:r>
        <w:rPr>
          <w:rFonts w:ascii="Arial" w:hAnsi="Arial" w:cs="Arial"/>
          <w:bCs/>
          <w:i/>
          <w:szCs w:val="24"/>
          <w:lang w:val="pt-PT"/>
        </w:rPr>
        <w:t>EPI’s</w:t>
      </w:r>
      <w:proofErr w:type="spellEnd"/>
      <w:r>
        <w:rPr>
          <w:rFonts w:ascii="Arial" w:hAnsi="Arial" w:cs="Arial"/>
          <w:bCs/>
          <w:i/>
          <w:szCs w:val="24"/>
          <w:lang w:val="pt-PT"/>
        </w:rPr>
        <w:t xml:space="preserve"> e </w:t>
      </w:r>
      <w:proofErr w:type="spellStart"/>
      <w:r>
        <w:rPr>
          <w:rFonts w:ascii="Arial" w:hAnsi="Arial" w:cs="Arial"/>
          <w:bCs/>
          <w:i/>
          <w:szCs w:val="24"/>
          <w:lang w:val="pt-PT"/>
        </w:rPr>
        <w:t>EPC’s</w:t>
      </w:r>
      <w:proofErr w:type="spellEnd"/>
      <w:r>
        <w:rPr>
          <w:rFonts w:ascii="Arial" w:hAnsi="Arial" w:cs="Arial"/>
          <w:bCs/>
          <w:i/>
          <w:szCs w:val="24"/>
          <w:lang w:val="pt-PT"/>
        </w:rPr>
        <w:t xml:space="preserve"> em obras verticais</w:t>
      </w:r>
      <w:r>
        <w:rPr>
          <w:rFonts w:ascii="Arial" w:hAnsi="Arial" w:cs="Arial"/>
          <w:szCs w:val="24"/>
          <w:lang w:val="pt-PT"/>
        </w:rPr>
        <w:t>. Tese (Especialização em Engenharia de Segurança do Trabalho) – Universidade Federal de Porto Alegre, 2006</w:t>
      </w:r>
    </w:p>
    <w:p w:rsidR="000630EB" w:rsidRDefault="000630EB" w:rsidP="00C90847">
      <w:pPr>
        <w:spacing w:before="0" w:after="0"/>
        <w:ind w:left="567" w:hanging="567"/>
        <w:jc w:val="both"/>
        <w:rPr>
          <w:rFonts w:ascii="Arial" w:hAnsi="Arial" w:cs="Arial"/>
          <w:szCs w:val="24"/>
          <w:lang w:val="pt-PT"/>
        </w:rPr>
      </w:pPr>
      <w:r>
        <w:rPr>
          <w:rFonts w:ascii="Arial" w:hAnsi="Arial" w:cs="Arial"/>
          <w:color w:val="000000"/>
          <w:szCs w:val="24"/>
        </w:rPr>
        <w:t xml:space="preserve">FERREIRA, Jorge </w:t>
      </w:r>
      <w:proofErr w:type="spellStart"/>
      <w:r>
        <w:rPr>
          <w:rFonts w:ascii="Arial" w:hAnsi="Arial" w:cs="Arial"/>
          <w:color w:val="000000"/>
          <w:szCs w:val="24"/>
        </w:rPr>
        <w:t>Pestana</w:t>
      </w:r>
      <w:proofErr w:type="spellEnd"/>
      <w:r>
        <w:rPr>
          <w:rFonts w:ascii="Arial" w:hAnsi="Arial" w:cs="Arial"/>
          <w:color w:val="000000"/>
          <w:szCs w:val="24"/>
        </w:rPr>
        <w:t xml:space="preserve">. </w:t>
      </w:r>
      <w:r>
        <w:rPr>
          <w:rFonts w:ascii="Arial" w:hAnsi="Arial" w:cs="Arial"/>
          <w:i/>
          <w:color w:val="000000"/>
          <w:szCs w:val="24"/>
        </w:rPr>
        <w:t>Physical Self-Perceptions in Wheelchair Sport Participants</w:t>
      </w:r>
      <w:r>
        <w:rPr>
          <w:rFonts w:ascii="Arial" w:hAnsi="Arial" w:cs="Arial"/>
          <w:color w:val="000000"/>
          <w:szCs w:val="24"/>
        </w:rPr>
        <w:t xml:space="preserve">. </w:t>
      </w:r>
      <w:r>
        <w:rPr>
          <w:rFonts w:ascii="Arial" w:hAnsi="Arial" w:cs="Arial"/>
          <w:color w:val="000000"/>
          <w:szCs w:val="24"/>
          <w:lang w:val="pt-PT"/>
        </w:rPr>
        <w:t xml:space="preserve">Bristol, </w:t>
      </w:r>
      <w:proofErr w:type="spellStart"/>
      <w:r>
        <w:rPr>
          <w:rFonts w:ascii="Arial" w:hAnsi="Arial" w:cs="Arial"/>
          <w:color w:val="000000"/>
          <w:szCs w:val="24"/>
          <w:lang w:val="pt-PT"/>
        </w:rPr>
        <w:t>University</w:t>
      </w:r>
      <w:proofErr w:type="spellEnd"/>
      <w:r>
        <w:rPr>
          <w:rFonts w:ascii="Arial" w:hAnsi="Arial" w:cs="Arial"/>
          <w:color w:val="000000"/>
          <w:szCs w:val="24"/>
          <w:lang w:val="pt-PT"/>
        </w:rPr>
        <w:t xml:space="preserve"> </w:t>
      </w:r>
      <w:proofErr w:type="spellStart"/>
      <w:r>
        <w:rPr>
          <w:rFonts w:ascii="Arial" w:hAnsi="Arial" w:cs="Arial"/>
          <w:color w:val="000000"/>
          <w:szCs w:val="24"/>
          <w:lang w:val="pt-PT"/>
        </w:rPr>
        <w:t>of</w:t>
      </w:r>
      <w:proofErr w:type="spellEnd"/>
      <w:r>
        <w:rPr>
          <w:rFonts w:ascii="Arial" w:hAnsi="Arial" w:cs="Arial"/>
          <w:color w:val="000000"/>
          <w:szCs w:val="24"/>
          <w:lang w:val="pt-PT"/>
        </w:rPr>
        <w:t xml:space="preserve"> Bristol, 2004.  </w:t>
      </w:r>
    </w:p>
    <w:p w:rsidR="000630EB" w:rsidRDefault="000630EB" w:rsidP="00C90847">
      <w:pPr>
        <w:spacing w:before="0" w:after="0"/>
        <w:ind w:left="567" w:hanging="567"/>
        <w:jc w:val="both"/>
        <w:rPr>
          <w:rFonts w:ascii="Arial" w:hAnsi="Arial" w:cs="Arial"/>
          <w:szCs w:val="24"/>
          <w:lang w:val="pt-PT"/>
        </w:rPr>
      </w:pPr>
      <w:r>
        <w:rPr>
          <w:rFonts w:ascii="Arial" w:hAnsi="Arial" w:cs="Arial"/>
          <w:szCs w:val="24"/>
          <w:lang w:val="pt-PT"/>
        </w:rPr>
        <w:t xml:space="preserve">FUNDACENTRO - Fundação Jorge Duprat Figueiredo de Segurança e Medicina do Trabalho. </w:t>
      </w:r>
      <w:r>
        <w:rPr>
          <w:rFonts w:ascii="Arial" w:hAnsi="Arial" w:cs="Arial"/>
          <w:i/>
          <w:szCs w:val="24"/>
          <w:lang w:val="pt-PT"/>
        </w:rPr>
        <w:t>Avaliação a exposição ao dos ri</w:t>
      </w:r>
      <w:r w:rsidR="00E66090">
        <w:rPr>
          <w:rFonts w:ascii="Arial" w:hAnsi="Arial" w:cs="Arial"/>
          <w:i/>
          <w:szCs w:val="24"/>
          <w:lang w:val="pt-PT"/>
        </w:rPr>
        <w:t>s</w:t>
      </w:r>
      <w:r>
        <w:rPr>
          <w:rFonts w:ascii="Arial" w:hAnsi="Arial" w:cs="Arial"/>
          <w:i/>
          <w:szCs w:val="24"/>
          <w:lang w:val="pt-PT"/>
        </w:rPr>
        <w:t>cos ambientais</w:t>
      </w:r>
      <w:r>
        <w:rPr>
          <w:rFonts w:ascii="Arial" w:hAnsi="Arial" w:cs="Arial"/>
          <w:bCs/>
          <w:szCs w:val="24"/>
          <w:lang w:val="pt-PT"/>
        </w:rPr>
        <w:t xml:space="preserve">. </w:t>
      </w:r>
      <w:r>
        <w:rPr>
          <w:rFonts w:ascii="Arial" w:hAnsi="Arial" w:cs="Arial"/>
          <w:szCs w:val="24"/>
          <w:lang w:val="pt-PT"/>
        </w:rPr>
        <w:t xml:space="preserve">2002. Disponível em </w:t>
      </w:r>
      <w:r>
        <w:rPr>
          <w:rFonts w:ascii="Arial" w:hAnsi="Arial" w:cs="Arial"/>
          <w:i/>
          <w:szCs w:val="24"/>
          <w:u w:val="single"/>
          <w:lang w:val="pt-PT"/>
        </w:rPr>
        <w:t>&lt;http://www.fundacentro.gov.br/dominios/ctn/anexos/Publicacao/NHO06.pdf</w:t>
      </w:r>
      <w:r>
        <w:rPr>
          <w:rFonts w:ascii="Arial" w:hAnsi="Arial" w:cs="Arial"/>
          <w:szCs w:val="24"/>
          <w:lang w:val="pt-PT"/>
        </w:rPr>
        <w:t>&gt;, acesso em 28 de Abril de 2018.</w:t>
      </w:r>
    </w:p>
    <w:p w:rsidR="000630EB" w:rsidRPr="00BC3D14" w:rsidRDefault="000630EB" w:rsidP="00C90847">
      <w:pPr>
        <w:spacing w:before="240"/>
        <w:ind w:left="567" w:hanging="567"/>
        <w:jc w:val="both"/>
        <w:rPr>
          <w:rFonts w:ascii="Arial" w:hAnsi="Arial" w:cs="Arial"/>
          <w:lang w:val="pt-PT"/>
        </w:rPr>
      </w:pPr>
      <w:r w:rsidRPr="00BC3D14">
        <w:rPr>
          <w:rFonts w:ascii="Arial" w:hAnsi="Arial" w:cs="Arial"/>
          <w:lang w:val="pt-PT"/>
        </w:rPr>
        <w:t xml:space="preserve">GOMES, Sónia Maria da Silva; GARCIA, Cláudio </w:t>
      </w:r>
      <w:proofErr w:type="spellStart"/>
      <w:r w:rsidRPr="00BC3D14">
        <w:rPr>
          <w:rFonts w:ascii="Arial" w:hAnsi="Arial" w:cs="Arial"/>
          <w:lang w:val="pt-PT"/>
        </w:rPr>
        <w:t>Osnei</w:t>
      </w:r>
      <w:proofErr w:type="spellEnd"/>
      <w:r w:rsidRPr="00BC3D14">
        <w:rPr>
          <w:rFonts w:ascii="Arial" w:hAnsi="Arial" w:cs="Arial"/>
          <w:lang w:val="pt-PT"/>
        </w:rPr>
        <w:t xml:space="preserve">. </w:t>
      </w:r>
      <w:proofErr w:type="spellStart"/>
      <w:r w:rsidRPr="00BC3D14">
        <w:rPr>
          <w:rFonts w:ascii="Arial" w:hAnsi="Arial" w:cs="Arial"/>
          <w:i/>
          <w:lang w:val="pt-PT"/>
        </w:rPr>
        <w:t>Controladoria</w:t>
      </w:r>
      <w:proofErr w:type="spellEnd"/>
      <w:r w:rsidRPr="00BC3D14">
        <w:rPr>
          <w:rFonts w:ascii="Arial" w:hAnsi="Arial" w:cs="Arial"/>
          <w:i/>
          <w:lang w:val="pt-PT"/>
        </w:rPr>
        <w:t xml:space="preserve"> Ambiental:</w:t>
      </w:r>
      <w:r w:rsidRPr="00BC3D14">
        <w:rPr>
          <w:rFonts w:ascii="Arial" w:hAnsi="Arial" w:cs="Arial"/>
          <w:lang w:val="pt-PT"/>
        </w:rPr>
        <w:t xml:space="preserve"> Gestão social/</w:t>
      </w:r>
      <w:r w:rsidR="00D87557" w:rsidRPr="00BC3D14">
        <w:rPr>
          <w:rFonts w:ascii="Arial" w:hAnsi="Arial" w:cs="Arial"/>
          <w:lang w:val="pt-PT"/>
        </w:rPr>
        <w:t>análise</w:t>
      </w:r>
      <w:r w:rsidRPr="00BC3D14">
        <w:rPr>
          <w:rFonts w:ascii="Arial" w:hAnsi="Arial" w:cs="Arial"/>
          <w:lang w:val="pt-PT"/>
        </w:rPr>
        <w:t xml:space="preserve"> e controle. São Paulo, Atlas, 2013. Disponível em </w:t>
      </w:r>
      <w:hyperlink r:id="rId11" w:history="1">
        <w:r w:rsidRPr="00BC3D14">
          <w:rPr>
            <w:rStyle w:val="Hiperligao"/>
            <w:rFonts w:ascii="Arial" w:hAnsi="Arial" w:cs="Arial"/>
            <w:color w:val="000000"/>
            <w:lang w:val="pt-PT"/>
          </w:rPr>
          <w:t>http://www.esmeraldanoticias.com.br/noticias/prefeito-que-nao-acabar-com</w:t>
        </w:r>
      </w:hyperlink>
      <w:r w:rsidRPr="00BC3D14">
        <w:rPr>
          <w:rFonts w:ascii="Arial" w:hAnsi="Arial" w:cs="Arial"/>
          <w:color w:val="000000"/>
          <w:u w:val="single"/>
          <w:lang w:val="pt-PT"/>
        </w:rPr>
        <w:t xml:space="preserve"> </w:t>
      </w:r>
      <w:proofErr w:type="spellStart"/>
      <w:proofErr w:type="gramStart"/>
      <w:r w:rsidRPr="00BC3D14">
        <w:rPr>
          <w:rFonts w:ascii="Arial" w:hAnsi="Arial" w:cs="Arial"/>
          <w:color w:val="000000"/>
          <w:u w:val="single"/>
          <w:lang w:val="pt-PT"/>
        </w:rPr>
        <w:t>lixoespode</w:t>
      </w:r>
      <w:proofErr w:type="spellEnd"/>
      <w:r w:rsidRPr="00BC3D14">
        <w:rPr>
          <w:rFonts w:ascii="Arial" w:hAnsi="Arial" w:cs="Arial"/>
          <w:color w:val="000000"/>
          <w:u w:val="single"/>
          <w:lang w:val="pt-PT"/>
        </w:rPr>
        <w:t>-ficar-cinco-anos-na-cadeia</w:t>
      </w:r>
      <w:r w:rsidRPr="00BC3D14">
        <w:rPr>
          <w:rFonts w:ascii="Arial" w:hAnsi="Arial" w:cs="Arial"/>
          <w:lang w:val="pt-PT"/>
        </w:rPr>
        <w:t xml:space="preserve">. </w:t>
      </w:r>
      <w:proofErr w:type="gramEnd"/>
      <w:r w:rsidRPr="00BC3D14">
        <w:rPr>
          <w:rFonts w:ascii="Arial" w:hAnsi="Arial" w:cs="Arial"/>
          <w:lang w:val="pt-PT"/>
        </w:rPr>
        <w:t>&gt;&gt;</w:t>
      </w:r>
      <w:r w:rsidR="00D87557">
        <w:rPr>
          <w:rFonts w:ascii="Arial" w:hAnsi="Arial" w:cs="Arial"/>
          <w:lang w:val="pt-PT"/>
        </w:rPr>
        <w:t xml:space="preserve"> </w:t>
      </w:r>
      <w:r w:rsidRPr="00BC3D14">
        <w:rPr>
          <w:rFonts w:ascii="Arial" w:hAnsi="Arial" w:cs="Arial"/>
          <w:lang w:val="pt-PT"/>
        </w:rPr>
        <w:t>Acesso em 13.11.2017.</w:t>
      </w:r>
    </w:p>
    <w:p w:rsidR="000630EB" w:rsidRDefault="000630EB" w:rsidP="00C90847">
      <w:pPr>
        <w:spacing w:before="0" w:after="0"/>
        <w:ind w:left="567" w:hanging="567"/>
        <w:jc w:val="both"/>
        <w:rPr>
          <w:rFonts w:ascii="Arial" w:hAnsi="Arial" w:cs="Arial"/>
          <w:szCs w:val="24"/>
          <w:lang w:val="pt-PT"/>
        </w:rPr>
      </w:pPr>
      <w:r>
        <w:rPr>
          <w:rFonts w:ascii="Arial" w:hAnsi="Arial" w:cs="Arial"/>
          <w:szCs w:val="24"/>
          <w:lang w:val="pt-PT"/>
        </w:rPr>
        <w:lastRenderedPageBreak/>
        <w:t xml:space="preserve">INSTITUTO NACIONAL DE ESTATÍSTICA. </w:t>
      </w:r>
      <w:r>
        <w:rPr>
          <w:rFonts w:ascii="Arial" w:hAnsi="Arial" w:cs="Arial"/>
          <w:i/>
          <w:szCs w:val="24"/>
          <w:lang w:val="pt-PT"/>
        </w:rPr>
        <w:t>4º Recenseamento Geral da População e Habitação 2017</w:t>
      </w:r>
      <w:r>
        <w:rPr>
          <w:rFonts w:ascii="Arial" w:hAnsi="Arial" w:cs="Arial"/>
          <w:szCs w:val="24"/>
          <w:lang w:val="pt-PT"/>
        </w:rPr>
        <w:t>. Resultados definitivos – Moçambique. 2017.</w:t>
      </w:r>
    </w:p>
    <w:p w:rsidR="000630EB" w:rsidRDefault="000630EB" w:rsidP="00C90847">
      <w:pPr>
        <w:spacing w:before="0" w:after="0"/>
        <w:ind w:left="567" w:hanging="567"/>
        <w:rPr>
          <w:lang w:val="pt-PT"/>
        </w:rPr>
      </w:pPr>
      <w:r>
        <w:rPr>
          <w:rFonts w:ascii="Arial" w:hAnsi="Arial" w:cs="Arial"/>
          <w:szCs w:val="24"/>
          <w:lang w:val="pt-PT"/>
        </w:rPr>
        <w:t xml:space="preserve">ISMAEL JÚLIO. Responsável do Estaleiro da Condor </w:t>
      </w:r>
      <w:proofErr w:type="spellStart"/>
      <w:r>
        <w:rPr>
          <w:rFonts w:ascii="Arial" w:hAnsi="Arial" w:cs="Arial"/>
          <w:szCs w:val="24"/>
          <w:lang w:val="pt-PT"/>
        </w:rPr>
        <w:t>Muhala</w:t>
      </w:r>
      <w:proofErr w:type="spellEnd"/>
      <w:r>
        <w:rPr>
          <w:rFonts w:ascii="Arial" w:hAnsi="Arial" w:cs="Arial"/>
          <w:szCs w:val="24"/>
          <w:lang w:val="pt-PT"/>
        </w:rPr>
        <w:t>-Expansão. 2018, Cp.</w:t>
      </w:r>
    </w:p>
    <w:p w:rsidR="000630EB" w:rsidRDefault="000630EB" w:rsidP="00C90847">
      <w:pPr>
        <w:spacing w:before="0" w:after="0"/>
        <w:ind w:left="567" w:hanging="567"/>
        <w:jc w:val="both"/>
        <w:rPr>
          <w:rFonts w:ascii="Arial" w:hAnsi="Arial" w:cs="Arial"/>
          <w:szCs w:val="24"/>
          <w:lang w:val="pt-PT"/>
        </w:rPr>
      </w:pPr>
      <w:r>
        <w:rPr>
          <w:rFonts w:ascii="Arial" w:hAnsi="Arial" w:cs="Arial"/>
          <w:szCs w:val="24"/>
          <w:lang w:val="pt-PT"/>
        </w:rPr>
        <w:t xml:space="preserve">KROEMER, </w:t>
      </w:r>
      <w:proofErr w:type="spellStart"/>
      <w:r>
        <w:rPr>
          <w:rFonts w:ascii="Arial" w:hAnsi="Arial" w:cs="Arial"/>
          <w:szCs w:val="24"/>
          <w:lang w:val="pt-PT"/>
        </w:rPr>
        <w:t>Kroner</w:t>
      </w:r>
      <w:proofErr w:type="spellEnd"/>
      <w:r>
        <w:rPr>
          <w:rFonts w:ascii="Arial" w:hAnsi="Arial" w:cs="Arial"/>
          <w:szCs w:val="24"/>
          <w:lang w:val="pt-PT"/>
        </w:rPr>
        <w:t xml:space="preserve"> e GRANDJEAN, </w:t>
      </w:r>
      <w:proofErr w:type="spellStart"/>
      <w:r>
        <w:rPr>
          <w:rFonts w:ascii="Arial" w:hAnsi="Arial" w:cs="Arial"/>
          <w:szCs w:val="24"/>
          <w:lang w:val="pt-PT"/>
        </w:rPr>
        <w:t>Edman</w:t>
      </w:r>
      <w:proofErr w:type="spellEnd"/>
      <w:r>
        <w:rPr>
          <w:rFonts w:ascii="Arial" w:hAnsi="Arial" w:cs="Arial"/>
          <w:szCs w:val="24"/>
          <w:lang w:val="pt-PT"/>
        </w:rPr>
        <w:t xml:space="preserve">. </w:t>
      </w:r>
      <w:r>
        <w:rPr>
          <w:rFonts w:ascii="Arial" w:hAnsi="Arial" w:cs="Arial"/>
          <w:i/>
          <w:szCs w:val="24"/>
          <w:lang w:val="pt-PT"/>
        </w:rPr>
        <w:t>Manual de riscos ambientais</w:t>
      </w:r>
      <w:r>
        <w:rPr>
          <w:rFonts w:ascii="Arial" w:hAnsi="Arial" w:cs="Arial"/>
          <w:szCs w:val="24"/>
          <w:lang w:val="pt-PT"/>
        </w:rPr>
        <w:t xml:space="preserve">. 5º </w:t>
      </w:r>
      <w:proofErr w:type="gramStart"/>
      <w:r>
        <w:rPr>
          <w:rFonts w:ascii="Arial" w:hAnsi="Arial" w:cs="Arial"/>
          <w:szCs w:val="24"/>
          <w:lang w:val="pt-PT"/>
        </w:rPr>
        <w:t>edição</w:t>
      </w:r>
      <w:proofErr w:type="gramEnd"/>
      <w:r>
        <w:rPr>
          <w:rFonts w:ascii="Arial" w:hAnsi="Arial" w:cs="Arial"/>
          <w:szCs w:val="24"/>
          <w:lang w:val="pt-PT"/>
        </w:rPr>
        <w:t>,  Porto Alegre, Artmed Editora, 2005.</w:t>
      </w:r>
    </w:p>
    <w:p w:rsidR="000630EB" w:rsidRDefault="000630EB" w:rsidP="00C90847">
      <w:pPr>
        <w:spacing w:before="0" w:after="0"/>
        <w:ind w:left="567" w:hanging="567"/>
        <w:jc w:val="both"/>
        <w:rPr>
          <w:rFonts w:ascii="Arial" w:hAnsi="Arial" w:cs="Arial"/>
          <w:szCs w:val="24"/>
          <w:lang w:val="pt-PT"/>
        </w:rPr>
      </w:pPr>
      <w:r>
        <w:rPr>
          <w:rFonts w:ascii="Arial" w:hAnsi="Arial" w:cs="Arial"/>
          <w:szCs w:val="24"/>
          <w:lang w:val="pt-PT"/>
        </w:rPr>
        <w:t>Ministério da Administração Estatal (</w:t>
      </w:r>
      <w:proofErr w:type="spellStart"/>
      <w:r>
        <w:rPr>
          <w:rFonts w:ascii="Arial" w:hAnsi="Arial" w:cs="Arial"/>
          <w:szCs w:val="24"/>
          <w:lang w:val="pt-PT"/>
        </w:rPr>
        <w:t>coord</w:t>
      </w:r>
      <w:proofErr w:type="spellEnd"/>
      <w:r>
        <w:rPr>
          <w:rFonts w:ascii="Arial" w:hAnsi="Arial" w:cs="Arial"/>
          <w:szCs w:val="24"/>
          <w:lang w:val="pt-PT"/>
        </w:rPr>
        <w:t xml:space="preserve">) Direcção Nacional de Administração Local. </w:t>
      </w:r>
      <w:proofErr w:type="spellStart"/>
      <w:r>
        <w:rPr>
          <w:rFonts w:ascii="Arial" w:hAnsi="Arial" w:cs="Arial"/>
          <w:i/>
          <w:szCs w:val="24"/>
          <w:lang w:val="pt-PT"/>
        </w:rPr>
        <w:t>Perfíl</w:t>
      </w:r>
      <w:proofErr w:type="spellEnd"/>
      <w:r>
        <w:rPr>
          <w:rFonts w:ascii="Arial" w:hAnsi="Arial" w:cs="Arial"/>
          <w:i/>
          <w:szCs w:val="24"/>
          <w:lang w:val="pt-PT"/>
        </w:rPr>
        <w:t xml:space="preserve"> do distrito de Nampula, Província de Nampula. Moçambique</w:t>
      </w:r>
      <w:r>
        <w:rPr>
          <w:rFonts w:ascii="Arial" w:hAnsi="Arial" w:cs="Arial"/>
          <w:szCs w:val="24"/>
          <w:lang w:val="pt-PT"/>
        </w:rPr>
        <w:t>, 2014.</w:t>
      </w:r>
    </w:p>
    <w:p w:rsidR="000630EB" w:rsidRDefault="000630EB" w:rsidP="00C90847">
      <w:pPr>
        <w:spacing w:before="0" w:after="0"/>
        <w:ind w:left="567" w:hanging="567"/>
        <w:jc w:val="both"/>
        <w:rPr>
          <w:rFonts w:ascii="Arial" w:hAnsi="Arial" w:cs="Arial"/>
          <w:szCs w:val="24"/>
          <w:lang w:val="pt-PT"/>
        </w:rPr>
      </w:pPr>
      <w:r>
        <w:rPr>
          <w:rFonts w:ascii="Arial" w:hAnsi="Arial" w:cs="Arial"/>
          <w:bCs/>
          <w:szCs w:val="24"/>
          <w:lang w:val="pt-PT"/>
        </w:rPr>
        <w:t xml:space="preserve">OIT, Norma Regulamentadora 15. </w:t>
      </w:r>
      <w:proofErr w:type="spellStart"/>
      <w:r>
        <w:rPr>
          <w:rFonts w:ascii="Arial" w:hAnsi="Arial" w:cs="Arial"/>
          <w:bCs/>
          <w:i/>
          <w:szCs w:val="24"/>
          <w:lang w:val="pt-PT"/>
        </w:rPr>
        <w:t>A</w:t>
      </w:r>
      <w:r w:rsidR="00E66090">
        <w:rPr>
          <w:rFonts w:ascii="Arial" w:hAnsi="Arial" w:cs="Arial"/>
          <w:bCs/>
          <w:i/>
          <w:szCs w:val="24"/>
          <w:lang w:val="pt-PT"/>
        </w:rPr>
        <w:t>c</w:t>
      </w:r>
      <w:r>
        <w:rPr>
          <w:rFonts w:ascii="Arial" w:hAnsi="Arial" w:cs="Arial"/>
          <w:bCs/>
          <w:i/>
          <w:szCs w:val="24"/>
          <w:lang w:val="pt-PT"/>
        </w:rPr>
        <w:t>tividades</w:t>
      </w:r>
      <w:proofErr w:type="spellEnd"/>
      <w:r>
        <w:rPr>
          <w:rFonts w:ascii="Arial" w:hAnsi="Arial" w:cs="Arial"/>
          <w:bCs/>
          <w:i/>
          <w:szCs w:val="24"/>
          <w:lang w:val="pt-PT"/>
        </w:rPr>
        <w:t xml:space="preserve"> e Operações Insalubres,</w:t>
      </w:r>
      <w:r>
        <w:rPr>
          <w:rFonts w:ascii="Arial" w:hAnsi="Arial" w:cs="Arial"/>
          <w:szCs w:val="24"/>
          <w:lang w:val="pt-PT"/>
        </w:rPr>
        <w:t xml:space="preserve"> 1978.</w:t>
      </w:r>
    </w:p>
    <w:p w:rsidR="000630EB" w:rsidRDefault="000630EB" w:rsidP="00C90847">
      <w:pPr>
        <w:spacing w:before="0" w:after="0"/>
        <w:ind w:left="567" w:hanging="567"/>
        <w:jc w:val="both"/>
        <w:rPr>
          <w:rFonts w:ascii="Arial" w:hAnsi="Arial" w:cs="Arial"/>
          <w:szCs w:val="24"/>
          <w:lang w:val="pt-PT"/>
        </w:rPr>
      </w:pPr>
      <w:r>
        <w:rPr>
          <w:rFonts w:ascii="Arial" w:hAnsi="Arial" w:cs="Arial"/>
          <w:szCs w:val="24"/>
          <w:lang w:val="pt-PT"/>
        </w:rPr>
        <w:t xml:space="preserve">OIT, Norma Regulamentadora 6. </w:t>
      </w:r>
      <w:r>
        <w:rPr>
          <w:rFonts w:ascii="Arial" w:hAnsi="Arial" w:cs="Arial"/>
          <w:i/>
          <w:szCs w:val="24"/>
          <w:lang w:val="pt-PT"/>
        </w:rPr>
        <w:t xml:space="preserve">Equipamento de </w:t>
      </w:r>
      <w:proofErr w:type="spellStart"/>
      <w:r>
        <w:rPr>
          <w:rFonts w:ascii="Arial" w:hAnsi="Arial" w:cs="Arial"/>
          <w:i/>
          <w:szCs w:val="24"/>
          <w:lang w:val="pt-PT"/>
        </w:rPr>
        <w:t>protecção</w:t>
      </w:r>
      <w:proofErr w:type="spellEnd"/>
      <w:r>
        <w:rPr>
          <w:rFonts w:ascii="Arial" w:hAnsi="Arial" w:cs="Arial"/>
          <w:i/>
          <w:szCs w:val="24"/>
          <w:lang w:val="pt-PT"/>
        </w:rPr>
        <w:t xml:space="preserve"> individual</w:t>
      </w:r>
      <w:r>
        <w:rPr>
          <w:rFonts w:ascii="Arial" w:hAnsi="Arial" w:cs="Arial"/>
          <w:szCs w:val="24"/>
          <w:lang w:val="pt-PT"/>
        </w:rPr>
        <w:t>, 1994.</w:t>
      </w:r>
    </w:p>
    <w:p w:rsidR="000630EB" w:rsidRDefault="000630EB" w:rsidP="00C90847">
      <w:pPr>
        <w:spacing w:before="0" w:after="0"/>
        <w:ind w:left="567" w:hanging="567"/>
        <w:jc w:val="both"/>
        <w:rPr>
          <w:rFonts w:ascii="Arial" w:hAnsi="Arial" w:cs="Arial"/>
          <w:szCs w:val="24"/>
          <w:lang w:val="pt-PT"/>
        </w:rPr>
      </w:pPr>
      <w:r>
        <w:rPr>
          <w:rFonts w:ascii="Arial" w:hAnsi="Arial" w:cs="Arial"/>
          <w:szCs w:val="24"/>
          <w:lang w:val="pt-PT"/>
        </w:rPr>
        <w:t xml:space="preserve">OIT, Norma Regulamentadora10. </w:t>
      </w:r>
      <w:r>
        <w:rPr>
          <w:rFonts w:ascii="Arial" w:hAnsi="Arial" w:cs="Arial"/>
          <w:i/>
          <w:szCs w:val="24"/>
          <w:lang w:val="pt-PT"/>
        </w:rPr>
        <w:t>Medidas prevenção para os r</w:t>
      </w:r>
      <w:r w:rsidR="00E66090">
        <w:rPr>
          <w:rFonts w:ascii="Arial" w:hAnsi="Arial" w:cs="Arial"/>
          <w:i/>
          <w:szCs w:val="24"/>
          <w:lang w:val="pt-PT"/>
        </w:rPr>
        <w:t>i</w:t>
      </w:r>
      <w:r>
        <w:rPr>
          <w:rFonts w:ascii="Arial" w:hAnsi="Arial" w:cs="Arial"/>
          <w:i/>
          <w:szCs w:val="24"/>
          <w:lang w:val="pt-PT"/>
        </w:rPr>
        <w:t>scos ambientais</w:t>
      </w:r>
      <w:r>
        <w:rPr>
          <w:rFonts w:ascii="Arial" w:hAnsi="Arial" w:cs="Arial"/>
          <w:szCs w:val="24"/>
          <w:lang w:val="pt-PT"/>
        </w:rPr>
        <w:t>,1987.</w:t>
      </w:r>
    </w:p>
    <w:p w:rsidR="000630EB" w:rsidRDefault="000630EB" w:rsidP="00C90847">
      <w:pPr>
        <w:spacing w:before="0" w:after="0"/>
        <w:ind w:left="567" w:hanging="567"/>
        <w:jc w:val="both"/>
        <w:rPr>
          <w:rFonts w:ascii="Arial" w:hAnsi="Arial" w:cs="Arial"/>
          <w:szCs w:val="24"/>
          <w:lang w:val="pt-PT"/>
        </w:rPr>
      </w:pPr>
      <w:r>
        <w:rPr>
          <w:rFonts w:ascii="Arial" w:hAnsi="Arial" w:cs="Arial"/>
          <w:szCs w:val="24"/>
          <w:lang w:val="pt-PT"/>
        </w:rPr>
        <w:t xml:space="preserve">PIRES, Denise; LORENZETTI, Jorge; GELBCKE, Francine L. </w:t>
      </w:r>
      <w:r>
        <w:rPr>
          <w:rFonts w:ascii="Arial" w:hAnsi="Arial" w:cs="Arial"/>
          <w:i/>
          <w:szCs w:val="24"/>
          <w:lang w:val="pt-PT"/>
        </w:rPr>
        <w:t>Condições de trabalho para um fazer responsável.</w:t>
      </w:r>
      <w:r>
        <w:rPr>
          <w:rFonts w:ascii="Arial" w:hAnsi="Arial" w:cs="Arial"/>
          <w:szCs w:val="24"/>
          <w:lang w:val="pt-PT"/>
        </w:rPr>
        <w:t xml:space="preserve"> In: CONGRESSO BRASILEIRO DE ENFERMAGEM, Florianópolis, 2010.</w:t>
      </w:r>
    </w:p>
    <w:p w:rsidR="000630EB" w:rsidRDefault="000630EB" w:rsidP="00C90847">
      <w:pPr>
        <w:spacing w:before="0" w:after="0"/>
        <w:ind w:left="567" w:hanging="567"/>
        <w:jc w:val="both"/>
        <w:rPr>
          <w:rFonts w:ascii="Arial" w:hAnsi="Arial" w:cs="Arial"/>
          <w:szCs w:val="24"/>
          <w:lang w:val="pt-PT"/>
        </w:rPr>
      </w:pPr>
      <w:r>
        <w:rPr>
          <w:rFonts w:ascii="Arial" w:hAnsi="Arial" w:cs="Arial"/>
          <w:szCs w:val="24"/>
          <w:lang w:val="pt-PT"/>
        </w:rPr>
        <w:t xml:space="preserve">SALIBAS, Mário. </w:t>
      </w:r>
      <w:r>
        <w:rPr>
          <w:rFonts w:ascii="Arial" w:hAnsi="Arial" w:cs="Arial"/>
          <w:i/>
          <w:szCs w:val="24"/>
          <w:lang w:val="pt-PT"/>
        </w:rPr>
        <w:t>Análise dos riscos ambientais.</w:t>
      </w:r>
      <w:r>
        <w:rPr>
          <w:rFonts w:ascii="Arial" w:hAnsi="Arial" w:cs="Arial"/>
          <w:szCs w:val="24"/>
          <w:lang w:val="pt-PT"/>
        </w:rPr>
        <w:t xml:space="preserve"> São Paulo, 2000.</w:t>
      </w:r>
    </w:p>
    <w:p w:rsidR="000630EB" w:rsidRDefault="000630EB" w:rsidP="00C90847">
      <w:pPr>
        <w:spacing w:before="0" w:after="0"/>
        <w:ind w:left="567" w:hanging="567"/>
        <w:jc w:val="both"/>
        <w:rPr>
          <w:rFonts w:ascii="Arial" w:hAnsi="Arial" w:cs="Arial"/>
          <w:szCs w:val="24"/>
          <w:lang w:val="pt-PT"/>
        </w:rPr>
      </w:pPr>
      <w:r>
        <w:rPr>
          <w:rFonts w:ascii="Arial" w:hAnsi="Arial" w:cs="Arial"/>
          <w:szCs w:val="24"/>
          <w:lang w:val="pt-PT"/>
        </w:rPr>
        <w:t>SANTOS, Morais.</w:t>
      </w:r>
      <w:r w:rsidR="00E66090">
        <w:rPr>
          <w:rFonts w:ascii="Arial" w:hAnsi="Arial" w:cs="Arial"/>
          <w:szCs w:val="24"/>
          <w:lang w:val="pt-PT"/>
        </w:rPr>
        <w:t xml:space="preserve"> </w:t>
      </w:r>
      <w:r w:rsidR="00E66090">
        <w:rPr>
          <w:rFonts w:ascii="Arial" w:hAnsi="Arial" w:cs="Arial"/>
          <w:i/>
          <w:szCs w:val="24"/>
          <w:lang w:val="pt-PT"/>
        </w:rPr>
        <w:t>Exposição</w:t>
      </w:r>
      <w:r>
        <w:rPr>
          <w:rFonts w:ascii="Arial" w:hAnsi="Arial" w:cs="Arial"/>
          <w:i/>
          <w:szCs w:val="24"/>
          <w:lang w:val="pt-PT"/>
        </w:rPr>
        <w:t xml:space="preserve"> aos riscos </w:t>
      </w:r>
      <w:r w:rsidR="00E66090">
        <w:rPr>
          <w:rFonts w:ascii="Arial" w:hAnsi="Arial" w:cs="Arial"/>
          <w:i/>
          <w:szCs w:val="24"/>
          <w:lang w:val="pt-PT"/>
        </w:rPr>
        <w:t xml:space="preserve">físicos. </w:t>
      </w:r>
      <w:r>
        <w:rPr>
          <w:rFonts w:ascii="Arial" w:hAnsi="Arial" w:cs="Arial"/>
          <w:szCs w:val="24"/>
          <w:lang w:val="pt-PT"/>
        </w:rPr>
        <w:t xml:space="preserve">Revista </w:t>
      </w:r>
      <w:proofErr w:type="spellStart"/>
      <w:r>
        <w:rPr>
          <w:rFonts w:ascii="Arial" w:hAnsi="Arial" w:cs="Arial"/>
          <w:szCs w:val="24"/>
          <w:lang w:val="pt-PT"/>
        </w:rPr>
        <w:t>protecção</w:t>
      </w:r>
      <w:proofErr w:type="spellEnd"/>
      <w:r>
        <w:rPr>
          <w:rFonts w:ascii="Arial" w:hAnsi="Arial" w:cs="Arial"/>
          <w:szCs w:val="24"/>
          <w:lang w:val="pt-PT"/>
        </w:rPr>
        <w:t>, V6, Rio de Janeiro, 1994.</w:t>
      </w:r>
    </w:p>
    <w:p w:rsidR="000630EB" w:rsidRPr="00AC2E27" w:rsidRDefault="00AC2E27" w:rsidP="00C90847">
      <w:pPr>
        <w:spacing w:before="0" w:after="0" w:line="240" w:lineRule="auto"/>
        <w:ind w:left="567" w:hanging="567"/>
        <w:rPr>
          <w:rFonts w:cs="Times New Roman"/>
          <w:szCs w:val="24"/>
          <w:lang w:val="pt-PT" w:eastAsia="en-GB"/>
        </w:rPr>
      </w:pPr>
      <w:r>
        <w:rPr>
          <w:rFonts w:ascii="Arial" w:hAnsi="Arial" w:cs="Arial"/>
          <w:szCs w:val="24"/>
          <w:lang w:val="pt-PT"/>
        </w:rPr>
        <w:t xml:space="preserve">. </w:t>
      </w:r>
    </w:p>
    <w:p w:rsidR="000630EB" w:rsidRPr="001C4945" w:rsidRDefault="000630EB" w:rsidP="00C90847">
      <w:pPr>
        <w:spacing w:before="0" w:after="0"/>
        <w:ind w:left="567" w:hanging="567"/>
        <w:rPr>
          <w:lang w:val="pt-PT"/>
        </w:rPr>
      </w:pPr>
    </w:p>
    <w:sectPr w:rsidR="000630EB" w:rsidRPr="001C4945" w:rsidSect="00610C33">
      <w:headerReference w:type="default" r:id="rId12"/>
      <w:pgSz w:w="12240" w:h="15840"/>
      <w:pgMar w:top="1701" w:right="1134"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A55" w:rsidRDefault="00663A55" w:rsidP="001C4945">
      <w:pPr>
        <w:spacing w:before="0" w:after="0" w:line="240" w:lineRule="auto"/>
      </w:pPr>
      <w:r>
        <w:separator/>
      </w:r>
    </w:p>
  </w:endnote>
  <w:endnote w:type="continuationSeparator" w:id="0">
    <w:p w:rsidR="00663A55" w:rsidRDefault="00663A55" w:rsidP="001C494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Set-Tex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A55" w:rsidRDefault="00663A55" w:rsidP="001C4945">
      <w:pPr>
        <w:spacing w:before="0" w:after="0" w:line="240" w:lineRule="auto"/>
      </w:pPr>
      <w:r>
        <w:separator/>
      </w:r>
    </w:p>
  </w:footnote>
  <w:footnote w:type="continuationSeparator" w:id="0">
    <w:p w:rsidR="00663A55" w:rsidRDefault="00663A55" w:rsidP="001C4945">
      <w:pPr>
        <w:spacing w:before="0" w:after="0" w:line="240" w:lineRule="auto"/>
      </w:pPr>
      <w:r>
        <w:continuationSeparator/>
      </w:r>
    </w:p>
  </w:footnote>
  <w:footnote w:id="1">
    <w:p w:rsidR="00300EB7" w:rsidRPr="00300EB7" w:rsidRDefault="00300EB7" w:rsidP="00300EB7">
      <w:pPr>
        <w:pStyle w:val="Textodenotaderodap"/>
        <w:jc w:val="both"/>
        <w:rPr>
          <w:lang w:val="pt-PT"/>
        </w:rPr>
      </w:pPr>
      <w:r>
        <w:rPr>
          <w:rStyle w:val="Refdenotaderodap"/>
        </w:rPr>
        <w:footnoteRef/>
      </w:r>
      <w:r w:rsidRPr="00300EB7">
        <w:rPr>
          <w:lang w:val="pt-PT"/>
        </w:rPr>
        <w:t xml:space="preserve"> </w:t>
      </w:r>
      <w:r w:rsidRPr="00300EB7">
        <w:rPr>
          <w:rFonts w:ascii="Arial" w:hAnsi="Arial" w:cs="Arial"/>
          <w:lang w:val="pt-PT"/>
        </w:rPr>
        <w:t>Licenciado em Ensino de Historia na Universidade Pedagógica de Nampula; professor parcial da Universidade</w:t>
      </w:r>
      <w:r w:rsidR="00DD3B34">
        <w:rPr>
          <w:rFonts w:ascii="Arial" w:hAnsi="Arial" w:cs="Arial"/>
          <w:lang w:val="pt-PT"/>
        </w:rPr>
        <w:t xml:space="preserve"> </w:t>
      </w:r>
      <w:proofErr w:type="spellStart"/>
      <w:r w:rsidRPr="00300EB7">
        <w:rPr>
          <w:rFonts w:ascii="Arial" w:hAnsi="Arial" w:cs="Arial"/>
          <w:lang w:val="pt-PT"/>
        </w:rPr>
        <w:t>Mussa</w:t>
      </w:r>
      <w:proofErr w:type="spellEnd"/>
      <w:r w:rsidRPr="00300EB7">
        <w:rPr>
          <w:rFonts w:ascii="Arial" w:hAnsi="Arial" w:cs="Arial"/>
          <w:lang w:val="pt-PT"/>
        </w:rPr>
        <w:t xml:space="preserve"> Bin Bique</w:t>
      </w:r>
      <w:r w:rsidR="004C2157">
        <w:rPr>
          <w:rFonts w:ascii="Arial" w:hAnsi="Arial" w:cs="Arial"/>
          <w:lang w:val="pt-PT"/>
        </w:rPr>
        <w:t xml:space="preserve"> ­</w:t>
      </w:r>
      <w:r w:rsidRPr="00300EB7">
        <w:rPr>
          <w:rFonts w:ascii="Arial" w:hAnsi="Arial" w:cs="Arial"/>
          <w:lang w:val="pt-PT"/>
        </w:rPr>
        <w:t xml:space="preserve"> Nampula no curso de Ensino de Historia e habilitações em Geografia</w:t>
      </w:r>
      <w:r w:rsidR="004C2157">
        <w:rPr>
          <w:rFonts w:ascii="Arial" w:hAnsi="Arial" w:cs="Arial"/>
          <w:lang w:val="pt-PT"/>
        </w:rPr>
        <w:t>;</w:t>
      </w:r>
      <w:r w:rsidR="004C2157" w:rsidRPr="00300EB7">
        <w:rPr>
          <w:rFonts w:ascii="Arial" w:hAnsi="Arial" w:cs="Arial"/>
          <w:lang w:val="pt-PT"/>
        </w:rPr>
        <w:t xml:space="preserve"> professor</w:t>
      </w:r>
      <w:r w:rsidRPr="00300EB7">
        <w:rPr>
          <w:rFonts w:ascii="Arial" w:hAnsi="Arial" w:cs="Arial"/>
          <w:lang w:val="pt-PT"/>
        </w:rPr>
        <w:t xml:space="preserve"> em </w:t>
      </w:r>
      <w:r w:rsidR="004C2157" w:rsidRPr="00300EB7">
        <w:rPr>
          <w:rFonts w:ascii="Arial" w:hAnsi="Arial" w:cs="Arial"/>
          <w:lang w:val="pt-PT"/>
        </w:rPr>
        <w:t xml:space="preserve">exercício </w:t>
      </w:r>
      <w:r w:rsidR="004C2157">
        <w:rPr>
          <w:rFonts w:ascii="Arial" w:hAnsi="Arial" w:cs="Arial"/>
          <w:lang w:val="pt-PT"/>
        </w:rPr>
        <w:t>n</w:t>
      </w:r>
      <w:r w:rsidR="004C2157" w:rsidRPr="00300EB7">
        <w:rPr>
          <w:rFonts w:ascii="Arial" w:hAnsi="Arial" w:cs="Arial"/>
          <w:lang w:val="pt-PT"/>
        </w:rPr>
        <w:t>o</w:t>
      </w:r>
      <w:r w:rsidRPr="00300EB7">
        <w:rPr>
          <w:rFonts w:ascii="Arial" w:hAnsi="Arial" w:cs="Arial"/>
          <w:lang w:val="pt-PT"/>
        </w:rPr>
        <w:t xml:space="preserve"> Ministério de Educação e mestrando do curso de Gestão Ambiental na Universidade Pedagógica de Nampula.</w:t>
      </w:r>
    </w:p>
  </w:footnote>
  <w:footnote w:id="2">
    <w:p w:rsidR="0017434A" w:rsidRPr="00BC3D14" w:rsidRDefault="0017434A" w:rsidP="00DA378E">
      <w:pPr>
        <w:spacing w:before="0" w:after="0" w:line="240" w:lineRule="auto"/>
        <w:rPr>
          <w:rFonts w:ascii="Arial" w:hAnsi="Arial" w:cs="Arial"/>
          <w:lang w:val="pt-PT"/>
        </w:rPr>
      </w:pPr>
      <w:r>
        <w:rPr>
          <w:rStyle w:val="Refdenotaderodap"/>
        </w:rPr>
        <w:footnoteRef/>
      </w:r>
      <w:r w:rsidRPr="00BC3D14">
        <w:rPr>
          <w:rFonts w:ascii="Arial" w:hAnsi="Arial" w:cs="Arial"/>
          <w:sz w:val="20"/>
          <w:szCs w:val="20"/>
          <w:lang w:val="pt-PT"/>
        </w:rPr>
        <w:t xml:space="preserve">Disponível em </w:t>
      </w:r>
      <w:hyperlink r:id="rId1" w:history="1">
        <w:r w:rsidRPr="00BC3D14">
          <w:rPr>
            <w:rStyle w:val="Hiperligao"/>
            <w:rFonts w:ascii="Arial" w:hAnsi="Arial" w:cs="Arial"/>
            <w:color w:val="000000"/>
            <w:sz w:val="20"/>
            <w:szCs w:val="20"/>
            <w:lang w:val="pt-PT"/>
          </w:rPr>
          <w:t>http://www.esmeraldanoticias.com.br/noticias/prefeito-que-nao-acabar-com</w:t>
        </w:r>
      </w:hyperlink>
      <w:r w:rsidRPr="00BC3D14">
        <w:rPr>
          <w:rFonts w:ascii="Arial" w:hAnsi="Arial" w:cs="Arial"/>
          <w:color w:val="000000"/>
          <w:sz w:val="20"/>
          <w:szCs w:val="20"/>
          <w:u w:val="single"/>
          <w:lang w:val="pt-PT"/>
        </w:rPr>
        <w:t>lixoespode ficar-cinco-anos-na-cadeia</w:t>
      </w:r>
      <w:r w:rsidRPr="00BC3D14">
        <w:rPr>
          <w:rFonts w:ascii="Arial" w:hAnsi="Arial" w:cs="Arial"/>
          <w:sz w:val="20"/>
          <w:szCs w:val="20"/>
          <w:lang w:val="pt-PT"/>
        </w:rPr>
        <w:t>. Acesso em 13.11.2017.</w:t>
      </w:r>
    </w:p>
    <w:p w:rsidR="0017434A" w:rsidRPr="00BC3D14" w:rsidRDefault="0017434A" w:rsidP="0017434A">
      <w:pPr>
        <w:pStyle w:val="Rodap"/>
        <w:rPr>
          <w:lang w:val="pt-PT"/>
        </w:rPr>
      </w:pPr>
    </w:p>
  </w:footnote>
  <w:footnote w:id="3">
    <w:p w:rsidR="00D075A7" w:rsidRPr="001E2D2A" w:rsidRDefault="00D075A7" w:rsidP="00D075A7">
      <w:pPr>
        <w:tabs>
          <w:tab w:val="left" w:pos="142"/>
        </w:tabs>
        <w:spacing w:before="0" w:after="0" w:line="240" w:lineRule="auto"/>
        <w:jc w:val="both"/>
        <w:rPr>
          <w:rFonts w:ascii="Arial" w:hAnsi="Arial" w:cs="Arial"/>
          <w:sz w:val="20"/>
          <w:szCs w:val="20"/>
          <w:lang w:val="pt-PT"/>
        </w:rPr>
      </w:pPr>
      <w:r w:rsidRPr="001B28D6">
        <w:rPr>
          <w:rStyle w:val="Refdenotaderodap"/>
          <w:rFonts w:ascii="Arial" w:hAnsi="Arial" w:cs="Arial"/>
          <w:sz w:val="20"/>
          <w:szCs w:val="20"/>
        </w:rPr>
        <w:footnoteRef/>
      </w:r>
      <w:r w:rsidR="00770C03">
        <w:rPr>
          <w:rFonts w:ascii="Arial" w:eastAsia="Times New Roman" w:hAnsi="Arial" w:cs="Arial"/>
          <w:sz w:val="20"/>
          <w:szCs w:val="20"/>
          <w:lang w:val="pt-PT" w:eastAsia="pt-PT"/>
        </w:rPr>
        <w:t xml:space="preserve"> </w:t>
      </w:r>
      <w:r w:rsidRPr="00D74506">
        <w:rPr>
          <w:rFonts w:ascii="Arial" w:eastAsia="Times New Roman" w:hAnsi="Arial" w:cs="Arial"/>
          <w:sz w:val="20"/>
          <w:szCs w:val="20"/>
          <w:lang w:val="pt-PT" w:eastAsia="pt-PT"/>
        </w:rPr>
        <w:t xml:space="preserve">Segundo </w:t>
      </w:r>
      <w:r w:rsidRPr="00D74506">
        <w:rPr>
          <w:rFonts w:ascii="Arial" w:eastAsia="Times New Roman" w:hAnsi="Arial" w:cs="Arial"/>
          <w:color w:val="000000" w:themeColor="text1"/>
          <w:sz w:val="20"/>
          <w:szCs w:val="20"/>
          <w:lang w:val="pt-PT" w:eastAsia="pt-PT"/>
        </w:rPr>
        <w:t xml:space="preserve">resultados </w:t>
      </w:r>
      <w:r>
        <w:rPr>
          <w:rFonts w:ascii="Arial" w:eastAsia="Times New Roman" w:hAnsi="Arial" w:cs="Arial"/>
          <w:color w:val="000000" w:themeColor="text1"/>
          <w:sz w:val="20"/>
          <w:szCs w:val="20"/>
          <w:lang w:val="pt-PT" w:eastAsia="pt-PT"/>
        </w:rPr>
        <w:t>definitivos</w:t>
      </w:r>
      <w:r w:rsidRPr="00D74506">
        <w:rPr>
          <w:rFonts w:ascii="Arial" w:eastAsia="Times New Roman" w:hAnsi="Arial" w:cs="Arial"/>
          <w:color w:val="000000" w:themeColor="text1"/>
          <w:sz w:val="20"/>
          <w:szCs w:val="20"/>
          <w:lang w:val="pt-PT" w:eastAsia="pt-PT"/>
        </w:rPr>
        <w:t xml:space="preserve"> do </w:t>
      </w:r>
      <w:hyperlink r:id="rId2" w:tooltip="Censo demográfico" w:history="1">
        <w:r w:rsidRPr="00D74506">
          <w:rPr>
            <w:rFonts w:ascii="Arial" w:eastAsia="Times New Roman" w:hAnsi="Arial" w:cs="Arial"/>
            <w:color w:val="000000" w:themeColor="text1"/>
            <w:sz w:val="20"/>
            <w:szCs w:val="20"/>
            <w:lang w:val="pt-PT" w:eastAsia="pt-PT"/>
          </w:rPr>
          <w:t>Censo</w:t>
        </w:r>
      </w:hyperlink>
      <w:r w:rsidRPr="00D74506">
        <w:rPr>
          <w:rFonts w:ascii="Arial" w:eastAsia="Times New Roman" w:hAnsi="Arial" w:cs="Arial"/>
          <w:color w:val="000000" w:themeColor="text1"/>
          <w:sz w:val="20"/>
          <w:szCs w:val="20"/>
          <w:lang w:val="pt-PT" w:eastAsia="pt-PT"/>
        </w:rPr>
        <w:t xml:space="preserve"> de 2017tornados públicos pelo INE, a província de Nampula tem 6.102,867 habitantes em uma área de 81 606km².</w:t>
      </w:r>
    </w:p>
  </w:footnote>
  <w:footnote w:id="4">
    <w:p w:rsidR="00D075A7" w:rsidRPr="00422797" w:rsidRDefault="00D075A7" w:rsidP="008F168C">
      <w:pPr>
        <w:pStyle w:val="Textodenotaderodap"/>
        <w:spacing w:before="0" w:after="0"/>
        <w:rPr>
          <w:lang w:val="pt-PT"/>
        </w:rPr>
      </w:pPr>
      <w:r w:rsidRPr="001E2D2A">
        <w:rPr>
          <w:rStyle w:val="Refdenotaderodap"/>
          <w:rFonts w:ascii="Arial" w:hAnsi="Arial" w:cs="Arial"/>
        </w:rPr>
        <w:footnoteRef/>
      </w:r>
      <w:r w:rsidR="00770C03">
        <w:rPr>
          <w:rFonts w:ascii="Arial" w:hAnsi="Arial" w:cs="Arial"/>
          <w:lang w:val="pt-PT"/>
        </w:rPr>
        <w:t xml:space="preserve"> </w:t>
      </w:r>
      <w:r w:rsidRPr="001E2D2A">
        <w:rPr>
          <w:rFonts w:ascii="Arial" w:hAnsi="Arial" w:cs="Arial"/>
          <w:lang w:val="pt-PT"/>
        </w:rPr>
        <w:t xml:space="preserve">É um Posto </w:t>
      </w:r>
      <w:r w:rsidR="00770C03">
        <w:rPr>
          <w:rFonts w:ascii="Arial" w:hAnsi="Arial" w:cs="Arial"/>
          <w:lang w:val="pt-PT"/>
        </w:rPr>
        <w:t>A</w:t>
      </w:r>
      <w:r w:rsidRPr="001E2D2A">
        <w:rPr>
          <w:rFonts w:ascii="Arial" w:hAnsi="Arial" w:cs="Arial"/>
          <w:lang w:val="pt-PT"/>
        </w:rPr>
        <w:t xml:space="preserve">dministrativos composto por </w:t>
      </w:r>
      <w:r>
        <w:rPr>
          <w:rFonts w:ascii="Arial" w:hAnsi="Arial" w:cs="Arial"/>
          <w:lang w:val="pt-PT"/>
        </w:rPr>
        <w:t>5</w:t>
      </w:r>
      <w:r w:rsidRPr="001E2D2A">
        <w:rPr>
          <w:rFonts w:ascii="Arial" w:hAnsi="Arial" w:cs="Arial"/>
          <w:lang w:val="pt-PT"/>
        </w:rPr>
        <w:t xml:space="preserve"> localidades (</w:t>
      </w:r>
      <w:proofErr w:type="spellStart"/>
      <w:r w:rsidRPr="001E2D2A">
        <w:rPr>
          <w:rFonts w:ascii="Arial" w:hAnsi="Arial" w:cs="Arial"/>
          <w:lang w:val="pt-PT"/>
        </w:rPr>
        <w:t>Anchilo</w:t>
      </w:r>
      <w:proofErr w:type="spellEnd"/>
      <w:r w:rsidRPr="001E2D2A">
        <w:rPr>
          <w:rFonts w:ascii="Arial" w:hAnsi="Arial" w:cs="Arial"/>
          <w:lang w:val="pt-PT"/>
        </w:rPr>
        <w:t xml:space="preserve">-Sede, </w:t>
      </w:r>
      <w:proofErr w:type="spellStart"/>
      <w:r w:rsidRPr="001E2D2A">
        <w:rPr>
          <w:rFonts w:ascii="Arial" w:hAnsi="Arial" w:cs="Arial"/>
          <w:lang w:val="pt-PT"/>
        </w:rPr>
        <w:t>Namachilo</w:t>
      </w:r>
      <w:proofErr w:type="spellEnd"/>
      <w:r w:rsidRPr="001E2D2A">
        <w:rPr>
          <w:rFonts w:ascii="Arial" w:hAnsi="Arial" w:cs="Arial"/>
          <w:lang w:val="pt-PT"/>
        </w:rPr>
        <w:t xml:space="preserve">, </w:t>
      </w:r>
      <w:proofErr w:type="spellStart"/>
      <w:r w:rsidRPr="001E2D2A">
        <w:rPr>
          <w:rFonts w:ascii="Arial" w:hAnsi="Arial" w:cs="Arial"/>
          <w:lang w:val="pt-PT"/>
        </w:rPr>
        <w:t>Namigonha</w:t>
      </w:r>
      <w:proofErr w:type="spellEnd"/>
      <w:r w:rsidRPr="001E2D2A">
        <w:rPr>
          <w:rFonts w:ascii="Arial" w:hAnsi="Arial" w:cs="Arial"/>
          <w:lang w:val="pt-PT"/>
        </w:rPr>
        <w:t xml:space="preserve">, </w:t>
      </w:r>
      <w:proofErr w:type="spellStart"/>
      <w:r w:rsidRPr="001E2D2A">
        <w:rPr>
          <w:rFonts w:ascii="Arial" w:hAnsi="Arial" w:cs="Arial"/>
          <w:lang w:val="pt-PT"/>
        </w:rPr>
        <w:t>Napuri</w:t>
      </w:r>
      <w:proofErr w:type="spellEnd"/>
      <w:r w:rsidRPr="001E2D2A">
        <w:rPr>
          <w:rFonts w:ascii="Arial" w:hAnsi="Arial" w:cs="Arial"/>
          <w:lang w:val="pt-PT"/>
        </w:rPr>
        <w:t xml:space="preserve"> e </w:t>
      </w:r>
      <w:proofErr w:type="spellStart"/>
      <w:r w:rsidRPr="001E2D2A">
        <w:rPr>
          <w:rFonts w:ascii="Arial" w:hAnsi="Arial" w:cs="Arial"/>
          <w:lang w:val="pt-PT"/>
        </w:rPr>
        <w:t>Saua-Saua</w:t>
      </w:r>
      <w:proofErr w:type="spellEnd"/>
      <w:r w:rsidRPr="001E2D2A">
        <w:rPr>
          <w:rFonts w:ascii="Arial" w:hAnsi="Arial" w:cs="Arial"/>
          <w:lang w:val="pt-PT"/>
        </w:rPr>
        <w:t>, (MAE, 2007 p.</w:t>
      </w:r>
      <w:r>
        <w:rPr>
          <w:rFonts w:ascii="Arial" w:hAnsi="Arial" w:cs="Arial"/>
          <w:lang w:val="pt-PT"/>
        </w:rPr>
        <w:t>30</w:t>
      </w:r>
      <w:r w:rsidRPr="001E2D2A">
        <w:rPr>
          <w:rFonts w:ascii="Arial" w:hAnsi="Arial" w:cs="Arial"/>
          <w:lang w:val="pt-PT"/>
        </w:rPr>
        <w:t>).</w:t>
      </w:r>
    </w:p>
  </w:footnote>
  <w:footnote w:id="5">
    <w:p w:rsidR="002B2684" w:rsidRPr="002B2684" w:rsidRDefault="002B2684" w:rsidP="008F168C">
      <w:pPr>
        <w:pStyle w:val="Textodenotaderodap"/>
        <w:spacing w:before="0" w:after="0"/>
        <w:rPr>
          <w:lang w:val="pt-PT"/>
        </w:rPr>
      </w:pPr>
      <w:r>
        <w:rPr>
          <w:rStyle w:val="Refdenotaderodap"/>
        </w:rPr>
        <w:footnoteRef/>
      </w:r>
      <w:r w:rsidRPr="002B2684">
        <w:rPr>
          <w:lang w:val="pt-PT"/>
        </w:rPr>
        <w:t xml:space="preserve"> </w:t>
      </w:r>
      <w:r w:rsidRPr="002B2684">
        <w:rPr>
          <w:rFonts w:ascii="Arial" w:hAnsi="Arial" w:cs="Arial"/>
          <w:lang w:val="pt-PT"/>
        </w:rPr>
        <w:t>Forças Populares de Libertação de Moçambique</w:t>
      </w:r>
    </w:p>
  </w:footnote>
  <w:footnote w:id="6">
    <w:p w:rsidR="00D075A7" w:rsidRPr="0079114E" w:rsidRDefault="00D075A7" w:rsidP="002B2684">
      <w:pPr>
        <w:pStyle w:val="Textodenotaderodap"/>
        <w:spacing w:before="0" w:after="0"/>
        <w:rPr>
          <w:rFonts w:ascii="Arial" w:hAnsi="Arial" w:cs="Arial"/>
          <w:lang w:val="pt-PT"/>
        </w:rPr>
      </w:pPr>
      <w:r>
        <w:rPr>
          <w:rStyle w:val="Refdenotaderodap"/>
        </w:rPr>
        <w:footnoteRef/>
      </w:r>
      <w:r w:rsidR="00770C03">
        <w:rPr>
          <w:rFonts w:ascii="Arial" w:hAnsi="Arial" w:cs="Arial"/>
          <w:lang w:val="pt-PT"/>
        </w:rPr>
        <w:t xml:space="preserve"> </w:t>
      </w:r>
      <w:r w:rsidRPr="0079114E">
        <w:rPr>
          <w:rFonts w:ascii="Arial" w:hAnsi="Arial" w:cs="Arial"/>
          <w:lang w:val="pt-PT"/>
        </w:rPr>
        <w:t>Responsável do estaleiro</w:t>
      </w:r>
      <w:r>
        <w:rPr>
          <w:rFonts w:ascii="Arial" w:hAnsi="Arial" w:cs="Arial"/>
          <w:lang w:val="pt-PT"/>
        </w:rPr>
        <w:t xml:space="preserve">, 2018, Cp. </w:t>
      </w:r>
    </w:p>
  </w:footnote>
  <w:footnote w:id="7">
    <w:p w:rsidR="00D075A7" w:rsidRPr="003472CB" w:rsidRDefault="00D075A7" w:rsidP="002B2684">
      <w:pPr>
        <w:spacing w:before="0" w:after="0" w:line="240" w:lineRule="auto"/>
        <w:jc w:val="both"/>
        <w:rPr>
          <w:lang w:val="pt-PT"/>
        </w:rPr>
      </w:pPr>
      <w:r w:rsidRPr="0079114E">
        <w:rPr>
          <w:rStyle w:val="Refdenotaderodap"/>
          <w:rFonts w:ascii="Arial" w:hAnsi="Arial" w:cs="Arial"/>
          <w:sz w:val="20"/>
          <w:szCs w:val="20"/>
        </w:rPr>
        <w:footnoteRef/>
      </w:r>
      <w:r w:rsidRPr="0079114E">
        <w:rPr>
          <w:rFonts w:ascii="Arial" w:hAnsi="Arial" w:cs="Arial"/>
          <w:sz w:val="20"/>
          <w:szCs w:val="20"/>
          <w:lang w:val="pt-PT"/>
        </w:rPr>
        <w:t xml:space="preserve"> Entre a </w:t>
      </w:r>
      <w:r w:rsidR="00770C03" w:rsidRPr="0079114E">
        <w:rPr>
          <w:rFonts w:ascii="Arial" w:hAnsi="Arial" w:cs="Arial"/>
          <w:sz w:val="20"/>
          <w:szCs w:val="20"/>
          <w:lang w:val="pt-PT"/>
        </w:rPr>
        <w:t>fábrica</w:t>
      </w:r>
      <w:r w:rsidRPr="0079114E">
        <w:rPr>
          <w:rFonts w:ascii="Arial" w:hAnsi="Arial" w:cs="Arial"/>
          <w:sz w:val="20"/>
          <w:szCs w:val="20"/>
          <w:lang w:val="pt-PT"/>
        </w:rPr>
        <w:t xml:space="preserve"> de blocos, serralharia, carpintaria e serviços de mecânica. Inclui também, operadores, motoristas e seguranças.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41784"/>
      <w:docPartObj>
        <w:docPartGallery w:val="Page Numbers (Top of Page)"/>
        <w:docPartUnique/>
      </w:docPartObj>
    </w:sdtPr>
    <w:sdtEndPr>
      <w:rPr>
        <w:noProof/>
      </w:rPr>
    </w:sdtEndPr>
    <w:sdtContent>
      <w:p w:rsidR="00610C33" w:rsidRDefault="00C55851">
        <w:pPr>
          <w:pStyle w:val="Cabealho"/>
          <w:jc w:val="right"/>
        </w:pPr>
        <w:r>
          <w:fldChar w:fldCharType="begin"/>
        </w:r>
        <w:r w:rsidR="00610C33">
          <w:instrText xml:space="preserve"> PAGE   \* MERGEFORMAT </w:instrText>
        </w:r>
        <w:r>
          <w:fldChar w:fldCharType="separate"/>
        </w:r>
        <w:r w:rsidR="001940DE">
          <w:rPr>
            <w:noProof/>
          </w:rPr>
          <w:t>14</w:t>
        </w:r>
        <w:r>
          <w:rPr>
            <w:noProof/>
          </w:rPr>
          <w:fldChar w:fldCharType="end"/>
        </w:r>
      </w:p>
    </w:sdtContent>
  </w:sdt>
  <w:p w:rsidR="00AE498C" w:rsidRPr="00411EA2" w:rsidRDefault="00AE498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21FF"/>
    <w:multiLevelType w:val="hybridMultilevel"/>
    <w:tmpl w:val="BB24F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6F638C"/>
    <w:multiLevelType w:val="hybridMultilevel"/>
    <w:tmpl w:val="286ACF34"/>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C4945"/>
    <w:rsid w:val="00000803"/>
    <w:rsid w:val="0001472D"/>
    <w:rsid w:val="00047DB7"/>
    <w:rsid w:val="0006128C"/>
    <w:rsid w:val="00062D6B"/>
    <w:rsid w:val="000630EB"/>
    <w:rsid w:val="00066595"/>
    <w:rsid w:val="00081BE8"/>
    <w:rsid w:val="000A2069"/>
    <w:rsid w:val="000C26AE"/>
    <w:rsid w:val="000C444E"/>
    <w:rsid w:val="000C5824"/>
    <w:rsid w:val="000F2046"/>
    <w:rsid w:val="00121CD2"/>
    <w:rsid w:val="0012205E"/>
    <w:rsid w:val="001245B8"/>
    <w:rsid w:val="0012499F"/>
    <w:rsid w:val="001625DD"/>
    <w:rsid w:val="00165138"/>
    <w:rsid w:val="0017434A"/>
    <w:rsid w:val="0018757D"/>
    <w:rsid w:val="00191EA9"/>
    <w:rsid w:val="001940DE"/>
    <w:rsid w:val="001B28D6"/>
    <w:rsid w:val="001B6859"/>
    <w:rsid w:val="001C4945"/>
    <w:rsid w:val="001D7650"/>
    <w:rsid w:val="001E2D2A"/>
    <w:rsid w:val="001E4FA4"/>
    <w:rsid w:val="00207796"/>
    <w:rsid w:val="00213D6A"/>
    <w:rsid w:val="002147B7"/>
    <w:rsid w:val="00224678"/>
    <w:rsid w:val="00256D4A"/>
    <w:rsid w:val="002A1721"/>
    <w:rsid w:val="002A1B59"/>
    <w:rsid w:val="002B2684"/>
    <w:rsid w:val="002B6EAB"/>
    <w:rsid w:val="002D6398"/>
    <w:rsid w:val="002E22EC"/>
    <w:rsid w:val="002E7F73"/>
    <w:rsid w:val="00300EB7"/>
    <w:rsid w:val="003138EA"/>
    <w:rsid w:val="00315521"/>
    <w:rsid w:val="003344C1"/>
    <w:rsid w:val="003450BA"/>
    <w:rsid w:val="003459E2"/>
    <w:rsid w:val="003472CB"/>
    <w:rsid w:val="0036564D"/>
    <w:rsid w:val="0037633E"/>
    <w:rsid w:val="0038021E"/>
    <w:rsid w:val="00393915"/>
    <w:rsid w:val="00394720"/>
    <w:rsid w:val="00415BF9"/>
    <w:rsid w:val="00421873"/>
    <w:rsid w:val="00422797"/>
    <w:rsid w:val="00436B4F"/>
    <w:rsid w:val="0044033E"/>
    <w:rsid w:val="004408E4"/>
    <w:rsid w:val="00450C43"/>
    <w:rsid w:val="00473B23"/>
    <w:rsid w:val="00477EFC"/>
    <w:rsid w:val="004941C5"/>
    <w:rsid w:val="004B0C0B"/>
    <w:rsid w:val="004C2157"/>
    <w:rsid w:val="004C5EEE"/>
    <w:rsid w:val="004E303F"/>
    <w:rsid w:val="004E5620"/>
    <w:rsid w:val="00515751"/>
    <w:rsid w:val="00522ADF"/>
    <w:rsid w:val="005410BD"/>
    <w:rsid w:val="005516BF"/>
    <w:rsid w:val="00556B5B"/>
    <w:rsid w:val="005668E8"/>
    <w:rsid w:val="005726A5"/>
    <w:rsid w:val="00585386"/>
    <w:rsid w:val="0059024C"/>
    <w:rsid w:val="005D4EE5"/>
    <w:rsid w:val="005D719B"/>
    <w:rsid w:val="00600A0D"/>
    <w:rsid w:val="00607220"/>
    <w:rsid w:val="00610C33"/>
    <w:rsid w:val="00613C64"/>
    <w:rsid w:val="006443B2"/>
    <w:rsid w:val="00663A55"/>
    <w:rsid w:val="0067767D"/>
    <w:rsid w:val="006977B7"/>
    <w:rsid w:val="006A06B7"/>
    <w:rsid w:val="006B2B5B"/>
    <w:rsid w:val="006C0BB5"/>
    <w:rsid w:val="006C491E"/>
    <w:rsid w:val="006C59BA"/>
    <w:rsid w:val="006D4715"/>
    <w:rsid w:val="006E372E"/>
    <w:rsid w:val="00716E79"/>
    <w:rsid w:val="00720F95"/>
    <w:rsid w:val="007302BB"/>
    <w:rsid w:val="00732D14"/>
    <w:rsid w:val="00742555"/>
    <w:rsid w:val="007577F8"/>
    <w:rsid w:val="00770C03"/>
    <w:rsid w:val="0078020C"/>
    <w:rsid w:val="007877E8"/>
    <w:rsid w:val="0079114E"/>
    <w:rsid w:val="007974AE"/>
    <w:rsid w:val="007A51E7"/>
    <w:rsid w:val="007A5D78"/>
    <w:rsid w:val="007C0344"/>
    <w:rsid w:val="007C2957"/>
    <w:rsid w:val="007C69AD"/>
    <w:rsid w:val="007D54E8"/>
    <w:rsid w:val="007E0048"/>
    <w:rsid w:val="007E0DD0"/>
    <w:rsid w:val="007E1F33"/>
    <w:rsid w:val="007F010C"/>
    <w:rsid w:val="00802B45"/>
    <w:rsid w:val="00841057"/>
    <w:rsid w:val="008544C2"/>
    <w:rsid w:val="00860FEC"/>
    <w:rsid w:val="00861E0B"/>
    <w:rsid w:val="00876854"/>
    <w:rsid w:val="008A0E4A"/>
    <w:rsid w:val="008C1F76"/>
    <w:rsid w:val="008E24F3"/>
    <w:rsid w:val="008E359F"/>
    <w:rsid w:val="008E6707"/>
    <w:rsid w:val="008F168C"/>
    <w:rsid w:val="00915A0C"/>
    <w:rsid w:val="00971436"/>
    <w:rsid w:val="009A7EAD"/>
    <w:rsid w:val="009B1FB9"/>
    <w:rsid w:val="009E4B76"/>
    <w:rsid w:val="00A02E27"/>
    <w:rsid w:val="00A111E3"/>
    <w:rsid w:val="00A27CC4"/>
    <w:rsid w:val="00A37DF9"/>
    <w:rsid w:val="00A43823"/>
    <w:rsid w:val="00A77BE7"/>
    <w:rsid w:val="00A85E2B"/>
    <w:rsid w:val="00AC2E27"/>
    <w:rsid w:val="00AC30BF"/>
    <w:rsid w:val="00AE498C"/>
    <w:rsid w:val="00AF4144"/>
    <w:rsid w:val="00AF4E4F"/>
    <w:rsid w:val="00B31E36"/>
    <w:rsid w:val="00B3231A"/>
    <w:rsid w:val="00B53E52"/>
    <w:rsid w:val="00B61A01"/>
    <w:rsid w:val="00B742C4"/>
    <w:rsid w:val="00B86BF7"/>
    <w:rsid w:val="00B91540"/>
    <w:rsid w:val="00B971C6"/>
    <w:rsid w:val="00BA3C2E"/>
    <w:rsid w:val="00BC1B48"/>
    <w:rsid w:val="00BC3D14"/>
    <w:rsid w:val="00BD3CB8"/>
    <w:rsid w:val="00C0307E"/>
    <w:rsid w:val="00C4154C"/>
    <w:rsid w:val="00C55851"/>
    <w:rsid w:val="00C66A95"/>
    <w:rsid w:val="00C853CC"/>
    <w:rsid w:val="00C90847"/>
    <w:rsid w:val="00C91DDA"/>
    <w:rsid w:val="00C9272E"/>
    <w:rsid w:val="00CA5E54"/>
    <w:rsid w:val="00CE02C5"/>
    <w:rsid w:val="00CE2D03"/>
    <w:rsid w:val="00D075A7"/>
    <w:rsid w:val="00D2385B"/>
    <w:rsid w:val="00D255B9"/>
    <w:rsid w:val="00D41185"/>
    <w:rsid w:val="00D636B0"/>
    <w:rsid w:val="00D70F0E"/>
    <w:rsid w:val="00D74506"/>
    <w:rsid w:val="00D87557"/>
    <w:rsid w:val="00D94B53"/>
    <w:rsid w:val="00D95B37"/>
    <w:rsid w:val="00D97193"/>
    <w:rsid w:val="00DA378E"/>
    <w:rsid w:val="00DA6CA3"/>
    <w:rsid w:val="00DB1A9B"/>
    <w:rsid w:val="00DB3761"/>
    <w:rsid w:val="00DD3B34"/>
    <w:rsid w:val="00DD7886"/>
    <w:rsid w:val="00DE4573"/>
    <w:rsid w:val="00DE7BA4"/>
    <w:rsid w:val="00E155ED"/>
    <w:rsid w:val="00E330DF"/>
    <w:rsid w:val="00E43256"/>
    <w:rsid w:val="00E461D4"/>
    <w:rsid w:val="00E55D53"/>
    <w:rsid w:val="00E66090"/>
    <w:rsid w:val="00E77624"/>
    <w:rsid w:val="00E92E71"/>
    <w:rsid w:val="00EC21DA"/>
    <w:rsid w:val="00EF3BEB"/>
    <w:rsid w:val="00F06C6C"/>
    <w:rsid w:val="00F17C8E"/>
    <w:rsid w:val="00F20AB9"/>
    <w:rsid w:val="00F27757"/>
    <w:rsid w:val="00F3309D"/>
    <w:rsid w:val="00F728AB"/>
    <w:rsid w:val="00F74D54"/>
    <w:rsid w:val="00F85A8C"/>
    <w:rsid w:val="00FC00AF"/>
    <w:rsid w:val="00FE1CD3"/>
    <w:rsid w:val="00FE718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945"/>
    <w:pPr>
      <w:spacing w:before="120" w:after="240" w:line="360" w:lineRule="auto"/>
    </w:pPr>
    <w:rPr>
      <w:rFonts w:ascii="Times New Roman" w:hAnsi="Times New Roman"/>
      <w:sz w:val="24"/>
      <w:lang w:val="en-US"/>
    </w:rPr>
  </w:style>
  <w:style w:type="paragraph" w:styleId="Ttulo1">
    <w:name w:val="heading 1"/>
    <w:basedOn w:val="Normal"/>
    <w:next w:val="Normal"/>
    <w:link w:val="Ttulo1Carcter"/>
    <w:uiPriority w:val="9"/>
    <w:qFormat/>
    <w:rsid w:val="006E37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C4945"/>
    <w:pPr>
      <w:ind w:left="720"/>
      <w:contextualSpacing/>
    </w:pPr>
  </w:style>
  <w:style w:type="paragraph" w:styleId="Cabealho">
    <w:name w:val="header"/>
    <w:basedOn w:val="Normal"/>
    <w:link w:val="CabealhoCarcter"/>
    <w:uiPriority w:val="99"/>
    <w:unhideWhenUsed/>
    <w:rsid w:val="001C4945"/>
    <w:pPr>
      <w:tabs>
        <w:tab w:val="center" w:pos="4680"/>
        <w:tab w:val="right" w:pos="9360"/>
      </w:tabs>
      <w:spacing w:line="240" w:lineRule="auto"/>
    </w:pPr>
  </w:style>
  <w:style w:type="character" w:customStyle="1" w:styleId="CabealhoCarcter">
    <w:name w:val="Cabeçalho Carácter"/>
    <w:basedOn w:val="Tipodeletrapredefinidodopargrafo"/>
    <w:link w:val="Cabealho"/>
    <w:uiPriority w:val="99"/>
    <w:rsid w:val="001C4945"/>
    <w:rPr>
      <w:rFonts w:ascii="Times New Roman" w:hAnsi="Times New Roman"/>
      <w:sz w:val="24"/>
      <w:lang w:val="en-US"/>
    </w:rPr>
  </w:style>
  <w:style w:type="table" w:styleId="Tabelacomgrelha">
    <w:name w:val="Table Grid"/>
    <w:basedOn w:val="Tabelanormal"/>
    <w:uiPriority w:val="39"/>
    <w:rsid w:val="001C4945"/>
    <w:pPr>
      <w:spacing w:before="120"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semiHidden/>
    <w:unhideWhenUsed/>
    <w:rsid w:val="001C4945"/>
    <w:pPr>
      <w:spacing w:before="0"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C4945"/>
    <w:rPr>
      <w:rFonts w:ascii="Tahoma" w:hAnsi="Tahoma" w:cs="Tahoma"/>
      <w:sz w:val="16"/>
      <w:szCs w:val="16"/>
      <w:lang w:val="en-US"/>
    </w:rPr>
  </w:style>
  <w:style w:type="paragraph" w:styleId="Textodenotaderodap">
    <w:name w:val="footnote text"/>
    <w:basedOn w:val="Normal"/>
    <w:link w:val="TextodenotaderodapCarcter"/>
    <w:uiPriority w:val="99"/>
    <w:unhideWhenUsed/>
    <w:rsid w:val="001D7650"/>
    <w:pPr>
      <w:spacing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1D7650"/>
    <w:rPr>
      <w:rFonts w:ascii="Times New Roman" w:hAnsi="Times New Roman"/>
      <w:sz w:val="20"/>
      <w:szCs w:val="20"/>
      <w:lang w:val="en-US"/>
    </w:rPr>
  </w:style>
  <w:style w:type="character" w:styleId="Refdenotaderodap">
    <w:name w:val="footnote reference"/>
    <w:basedOn w:val="Tipodeletrapredefinidodopargrafo"/>
    <w:uiPriority w:val="99"/>
    <w:semiHidden/>
    <w:unhideWhenUsed/>
    <w:rsid w:val="001D7650"/>
    <w:rPr>
      <w:vertAlign w:val="superscript"/>
    </w:rPr>
  </w:style>
  <w:style w:type="character" w:customStyle="1" w:styleId="apple-converted-space">
    <w:name w:val="apple-converted-space"/>
    <w:basedOn w:val="Tipodeletrapredefinidodopargrafo"/>
    <w:rsid w:val="001D7650"/>
  </w:style>
  <w:style w:type="paragraph" w:styleId="Rodap">
    <w:name w:val="footer"/>
    <w:basedOn w:val="Normal"/>
    <w:link w:val="RodapCarcter"/>
    <w:uiPriority w:val="99"/>
    <w:unhideWhenUsed/>
    <w:rsid w:val="001D7650"/>
    <w:pPr>
      <w:tabs>
        <w:tab w:val="center" w:pos="4252"/>
        <w:tab w:val="right" w:pos="8504"/>
      </w:tabs>
      <w:spacing w:before="0" w:after="0" w:line="240" w:lineRule="auto"/>
    </w:pPr>
  </w:style>
  <w:style w:type="character" w:customStyle="1" w:styleId="RodapCarcter">
    <w:name w:val="Rodapé Carácter"/>
    <w:basedOn w:val="Tipodeletrapredefinidodopargrafo"/>
    <w:link w:val="Rodap"/>
    <w:uiPriority w:val="99"/>
    <w:rsid w:val="001D7650"/>
    <w:rPr>
      <w:rFonts w:ascii="Times New Roman" w:hAnsi="Times New Roman"/>
      <w:sz w:val="24"/>
      <w:lang w:val="en-US"/>
    </w:rPr>
  </w:style>
  <w:style w:type="character" w:customStyle="1" w:styleId="Ttulo1Carcter">
    <w:name w:val="Título 1 Carácter"/>
    <w:basedOn w:val="Tipodeletrapredefinidodopargrafo"/>
    <w:link w:val="Ttulo1"/>
    <w:uiPriority w:val="9"/>
    <w:rsid w:val="006E372E"/>
    <w:rPr>
      <w:rFonts w:asciiTheme="majorHAnsi" w:eastAsiaTheme="majorEastAsia" w:hAnsiTheme="majorHAnsi" w:cstheme="majorBidi"/>
      <w:color w:val="365F91" w:themeColor="accent1" w:themeShade="BF"/>
      <w:sz w:val="32"/>
      <w:szCs w:val="32"/>
      <w:lang w:val="en-US"/>
    </w:rPr>
  </w:style>
  <w:style w:type="character" w:styleId="Hiperligao">
    <w:name w:val="Hyperlink"/>
    <w:basedOn w:val="Tipodeletrapredefinidodopargrafo"/>
    <w:uiPriority w:val="99"/>
    <w:semiHidden/>
    <w:unhideWhenUsed/>
    <w:rsid w:val="006E372E"/>
    <w:rPr>
      <w:color w:val="0000FF"/>
      <w:u w:val="single"/>
    </w:rPr>
  </w:style>
</w:styles>
</file>

<file path=word/webSettings.xml><?xml version="1.0" encoding="utf-8"?>
<w:webSettings xmlns:r="http://schemas.openxmlformats.org/officeDocument/2006/relationships" xmlns:w="http://schemas.openxmlformats.org/wordprocessingml/2006/main">
  <w:divs>
    <w:div w:id="1368868567">
      <w:bodyDiv w:val="1"/>
      <w:marLeft w:val="0"/>
      <w:marRight w:val="0"/>
      <w:marTop w:val="0"/>
      <w:marBottom w:val="0"/>
      <w:divBdr>
        <w:top w:val="none" w:sz="0" w:space="0" w:color="auto"/>
        <w:left w:val="none" w:sz="0" w:space="0" w:color="auto"/>
        <w:bottom w:val="none" w:sz="0" w:space="0" w:color="auto"/>
        <w:right w:val="none" w:sz="0" w:space="0" w:color="auto"/>
      </w:divBdr>
    </w:div>
    <w:div w:id="14708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meraldanoticias.com.br/noticias/prefeito-que-nao-acabar-com" TargetMode="Externa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t.wikipedia.org/wiki/Censo_demogr%C3%A1fico" TargetMode="External"/><Relationship Id="rId1" Type="http://schemas.openxmlformats.org/officeDocument/2006/relationships/hyperlink" Target="http://www.esmeraldanoticias.com.br/noticias/prefeito-que-nao-acabar-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rich>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pt-PT" sz="1800">
                <a:effectLst/>
              </a:rPr>
              <a:t> </a:t>
            </a:r>
            <a:r>
              <a:rPr lang="pt-PT" sz="1200" b="1">
                <a:solidFill>
                  <a:schemeClr val="bg1"/>
                </a:solidFill>
                <a:effectLst/>
                <a:latin typeface="Arial" panose="020B0604020202020204" pitchFamily="34" charset="0"/>
                <a:cs typeface="Arial" panose="020B0604020202020204" pitchFamily="34" charset="0"/>
              </a:rPr>
              <a:t>Equipamentos de protecção individual utilizados pelos trabalhadores</a:t>
            </a:r>
            <a:endParaRPr lang="en-GB" sz="1200" b="1">
              <a:solidFill>
                <a:schemeClr val="bg1"/>
              </a:solidFill>
              <a:effectLst/>
              <a:latin typeface="Arial" panose="020B0604020202020204" pitchFamily="34" charset="0"/>
              <a:cs typeface="Arial" panose="020B0604020202020204" pitchFamily="34" charset="0"/>
            </a:endParaRPr>
          </a:p>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rich>
      </c:tx>
      <c:layout>
        <c:manualLayout>
          <c:xMode val="edge"/>
          <c:yMode val="edge"/>
          <c:x val="0.15574036073010147"/>
          <c:y val="2.9478189371335455E-4"/>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9.0277941955603375E-2"/>
          <c:y val="0.21923721709974894"/>
          <c:w val="0.88596139274576857"/>
          <c:h val="0.45508161761314231"/>
        </c:manualLayout>
      </c:layout>
      <c:bar3DChart>
        <c:barDir val="col"/>
        <c:grouping val="stacked"/>
        <c:ser>
          <c:idx val="0"/>
          <c:order val="0"/>
          <c:tx>
            <c:strRef>
              <c:f>Sheet1!$A$2</c:f>
              <c:strCache>
                <c:ptCount val="1"/>
                <c:pt idx="0">
                  <c:v>Percentagem</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8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Sheet1!$B$1:$D$1</c:f>
              <c:strCache>
                <c:ptCount val="3"/>
                <c:pt idx="0">
                  <c:v>Purificador de ar, avental, luvas.</c:v>
                </c:pt>
                <c:pt idx="1">
                  <c:v>Máscara, protector auricular e óculos protectores</c:v>
                </c:pt>
                <c:pt idx="2">
                  <c:v>Batas, capacetes, botas e anti-vibratório.</c:v>
                </c:pt>
              </c:strCache>
            </c:strRef>
          </c:cat>
          <c:val>
            <c:numRef>
              <c:f>Sheet1!$B$2:$D$2</c:f>
              <c:numCache>
                <c:formatCode>0%</c:formatCode>
                <c:ptCount val="3"/>
                <c:pt idx="0" formatCode="0.00%">
                  <c:v>0.26300000000000001</c:v>
                </c:pt>
                <c:pt idx="1">
                  <c:v>0</c:v>
                </c:pt>
                <c:pt idx="2" formatCode="0.00%">
                  <c:v>0.73700000000000065</c:v>
                </c:pt>
              </c:numCache>
            </c:numRef>
          </c:val>
          <c:extLst xmlns:c16r2="http://schemas.microsoft.com/office/drawing/2015/06/chart">
            <c:ext xmlns:c16="http://schemas.microsoft.com/office/drawing/2014/chart" uri="{C3380CC4-5D6E-409C-BE32-E72D297353CC}">
              <c16:uniqueId val="{00000000-DC3A-4B30-8D9D-69EAE4DE3AC2}"/>
            </c:ext>
          </c:extLst>
        </c:ser>
        <c:dLbls>
          <c:showVal val="1"/>
        </c:dLbls>
        <c:shape val="box"/>
        <c:axId val="133712512"/>
        <c:axId val="133740416"/>
        <c:axId val="0"/>
      </c:bar3DChart>
      <c:catAx>
        <c:axId val="133712512"/>
        <c:scaling>
          <c:orientation val="minMax"/>
        </c:scaling>
        <c:axPos val="b"/>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133740416"/>
        <c:crosses val="autoZero"/>
        <c:auto val="1"/>
        <c:lblAlgn val="ctr"/>
        <c:lblOffset val="100"/>
      </c:catAx>
      <c:valAx>
        <c:axId val="133740416"/>
        <c:scaling>
          <c:orientation val="minMax"/>
        </c:scaling>
        <c:axPos val="l"/>
        <c:majorGridlines>
          <c:spPr>
            <a:ln w="9525" cap="flat" cmpd="sng" algn="ctr">
              <a:solidFill>
                <a:schemeClr val="dk1">
                  <a:lumMod val="50000"/>
                  <a:lumOff val="50000"/>
                </a:schemeClr>
              </a:solidFill>
              <a:round/>
            </a:ln>
            <a:effectLst/>
          </c:spPr>
        </c:majorGridlines>
        <c:numFmt formatCode="0.00%"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133712512"/>
        <c:crosses val="autoZero"/>
        <c:crossBetween val="between"/>
      </c:valAx>
      <c:spPr>
        <a:noFill/>
        <a:ln>
          <a:noFill/>
        </a:ln>
        <a:effectLst/>
      </c:spPr>
    </c:plotArea>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title>
      <c:tx>
        <c:rich>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pt-PT" sz="1200" b="1">
                <a:effectLst/>
                <a:latin typeface="Arial" panose="020B0604020202020204" pitchFamily="34" charset="0"/>
                <a:cs typeface="Arial" panose="020B0604020202020204" pitchFamily="34" charset="0"/>
              </a:rPr>
              <a:t>Riscos ambientais frequentes</a:t>
            </a:r>
            <a:endParaRPr lang="en-GB" sz="1200">
              <a:effectLst/>
              <a:latin typeface="Arial" panose="020B0604020202020204" pitchFamily="34" charset="0"/>
              <a:cs typeface="Arial" panose="020B0604020202020204" pitchFamily="34" charset="0"/>
            </a:endParaRP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cked"/>
        <c:ser>
          <c:idx val="0"/>
          <c:order val="0"/>
          <c:tx>
            <c:strRef>
              <c:f>Sheet1!$A$2</c:f>
              <c:strCache>
                <c:ptCount val="1"/>
                <c:pt idx="0">
                  <c:v>Percentagem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8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Sheet1!$B$1:$D$1</c:f>
              <c:strCache>
                <c:ptCount val="3"/>
                <c:pt idx="0">
                  <c:v>Fisicos (Calor, vibraçoes e Ruido)</c:v>
                </c:pt>
                <c:pt idx="1">
                  <c:v>Quimicos (Poeira, Produtos quimicos e Gases</c:v>
                </c:pt>
                <c:pt idx="2">
                  <c:v>Biologicos (Virus e Bacterias</c:v>
                </c:pt>
              </c:strCache>
            </c:strRef>
          </c:cat>
          <c:val>
            <c:numRef>
              <c:f>Sheet1!$B$2:$D$2</c:f>
              <c:numCache>
                <c:formatCode>0.00%</c:formatCode>
                <c:ptCount val="3"/>
                <c:pt idx="0">
                  <c:v>0.68400000000000005</c:v>
                </c:pt>
                <c:pt idx="1">
                  <c:v>0.31600000000000106</c:v>
                </c:pt>
                <c:pt idx="2" formatCode="0%">
                  <c:v>0</c:v>
                </c:pt>
              </c:numCache>
            </c:numRef>
          </c:val>
          <c:extLst xmlns:c16r2="http://schemas.microsoft.com/office/drawing/2015/06/chart">
            <c:ext xmlns:c16="http://schemas.microsoft.com/office/drawing/2014/chart" uri="{C3380CC4-5D6E-409C-BE32-E72D297353CC}">
              <c16:uniqueId val="{00000000-CC00-4E35-B58D-6CE156C9AE0B}"/>
            </c:ext>
          </c:extLst>
        </c:ser>
        <c:dLbls>
          <c:showVal val="1"/>
        </c:dLbls>
        <c:shape val="box"/>
        <c:axId val="172825600"/>
        <c:axId val="172827392"/>
        <c:axId val="0"/>
      </c:bar3DChart>
      <c:catAx>
        <c:axId val="17282560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172827392"/>
        <c:crosses val="autoZero"/>
        <c:auto val="1"/>
        <c:lblAlgn val="ctr"/>
        <c:lblOffset val="100"/>
      </c:catAx>
      <c:valAx>
        <c:axId val="172827392"/>
        <c:scaling>
          <c:orientation val="minMax"/>
        </c:scaling>
        <c:axPos val="l"/>
        <c:majorGridlines>
          <c:spPr>
            <a:ln w="9525" cap="flat" cmpd="sng" algn="ctr">
              <a:solidFill>
                <a:schemeClr val="dk1">
                  <a:lumMod val="50000"/>
                  <a:lumOff val="50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172825600"/>
        <c:crosses val="autoZero"/>
        <c:crossBetween val="between"/>
      </c:valAx>
      <c:spPr>
        <a:noFill/>
        <a:ln>
          <a:noFill/>
        </a:ln>
        <a:effectLst/>
      </c:spPr>
    </c:plotArea>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rich>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pt-PT" sz="1200" b="1">
                <a:effectLst/>
                <a:latin typeface="Arial" panose="020B0604020202020204" pitchFamily="34" charset="0"/>
                <a:cs typeface="Arial" panose="020B0604020202020204" pitchFamily="34" charset="0"/>
              </a:rPr>
              <a:t>Duração de tempo de trabalho  no estaleiro</a:t>
            </a:r>
            <a:endParaRPr lang="en-GB" sz="1200">
              <a:effectLst/>
              <a:latin typeface="Arial" panose="020B0604020202020204" pitchFamily="34" charset="0"/>
              <a:cs typeface="Arial" panose="020B0604020202020204" pitchFamily="34" charset="0"/>
            </a:endParaRP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cked"/>
        <c:ser>
          <c:idx val="0"/>
          <c:order val="0"/>
          <c:tx>
            <c:strRef>
              <c:f>Sheet1!$A$2</c:f>
              <c:strCache>
                <c:ptCount val="1"/>
                <c:pt idx="0">
                  <c:v>Percentagem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8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Sheet1!$B$1:$D$1</c:f>
              <c:strCache>
                <c:ptCount val="3"/>
                <c:pt idx="0">
                  <c:v>8 horas</c:v>
                </c:pt>
                <c:pt idx="1">
                  <c:v>12 horas</c:v>
                </c:pt>
                <c:pt idx="2">
                  <c:v>+12 horas</c:v>
                </c:pt>
              </c:strCache>
            </c:strRef>
          </c:cat>
          <c:val>
            <c:numRef>
              <c:f>Sheet1!$B$2:$D$2</c:f>
              <c:numCache>
                <c:formatCode>0.00%</c:formatCode>
                <c:ptCount val="3"/>
                <c:pt idx="0">
                  <c:v>0.31600000000000106</c:v>
                </c:pt>
                <c:pt idx="1">
                  <c:v>0.68400000000000005</c:v>
                </c:pt>
                <c:pt idx="2" formatCode="0%">
                  <c:v>0</c:v>
                </c:pt>
              </c:numCache>
            </c:numRef>
          </c:val>
          <c:extLst xmlns:c16r2="http://schemas.microsoft.com/office/drawing/2015/06/chart">
            <c:ext xmlns:c16="http://schemas.microsoft.com/office/drawing/2014/chart" uri="{C3380CC4-5D6E-409C-BE32-E72D297353CC}">
              <c16:uniqueId val="{00000000-E294-47F8-B72C-6CD5C76989A7}"/>
            </c:ext>
          </c:extLst>
        </c:ser>
        <c:dLbls>
          <c:showVal val="1"/>
        </c:dLbls>
        <c:shape val="box"/>
        <c:axId val="175992192"/>
        <c:axId val="176002560"/>
        <c:axId val="0"/>
      </c:bar3DChart>
      <c:catAx>
        <c:axId val="17599219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176002560"/>
        <c:crosses val="autoZero"/>
        <c:auto val="1"/>
        <c:lblAlgn val="ctr"/>
        <c:lblOffset val="100"/>
      </c:catAx>
      <c:valAx>
        <c:axId val="176002560"/>
        <c:scaling>
          <c:orientation val="minMax"/>
        </c:scaling>
        <c:axPos val="l"/>
        <c:majorGridlines>
          <c:spPr>
            <a:ln w="9525" cap="flat" cmpd="sng" algn="ctr">
              <a:solidFill>
                <a:schemeClr val="dk1">
                  <a:lumMod val="50000"/>
                  <a:lumOff val="50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175992192"/>
        <c:crosses val="autoZero"/>
        <c:crossBetween val="between"/>
      </c:valAx>
      <c:spPr>
        <a:noFill/>
        <a:ln>
          <a:noFill/>
        </a:ln>
        <a:effectLst/>
      </c:spPr>
    </c:plotArea>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A66E1-44E4-42DA-AB6A-31C449EB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14</Pages>
  <Words>3270</Words>
  <Characters>18641</Characters>
  <Application>Microsoft Office Word</Application>
  <DocSecurity>0</DocSecurity>
  <Lines>155</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Lucinha</dc:creator>
  <cp:lastModifiedBy>Zainal - PC</cp:lastModifiedBy>
  <cp:revision>150</cp:revision>
  <dcterms:created xsi:type="dcterms:W3CDTF">2018-04-17T06:42:00Z</dcterms:created>
  <dcterms:modified xsi:type="dcterms:W3CDTF">2018-07-29T18:19:00Z</dcterms:modified>
</cp:coreProperties>
</file>