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167" w:rsidRDefault="00026167" w:rsidP="0002616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REDUÇÃO DE DIREITOS TRABALHISTAS POR NORMA COLETIVA DE TRABALHO</w:t>
      </w:r>
      <w:r>
        <w:rPr>
          <w:rStyle w:val="Refdenotaderodap"/>
          <w:rFonts w:ascii="Times New Roman" w:hAnsi="Times New Roman" w:cs="Times New Roman"/>
          <w:b/>
          <w:sz w:val="24"/>
          <w:szCs w:val="24"/>
        </w:rPr>
        <w:footnoteReference w:id="1"/>
      </w:r>
    </w:p>
    <w:p w:rsidR="00026167" w:rsidRDefault="00026167" w:rsidP="00F161A2">
      <w:pPr>
        <w:spacing w:after="0" w:line="360" w:lineRule="auto"/>
        <w:jc w:val="both"/>
        <w:rPr>
          <w:rFonts w:ascii="Times New Roman" w:hAnsi="Times New Roman" w:cs="Times New Roman"/>
          <w:b/>
          <w:sz w:val="24"/>
          <w:szCs w:val="24"/>
        </w:rPr>
      </w:pPr>
    </w:p>
    <w:p w:rsidR="00F64E1B" w:rsidRDefault="00F64E1B" w:rsidP="00F64E1B">
      <w:pPr>
        <w:spacing w:after="0" w:line="360" w:lineRule="auto"/>
        <w:jc w:val="right"/>
        <w:rPr>
          <w:rFonts w:ascii="Times New Roman" w:hAnsi="Times New Roman" w:cs="Times New Roman"/>
          <w:sz w:val="24"/>
          <w:szCs w:val="24"/>
        </w:rPr>
      </w:pPr>
      <w:proofErr w:type="spellStart"/>
      <w:r>
        <w:rPr>
          <w:rFonts w:ascii="Times New Roman" w:hAnsi="Times New Roman" w:cs="Times New Roman"/>
          <w:sz w:val="24"/>
          <w:szCs w:val="24"/>
        </w:rPr>
        <w:t>Samilla</w:t>
      </w:r>
      <w:proofErr w:type="spellEnd"/>
      <w:r>
        <w:rPr>
          <w:rFonts w:ascii="Times New Roman" w:hAnsi="Times New Roman" w:cs="Times New Roman"/>
          <w:sz w:val="24"/>
          <w:szCs w:val="24"/>
        </w:rPr>
        <w:t xml:space="preserve"> Sousa Rodrigues</w:t>
      </w:r>
      <w:r>
        <w:rPr>
          <w:rStyle w:val="Refdenotaderodap"/>
          <w:rFonts w:ascii="Times New Roman" w:hAnsi="Times New Roman" w:cs="Times New Roman"/>
          <w:sz w:val="24"/>
          <w:szCs w:val="24"/>
        </w:rPr>
        <w:footnoteReference w:id="2"/>
      </w:r>
    </w:p>
    <w:p w:rsidR="00F64E1B" w:rsidRPr="00F64E1B" w:rsidRDefault="00F64E1B" w:rsidP="00F64E1B">
      <w:pPr>
        <w:spacing w:after="0" w:line="360" w:lineRule="auto"/>
        <w:jc w:val="right"/>
        <w:rPr>
          <w:rFonts w:ascii="Times New Roman" w:hAnsi="Times New Roman" w:cs="Times New Roman"/>
          <w:sz w:val="24"/>
          <w:szCs w:val="24"/>
        </w:rPr>
      </w:pPr>
    </w:p>
    <w:p w:rsidR="00026167" w:rsidRDefault="00026167" w:rsidP="00F161A2">
      <w:pPr>
        <w:spacing w:after="0" w:line="360" w:lineRule="auto"/>
        <w:jc w:val="both"/>
        <w:rPr>
          <w:rFonts w:ascii="Times New Roman" w:hAnsi="Times New Roman" w:cs="Times New Roman"/>
          <w:b/>
          <w:sz w:val="24"/>
          <w:szCs w:val="24"/>
        </w:rPr>
      </w:pPr>
    </w:p>
    <w:p w:rsidR="00026167" w:rsidRDefault="00026167" w:rsidP="00F161A2">
      <w:pPr>
        <w:spacing w:after="0" w:line="360" w:lineRule="auto"/>
        <w:jc w:val="both"/>
        <w:rPr>
          <w:rFonts w:ascii="Times New Roman" w:hAnsi="Times New Roman" w:cs="Times New Roman"/>
          <w:b/>
          <w:sz w:val="24"/>
          <w:szCs w:val="24"/>
        </w:rPr>
      </w:pPr>
    </w:p>
    <w:p w:rsidR="00026167" w:rsidRDefault="00026167" w:rsidP="00F161A2">
      <w:pPr>
        <w:spacing w:after="0" w:line="360" w:lineRule="auto"/>
        <w:jc w:val="both"/>
        <w:rPr>
          <w:rFonts w:ascii="Times New Roman" w:hAnsi="Times New Roman" w:cs="Times New Roman"/>
          <w:b/>
          <w:sz w:val="24"/>
          <w:szCs w:val="24"/>
        </w:rPr>
      </w:pPr>
    </w:p>
    <w:p w:rsidR="00026167" w:rsidRDefault="00026167" w:rsidP="00F161A2">
      <w:pPr>
        <w:spacing w:after="0" w:line="360" w:lineRule="auto"/>
        <w:jc w:val="both"/>
        <w:rPr>
          <w:rFonts w:ascii="Times New Roman" w:hAnsi="Times New Roman" w:cs="Times New Roman"/>
          <w:b/>
          <w:sz w:val="24"/>
          <w:szCs w:val="24"/>
        </w:rPr>
      </w:pPr>
    </w:p>
    <w:p w:rsidR="00D926BF" w:rsidRDefault="00F161A2" w:rsidP="00F161A2">
      <w:pPr>
        <w:spacing w:after="0" w:line="360" w:lineRule="auto"/>
        <w:jc w:val="both"/>
        <w:rPr>
          <w:rFonts w:ascii="Times New Roman" w:hAnsi="Times New Roman" w:cs="Times New Roman"/>
          <w:b/>
          <w:sz w:val="24"/>
          <w:szCs w:val="24"/>
        </w:rPr>
      </w:pPr>
      <w:r w:rsidRPr="00F161A2">
        <w:rPr>
          <w:rFonts w:ascii="Times New Roman" w:hAnsi="Times New Roman" w:cs="Times New Roman"/>
          <w:b/>
          <w:sz w:val="24"/>
          <w:szCs w:val="24"/>
        </w:rPr>
        <w:t>1 DESCRIÇÃO DO CASO</w:t>
      </w:r>
    </w:p>
    <w:p w:rsidR="00026167" w:rsidRDefault="00026167" w:rsidP="00F161A2">
      <w:pPr>
        <w:spacing w:after="0" w:line="360" w:lineRule="auto"/>
        <w:jc w:val="both"/>
        <w:rPr>
          <w:rFonts w:ascii="Times New Roman" w:hAnsi="Times New Roman" w:cs="Times New Roman"/>
          <w:b/>
          <w:sz w:val="24"/>
          <w:szCs w:val="24"/>
        </w:rPr>
      </w:pPr>
    </w:p>
    <w:p w:rsidR="00026167" w:rsidRPr="00026167" w:rsidRDefault="00026167" w:rsidP="00026167">
      <w:pPr>
        <w:autoSpaceDE w:val="0"/>
        <w:autoSpaceDN w:val="0"/>
        <w:adjustRightInd w:val="0"/>
        <w:spacing w:after="0" w:line="360" w:lineRule="auto"/>
        <w:ind w:firstLine="1134"/>
        <w:jc w:val="both"/>
        <w:rPr>
          <w:rFonts w:ascii="Times New Roman" w:hAnsi="Times New Roman" w:cs="Times New Roman"/>
          <w:sz w:val="24"/>
          <w:szCs w:val="24"/>
        </w:rPr>
      </w:pPr>
      <w:r w:rsidRPr="00026167">
        <w:rPr>
          <w:rFonts w:ascii="Times New Roman" w:hAnsi="Times New Roman" w:cs="Times New Roman"/>
          <w:sz w:val="24"/>
          <w:szCs w:val="24"/>
        </w:rPr>
        <w:t>A Montadora de Veículos WFFGM Ltda., tendo em vista a crise financeira, celebrou acordo coletivo de trabalho com o sindicato profissional, respeitando todas as normas que regem o assunto, em 2 de janeiro de 2016. Ficou pactuada a estabilidade provisória no emprego de todos os 902 (novecentos e dois) empregados no período de 2.1.2016 a 31.12.2016 e, no caso de rescisão, todos os direitos trabalhistas pagos com valores dobrados. Em contrapartida, os trabalhadores prorrogaram sua jornada diária por duas horas remuneradas com adicional de 10% (dez por cento); bem como não receberam o décimo terceiro de 2016.</w:t>
      </w:r>
    </w:p>
    <w:p w:rsidR="00026167" w:rsidRPr="00026167" w:rsidRDefault="00026167" w:rsidP="00026167">
      <w:pPr>
        <w:autoSpaceDE w:val="0"/>
        <w:autoSpaceDN w:val="0"/>
        <w:adjustRightInd w:val="0"/>
        <w:spacing w:after="0" w:line="360" w:lineRule="auto"/>
        <w:ind w:firstLine="1134"/>
        <w:jc w:val="both"/>
        <w:rPr>
          <w:rFonts w:ascii="Times New Roman" w:hAnsi="Times New Roman" w:cs="Times New Roman"/>
          <w:sz w:val="24"/>
          <w:szCs w:val="24"/>
        </w:rPr>
      </w:pPr>
      <w:r w:rsidRPr="00026167">
        <w:rPr>
          <w:rFonts w:ascii="Times New Roman" w:hAnsi="Times New Roman" w:cs="Times New Roman"/>
          <w:sz w:val="24"/>
          <w:szCs w:val="24"/>
        </w:rPr>
        <w:t>Dispensado em 30.9.2016, Pedro Correa de Castro recebeu sua rescisão, homologada no sindicato profissional, com valores refletidos e em dobro até 2.2.2017 (considerando 33 dias de aviso prévio), conforme previsto no acordo coletivo.</w:t>
      </w:r>
    </w:p>
    <w:p w:rsidR="00026167" w:rsidRPr="00026167" w:rsidRDefault="00026167" w:rsidP="00026167">
      <w:pPr>
        <w:autoSpaceDE w:val="0"/>
        <w:autoSpaceDN w:val="0"/>
        <w:adjustRightInd w:val="0"/>
        <w:spacing w:after="0" w:line="360" w:lineRule="auto"/>
        <w:ind w:firstLine="1134"/>
        <w:jc w:val="both"/>
        <w:rPr>
          <w:rFonts w:ascii="Times New Roman" w:hAnsi="Times New Roman" w:cs="Times New Roman"/>
          <w:sz w:val="24"/>
          <w:szCs w:val="24"/>
        </w:rPr>
      </w:pPr>
      <w:r w:rsidRPr="00026167">
        <w:rPr>
          <w:rFonts w:ascii="Times New Roman" w:hAnsi="Times New Roman" w:cs="Times New Roman"/>
          <w:sz w:val="24"/>
          <w:szCs w:val="24"/>
        </w:rPr>
        <w:t>Enfatiza-se que todas as verbas constantes em sua rescisão foram pagas em dobro, inclusive 80% de indenização sobre o montante do FGTS.</w:t>
      </w:r>
    </w:p>
    <w:p w:rsidR="00026167" w:rsidRPr="00026167" w:rsidRDefault="00026167" w:rsidP="00026167">
      <w:pPr>
        <w:autoSpaceDE w:val="0"/>
        <w:autoSpaceDN w:val="0"/>
        <w:adjustRightInd w:val="0"/>
        <w:spacing w:after="0" w:line="360" w:lineRule="auto"/>
        <w:ind w:firstLine="993"/>
        <w:jc w:val="both"/>
        <w:rPr>
          <w:rFonts w:ascii="Times New Roman" w:hAnsi="Times New Roman" w:cs="Times New Roman"/>
          <w:sz w:val="24"/>
          <w:szCs w:val="24"/>
        </w:rPr>
      </w:pPr>
      <w:r w:rsidRPr="00026167">
        <w:rPr>
          <w:rFonts w:ascii="Times New Roman" w:hAnsi="Times New Roman" w:cs="Times New Roman"/>
          <w:sz w:val="24"/>
          <w:szCs w:val="24"/>
        </w:rPr>
        <w:t>Em 6.2.2017, alegando a nulidade do acordo coletivo de trabalho, Pedro Correa de Castro ingressou com Reclamação Trabalhista na Justiça do Trabalho, requerendo o pagamento do adicional de 40% sobre um total de 720 (setecentos e vinte) horas extras e do décimo terceiro do ano de 2016.</w:t>
      </w:r>
    </w:p>
    <w:p w:rsidR="00026167" w:rsidRPr="00F161A2" w:rsidRDefault="00026167" w:rsidP="00026167">
      <w:pPr>
        <w:autoSpaceDE w:val="0"/>
        <w:autoSpaceDN w:val="0"/>
        <w:adjustRightInd w:val="0"/>
        <w:spacing w:after="0" w:line="240" w:lineRule="auto"/>
        <w:ind w:firstLine="993"/>
        <w:jc w:val="both"/>
        <w:rPr>
          <w:rFonts w:ascii="Times New Roman" w:hAnsi="Times New Roman" w:cs="Times New Roman"/>
          <w:b/>
          <w:sz w:val="24"/>
          <w:szCs w:val="24"/>
        </w:rPr>
      </w:pPr>
    </w:p>
    <w:p w:rsidR="00F161A2" w:rsidRPr="00F161A2" w:rsidRDefault="00F161A2" w:rsidP="00F161A2">
      <w:pPr>
        <w:spacing w:after="0" w:line="360" w:lineRule="auto"/>
        <w:jc w:val="both"/>
        <w:rPr>
          <w:rFonts w:ascii="Times New Roman" w:hAnsi="Times New Roman" w:cs="Times New Roman"/>
          <w:b/>
          <w:sz w:val="24"/>
          <w:szCs w:val="24"/>
        </w:rPr>
      </w:pPr>
      <w:r w:rsidRPr="00F161A2">
        <w:rPr>
          <w:rFonts w:ascii="Times New Roman" w:hAnsi="Times New Roman" w:cs="Times New Roman"/>
          <w:b/>
          <w:sz w:val="24"/>
          <w:szCs w:val="24"/>
        </w:rPr>
        <w:t>2 ARGUMENTOS CAPAZES DE FUNDAMENTAR CADA DECISÃO</w:t>
      </w:r>
    </w:p>
    <w:p w:rsidR="00F161A2" w:rsidRDefault="00F161A2" w:rsidP="00F64E1B">
      <w:pPr>
        <w:spacing w:after="0" w:line="360" w:lineRule="auto"/>
        <w:jc w:val="both"/>
        <w:rPr>
          <w:rFonts w:ascii="Times New Roman" w:hAnsi="Times New Roman" w:cs="Times New Roman"/>
          <w:b/>
          <w:sz w:val="24"/>
          <w:szCs w:val="24"/>
        </w:rPr>
      </w:pPr>
      <w:r w:rsidRPr="00F161A2">
        <w:rPr>
          <w:rFonts w:ascii="Times New Roman" w:hAnsi="Times New Roman" w:cs="Times New Roman"/>
          <w:b/>
          <w:sz w:val="24"/>
          <w:szCs w:val="24"/>
        </w:rPr>
        <w:t>2.1</w:t>
      </w:r>
      <w:r>
        <w:rPr>
          <w:rFonts w:ascii="Times New Roman" w:hAnsi="Times New Roman" w:cs="Times New Roman"/>
          <w:sz w:val="24"/>
          <w:szCs w:val="24"/>
        </w:rPr>
        <w:t xml:space="preserve"> </w:t>
      </w:r>
      <w:r w:rsidRPr="00715190">
        <w:rPr>
          <w:rFonts w:ascii="Times New Roman" w:hAnsi="Times New Roman" w:cs="Times New Roman"/>
          <w:b/>
          <w:sz w:val="24"/>
          <w:szCs w:val="24"/>
        </w:rPr>
        <w:t>Quais os argumentos que podem ser utilizados por Pedro Correa de Castro sustentando a tese de nulidade do acordo coletivo de trabalho?</w:t>
      </w:r>
    </w:p>
    <w:p w:rsidR="00F161A2" w:rsidRDefault="007301D0" w:rsidP="00F64E1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Primeiramente, deve-se falar do princípio da proteção, que é basilar no Direito do Trabalho. O mesmo prevê um desmembramento em: </w:t>
      </w:r>
      <w:r w:rsidR="00F54273">
        <w:rPr>
          <w:rFonts w:ascii="Times New Roman" w:hAnsi="Times New Roman" w:cs="Times New Roman"/>
          <w:sz w:val="24"/>
          <w:szCs w:val="24"/>
        </w:rPr>
        <w:t xml:space="preserve">Princípio in Dúbio Pro </w:t>
      </w:r>
      <w:proofErr w:type="spellStart"/>
      <w:r w:rsidR="00F54273">
        <w:rPr>
          <w:rFonts w:ascii="Times New Roman" w:hAnsi="Times New Roman" w:cs="Times New Roman"/>
          <w:sz w:val="24"/>
          <w:szCs w:val="24"/>
        </w:rPr>
        <w:t>Operarium</w:t>
      </w:r>
      <w:proofErr w:type="spellEnd"/>
      <w:r w:rsidR="00F54273">
        <w:rPr>
          <w:rFonts w:ascii="Times New Roman" w:hAnsi="Times New Roman" w:cs="Times New Roman"/>
          <w:sz w:val="24"/>
          <w:szCs w:val="24"/>
        </w:rPr>
        <w:t xml:space="preserve">, </w:t>
      </w:r>
      <w:r>
        <w:rPr>
          <w:rFonts w:ascii="Times New Roman" w:hAnsi="Times New Roman" w:cs="Times New Roman"/>
          <w:sz w:val="24"/>
          <w:szCs w:val="24"/>
        </w:rPr>
        <w:t>Princípio da Norma mais favorável e Princípio da Condição mais benéfica</w:t>
      </w:r>
      <w:r w:rsidR="00F54273">
        <w:rPr>
          <w:rFonts w:ascii="Times New Roman" w:hAnsi="Times New Roman" w:cs="Times New Roman"/>
          <w:sz w:val="24"/>
          <w:szCs w:val="24"/>
        </w:rPr>
        <w:t xml:space="preserve"> (GODINHO, 2016, p.</w:t>
      </w:r>
      <w:r w:rsidR="006F4759">
        <w:rPr>
          <w:rFonts w:ascii="Times New Roman" w:hAnsi="Times New Roman" w:cs="Times New Roman"/>
          <w:sz w:val="24"/>
          <w:szCs w:val="24"/>
        </w:rPr>
        <w:t>202</w:t>
      </w:r>
      <w:r w:rsidR="00F54273">
        <w:rPr>
          <w:rFonts w:ascii="Times New Roman" w:hAnsi="Times New Roman" w:cs="Times New Roman"/>
          <w:sz w:val="24"/>
          <w:szCs w:val="24"/>
        </w:rPr>
        <w:t>).</w:t>
      </w:r>
    </w:p>
    <w:p w:rsidR="00F54273" w:rsidRDefault="00F54273" w:rsidP="00F64E1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Segundo Mauricio Delgado Godinho</w:t>
      </w:r>
      <w:r w:rsidR="006F4759">
        <w:rPr>
          <w:rFonts w:ascii="Times New Roman" w:hAnsi="Times New Roman" w:cs="Times New Roman"/>
          <w:sz w:val="24"/>
          <w:szCs w:val="24"/>
        </w:rPr>
        <w:t xml:space="preserve"> (2016, p.202,204)</w:t>
      </w:r>
      <w:r>
        <w:rPr>
          <w:rFonts w:ascii="Times New Roman" w:hAnsi="Times New Roman" w:cs="Times New Roman"/>
          <w:sz w:val="24"/>
          <w:szCs w:val="24"/>
        </w:rPr>
        <w:t>:</w:t>
      </w:r>
    </w:p>
    <w:p w:rsidR="00F54273" w:rsidRDefault="006F4759" w:rsidP="00F64E1B">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O Princí</w:t>
      </w:r>
      <w:r w:rsidR="00CA1F03" w:rsidRPr="00CD040D">
        <w:rPr>
          <w:rFonts w:ascii="Times New Roman" w:hAnsi="Times New Roman" w:cs="Times New Roman"/>
          <w:sz w:val="20"/>
          <w:szCs w:val="20"/>
        </w:rPr>
        <w:t xml:space="preserve">pio da norma mais favorável dispõe que o Direito do Trabalho deve optar pela regra mais favorável ao obreiro em três situações ou dimensões distintas: no instante de elaboração da regra (principio orientador da ação legislativa, portanto), ou no contexto de confronto entre regras concorrentes (princípio orientador do processo de hierarquização de normas trabalhistas), ou por fim, no contexto de interpretação das regras jurídicas (principio orientador do processo de revelação do sentido da regra trabalhista). </w:t>
      </w:r>
    </w:p>
    <w:p w:rsidR="00CD040D" w:rsidRDefault="006F4759" w:rsidP="00F64E1B">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O Princí</w:t>
      </w:r>
      <w:r w:rsidR="00CD040D">
        <w:rPr>
          <w:rFonts w:ascii="Times New Roman" w:hAnsi="Times New Roman" w:cs="Times New Roman"/>
          <w:sz w:val="20"/>
          <w:szCs w:val="20"/>
        </w:rPr>
        <w:t>pio da condição mais benéfica importa na garantia de preservação, ao longo do contrato, da cláusula contratual mais vantajosa ao trabalhador, que se reveste do caráter de direito adquirido (art. 5º, XXXVI, CF/88</w:t>
      </w:r>
      <w:r>
        <w:rPr>
          <w:rFonts w:ascii="Times New Roman" w:hAnsi="Times New Roman" w:cs="Times New Roman"/>
          <w:sz w:val="20"/>
          <w:szCs w:val="20"/>
        </w:rPr>
        <w:t xml:space="preserve">). Ademais, para o principio, no contraponto entre dispositivos contratuais concorrentes, há de prevalecer aquele mais favorável.  </w:t>
      </w:r>
    </w:p>
    <w:p w:rsidR="006F4759" w:rsidRDefault="006F4759" w:rsidP="00E23DB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Entretanto, no caso disposto acima, percebe-se claramente que não houve a observância de tais princípios, tendo em vista que houve um acordo coletivo firmado com o Sindicato, para a contratação de 902 empregados para a montadora, trabalho este que não previa o pagamento do 13º salário e fixou duas horas extras diárias, com aumento apenas de 10%.</w:t>
      </w:r>
    </w:p>
    <w:p w:rsidR="006F4759" w:rsidRDefault="006F4759" w:rsidP="00E23DB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flexibilização ocorrida é </w:t>
      </w:r>
      <w:r w:rsidR="005224E8">
        <w:rPr>
          <w:rFonts w:ascii="Times New Roman" w:hAnsi="Times New Roman" w:cs="Times New Roman"/>
          <w:sz w:val="24"/>
          <w:szCs w:val="24"/>
        </w:rPr>
        <w:t>sustentada pela “situação de crise” em que se encontra o mercado atual. Entretanto, não há a possibilidade de a mesma ocorrer de forma a reduzir direitos e impor normas que não sejam favoráveis ao trabalhador, sobre justificativa de tirá-los do desemprego.</w:t>
      </w:r>
    </w:p>
    <w:p w:rsidR="005224E8" w:rsidRDefault="005224E8" w:rsidP="00E23DB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Em consonância com os argumentos já disposto, cabe ainda f</w:t>
      </w:r>
      <w:r w:rsidR="000D1F3E">
        <w:rPr>
          <w:rFonts w:ascii="Times New Roman" w:hAnsi="Times New Roman" w:cs="Times New Roman"/>
          <w:sz w:val="24"/>
          <w:szCs w:val="24"/>
        </w:rPr>
        <w:t>alar do Princípio da Irrenunciabilidade dos Direitos Trabalhistas, o qual dispõe</w:t>
      </w:r>
      <w:r>
        <w:rPr>
          <w:rFonts w:ascii="Times New Roman" w:hAnsi="Times New Roman" w:cs="Times New Roman"/>
          <w:sz w:val="24"/>
          <w:szCs w:val="24"/>
        </w:rPr>
        <w:t xml:space="preserve"> objetivamente que o</w:t>
      </w:r>
      <w:r w:rsidR="000D1F3E">
        <w:rPr>
          <w:rFonts w:ascii="Times New Roman" w:hAnsi="Times New Roman" w:cs="Times New Roman"/>
          <w:sz w:val="24"/>
          <w:szCs w:val="24"/>
        </w:rPr>
        <w:t xml:space="preserve"> trabalhador não pode renunciar </w:t>
      </w:r>
      <w:r>
        <w:rPr>
          <w:rFonts w:ascii="Times New Roman" w:hAnsi="Times New Roman" w:cs="Times New Roman"/>
          <w:sz w:val="24"/>
          <w:szCs w:val="24"/>
        </w:rPr>
        <w:t>direitos que lhe são previstos pela legislação</w:t>
      </w:r>
      <w:r w:rsidR="000D1F3E">
        <w:rPr>
          <w:rFonts w:ascii="Times New Roman" w:hAnsi="Times New Roman" w:cs="Times New Roman"/>
          <w:sz w:val="24"/>
          <w:szCs w:val="24"/>
        </w:rPr>
        <w:t xml:space="preserve"> (BERTOLIN</w:t>
      </w:r>
      <w:r>
        <w:rPr>
          <w:rFonts w:ascii="Times New Roman" w:hAnsi="Times New Roman" w:cs="Times New Roman"/>
          <w:sz w:val="24"/>
          <w:szCs w:val="24"/>
        </w:rPr>
        <w:t>,</w:t>
      </w:r>
      <w:r w:rsidR="00CA4B95">
        <w:rPr>
          <w:rFonts w:ascii="Times New Roman" w:hAnsi="Times New Roman" w:cs="Times New Roman"/>
          <w:sz w:val="24"/>
          <w:szCs w:val="24"/>
        </w:rPr>
        <w:t xml:space="preserve"> Patrícia Tuma Martins,</w:t>
      </w:r>
      <w:r w:rsidR="000D1F3E">
        <w:rPr>
          <w:rFonts w:ascii="Times New Roman" w:hAnsi="Times New Roman" w:cs="Times New Roman"/>
          <w:sz w:val="24"/>
          <w:szCs w:val="24"/>
        </w:rPr>
        <w:t xml:space="preserve"> [2010?])</w:t>
      </w:r>
      <w:r>
        <w:rPr>
          <w:rFonts w:ascii="Times New Roman" w:hAnsi="Times New Roman" w:cs="Times New Roman"/>
          <w:sz w:val="24"/>
          <w:szCs w:val="24"/>
        </w:rPr>
        <w:t xml:space="preserve"> ele não pode, abrir mão deles, seja voluntariamente ou não</w:t>
      </w:r>
      <w:r w:rsidR="000D1F3E">
        <w:rPr>
          <w:rFonts w:ascii="Times New Roman" w:hAnsi="Times New Roman" w:cs="Times New Roman"/>
          <w:sz w:val="24"/>
          <w:szCs w:val="24"/>
        </w:rPr>
        <w:t>.</w:t>
      </w:r>
    </w:p>
    <w:p w:rsidR="00072233" w:rsidRDefault="00072233" w:rsidP="00E23DB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Ao tratar-se das horas extras, ocorreu uma supressão das mesmas e não houve qualquer beneficio salarial, para compensar, evidenciando mais uma vez uma grande perda ao trabalhador, que fora novamente lesado</w:t>
      </w:r>
      <w:r w:rsidR="006E6A9C">
        <w:rPr>
          <w:rFonts w:ascii="Times New Roman" w:hAnsi="Times New Roman" w:cs="Times New Roman"/>
          <w:sz w:val="24"/>
          <w:szCs w:val="24"/>
        </w:rPr>
        <w:t>, pois, apesar da estabilidade garantida pelo acordo coletivo, houve a majoração da hora extra em 10% e o aumento da jornada de trabalho.</w:t>
      </w:r>
    </w:p>
    <w:p w:rsidR="004C282C" w:rsidRDefault="00072233" w:rsidP="00E23DB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questão da supressão de horas extras dá ensejo a uma indenização, segundo o que dita a súmula 291 do TST:</w:t>
      </w:r>
    </w:p>
    <w:p w:rsidR="00072233" w:rsidRDefault="00072233" w:rsidP="00F64E1B">
      <w:pPr>
        <w:spacing w:after="0" w:line="240" w:lineRule="auto"/>
        <w:ind w:left="2268"/>
        <w:jc w:val="both"/>
        <w:rPr>
          <w:rFonts w:ascii="Times New Roman" w:hAnsi="Times New Roman" w:cs="Times New Roman"/>
          <w:sz w:val="20"/>
          <w:szCs w:val="20"/>
        </w:rPr>
      </w:pPr>
      <w:r w:rsidRPr="00072233">
        <w:rPr>
          <w:rFonts w:ascii="Times New Roman" w:hAnsi="Times New Roman" w:cs="Times New Roman"/>
          <w:sz w:val="20"/>
          <w:szCs w:val="20"/>
        </w:rPr>
        <w:t xml:space="preserve">A supressão total ou parcial, pelo empregador, de serviço suplementar prestado com habitualidade, durante pelo menos um ano, assegura ao </w:t>
      </w:r>
      <w:r w:rsidRPr="00072233">
        <w:rPr>
          <w:rFonts w:ascii="Times New Roman" w:hAnsi="Times New Roman" w:cs="Times New Roman"/>
          <w:sz w:val="20"/>
          <w:szCs w:val="20"/>
        </w:rPr>
        <w:lastRenderedPageBreak/>
        <w:t>empregado o direito à indenização correspondente ao valor de um mês das horas suprimidas, total ou parcialmente, para cada ano ou fração igual ou superior a seis meses de prestação de serviço acima da jornada normal. O cálculo observará a média das horas suplementares nos 12 meses anteriores à mudança, multiplicada pelo valor da hora extra do dia da supressão.</w:t>
      </w:r>
    </w:p>
    <w:p w:rsidR="000D1F3E" w:rsidRDefault="006E6A9C" w:rsidP="00E23DB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 consoante a isto, tem-se o art. 9º da CLT que trata </w:t>
      </w:r>
      <w:r w:rsidR="00B73D47">
        <w:rPr>
          <w:rFonts w:ascii="Times New Roman" w:hAnsi="Times New Roman" w:cs="Times New Roman"/>
          <w:sz w:val="24"/>
          <w:szCs w:val="24"/>
        </w:rPr>
        <w:t>“</w:t>
      </w:r>
      <w:r w:rsidR="00B73D47" w:rsidRPr="00B73D47">
        <w:rPr>
          <w:rFonts w:ascii="Times New Roman" w:hAnsi="Times New Roman" w:cs="Times New Roman"/>
          <w:sz w:val="24"/>
          <w:szCs w:val="24"/>
        </w:rPr>
        <w:t>Serão nulos de pleno direito os atos praticados com o objetivo de desvirtuar, impedir ou fraudar a aplicação dos preceitos contidos na presente Consolidação.</w:t>
      </w:r>
      <w:r w:rsidR="00B73D47">
        <w:rPr>
          <w:rFonts w:ascii="Times New Roman" w:hAnsi="Times New Roman" w:cs="Times New Roman"/>
          <w:sz w:val="24"/>
          <w:szCs w:val="24"/>
        </w:rPr>
        <w:t>” O que se observa é que houve benefícios apenas para o empregador e não para ambas as partes, que é o correto quando se há acordos coletivos.</w:t>
      </w:r>
    </w:p>
    <w:p w:rsidR="00B73D47" w:rsidRDefault="00B73D47" w:rsidP="00E23DB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w:t>
      </w:r>
      <w:r w:rsidR="00E933F4">
        <w:rPr>
          <w:rFonts w:ascii="Times New Roman" w:hAnsi="Times New Roman" w:cs="Times New Roman"/>
          <w:sz w:val="24"/>
          <w:szCs w:val="24"/>
        </w:rPr>
        <w:t>respeito do 13º salário o acordo desrespeitou ma</w:t>
      </w:r>
      <w:r w:rsidR="00E27906">
        <w:rPr>
          <w:rFonts w:ascii="Times New Roman" w:hAnsi="Times New Roman" w:cs="Times New Roman"/>
          <w:sz w:val="24"/>
          <w:szCs w:val="24"/>
        </w:rPr>
        <w:t>is uma vez o</w:t>
      </w:r>
      <w:r w:rsidR="00E933F4">
        <w:rPr>
          <w:rFonts w:ascii="Times New Roman" w:hAnsi="Times New Roman" w:cs="Times New Roman"/>
          <w:sz w:val="24"/>
          <w:szCs w:val="24"/>
        </w:rPr>
        <w:t xml:space="preserve"> empregado. Tendo em vista que a C</w:t>
      </w:r>
      <w:r w:rsidR="006D54E6">
        <w:rPr>
          <w:rFonts w:ascii="Times New Roman" w:hAnsi="Times New Roman" w:cs="Times New Roman"/>
          <w:sz w:val="24"/>
          <w:szCs w:val="24"/>
        </w:rPr>
        <w:t>onstituição Federal (BRASIL, 1998)</w:t>
      </w:r>
      <w:r w:rsidR="00E933F4">
        <w:rPr>
          <w:rFonts w:ascii="Times New Roman" w:hAnsi="Times New Roman" w:cs="Times New Roman"/>
          <w:sz w:val="24"/>
          <w:szCs w:val="24"/>
        </w:rPr>
        <w:t xml:space="preserve"> traz a seguinte redação no artigo 7º:</w:t>
      </w:r>
    </w:p>
    <w:p w:rsidR="00E933F4" w:rsidRPr="006D54E6" w:rsidRDefault="00E933F4" w:rsidP="00F64E1B">
      <w:pPr>
        <w:spacing w:after="0" w:line="240" w:lineRule="auto"/>
        <w:ind w:left="2268"/>
        <w:jc w:val="both"/>
        <w:rPr>
          <w:rFonts w:ascii="Times New Roman" w:hAnsi="Times New Roman" w:cs="Times New Roman"/>
          <w:color w:val="000000"/>
          <w:sz w:val="20"/>
          <w:szCs w:val="20"/>
          <w:shd w:val="clear" w:color="auto" w:fill="FFFFFF"/>
        </w:rPr>
      </w:pPr>
      <w:r w:rsidRPr="006D54E6">
        <w:rPr>
          <w:rFonts w:ascii="Times New Roman" w:hAnsi="Times New Roman" w:cs="Times New Roman"/>
          <w:color w:val="000000"/>
          <w:sz w:val="20"/>
          <w:szCs w:val="20"/>
          <w:shd w:val="clear" w:color="auto" w:fill="FFFFFF"/>
        </w:rPr>
        <w:t>Art. 7º São direitos dos trabalhadores urbanos e rurais, além de outros que visem à melhoria de sua condição social:</w:t>
      </w:r>
      <w:r w:rsidR="006D54E6" w:rsidRPr="006D54E6">
        <w:rPr>
          <w:rFonts w:ascii="Times New Roman" w:hAnsi="Times New Roman" w:cs="Times New Roman"/>
          <w:color w:val="000000"/>
          <w:sz w:val="20"/>
          <w:szCs w:val="20"/>
          <w:shd w:val="clear" w:color="auto" w:fill="FFFFFF"/>
        </w:rPr>
        <w:t xml:space="preserve"> [...]</w:t>
      </w:r>
    </w:p>
    <w:p w:rsidR="006D54E6" w:rsidRDefault="006D54E6" w:rsidP="00F64E1B">
      <w:pPr>
        <w:spacing w:after="0" w:line="240" w:lineRule="auto"/>
        <w:ind w:left="2268"/>
        <w:jc w:val="both"/>
        <w:rPr>
          <w:rFonts w:ascii="Times New Roman" w:hAnsi="Times New Roman" w:cs="Times New Roman"/>
          <w:color w:val="000000"/>
          <w:sz w:val="20"/>
          <w:szCs w:val="20"/>
          <w:shd w:val="clear" w:color="auto" w:fill="FFFFFF"/>
        </w:rPr>
      </w:pPr>
      <w:r w:rsidRPr="006D54E6">
        <w:rPr>
          <w:rFonts w:ascii="Times New Roman" w:hAnsi="Times New Roman" w:cs="Times New Roman"/>
          <w:color w:val="000000"/>
          <w:sz w:val="20"/>
          <w:szCs w:val="20"/>
          <w:shd w:val="clear" w:color="auto" w:fill="FFFFFF"/>
        </w:rPr>
        <w:t> </w:t>
      </w:r>
      <w:bookmarkStart w:id="0" w:name="7VIII"/>
      <w:bookmarkEnd w:id="0"/>
      <w:r w:rsidRPr="006D54E6">
        <w:rPr>
          <w:rFonts w:ascii="Times New Roman" w:hAnsi="Times New Roman" w:cs="Times New Roman"/>
          <w:color w:val="000000"/>
          <w:sz w:val="20"/>
          <w:szCs w:val="20"/>
          <w:shd w:val="clear" w:color="auto" w:fill="FFFFFF"/>
        </w:rPr>
        <w:t>VIII - décimo terceiro salário com base na remuneração integral ou no valor da aposentadoria;</w:t>
      </w:r>
    </w:p>
    <w:p w:rsidR="006D54E6" w:rsidRDefault="006D54E6" w:rsidP="00F64E1B">
      <w:pPr>
        <w:spacing w:after="0" w:line="360" w:lineRule="auto"/>
        <w:ind w:firstLine="1134"/>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Com o disposto na Constituição e o entendimento majoritário da doutrina, o 13º salário possui natureza salarial e não meramente uma gratificação. É, portanto obrigatório o pagamento do mesmo, que pode ser reduzido, mas não excluído, como ocorreu no caso em análise.</w:t>
      </w:r>
    </w:p>
    <w:p w:rsidR="00E23DB8" w:rsidRDefault="00E23DB8" w:rsidP="00F64E1B">
      <w:pPr>
        <w:spacing w:after="0" w:line="360" w:lineRule="auto"/>
        <w:ind w:firstLine="1134"/>
        <w:jc w:val="both"/>
        <w:rPr>
          <w:rFonts w:ascii="Times New Roman" w:hAnsi="Times New Roman" w:cs="Times New Roman"/>
          <w:color w:val="000000"/>
          <w:sz w:val="24"/>
          <w:szCs w:val="24"/>
          <w:shd w:val="clear" w:color="auto" w:fill="FFFFFF"/>
        </w:rPr>
      </w:pPr>
    </w:p>
    <w:p w:rsidR="00270E9A" w:rsidRPr="00270E9A" w:rsidRDefault="00270E9A" w:rsidP="00F64E1B">
      <w:pPr>
        <w:spacing w:after="0" w:line="360" w:lineRule="auto"/>
        <w:jc w:val="both"/>
        <w:rPr>
          <w:rFonts w:ascii="Times New Roman" w:hAnsi="Times New Roman" w:cs="Times New Roman"/>
          <w:b/>
          <w:sz w:val="24"/>
          <w:szCs w:val="24"/>
        </w:rPr>
      </w:pPr>
      <w:r w:rsidRPr="00270E9A">
        <w:rPr>
          <w:rFonts w:ascii="Times New Roman" w:hAnsi="Times New Roman" w:cs="Times New Roman"/>
          <w:color w:val="000000"/>
          <w:sz w:val="24"/>
          <w:szCs w:val="24"/>
          <w:shd w:val="clear" w:color="auto" w:fill="FFFFFF"/>
        </w:rPr>
        <w:t xml:space="preserve">2.2 </w:t>
      </w:r>
      <w:r w:rsidRPr="00270E9A">
        <w:rPr>
          <w:rFonts w:ascii="Times New Roman" w:hAnsi="Times New Roman" w:cs="Times New Roman"/>
          <w:b/>
          <w:sz w:val="24"/>
          <w:szCs w:val="24"/>
        </w:rPr>
        <w:t xml:space="preserve">Quais argumentos podem ser utilizados pela Montadora de Veículos WFFGM </w:t>
      </w:r>
      <w:proofErr w:type="spellStart"/>
      <w:r w:rsidRPr="00270E9A">
        <w:rPr>
          <w:rFonts w:ascii="Times New Roman" w:hAnsi="Times New Roman" w:cs="Times New Roman"/>
          <w:b/>
          <w:sz w:val="24"/>
          <w:szCs w:val="24"/>
        </w:rPr>
        <w:t>Ltda</w:t>
      </w:r>
      <w:proofErr w:type="spellEnd"/>
      <w:r w:rsidRPr="00270E9A">
        <w:rPr>
          <w:rFonts w:ascii="Times New Roman" w:hAnsi="Times New Roman" w:cs="Times New Roman"/>
          <w:b/>
          <w:sz w:val="24"/>
          <w:szCs w:val="24"/>
        </w:rPr>
        <w:t xml:space="preserve"> sustentando a tese de validade do acordo coletivo de trabalho?</w:t>
      </w:r>
    </w:p>
    <w:p w:rsidR="00FB7545" w:rsidRDefault="000B6C78" w:rsidP="00F64E1B">
      <w:pPr>
        <w:spacing w:after="0" w:line="360" w:lineRule="auto"/>
        <w:ind w:firstLine="1134"/>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Diante do cenário de crise que se encontra o Brasil diversas empresas têm fechado</w:t>
      </w:r>
      <w:r w:rsidR="00CF7092">
        <w:rPr>
          <w:rFonts w:ascii="Times New Roman" w:hAnsi="Times New Roman" w:cs="Times New Roman"/>
          <w:color w:val="000000"/>
          <w:sz w:val="24"/>
          <w:szCs w:val="24"/>
          <w:shd w:val="clear" w:color="auto" w:fill="FFFFFF"/>
        </w:rPr>
        <w:t xml:space="preserve"> as portas o que tem gerado</w:t>
      </w:r>
      <w:r>
        <w:rPr>
          <w:rFonts w:ascii="Times New Roman" w:hAnsi="Times New Roman" w:cs="Times New Roman"/>
          <w:color w:val="000000"/>
          <w:sz w:val="24"/>
          <w:szCs w:val="24"/>
          <w:shd w:val="clear" w:color="auto" w:fill="FFFFFF"/>
        </w:rPr>
        <w:t xml:space="preserve"> uma taxa de desemprego altíssima</w:t>
      </w:r>
      <w:r w:rsidR="00CF7092">
        <w:rPr>
          <w:rFonts w:ascii="Times New Roman" w:hAnsi="Times New Roman" w:cs="Times New Roman"/>
          <w:color w:val="000000"/>
          <w:sz w:val="24"/>
          <w:szCs w:val="24"/>
          <w:shd w:val="clear" w:color="auto" w:fill="FFFFFF"/>
        </w:rPr>
        <w:t>, aumentando</w:t>
      </w:r>
      <w:r>
        <w:rPr>
          <w:rFonts w:ascii="Times New Roman" w:hAnsi="Times New Roman" w:cs="Times New Roman"/>
          <w:color w:val="000000"/>
          <w:sz w:val="24"/>
          <w:szCs w:val="24"/>
          <w:shd w:val="clear" w:color="auto" w:fill="FFFFFF"/>
        </w:rPr>
        <w:t xml:space="preserve"> dia após dia. Não é diferente no setor automobilístico</w:t>
      </w:r>
      <w:r w:rsidR="00CF7092">
        <w:rPr>
          <w:rFonts w:ascii="Times New Roman" w:hAnsi="Times New Roman" w:cs="Times New Roman"/>
          <w:color w:val="000000"/>
          <w:sz w:val="24"/>
          <w:szCs w:val="24"/>
          <w:shd w:val="clear" w:color="auto" w:fill="FFFFFF"/>
        </w:rPr>
        <w:t>, como é o caso da Montadora de Veículos WFFGM.</w:t>
      </w:r>
    </w:p>
    <w:p w:rsidR="00CF7092" w:rsidRDefault="00CF7092" w:rsidP="00F64E1B">
      <w:pPr>
        <w:spacing w:after="0" w:line="360" w:lineRule="auto"/>
        <w:ind w:firstLine="1134"/>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 mesma se utilizou do acordo coletivo com o sindicato, para proporcionar empregos estáveis para 903 funcionários durante um ano. Utilizou-se da flexibilização negociada restrita, fenômeno bastante comum no Brasil, que traz entendimentos que proporcionam uma nova leitura da aplicação do Direito do Trabalho, na realidade da sociedade.</w:t>
      </w:r>
    </w:p>
    <w:p w:rsidR="00CF7092" w:rsidRDefault="00B2381F" w:rsidP="00F64E1B">
      <w:pPr>
        <w:spacing w:after="0" w:line="360" w:lineRule="auto"/>
        <w:ind w:firstLine="1134"/>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Segundo Bruno Lessa ([2012?]):</w:t>
      </w:r>
    </w:p>
    <w:p w:rsidR="00B2381F" w:rsidRPr="000C4FA5" w:rsidRDefault="00B2381F" w:rsidP="00F64E1B">
      <w:pPr>
        <w:spacing w:after="0" w:line="240" w:lineRule="auto"/>
        <w:ind w:left="2268"/>
        <w:jc w:val="both"/>
        <w:rPr>
          <w:rFonts w:ascii="Times New Roman" w:hAnsi="Times New Roman" w:cs="Times New Roman"/>
          <w:color w:val="000000"/>
          <w:sz w:val="20"/>
          <w:szCs w:val="20"/>
          <w:shd w:val="clear" w:color="auto" w:fill="FFFFFF"/>
        </w:rPr>
      </w:pPr>
      <w:r w:rsidRPr="000C4FA5">
        <w:rPr>
          <w:rFonts w:ascii="Times New Roman" w:hAnsi="Times New Roman" w:cs="Times New Roman"/>
          <w:color w:val="3A382C"/>
          <w:sz w:val="20"/>
          <w:szCs w:val="20"/>
          <w:shd w:val="clear" w:color="auto" w:fill="FFFFFF"/>
        </w:rPr>
        <w:t>A flexibilização do Direito do Trabalho trata-se de expressão voltada para intitular um contexto de mudanças da legislação trabalhista, arraigado, sobretudo, na discricionariedade dos atores sociais sob a aplicação dos dispositivos legais, autorizando que conteúdo normativo possa sofrer uma diminuição de significado, reduzindo o seu teor de proteção da massa proletária.</w:t>
      </w:r>
    </w:p>
    <w:p w:rsidR="000B6C78" w:rsidRDefault="000C4FA5" w:rsidP="00F64E1B">
      <w:pPr>
        <w:spacing w:after="0" w:line="360" w:lineRule="auto"/>
        <w:ind w:firstLine="1134"/>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Entende-se</w:t>
      </w:r>
      <w:r w:rsidR="00D81462">
        <w:rPr>
          <w:rFonts w:ascii="Times New Roman" w:hAnsi="Times New Roman" w:cs="Times New Roman"/>
          <w:color w:val="000000"/>
          <w:sz w:val="24"/>
          <w:szCs w:val="24"/>
          <w:shd w:val="clear" w:color="auto" w:fill="FFFFFF"/>
        </w:rPr>
        <w:t xml:space="preserve"> que houve uma mudança razoável </w:t>
      </w:r>
      <w:r>
        <w:rPr>
          <w:rFonts w:ascii="Times New Roman" w:hAnsi="Times New Roman" w:cs="Times New Roman"/>
          <w:color w:val="000000"/>
          <w:sz w:val="24"/>
          <w:szCs w:val="24"/>
          <w:shd w:val="clear" w:color="auto" w:fill="FFFFFF"/>
        </w:rPr>
        <w:t>na legislação a ser aplicada aos empregados da montadora de veículos. O que segund</w:t>
      </w:r>
      <w:r w:rsidR="008D6C80">
        <w:rPr>
          <w:rFonts w:ascii="Times New Roman" w:hAnsi="Times New Roman" w:cs="Times New Roman"/>
          <w:color w:val="000000"/>
          <w:sz w:val="24"/>
          <w:szCs w:val="24"/>
          <w:shd w:val="clear" w:color="auto" w:fill="FFFFFF"/>
        </w:rPr>
        <w:t>o Godinho, ao tratar da normas autônomas e heterônomas do Direito do Trabalho, se dá:</w:t>
      </w:r>
    </w:p>
    <w:p w:rsidR="008D6C80" w:rsidRPr="008D6C80" w:rsidRDefault="008D6C80" w:rsidP="00F64E1B">
      <w:pPr>
        <w:pStyle w:val="NormalWeb"/>
        <w:spacing w:before="0" w:beforeAutospacing="0" w:after="0" w:afterAutospacing="0"/>
        <w:ind w:left="2268"/>
        <w:jc w:val="both"/>
        <w:rPr>
          <w:rStyle w:val="nfase"/>
          <w:i w:val="0"/>
          <w:sz w:val="20"/>
          <w:szCs w:val="20"/>
          <w:bdr w:val="none" w:sz="0" w:space="0" w:color="auto" w:frame="1"/>
          <w:shd w:val="clear" w:color="auto" w:fill="FFFFFF"/>
        </w:rPr>
      </w:pPr>
      <w:r>
        <w:rPr>
          <w:rStyle w:val="nfase"/>
          <w:i w:val="0"/>
          <w:sz w:val="20"/>
          <w:szCs w:val="20"/>
          <w:bdr w:val="none" w:sz="0" w:space="0" w:color="auto" w:frame="1"/>
          <w:shd w:val="clear" w:color="auto" w:fill="FFFFFF"/>
        </w:rPr>
        <w:t>N</w:t>
      </w:r>
      <w:r w:rsidRPr="008D6C80">
        <w:rPr>
          <w:rStyle w:val="nfase"/>
          <w:i w:val="0"/>
          <w:sz w:val="20"/>
          <w:szCs w:val="20"/>
          <w:bdr w:val="none" w:sz="0" w:space="0" w:color="auto" w:frame="1"/>
          <w:shd w:val="clear" w:color="auto" w:fill="FFFFFF"/>
        </w:rPr>
        <w:t xml:space="preserve">ormas autônomas </w:t>
      </w:r>
      <w:proofErr w:type="spellStart"/>
      <w:r w:rsidRPr="008D6C80">
        <w:rPr>
          <w:rStyle w:val="nfase"/>
          <w:i w:val="0"/>
          <w:sz w:val="20"/>
          <w:szCs w:val="20"/>
          <w:bdr w:val="none" w:sz="0" w:space="0" w:color="auto" w:frame="1"/>
          <w:shd w:val="clear" w:color="auto" w:fill="FFFFFF"/>
        </w:rPr>
        <w:t>juscoletivas</w:t>
      </w:r>
      <w:proofErr w:type="spellEnd"/>
      <w:r w:rsidRPr="008D6C80">
        <w:rPr>
          <w:rStyle w:val="nfase"/>
          <w:i w:val="0"/>
          <w:sz w:val="20"/>
          <w:szCs w:val="20"/>
          <w:bdr w:val="none" w:sz="0" w:space="0" w:color="auto" w:frame="1"/>
          <w:shd w:val="clear" w:color="auto" w:fill="FFFFFF"/>
        </w:rPr>
        <w:t xml:space="preserve"> construídas para incidirem sobre certa comunidade econômico-profissional podem prevalecer sobre o padrão geral heterônomo </w:t>
      </w:r>
      <w:proofErr w:type="spellStart"/>
      <w:r w:rsidRPr="008D6C80">
        <w:rPr>
          <w:rStyle w:val="nfase"/>
          <w:i w:val="0"/>
          <w:sz w:val="20"/>
          <w:szCs w:val="20"/>
          <w:bdr w:val="none" w:sz="0" w:space="0" w:color="auto" w:frame="1"/>
          <w:shd w:val="clear" w:color="auto" w:fill="FFFFFF"/>
        </w:rPr>
        <w:t>justrabalhista</w:t>
      </w:r>
      <w:proofErr w:type="spellEnd"/>
      <w:r w:rsidRPr="008D6C80">
        <w:rPr>
          <w:rStyle w:val="nfase"/>
          <w:i w:val="0"/>
          <w:sz w:val="20"/>
          <w:szCs w:val="20"/>
          <w:bdr w:val="none" w:sz="0" w:space="0" w:color="auto" w:frame="1"/>
          <w:shd w:val="clear" w:color="auto" w:fill="FFFFFF"/>
        </w:rPr>
        <w:t xml:space="preserve"> desde que respeitados certos critérios objetivamente fixados. São dois esses critérios autorizativos: a) quando as normas autônomas </w:t>
      </w:r>
      <w:proofErr w:type="spellStart"/>
      <w:r w:rsidRPr="008D6C80">
        <w:rPr>
          <w:rStyle w:val="nfase"/>
          <w:i w:val="0"/>
          <w:sz w:val="20"/>
          <w:szCs w:val="20"/>
          <w:bdr w:val="none" w:sz="0" w:space="0" w:color="auto" w:frame="1"/>
          <w:shd w:val="clear" w:color="auto" w:fill="FFFFFF"/>
        </w:rPr>
        <w:t>juscoletivas</w:t>
      </w:r>
      <w:proofErr w:type="spellEnd"/>
      <w:r w:rsidRPr="008D6C80">
        <w:rPr>
          <w:rStyle w:val="nfase"/>
          <w:i w:val="0"/>
          <w:sz w:val="20"/>
          <w:szCs w:val="20"/>
          <w:bdr w:val="none" w:sz="0" w:space="0" w:color="auto" w:frame="1"/>
          <w:shd w:val="clear" w:color="auto" w:fill="FFFFFF"/>
        </w:rPr>
        <w:t xml:space="preserve"> implementam um padrão setorial de direitos superior ao padrão geral oriundo da legislação heterônoma aplicável; b) quando as normas autônomas </w:t>
      </w:r>
      <w:proofErr w:type="spellStart"/>
      <w:r w:rsidRPr="008D6C80">
        <w:rPr>
          <w:rStyle w:val="nfase"/>
          <w:i w:val="0"/>
          <w:sz w:val="20"/>
          <w:szCs w:val="20"/>
          <w:bdr w:val="none" w:sz="0" w:space="0" w:color="auto" w:frame="1"/>
          <w:shd w:val="clear" w:color="auto" w:fill="FFFFFF"/>
        </w:rPr>
        <w:t>juscoletivas</w:t>
      </w:r>
      <w:proofErr w:type="spellEnd"/>
      <w:r w:rsidRPr="008D6C80">
        <w:rPr>
          <w:rStyle w:val="nfase"/>
          <w:i w:val="0"/>
          <w:sz w:val="20"/>
          <w:szCs w:val="20"/>
          <w:bdr w:val="none" w:sz="0" w:space="0" w:color="auto" w:frame="1"/>
          <w:shd w:val="clear" w:color="auto" w:fill="FFFFFF"/>
        </w:rPr>
        <w:t xml:space="preserve"> transacionam setorialmente parcelas </w:t>
      </w:r>
      <w:proofErr w:type="spellStart"/>
      <w:r w:rsidRPr="008D6C80">
        <w:rPr>
          <w:rStyle w:val="nfase"/>
          <w:i w:val="0"/>
          <w:sz w:val="20"/>
          <w:szCs w:val="20"/>
          <w:bdr w:val="none" w:sz="0" w:space="0" w:color="auto" w:frame="1"/>
          <w:shd w:val="clear" w:color="auto" w:fill="FFFFFF"/>
        </w:rPr>
        <w:t>justrabalhistas</w:t>
      </w:r>
      <w:proofErr w:type="spellEnd"/>
      <w:r w:rsidRPr="008D6C80">
        <w:rPr>
          <w:rStyle w:val="nfase"/>
          <w:i w:val="0"/>
          <w:sz w:val="20"/>
          <w:szCs w:val="20"/>
          <w:bdr w:val="none" w:sz="0" w:space="0" w:color="auto" w:frame="1"/>
          <w:shd w:val="clear" w:color="auto" w:fill="FFFFFF"/>
        </w:rPr>
        <w:t xml:space="preserve"> de indisponibilidade apenas relativa (e não de indisponibilidade absoluta). (2016, p. 1546)</w:t>
      </w:r>
    </w:p>
    <w:p w:rsidR="006D54E6" w:rsidRDefault="00D81462" w:rsidP="00F64E1B">
      <w:pPr>
        <w:spacing w:after="0" w:line="360" w:lineRule="auto"/>
        <w:ind w:firstLine="1134"/>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O trabalhador Pedro, no caso em análise, recebeu tudo que lhe era devido, inclusive </w:t>
      </w:r>
      <w:r w:rsidR="00D435FE">
        <w:rPr>
          <w:rFonts w:ascii="Times New Roman" w:hAnsi="Times New Roman" w:cs="Times New Roman"/>
          <w:color w:val="000000"/>
          <w:sz w:val="24"/>
          <w:szCs w:val="24"/>
          <w:shd w:val="clear" w:color="auto" w:fill="FFFFFF"/>
        </w:rPr>
        <w:t>sua rescisão em dobro e 80% de indenização por FGTS. Pode ser entender que houve má-fé da parte do mesmo, ao querer requerer mais direitos e assegurar que fora lesado com tal acordo coletivo.</w:t>
      </w:r>
    </w:p>
    <w:p w:rsidR="004A73FD" w:rsidRDefault="00DA7499" w:rsidP="00F64E1B">
      <w:pPr>
        <w:spacing w:after="0" w:line="360" w:lineRule="auto"/>
        <w:ind w:firstLine="1134"/>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Afirma Sérgio Pereira Pantaleão:</w:t>
      </w:r>
    </w:p>
    <w:p w:rsidR="00DA7499" w:rsidRPr="00DA7499" w:rsidRDefault="00DA7499" w:rsidP="00F64E1B">
      <w:pPr>
        <w:spacing w:after="0" w:line="240" w:lineRule="auto"/>
        <w:ind w:left="2268"/>
        <w:jc w:val="both"/>
        <w:rPr>
          <w:rFonts w:ascii="Times New Roman" w:hAnsi="Times New Roman" w:cs="Times New Roman"/>
          <w:color w:val="000000"/>
          <w:sz w:val="20"/>
          <w:szCs w:val="20"/>
          <w:shd w:val="clear" w:color="auto" w:fill="FFFFFF"/>
        </w:rPr>
      </w:pPr>
      <w:r w:rsidRPr="00DA7499">
        <w:rPr>
          <w:rFonts w:ascii="Times New Roman" w:hAnsi="Times New Roman" w:cs="Times New Roman"/>
          <w:color w:val="000000"/>
          <w:sz w:val="20"/>
          <w:szCs w:val="20"/>
          <w:shd w:val="clear" w:color="auto" w:fill="FFFFFF"/>
        </w:rPr>
        <w:t>A Constituição Federal estabelece que seja garantido a todo trabalhador, dentre outros, o direito à irredutibilidade salarial e a duração do trabalho normal não superior a 8 horas diárias e 44 semanais (art. 7º, VI e XIII).</w:t>
      </w:r>
    </w:p>
    <w:p w:rsidR="00DA7499" w:rsidRPr="00DA7499" w:rsidRDefault="00DA7499" w:rsidP="00F64E1B">
      <w:pPr>
        <w:spacing w:after="0" w:line="240" w:lineRule="auto"/>
        <w:ind w:left="2268"/>
        <w:jc w:val="both"/>
        <w:rPr>
          <w:rFonts w:ascii="Times New Roman" w:hAnsi="Times New Roman" w:cs="Times New Roman"/>
          <w:color w:val="000000"/>
          <w:sz w:val="20"/>
          <w:szCs w:val="20"/>
          <w:shd w:val="clear" w:color="auto" w:fill="FFFFFF"/>
        </w:rPr>
      </w:pPr>
      <w:r w:rsidRPr="00DA7499">
        <w:rPr>
          <w:rFonts w:ascii="Times New Roman" w:hAnsi="Times New Roman" w:cs="Times New Roman"/>
          <w:color w:val="000000"/>
          <w:sz w:val="20"/>
          <w:szCs w:val="20"/>
          <w:shd w:val="clear" w:color="auto" w:fill="FFFFFF"/>
        </w:rPr>
        <w:t>No entanto, a própria Constituição, já prevendo adversidades de mercado e grandes mudanças que ocorrem na relação entre capital e trabalho, estabelece que sejam garantidos os direitos citados acima, salvo condição diversa firmada por meio de acordo ou convenção coletiva de trabalho.</w:t>
      </w:r>
    </w:p>
    <w:p w:rsidR="00DA7499" w:rsidRPr="00DA7499" w:rsidRDefault="00DA7499" w:rsidP="00F64E1B">
      <w:pPr>
        <w:spacing w:after="0" w:line="240" w:lineRule="auto"/>
        <w:ind w:left="2268"/>
        <w:jc w:val="both"/>
        <w:rPr>
          <w:rFonts w:ascii="Times New Roman" w:hAnsi="Times New Roman" w:cs="Times New Roman"/>
          <w:color w:val="000000"/>
          <w:sz w:val="20"/>
          <w:szCs w:val="20"/>
          <w:shd w:val="clear" w:color="auto" w:fill="FFFFFF"/>
        </w:rPr>
      </w:pPr>
      <w:r w:rsidRPr="00DA7499">
        <w:rPr>
          <w:rFonts w:ascii="Times New Roman" w:hAnsi="Times New Roman" w:cs="Times New Roman"/>
          <w:color w:val="000000"/>
          <w:sz w:val="20"/>
          <w:szCs w:val="20"/>
          <w:shd w:val="clear" w:color="auto" w:fill="FFFFFF"/>
        </w:rPr>
        <w:t>Assim, para a manutenção da empresa e dos vínculos de emprego gerados por sua atividade, nada obsta que, uma vez comprovada a situação de dificuldade, a empresa possa estabelecer junto ao sindicato de trabalhadores representativos da respectiva categoria profissional, um acordo que possa garantir, mediante o sacrifício da redução salarial ou de jornada de trabalho, a manutenção do emprego e da própria atividade empresarial.</w:t>
      </w:r>
    </w:p>
    <w:p w:rsidR="004A73FD" w:rsidRDefault="00DA7499" w:rsidP="00F64E1B">
      <w:pPr>
        <w:spacing w:after="0" w:line="360" w:lineRule="auto"/>
        <w:ind w:firstLine="1134"/>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Conforme argumentado acima, é totalmente plausível que haja essa redução salarial, que não visa comprometer a vida e integridade do trabalhador, mas sim, garantir estabilidade ao mesmo em tempos de crise. Portanto, a flexibilização não veio para retirar direitos, mas para garantir direitos num cenário de crise.</w:t>
      </w:r>
    </w:p>
    <w:p w:rsidR="00DA7499" w:rsidRDefault="00026167" w:rsidP="00F64E1B">
      <w:pPr>
        <w:spacing w:after="0" w:line="360" w:lineRule="auto"/>
        <w:ind w:firstLine="1134"/>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Houve ainda total respeito ao Princípio da Transparência, pois, as partes ficaram cientes do que o acordo tratava e como seria a aplicação do mesmo. Tal princípio, nas palavras de Luiz Marcelo Figueira de Góis (2015?) pode ser entendido como:</w:t>
      </w:r>
    </w:p>
    <w:p w:rsidR="00026167" w:rsidRPr="00026167" w:rsidRDefault="00026167" w:rsidP="00F64E1B">
      <w:pPr>
        <w:spacing w:after="0" w:line="240" w:lineRule="auto"/>
        <w:ind w:left="2268"/>
        <w:jc w:val="both"/>
        <w:rPr>
          <w:rFonts w:ascii="Times New Roman" w:hAnsi="Times New Roman" w:cs="Times New Roman"/>
          <w:color w:val="000000"/>
          <w:sz w:val="20"/>
          <w:szCs w:val="20"/>
          <w:shd w:val="clear" w:color="auto" w:fill="FFFFFF"/>
        </w:rPr>
      </w:pPr>
      <w:r w:rsidRPr="00026167">
        <w:rPr>
          <w:rFonts w:ascii="Times New Roman" w:hAnsi="Times New Roman" w:cs="Times New Roman"/>
          <w:color w:val="000000"/>
          <w:sz w:val="20"/>
          <w:szCs w:val="20"/>
          <w:shd w:val="clear" w:color="auto" w:fill="FFFFFF"/>
        </w:rPr>
        <w:t>O dever de transparência engloba não somente prestações negativas – não obstar que a outra parte tome conhecimento das condições sociais, políticas e econômicas que motivam as posturas adotadas durante a negociação – mas também</w:t>
      </w:r>
      <w:r>
        <w:rPr>
          <w:rFonts w:ascii="Times New Roman" w:hAnsi="Times New Roman" w:cs="Times New Roman"/>
          <w:color w:val="000000"/>
          <w:sz w:val="20"/>
          <w:szCs w:val="20"/>
          <w:shd w:val="clear" w:color="auto" w:fill="FFFFFF"/>
        </w:rPr>
        <w:t xml:space="preserve"> </w:t>
      </w:r>
      <w:r w:rsidRPr="00026167">
        <w:rPr>
          <w:rFonts w:ascii="Times New Roman" w:hAnsi="Times New Roman" w:cs="Times New Roman"/>
          <w:color w:val="000000"/>
          <w:sz w:val="20"/>
          <w:szCs w:val="20"/>
          <w:shd w:val="clear" w:color="auto" w:fill="FFFFFF"/>
        </w:rPr>
        <w:t>exige posturas ativas no sentido de facilitar acesso à informação de parte a parte.</w:t>
      </w:r>
    </w:p>
    <w:p w:rsidR="004A73FD" w:rsidRDefault="00026167" w:rsidP="00F64E1B">
      <w:pPr>
        <w:spacing w:after="0" w:line="360" w:lineRule="auto"/>
        <w:ind w:firstLine="1134"/>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Na situação da Pedro e dos demais trabalhadores, fora respeitado o principio da transparência, pois, fora de conhecimento geral que a contratação apresentaria mudanças devido a flexibilização necessária nessa época de crise no mercado.</w:t>
      </w:r>
    </w:p>
    <w:p w:rsidR="00026167" w:rsidRDefault="00026167" w:rsidP="00D81462">
      <w:pPr>
        <w:spacing w:after="0" w:line="360" w:lineRule="auto"/>
        <w:ind w:firstLine="1134"/>
        <w:jc w:val="both"/>
        <w:rPr>
          <w:rFonts w:ascii="Times New Roman" w:hAnsi="Times New Roman" w:cs="Times New Roman"/>
          <w:color w:val="000000"/>
          <w:sz w:val="24"/>
          <w:szCs w:val="24"/>
          <w:shd w:val="clear" w:color="auto" w:fill="FFFFFF"/>
        </w:rPr>
      </w:pPr>
    </w:p>
    <w:p w:rsidR="00E23DB8" w:rsidRDefault="00E23DB8" w:rsidP="00D81462">
      <w:pPr>
        <w:spacing w:after="0" w:line="360" w:lineRule="auto"/>
        <w:ind w:firstLine="1134"/>
        <w:jc w:val="both"/>
        <w:rPr>
          <w:rFonts w:ascii="Times New Roman" w:hAnsi="Times New Roman" w:cs="Times New Roman"/>
          <w:color w:val="000000"/>
          <w:sz w:val="24"/>
          <w:szCs w:val="24"/>
          <w:shd w:val="clear" w:color="auto" w:fill="FFFFFF"/>
        </w:rPr>
      </w:pPr>
    </w:p>
    <w:p w:rsidR="00E23DB8" w:rsidRDefault="00E23DB8" w:rsidP="00E23DB8">
      <w:pPr>
        <w:spacing w:after="0" w:line="360" w:lineRule="auto"/>
        <w:jc w:val="center"/>
        <w:rPr>
          <w:rFonts w:ascii="Times New Roman" w:hAnsi="Times New Roman" w:cs="Times New Roman"/>
          <w:b/>
          <w:color w:val="000000"/>
          <w:sz w:val="24"/>
          <w:szCs w:val="24"/>
          <w:shd w:val="clear" w:color="auto" w:fill="FFFFFF"/>
        </w:rPr>
      </w:pPr>
      <w:r w:rsidRPr="00E23DB8">
        <w:rPr>
          <w:rFonts w:ascii="Times New Roman" w:hAnsi="Times New Roman" w:cs="Times New Roman"/>
          <w:b/>
          <w:color w:val="000000"/>
          <w:sz w:val="24"/>
          <w:szCs w:val="24"/>
          <w:shd w:val="clear" w:color="auto" w:fill="FFFFFF"/>
        </w:rPr>
        <w:t>REFERÊNCIAS</w:t>
      </w:r>
    </w:p>
    <w:p w:rsidR="00B53EFE" w:rsidRDefault="00B53EFE" w:rsidP="00E23DB8">
      <w:pPr>
        <w:spacing w:after="0" w:line="360" w:lineRule="auto"/>
        <w:jc w:val="center"/>
        <w:rPr>
          <w:rFonts w:ascii="Times New Roman" w:hAnsi="Times New Roman" w:cs="Times New Roman"/>
          <w:b/>
          <w:color w:val="000000"/>
          <w:sz w:val="24"/>
          <w:szCs w:val="24"/>
          <w:shd w:val="clear" w:color="auto" w:fill="FFFFFF"/>
        </w:rPr>
      </w:pPr>
    </w:p>
    <w:p w:rsidR="00391266" w:rsidRDefault="00391266" w:rsidP="00391266">
      <w:pPr>
        <w:spacing w:after="0" w:line="240" w:lineRule="auto"/>
        <w:jc w:val="both"/>
        <w:rPr>
          <w:rFonts w:ascii="Times New Roman" w:eastAsia="Times New Roman" w:hAnsi="Times New Roman" w:cs="Times New Roman"/>
          <w:bCs/>
          <w:sz w:val="24"/>
          <w:szCs w:val="24"/>
          <w:lang w:eastAsia="pt-BR"/>
        </w:rPr>
      </w:pPr>
      <w:r w:rsidRPr="00165EA5">
        <w:rPr>
          <w:rFonts w:ascii="Times New Roman" w:hAnsi="Times New Roman" w:cs="Times New Roman"/>
          <w:sz w:val="24"/>
          <w:szCs w:val="24"/>
        </w:rPr>
        <w:t xml:space="preserve">BRASIL. </w:t>
      </w:r>
      <w:r w:rsidRPr="00165EA5">
        <w:rPr>
          <w:rFonts w:ascii="Times New Roman" w:hAnsi="Times New Roman" w:cs="Times New Roman"/>
          <w:b/>
          <w:sz w:val="24"/>
          <w:szCs w:val="24"/>
        </w:rPr>
        <w:t>Constituição Federal</w:t>
      </w:r>
      <w:r w:rsidRPr="00165EA5">
        <w:rPr>
          <w:rFonts w:ascii="Times New Roman" w:hAnsi="Times New Roman" w:cs="Times New Roman"/>
          <w:sz w:val="24"/>
          <w:szCs w:val="24"/>
        </w:rPr>
        <w:t xml:space="preserve"> (1988). </w:t>
      </w:r>
      <w:r w:rsidRPr="00165EA5">
        <w:rPr>
          <w:rFonts w:ascii="Times New Roman" w:eastAsia="Times New Roman" w:hAnsi="Times New Roman" w:cs="Times New Roman"/>
          <w:bCs/>
          <w:sz w:val="24"/>
          <w:szCs w:val="24"/>
          <w:lang w:eastAsia="pt-BR"/>
        </w:rPr>
        <w:t>In:</w:t>
      </w:r>
      <w:r w:rsidRPr="00165EA5">
        <w:rPr>
          <w:rFonts w:ascii="Times New Roman" w:eastAsia="Times New Roman" w:hAnsi="Times New Roman" w:cs="Times New Roman"/>
          <w:b/>
          <w:bCs/>
          <w:sz w:val="24"/>
          <w:szCs w:val="24"/>
          <w:lang w:eastAsia="pt-BR"/>
        </w:rPr>
        <w:t xml:space="preserve"> </w:t>
      </w:r>
      <w:proofErr w:type="spellStart"/>
      <w:r w:rsidRPr="00165EA5">
        <w:rPr>
          <w:rFonts w:ascii="Times New Roman" w:eastAsia="Times New Roman" w:hAnsi="Times New Roman" w:cs="Times New Roman"/>
          <w:bCs/>
          <w:sz w:val="24"/>
          <w:szCs w:val="24"/>
          <w:lang w:eastAsia="pt-BR"/>
        </w:rPr>
        <w:t>Vade</w:t>
      </w:r>
      <w:proofErr w:type="spellEnd"/>
      <w:r w:rsidRPr="00165EA5">
        <w:rPr>
          <w:rFonts w:ascii="Times New Roman" w:eastAsia="Times New Roman" w:hAnsi="Times New Roman" w:cs="Times New Roman"/>
          <w:bCs/>
          <w:sz w:val="24"/>
          <w:szCs w:val="24"/>
          <w:lang w:eastAsia="pt-BR"/>
        </w:rPr>
        <w:t xml:space="preserve"> </w:t>
      </w:r>
      <w:proofErr w:type="spellStart"/>
      <w:r w:rsidRPr="00165EA5">
        <w:rPr>
          <w:rFonts w:ascii="Times New Roman" w:eastAsia="Times New Roman" w:hAnsi="Times New Roman" w:cs="Times New Roman"/>
          <w:bCs/>
          <w:sz w:val="24"/>
          <w:szCs w:val="24"/>
          <w:lang w:eastAsia="pt-BR"/>
        </w:rPr>
        <w:t>Mecum</w:t>
      </w:r>
      <w:proofErr w:type="spellEnd"/>
      <w:r w:rsidRPr="00165EA5">
        <w:rPr>
          <w:rFonts w:ascii="Times New Roman" w:eastAsia="Times New Roman" w:hAnsi="Times New Roman" w:cs="Times New Roman"/>
          <w:bCs/>
          <w:sz w:val="24"/>
          <w:szCs w:val="24"/>
          <w:lang w:eastAsia="pt-BR"/>
        </w:rPr>
        <w:t xml:space="preserve">. Organização de Luiz Roberto </w:t>
      </w:r>
      <w:proofErr w:type="spellStart"/>
      <w:r w:rsidRPr="00165EA5">
        <w:rPr>
          <w:rFonts w:ascii="Times New Roman" w:eastAsia="Times New Roman" w:hAnsi="Times New Roman" w:cs="Times New Roman"/>
          <w:bCs/>
          <w:sz w:val="24"/>
          <w:szCs w:val="24"/>
          <w:lang w:eastAsia="pt-BR"/>
        </w:rPr>
        <w:t>Curia</w:t>
      </w:r>
      <w:proofErr w:type="spellEnd"/>
      <w:r w:rsidRPr="00165EA5">
        <w:rPr>
          <w:rFonts w:ascii="Times New Roman" w:eastAsia="Times New Roman" w:hAnsi="Times New Roman" w:cs="Times New Roman"/>
          <w:bCs/>
          <w:sz w:val="24"/>
          <w:szCs w:val="24"/>
          <w:lang w:eastAsia="pt-BR"/>
        </w:rPr>
        <w:t xml:space="preserve">, </w:t>
      </w:r>
      <w:proofErr w:type="spellStart"/>
      <w:r w:rsidRPr="00165EA5">
        <w:rPr>
          <w:rFonts w:ascii="Times New Roman" w:eastAsia="Times New Roman" w:hAnsi="Times New Roman" w:cs="Times New Roman"/>
          <w:bCs/>
          <w:sz w:val="24"/>
          <w:szCs w:val="24"/>
          <w:lang w:eastAsia="pt-BR"/>
        </w:rPr>
        <w:t>Livia</w:t>
      </w:r>
      <w:proofErr w:type="spellEnd"/>
      <w:r w:rsidRPr="00165EA5">
        <w:rPr>
          <w:rFonts w:ascii="Times New Roman" w:eastAsia="Times New Roman" w:hAnsi="Times New Roman" w:cs="Times New Roman"/>
          <w:bCs/>
          <w:sz w:val="24"/>
          <w:szCs w:val="24"/>
          <w:lang w:eastAsia="pt-BR"/>
        </w:rPr>
        <w:t xml:space="preserve"> Céspedes et al. São Paulo: Saraiva, 2014.</w:t>
      </w:r>
    </w:p>
    <w:p w:rsidR="00391266" w:rsidRDefault="00391266" w:rsidP="00391266">
      <w:pPr>
        <w:spacing w:after="0" w:line="240" w:lineRule="auto"/>
        <w:jc w:val="both"/>
        <w:rPr>
          <w:rFonts w:ascii="Times New Roman" w:eastAsia="Times New Roman" w:hAnsi="Times New Roman" w:cs="Times New Roman"/>
          <w:bCs/>
          <w:sz w:val="24"/>
          <w:szCs w:val="24"/>
          <w:lang w:eastAsia="pt-BR"/>
        </w:rPr>
      </w:pPr>
    </w:p>
    <w:p w:rsidR="00D435FE" w:rsidRDefault="00B53EFE" w:rsidP="00391266">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_______</w:t>
      </w:r>
      <w:r w:rsidR="00293771">
        <w:rPr>
          <w:rFonts w:ascii="Times New Roman" w:hAnsi="Times New Roman" w:cs="Times New Roman"/>
          <w:color w:val="000000"/>
          <w:sz w:val="24"/>
          <w:szCs w:val="24"/>
          <w:shd w:val="clear" w:color="auto" w:fill="FFFFFF"/>
        </w:rPr>
        <w:t xml:space="preserve">. </w:t>
      </w:r>
      <w:r w:rsidR="008A49DD" w:rsidRPr="00CA4B95">
        <w:rPr>
          <w:rFonts w:ascii="Times New Roman" w:hAnsi="Times New Roman" w:cs="Times New Roman"/>
          <w:b/>
          <w:color w:val="000000"/>
          <w:sz w:val="24"/>
          <w:szCs w:val="24"/>
          <w:shd w:val="clear" w:color="auto" w:fill="FFFFFF"/>
        </w:rPr>
        <w:t>Consolidação das Leis de Trabalho</w:t>
      </w:r>
      <w:r w:rsidR="008A49DD">
        <w:rPr>
          <w:rFonts w:ascii="Times New Roman" w:hAnsi="Times New Roman" w:cs="Times New Roman"/>
          <w:color w:val="000000"/>
          <w:sz w:val="24"/>
          <w:szCs w:val="24"/>
          <w:shd w:val="clear" w:color="auto" w:fill="FFFFFF"/>
        </w:rPr>
        <w:t>. 1943. Disponível em: &lt;</w:t>
      </w:r>
      <w:hyperlink r:id="rId8" w:history="1">
        <w:r w:rsidR="008A49DD" w:rsidRPr="008A49DD">
          <w:rPr>
            <w:rStyle w:val="Hyperlink"/>
            <w:rFonts w:ascii="Times New Roman" w:hAnsi="Times New Roman" w:cs="Times New Roman"/>
            <w:color w:val="auto"/>
            <w:sz w:val="24"/>
            <w:szCs w:val="24"/>
            <w:u w:val="none"/>
            <w:shd w:val="clear" w:color="auto" w:fill="FFFFFF"/>
          </w:rPr>
          <w:t>http://www.planalto.gov.br/ccivil_03/decreto-lei/Del5452.htm</w:t>
        </w:r>
      </w:hyperlink>
      <w:r w:rsidR="008A49DD">
        <w:rPr>
          <w:rFonts w:ascii="Times New Roman" w:hAnsi="Times New Roman" w:cs="Times New Roman"/>
          <w:color w:val="000000"/>
          <w:sz w:val="24"/>
          <w:szCs w:val="24"/>
          <w:shd w:val="clear" w:color="auto" w:fill="FFFFFF"/>
        </w:rPr>
        <w:t>&gt;. Acesso em: 03 de mai. 2017.</w:t>
      </w:r>
    </w:p>
    <w:p w:rsidR="00391266" w:rsidRDefault="00391266" w:rsidP="00391266">
      <w:pPr>
        <w:spacing w:after="0" w:line="240" w:lineRule="auto"/>
        <w:jc w:val="both"/>
        <w:rPr>
          <w:rFonts w:ascii="Times New Roman" w:hAnsi="Times New Roman" w:cs="Times New Roman"/>
          <w:color w:val="000000"/>
          <w:sz w:val="24"/>
          <w:szCs w:val="24"/>
          <w:shd w:val="clear" w:color="auto" w:fill="FFFFFF"/>
        </w:rPr>
      </w:pPr>
    </w:p>
    <w:p w:rsidR="00293771" w:rsidRDefault="00293771" w:rsidP="00391266">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_______. Tribunal Superior do Trabalho (TST). </w:t>
      </w:r>
      <w:r w:rsidRPr="00293771">
        <w:rPr>
          <w:rFonts w:ascii="Times New Roman" w:hAnsi="Times New Roman" w:cs="Times New Roman"/>
          <w:b/>
          <w:color w:val="000000"/>
          <w:sz w:val="24"/>
          <w:szCs w:val="24"/>
          <w:shd w:val="clear" w:color="auto" w:fill="FFFFFF"/>
        </w:rPr>
        <w:t xml:space="preserve">Súmula </w:t>
      </w:r>
      <w:r>
        <w:rPr>
          <w:rFonts w:ascii="Times New Roman" w:hAnsi="Times New Roman" w:cs="Times New Roman"/>
          <w:b/>
          <w:color w:val="000000"/>
          <w:sz w:val="24"/>
          <w:szCs w:val="24"/>
          <w:shd w:val="clear" w:color="auto" w:fill="FFFFFF"/>
        </w:rPr>
        <w:t xml:space="preserve">nº </w:t>
      </w:r>
      <w:r w:rsidRPr="00293771">
        <w:rPr>
          <w:rFonts w:ascii="Times New Roman" w:hAnsi="Times New Roman" w:cs="Times New Roman"/>
          <w:b/>
          <w:color w:val="000000"/>
          <w:sz w:val="24"/>
          <w:szCs w:val="24"/>
          <w:shd w:val="clear" w:color="auto" w:fill="FFFFFF"/>
        </w:rPr>
        <w:t>291</w:t>
      </w:r>
      <w:r>
        <w:rPr>
          <w:rFonts w:ascii="Times New Roman" w:hAnsi="Times New Roman" w:cs="Times New Roman"/>
          <w:color w:val="000000"/>
          <w:sz w:val="24"/>
          <w:szCs w:val="24"/>
          <w:shd w:val="clear" w:color="auto" w:fill="FFFFFF"/>
        </w:rPr>
        <w:t>- Horas Extras. Disponível em: &lt;</w:t>
      </w:r>
      <w:r w:rsidRPr="00293771">
        <w:t xml:space="preserve"> </w:t>
      </w:r>
      <w:hyperlink r:id="rId9" w:anchor="SUM-291" w:history="1">
        <w:r w:rsidRPr="00293771">
          <w:rPr>
            <w:rStyle w:val="Hyperlink"/>
            <w:rFonts w:ascii="Times New Roman" w:hAnsi="Times New Roman" w:cs="Times New Roman"/>
            <w:color w:val="auto"/>
            <w:sz w:val="24"/>
            <w:szCs w:val="24"/>
            <w:u w:val="none"/>
            <w:shd w:val="clear" w:color="auto" w:fill="FFFFFF"/>
          </w:rPr>
          <w:t>http://www3.tst.jus.br/jurisprudencia/Sumulas_com_indice/Sumulas_Ind_251_300.html#SUM-291</w:t>
        </w:r>
      </w:hyperlink>
      <w:r>
        <w:rPr>
          <w:rFonts w:ascii="Times New Roman" w:hAnsi="Times New Roman" w:cs="Times New Roman"/>
          <w:color w:val="000000"/>
          <w:sz w:val="24"/>
          <w:szCs w:val="24"/>
          <w:shd w:val="clear" w:color="auto" w:fill="FFFFFF"/>
        </w:rPr>
        <w:t>&gt;. Acesso em: 04 de mai. 2017.</w:t>
      </w:r>
    </w:p>
    <w:p w:rsidR="00293771" w:rsidRDefault="00293771" w:rsidP="00391266">
      <w:pPr>
        <w:spacing w:after="0" w:line="240" w:lineRule="auto"/>
        <w:jc w:val="both"/>
        <w:rPr>
          <w:rFonts w:ascii="Times New Roman" w:hAnsi="Times New Roman" w:cs="Times New Roman"/>
          <w:color w:val="000000"/>
          <w:sz w:val="24"/>
          <w:szCs w:val="24"/>
          <w:shd w:val="clear" w:color="auto" w:fill="FFFFFF"/>
        </w:rPr>
      </w:pPr>
    </w:p>
    <w:p w:rsidR="00CA4B95" w:rsidRDefault="00CA4B95" w:rsidP="00391266">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BERTOLIN, Patrícia Tuma Martins. </w:t>
      </w:r>
      <w:r w:rsidRPr="00B53EFE">
        <w:rPr>
          <w:rFonts w:ascii="Times New Roman" w:hAnsi="Times New Roman" w:cs="Times New Roman"/>
          <w:b/>
          <w:color w:val="000000"/>
          <w:sz w:val="24"/>
          <w:szCs w:val="24"/>
          <w:shd w:val="clear" w:color="auto" w:fill="FFFFFF"/>
        </w:rPr>
        <w:t>Os princípios do Direito do Trabalho e os direitos fundamentais do trabalhador</w:t>
      </w:r>
      <w:r>
        <w:rPr>
          <w:rFonts w:ascii="Times New Roman" w:hAnsi="Times New Roman" w:cs="Times New Roman"/>
          <w:color w:val="000000"/>
          <w:sz w:val="24"/>
          <w:szCs w:val="24"/>
          <w:shd w:val="clear" w:color="auto" w:fill="FFFFFF"/>
        </w:rPr>
        <w:t xml:space="preserve">. </w:t>
      </w:r>
      <w:r w:rsidR="00B53EFE">
        <w:rPr>
          <w:rFonts w:ascii="Times New Roman" w:hAnsi="Times New Roman" w:cs="Times New Roman"/>
          <w:color w:val="000000"/>
          <w:sz w:val="24"/>
          <w:szCs w:val="24"/>
          <w:shd w:val="clear" w:color="auto" w:fill="FFFFFF"/>
        </w:rPr>
        <w:t>[2010?]. Disponível em: &lt;</w:t>
      </w:r>
      <w:r w:rsidR="00B53EFE" w:rsidRPr="00B53EFE">
        <w:t xml:space="preserve"> </w:t>
      </w:r>
      <w:hyperlink r:id="rId10" w:history="1">
        <w:r w:rsidR="00B53EFE" w:rsidRPr="00B53EFE">
          <w:rPr>
            <w:rStyle w:val="Hyperlink"/>
            <w:rFonts w:ascii="Times New Roman" w:hAnsi="Times New Roman" w:cs="Times New Roman"/>
            <w:color w:val="auto"/>
            <w:sz w:val="24"/>
            <w:szCs w:val="24"/>
            <w:u w:val="none"/>
            <w:shd w:val="clear" w:color="auto" w:fill="FFFFFF"/>
          </w:rPr>
          <w:t>http://www.ambito-juridico.com.br/site/index.php?n_link=revista_artigos_leitura&amp;artigo_id=1773</w:t>
        </w:r>
      </w:hyperlink>
      <w:r w:rsidR="00B53EFE">
        <w:rPr>
          <w:rFonts w:ascii="Times New Roman" w:hAnsi="Times New Roman" w:cs="Times New Roman"/>
          <w:color w:val="000000"/>
          <w:sz w:val="24"/>
          <w:szCs w:val="24"/>
          <w:shd w:val="clear" w:color="auto" w:fill="FFFFFF"/>
        </w:rPr>
        <w:t xml:space="preserve">&gt;. Acesso em: 04 de mai. 2017. </w:t>
      </w:r>
    </w:p>
    <w:p w:rsidR="00391266" w:rsidRDefault="00391266" w:rsidP="00391266">
      <w:pPr>
        <w:spacing w:after="0" w:line="240" w:lineRule="auto"/>
        <w:jc w:val="both"/>
        <w:rPr>
          <w:rFonts w:ascii="Times New Roman" w:hAnsi="Times New Roman" w:cs="Times New Roman"/>
          <w:color w:val="000000"/>
          <w:sz w:val="24"/>
          <w:szCs w:val="24"/>
          <w:shd w:val="clear" w:color="auto" w:fill="FFFFFF"/>
        </w:rPr>
      </w:pPr>
    </w:p>
    <w:p w:rsidR="008A49DD" w:rsidRDefault="008A49DD" w:rsidP="00391266">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GODINHO, Maurício Delgado. </w:t>
      </w:r>
      <w:r w:rsidRPr="00CA4B95">
        <w:rPr>
          <w:rFonts w:ascii="Times New Roman" w:hAnsi="Times New Roman" w:cs="Times New Roman"/>
          <w:b/>
          <w:color w:val="000000"/>
          <w:sz w:val="24"/>
          <w:szCs w:val="24"/>
          <w:shd w:val="clear" w:color="auto" w:fill="FFFFFF"/>
        </w:rPr>
        <w:t>Curso de Direito do Trabalho</w:t>
      </w:r>
      <w:r w:rsidR="00CA4B95">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15ª ed. São Paulo: </w:t>
      </w:r>
      <w:proofErr w:type="spellStart"/>
      <w:r>
        <w:rPr>
          <w:rFonts w:ascii="Times New Roman" w:hAnsi="Times New Roman" w:cs="Times New Roman"/>
          <w:color w:val="000000"/>
          <w:sz w:val="24"/>
          <w:szCs w:val="24"/>
          <w:shd w:val="clear" w:color="auto" w:fill="FFFFFF"/>
        </w:rPr>
        <w:t>LTr</w:t>
      </w:r>
      <w:proofErr w:type="spellEnd"/>
      <w:r>
        <w:rPr>
          <w:rFonts w:ascii="Times New Roman" w:hAnsi="Times New Roman" w:cs="Times New Roman"/>
          <w:color w:val="000000"/>
          <w:sz w:val="24"/>
          <w:szCs w:val="24"/>
          <w:shd w:val="clear" w:color="auto" w:fill="FFFFFF"/>
        </w:rPr>
        <w:t>, 2016, p. 202- 204</w:t>
      </w:r>
      <w:r w:rsidR="00391266">
        <w:rPr>
          <w:rFonts w:ascii="Times New Roman" w:hAnsi="Times New Roman" w:cs="Times New Roman"/>
          <w:color w:val="000000"/>
          <w:sz w:val="24"/>
          <w:szCs w:val="24"/>
          <w:shd w:val="clear" w:color="auto" w:fill="FFFFFF"/>
        </w:rPr>
        <w:t>, 1546</w:t>
      </w:r>
      <w:r>
        <w:rPr>
          <w:rFonts w:ascii="Times New Roman" w:hAnsi="Times New Roman" w:cs="Times New Roman"/>
          <w:color w:val="000000"/>
          <w:sz w:val="24"/>
          <w:szCs w:val="24"/>
          <w:shd w:val="clear" w:color="auto" w:fill="FFFFFF"/>
        </w:rPr>
        <w:t>.</w:t>
      </w:r>
    </w:p>
    <w:p w:rsidR="00391266" w:rsidRDefault="00391266" w:rsidP="00391266">
      <w:pPr>
        <w:spacing w:after="0" w:line="240" w:lineRule="auto"/>
        <w:jc w:val="both"/>
        <w:rPr>
          <w:rFonts w:ascii="Times New Roman" w:hAnsi="Times New Roman" w:cs="Times New Roman"/>
          <w:color w:val="000000"/>
          <w:sz w:val="24"/>
          <w:szCs w:val="24"/>
          <w:shd w:val="clear" w:color="auto" w:fill="FFFFFF"/>
        </w:rPr>
      </w:pPr>
    </w:p>
    <w:p w:rsidR="00CA4B95" w:rsidRDefault="00B53EFE" w:rsidP="00391266">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GÓIS, Luiz Marcelo Figueira de. </w:t>
      </w:r>
      <w:r w:rsidRPr="00B53EFE">
        <w:rPr>
          <w:rFonts w:ascii="Times New Roman" w:hAnsi="Times New Roman" w:cs="Times New Roman"/>
          <w:b/>
          <w:color w:val="000000"/>
          <w:sz w:val="24"/>
          <w:szCs w:val="24"/>
          <w:shd w:val="clear" w:color="auto" w:fill="FFFFFF"/>
        </w:rPr>
        <w:t>Princípios da Negociação Coletiva de Trabalho</w:t>
      </w:r>
      <w:r>
        <w:rPr>
          <w:rFonts w:ascii="Times New Roman" w:hAnsi="Times New Roman" w:cs="Times New Roman"/>
          <w:color w:val="000000"/>
          <w:sz w:val="24"/>
          <w:szCs w:val="24"/>
          <w:shd w:val="clear" w:color="auto" w:fill="FFFFFF"/>
        </w:rPr>
        <w:t>. [2015?]. Disponível em: &lt;</w:t>
      </w:r>
      <w:r w:rsidRPr="00B53EFE">
        <w:t xml:space="preserve"> </w:t>
      </w:r>
      <w:hyperlink r:id="rId11" w:history="1">
        <w:r w:rsidRPr="00B53EFE">
          <w:rPr>
            <w:rStyle w:val="Hyperlink"/>
            <w:rFonts w:ascii="Times New Roman" w:hAnsi="Times New Roman" w:cs="Times New Roman"/>
            <w:color w:val="auto"/>
            <w:sz w:val="24"/>
            <w:szCs w:val="24"/>
            <w:u w:val="none"/>
            <w:shd w:val="clear" w:color="auto" w:fill="FFFFFF"/>
          </w:rPr>
          <w:t>http://www.calvo.pro.br/media/file/colaboradores/luiz_marcelo_figueiras_gois/luiz_marcelo_principios_negociacao.pdf</w:t>
        </w:r>
      </w:hyperlink>
      <w:r>
        <w:rPr>
          <w:rFonts w:ascii="Times New Roman" w:hAnsi="Times New Roman" w:cs="Times New Roman"/>
          <w:color w:val="000000"/>
          <w:sz w:val="24"/>
          <w:szCs w:val="24"/>
          <w:shd w:val="clear" w:color="auto" w:fill="FFFFFF"/>
        </w:rPr>
        <w:t>&gt;. Acesso em: 06 de mai. 2017.</w:t>
      </w:r>
    </w:p>
    <w:p w:rsidR="00391266" w:rsidRDefault="00391266" w:rsidP="00391266">
      <w:pPr>
        <w:spacing w:after="0" w:line="240" w:lineRule="auto"/>
        <w:jc w:val="both"/>
        <w:rPr>
          <w:rFonts w:ascii="Times New Roman" w:hAnsi="Times New Roman" w:cs="Times New Roman"/>
          <w:color w:val="000000"/>
          <w:sz w:val="24"/>
          <w:szCs w:val="24"/>
          <w:shd w:val="clear" w:color="auto" w:fill="FFFFFF"/>
        </w:rPr>
      </w:pPr>
    </w:p>
    <w:p w:rsidR="00391266" w:rsidRDefault="00391266" w:rsidP="00391266">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LESSA, Bruno. </w:t>
      </w:r>
      <w:r w:rsidRPr="00CA4B95">
        <w:rPr>
          <w:rFonts w:ascii="Times New Roman" w:hAnsi="Times New Roman" w:cs="Times New Roman"/>
          <w:b/>
          <w:color w:val="000000"/>
          <w:sz w:val="24"/>
          <w:szCs w:val="24"/>
          <w:shd w:val="clear" w:color="auto" w:fill="FFFFFF"/>
        </w:rPr>
        <w:t>Flexibilização do Direito do Trabalho</w:t>
      </w:r>
      <w:r>
        <w:rPr>
          <w:rFonts w:ascii="Times New Roman" w:hAnsi="Times New Roman" w:cs="Times New Roman"/>
          <w:color w:val="000000"/>
          <w:sz w:val="24"/>
          <w:szCs w:val="24"/>
          <w:shd w:val="clear" w:color="auto" w:fill="FFFFFF"/>
        </w:rPr>
        <w:t xml:space="preserve">: avanço ou </w:t>
      </w:r>
      <w:proofErr w:type="gramStart"/>
      <w:r>
        <w:rPr>
          <w:rFonts w:ascii="Times New Roman" w:hAnsi="Times New Roman" w:cs="Times New Roman"/>
          <w:color w:val="000000"/>
          <w:sz w:val="24"/>
          <w:szCs w:val="24"/>
          <w:shd w:val="clear" w:color="auto" w:fill="FFFFFF"/>
        </w:rPr>
        <w:t>retrocesso?.</w:t>
      </w:r>
      <w:proofErr w:type="gramEnd"/>
      <w:r>
        <w:rPr>
          <w:rFonts w:ascii="Times New Roman" w:hAnsi="Times New Roman" w:cs="Times New Roman"/>
          <w:color w:val="000000"/>
          <w:sz w:val="24"/>
          <w:szCs w:val="24"/>
          <w:shd w:val="clear" w:color="auto" w:fill="FFFFFF"/>
        </w:rPr>
        <w:t xml:space="preserve"> </w:t>
      </w:r>
      <w:r w:rsidRPr="00CA4B95">
        <w:rPr>
          <w:rFonts w:ascii="Times New Roman" w:hAnsi="Times New Roman" w:cs="Times New Roman"/>
          <w:sz w:val="24"/>
          <w:szCs w:val="24"/>
          <w:shd w:val="clear" w:color="auto" w:fill="FFFFFF"/>
        </w:rPr>
        <w:t>Disponível em: &lt;</w:t>
      </w:r>
      <w:r w:rsidRPr="00CA4B95">
        <w:t xml:space="preserve"> </w:t>
      </w:r>
      <w:hyperlink r:id="rId12" w:history="1">
        <w:r w:rsidRPr="00CA4B95">
          <w:rPr>
            <w:rStyle w:val="Hyperlink"/>
            <w:rFonts w:ascii="Times New Roman" w:hAnsi="Times New Roman" w:cs="Times New Roman"/>
            <w:color w:val="auto"/>
            <w:sz w:val="24"/>
            <w:szCs w:val="24"/>
            <w:u w:val="none"/>
            <w:shd w:val="clear" w:color="auto" w:fill="FFFFFF"/>
          </w:rPr>
          <w:t>http://www.ambitojuridico.com.br/site/?n_link=revista_artigos_leitura&amp;artigo_id=12742</w:t>
        </w:r>
      </w:hyperlink>
      <w:r>
        <w:rPr>
          <w:rFonts w:ascii="Times New Roman" w:hAnsi="Times New Roman" w:cs="Times New Roman"/>
          <w:color w:val="000000"/>
          <w:sz w:val="24"/>
          <w:szCs w:val="24"/>
          <w:shd w:val="clear" w:color="auto" w:fill="FFFFFF"/>
        </w:rPr>
        <w:t>&gt;. Acesso em: 05 de mai. 2017.</w:t>
      </w:r>
    </w:p>
    <w:p w:rsidR="00391266" w:rsidRDefault="00391266" w:rsidP="00391266">
      <w:pPr>
        <w:spacing w:after="0" w:line="240" w:lineRule="auto"/>
        <w:jc w:val="both"/>
        <w:rPr>
          <w:rFonts w:ascii="Times New Roman" w:hAnsi="Times New Roman" w:cs="Times New Roman"/>
          <w:color w:val="000000"/>
          <w:sz w:val="24"/>
          <w:szCs w:val="24"/>
          <w:shd w:val="clear" w:color="auto" w:fill="FFFFFF"/>
        </w:rPr>
      </w:pPr>
    </w:p>
    <w:p w:rsidR="004C1F75" w:rsidRDefault="00B53EFE" w:rsidP="00391266">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PANTALEÃO, Sérgio Ferreira. </w:t>
      </w:r>
      <w:r w:rsidRPr="00B53EFE">
        <w:rPr>
          <w:rFonts w:ascii="Times New Roman" w:hAnsi="Times New Roman" w:cs="Times New Roman"/>
          <w:b/>
          <w:color w:val="000000"/>
          <w:sz w:val="24"/>
          <w:szCs w:val="24"/>
          <w:shd w:val="clear" w:color="auto" w:fill="FFFFFF"/>
        </w:rPr>
        <w:t>Em período de crise econômica o que fazer no acordo coletivo:</w:t>
      </w:r>
      <w:r>
        <w:rPr>
          <w:rFonts w:ascii="Times New Roman" w:hAnsi="Times New Roman" w:cs="Times New Roman"/>
          <w:color w:val="000000"/>
          <w:sz w:val="24"/>
          <w:szCs w:val="24"/>
          <w:shd w:val="clear" w:color="auto" w:fill="FFFFFF"/>
        </w:rPr>
        <w:t xml:space="preserve"> redução, manter ou aumentar o </w:t>
      </w:r>
      <w:proofErr w:type="gramStart"/>
      <w:r>
        <w:rPr>
          <w:rFonts w:ascii="Times New Roman" w:hAnsi="Times New Roman" w:cs="Times New Roman"/>
          <w:color w:val="000000"/>
          <w:sz w:val="24"/>
          <w:szCs w:val="24"/>
          <w:shd w:val="clear" w:color="auto" w:fill="FFFFFF"/>
        </w:rPr>
        <w:t>salário?.</w:t>
      </w:r>
      <w:proofErr w:type="gramEnd"/>
      <w:r>
        <w:rPr>
          <w:rFonts w:ascii="Times New Roman" w:hAnsi="Times New Roman" w:cs="Times New Roman"/>
          <w:color w:val="000000"/>
          <w:sz w:val="24"/>
          <w:szCs w:val="24"/>
          <w:shd w:val="clear" w:color="auto" w:fill="FFFFFF"/>
        </w:rPr>
        <w:t xml:space="preserve"> Disponível em: &lt;</w:t>
      </w:r>
      <w:hyperlink r:id="rId13" w:history="1">
        <w:r w:rsidR="00DA7499" w:rsidRPr="00B53EFE">
          <w:rPr>
            <w:rStyle w:val="Hyperlink"/>
            <w:rFonts w:ascii="Times New Roman" w:hAnsi="Times New Roman" w:cs="Times New Roman"/>
            <w:color w:val="auto"/>
            <w:sz w:val="24"/>
            <w:szCs w:val="24"/>
            <w:u w:val="none"/>
          </w:rPr>
          <w:t>http://www.fenatracoop.com.br/site/em-periodo-de-crise-economica-o-que-fazer-no-acordo-coletivo-reducao-manter-ou-aumentar-o-salario/</w:t>
        </w:r>
      </w:hyperlink>
      <w:r>
        <w:rPr>
          <w:rFonts w:ascii="Times New Roman" w:hAnsi="Times New Roman" w:cs="Times New Roman"/>
          <w:sz w:val="24"/>
          <w:szCs w:val="24"/>
        </w:rPr>
        <w:t>&gt;. Acesso em: 07 de mai. 2017</w:t>
      </w:r>
    </w:p>
    <w:p w:rsidR="00DA7499" w:rsidRDefault="00DA7499">
      <w:pPr>
        <w:rPr>
          <w:rFonts w:ascii="Times New Roman" w:hAnsi="Times New Roman" w:cs="Times New Roman"/>
          <w:sz w:val="24"/>
          <w:szCs w:val="24"/>
        </w:rPr>
      </w:pPr>
    </w:p>
    <w:p w:rsidR="007301D0" w:rsidRDefault="007301D0">
      <w:pPr>
        <w:rPr>
          <w:rFonts w:ascii="Times New Roman" w:hAnsi="Times New Roman" w:cs="Times New Roman"/>
          <w:sz w:val="24"/>
          <w:szCs w:val="24"/>
        </w:rPr>
      </w:pPr>
    </w:p>
    <w:p w:rsidR="00F161A2" w:rsidRPr="00F161A2" w:rsidRDefault="00F161A2">
      <w:pPr>
        <w:rPr>
          <w:rFonts w:ascii="Times New Roman" w:hAnsi="Times New Roman" w:cs="Times New Roman"/>
          <w:sz w:val="24"/>
          <w:szCs w:val="24"/>
        </w:rPr>
      </w:pPr>
      <w:bookmarkStart w:id="1" w:name="_GoBack"/>
      <w:bookmarkEnd w:id="1"/>
    </w:p>
    <w:sectPr w:rsidR="00F161A2" w:rsidRPr="00F161A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4CDB" w:rsidRDefault="00414CDB" w:rsidP="00026167">
      <w:pPr>
        <w:spacing w:after="0" w:line="240" w:lineRule="auto"/>
      </w:pPr>
      <w:r>
        <w:separator/>
      </w:r>
    </w:p>
  </w:endnote>
  <w:endnote w:type="continuationSeparator" w:id="0">
    <w:p w:rsidR="00414CDB" w:rsidRDefault="00414CDB" w:rsidP="00026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4CDB" w:rsidRDefault="00414CDB" w:rsidP="00026167">
      <w:pPr>
        <w:spacing w:after="0" w:line="240" w:lineRule="auto"/>
      </w:pPr>
      <w:r>
        <w:separator/>
      </w:r>
    </w:p>
  </w:footnote>
  <w:footnote w:type="continuationSeparator" w:id="0">
    <w:p w:rsidR="00414CDB" w:rsidRDefault="00414CDB" w:rsidP="00026167">
      <w:pPr>
        <w:spacing w:after="0" w:line="240" w:lineRule="auto"/>
      </w:pPr>
      <w:r>
        <w:continuationSeparator/>
      </w:r>
    </w:p>
  </w:footnote>
  <w:footnote w:id="1">
    <w:p w:rsidR="00F64E1B" w:rsidRPr="00F64E1B" w:rsidRDefault="00026167">
      <w:pPr>
        <w:pStyle w:val="Textodenotaderodap"/>
        <w:rPr>
          <w:rFonts w:ascii="Times New Roman" w:hAnsi="Times New Roman" w:cs="Times New Roman"/>
        </w:rPr>
      </w:pPr>
      <w:r w:rsidRPr="00F64E1B">
        <w:rPr>
          <w:rStyle w:val="Refdenotaderodap"/>
          <w:rFonts w:ascii="Times New Roman" w:hAnsi="Times New Roman" w:cs="Times New Roman"/>
        </w:rPr>
        <w:footnoteRef/>
      </w:r>
      <w:r w:rsidRPr="00F64E1B">
        <w:rPr>
          <w:rFonts w:ascii="Times New Roman" w:hAnsi="Times New Roman" w:cs="Times New Roman"/>
        </w:rPr>
        <w:t xml:space="preserve"> Case destinado à disciplina de Direito Coletivo do Trabalho, do curso de Direito, da Unidade de Ensino Superior</w:t>
      </w:r>
      <w:r w:rsidR="00F64E1B" w:rsidRPr="00F64E1B">
        <w:rPr>
          <w:rFonts w:ascii="Times New Roman" w:hAnsi="Times New Roman" w:cs="Times New Roman"/>
        </w:rPr>
        <w:t xml:space="preserve"> Dom Bosco- UNDB.</w:t>
      </w:r>
    </w:p>
  </w:footnote>
  <w:footnote w:id="2">
    <w:p w:rsidR="00F64E1B" w:rsidRPr="00F64E1B" w:rsidRDefault="00F64E1B">
      <w:pPr>
        <w:pStyle w:val="Textodenotaderodap"/>
        <w:rPr>
          <w:rFonts w:ascii="Times New Roman" w:hAnsi="Times New Roman" w:cs="Times New Roman"/>
        </w:rPr>
      </w:pPr>
      <w:r w:rsidRPr="00F64E1B">
        <w:rPr>
          <w:rStyle w:val="Refdenotaderodap"/>
          <w:rFonts w:ascii="Times New Roman" w:hAnsi="Times New Roman" w:cs="Times New Roman"/>
        </w:rPr>
        <w:footnoteRef/>
      </w:r>
      <w:r w:rsidRPr="00F64E1B">
        <w:rPr>
          <w:rFonts w:ascii="Times New Roman" w:hAnsi="Times New Roman" w:cs="Times New Roman"/>
        </w:rPr>
        <w:t xml:space="preserve">  Aluna do 8ª período de Direito, da UNDB.</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BB60CD"/>
    <w:multiLevelType w:val="hybridMultilevel"/>
    <w:tmpl w:val="A7447A4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1A2"/>
    <w:rsid w:val="00024E37"/>
    <w:rsid w:val="00026167"/>
    <w:rsid w:val="00072233"/>
    <w:rsid w:val="000B6C78"/>
    <w:rsid w:val="000C4FA5"/>
    <w:rsid w:val="000C5A38"/>
    <w:rsid w:val="000D1F3E"/>
    <w:rsid w:val="00270E9A"/>
    <w:rsid w:val="00293771"/>
    <w:rsid w:val="00391266"/>
    <w:rsid w:val="00414CDB"/>
    <w:rsid w:val="004A73FD"/>
    <w:rsid w:val="004C1F75"/>
    <w:rsid w:val="004C282C"/>
    <w:rsid w:val="005224E8"/>
    <w:rsid w:val="006D54E6"/>
    <w:rsid w:val="006E6A9C"/>
    <w:rsid w:val="006F4759"/>
    <w:rsid w:val="007301D0"/>
    <w:rsid w:val="008A49DD"/>
    <w:rsid w:val="008D6C80"/>
    <w:rsid w:val="00B2381F"/>
    <w:rsid w:val="00B53EFE"/>
    <w:rsid w:val="00B73D47"/>
    <w:rsid w:val="00C71012"/>
    <w:rsid w:val="00CA1F03"/>
    <w:rsid w:val="00CA4B95"/>
    <w:rsid w:val="00CD040D"/>
    <w:rsid w:val="00CF7092"/>
    <w:rsid w:val="00D435FE"/>
    <w:rsid w:val="00D81462"/>
    <w:rsid w:val="00D926BF"/>
    <w:rsid w:val="00DA7499"/>
    <w:rsid w:val="00E23DB8"/>
    <w:rsid w:val="00E27906"/>
    <w:rsid w:val="00E83502"/>
    <w:rsid w:val="00E933F4"/>
    <w:rsid w:val="00F161A2"/>
    <w:rsid w:val="00F54273"/>
    <w:rsid w:val="00F64E1B"/>
    <w:rsid w:val="00FB754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808D6F-C554-4B63-8F4D-D9AACA4C7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70E9A"/>
    <w:pPr>
      <w:spacing w:after="160" w:line="259" w:lineRule="auto"/>
      <w:ind w:left="720"/>
      <w:contextualSpacing/>
    </w:pPr>
  </w:style>
  <w:style w:type="paragraph" w:styleId="NormalWeb">
    <w:name w:val="Normal (Web)"/>
    <w:basedOn w:val="Normal"/>
    <w:uiPriority w:val="99"/>
    <w:unhideWhenUsed/>
    <w:rsid w:val="008D6C8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8D6C80"/>
    <w:rPr>
      <w:i/>
      <w:iCs/>
    </w:rPr>
  </w:style>
  <w:style w:type="character" w:styleId="Hyperlink">
    <w:name w:val="Hyperlink"/>
    <w:basedOn w:val="Fontepargpadro"/>
    <w:uiPriority w:val="99"/>
    <w:unhideWhenUsed/>
    <w:rsid w:val="004C1F75"/>
    <w:rPr>
      <w:color w:val="0000FF" w:themeColor="hyperlink"/>
      <w:u w:val="single"/>
    </w:rPr>
  </w:style>
  <w:style w:type="paragraph" w:styleId="Textodenotaderodap">
    <w:name w:val="footnote text"/>
    <w:basedOn w:val="Normal"/>
    <w:link w:val="TextodenotaderodapChar"/>
    <w:uiPriority w:val="99"/>
    <w:semiHidden/>
    <w:unhideWhenUsed/>
    <w:rsid w:val="0002616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26167"/>
    <w:rPr>
      <w:sz w:val="20"/>
      <w:szCs w:val="20"/>
    </w:rPr>
  </w:style>
  <w:style w:type="character" w:styleId="Refdenotaderodap">
    <w:name w:val="footnote reference"/>
    <w:basedOn w:val="Fontepargpadro"/>
    <w:uiPriority w:val="99"/>
    <w:semiHidden/>
    <w:unhideWhenUsed/>
    <w:rsid w:val="000261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7818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decreto-lei/Del5452.htm" TargetMode="External"/><Relationship Id="rId13" Type="http://schemas.openxmlformats.org/officeDocument/2006/relationships/hyperlink" Target="http://www.fenatracoop.com.br/site/em-periodo-de-crise-economica-o-que-fazer-no-acordo-coletivo-reducao-manter-ou-aumentar-o-salari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mbitojuridico.com.br/site/?n_link=revista_artigos_leitura&amp;artigo_id=1274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lvo.pro.br/media/file/colaboradores/luiz_marcelo_figueiras_gois/luiz_marcelo_principios_negociacao.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mbito-juridico.com.br/site/index.php?n_link=revista_artigos_leitura&amp;artigo_id=1773" TargetMode="External"/><Relationship Id="rId4" Type="http://schemas.openxmlformats.org/officeDocument/2006/relationships/settings" Target="settings.xml"/><Relationship Id="rId9" Type="http://schemas.openxmlformats.org/officeDocument/2006/relationships/hyperlink" Target="http://www3.tst.jus.br/jurisprudencia/Sumulas_com_indice/Sumulas_Ind_251_300.html"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994AC-9E67-4695-88E7-507DD207D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5</Pages>
  <Words>1930</Words>
  <Characters>10423</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Samila</dc:creator>
  <cp:lastModifiedBy>Samila</cp:lastModifiedBy>
  <cp:revision>20</cp:revision>
  <dcterms:created xsi:type="dcterms:W3CDTF">2017-05-06T17:33:00Z</dcterms:created>
  <dcterms:modified xsi:type="dcterms:W3CDTF">2018-06-20T15:43:00Z</dcterms:modified>
</cp:coreProperties>
</file>