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A64" w:rsidRPr="004E2434" w:rsidRDefault="00FF0A64" w:rsidP="00FF0A64">
      <w:pPr>
        <w:jc w:val="both"/>
        <w:rPr>
          <w:b/>
        </w:rPr>
      </w:pPr>
      <w:r>
        <w:rPr>
          <w:b/>
        </w:rPr>
        <w:t>A RESPONSABILIDADE DO EMPRESÁRIO E AGENTES COLABORADORES NA OFERTA DE PRODUTOS E SERVIÇOS:</w:t>
      </w:r>
      <w:r w:rsidRPr="000840F2">
        <w:t xml:space="preserve"> </w:t>
      </w:r>
      <w:r w:rsidRPr="00C60256">
        <w:t xml:space="preserve">Responsabilidades do empresário e possibilidade de </w:t>
      </w:r>
      <w:r>
        <w:t>des</w:t>
      </w:r>
      <w:r w:rsidRPr="00C60256">
        <w:t>consideração da personalidade jurídica na EIRELI.</w:t>
      </w:r>
    </w:p>
    <w:p w:rsidR="000767E1" w:rsidRDefault="000767E1" w:rsidP="00A36F5F">
      <w:pPr>
        <w:spacing w:after="0"/>
        <w:jc w:val="center"/>
      </w:pPr>
    </w:p>
    <w:p w:rsidR="00ED6F9B" w:rsidRDefault="00280CD4" w:rsidP="00A36F5F">
      <w:pPr>
        <w:spacing w:after="0"/>
        <w:jc w:val="right"/>
      </w:pPr>
      <w:r>
        <w:t>Gabriel de Souza Gomes Feitosa</w:t>
      </w:r>
    </w:p>
    <w:p w:rsidR="00ED6F9B" w:rsidRDefault="00ED6F9B" w:rsidP="00A36F5F">
      <w:pPr>
        <w:spacing w:after="0"/>
        <w:jc w:val="right"/>
      </w:pPr>
      <w:r>
        <w:t>Renan Conde dos Santos</w:t>
      </w:r>
    </w:p>
    <w:p w:rsidR="00ED6F9B" w:rsidRDefault="00ED6F9B" w:rsidP="00A36F5F">
      <w:pPr>
        <w:spacing w:after="0"/>
        <w:jc w:val="both"/>
        <w:rPr>
          <w:b/>
        </w:rPr>
      </w:pPr>
    </w:p>
    <w:p w:rsidR="00A36F5F" w:rsidRDefault="00A36F5F" w:rsidP="00A36F5F">
      <w:pPr>
        <w:spacing w:after="0"/>
        <w:jc w:val="both"/>
      </w:pPr>
    </w:p>
    <w:p w:rsidR="00ED6F9B" w:rsidRDefault="00ED6F9B" w:rsidP="00A36F5F">
      <w:pPr>
        <w:spacing w:after="0"/>
        <w:jc w:val="both"/>
      </w:pPr>
    </w:p>
    <w:p w:rsidR="00953610" w:rsidRDefault="00ED6F9B" w:rsidP="00E268B9">
      <w:pPr>
        <w:spacing w:after="0" w:line="360" w:lineRule="auto"/>
        <w:jc w:val="center"/>
        <w:rPr>
          <w:b/>
        </w:rPr>
      </w:pPr>
      <w:r>
        <w:rPr>
          <w:b/>
        </w:rPr>
        <w:t>RESUMO</w:t>
      </w:r>
    </w:p>
    <w:p w:rsidR="00953610" w:rsidRDefault="00953610" w:rsidP="00953610">
      <w:pPr>
        <w:spacing w:after="0" w:line="240" w:lineRule="auto"/>
        <w:ind w:firstLine="851"/>
        <w:jc w:val="both"/>
      </w:pPr>
      <w:r w:rsidRPr="00953610">
        <w:t>O presente trabalho busca analisar as questões</w:t>
      </w:r>
      <w:r w:rsidR="00367491">
        <w:t xml:space="preserve"> referentes À EIRELI</w:t>
      </w:r>
      <w:r w:rsidRPr="00953610">
        <w:t>, bem como sua definição, características, impedimentos</w:t>
      </w:r>
      <w:r>
        <w:t>, requisitos para se tornar exercer esse modelo de empresário. Também foi abordado que o empresário individual, em regra, não pode explorar atividades econômicas importantes, ou seja, as atividades que disponham de um alto investimento e sobre a questão dos relativamente e absolutamente incapazes, que necessitam de uma autorização judicial para ser enquadrado como empresário in</w:t>
      </w:r>
      <w:r w:rsidR="00E338A5">
        <w:t xml:space="preserve">dividual. </w:t>
      </w:r>
      <w:r w:rsidR="00E268B9">
        <w:t>A</w:t>
      </w:r>
      <w:r w:rsidR="00E338A5">
        <w:t>lém disso, o trabalho também analisou as questões referentes à modalidade sociedade limitada, comparando-a com a EIRELI, os autores tiveram como finalidade principal analisar o enquadramento da EIRELI, como pessoa física ou jurídica, bem como verificar as possibilidades de desconsideração da personalidade jurídica nesta instituição.</w:t>
      </w:r>
    </w:p>
    <w:p w:rsidR="00953610" w:rsidRPr="00953610" w:rsidRDefault="00953610" w:rsidP="00953610">
      <w:pPr>
        <w:spacing w:after="0" w:line="240" w:lineRule="auto"/>
        <w:ind w:firstLine="851"/>
        <w:jc w:val="both"/>
      </w:pPr>
    </w:p>
    <w:p w:rsidR="00ED6F9B" w:rsidRPr="00E268B9" w:rsidRDefault="00ED6F9B" w:rsidP="00A36F5F">
      <w:pPr>
        <w:spacing w:after="0" w:line="360" w:lineRule="auto"/>
        <w:jc w:val="both"/>
      </w:pPr>
      <w:r>
        <w:rPr>
          <w:b/>
        </w:rPr>
        <w:t>Palavras-chaves:</w:t>
      </w:r>
      <w:r w:rsidR="00E268B9">
        <w:rPr>
          <w:b/>
        </w:rPr>
        <w:t xml:space="preserve"> </w:t>
      </w:r>
      <w:r w:rsidR="00E268B9">
        <w:t xml:space="preserve">Eireli. </w:t>
      </w:r>
      <w:r w:rsidR="00280CD4">
        <w:t xml:space="preserve">Sociedade individual. </w:t>
      </w:r>
      <w:r w:rsidR="00E268B9">
        <w:t>Sociedade limitada.</w:t>
      </w:r>
    </w:p>
    <w:p w:rsidR="0023358C" w:rsidRDefault="0023358C" w:rsidP="00A36F5F">
      <w:pPr>
        <w:spacing w:after="0" w:line="360" w:lineRule="auto"/>
        <w:jc w:val="both"/>
        <w:rPr>
          <w:b/>
        </w:rPr>
      </w:pPr>
    </w:p>
    <w:p w:rsidR="00ED6F9B" w:rsidRDefault="00ED6F9B" w:rsidP="00A36F5F">
      <w:pPr>
        <w:spacing w:after="0" w:line="360" w:lineRule="auto"/>
        <w:jc w:val="both"/>
        <w:rPr>
          <w:b/>
        </w:rPr>
      </w:pPr>
      <w:r>
        <w:rPr>
          <w:b/>
        </w:rPr>
        <w:t>1</w:t>
      </w:r>
      <w:r w:rsidR="00A36F5F">
        <w:rPr>
          <w:b/>
        </w:rPr>
        <w:t>.</w:t>
      </w:r>
      <w:r>
        <w:rPr>
          <w:b/>
        </w:rPr>
        <w:t xml:space="preserve"> INTRODUÇÃO</w:t>
      </w:r>
    </w:p>
    <w:p w:rsidR="00A36F5F" w:rsidRDefault="00F45301" w:rsidP="00F26013">
      <w:pPr>
        <w:spacing w:after="120" w:line="360" w:lineRule="auto"/>
        <w:ind w:firstLine="851"/>
        <w:jc w:val="both"/>
      </w:pPr>
      <w:r>
        <w:t>Os autores buscam através deste trabalho, analisar as questões referente à EIRELI (empresa individual de participação limitada), bem como verificar a possibilidade de entendimento sobre a responsabilidade do titular da empresa com os credores, diante da possibilidade de falência.</w:t>
      </w:r>
    </w:p>
    <w:p w:rsidR="00F45301" w:rsidRDefault="00F45301" w:rsidP="00F26013">
      <w:pPr>
        <w:spacing w:after="120" w:line="360" w:lineRule="auto"/>
        <w:ind w:firstLine="1134"/>
        <w:jc w:val="both"/>
      </w:pPr>
      <w:r>
        <w:t>A relevância do tema do paper é dada pela necessidade de conhecimento dos credores de uma EIRELI, de uma possibilidade ou não de execução do patrimônio do titular da empresa individual de participação limitada em alguns casos.</w:t>
      </w:r>
    </w:p>
    <w:p w:rsidR="00F45301" w:rsidRDefault="00F45301" w:rsidP="00F26013">
      <w:pPr>
        <w:spacing w:after="120" w:line="360" w:lineRule="auto"/>
        <w:ind w:firstLine="1134"/>
        <w:jc w:val="both"/>
      </w:pPr>
      <w:r>
        <w:t>O tema tem justificativa acadêmica pela necessidade de analisar algumas discussões doutrinárias a respeito da EIRELI, que é uma possibilidade nova para o empresário e ainda existem discussões a respeito deste tipo de empresa.</w:t>
      </w:r>
    </w:p>
    <w:p w:rsidR="00F45301" w:rsidRDefault="00280CD4" w:rsidP="00F26013">
      <w:pPr>
        <w:spacing w:after="120" w:line="360" w:lineRule="auto"/>
        <w:ind w:firstLine="851"/>
        <w:jc w:val="both"/>
      </w:pPr>
      <w:r>
        <w:t>Os autores têm</w:t>
      </w:r>
      <w:r w:rsidR="00F45301">
        <w:t xml:space="preserve"> interesse na disciplina, bem como na análise de possibilidades da relação de empresários e credores, buscando analisar neste trabalho o caso específico da relação entre credores e empresários no caso da EIRELI, possibilidade ou não de </w:t>
      </w:r>
      <w:r w:rsidR="00F45301">
        <w:lastRenderedPageBreak/>
        <w:t>desconsideração da personalidade jurídica nessa relação, sobre o empresário individual e sobres as responsabilidades do titular da EIRELI.</w:t>
      </w:r>
    </w:p>
    <w:p w:rsidR="00F45301" w:rsidRDefault="00F45301" w:rsidP="00F26013">
      <w:pPr>
        <w:spacing w:after="120" w:line="360" w:lineRule="auto"/>
        <w:ind w:firstLine="1134"/>
        <w:jc w:val="both"/>
      </w:pPr>
      <w:r w:rsidRPr="0088201B">
        <w:t>R</w:t>
      </w:r>
      <w:r>
        <w:t xml:space="preserve">ecentemente a presidente da república sancionou a lei nº 12.441/2011, que permite a constituição de uma EIRELI (empresa individual de participação limitada). Nessa modalidade de empresa individual, o titular passa a ter responsabilidade limitada com os credores da empresa diante de uma eventual falência da empresa. </w:t>
      </w:r>
    </w:p>
    <w:p w:rsidR="00F45301" w:rsidRPr="00F45301" w:rsidRDefault="00F45301" w:rsidP="00F26013">
      <w:pPr>
        <w:spacing w:after="120" w:line="360" w:lineRule="auto"/>
        <w:ind w:firstLine="851"/>
        <w:jc w:val="both"/>
      </w:pPr>
      <w:r>
        <w:t>Todavia, diante da possibilidade de má fé do titular da empresa, existe uma discussão a respeito de eventual desconsideração da personalidade jurídica e execução em alguns casos do patrimônio pessoal do titular da EIRELI, a fim de evitar práticas abusivas.</w:t>
      </w:r>
    </w:p>
    <w:p w:rsidR="00A36F5F" w:rsidRDefault="00A36F5F" w:rsidP="00A36F5F">
      <w:pPr>
        <w:spacing w:after="0" w:line="360" w:lineRule="auto"/>
        <w:jc w:val="both"/>
        <w:rPr>
          <w:b/>
        </w:rPr>
      </w:pPr>
    </w:p>
    <w:p w:rsidR="00ED6F9B" w:rsidRDefault="00A36F5F" w:rsidP="00A36F5F">
      <w:pPr>
        <w:spacing w:after="0" w:line="360" w:lineRule="auto"/>
        <w:jc w:val="both"/>
        <w:rPr>
          <w:b/>
        </w:rPr>
      </w:pPr>
      <w:r>
        <w:rPr>
          <w:b/>
        </w:rPr>
        <w:t>2. EMPRESÁRIO INDIVIDUAL</w:t>
      </w:r>
    </w:p>
    <w:p w:rsidR="009B5798" w:rsidRDefault="009B5798" w:rsidP="00293194">
      <w:pPr>
        <w:spacing w:after="0" w:line="360" w:lineRule="auto"/>
        <w:jc w:val="both"/>
        <w:rPr>
          <w:b/>
        </w:rPr>
      </w:pPr>
    </w:p>
    <w:p w:rsidR="00A36F5F" w:rsidRDefault="00D70BE2" w:rsidP="00D70BE2">
      <w:pPr>
        <w:spacing w:after="0" w:line="240" w:lineRule="auto"/>
        <w:ind w:left="2268"/>
        <w:jc w:val="both"/>
        <w:rPr>
          <w:sz w:val="20"/>
        </w:rPr>
      </w:pPr>
      <w:r w:rsidRPr="00D70BE2">
        <w:rPr>
          <w:sz w:val="20"/>
        </w:rPr>
        <w:t>O empresário individual, em regra, não explora atividade economicamente importante. Em primeiro lugar, porque negócios de vulto exigem naturalmente grandes investimentos. Além disso, o risco de insucesso, inerente a empreendimento de qualquer natureza e tamanho, é proporcional às dimensões do negócio: quanto maior e mais complexa a atividade, maiores os riscos.</w:t>
      </w:r>
      <w:r>
        <w:rPr>
          <w:sz w:val="20"/>
        </w:rPr>
        <w:t>(COELHO, 2014, p.41)</w:t>
      </w:r>
    </w:p>
    <w:p w:rsidR="00D70BE2" w:rsidRDefault="00D70BE2" w:rsidP="00D70BE2">
      <w:pPr>
        <w:spacing w:after="0" w:line="360" w:lineRule="auto"/>
        <w:jc w:val="both"/>
      </w:pPr>
    </w:p>
    <w:p w:rsidR="00D70BE2" w:rsidRDefault="00D70BE2" w:rsidP="00953610">
      <w:pPr>
        <w:spacing w:after="120" w:line="360" w:lineRule="auto"/>
        <w:ind w:firstLine="851"/>
        <w:jc w:val="both"/>
      </w:pPr>
      <w:r>
        <w:t xml:space="preserve">Como dito anteriormente, o empresário individual que almeja trabalhar com negócios grandes, corre um risco de falir, dessa forma, em regra, os empresários individuais abordam trabalho que necessitam de menos investimento. </w:t>
      </w:r>
      <w:r w:rsidR="00293194">
        <w:t>Portanto, aos empresários individuais sobre os negócios que necessitam de menos investimento.</w:t>
      </w:r>
    </w:p>
    <w:p w:rsidR="00B90BAB" w:rsidRDefault="00B90BAB" w:rsidP="00953610">
      <w:pPr>
        <w:spacing w:after="120" w:line="360" w:lineRule="auto"/>
        <w:ind w:firstLine="851"/>
        <w:jc w:val="both"/>
      </w:pPr>
      <w:r>
        <w:t xml:space="preserve">Em relação </w:t>
      </w:r>
      <w:r w:rsidR="001A0404">
        <w:t>às</w:t>
      </w:r>
      <w:r>
        <w:t xml:space="preserve"> pessoas físicas, existe</w:t>
      </w:r>
      <w:r w:rsidR="002C495B">
        <w:t>m</w:t>
      </w:r>
      <w:r>
        <w:t xml:space="preserve"> alguns impedimentos para se torna empresária individual, o primeiro impedimento seria com relação a sua proteção, analisando sua capacidade</w:t>
      </w:r>
      <w:r w:rsidR="0067617A">
        <w:t>, previstas no artigo 972, 974 a 976 do Código Civil</w:t>
      </w:r>
      <w:r w:rsidR="00FD7BCB">
        <w:t>;</w:t>
      </w:r>
      <w:r w:rsidR="001A0404">
        <w:t xml:space="preserve"> sendo relativamente ou absolutamente incapazes e nesses casos só pode ser enquadrado como empresário individual se autorizado judicialmente</w:t>
      </w:r>
      <w:r w:rsidR="0067617A">
        <w:t xml:space="preserve"> tendo como nome para essa autorização o alvará</w:t>
      </w:r>
      <w:r w:rsidR="00FD7BCB">
        <w:t>, tendo caráter especialíssima e só poderá ser concedida pelo Judiciário para o incapaz continuar exercendo empresa, que ele mesmo constituiu ainda quando era capaz ou se constituída por seus pais ou por pessoa de quem o incapaz é sucessor;</w:t>
      </w:r>
      <w:r w:rsidR="001A0404">
        <w:t xml:space="preserve"> se as pessoas estiverem legalmente impedidas, por efeito de condenação penal, estrangeiro, brasileiro naturalizado há</w:t>
      </w:r>
      <w:r w:rsidR="0067617A">
        <w:t xml:space="preserve"> menos de dez anos</w:t>
      </w:r>
      <w:r w:rsidR="001A0404">
        <w:t xml:space="preserve"> e po</w:t>
      </w:r>
      <w:r w:rsidR="00FD7BCB">
        <w:t>r ú</w:t>
      </w:r>
      <w:r w:rsidR="001A0404">
        <w:t>ltimo</w:t>
      </w:r>
      <w:r w:rsidR="00FD7BCB">
        <w:t>,</w:t>
      </w:r>
      <w:r w:rsidR="001A0404">
        <w:t xml:space="preserve"> o  impedimento referente</w:t>
      </w:r>
      <w:r>
        <w:t xml:space="preserve"> à proteção de terceiros e em relação a proibição ao exercício da empresa, presente no artigo 973 do Código Civil.</w:t>
      </w:r>
    </w:p>
    <w:p w:rsidR="00FD7BCB" w:rsidRDefault="00FD7BCB" w:rsidP="00953610">
      <w:pPr>
        <w:spacing w:after="120" w:line="360" w:lineRule="auto"/>
        <w:ind w:firstLine="851"/>
        <w:jc w:val="both"/>
      </w:pPr>
      <w:r>
        <w:lastRenderedPageBreak/>
        <w:t>Aprofundando a situação dos incapazes, o exercício destes se da mediante representação, para o absolutamente incapaz, ou assistência, se relativamente incapaz. O juiz poderá nomear um gerente para exercer a empresa, caso o representante ou o assistido estiverem proibidos de exercer tal função, ou se assim desejar o incapaz, o juiz também poderá conceder essa autorização para que o gerente atue no negócio.</w:t>
      </w:r>
      <w:r w:rsidR="0023358C">
        <w:t xml:space="preserve"> Essa autorização pode ser revogada pelo juiz, devendo-se ouvir os pais, tutores ou representantes legais do menor ou do interdito.</w:t>
      </w:r>
    </w:p>
    <w:p w:rsidR="0067617A" w:rsidRDefault="0067617A" w:rsidP="00953610">
      <w:pPr>
        <w:spacing w:after="120" w:line="360" w:lineRule="auto"/>
        <w:ind w:firstLine="851"/>
        <w:jc w:val="both"/>
      </w:pPr>
      <w:r>
        <w:t>Contudo, para</w:t>
      </w:r>
      <w:r w:rsidR="009F0BAA">
        <w:tab/>
      </w:r>
      <w:r>
        <w:t xml:space="preserve"> ser empresário individual, a pessoa deve ter em pleno uso a sua capacidade civil, portanto não tem capacidade para exercer empresas, a pessoa que se enquadra em algumas das características mencionadas anteriormente, e destaca-se que o menor emancipado (tanto por outorga dos pais, nomeação para emprego publico efetivo, etc), por se encontrar em pleno gozo de sua capacidade jurídica, poderá exercer empresa.</w:t>
      </w:r>
    </w:p>
    <w:p w:rsidR="00AD272F" w:rsidRDefault="0023358C" w:rsidP="00AD272F">
      <w:pPr>
        <w:spacing w:after="0" w:line="240" w:lineRule="auto"/>
        <w:ind w:left="2268"/>
        <w:jc w:val="both"/>
        <w:rPr>
          <w:sz w:val="20"/>
        </w:rPr>
      </w:pPr>
      <w:r w:rsidRPr="0023358C">
        <w:rPr>
          <w:sz w:val="20"/>
        </w:rPr>
        <w:t>Os bens que o empresário incapaz autorizado possuía, ao tempo da sucessão ou interdição, não respondem pelas obrigações decorrentes da atividade empresarial exercida durante o prazo da autorização, a menos que tenham sido nela empregados, antes ou depois do ato autorizatório. Do alvará judicial constará a relação destes bens.</w:t>
      </w:r>
      <w:r>
        <w:rPr>
          <w:sz w:val="20"/>
        </w:rPr>
        <w:t xml:space="preserve"> (COELHO, 2014, p. 43)</w:t>
      </w:r>
    </w:p>
    <w:p w:rsidR="00AD272F" w:rsidRDefault="00AD272F" w:rsidP="00AD272F">
      <w:pPr>
        <w:spacing w:after="0" w:line="360" w:lineRule="auto"/>
        <w:ind w:firstLine="851"/>
        <w:jc w:val="both"/>
      </w:pPr>
    </w:p>
    <w:p w:rsidR="00380EC4" w:rsidRDefault="00380EC4" w:rsidP="00EB4ACE">
      <w:pPr>
        <w:spacing w:after="120" w:line="360" w:lineRule="auto"/>
        <w:ind w:firstLine="851"/>
        <w:jc w:val="both"/>
      </w:pPr>
      <w:r>
        <w:t>Como bem dito por Fábio Ulhoa Coelho no parágrafo anterior, ele ressalta sobre os bens que empresário incapaz autorizado possuía.</w:t>
      </w:r>
    </w:p>
    <w:p w:rsidR="00A36F5F" w:rsidRDefault="00380EC4" w:rsidP="00EB4ACE">
      <w:pPr>
        <w:spacing w:after="120" w:line="360" w:lineRule="auto"/>
        <w:ind w:firstLine="851"/>
        <w:jc w:val="both"/>
      </w:pPr>
      <w:r>
        <w:t xml:space="preserve">A diferença que pode-se observar entre empresário individual e empresa individual de responsabilidade </w:t>
      </w:r>
      <w:r w:rsidR="00C727B8">
        <w:t>limitada</w:t>
      </w:r>
      <w:r>
        <w:t xml:space="preserve"> (EIRELI)</w:t>
      </w:r>
      <w:r w:rsidR="00C727B8">
        <w:t xml:space="preserve"> é que a sociedade limitada é constitu</w:t>
      </w:r>
      <w:r w:rsidR="00260837">
        <w:t>ída apenas por um único sócio. Outra diferencia é que caso o empresário individual tem uma dívida que seja maior que o valor de mercado da sua empresa, a dívida afetará seu patrimônio pessoal, passando dessa forma a arcar com o restante da dívida, porém na empresa individual de responsabilidade limitada,</w:t>
      </w:r>
      <w:r w:rsidR="00EC4515">
        <w:t xml:space="preserve"> o patrimônio dos sócios não podem ser utilizados para sanar as dividas da empresa, que por ventura viessem a extrapolar o valor de mercado da empresa.</w:t>
      </w:r>
    </w:p>
    <w:p w:rsidR="0082057C" w:rsidRDefault="0082057C" w:rsidP="00EB4ACE">
      <w:pPr>
        <w:spacing w:after="120" w:line="360" w:lineRule="auto"/>
        <w:ind w:firstLine="851"/>
        <w:jc w:val="both"/>
      </w:pPr>
      <w:r>
        <w:t>A sociedade limitada é uma instituição caracterizada como personalidade jurídica, que muito se assemelha com a EIRELI, dado seu caráter limitado, tendo como maior diferença a impossibilidade de uma modalidade unipessoal.</w:t>
      </w:r>
    </w:p>
    <w:p w:rsidR="0082057C" w:rsidRDefault="0082057C" w:rsidP="00EB4ACE">
      <w:pPr>
        <w:spacing w:after="120" w:line="360" w:lineRule="auto"/>
        <w:ind w:firstLine="851"/>
        <w:jc w:val="both"/>
      </w:pPr>
      <w:r>
        <w:t>Segundo Coelho, é o tipo societário de maior presença na sociedade brasileira, e se subdivide em duas características, que são a limitação da responsabilidade dos sócios e contratualidade, a primeira se caracteriza pela responsabilidade limitada dos sócios no empreendimento, e a segunda:</w:t>
      </w:r>
    </w:p>
    <w:p w:rsidR="0082057C" w:rsidRDefault="00D4030D" w:rsidP="00D4030D">
      <w:pPr>
        <w:spacing w:after="120" w:line="360" w:lineRule="auto"/>
        <w:ind w:firstLine="851"/>
        <w:jc w:val="both"/>
      </w:pPr>
      <w:r>
        <w:lastRenderedPageBreak/>
        <w:t>“</w:t>
      </w:r>
      <w:r w:rsidR="0082057C">
        <w:t>As relações entre os sócios podem pautar-se nas disposições de von</w:t>
      </w:r>
      <w:r>
        <w:t>tade deste, sem rigores ou baliz</w:t>
      </w:r>
      <w:r w:rsidR="0082057C">
        <w:t>amentos próprios do regime legal da sociedade anônima, por exemplo.</w:t>
      </w:r>
      <w:r>
        <w:t xml:space="preserve"> Sendo a limitada contratual, e não institucional, a margem para negociações entre os sócios é maior.” (COELHO, 2014, p. 184).</w:t>
      </w:r>
    </w:p>
    <w:p w:rsidR="00D4030D" w:rsidRDefault="00D4030D" w:rsidP="00D4030D">
      <w:pPr>
        <w:spacing w:after="120" w:line="360" w:lineRule="auto"/>
        <w:ind w:firstLine="851"/>
        <w:jc w:val="both"/>
      </w:pPr>
    </w:p>
    <w:p w:rsidR="00EB4ACE" w:rsidRPr="00EB4ACE" w:rsidRDefault="00EB4ACE" w:rsidP="00280CD4">
      <w:pPr>
        <w:spacing w:line="360" w:lineRule="auto"/>
        <w:jc w:val="both"/>
        <w:rPr>
          <w:b/>
          <w:szCs w:val="24"/>
        </w:rPr>
      </w:pPr>
      <w:r>
        <w:rPr>
          <w:b/>
          <w:szCs w:val="24"/>
        </w:rPr>
        <w:t>3. EIRELI</w:t>
      </w:r>
    </w:p>
    <w:p w:rsidR="00E268B9" w:rsidRDefault="00E268B9" w:rsidP="00EB4ACE">
      <w:pPr>
        <w:spacing w:line="360" w:lineRule="auto"/>
        <w:ind w:firstLine="851"/>
        <w:jc w:val="both"/>
        <w:rPr>
          <w:szCs w:val="24"/>
        </w:rPr>
      </w:pPr>
      <w:r w:rsidRPr="00B07205">
        <w:rPr>
          <w:szCs w:val="24"/>
        </w:rPr>
        <w:t>Após analisar as características d</w:t>
      </w:r>
      <w:r>
        <w:rPr>
          <w:szCs w:val="24"/>
        </w:rPr>
        <w:t xml:space="preserve">o empresário </w:t>
      </w:r>
      <w:r w:rsidRPr="00B07205">
        <w:rPr>
          <w:szCs w:val="24"/>
        </w:rPr>
        <w:t>individual, é importante analisar as características da nova modalidade de empresa individual no ordenamento jurídico brasileiro, a EIRELI (Empresa individual de responsabilidade limitada)</w:t>
      </w:r>
      <w:r>
        <w:rPr>
          <w:szCs w:val="24"/>
        </w:rPr>
        <w:t>, que já existia na Suíça no Séc. XIX, e passou a existir no Brasil após ser sancionada a LEI Nº 12.441, DE 11/07/2011.</w:t>
      </w:r>
    </w:p>
    <w:p w:rsidR="00D4030D" w:rsidRDefault="00E268B9" w:rsidP="00EB4ACE">
      <w:pPr>
        <w:spacing w:line="360" w:lineRule="auto"/>
        <w:ind w:firstLine="851"/>
        <w:jc w:val="both"/>
        <w:rPr>
          <w:szCs w:val="24"/>
        </w:rPr>
      </w:pPr>
      <w:r w:rsidRPr="00B07205">
        <w:rPr>
          <w:szCs w:val="24"/>
        </w:rPr>
        <w:t>Trata-se de uma modalidade inovadora no Brasil, em que o empresário tem a responsabilidade limitada sobre a empresa, o que implica em dizer que se houver falência, o titular da empresa poder</w:t>
      </w:r>
    </w:p>
    <w:p w:rsidR="00E268B9" w:rsidRDefault="00E268B9" w:rsidP="00EB4ACE">
      <w:pPr>
        <w:spacing w:line="360" w:lineRule="auto"/>
        <w:ind w:firstLine="851"/>
        <w:jc w:val="both"/>
        <w:rPr>
          <w:szCs w:val="24"/>
        </w:rPr>
      </w:pPr>
      <w:r w:rsidRPr="00B07205">
        <w:rPr>
          <w:szCs w:val="24"/>
        </w:rPr>
        <w:t>á ter</w:t>
      </w:r>
      <w:r>
        <w:rPr>
          <w:szCs w:val="24"/>
        </w:rPr>
        <w:t xml:space="preserve"> seu patrimônio diferenciado do patrimônio da empresa, não podendo ter seu patrimônio executado judicialmente.</w:t>
      </w:r>
    </w:p>
    <w:p w:rsidR="00E268B9" w:rsidRDefault="00E268B9" w:rsidP="00EB4ACE">
      <w:pPr>
        <w:spacing w:after="0" w:line="360" w:lineRule="auto"/>
        <w:ind w:firstLine="851"/>
        <w:jc w:val="both"/>
        <w:rPr>
          <w:szCs w:val="24"/>
        </w:rPr>
      </w:pPr>
      <w:r>
        <w:rPr>
          <w:szCs w:val="24"/>
        </w:rPr>
        <w:t>O instituto, que não foi esclarecedor em alguns aspectos, ao iniciar pela denominação, no enquadramento, de empresário individual, ou uma pessoa jurídica, com caráter diferenciado da pessoa física que é o titular da empresa, aspecto este muito discutido pela doutrina.</w:t>
      </w:r>
    </w:p>
    <w:p w:rsidR="00E268B9" w:rsidRDefault="00E268B9" w:rsidP="00E67438">
      <w:pPr>
        <w:spacing w:line="360" w:lineRule="auto"/>
        <w:ind w:firstLine="851"/>
        <w:jc w:val="both"/>
        <w:rPr>
          <w:szCs w:val="24"/>
        </w:rPr>
      </w:pPr>
      <w:r>
        <w:rPr>
          <w:szCs w:val="24"/>
        </w:rPr>
        <w:t>Quando a lei possibilita a firma para denominação da empresa, demonstra a possibilidade de colocar o próprio nome do titular da empresa, sendo este um caso muito parecido como a instituição empresário individual, todavia o próprio nome empresa individual , ao invés de empresário individual, abre a possibilidade para discussões referente ao tema.</w:t>
      </w:r>
    </w:p>
    <w:p w:rsidR="00E268B9" w:rsidRDefault="00E268B9" w:rsidP="00E67438">
      <w:pPr>
        <w:spacing w:after="0" w:line="360" w:lineRule="auto"/>
        <w:ind w:firstLine="851"/>
        <w:jc w:val="both"/>
        <w:rPr>
          <w:szCs w:val="24"/>
        </w:rPr>
      </w:pPr>
      <w:r>
        <w:rPr>
          <w:szCs w:val="24"/>
        </w:rPr>
        <w:t>Sobre este aspecto, destaca Ramos, 2012, p.43:</w:t>
      </w:r>
    </w:p>
    <w:p w:rsidR="00E268B9" w:rsidRPr="00546EA1" w:rsidRDefault="00E268B9" w:rsidP="00E268B9">
      <w:pPr>
        <w:spacing w:after="0" w:line="240" w:lineRule="auto"/>
        <w:ind w:left="2268"/>
        <w:jc w:val="both"/>
        <w:rPr>
          <w:sz w:val="20"/>
          <w:szCs w:val="20"/>
        </w:rPr>
      </w:pPr>
      <w:r w:rsidRPr="00546EA1">
        <w:rPr>
          <w:sz w:val="20"/>
          <w:szCs w:val="20"/>
        </w:rPr>
        <w:t>Nós, autores e professores de direito empresarial, sempre explicamos aos nossos leitores e alunos a distinção entre empresa (atividade econômica organizada) e empresário (pessoa que exerce atividade econômica organizada). Infelizmente, o legislador não conhece tal distinção.</w:t>
      </w:r>
    </w:p>
    <w:p w:rsidR="00E268B9" w:rsidRPr="00546EA1" w:rsidRDefault="00E268B9" w:rsidP="00E268B9">
      <w:pPr>
        <w:spacing w:line="240" w:lineRule="auto"/>
        <w:ind w:left="2268"/>
        <w:jc w:val="both"/>
        <w:rPr>
          <w:sz w:val="20"/>
          <w:szCs w:val="20"/>
        </w:rPr>
      </w:pPr>
      <w:r w:rsidRPr="00546EA1">
        <w:rPr>
          <w:sz w:val="20"/>
          <w:szCs w:val="20"/>
        </w:rPr>
        <w:t>Obviamente, o mais correto seria chamar o instituto de “empresário individual de responsabilidade limitada”, porque empresa é a atividade desenvolvida.</w:t>
      </w:r>
    </w:p>
    <w:p w:rsidR="00E268B9" w:rsidRDefault="00E268B9" w:rsidP="00E67438">
      <w:pPr>
        <w:spacing w:line="360" w:lineRule="auto"/>
        <w:ind w:firstLine="851"/>
        <w:jc w:val="both"/>
        <w:rPr>
          <w:szCs w:val="24"/>
        </w:rPr>
      </w:pPr>
      <w:r>
        <w:rPr>
          <w:szCs w:val="24"/>
        </w:rPr>
        <w:t>Ainda referente à denominação. Alguns autores não defendem que o legislador não sobre diferenciar empresa de empresário, mas foi bastante esclarecedor ao denominar esta modalidade de empresa.</w:t>
      </w:r>
    </w:p>
    <w:p w:rsidR="00E268B9" w:rsidRDefault="00E268B9" w:rsidP="00E268B9">
      <w:pPr>
        <w:spacing w:line="240" w:lineRule="auto"/>
        <w:ind w:left="2268"/>
        <w:jc w:val="both"/>
        <w:rPr>
          <w:sz w:val="20"/>
          <w:szCs w:val="20"/>
        </w:rPr>
      </w:pPr>
      <w:r w:rsidRPr="00546EA1">
        <w:rPr>
          <w:sz w:val="20"/>
          <w:szCs w:val="20"/>
        </w:rPr>
        <w:lastRenderedPageBreak/>
        <w:t>A EIRELI não pode ser confundida com o empresário individual. Trata-se, como claramente definiu a lei, de uma pessoa jurídica (CC, art.</w:t>
      </w:r>
      <w:r w:rsidR="00E67438">
        <w:rPr>
          <w:sz w:val="20"/>
          <w:szCs w:val="20"/>
        </w:rPr>
        <w:t xml:space="preserve"> </w:t>
      </w:r>
      <w:r w:rsidRPr="00546EA1">
        <w:rPr>
          <w:sz w:val="20"/>
          <w:szCs w:val="20"/>
        </w:rPr>
        <w:t>44, VI). Na verdade, em vista do emprego, pela lei, de conceitos exclusivos do direito societário, na disciplina</w:t>
      </w:r>
      <w:r w:rsidR="00E67438">
        <w:rPr>
          <w:sz w:val="20"/>
          <w:szCs w:val="20"/>
        </w:rPr>
        <w:t xml:space="preserve"> da EIRELI- como “capital social”, “quotas“ </w:t>
      </w:r>
      <w:r>
        <w:rPr>
          <w:sz w:val="20"/>
          <w:szCs w:val="20"/>
        </w:rPr>
        <w:t>e “modalidade societária”-, além da subsidiariedade das normas da sociedade limitada, a conclusão mais consistente é que ela se classifica como uma espécie de sociedade. (COELHO, 2014, p.161)</w:t>
      </w:r>
    </w:p>
    <w:p w:rsidR="00E268B9" w:rsidRPr="000708D7" w:rsidRDefault="00E268B9" w:rsidP="00E67438">
      <w:pPr>
        <w:spacing w:line="360" w:lineRule="auto"/>
        <w:ind w:firstLine="851"/>
        <w:jc w:val="both"/>
        <w:rPr>
          <w:szCs w:val="24"/>
        </w:rPr>
      </w:pPr>
      <w:r>
        <w:rPr>
          <w:szCs w:val="24"/>
        </w:rPr>
        <w:t>Referente ao enquadramento da EIRELI como pessoa física ou jurídica, que confunde muito, Ramos, (2012, p.43) destaca:</w:t>
      </w:r>
    </w:p>
    <w:p w:rsidR="00E268B9" w:rsidRDefault="00E268B9" w:rsidP="00E67438">
      <w:pPr>
        <w:spacing w:line="360" w:lineRule="auto"/>
        <w:ind w:firstLine="851"/>
        <w:jc w:val="both"/>
        <w:rPr>
          <w:szCs w:val="24"/>
        </w:rPr>
      </w:pPr>
      <w:r>
        <w:rPr>
          <w:szCs w:val="24"/>
        </w:rPr>
        <w:t>“</w:t>
      </w:r>
      <w:r w:rsidRPr="00334A62">
        <w:rPr>
          <w:szCs w:val="24"/>
        </w:rPr>
        <w:t>Outro equívoco do legislador no nosso entender foi criar um novo tipo de pessoa jurídica, acrescentando um inciso ao rol das pessoas jurídicas de direito privado constante no art. 44 do CC. Não havia necessidade.</w:t>
      </w:r>
      <w:r>
        <w:rPr>
          <w:szCs w:val="24"/>
        </w:rPr>
        <w:t>”</w:t>
      </w:r>
    </w:p>
    <w:p w:rsidR="00E268B9" w:rsidRDefault="00E268B9" w:rsidP="00E67438">
      <w:pPr>
        <w:spacing w:line="360" w:lineRule="auto"/>
        <w:ind w:firstLine="851"/>
        <w:jc w:val="both"/>
        <w:rPr>
          <w:szCs w:val="24"/>
        </w:rPr>
      </w:pPr>
      <w:r>
        <w:rPr>
          <w:szCs w:val="24"/>
        </w:rPr>
        <w:t>Segundo o autor, não havia a necessidade de criar uma nova modalidade de</w:t>
      </w:r>
      <w:r w:rsidR="00E67438">
        <w:rPr>
          <w:szCs w:val="24"/>
        </w:rPr>
        <w:t xml:space="preserve"> </w:t>
      </w:r>
      <w:r>
        <w:rPr>
          <w:szCs w:val="24"/>
        </w:rPr>
        <w:t xml:space="preserve">pessoa jurídica apenas para limitar os bens do empresário individual, haja vista que o legislador poderia criar uma possibilidade de limitar a responsabilidade da pessoa física através de um patrimônio especial, ou poderia simplesmente permitir que a sociedade limitada tivesse apenas um sócio, destacando a </w:t>
      </w:r>
      <w:r w:rsidR="00E67438">
        <w:rPr>
          <w:szCs w:val="24"/>
        </w:rPr>
        <w:t>possibilidade</w:t>
      </w:r>
      <w:r>
        <w:rPr>
          <w:szCs w:val="24"/>
        </w:rPr>
        <w:t xml:space="preserve"> de uma sociedade</w:t>
      </w:r>
      <w:r w:rsidR="00E67438">
        <w:rPr>
          <w:szCs w:val="24"/>
        </w:rPr>
        <w:t xml:space="preserve"> </w:t>
      </w:r>
      <w:r>
        <w:rPr>
          <w:szCs w:val="24"/>
        </w:rPr>
        <w:t>limitada unipessoal.</w:t>
      </w:r>
    </w:p>
    <w:p w:rsidR="00E268B9" w:rsidRDefault="00E268B9" w:rsidP="00E67438">
      <w:pPr>
        <w:spacing w:line="360" w:lineRule="auto"/>
        <w:ind w:firstLine="851"/>
        <w:jc w:val="both"/>
        <w:rPr>
          <w:szCs w:val="24"/>
        </w:rPr>
      </w:pPr>
      <w:r>
        <w:rPr>
          <w:szCs w:val="24"/>
        </w:rPr>
        <w:t xml:space="preserve">Outro </w:t>
      </w:r>
      <w:r w:rsidR="00E67438">
        <w:rPr>
          <w:szCs w:val="24"/>
        </w:rPr>
        <w:t>aspecto</w:t>
      </w:r>
      <w:r>
        <w:rPr>
          <w:szCs w:val="24"/>
        </w:rPr>
        <w:t xml:space="preserve"> da EIRELI que vale ser ressaltado é o capital mínimo e o artigo vetado referente à nova modalidade. Conforme o artigo 980-A será necessário um capital social,</w:t>
      </w:r>
      <w:r w:rsidR="00E67438">
        <w:rPr>
          <w:szCs w:val="24"/>
        </w:rPr>
        <w:t xml:space="preserve"> </w:t>
      </w:r>
      <w:r>
        <w:rPr>
          <w:szCs w:val="24"/>
        </w:rPr>
        <w:t>que não seja inferior a 100 salários mínimos.</w:t>
      </w:r>
    </w:p>
    <w:p w:rsidR="00E268B9" w:rsidRDefault="00E268B9" w:rsidP="00E67438">
      <w:pPr>
        <w:spacing w:after="0" w:line="360" w:lineRule="auto"/>
        <w:ind w:firstLine="851"/>
        <w:jc w:val="both"/>
        <w:rPr>
          <w:szCs w:val="24"/>
        </w:rPr>
      </w:pPr>
      <w:r>
        <w:rPr>
          <w:szCs w:val="24"/>
        </w:rPr>
        <w:t>É interessante analisar o parágrafo do artigo referente à EIRELI, que segundo Cardoso, 2012:</w:t>
      </w:r>
    </w:p>
    <w:p w:rsidR="00E268B9" w:rsidRPr="009016B7" w:rsidRDefault="00E268B9" w:rsidP="00E268B9">
      <w:pPr>
        <w:spacing w:line="240" w:lineRule="auto"/>
        <w:ind w:left="2250"/>
        <w:jc w:val="both"/>
        <w:rPr>
          <w:szCs w:val="24"/>
        </w:rPr>
      </w:pPr>
      <w:r w:rsidRPr="009016B7">
        <w:rPr>
          <w:color w:val="000000"/>
          <w:sz w:val="20"/>
          <w:szCs w:val="20"/>
          <w:shd w:val="clear" w:color="auto" w:fill="FFFFFF"/>
        </w:rPr>
        <w:t>Como dito anteriormente, foi vetado o § 4º do art. 980-A, o qual previa que apenas o patrimônio social da empresa responde pelas dívidas da EIRELI, não se confundindo em qualquer situação com o patrimônio da pessoa natural que a constituir. O veto baseou-se no afastamento de exceções para a afetação do patrimônio do sócio, o que contraria a possibilidade de desconsideração da pessoa jurídica; conforme suas razões: “Não obstante o mérito da proposta, o dispositivo traz a expressão 'em qualquer situação', que pode gerar divergências quanto à aplicação das hipóteses gerais de desconsideração da personalidade</w:t>
      </w:r>
      <w:r>
        <w:rPr>
          <w:color w:val="000000"/>
          <w:sz w:val="20"/>
          <w:szCs w:val="20"/>
          <w:shd w:val="clear" w:color="auto" w:fill="FFFFFF"/>
        </w:rPr>
        <w:t xml:space="preserve"> </w:t>
      </w:r>
      <w:r w:rsidRPr="009016B7">
        <w:rPr>
          <w:color w:val="000000"/>
          <w:sz w:val="20"/>
          <w:szCs w:val="20"/>
          <w:shd w:val="clear" w:color="auto" w:fill="FFFFFF"/>
        </w:rPr>
        <w:t>jurídica</w:t>
      </w:r>
      <w:r>
        <w:rPr>
          <w:color w:val="000000"/>
          <w:sz w:val="20"/>
          <w:szCs w:val="20"/>
          <w:shd w:val="clear" w:color="auto" w:fill="FFFFFF"/>
        </w:rPr>
        <w:t xml:space="preserve"> [...]</w:t>
      </w:r>
      <w:r>
        <w:rPr>
          <w:color w:val="000000"/>
          <w:sz w:val="20"/>
          <w:szCs w:val="20"/>
        </w:rPr>
        <w:t>.</w:t>
      </w:r>
      <w:r w:rsidRPr="009016B7">
        <w:rPr>
          <w:color w:val="000000"/>
          <w:sz w:val="20"/>
          <w:szCs w:val="20"/>
        </w:rPr>
        <w:br/>
      </w:r>
    </w:p>
    <w:p w:rsidR="00E268B9" w:rsidRDefault="00E268B9" w:rsidP="00E67438">
      <w:pPr>
        <w:spacing w:line="360" w:lineRule="auto"/>
        <w:ind w:firstLine="851"/>
        <w:jc w:val="both"/>
        <w:rPr>
          <w:szCs w:val="24"/>
        </w:rPr>
      </w:pPr>
      <w:r>
        <w:rPr>
          <w:szCs w:val="24"/>
        </w:rPr>
        <w:t>A nova modalidade de pessoa jurídica criada, EIRELI, limita a responsabilidade do titular da empresa, que não é empresário individual, visto que se trata de uma pessoa jurídica diferenciada do titular, tampouco uma sociedade limitada, verifica-se então a possibilidade inovadora no ordenamento de criação de empresa com personalidade totalmente desvinculada ao seu titular, no que diz respeito à responsabilidade.</w:t>
      </w:r>
    </w:p>
    <w:p w:rsidR="00D4030D" w:rsidRDefault="00D4030D" w:rsidP="00E67438">
      <w:pPr>
        <w:spacing w:line="360" w:lineRule="auto"/>
        <w:ind w:firstLine="851"/>
        <w:jc w:val="both"/>
        <w:rPr>
          <w:szCs w:val="24"/>
        </w:rPr>
      </w:pPr>
    </w:p>
    <w:p w:rsidR="00E268B9" w:rsidRPr="00004C9F" w:rsidRDefault="00EB4ACE" w:rsidP="00E268B9">
      <w:pPr>
        <w:spacing w:line="360" w:lineRule="auto"/>
        <w:jc w:val="both"/>
        <w:rPr>
          <w:b/>
          <w:szCs w:val="24"/>
        </w:rPr>
      </w:pPr>
      <w:r>
        <w:rPr>
          <w:b/>
          <w:szCs w:val="24"/>
        </w:rPr>
        <w:lastRenderedPageBreak/>
        <w:t>4.</w:t>
      </w:r>
      <w:r w:rsidR="00E268B9" w:rsidRPr="00004C9F">
        <w:rPr>
          <w:b/>
          <w:szCs w:val="24"/>
        </w:rPr>
        <w:t xml:space="preserve"> Desconside</w:t>
      </w:r>
      <w:r w:rsidR="009F0BAA">
        <w:rPr>
          <w:b/>
          <w:szCs w:val="24"/>
        </w:rPr>
        <w:t>ração da personalidade jurídica</w:t>
      </w:r>
    </w:p>
    <w:p w:rsidR="00E268B9" w:rsidRDefault="00E67438" w:rsidP="00EB4ACE">
      <w:pPr>
        <w:spacing w:line="360" w:lineRule="auto"/>
        <w:ind w:firstLine="851"/>
        <w:jc w:val="both"/>
        <w:rPr>
          <w:szCs w:val="24"/>
        </w:rPr>
      </w:pPr>
      <w:r>
        <w:rPr>
          <w:szCs w:val="24"/>
        </w:rPr>
        <w:t xml:space="preserve">O código civil brasileiro, </w:t>
      </w:r>
      <w:r w:rsidR="00E268B9">
        <w:rPr>
          <w:szCs w:val="24"/>
        </w:rPr>
        <w:t>prevê a</w:t>
      </w:r>
      <w:r>
        <w:rPr>
          <w:szCs w:val="24"/>
        </w:rPr>
        <w:t xml:space="preserve"> </w:t>
      </w:r>
      <w:r w:rsidR="00E268B9">
        <w:rPr>
          <w:szCs w:val="24"/>
        </w:rPr>
        <w:t>possibilidade de desconsideração da personalidade jurídica em alguns casos, e execução do patrimônio pessoal do indivíduo pessoa física responsável pelas dívidas da pessoa jurídica. Essa possibilidade prevista no ordenamento foi criada antes da criação da modalidade EIRELI,</w:t>
      </w:r>
      <w:r>
        <w:rPr>
          <w:szCs w:val="24"/>
        </w:rPr>
        <w:t xml:space="preserve"> </w:t>
      </w:r>
      <w:r w:rsidR="00E268B9">
        <w:rPr>
          <w:szCs w:val="24"/>
        </w:rPr>
        <w:t>o que dificultava interpretação</w:t>
      </w:r>
      <w:r>
        <w:rPr>
          <w:szCs w:val="24"/>
        </w:rPr>
        <w:t xml:space="preserve"> </w:t>
      </w:r>
      <w:r w:rsidR="00E268B9">
        <w:rPr>
          <w:szCs w:val="24"/>
        </w:rPr>
        <w:t>da possibilidade para este caso individual em que a empresa tem personalidade desvinculada do seu instituidor,</w:t>
      </w:r>
      <w:r>
        <w:rPr>
          <w:szCs w:val="24"/>
        </w:rPr>
        <w:t xml:space="preserve"> </w:t>
      </w:r>
      <w:r w:rsidR="00E268B9">
        <w:rPr>
          <w:szCs w:val="24"/>
        </w:rPr>
        <w:t>este tendo respons</w:t>
      </w:r>
      <w:r>
        <w:rPr>
          <w:szCs w:val="24"/>
        </w:rPr>
        <w:t>abilidade limitada sobre as dívi</w:t>
      </w:r>
      <w:r w:rsidR="00E268B9">
        <w:rPr>
          <w:szCs w:val="24"/>
        </w:rPr>
        <w:t>das da empresa individual.</w:t>
      </w:r>
    </w:p>
    <w:p w:rsidR="00E268B9" w:rsidRDefault="00E268B9" w:rsidP="00EB4ACE">
      <w:pPr>
        <w:spacing w:after="0" w:line="360" w:lineRule="auto"/>
        <w:ind w:firstLine="851"/>
        <w:jc w:val="both"/>
        <w:rPr>
          <w:szCs w:val="24"/>
        </w:rPr>
      </w:pPr>
      <w:r>
        <w:rPr>
          <w:szCs w:val="24"/>
        </w:rPr>
        <w:t>Inicialmente para verificar as possibilidades de desconsideração</w:t>
      </w:r>
      <w:r w:rsidR="00E67438">
        <w:rPr>
          <w:szCs w:val="24"/>
        </w:rPr>
        <w:t xml:space="preserve"> </w:t>
      </w:r>
      <w:r>
        <w:rPr>
          <w:szCs w:val="24"/>
        </w:rPr>
        <w:t>da personalidade jurídica, se faz necessário a análise do artigo 50 do CC:</w:t>
      </w:r>
    </w:p>
    <w:p w:rsidR="00E268B9" w:rsidRDefault="00E268B9" w:rsidP="00E268B9">
      <w:pPr>
        <w:spacing w:line="240" w:lineRule="auto"/>
        <w:ind w:left="2250"/>
        <w:jc w:val="both"/>
        <w:rPr>
          <w:color w:val="000000"/>
          <w:sz w:val="20"/>
          <w:szCs w:val="20"/>
          <w:shd w:val="clear" w:color="auto" w:fill="FFFFFF"/>
        </w:rPr>
      </w:pPr>
      <w:r w:rsidRPr="009D402E">
        <w:rPr>
          <w:color w:val="000000"/>
          <w:sz w:val="20"/>
          <w:szCs w:val="20"/>
          <w:shd w:val="clear" w:color="auto" w:fill="FFFFFF"/>
        </w:rPr>
        <w:t>Art. 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w:t>
      </w:r>
    </w:p>
    <w:p w:rsidR="00E268B9" w:rsidRDefault="00E268B9" w:rsidP="00EB4ACE">
      <w:pPr>
        <w:spacing w:line="360" w:lineRule="auto"/>
        <w:ind w:firstLine="851"/>
        <w:jc w:val="both"/>
        <w:rPr>
          <w:szCs w:val="24"/>
        </w:rPr>
      </w:pPr>
      <w:r>
        <w:rPr>
          <w:szCs w:val="24"/>
        </w:rPr>
        <w:t>Como o artigo demonstra, existem expressamente casos de abuso de personalidade jurídica,</w:t>
      </w:r>
      <w:r w:rsidR="00E67438">
        <w:rPr>
          <w:szCs w:val="24"/>
        </w:rPr>
        <w:t xml:space="preserve"> </w:t>
      </w:r>
      <w:r>
        <w:rPr>
          <w:szCs w:val="24"/>
        </w:rPr>
        <w:t>o que permite que o juiz determine que administradores ou sócios de pessoas jurídicas se responsabili</w:t>
      </w:r>
      <w:r w:rsidR="00E67438">
        <w:rPr>
          <w:szCs w:val="24"/>
        </w:rPr>
        <w:t>za</w:t>
      </w:r>
      <w:r>
        <w:rPr>
          <w:szCs w:val="24"/>
        </w:rPr>
        <w:t>s</w:t>
      </w:r>
      <w:r w:rsidR="00E67438">
        <w:rPr>
          <w:szCs w:val="24"/>
        </w:rPr>
        <w:t>s</w:t>
      </w:r>
      <w:r>
        <w:rPr>
          <w:szCs w:val="24"/>
        </w:rPr>
        <w:t>em sobre os bens da empresa.</w:t>
      </w:r>
    </w:p>
    <w:p w:rsidR="00E268B9" w:rsidRDefault="00E268B9" w:rsidP="00EB4ACE">
      <w:pPr>
        <w:spacing w:line="360" w:lineRule="auto"/>
        <w:ind w:firstLine="851"/>
        <w:jc w:val="both"/>
        <w:rPr>
          <w:szCs w:val="24"/>
        </w:rPr>
      </w:pPr>
      <w:r>
        <w:rPr>
          <w:szCs w:val="24"/>
        </w:rPr>
        <w:t>“Ao prever a aplicação da</w:t>
      </w:r>
      <w:r w:rsidR="00E67438">
        <w:rPr>
          <w:szCs w:val="24"/>
        </w:rPr>
        <w:t xml:space="preserve"> </w:t>
      </w:r>
      <w:r>
        <w:rPr>
          <w:szCs w:val="24"/>
        </w:rPr>
        <w:t>teoria da desconsideração apenas quando demonstrado o</w:t>
      </w:r>
      <w:r w:rsidR="00E67438">
        <w:rPr>
          <w:szCs w:val="24"/>
        </w:rPr>
        <w:t xml:space="preserve"> </w:t>
      </w:r>
      <w:r>
        <w:rPr>
          <w:szCs w:val="24"/>
        </w:rPr>
        <w:t>abuso de personalidade jurídica, e caracterizando a ocorrência deste nos casos de desvio de finalidade e confusão patrimonial.”</w:t>
      </w:r>
      <w:r w:rsidR="00E67438">
        <w:rPr>
          <w:szCs w:val="24"/>
        </w:rPr>
        <w:t xml:space="preserve"> </w:t>
      </w:r>
      <w:r w:rsidR="00EB4ACE">
        <w:rPr>
          <w:szCs w:val="24"/>
        </w:rPr>
        <w:t>(RAMOS</w:t>
      </w:r>
      <w:r>
        <w:rPr>
          <w:szCs w:val="24"/>
        </w:rPr>
        <w:t>, 2012, p.</w:t>
      </w:r>
      <w:r w:rsidR="00EB4ACE">
        <w:rPr>
          <w:szCs w:val="24"/>
        </w:rPr>
        <w:t xml:space="preserve"> </w:t>
      </w:r>
      <w:r>
        <w:rPr>
          <w:szCs w:val="24"/>
        </w:rPr>
        <w:t>405)</w:t>
      </w:r>
    </w:p>
    <w:p w:rsidR="00E268B9" w:rsidRDefault="00E268B9" w:rsidP="00EB4ACE">
      <w:pPr>
        <w:spacing w:line="360" w:lineRule="auto"/>
        <w:ind w:firstLine="851"/>
        <w:jc w:val="both"/>
        <w:rPr>
          <w:szCs w:val="24"/>
        </w:rPr>
      </w:pPr>
      <w:r>
        <w:rPr>
          <w:szCs w:val="24"/>
        </w:rPr>
        <w:t>No caso de dívida da pessoa jurídica, esta responde de maneira primária com seu patrimônio que é o caso da EIRELI, e em algumas modalidades existe uma ex</w:t>
      </w:r>
      <w:r w:rsidR="00E67438">
        <w:rPr>
          <w:szCs w:val="24"/>
        </w:rPr>
        <w:t>e</w:t>
      </w:r>
      <w:r>
        <w:rPr>
          <w:szCs w:val="24"/>
        </w:rPr>
        <w:t>cução secundária, desconsiderando a personalidade jurídica e executando os bens dos sócios ou administradores.</w:t>
      </w:r>
    </w:p>
    <w:p w:rsidR="00E268B9" w:rsidRDefault="00E268B9" w:rsidP="00EB4ACE">
      <w:pPr>
        <w:spacing w:line="360" w:lineRule="auto"/>
        <w:ind w:firstLine="851"/>
        <w:jc w:val="both"/>
        <w:rPr>
          <w:szCs w:val="24"/>
        </w:rPr>
      </w:pPr>
      <w:r>
        <w:rPr>
          <w:szCs w:val="24"/>
        </w:rPr>
        <w:t>Como na EIRELI, o seu titular responde de maneira limitada,</w:t>
      </w:r>
      <w:r w:rsidR="00E67438">
        <w:rPr>
          <w:szCs w:val="24"/>
        </w:rPr>
        <w:t xml:space="preserve"> </w:t>
      </w:r>
      <w:r>
        <w:rPr>
          <w:szCs w:val="24"/>
        </w:rPr>
        <w:t>é necessário analisar o art.50 do CC,</w:t>
      </w:r>
      <w:r w:rsidR="00E67438">
        <w:rPr>
          <w:szCs w:val="24"/>
        </w:rPr>
        <w:t xml:space="preserve"> </w:t>
      </w:r>
      <w:r>
        <w:rPr>
          <w:szCs w:val="24"/>
        </w:rPr>
        <w:t>e</w:t>
      </w:r>
      <w:r w:rsidR="00E67438">
        <w:rPr>
          <w:szCs w:val="24"/>
        </w:rPr>
        <w:t xml:space="preserve"> </w:t>
      </w:r>
      <w:r>
        <w:rPr>
          <w:szCs w:val="24"/>
        </w:rPr>
        <w:t>o artigo 980-A que diz respeito a EIRELI, para verificar a possibil</w:t>
      </w:r>
      <w:r w:rsidR="00E67438">
        <w:rPr>
          <w:szCs w:val="24"/>
        </w:rPr>
        <w:t>id</w:t>
      </w:r>
      <w:r>
        <w:rPr>
          <w:szCs w:val="24"/>
        </w:rPr>
        <w:t>ade ou não dessa desconsideração.</w:t>
      </w:r>
    </w:p>
    <w:p w:rsidR="00E268B9" w:rsidRDefault="00E268B9" w:rsidP="00EB4ACE">
      <w:pPr>
        <w:spacing w:line="360" w:lineRule="auto"/>
        <w:ind w:firstLine="851"/>
        <w:jc w:val="both"/>
        <w:rPr>
          <w:szCs w:val="24"/>
        </w:rPr>
      </w:pPr>
      <w:r>
        <w:rPr>
          <w:szCs w:val="24"/>
        </w:rPr>
        <w:t xml:space="preserve">Segundo Negrão, existe a possibilidade de superamento da personalidade jurídica, e teoria da penetração: </w:t>
      </w:r>
    </w:p>
    <w:p w:rsidR="00E268B9" w:rsidRPr="00243B41" w:rsidRDefault="00E268B9" w:rsidP="00EB4ACE">
      <w:pPr>
        <w:spacing w:line="240" w:lineRule="auto"/>
        <w:ind w:left="2268"/>
        <w:jc w:val="both"/>
        <w:rPr>
          <w:sz w:val="20"/>
          <w:szCs w:val="20"/>
        </w:rPr>
      </w:pPr>
      <w:r>
        <w:rPr>
          <w:sz w:val="20"/>
          <w:szCs w:val="20"/>
        </w:rPr>
        <w:t>Nas sociedades limitada e anônima, espécies mais difundidas no meio empresarial, uma vez integralizando o capital social, não há</w:t>
      </w:r>
      <w:r w:rsidR="00E67438">
        <w:rPr>
          <w:sz w:val="20"/>
          <w:szCs w:val="20"/>
        </w:rPr>
        <w:t xml:space="preserve"> </w:t>
      </w:r>
      <w:r>
        <w:rPr>
          <w:sz w:val="20"/>
          <w:szCs w:val="20"/>
        </w:rPr>
        <w:t>sequer responsabilidade secundária, respondendo</w:t>
      </w:r>
      <w:r w:rsidR="00E67438">
        <w:rPr>
          <w:sz w:val="20"/>
          <w:szCs w:val="20"/>
        </w:rPr>
        <w:t xml:space="preserve"> </w:t>
      </w:r>
      <w:r>
        <w:rPr>
          <w:sz w:val="20"/>
          <w:szCs w:val="20"/>
        </w:rPr>
        <w:t>unicamente o patrimônio social.</w:t>
      </w:r>
      <w:r w:rsidR="00E67438">
        <w:rPr>
          <w:sz w:val="20"/>
          <w:szCs w:val="20"/>
        </w:rPr>
        <w:t xml:space="preserve"> </w:t>
      </w:r>
      <w:r>
        <w:rPr>
          <w:sz w:val="20"/>
          <w:szCs w:val="20"/>
        </w:rPr>
        <w:t>Em am</w:t>
      </w:r>
      <w:r w:rsidR="00E67438">
        <w:rPr>
          <w:sz w:val="20"/>
          <w:szCs w:val="20"/>
        </w:rPr>
        <w:t>bos os casos atende-se ao princ</w:t>
      </w:r>
      <w:r>
        <w:rPr>
          <w:sz w:val="20"/>
          <w:szCs w:val="20"/>
        </w:rPr>
        <w:t xml:space="preserve">ípio da autonomia patrimonial. Cada patrimônio responde pelas obrigações assumidas por seu titular. Contudo, os atos cometidos abusivamente pelos sócios,na </w:t>
      </w:r>
      <w:r>
        <w:rPr>
          <w:sz w:val="20"/>
          <w:szCs w:val="20"/>
        </w:rPr>
        <w:lastRenderedPageBreak/>
        <w:t xml:space="preserve">administração da sociedade podem acarretar o superamento da personalidade jurídica com o fim exclusivo de atingir patrimônio dos sócios jurídicos. Por esta razão a teoria do superamento da personalidade jurídica- </w:t>
      </w:r>
      <w:r>
        <w:rPr>
          <w:i/>
          <w:sz w:val="20"/>
          <w:szCs w:val="20"/>
        </w:rPr>
        <w:t>desregard of legal entity-</w:t>
      </w:r>
      <w:r>
        <w:rPr>
          <w:sz w:val="20"/>
          <w:szCs w:val="20"/>
        </w:rPr>
        <w:t xml:space="preserve"> é também conhecida c</w:t>
      </w:r>
      <w:r w:rsidR="00EB4ACE">
        <w:rPr>
          <w:sz w:val="20"/>
          <w:szCs w:val="20"/>
        </w:rPr>
        <w:t>omo teoria da penetração. (NEGRÃO</w:t>
      </w:r>
      <w:r>
        <w:rPr>
          <w:sz w:val="20"/>
          <w:szCs w:val="20"/>
        </w:rPr>
        <w:t>, 2011, p.59)</w:t>
      </w:r>
    </w:p>
    <w:p w:rsidR="00E268B9" w:rsidRDefault="00E268B9" w:rsidP="00EB4ACE">
      <w:pPr>
        <w:spacing w:line="360" w:lineRule="auto"/>
        <w:ind w:firstLine="851"/>
        <w:jc w:val="both"/>
        <w:rPr>
          <w:szCs w:val="24"/>
        </w:rPr>
      </w:pPr>
      <w:r>
        <w:rPr>
          <w:szCs w:val="24"/>
        </w:rPr>
        <w:t>Ainda segundo Negrão 2013, a aplicação da teoria da desconsideração da personalidade jurídica,</w:t>
      </w:r>
      <w:r w:rsidR="00E67438">
        <w:rPr>
          <w:szCs w:val="24"/>
        </w:rPr>
        <w:t xml:space="preserve"> </w:t>
      </w:r>
      <w:r>
        <w:rPr>
          <w:szCs w:val="24"/>
        </w:rPr>
        <w:t>não estende seus efeitos às demais relações ju</w:t>
      </w:r>
      <w:r w:rsidR="00E67438">
        <w:rPr>
          <w:szCs w:val="24"/>
        </w:rPr>
        <w:t>rídicas, mas implica somente na</w:t>
      </w:r>
      <w:r>
        <w:rPr>
          <w:szCs w:val="24"/>
        </w:rPr>
        <w:t xml:space="preserve"> desconsideração da personalidade em casos específicos.</w:t>
      </w:r>
    </w:p>
    <w:p w:rsidR="00E268B9" w:rsidRDefault="00E268B9" w:rsidP="00EB4ACE">
      <w:pPr>
        <w:spacing w:line="360" w:lineRule="auto"/>
        <w:ind w:firstLine="851"/>
        <w:jc w:val="both"/>
        <w:rPr>
          <w:szCs w:val="24"/>
        </w:rPr>
      </w:pPr>
      <w:r>
        <w:rPr>
          <w:szCs w:val="24"/>
        </w:rPr>
        <w:t>A EIRELI</w:t>
      </w:r>
      <w:r w:rsidR="00E67438">
        <w:rPr>
          <w:szCs w:val="24"/>
        </w:rPr>
        <w:t xml:space="preserve"> se apresente</w:t>
      </w:r>
      <w:r>
        <w:rPr>
          <w:szCs w:val="24"/>
        </w:rPr>
        <w:t xml:space="preserve"> como um instituto inovador que aparentemente refuta a possibilidade de ter sua personalidade</w:t>
      </w:r>
      <w:r w:rsidR="00E67438">
        <w:rPr>
          <w:szCs w:val="24"/>
        </w:rPr>
        <w:t xml:space="preserve"> </w:t>
      </w:r>
      <w:r>
        <w:rPr>
          <w:szCs w:val="24"/>
        </w:rPr>
        <w:t>jurídica desconsiderada sob</w:t>
      </w:r>
      <w:r w:rsidR="00E67438">
        <w:rPr>
          <w:szCs w:val="24"/>
        </w:rPr>
        <w:t xml:space="preserve"> </w:t>
      </w:r>
      <w:r>
        <w:rPr>
          <w:szCs w:val="24"/>
        </w:rPr>
        <w:t>qualquer hipótese, todavia diante de uma interpretação sistema ao ordenamento jurídico nacional,</w:t>
      </w:r>
      <w:r w:rsidR="00E67438">
        <w:rPr>
          <w:szCs w:val="24"/>
        </w:rPr>
        <w:t xml:space="preserve"> </w:t>
      </w:r>
      <w:r>
        <w:rPr>
          <w:szCs w:val="24"/>
        </w:rPr>
        <w:t xml:space="preserve">pode-se perceber que existem diversas </w:t>
      </w:r>
      <w:r w:rsidR="00E67438">
        <w:rPr>
          <w:szCs w:val="24"/>
        </w:rPr>
        <w:t>teorias</w:t>
      </w:r>
      <w:r>
        <w:rPr>
          <w:szCs w:val="24"/>
        </w:rPr>
        <w:t xml:space="preserve"> que em alguns casos podem ser aplicados dependendo das circunstancias através de regras que a doutrina e o ordenamento </w:t>
      </w:r>
      <w:r w:rsidR="00E67438">
        <w:rPr>
          <w:szCs w:val="24"/>
        </w:rPr>
        <w:t>esclarecem,</w:t>
      </w:r>
      <w:r>
        <w:rPr>
          <w:szCs w:val="24"/>
        </w:rPr>
        <w:t xml:space="preserve"> como explica Gomes, (2007, p.135):</w:t>
      </w:r>
    </w:p>
    <w:p w:rsidR="00E268B9" w:rsidRDefault="00E268B9" w:rsidP="00EB4ACE">
      <w:pPr>
        <w:spacing w:line="360" w:lineRule="auto"/>
        <w:ind w:firstLine="851"/>
        <w:jc w:val="both"/>
        <w:rPr>
          <w:szCs w:val="24"/>
        </w:rPr>
      </w:pPr>
      <w:r>
        <w:rPr>
          <w:szCs w:val="24"/>
        </w:rPr>
        <w:t>Nas sociedades personificadas, os sócios e os administradores poderão ser responsabilizados patrimonialmente, de acordo com as seguintes regras</w:t>
      </w:r>
      <w:r w:rsidR="00E67438">
        <w:rPr>
          <w:szCs w:val="24"/>
        </w:rPr>
        <w:t xml:space="preserve"> </w:t>
      </w:r>
      <w:r>
        <w:rPr>
          <w:szCs w:val="24"/>
        </w:rPr>
        <w:t>gerais, quando agirem com a) culpa; b) dolo; c) violação da lei; ou d) violação do contrato social</w:t>
      </w:r>
      <w:r w:rsidR="00E67438">
        <w:rPr>
          <w:szCs w:val="24"/>
        </w:rPr>
        <w:t xml:space="preserve"> </w:t>
      </w:r>
      <w:r>
        <w:rPr>
          <w:szCs w:val="24"/>
        </w:rPr>
        <w:t>[...].</w:t>
      </w:r>
    </w:p>
    <w:p w:rsidR="00D4030D" w:rsidRDefault="00D4030D" w:rsidP="00280CD4">
      <w:pPr>
        <w:spacing w:line="360" w:lineRule="auto"/>
        <w:jc w:val="both"/>
        <w:rPr>
          <w:szCs w:val="24"/>
        </w:rPr>
      </w:pPr>
    </w:p>
    <w:p w:rsidR="00E268B9" w:rsidRDefault="00E67438" w:rsidP="00E268B9">
      <w:pPr>
        <w:spacing w:line="360" w:lineRule="auto"/>
        <w:jc w:val="both"/>
        <w:rPr>
          <w:b/>
          <w:szCs w:val="24"/>
        </w:rPr>
      </w:pPr>
      <w:r>
        <w:rPr>
          <w:b/>
          <w:szCs w:val="24"/>
        </w:rPr>
        <w:t>5.</w:t>
      </w:r>
      <w:r w:rsidR="00E268B9" w:rsidRPr="003F52F5">
        <w:rPr>
          <w:b/>
          <w:szCs w:val="24"/>
        </w:rPr>
        <w:t xml:space="preserve"> Responsabilidades do titular da EIRELI</w:t>
      </w:r>
    </w:p>
    <w:p w:rsidR="00E268B9" w:rsidRDefault="00E268B9" w:rsidP="00107C55">
      <w:pPr>
        <w:spacing w:line="360" w:lineRule="auto"/>
        <w:ind w:firstLine="851"/>
        <w:jc w:val="both"/>
        <w:rPr>
          <w:szCs w:val="24"/>
        </w:rPr>
      </w:pPr>
      <w:r>
        <w:rPr>
          <w:szCs w:val="24"/>
        </w:rPr>
        <w:t>Diante de uma nova modalidade de pessoa jurídica no ordenamento jurídico, surgem também novas responsabilidades do titular ou do administrador desta nova</w:t>
      </w:r>
      <w:r w:rsidR="00E67438">
        <w:rPr>
          <w:szCs w:val="24"/>
        </w:rPr>
        <w:t xml:space="preserve"> </w:t>
      </w:r>
      <w:r>
        <w:rPr>
          <w:szCs w:val="24"/>
        </w:rPr>
        <w:t>modalidade. No caso da EIRELI, deve-se verificar que ao receber os benefícios da responsabilidade limitada diante da</w:t>
      </w:r>
      <w:r w:rsidR="00E67438">
        <w:rPr>
          <w:szCs w:val="24"/>
        </w:rPr>
        <w:t xml:space="preserve"> </w:t>
      </w:r>
      <w:r>
        <w:rPr>
          <w:szCs w:val="24"/>
        </w:rPr>
        <w:t>pessoa jurídica, existem obrigações e responsabilidades que se descumpridas podem causar problemas ao titular do empreendimento.</w:t>
      </w:r>
    </w:p>
    <w:p w:rsidR="00E268B9" w:rsidRDefault="00E268B9" w:rsidP="00107C55">
      <w:pPr>
        <w:spacing w:line="360" w:lineRule="auto"/>
        <w:ind w:firstLine="851"/>
        <w:jc w:val="both"/>
        <w:rPr>
          <w:szCs w:val="24"/>
        </w:rPr>
      </w:pPr>
      <w:r>
        <w:rPr>
          <w:szCs w:val="24"/>
        </w:rPr>
        <w:t>Vale ressaltar novamente a responsabilidade de capital mínimo no</w:t>
      </w:r>
      <w:r w:rsidR="00E67438">
        <w:rPr>
          <w:szCs w:val="24"/>
        </w:rPr>
        <w:t xml:space="preserve"> </w:t>
      </w:r>
      <w:r>
        <w:rPr>
          <w:szCs w:val="24"/>
        </w:rPr>
        <w:t>valor de 100</w:t>
      </w:r>
      <w:r w:rsidR="00E67438">
        <w:rPr>
          <w:szCs w:val="24"/>
        </w:rPr>
        <w:t xml:space="preserve"> (cem)</w:t>
      </w:r>
      <w:r>
        <w:rPr>
          <w:szCs w:val="24"/>
        </w:rPr>
        <w:t xml:space="preserve"> salários mínimos investidos na empresa,</w:t>
      </w:r>
      <w:r w:rsidR="00E67438">
        <w:rPr>
          <w:szCs w:val="24"/>
        </w:rPr>
        <w:t xml:space="preserve"> </w:t>
      </w:r>
      <w:r>
        <w:rPr>
          <w:szCs w:val="24"/>
        </w:rPr>
        <w:t>o que permite uma garantia aos indivíduos e empresas que têm relações comerciais com a pessoa jurídica.</w:t>
      </w:r>
    </w:p>
    <w:p w:rsidR="00E268B9" w:rsidRDefault="00E268B9" w:rsidP="00107C55">
      <w:pPr>
        <w:spacing w:line="360" w:lineRule="auto"/>
        <w:ind w:firstLine="851"/>
        <w:jc w:val="both"/>
        <w:rPr>
          <w:szCs w:val="24"/>
        </w:rPr>
      </w:pPr>
      <w:r>
        <w:rPr>
          <w:szCs w:val="24"/>
        </w:rPr>
        <w:t>Outro aspecto importante também previsto é de que o titular da EIRELI, tenha uma única empresa individual de responsabilidade limitada, o que evita que alguns empreendedores se utilizem da limitação na responsabilidade para utilizar-se deste meio com finalidades fraudulentas.</w:t>
      </w:r>
    </w:p>
    <w:p w:rsidR="00D4030D" w:rsidRDefault="00E268B9" w:rsidP="00280CD4">
      <w:pPr>
        <w:spacing w:line="360" w:lineRule="auto"/>
        <w:ind w:firstLine="851"/>
        <w:jc w:val="both"/>
        <w:rPr>
          <w:szCs w:val="24"/>
        </w:rPr>
      </w:pPr>
      <w:r>
        <w:rPr>
          <w:szCs w:val="24"/>
        </w:rPr>
        <w:lastRenderedPageBreak/>
        <w:t xml:space="preserve">Também verifica-se a necessidade de não </w:t>
      </w:r>
      <w:r w:rsidR="00E67438">
        <w:rPr>
          <w:szCs w:val="24"/>
        </w:rPr>
        <w:t>descumprir</w:t>
      </w:r>
      <w:r>
        <w:rPr>
          <w:szCs w:val="24"/>
        </w:rPr>
        <w:t xml:space="preserve"> as possibilidades previstas do art.60 do CC sob possibilidade de penalidades.</w:t>
      </w:r>
    </w:p>
    <w:p w:rsidR="00280CD4" w:rsidRDefault="00280CD4" w:rsidP="00280CD4">
      <w:pPr>
        <w:spacing w:line="360" w:lineRule="auto"/>
        <w:ind w:firstLine="851"/>
        <w:jc w:val="both"/>
        <w:rPr>
          <w:szCs w:val="24"/>
        </w:rPr>
      </w:pPr>
    </w:p>
    <w:p w:rsidR="00E268B9" w:rsidRDefault="00E67438" w:rsidP="00E268B9">
      <w:pPr>
        <w:spacing w:line="360" w:lineRule="auto"/>
        <w:jc w:val="both"/>
        <w:rPr>
          <w:b/>
          <w:szCs w:val="24"/>
        </w:rPr>
      </w:pPr>
      <w:r>
        <w:rPr>
          <w:b/>
          <w:szCs w:val="24"/>
        </w:rPr>
        <w:t xml:space="preserve">6. </w:t>
      </w:r>
      <w:r w:rsidR="00280CD4">
        <w:rPr>
          <w:b/>
          <w:szCs w:val="24"/>
        </w:rPr>
        <w:t>CONCLUSÃO</w:t>
      </w:r>
    </w:p>
    <w:p w:rsidR="00E268B9" w:rsidRDefault="00E268B9" w:rsidP="00107C55">
      <w:pPr>
        <w:spacing w:line="360" w:lineRule="auto"/>
        <w:ind w:firstLine="851"/>
        <w:jc w:val="both"/>
        <w:rPr>
          <w:szCs w:val="24"/>
        </w:rPr>
      </w:pPr>
      <w:r>
        <w:rPr>
          <w:szCs w:val="24"/>
        </w:rPr>
        <w:t>Após verificar as questões</w:t>
      </w:r>
      <w:r w:rsidR="00E67438">
        <w:rPr>
          <w:szCs w:val="24"/>
        </w:rPr>
        <w:t xml:space="preserve"> referentes a diferença desta m</w:t>
      </w:r>
      <w:r>
        <w:rPr>
          <w:szCs w:val="24"/>
        </w:rPr>
        <w:t>o</w:t>
      </w:r>
      <w:r w:rsidR="00E67438">
        <w:rPr>
          <w:szCs w:val="24"/>
        </w:rPr>
        <w:t>d</w:t>
      </w:r>
      <w:r>
        <w:rPr>
          <w:szCs w:val="24"/>
        </w:rPr>
        <w:t>alidade no direito nacional, podem ser retiradas algumas conclusões, principalmente referente ao enquadramento da EIRELI e também da possibilidade de execução judicial do titular desta</w:t>
      </w:r>
      <w:r w:rsidR="00E67438">
        <w:rPr>
          <w:szCs w:val="24"/>
        </w:rPr>
        <w:t xml:space="preserve"> </w:t>
      </w:r>
      <w:r>
        <w:rPr>
          <w:szCs w:val="24"/>
        </w:rPr>
        <w:t>empresa.</w:t>
      </w:r>
    </w:p>
    <w:p w:rsidR="00E268B9" w:rsidRDefault="00E268B9" w:rsidP="00107C55">
      <w:pPr>
        <w:spacing w:line="360" w:lineRule="auto"/>
        <w:ind w:firstLine="851"/>
        <w:jc w:val="both"/>
        <w:rPr>
          <w:szCs w:val="24"/>
        </w:rPr>
      </w:pPr>
      <w:r>
        <w:rPr>
          <w:szCs w:val="24"/>
        </w:rPr>
        <w:t xml:space="preserve">Durante a criação desta instituição no ordenamento jurídico, o legislador evitou que houvessem empresários com atos </w:t>
      </w:r>
      <w:r w:rsidR="00E67438">
        <w:rPr>
          <w:szCs w:val="24"/>
        </w:rPr>
        <w:t>fraudulentos,</w:t>
      </w:r>
      <w:r>
        <w:rPr>
          <w:szCs w:val="24"/>
        </w:rPr>
        <w:t xml:space="preserve"> tais como colocar “laranjas</w:t>
      </w:r>
      <w:r w:rsidR="00E67438">
        <w:rPr>
          <w:szCs w:val="24"/>
        </w:rPr>
        <w:t xml:space="preserve">” </w:t>
      </w:r>
      <w:r>
        <w:rPr>
          <w:szCs w:val="24"/>
        </w:rPr>
        <w:t>como</w:t>
      </w:r>
      <w:r w:rsidR="00E67438">
        <w:rPr>
          <w:szCs w:val="24"/>
        </w:rPr>
        <w:t xml:space="preserve"> </w:t>
      </w:r>
      <w:r>
        <w:rPr>
          <w:szCs w:val="24"/>
        </w:rPr>
        <w:t>titulares</w:t>
      </w:r>
      <w:r w:rsidR="00E67438">
        <w:rPr>
          <w:szCs w:val="24"/>
        </w:rPr>
        <w:t xml:space="preserve"> </w:t>
      </w:r>
      <w:r>
        <w:rPr>
          <w:szCs w:val="24"/>
        </w:rPr>
        <w:t>de</w:t>
      </w:r>
      <w:r w:rsidR="00E67438">
        <w:rPr>
          <w:szCs w:val="24"/>
        </w:rPr>
        <w:t xml:space="preserve"> </w:t>
      </w:r>
      <w:r>
        <w:rPr>
          <w:szCs w:val="24"/>
        </w:rPr>
        <w:t>empresas, de modo que se pudesse evitar a responsabilização de bens pessoais do real titular e dono da empresa diante de falência ou dívidas que comprometessem o patrimônio pessoal do titular.</w:t>
      </w:r>
    </w:p>
    <w:p w:rsidR="00E268B9" w:rsidRDefault="00E268B9" w:rsidP="00107C55">
      <w:pPr>
        <w:spacing w:line="360" w:lineRule="auto"/>
        <w:ind w:firstLine="851"/>
        <w:jc w:val="both"/>
        <w:rPr>
          <w:szCs w:val="24"/>
        </w:rPr>
      </w:pPr>
      <w:r>
        <w:rPr>
          <w:szCs w:val="24"/>
        </w:rPr>
        <w:t xml:space="preserve">Após dúvida referente à escolha do legislador de escolher uma modalidade nova que embora seja parecida com o empresário individual e a sociedade limitada, destas se diferenciam, bem como </w:t>
      </w:r>
      <w:r w:rsidR="00E67438">
        <w:rPr>
          <w:szCs w:val="24"/>
        </w:rPr>
        <w:t>a aparente</w:t>
      </w:r>
      <w:r>
        <w:rPr>
          <w:szCs w:val="24"/>
        </w:rPr>
        <w:t xml:space="preserve"> impossibilidade de execução dos bens dos titulares destas empresas, verificou-se após análise que durante a sansão da lei que estabelece esta instituição a presidenta vetou o artigo que eximia totalmente a responsabilidade do titular desta modalidade.</w:t>
      </w:r>
    </w:p>
    <w:p w:rsidR="00E268B9" w:rsidRPr="003F52F5" w:rsidRDefault="00E268B9" w:rsidP="00107C55">
      <w:pPr>
        <w:spacing w:line="360" w:lineRule="auto"/>
        <w:ind w:firstLine="851"/>
        <w:jc w:val="both"/>
        <w:rPr>
          <w:szCs w:val="24"/>
        </w:rPr>
      </w:pPr>
      <w:r>
        <w:rPr>
          <w:szCs w:val="24"/>
        </w:rPr>
        <w:t xml:space="preserve">Após </w:t>
      </w:r>
      <w:r w:rsidR="00E67438">
        <w:rPr>
          <w:szCs w:val="24"/>
        </w:rPr>
        <w:t>a análise do art.50 do Código Civil</w:t>
      </w:r>
      <w:r>
        <w:rPr>
          <w:szCs w:val="24"/>
        </w:rPr>
        <w:t>,</w:t>
      </w:r>
      <w:r w:rsidR="00E67438">
        <w:rPr>
          <w:szCs w:val="24"/>
        </w:rPr>
        <w:t xml:space="preserve"> </w:t>
      </w:r>
      <w:r>
        <w:rPr>
          <w:szCs w:val="24"/>
        </w:rPr>
        <w:t>junto com análise doutrinária, pode-se concluir,</w:t>
      </w:r>
      <w:r w:rsidR="00E67438">
        <w:rPr>
          <w:szCs w:val="24"/>
        </w:rPr>
        <w:t xml:space="preserve"> </w:t>
      </w:r>
      <w:r>
        <w:rPr>
          <w:szCs w:val="24"/>
        </w:rPr>
        <w:t>que de</w:t>
      </w:r>
      <w:r w:rsidR="00E67438">
        <w:rPr>
          <w:szCs w:val="24"/>
        </w:rPr>
        <w:t xml:space="preserve"> </w:t>
      </w:r>
      <w:r>
        <w:rPr>
          <w:szCs w:val="24"/>
        </w:rPr>
        <w:t>maneira geral,</w:t>
      </w:r>
      <w:r w:rsidR="00E67438">
        <w:rPr>
          <w:szCs w:val="24"/>
        </w:rPr>
        <w:t xml:space="preserve"> </w:t>
      </w:r>
      <w:r>
        <w:rPr>
          <w:szCs w:val="24"/>
        </w:rPr>
        <w:t xml:space="preserve">a execução patrimonial do instituidor ou administrador da EIRELI, não pode ultrapassar os bens da própria EIRELI, todavia, se uma </w:t>
      </w:r>
      <w:r w:rsidR="00E67438">
        <w:rPr>
          <w:szCs w:val="24"/>
        </w:rPr>
        <w:t>análise</w:t>
      </w:r>
      <w:r>
        <w:rPr>
          <w:szCs w:val="24"/>
        </w:rPr>
        <w:t xml:space="preserve"> </w:t>
      </w:r>
      <w:r w:rsidR="00E67438">
        <w:rPr>
          <w:szCs w:val="24"/>
        </w:rPr>
        <w:t>sistêmica</w:t>
      </w:r>
      <w:r>
        <w:rPr>
          <w:szCs w:val="24"/>
        </w:rPr>
        <w:t xml:space="preserve"> for feita do próprio código, evitando contradições, analisando também, o parágrafo vetado pela presidenta na lei que institui a EIRELI, verifica-se </w:t>
      </w:r>
      <w:r w:rsidR="00E67438">
        <w:rPr>
          <w:szCs w:val="24"/>
        </w:rPr>
        <w:t xml:space="preserve">a </w:t>
      </w:r>
      <w:r>
        <w:rPr>
          <w:szCs w:val="24"/>
        </w:rPr>
        <w:t>possibilidade de responsabilização do titular  da EIRELI em casos espe</w:t>
      </w:r>
      <w:r w:rsidR="00107C55">
        <w:rPr>
          <w:szCs w:val="24"/>
        </w:rPr>
        <w:t>cíficos em que for comprovada má</w:t>
      </w:r>
      <w:r>
        <w:rPr>
          <w:szCs w:val="24"/>
        </w:rPr>
        <w:t xml:space="preserve"> fé ou confusão patrimonial, entre esta</w:t>
      </w:r>
      <w:r w:rsidR="00107C55">
        <w:rPr>
          <w:szCs w:val="24"/>
        </w:rPr>
        <w:t xml:space="preserve"> </w:t>
      </w:r>
      <w:r>
        <w:rPr>
          <w:szCs w:val="24"/>
        </w:rPr>
        <w:t>modalidade inovadora de pessoa</w:t>
      </w:r>
      <w:r w:rsidR="00107C55">
        <w:rPr>
          <w:szCs w:val="24"/>
        </w:rPr>
        <w:t xml:space="preserve"> </w:t>
      </w:r>
      <w:r>
        <w:rPr>
          <w:szCs w:val="24"/>
        </w:rPr>
        <w:t>jurídica e o seu titular.</w:t>
      </w:r>
    </w:p>
    <w:p w:rsidR="00D4030D" w:rsidRDefault="00D4030D" w:rsidP="00E268B9">
      <w:pPr>
        <w:spacing w:line="360" w:lineRule="auto"/>
        <w:jc w:val="both"/>
        <w:rPr>
          <w:szCs w:val="24"/>
        </w:rPr>
      </w:pPr>
    </w:p>
    <w:p w:rsidR="00FF0A64" w:rsidRDefault="00FF0A64" w:rsidP="00E268B9">
      <w:pPr>
        <w:spacing w:after="136" w:line="245" w:lineRule="atLeast"/>
        <w:jc w:val="both"/>
        <w:rPr>
          <w:szCs w:val="24"/>
        </w:rPr>
      </w:pPr>
    </w:p>
    <w:p w:rsidR="00EA7C81" w:rsidRDefault="00EA7C81" w:rsidP="00E268B9">
      <w:pPr>
        <w:spacing w:after="136" w:line="245" w:lineRule="atLeast"/>
        <w:jc w:val="both"/>
        <w:rPr>
          <w:szCs w:val="24"/>
        </w:rPr>
      </w:pPr>
    </w:p>
    <w:p w:rsidR="00EA7C81" w:rsidRDefault="00EA7C81" w:rsidP="00E268B9">
      <w:pPr>
        <w:spacing w:after="136" w:line="245" w:lineRule="atLeast"/>
        <w:jc w:val="both"/>
        <w:rPr>
          <w:rFonts w:eastAsia="Times New Roman"/>
          <w:b/>
          <w:szCs w:val="24"/>
          <w:lang w:eastAsia="pt-BR"/>
        </w:rPr>
      </w:pPr>
      <w:bookmarkStart w:id="0" w:name="_GoBack"/>
      <w:bookmarkEnd w:id="0"/>
    </w:p>
    <w:p w:rsidR="00E268B9" w:rsidRDefault="00107C55" w:rsidP="00107C55">
      <w:pPr>
        <w:spacing w:after="136" w:line="245" w:lineRule="atLeast"/>
        <w:jc w:val="center"/>
        <w:rPr>
          <w:rFonts w:eastAsia="Times New Roman"/>
          <w:b/>
          <w:szCs w:val="24"/>
          <w:lang w:eastAsia="pt-BR"/>
        </w:rPr>
      </w:pPr>
      <w:r>
        <w:rPr>
          <w:rFonts w:eastAsia="Times New Roman"/>
          <w:b/>
          <w:szCs w:val="24"/>
          <w:lang w:eastAsia="pt-BR"/>
        </w:rPr>
        <w:lastRenderedPageBreak/>
        <w:t>REFERÊNCIAS</w:t>
      </w:r>
    </w:p>
    <w:p w:rsidR="00E268B9" w:rsidRPr="009016B7" w:rsidRDefault="00E268B9" w:rsidP="00280CD4">
      <w:pPr>
        <w:spacing w:after="0" w:line="240" w:lineRule="auto"/>
        <w:jc w:val="both"/>
        <w:rPr>
          <w:rFonts w:eastAsia="Times New Roman"/>
          <w:szCs w:val="24"/>
          <w:lang w:eastAsia="pt-BR"/>
        </w:rPr>
      </w:pPr>
    </w:p>
    <w:p w:rsidR="00E268B9" w:rsidRDefault="00E268B9" w:rsidP="00280CD4">
      <w:pPr>
        <w:spacing w:after="0" w:line="240" w:lineRule="auto"/>
        <w:jc w:val="both"/>
        <w:rPr>
          <w:szCs w:val="24"/>
          <w:shd w:val="clear" w:color="auto" w:fill="FFFFFF"/>
        </w:rPr>
      </w:pPr>
      <w:r w:rsidRPr="00004C9F">
        <w:rPr>
          <w:szCs w:val="24"/>
          <w:shd w:val="clear" w:color="auto" w:fill="FFFFFF"/>
        </w:rPr>
        <w:t>BRASIL.</w:t>
      </w:r>
      <w:r w:rsidRPr="00004C9F">
        <w:rPr>
          <w:rStyle w:val="apple-converted-space"/>
          <w:szCs w:val="24"/>
          <w:shd w:val="clear" w:color="auto" w:fill="FFFFFF"/>
        </w:rPr>
        <w:t> </w:t>
      </w:r>
      <w:r w:rsidRPr="00004C9F">
        <w:rPr>
          <w:i/>
          <w:iCs/>
          <w:szCs w:val="24"/>
          <w:shd w:val="clear" w:color="auto" w:fill="FFFFFF"/>
        </w:rPr>
        <w:t>Código Civil.</w:t>
      </w:r>
      <w:r w:rsidRPr="00004C9F">
        <w:rPr>
          <w:rStyle w:val="apple-converted-space"/>
          <w:i/>
          <w:iCs/>
          <w:szCs w:val="24"/>
          <w:shd w:val="clear" w:color="auto" w:fill="FFFFFF"/>
        </w:rPr>
        <w:t> </w:t>
      </w:r>
      <w:r w:rsidRPr="00280CD4">
        <w:rPr>
          <w:b/>
          <w:szCs w:val="24"/>
          <w:shd w:val="clear" w:color="auto" w:fill="FFFFFF"/>
        </w:rPr>
        <w:t>Organização de Sílvio de Salvo Venosa</w:t>
      </w:r>
      <w:r w:rsidRPr="00004C9F">
        <w:rPr>
          <w:szCs w:val="24"/>
          <w:shd w:val="clear" w:color="auto" w:fill="FFFFFF"/>
        </w:rPr>
        <w:t>. São Paulo: Atlas, 2003.</w:t>
      </w:r>
    </w:p>
    <w:p w:rsidR="00D4030D" w:rsidRPr="00107C55" w:rsidRDefault="00D4030D" w:rsidP="00280CD4">
      <w:pPr>
        <w:spacing w:after="0" w:line="240" w:lineRule="auto"/>
        <w:jc w:val="both"/>
        <w:rPr>
          <w:szCs w:val="24"/>
          <w:shd w:val="clear" w:color="auto" w:fill="FFFFFF"/>
        </w:rPr>
      </w:pPr>
    </w:p>
    <w:p w:rsidR="00E268B9" w:rsidRDefault="00E268B9" w:rsidP="00280CD4">
      <w:pPr>
        <w:spacing w:after="0" w:line="240" w:lineRule="auto"/>
        <w:jc w:val="both"/>
        <w:rPr>
          <w:rFonts w:eastAsia="Times New Roman"/>
          <w:szCs w:val="24"/>
          <w:lang w:eastAsia="pt-BR"/>
        </w:rPr>
      </w:pPr>
      <w:r w:rsidRPr="009016B7">
        <w:rPr>
          <w:rFonts w:eastAsia="Times New Roman"/>
          <w:szCs w:val="24"/>
          <w:lang w:eastAsia="pt-BR"/>
        </w:rPr>
        <w:t>CARDOSO, Oscar Valente. </w:t>
      </w:r>
      <w:r w:rsidRPr="00280CD4">
        <w:rPr>
          <w:rFonts w:eastAsia="Times New Roman"/>
          <w:b/>
          <w:szCs w:val="24"/>
          <w:lang w:eastAsia="pt-BR"/>
        </w:rPr>
        <w:t>Empresa Individual de Responsabilidade Limitada (EIRELI):</w:t>
      </w:r>
      <w:r w:rsidRPr="009016B7">
        <w:rPr>
          <w:rFonts w:eastAsia="Times New Roman"/>
          <w:szCs w:val="24"/>
          <w:lang w:eastAsia="pt-BR"/>
        </w:rPr>
        <w:t xml:space="preserve"> características, aspectos controvertidos e lacunas legais. </w:t>
      </w:r>
      <w:r w:rsidRPr="009016B7">
        <w:rPr>
          <w:rFonts w:eastAsia="Times New Roman"/>
          <w:b/>
          <w:bCs/>
          <w:szCs w:val="24"/>
          <w:lang w:eastAsia="pt-BR"/>
        </w:rPr>
        <w:t>Jus Navigandi</w:t>
      </w:r>
      <w:r w:rsidRPr="009016B7">
        <w:rPr>
          <w:rFonts w:eastAsia="Times New Roman"/>
          <w:szCs w:val="24"/>
          <w:lang w:eastAsia="pt-BR"/>
        </w:rPr>
        <w:t>, Teresina, </w:t>
      </w:r>
      <w:hyperlink r:id="rId7" w:history="1">
        <w:r w:rsidRPr="009016B7">
          <w:rPr>
            <w:rFonts w:eastAsia="Times New Roman"/>
            <w:szCs w:val="24"/>
            <w:lang w:eastAsia="pt-BR"/>
          </w:rPr>
          <w:t>ano 17</w:t>
        </w:r>
      </w:hyperlink>
      <w:r w:rsidRPr="009016B7">
        <w:rPr>
          <w:rFonts w:eastAsia="Times New Roman"/>
          <w:szCs w:val="24"/>
          <w:lang w:eastAsia="pt-BR"/>
        </w:rPr>
        <w:t>, </w:t>
      </w:r>
      <w:hyperlink r:id="rId8" w:history="1">
        <w:r w:rsidRPr="009016B7">
          <w:rPr>
            <w:rFonts w:eastAsia="Times New Roman"/>
            <w:szCs w:val="24"/>
            <w:lang w:eastAsia="pt-BR"/>
          </w:rPr>
          <w:t>n. 3179</w:t>
        </w:r>
      </w:hyperlink>
      <w:r w:rsidRPr="009016B7">
        <w:rPr>
          <w:rFonts w:eastAsia="Times New Roman"/>
          <w:szCs w:val="24"/>
          <w:lang w:eastAsia="pt-BR"/>
        </w:rPr>
        <w:t>, </w:t>
      </w:r>
      <w:hyperlink r:id="rId9" w:history="1">
        <w:r w:rsidRPr="009016B7">
          <w:rPr>
            <w:rFonts w:eastAsia="Times New Roman"/>
            <w:szCs w:val="24"/>
            <w:lang w:eastAsia="pt-BR"/>
          </w:rPr>
          <w:t>15</w:t>
        </w:r>
      </w:hyperlink>
      <w:r w:rsidRPr="009016B7">
        <w:rPr>
          <w:rFonts w:eastAsia="Times New Roman"/>
          <w:szCs w:val="24"/>
          <w:lang w:eastAsia="pt-BR"/>
        </w:rPr>
        <w:t> </w:t>
      </w:r>
      <w:hyperlink r:id="rId10" w:history="1">
        <w:r w:rsidRPr="009016B7">
          <w:rPr>
            <w:rFonts w:eastAsia="Times New Roman"/>
            <w:szCs w:val="24"/>
            <w:lang w:eastAsia="pt-BR"/>
          </w:rPr>
          <w:t>mar.</w:t>
        </w:r>
      </w:hyperlink>
      <w:r w:rsidRPr="009016B7">
        <w:rPr>
          <w:rFonts w:eastAsia="Times New Roman"/>
          <w:szCs w:val="24"/>
          <w:lang w:eastAsia="pt-BR"/>
        </w:rPr>
        <w:t> </w:t>
      </w:r>
      <w:hyperlink r:id="rId11" w:history="1">
        <w:r w:rsidRPr="009016B7">
          <w:rPr>
            <w:rFonts w:eastAsia="Times New Roman"/>
            <w:szCs w:val="24"/>
            <w:lang w:eastAsia="pt-BR"/>
          </w:rPr>
          <w:t>2012</w:t>
        </w:r>
      </w:hyperlink>
      <w:r w:rsidRPr="009016B7">
        <w:rPr>
          <w:rFonts w:eastAsia="Times New Roman"/>
          <w:szCs w:val="24"/>
          <w:lang w:eastAsia="pt-BR"/>
        </w:rPr>
        <w:t>. Disponível em:</w:t>
      </w:r>
      <w:r w:rsidRPr="00004C9F">
        <w:rPr>
          <w:rFonts w:eastAsia="Times New Roman"/>
          <w:szCs w:val="24"/>
          <w:lang w:eastAsia="pt-BR"/>
        </w:rPr>
        <w:t> &lt;http://jus.com.br/artigos/21285&gt;</w:t>
      </w:r>
      <w:r w:rsidRPr="009016B7">
        <w:rPr>
          <w:rFonts w:eastAsia="Times New Roman"/>
          <w:szCs w:val="24"/>
          <w:lang w:eastAsia="pt-BR"/>
        </w:rPr>
        <w:t>. Acesso em:</w:t>
      </w:r>
      <w:r w:rsidRPr="00004C9F">
        <w:rPr>
          <w:rFonts w:eastAsia="Times New Roman"/>
          <w:szCs w:val="24"/>
          <w:lang w:eastAsia="pt-BR"/>
        </w:rPr>
        <w:t> 18,abr.</w:t>
      </w:r>
      <w:r w:rsidRPr="009016B7">
        <w:rPr>
          <w:rFonts w:eastAsia="Times New Roman"/>
          <w:szCs w:val="24"/>
          <w:lang w:eastAsia="pt-BR"/>
        </w:rPr>
        <w:t xml:space="preserve"> 2014.</w:t>
      </w:r>
    </w:p>
    <w:p w:rsidR="00D4030D" w:rsidRDefault="00D4030D" w:rsidP="00280CD4">
      <w:pPr>
        <w:spacing w:after="0" w:line="240" w:lineRule="auto"/>
        <w:jc w:val="both"/>
        <w:rPr>
          <w:rFonts w:eastAsia="Times New Roman"/>
          <w:szCs w:val="24"/>
          <w:lang w:eastAsia="pt-BR"/>
        </w:rPr>
      </w:pPr>
    </w:p>
    <w:p w:rsidR="00E268B9" w:rsidRDefault="00E268B9" w:rsidP="00280CD4">
      <w:pPr>
        <w:spacing w:after="0" w:line="240" w:lineRule="auto"/>
      </w:pPr>
      <w:r>
        <w:t xml:space="preserve">COELHO, Fábio Ulhoa. </w:t>
      </w:r>
      <w:r>
        <w:rPr>
          <w:b/>
        </w:rPr>
        <w:t>Curso de direito comercial:</w:t>
      </w:r>
      <w:r>
        <w:t xml:space="preserve"> direito de empresa. -18. ed. – São Paulo: Saraiva, 2014.</w:t>
      </w:r>
    </w:p>
    <w:p w:rsidR="00D4030D" w:rsidRPr="00243B41" w:rsidRDefault="00D4030D" w:rsidP="00280CD4">
      <w:pPr>
        <w:spacing w:after="0" w:line="240" w:lineRule="auto"/>
      </w:pPr>
    </w:p>
    <w:p w:rsidR="00E268B9" w:rsidRDefault="00E268B9" w:rsidP="00280CD4">
      <w:pPr>
        <w:spacing w:after="0" w:line="240" w:lineRule="auto"/>
      </w:pPr>
      <w:r>
        <w:t xml:space="preserve">COELHO, Fábio Ulhoa. </w:t>
      </w:r>
      <w:r>
        <w:rPr>
          <w:b/>
        </w:rPr>
        <w:t>Manual de direito comercial:</w:t>
      </w:r>
      <w:r>
        <w:t xml:space="preserve"> direito de empresa. -26. ed. – São Paulo: Saraiva, 2014.</w:t>
      </w:r>
    </w:p>
    <w:p w:rsidR="00D4030D" w:rsidRDefault="00D4030D" w:rsidP="00280CD4">
      <w:pPr>
        <w:spacing w:after="0" w:line="240" w:lineRule="auto"/>
      </w:pPr>
    </w:p>
    <w:p w:rsidR="00E268B9" w:rsidRDefault="00E268B9" w:rsidP="00280CD4">
      <w:pPr>
        <w:spacing w:after="0" w:line="240" w:lineRule="auto"/>
      </w:pPr>
      <w:r>
        <w:t xml:space="preserve">GOMES, Fábio Bellote. </w:t>
      </w:r>
      <w:r>
        <w:rPr>
          <w:b/>
        </w:rPr>
        <w:t xml:space="preserve">Manual de direito comercial. </w:t>
      </w:r>
      <w:r w:rsidRPr="003F52F5">
        <w:t>-2ed.-</w:t>
      </w:r>
      <w:r>
        <w:t xml:space="preserve"> São Paulo: Manole, 2007</w:t>
      </w:r>
    </w:p>
    <w:p w:rsidR="00D4030D" w:rsidRPr="003F52F5" w:rsidRDefault="00D4030D" w:rsidP="00280CD4">
      <w:pPr>
        <w:spacing w:after="0" w:line="240" w:lineRule="auto"/>
      </w:pPr>
    </w:p>
    <w:p w:rsidR="00E268B9" w:rsidRDefault="00E268B9" w:rsidP="00280CD4">
      <w:pPr>
        <w:spacing w:after="0" w:line="240" w:lineRule="auto"/>
      </w:pPr>
      <w:r>
        <w:rPr>
          <w:b/>
        </w:rPr>
        <w:t>Portal do Empreendedor.</w:t>
      </w:r>
      <w:r>
        <w:t xml:space="preserve"> Disponível em: &lt;</w:t>
      </w:r>
      <w:r w:rsidRPr="002C495B">
        <w:t>http://www.portaldoempreendedor.gov.br/empresario-individual/requisitos-e-impedimentos-pessoais</w:t>
      </w:r>
      <w:r>
        <w:t>&gt; Acesso em: 29.abril de 2014.</w:t>
      </w:r>
    </w:p>
    <w:p w:rsidR="00D4030D" w:rsidRDefault="00D4030D" w:rsidP="00280CD4">
      <w:pPr>
        <w:spacing w:after="0" w:line="240" w:lineRule="auto"/>
      </w:pPr>
    </w:p>
    <w:p w:rsidR="00E268B9" w:rsidRDefault="00E268B9" w:rsidP="00280CD4">
      <w:pPr>
        <w:spacing w:after="0" w:line="240" w:lineRule="auto"/>
      </w:pPr>
      <w:r>
        <w:t xml:space="preserve">NEGRÃO, Ricardo. </w:t>
      </w:r>
      <w:r>
        <w:rPr>
          <w:b/>
        </w:rPr>
        <w:t>Direito Empresarial Estudo Unificado.</w:t>
      </w:r>
      <w:r>
        <w:t xml:space="preserve"> -3.ed- São Paulo: Saraiva, 2011.</w:t>
      </w:r>
    </w:p>
    <w:p w:rsidR="00D4030D" w:rsidRDefault="00D4030D" w:rsidP="00280CD4">
      <w:pPr>
        <w:spacing w:after="0" w:line="240" w:lineRule="auto"/>
      </w:pPr>
    </w:p>
    <w:p w:rsidR="00E268B9" w:rsidRPr="00243B41" w:rsidRDefault="00E268B9" w:rsidP="00280CD4">
      <w:pPr>
        <w:spacing w:after="0" w:line="240" w:lineRule="auto"/>
      </w:pPr>
      <w:r>
        <w:t xml:space="preserve">RAMOS, André Luís Santa Cruz. </w:t>
      </w:r>
      <w:r>
        <w:rPr>
          <w:b/>
        </w:rPr>
        <w:t>Direito Empresarial Esquematizado</w:t>
      </w:r>
      <w:r>
        <w:t>. -2ed.- São Paulo: Método, 2012</w:t>
      </w:r>
    </w:p>
    <w:p w:rsidR="00E268B9" w:rsidRPr="00334A62" w:rsidRDefault="00E268B9" w:rsidP="00E268B9">
      <w:pPr>
        <w:spacing w:line="360" w:lineRule="auto"/>
        <w:ind w:firstLine="990"/>
        <w:jc w:val="both"/>
        <w:rPr>
          <w:szCs w:val="24"/>
        </w:rPr>
      </w:pPr>
    </w:p>
    <w:p w:rsidR="002C495B" w:rsidRPr="002C495B" w:rsidRDefault="002C495B" w:rsidP="002C495B"/>
    <w:p w:rsidR="00A36F5F" w:rsidRPr="002C495B" w:rsidRDefault="00A36F5F" w:rsidP="002C495B"/>
    <w:sectPr w:rsidR="00A36F5F" w:rsidRPr="002C495B" w:rsidSect="00ED6F9B">
      <w:headerReference w:type="default" r:id="rId1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D6" w:rsidRDefault="005A51D6" w:rsidP="00ED6F9B">
      <w:pPr>
        <w:spacing w:after="0" w:line="240" w:lineRule="auto"/>
      </w:pPr>
      <w:r>
        <w:separator/>
      </w:r>
    </w:p>
  </w:endnote>
  <w:endnote w:type="continuationSeparator" w:id="0">
    <w:p w:rsidR="005A51D6" w:rsidRDefault="005A51D6" w:rsidP="00ED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D6" w:rsidRDefault="005A51D6" w:rsidP="00ED6F9B">
      <w:pPr>
        <w:spacing w:after="0" w:line="240" w:lineRule="auto"/>
      </w:pPr>
      <w:r>
        <w:separator/>
      </w:r>
    </w:p>
  </w:footnote>
  <w:footnote w:type="continuationSeparator" w:id="0">
    <w:p w:rsidR="005A51D6" w:rsidRDefault="005A51D6" w:rsidP="00ED6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05219"/>
      <w:docPartObj>
        <w:docPartGallery w:val="Page Numbers (Top of Page)"/>
        <w:docPartUnique/>
      </w:docPartObj>
    </w:sdtPr>
    <w:sdtEndPr/>
    <w:sdtContent>
      <w:p w:rsidR="0082057C" w:rsidRDefault="0082057C">
        <w:pPr>
          <w:pStyle w:val="Cabealho"/>
          <w:jc w:val="right"/>
        </w:pPr>
      </w:p>
      <w:p w:rsidR="0082057C" w:rsidRDefault="005A51D6">
        <w:pPr>
          <w:pStyle w:val="Cabealho"/>
          <w:jc w:val="right"/>
        </w:pPr>
        <w:r>
          <w:fldChar w:fldCharType="begin"/>
        </w:r>
        <w:r>
          <w:instrText xml:space="preserve"> PAGE   \* MERGEFORMAT </w:instrText>
        </w:r>
        <w:r>
          <w:fldChar w:fldCharType="separate"/>
        </w:r>
        <w:r w:rsidR="00EA7C81">
          <w:rPr>
            <w:noProof/>
          </w:rPr>
          <w:t>9</w:t>
        </w:r>
        <w:r>
          <w:rPr>
            <w:noProof/>
          </w:rPr>
          <w:fldChar w:fldCharType="end"/>
        </w:r>
      </w:p>
    </w:sdtContent>
  </w:sdt>
  <w:p w:rsidR="0082057C" w:rsidRDefault="0082057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6F9B"/>
    <w:rsid w:val="000767E1"/>
    <w:rsid w:val="00107C55"/>
    <w:rsid w:val="001A0404"/>
    <w:rsid w:val="0023358C"/>
    <w:rsid w:val="00260837"/>
    <w:rsid w:val="00280CD4"/>
    <w:rsid w:val="00293194"/>
    <w:rsid w:val="002C495B"/>
    <w:rsid w:val="002C7325"/>
    <w:rsid w:val="00367491"/>
    <w:rsid w:val="00380EC4"/>
    <w:rsid w:val="003C0645"/>
    <w:rsid w:val="005A51D6"/>
    <w:rsid w:val="0067617A"/>
    <w:rsid w:val="00776B1B"/>
    <w:rsid w:val="0082057C"/>
    <w:rsid w:val="008B6D7A"/>
    <w:rsid w:val="00953610"/>
    <w:rsid w:val="009B5798"/>
    <w:rsid w:val="009F0BAA"/>
    <w:rsid w:val="00A36F5F"/>
    <w:rsid w:val="00A805D2"/>
    <w:rsid w:val="00AD272F"/>
    <w:rsid w:val="00B90BAB"/>
    <w:rsid w:val="00C4712D"/>
    <w:rsid w:val="00C727B8"/>
    <w:rsid w:val="00CB2ECE"/>
    <w:rsid w:val="00CB5E5D"/>
    <w:rsid w:val="00D4030D"/>
    <w:rsid w:val="00D70BE2"/>
    <w:rsid w:val="00E268B9"/>
    <w:rsid w:val="00E338A5"/>
    <w:rsid w:val="00E67438"/>
    <w:rsid w:val="00EA7C81"/>
    <w:rsid w:val="00EB4ACE"/>
    <w:rsid w:val="00EC4515"/>
    <w:rsid w:val="00ED6F9B"/>
    <w:rsid w:val="00F26013"/>
    <w:rsid w:val="00F45301"/>
    <w:rsid w:val="00F924EA"/>
    <w:rsid w:val="00FD7BCB"/>
    <w:rsid w:val="00FF0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0C89"/>
  <w15:docId w15:val="{677621A5-7B32-454E-A210-EC9861F3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D6F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6F9B"/>
    <w:rPr>
      <w:rFonts w:ascii="Tahoma" w:hAnsi="Tahoma" w:cs="Tahoma"/>
      <w:sz w:val="16"/>
      <w:szCs w:val="16"/>
    </w:rPr>
  </w:style>
  <w:style w:type="paragraph" w:styleId="Textodenotaderodap">
    <w:name w:val="footnote text"/>
    <w:basedOn w:val="Normal"/>
    <w:link w:val="TextodenotaderodapChar"/>
    <w:uiPriority w:val="99"/>
    <w:semiHidden/>
    <w:unhideWhenUsed/>
    <w:rsid w:val="00ED6F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6F9B"/>
    <w:rPr>
      <w:sz w:val="20"/>
      <w:szCs w:val="20"/>
    </w:rPr>
  </w:style>
  <w:style w:type="character" w:styleId="Refdenotaderodap">
    <w:name w:val="footnote reference"/>
    <w:basedOn w:val="Fontepargpadro"/>
    <w:uiPriority w:val="99"/>
    <w:semiHidden/>
    <w:unhideWhenUsed/>
    <w:rsid w:val="00ED6F9B"/>
    <w:rPr>
      <w:vertAlign w:val="superscript"/>
    </w:rPr>
  </w:style>
  <w:style w:type="character" w:styleId="Hyperlink">
    <w:name w:val="Hyperlink"/>
    <w:basedOn w:val="Fontepargpadro"/>
    <w:uiPriority w:val="99"/>
    <w:unhideWhenUsed/>
    <w:rsid w:val="002C495B"/>
    <w:rPr>
      <w:color w:val="0000FF" w:themeColor="hyperlink"/>
      <w:u w:val="single"/>
    </w:rPr>
  </w:style>
  <w:style w:type="paragraph" w:styleId="Cabealho">
    <w:name w:val="header"/>
    <w:basedOn w:val="Normal"/>
    <w:link w:val="CabealhoChar"/>
    <w:uiPriority w:val="99"/>
    <w:unhideWhenUsed/>
    <w:rsid w:val="002C49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495B"/>
  </w:style>
  <w:style w:type="paragraph" w:styleId="Rodap">
    <w:name w:val="footer"/>
    <w:basedOn w:val="Normal"/>
    <w:link w:val="RodapChar"/>
    <w:uiPriority w:val="99"/>
    <w:semiHidden/>
    <w:unhideWhenUsed/>
    <w:rsid w:val="002C495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C495B"/>
  </w:style>
  <w:style w:type="character" w:customStyle="1" w:styleId="apple-converted-space">
    <w:name w:val="apple-converted-space"/>
    <w:basedOn w:val="Fontepargpadro"/>
    <w:rsid w:val="00E268B9"/>
  </w:style>
  <w:style w:type="paragraph" w:customStyle="1" w:styleId="Default">
    <w:name w:val="Default"/>
    <w:uiPriority w:val="99"/>
    <w:rsid w:val="00FF0A64"/>
    <w:pPr>
      <w:autoSpaceDE w:val="0"/>
      <w:autoSpaceDN w:val="0"/>
      <w:adjustRightInd w:val="0"/>
      <w:spacing w:after="0" w:line="240" w:lineRule="auto"/>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2/3/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us.com.br/revista/edicoes/201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us.com.br/revista/edicoes/2012" TargetMode="External"/><Relationship Id="rId5" Type="http://schemas.openxmlformats.org/officeDocument/2006/relationships/footnotes" Target="footnotes.xml"/><Relationship Id="rId10" Type="http://schemas.openxmlformats.org/officeDocument/2006/relationships/hyperlink" Target="http://jus.com.br/revista/edicoes/2012/3" TargetMode="External"/><Relationship Id="rId4" Type="http://schemas.openxmlformats.org/officeDocument/2006/relationships/webSettings" Target="webSettings.xml"/><Relationship Id="rId9" Type="http://schemas.openxmlformats.org/officeDocument/2006/relationships/hyperlink" Target="http://jus.com.br/revista/edicoes/2012/3/15"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57498-A9BC-4C44-80E6-8DB547DE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9</Pages>
  <Words>3101</Words>
  <Characters>16747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santos</dc:creator>
  <cp:lastModifiedBy>conceicao santos</cp:lastModifiedBy>
  <cp:revision>16</cp:revision>
  <dcterms:created xsi:type="dcterms:W3CDTF">2014-05-06T11:45:00Z</dcterms:created>
  <dcterms:modified xsi:type="dcterms:W3CDTF">2018-06-18T21:29:00Z</dcterms:modified>
</cp:coreProperties>
</file>