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7E" w:rsidRPr="00EC2659" w:rsidRDefault="00510A7E" w:rsidP="00510A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2659">
        <w:rPr>
          <w:rFonts w:ascii="Times New Roman" w:hAnsi="Times New Roman" w:cs="Times New Roman"/>
          <w:b/>
          <w:sz w:val="24"/>
          <w:szCs w:val="24"/>
        </w:rPr>
        <w:t>Democracia, participação política e evoluções constitucionais no Brasil*</w:t>
      </w:r>
    </w:p>
    <w:p w:rsidR="00510A7E" w:rsidRDefault="00510A7E" w:rsidP="00CB2F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2659" w:rsidRDefault="00EC2659" w:rsidP="00EC2659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C2659" w:rsidRPr="00EC2659" w:rsidRDefault="00EC2659" w:rsidP="00EC2659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Sumário. Introdução. 2.</w:t>
      </w:r>
      <w:r w:rsidRPr="00EC2659">
        <w:rPr>
          <w:b/>
        </w:rPr>
        <w:t xml:space="preserve"> </w:t>
      </w:r>
      <w:r w:rsidRPr="00EC2659">
        <w:rPr>
          <w:rFonts w:ascii="Times New Roman" w:hAnsi="Times New Roman" w:cs="Times New Roman"/>
        </w:rPr>
        <w:t>Democracia e participação política – Bobbio e Touraine.</w:t>
      </w:r>
      <w:r>
        <w:rPr>
          <w:rFonts w:ascii="Times New Roman" w:hAnsi="Times New Roman" w:cs="Times New Roman"/>
        </w:rPr>
        <w:t xml:space="preserve"> 2.1 </w:t>
      </w:r>
      <w:r w:rsidRPr="00EC2659">
        <w:rPr>
          <w:rFonts w:ascii="Times New Roman" w:hAnsi="Times New Roman" w:cs="Times New Roman"/>
        </w:rPr>
        <w:t>Sujeito e participação política: Rousseau, Stuart Mills e Cole.</w:t>
      </w:r>
      <w:r>
        <w:rPr>
          <w:rFonts w:ascii="Times New Roman" w:hAnsi="Times New Roman" w:cs="Times New Roman"/>
        </w:rPr>
        <w:t xml:space="preserve"> 3. “Neoconstitucionalismo”: nova forma de interpretar a Constituição. 3.1 Neoconstitucionalismo no Brasil. Conclusão. Referencias.</w:t>
      </w:r>
    </w:p>
    <w:p w:rsidR="00EC2659" w:rsidRPr="00EC2659" w:rsidRDefault="00EC2659" w:rsidP="00EC2659">
      <w:pPr>
        <w:spacing w:after="0" w:line="360" w:lineRule="auto"/>
        <w:ind w:left="3969"/>
        <w:jc w:val="both"/>
        <w:rPr>
          <w:rFonts w:ascii="Times New Roman" w:hAnsi="Times New Roman" w:cs="Times New Roman"/>
        </w:rPr>
      </w:pPr>
    </w:p>
    <w:p w:rsidR="00EC2659" w:rsidRDefault="00EC2659" w:rsidP="00EC26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507" w:rsidRPr="00CB2FEE" w:rsidRDefault="00CB2FEE" w:rsidP="00EC26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FEE">
        <w:rPr>
          <w:rFonts w:ascii="Times New Roman" w:hAnsi="Times New Roman" w:cs="Times New Roman"/>
          <w:sz w:val="24"/>
          <w:szCs w:val="24"/>
        </w:rPr>
        <w:t>RESUMO</w:t>
      </w:r>
    </w:p>
    <w:p w:rsidR="0001424D" w:rsidRPr="00472C86" w:rsidRDefault="0001424D" w:rsidP="00F41B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Definir-se-á o que caracteriza uma sociedade democrática nas suas relações jurídicas e interpessoais, levantando as novas formas de vivências participativas juntamente com a influência da nova forma constitucional relatando as principais mudanças e avanços no meio social e jurídico. Visa apresentar conhecimentos específicos e criticas sobre a constitucionalização do poder para a demonstração da eficácia de um direito popular aliado com o positivista.</w:t>
      </w:r>
    </w:p>
    <w:p w:rsidR="0001424D" w:rsidRPr="00472C86" w:rsidRDefault="0001424D" w:rsidP="00F41B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7E">
        <w:rPr>
          <w:rFonts w:ascii="Times New Roman" w:hAnsi="Times New Roman" w:cs="Times New Roman"/>
          <w:sz w:val="24"/>
          <w:szCs w:val="24"/>
        </w:rPr>
        <w:t>PALAVRAS CHAVES</w:t>
      </w:r>
      <w:r w:rsidRPr="00472C86">
        <w:rPr>
          <w:rFonts w:ascii="Times New Roman" w:hAnsi="Times New Roman" w:cs="Times New Roman"/>
          <w:sz w:val="24"/>
          <w:szCs w:val="24"/>
        </w:rPr>
        <w:t>: Direito. Constitucionalização. Sociedade Democrática. Eficácia.</w:t>
      </w:r>
    </w:p>
    <w:p w:rsidR="0001424D" w:rsidRPr="00472C86" w:rsidRDefault="00510A7E" w:rsidP="00472C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9A045C">
        <w:rPr>
          <w:rFonts w:ascii="Times New Roman" w:hAnsi="Times New Roman" w:cs="Times New Roman"/>
          <w:b/>
          <w:sz w:val="24"/>
          <w:szCs w:val="24"/>
        </w:rPr>
        <w:t>NTRODUÇÃO</w:t>
      </w:r>
    </w:p>
    <w:p w:rsidR="00F35CC2" w:rsidRPr="00472C86" w:rsidRDefault="00DD7A51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      </w:t>
      </w:r>
      <w:r w:rsidR="004438A7">
        <w:rPr>
          <w:rFonts w:ascii="Times New Roman" w:hAnsi="Times New Roman" w:cs="Times New Roman"/>
          <w:sz w:val="24"/>
          <w:szCs w:val="24"/>
        </w:rPr>
        <w:t>Busca</w:t>
      </w:r>
      <w:r w:rsidR="00B7044F" w:rsidRPr="00472C86">
        <w:rPr>
          <w:rFonts w:ascii="Times New Roman" w:hAnsi="Times New Roman" w:cs="Times New Roman"/>
          <w:sz w:val="24"/>
          <w:szCs w:val="24"/>
        </w:rPr>
        <w:t xml:space="preserve">-se </w:t>
      </w:r>
      <w:r w:rsidR="0001424D" w:rsidRPr="00472C86">
        <w:rPr>
          <w:rFonts w:ascii="Times New Roman" w:hAnsi="Times New Roman" w:cs="Times New Roman"/>
          <w:sz w:val="24"/>
          <w:szCs w:val="24"/>
        </w:rPr>
        <w:t xml:space="preserve">soluções reais para uma melhor aplicabilidade do direito </w:t>
      </w:r>
      <w:r w:rsidR="00B7044F" w:rsidRPr="00472C86">
        <w:rPr>
          <w:rFonts w:ascii="Times New Roman" w:hAnsi="Times New Roman" w:cs="Times New Roman"/>
          <w:sz w:val="24"/>
          <w:szCs w:val="24"/>
        </w:rPr>
        <w:t>está ligada</w:t>
      </w:r>
      <w:r w:rsidRPr="00472C86">
        <w:rPr>
          <w:rFonts w:ascii="Times New Roman" w:hAnsi="Times New Roman" w:cs="Times New Roman"/>
          <w:sz w:val="24"/>
          <w:szCs w:val="24"/>
        </w:rPr>
        <w:t xml:space="preserve"> ao tecnicis</w:t>
      </w:r>
      <w:r w:rsidR="00510A7E">
        <w:rPr>
          <w:rFonts w:ascii="Times New Roman" w:hAnsi="Times New Roman" w:cs="Times New Roman"/>
          <w:sz w:val="24"/>
          <w:szCs w:val="24"/>
        </w:rPr>
        <w:t xml:space="preserve">mo jurídico ou ainda uma busca </w:t>
      </w:r>
      <w:r w:rsidRPr="00472C86">
        <w:rPr>
          <w:rFonts w:ascii="Times New Roman" w:hAnsi="Times New Roman" w:cs="Times New Roman"/>
          <w:sz w:val="24"/>
          <w:szCs w:val="24"/>
        </w:rPr>
        <w:t>por promover novas formas de agrupamento normativo</w:t>
      </w:r>
      <w:r w:rsidR="00B7044F" w:rsidRPr="00472C86">
        <w:rPr>
          <w:rFonts w:ascii="Times New Roman" w:hAnsi="Times New Roman" w:cs="Times New Roman"/>
          <w:sz w:val="24"/>
          <w:szCs w:val="24"/>
        </w:rPr>
        <w:t>,</w:t>
      </w:r>
      <w:r w:rsidRPr="00472C86">
        <w:rPr>
          <w:rFonts w:ascii="Times New Roman" w:hAnsi="Times New Roman" w:cs="Times New Roman"/>
          <w:sz w:val="24"/>
          <w:szCs w:val="24"/>
        </w:rPr>
        <w:t xml:space="preserve"> no caso do sistema constitucional uma nova roupagem o que foi c</w:t>
      </w:r>
      <w:r w:rsidR="00510A7E">
        <w:rPr>
          <w:rFonts w:ascii="Times New Roman" w:hAnsi="Times New Roman" w:cs="Times New Roman"/>
          <w:sz w:val="24"/>
          <w:szCs w:val="24"/>
        </w:rPr>
        <w:t>hamado de neoconstitucionalismo</w:t>
      </w:r>
      <w:r w:rsidRPr="00472C86">
        <w:rPr>
          <w:rFonts w:ascii="Times New Roman" w:hAnsi="Times New Roman" w:cs="Times New Roman"/>
          <w:sz w:val="24"/>
          <w:szCs w:val="24"/>
        </w:rPr>
        <w:t>. Analisar as consequênci</w:t>
      </w:r>
      <w:r w:rsidR="00510A7E">
        <w:rPr>
          <w:rFonts w:ascii="Times New Roman" w:hAnsi="Times New Roman" w:cs="Times New Roman"/>
          <w:sz w:val="24"/>
          <w:szCs w:val="24"/>
        </w:rPr>
        <w:t xml:space="preserve">as da participação do individuo </w:t>
      </w:r>
      <w:r w:rsidRPr="00472C86">
        <w:rPr>
          <w:rFonts w:ascii="Times New Roman" w:hAnsi="Times New Roman" w:cs="Times New Roman"/>
          <w:sz w:val="24"/>
          <w:szCs w:val="24"/>
        </w:rPr>
        <w:t>democraticamente, as implicações de uma constituição atualizada e a consequência de uma nova forma de aplicação do</w:t>
      </w:r>
      <w:r w:rsidR="00B7044F" w:rsidRPr="00472C86">
        <w:rPr>
          <w:rFonts w:ascii="Times New Roman" w:hAnsi="Times New Roman" w:cs="Times New Roman"/>
          <w:sz w:val="24"/>
          <w:szCs w:val="24"/>
        </w:rPr>
        <w:t xml:space="preserve"> direito, a corrente pluralista jurídica tem como objetivo buscar o direito não somente nas formas convencionais, mas também com a participação dos atores sociais nos fenômenos da justiça brasileira.</w:t>
      </w:r>
    </w:p>
    <w:p w:rsidR="00483C14" w:rsidRPr="009A045C" w:rsidRDefault="00483C14" w:rsidP="009A045C">
      <w:pPr>
        <w:pStyle w:val="Pargrafoda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45C">
        <w:rPr>
          <w:rFonts w:ascii="Times New Roman" w:hAnsi="Times New Roman" w:cs="Times New Roman"/>
          <w:b/>
          <w:sz w:val="24"/>
          <w:szCs w:val="24"/>
        </w:rPr>
        <w:t>Democracia e participação política – Bobbio e Touraine.</w:t>
      </w:r>
    </w:p>
    <w:p w:rsidR="00706A87" w:rsidRPr="00483C14" w:rsidRDefault="004438A7" w:rsidP="00022006">
      <w:pPr>
        <w:spacing w:line="360" w:lineRule="auto"/>
        <w:ind w:firstLine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Bobbio e Touraine como teóricos</w:t>
      </w:r>
      <w:r w:rsidR="00483C14" w:rsidRPr="00483C14">
        <w:rPr>
          <w:rFonts w:ascii="Times New Roman" w:hAnsi="Times New Roman" w:cs="Times New Roman"/>
          <w:sz w:val="24"/>
          <w:szCs w:val="24"/>
        </w:rPr>
        <w:t xml:space="preserve"> </w:t>
      </w:r>
      <w:r w:rsidR="00483C14">
        <w:rPr>
          <w:rFonts w:ascii="Times New Roman" w:hAnsi="Times New Roman" w:cs="Times New Roman"/>
          <w:sz w:val="24"/>
          <w:szCs w:val="24"/>
        </w:rPr>
        <w:t>discutem</w:t>
      </w:r>
      <w:r w:rsidR="00483C14" w:rsidRPr="00483C14">
        <w:rPr>
          <w:rFonts w:ascii="Times New Roman" w:hAnsi="Times New Roman" w:cs="Times New Roman"/>
          <w:sz w:val="24"/>
          <w:szCs w:val="24"/>
        </w:rPr>
        <w:t xml:space="preserve"> o problema da democracia. Para Bobbio, a democracia gira em torno do pluralismo e da liberdade de dissenso. O que o autor propõe, na verdade, é que as duas características fazem parte da chamada democratização social. O que se vive hoje é uma democratização que parte do Estado para a sociedade. Isso quer dizer que há de se considerar outros centros de poder. </w:t>
      </w:r>
    </w:p>
    <w:p w:rsidR="00022006" w:rsidRDefault="00022006" w:rsidP="00483C1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que Bobbio p</w:t>
      </w:r>
      <w:r w:rsidR="00676D2A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põe é que se vive um processo de democratização, pois numa sociedade que se expande politicamente a questão da participação política toma duas direções: ascendente e descendente. No processo ascendente, o processo de democratização parte da esfera das relações políticas e atinge a esfera das relações sociais. “</w:t>
      </w:r>
      <w:r w:rsidRPr="00022006">
        <w:rPr>
          <w:rFonts w:ascii="Times New Roman" w:hAnsi="Times New Roman" w:cs="Times New Roman"/>
          <w:i/>
          <w:sz w:val="24"/>
          <w:szCs w:val="24"/>
        </w:rPr>
        <w:t>Hoje falar democratização é falar da democracia política para a democracia social</w:t>
      </w:r>
      <w:r>
        <w:rPr>
          <w:rFonts w:ascii="Times New Roman" w:hAnsi="Times New Roman" w:cs="Times New Roman"/>
          <w:sz w:val="24"/>
          <w:szCs w:val="24"/>
        </w:rPr>
        <w:t xml:space="preserve">” (DURANS, </w:t>
      </w:r>
      <w:r w:rsidR="00676D2A">
        <w:rPr>
          <w:rFonts w:ascii="Times New Roman" w:hAnsi="Times New Roman" w:cs="Times New Roman"/>
          <w:sz w:val="24"/>
          <w:szCs w:val="24"/>
        </w:rPr>
        <w:t>p.5)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6D2A">
        <w:rPr>
          <w:rFonts w:ascii="Times New Roman" w:hAnsi="Times New Roman" w:cs="Times New Roman"/>
          <w:sz w:val="24"/>
          <w:szCs w:val="24"/>
        </w:rPr>
        <w:t xml:space="preserve">Dentro dessa perspectiva, há um deslocamento do poder do Estado para a sociedade civil tendo-se que considerar outros centros de poder para além do primeiro, resguardando o caráter pluralista proposto por Bobbio. </w:t>
      </w:r>
    </w:p>
    <w:p w:rsidR="00676D2A" w:rsidRDefault="00676D2A" w:rsidP="00676D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C14">
        <w:rPr>
          <w:rFonts w:ascii="Times New Roman" w:hAnsi="Times New Roman" w:cs="Times New Roman"/>
          <w:sz w:val="24"/>
          <w:szCs w:val="24"/>
        </w:rPr>
        <w:t>Bobbio entende que democracia moderna deve ser pluralista e conter a liberdade do dissenso. Num regime fun</w:t>
      </w:r>
      <w:r>
        <w:rPr>
          <w:rFonts w:ascii="Times New Roman" w:hAnsi="Times New Roman" w:cs="Times New Roman"/>
          <w:sz w:val="24"/>
          <w:szCs w:val="24"/>
        </w:rPr>
        <w:t>dado sobre um consenso não impos</w:t>
      </w:r>
      <w:r w:rsidRPr="00483C14">
        <w:rPr>
          <w:rFonts w:ascii="Times New Roman" w:hAnsi="Times New Roman" w:cs="Times New Roman"/>
          <w:sz w:val="24"/>
          <w:szCs w:val="24"/>
        </w:rPr>
        <w:t>to de cima para baixo, uma forma de dissenso é inevitável. Apenas onde há dissenso li</w:t>
      </w:r>
      <w:r>
        <w:rPr>
          <w:rFonts w:ascii="Times New Roman" w:hAnsi="Times New Roman" w:cs="Times New Roman"/>
          <w:sz w:val="24"/>
          <w:szCs w:val="24"/>
        </w:rPr>
        <w:t>vre o consenso em sua forma real</w:t>
      </w:r>
      <w:r w:rsidRPr="00483C14">
        <w:rPr>
          <w:rFonts w:ascii="Times New Roman" w:hAnsi="Times New Roman" w:cs="Times New Roman"/>
          <w:sz w:val="24"/>
          <w:szCs w:val="24"/>
        </w:rPr>
        <w:t xml:space="preserve"> se manifesta e onde há consenso real ha justiça democrática. A liberdade de dissentir tem necessidade de uma sociedade pluralista, que consente uma maior distribuição de poder; uma maior distribuição de poder abre portas para a democratização de uma sociedade civil que vai integrar a democracia política.</w:t>
      </w:r>
    </w:p>
    <w:p w:rsidR="00483C14" w:rsidRDefault="00ED778B" w:rsidP="00ED77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falar também em pluralismo, Touraine discorda de Bobbio quando afirma que os interesses individuais desaparecem diante da vontade geral e que o funcionamento democrático não chega a todos os setores da vida social. </w:t>
      </w:r>
      <w:r w:rsidR="00483C14" w:rsidRPr="00483C14">
        <w:rPr>
          <w:rFonts w:ascii="Times New Roman" w:hAnsi="Times New Roman" w:cs="Times New Roman"/>
          <w:sz w:val="24"/>
          <w:szCs w:val="24"/>
        </w:rPr>
        <w:t>Para Touraine, a democracia deve ter como características a pluralidade. Combinar a liberdade; combinar a liberdade dos indivíduos e coletividades com a unidade da atividade econômica e das regras jurídicas</w:t>
      </w:r>
      <w:r w:rsidR="00483C14">
        <w:rPr>
          <w:rFonts w:ascii="Times New Roman" w:hAnsi="Times New Roman" w:cs="Times New Roman"/>
          <w:sz w:val="24"/>
          <w:szCs w:val="24"/>
        </w:rPr>
        <w:t>.</w:t>
      </w:r>
      <w:r w:rsidR="004259D4">
        <w:rPr>
          <w:rFonts w:ascii="Times New Roman" w:hAnsi="Times New Roman" w:cs="Times New Roman"/>
          <w:sz w:val="24"/>
          <w:szCs w:val="24"/>
        </w:rPr>
        <w:t xml:space="preserve"> </w:t>
      </w:r>
      <w:r w:rsidR="00FE6C25">
        <w:rPr>
          <w:rFonts w:ascii="Times New Roman" w:hAnsi="Times New Roman" w:cs="Times New Roman"/>
          <w:sz w:val="24"/>
          <w:szCs w:val="24"/>
        </w:rPr>
        <w:t>A democracia é o regime que reconhece os direitos da minoria quando o pensador toma como figura central o individuo. Mas é um individuo que torna-se sujeito quando associa liberdade, filiação política a uma cultura racional.</w:t>
      </w:r>
    </w:p>
    <w:p w:rsidR="00423A13" w:rsidRDefault="004259D4" w:rsidP="00423A13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4259D4">
        <w:rPr>
          <w:rFonts w:ascii="Times New Roman" w:hAnsi="Times New Roman" w:cs="Times New Roman"/>
        </w:rPr>
        <w:t>O individualismo não é um principio suficiente para a construção da democracia. O individuo guiado por seus interesses, pela satisfação de suas necessidades, ou ate mesmo pela recusa de modelos centrais de conduta, nem sempre é portador de uma cultura democrática ... porque a democracia não se reduz a um mercado político aberto.</w:t>
      </w:r>
      <w:r>
        <w:rPr>
          <w:rStyle w:val="Refdenotaderodap"/>
          <w:rFonts w:ascii="Times New Roman" w:hAnsi="Times New Roman" w:cs="Times New Roman"/>
        </w:rPr>
        <w:footnoteReference w:id="2"/>
      </w:r>
    </w:p>
    <w:p w:rsidR="00D44507" w:rsidRPr="00F0504A" w:rsidRDefault="004259D4" w:rsidP="00F050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a democracia não é somente um conjunto de regras institucionais, é um regime que reconhece o ser humano enquanto individuo livre. Ela protege a diversidade e pensa o individuo como centro da democracia.</w:t>
      </w:r>
      <w:r w:rsidR="005F3225">
        <w:rPr>
          <w:rFonts w:ascii="Times New Roman" w:hAnsi="Times New Roman" w:cs="Times New Roman"/>
          <w:sz w:val="24"/>
          <w:szCs w:val="24"/>
        </w:rPr>
        <w:t xml:space="preserve"> Portanto, resguardadas as diferenças o que se pretende mostrar a partir dos dois teóricos é que </w:t>
      </w:r>
      <w:r w:rsidR="00784F51">
        <w:rPr>
          <w:rFonts w:ascii="Times New Roman" w:hAnsi="Times New Roman" w:cs="Times New Roman"/>
          <w:sz w:val="24"/>
          <w:szCs w:val="24"/>
        </w:rPr>
        <w:t xml:space="preserve">a democracia </w:t>
      </w:r>
      <w:r w:rsidR="00784F51">
        <w:rPr>
          <w:rFonts w:ascii="Times New Roman" w:hAnsi="Times New Roman" w:cs="Times New Roman"/>
          <w:sz w:val="24"/>
          <w:szCs w:val="24"/>
        </w:rPr>
        <w:lastRenderedPageBreak/>
        <w:t xml:space="preserve">acompanha o desenvolvimento social. Ela está para além da figura do Estado e começa a ser percebida também na vida social. </w:t>
      </w:r>
      <w:r w:rsidR="00972416">
        <w:rPr>
          <w:rFonts w:ascii="Times New Roman" w:hAnsi="Times New Roman" w:cs="Times New Roman"/>
          <w:sz w:val="24"/>
          <w:szCs w:val="24"/>
        </w:rPr>
        <w:t xml:space="preserve">A democracia é muito mais que regras institucionais, que estado, </w:t>
      </w:r>
      <w:r w:rsidR="00F0504A">
        <w:rPr>
          <w:rFonts w:ascii="Times New Roman" w:hAnsi="Times New Roman" w:cs="Times New Roman"/>
          <w:sz w:val="24"/>
          <w:szCs w:val="24"/>
        </w:rPr>
        <w:t>ela também esta ligado ao ser humano, ao individuo livre que faz parte de uma coletividade economia ou cultural.</w:t>
      </w:r>
    </w:p>
    <w:p w:rsidR="00F35CC2" w:rsidRPr="00472C86" w:rsidRDefault="009A045C" w:rsidP="00472C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38A7">
        <w:rPr>
          <w:rFonts w:ascii="Times New Roman" w:hAnsi="Times New Roman" w:cs="Times New Roman"/>
          <w:b/>
          <w:sz w:val="24"/>
          <w:szCs w:val="24"/>
        </w:rPr>
        <w:t>.1 Sujeito e participação política: Rousseau, Stuart Mills e Cole.</w:t>
      </w:r>
    </w:p>
    <w:p w:rsidR="00F35CC2" w:rsidRPr="00472C86" w:rsidRDefault="00176626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       O estudo proposto por três grandes pensadores Rousseau, Stuart e Cole abrange a importância da participação ativa do individuo nas decisões que serão tomadas não somente elegendo aqueles que irão decidir, acreditam que é através da participação que se tem um perfil educador para uma melhor democratização social não somente se tratando das esferas governamentais, mas todas que compunha uma sociedade.</w:t>
      </w:r>
    </w:p>
    <w:p w:rsidR="00176626" w:rsidRPr="00472C86" w:rsidRDefault="00820C54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     Rousseau tinha como base um sistema direto e não representativo tendo os cidadãos o poder de execução das suas próprias leis assim teria qualidade dentro das instituições e entre os indivíduos que delas são integrantes. A propriedade tem um direito sagrado para cada cidadão e o pensador acredita que a participação é um mei</w:t>
      </w:r>
      <w:r w:rsidR="00472C86">
        <w:rPr>
          <w:rFonts w:ascii="Times New Roman" w:hAnsi="Times New Roman" w:cs="Times New Roman"/>
          <w:sz w:val="24"/>
          <w:szCs w:val="24"/>
        </w:rPr>
        <w:t xml:space="preserve">o de garantia de proteção das </w:t>
      </w:r>
      <w:r w:rsidR="00510A7E">
        <w:rPr>
          <w:rFonts w:ascii="Times New Roman" w:hAnsi="Times New Roman" w:cs="Times New Roman"/>
          <w:sz w:val="24"/>
          <w:szCs w:val="24"/>
        </w:rPr>
        <w:t xml:space="preserve">propriedades privadas </w:t>
      </w:r>
      <w:r w:rsidRPr="00472C86">
        <w:rPr>
          <w:rFonts w:ascii="Times New Roman" w:hAnsi="Times New Roman" w:cs="Times New Roman"/>
          <w:sz w:val="24"/>
          <w:szCs w:val="24"/>
        </w:rPr>
        <w:t>mantendo assim um bom sistema governamental, a tomada de decisões é o seu ponto principal tendo um caráter educativo, a participação contribui para uma maior liberdade das pessoas integrado</w:t>
      </w:r>
      <w:r w:rsidR="00510A7E">
        <w:rPr>
          <w:rFonts w:ascii="Times New Roman" w:hAnsi="Times New Roman" w:cs="Times New Roman"/>
          <w:sz w:val="24"/>
          <w:szCs w:val="24"/>
        </w:rPr>
        <w:t>s</w:t>
      </w:r>
      <w:r w:rsidRPr="00472C86">
        <w:rPr>
          <w:rFonts w:ascii="Times New Roman" w:hAnsi="Times New Roman" w:cs="Times New Roman"/>
          <w:sz w:val="24"/>
          <w:szCs w:val="24"/>
        </w:rPr>
        <w:t xml:space="preserve"> </w:t>
      </w:r>
      <w:r w:rsidR="00510A7E">
        <w:rPr>
          <w:rFonts w:ascii="Times New Roman" w:hAnsi="Times New Roman" w:cs="Times New Roman"/>
          <w:sz w:val="24"/>
          <w:szCs w:val="24"/>
        </w:rPr>
        <w:t xml:space="preserve">na mesma </w:t>
      </w:r>
      <w:r w:rsidRPr="00472C86">
        <w:rPr>
          <w:rFonts w:ascii="Times New Roman" w:hAnsi="Times New Roman" w:cs="Times New Roman"/>
          <w:sz w:val="24"/>
          <w:szCs w:val="24"/>
        </w:rPr>
        <w:t xml:space="preserve">sociedade. </w:t>
      </w:r>
    </w:p>
    <w:p w:rsidR="004438A7" w:rsidRDefault="00820C54" w:rsidP="004438A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Na perspectiva de Mill um ser só aprende a ser democrático através da prática e quem governa é uma elite educada que deve que presta conta aos governado</w:t>
      </w:r>
      <w:r w:rsidR="00315CDF" w:rsidRPr="00472C86">
        <w:rPr>
          <w:rFonts w:ascii="Times New Roman" w:hAnsi="Times New Roman" w:cs="Times New Roman"/>
          <w:sz w:val="24"/>
          <w:szCs w:val="24"/>
        </w:rPr>
        <w:t>s, e com a ideologia de Cole a educação não está na elite, mas nas indústrias para que as produções sejam controladas pelos funcionários, ou seja, participando e agindo.</w:t>
      </w:r>
    </w:p>
    <w:p w:rsidR="00465601" w:rsidRDefault="00F0504A" w:rsidP="0019424D">
      <w:pPr>
        <w:spacing w:line="360" w:lineRule="auto"/>
        <w:ind w:firstLine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os </w:t>
      </w:r>
      <w:r w:rsidRPr="00F0504A">
        <w:rPr>
          <w:rFonts w:ascii="Times New Roman" w:hAnsi="Times New Roman" w:cs="Times New Roman"/>
          <w:sz w:val="24"/>
          <w:szCs w:val="24"/>
        </w:rPr>
        <w:t xml:space="preserve">três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4A">
        <w:rPr>
          <w:rFonts w:ascii="Times New Roman" w:hAnsi="Times New Roman" w:cs="Times New Roman"/>
          <w:sz w:val="24"/>
          <w:szCs w:val="24"/>
        </w:rPr>
        <w:t xml:space="preserve"> participação não tem uma função protetora, mas sim educativa que não se restringe à esfera estatal e atinge todos os setores da vida social. </w:t>
      </w:r>
    </w:p>
    <w:p w:rsidR="0019424D" w:rsidRDefault="0019424D" w:rsidP="0019424D">
      <w:pPr>
        <w:spacing w:line="240" w:lineRule="auto"/>
        <w:ind w:firstLine="1162"/>
        <w:jc w:val="both"/>
        <w:rPr>
          <w:rFonts w:ascii="Times New Roman" w:hAnsi="Times New Roman" w:cs="Times New Roman"/>
          <w:sz w:val="24"/>
          <w:szCs w:val="24"/>
        </w:rPr>
      </w:pPr>
    </w:p>
    <w:p w:rsidR="004438A7" w:rsidRPr="009A045C" w:rsidRDefault="004438A7" w:rsidP="009A045C">
      <w:pPr>
        <w:pStyle w:val="PargrafodaLista"/>
        <w:numPr>
          <w:ilvl w:val="0"/>
          <w:numId w:val="6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45C">
        <w:rPr>
          <w:rFonts w:ascii="Times New Roman" w:hAnsi="Times New Roman" w:cs="Times New Roman"/>
          <w:b/>
          <w:sz w:val="24"/>
          <w:szCs w:val="24"/>
        </w:rPr>
        <w:t>“Neoconstitucionalismo”: nova forma de interpretar a Constituição.</w:t>
      </w:r>
    </w:p>
    <w:p w:rsidR="0019424D" w:rsidRDefault="0019424D" w:rsidP="00972416">
      <w:pPr>
        <w:pStyle w:val="Default"/>
        <w:spacing w:line="360" w:lineRule="auto"/>
        <w:ind w:firstLine="851"/>
        <w:jc w:val="both"/>
      </w:pPr>
    </w:p>
    <w:p w:rsidR="00972416" w:rsidRDefault="00972416" w:rsidP="00972416">
      <w:pPr>
        <w:pStyle w:val="Default"/>
        <w:spacing w:line="360" w:lineRule="auto"/>
        <w:ind w:firstLine="851"/>
        <w:jc w:val="both"/>
      </w:pPr>
      <w:r w:rsidRPr="00A0398F">
        <w:t xml:space="preserve">O constitucionalismo, segundo </w:t>
      </w:r>
      <w:r>
        <w:t xml:space="preserve">alguns teóricos do Direito, surgiu como uma necessidade de limitação do poder. Países como a Inglaterra, EUA e França contribuíram para o constitucionalismo moderno a partir de características próprias. Na </w:t>
      </w:r>
      <w:r>
        <w:lastRenderedPageBreak/>
        <w:t xml:space="preserve">Inglaterra, apesar de não haver supremacia da Constituição por se tratar de um governo parlamentar, deixou como herança a limitação e organização do poder. Quanto aos EUA, a garantia dos direitos individuais e a soberania popular foram pontos chaves na composição do constitucionalismo contemporâneo. Já a França contribuiu com a idéia dos direitos humanos. </w:t>
      </w:r>
    </w:p>
    <w:p w:rsidR="00972416" w:rsidRDefault="00972416" w:rsidP="00972416">
      <w:pPr>
        <w:pStyle w:val="Default"/>
        <w:spacing w:line="360" w:lineRule="auto"/>
        <w:ind w:firstLine="851"/>
        <w:jc w:val="both"/>
      </w:pPr>
      <w:r>
        <w:t>A primeira idéia que se tinha, era a do Estado como dirigente. No constitucionalismo contemporâneo a figura do dirigente não é mais o Estado. O fenômeno chamado Neoconstitucionalismo surgiu após a Constituição federal de 1988 inaugura uma nova visão interpretativa da Constituição. Típica dos Estados Sociais e Democráticos de Direito, ela rejeita formalismos, reconhece a força normativa dos princípios jurídicos e propõe uma constitucionalização do Direito. Isso quer dizer que houve a irradiação das normas e valores constitucionais, principalmente relacionados aos direitos fundamentais, para todos os ramos do ordenamento. Há, também, uma reaproximação entre Direito e moral voltando–se à Constituição somente para assegurar direitos fundamentais. A implementação do Estado de Direito, assim como o fortalecimento do conceito de democracia como ‘governo do povo’, reavivou entre os indivíduos a noção da responsabilidade do poder diante dos direitos individuais.</w:t>
      </w:r>
    </w:p>
    <w:p w:rsidR="00972416" w:rsidRPr="00A9122D" w:rsidRDefault="00972416" w:rsidP="00972416">
      <w:pPr>
        <w:pStyle w:val="Default"/>
        <w:spacing w:line="360" w:lineRule="auto"/>
        <w:ind w:firstLine="851"/>
        <w:jc w:val="both"/>
      </w:pPr>
      <w:r>
        <w:t xml:space="preserve">A nova visão do direito constitucional abriu caminho a novas interpretações. O juiz não estava mais preso somente às normas e técnicas jurídicas e nem sua interpretação única e relevante. A resolução de problemas jurídicos não estava presa somente àquilo que estava contido nos textos normativos. Como afirma Harbele “aquele que vive a Constituição é um seu legitimo intérprete” </w:t>
      </w:r>
      <w:r>
        <w:rPr>
          <w:rStyle w:val="Refdenotaderodap"/>
        </w:rPr>
        <w:footnoteReference w:id="3"/>
      </w:r>
      <w:r>
        <w:t>. Numa sociedade pluralista ou sociedade aberta, a interpretação constitucional não está restrita apenas aos juízes, ao Estado, mas sim a todos aqueles participantes do processo social nele envolvido. São participantes da interpretação constitucional todos aqueles cidadãos ativos, ou seja, participantes da vida política, além de órgãos públicos e estatais</w:t>
      </w:r>
    </w:p>
    <w:p w:rsidR="00315CDF" w:rsidRPr="00472C86" w:rsidRDefault="00A5596C" w:rsidP="0097241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O constitucionalismo pós-moderno busca atrelar a limitação de poder político a eficácia da Constituição, deixar de lado apenas a retórica para a efetivação é a busca pela concretização do direito principalmente os fundamentais, tem como base a positivação de um catálogo dos direitos fundamentais, onipresença dos princípios e das </w:t>
      </w:r>
      <w:r w:rsidRPr="00472C86">
        <w:rPr>
          <w:rFonts w:ascii="Times New Roman" w:hAnsi="Times New Roman" w:cs="Times New Roman"/>
          <w:sz w:val="24"/>
          <w:szCs w:val="24"/>
        </w:rPr>
        <w:lastRenderedPageBreak/>
        <w:t xml:space="preserve">regras, inovações hermenêuticas, densificação da força normativa do estado e desenvolvimento da justiça distributiva além de propor um constitucionalismo </w:t>
      </w:r>
      <w:r w:rsidR="00405304" w:rsidRPr="00472C86">
        <w:rPr>
          <w:rFonts w:ascii="Times New Roman" w:hAnsi="Times New Roman" w:cs="Times New Roman"/>
          <w:sz w:val="24"/>
          <w:szCs w:val="24"/>
        </w:rPr>
        <w:t>social,</w:t>
      </w:r>
      <w:r w:rsidRPr="00472C86">
        <w:rPr>
          <w:rFonts w:ascii="Times New Roman" w:hAnsi="Times New Roman" w:cs="Times New Roman"/>
          <w:sz w:val="24"/>
          <w:szCs w:val="24"/>
        </w:rPr>
        <w:t xml:space="preserve"> fraternal e solidário.</w:t>
      </w:r>
      <w:r w:rsidR="00405304" w:rsidRPr="00472C86">
        <w:rPr>
          <w:rFonts w:ascii="Times New Roman" w:hAnsi="Times New Roman" w:cs="Times New Roman"/>
          <w:sz w:val="24"/>
          <w:szCs w:val="24"/>
        </w:rPr>
        <w:t xml:space="preserve"> O modelo normativo passa a ser axiológico delineando o valor da dignidade da pessoa humana e os seus direitos fundamentais.</w:t>
      </w:r>
    </w:p>
    <w:p w:rsidR="00405304" w:rsidRPr="00472C86" w:rsidRDefault="00405304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A forma de governo começa a ser diferenciada, o estado legislativo fica um pouco de lado tendo a Constituição a carga valorativa funcionando como norma jurídica, imperatividade, superioridade, e centralidade todos esses aspectos devem ser observados a partir da Constituição, o grande marco do neoconstitucionalismo com todas essas mudanças é a garantia das condições dignas mínimas para o individuo </w:t>
      </w:r>
      <w:r w:rsidR="00176D38" w:rsidRPr="00472C86">
        <w:rPr>
          <w:rFonts w:ascii="Times New Roman" w:hAnsi="Times New Roman" w:cs="Times New Roman"/>
          <w:sz w:val="24"/>
          <w:szCs w:val="24"/>
        </w:rPr>
        <w:t>existindo até mesmo valores que devem ser mantidos tendo uma reaproximação com a ética, a moral, e a justiça.</w:t>
      </w:r>
    </w:p>
    <w:p w:rsidR="00176D38" w:rsidRPr="00472C86" w:rsidRDefault="00510A7E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D38" w:rsidRPr="00472C86">
        <w:rPr>
          <w:rFonts w:ascii="Times New Roman" w:hAnsi="Times New Roman" w:cs="Times New Roman"/>
          <w:sz w:val="24"/>
          <w:szCs w:val="24"/>
        </w:rPr>
        <w:t xml:space="preserve">A chegada até um processo moderno teve como marco principal três fatores, o histórico, filosófico e teórico, o histórico se faz pela formação do Estado </w:t>
      </w:r>
      <w:r w:rsidR="00BC05F9" w:rsidRPr="00472C86">
        <w:rPr>
          <w:rFonts w:ascii="Times New Roman" w:hAnsi="Times New Roman" w:cs="Times New Roman"/>
          <w:sz w:val="24"/>
          <w:szCs w:val="24"/>
        </w:rPr>
        <w:t>constitucional do direito, o</w:t>
      </w:r>
      <w:r w:rsidR="00176D38" w:rsidRPr="00472C86">
        <w:rPr>
          <w:rFonts w:ascii="Times New Roman" w:hAnsi="Times New Roman" w:cs="Times New Roman"/>
          <w:sz w:val="24"/>
          <w:szCs w:val="24"/>
        </w:rPr>
        <w:t xml:space="preserve"> filosófico tem-se o pós-positivismo com a centralidade dos direitos fundamenta</w:t>
      </w:r>
      <w:r w:rsidR="00BC05F9" w:rsidRPr="00472C86">
        <w:rPr>
          <w:rFonts w:ascii="Times New Roman" w:hAnsi="Times New Roman" w:cs="Times New Roman"/>
          <w:sz w:val="24"/>
          <w:szCs w:val="24"/>
        </w:rPr>
        <w:t>is incorporando os</w:t>
      </w:r>
      <w:r w:rsidR="00176D38" w:rsidRPr="00472C86">
        <w:rPr>
          <w:rFonts w:ascii="Times New Roman" w:hAnsi="Times New Roman" w:cs="Times New Roman"/>
          <w:sz w:val="24"/>
          <w:szCs w:val="24"/>
        </w:rPr>
        <w:t xml:space="preserve"> conceitos da ética e por fim o teórico que está vinculado com a força norma</w:t>
      </w:r>
      <w:r w:rsidR="00BC05F9" w:rsidRPr="00472C86">
        <w:rPr>
          <w:rFonts w:ascii="Times New Roman" w:hAnsi="Times New Roman" w:cs="Times New Roman"/>
          <w:sz w:val="24"/>
          <w:szCs w:val="24"/>
        </w:rPr>
        <w:t>tiva, expansão da jurisdição,</w:t>
      </w:r>
      <w:r w:rsidR="00176D38" w:rsidRPr="00472C86">
        <w:rPr>
          <w:rFonts w:ascii="Times New Roman" w:hAnsi="Times New Roman" w:cs="Times New Roman"/>
          <w:sz w:val="24"/>
          <w:szCs w:val="24"/>
        </w:rPr>
        <w:t xml:space="preserve"> desenvolvimento de uma nova dogmática e interpretação.</w:t>
      </w:r>
    </w:p>
    <w:p w:rsidR="00BC05F9" w:rsidRPr="00472C86" w:rsidRDefault="00BC05F9" w:rsidP="00510A7E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Constitucionalismo e soberania popular, o individuo em sua forma ativa.</w:t>
      </w:r>
    </w:p>
    <w:p w:rsidR="00BC05F9" w:rsidRPr="00472C86" w:rsidRDefault="00BC05F9" w:rsidP="00510A7E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A soberania popular está pautada no estado democrático do direito que limita o pode</w:t>
      </w:r>
      <w:r w:rsidR="00931CAE" w:rsidRPr="00472C86">
        <w:rPr>
          <w:rFonts w:ascii="Times New Roman" w:hAnsi="Times New Roman" w:cs="Times New Roman"/>
          <w:sz w:val="24"/>
          <w:szCs w:val="24"/>
        </w:rPr>
        <w:t xml:space="preserve">r autoritário e </w:t>
      </w:r>
      <w:r w:rsidRPr="00472C86">
        <w:rPr>
          <w:rFonts w:ascii="Times New Roman" w:hAnsi="Times New Roman" w:cs="Times New Roman"/>
          <w:sz w:val="24"/>
          <w:szCs w:val="24"/>
        </w:rPr>
        <w:t xml:space="preserve">constitui regras que prevalecem os direitos fundamentais, a titularidade do poder é dada ao povo, e o exercício do mesmo é feito pelo representante do povo </w:t>
      </w:r>
      <w:r w:rsidR="00931CAE" w:rsidRPr="00472C86">
        <w:rPr>
          <w:rFonts w:ascii="Times New Roman" w:hAnsi="Times New Roman" w:cs="Times New Roman"/>
          <w:sz w:val="24"/>
          <w:szCs w:val="24"/>
        </w:rPr>
        <w:t>que se faz valer em diferentes âmbitos de acordo com o esquema abaixo:</w:t>
      </w:r>
    </w:p>
    <w:p w:rsidR="00931CAE" w:rsidRPr="00472C86" w:rsidRDefault="00931CAE" w:rsidP="00472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Federal- Deputados federais de acordo com o artigo 45-Câmara dos Deputados</w:t>
      </w:r>
    </w:p>
    <w:p w:rsidR="00931CAE" w:rsidRPr="00472C86" w:rsidRDefault="00931CAE" w:rsidP="00472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Estadual- Deputados Estaduais artigo 27- Assembleia Legislativa</w:t>
      </w:r>
    </w:p>
    <w:p w:rsidR="00931CAE" w:rsidRPr="00472C86" w:rsidRDefault="00931CAE" w:rsidP="00472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Distrital- Deputados distritais artigo 32- Câmara Legislativa do DF</w:t>
      </w:r>
    </w:p>
    <w:p w:rsidR="00931CAE" w:rsidRPr="00472C86" w:rsidRDefault="00931CAE" w:rsidP="00472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Municipal Vereadores de acordo com o artigo 29 – Câmara Municipal</w:t>
      </w:r>
    </w:p>
    <w:p w:rsidR="00931CAE" w:rsidRPr="00472C86" w:rsidRDefault="00931CAE" w:rsidP="00472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>Territorial- Deputados territoriais pautado no artigo 33- Câmara Territorial</w:t>
      </w:r>
    </w:p>
    <w:p w:rsidR="00931CAE" w:rsidRPr="00472C86" w:rsidRDefault="00931CAE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lastRenderedPageBreak/>
        <w:t>O poder é representado pelo povo de maneira indireta</w:t>
      </w:r>
      <w:r w:rsidR="00C60E0A" w:rsidRPr="00472C86">
        <w:rPr>
          <w:rFonts w:ascii="Times New Roman" w:hAnsi="Times New Roman" w:cs="Times New Roman"/>
          <w:sz w:val="24"/>
          <w:szCs w:val="24"/>
        </w:rPr>
        <w:t>,</w:t>
      </w:r>
      <w:r w:rsidRPr="00472C86">
        <w:rPr>
          <w:rFonts w:ascii="Times New Roman" w:hAnsi="Times New Roman" w:cs="Times New Roman"/>
          <w:sz w:val="24"/>
          <w:szCs w:val="24"/>
        </w:rPr>
        <w:t xml:space="preserve"> mas faz dele um grande responsável pela democratização do Estado, realizando a democracia direta e participativa, são os cidadãos que buscam pela justiça e pela concretização de um sistema híbrido, o neoconstitucionalismo acarretou em uma mudança de normas puramente restritas ao mecanismo padrão trazendo uma nova roupagem baseada nos princípios e primordialmente a dignidade da pessoa humana.</w:t>
      </w:r>
    </w:p>
    <w:p w:rsidR="00E54536" w:rsidRPr="00472C86" w:rsidRDefault="00C60E0A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   A participação do povo se concretiza a partir do momento que o neoconstitucionalismo propõe que a constituição não abranja somente a limitação do governo, mas também a vivência social, é o direito saindo das amarras puramente normativas e se concretizando em um âmbito maior e que trará uma eficácia notória nas relações interpessoais, o principio da legalida</w:t>
      </w:r>
      <w:r w:rsidR="00E54536" w:rsidRPr="00472C86">
        <w:rPr>
          <w:rFonts w:ascii="Times New Roman" w:hAnsi="Times New Roman" w:cs="Times New Roman"/>
          <w:sz w:val="24"/>
          <w:szCs w:val="24"/>
        </w:rPr>
        <w:t>de de que uma norma não era válida por ser justa mas simplesmente por ser posta em uma instituição normativa competente foi modificada, a norma deve primeiramente garantir os princípios e resguardar a integridade do individuo praticando a justiça de uma forma mais ampla e igualitária.</w:t>
      </w:r>
    </w:p>
    <w:p w:rsidR="000646CB" w:rsidRPr="00472C86" w:rsidRDefault="009A045C" w:rsidP="00472C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38A7">
        <w:rPr>
          <w:rFonts w:ascii="Times New Roman" w:hAnsi="Times New Roman" w:cs="Times New Roman"/>
          <w:b/>
          <w:sz w:val="24"/>
          <w:szCs w:val="24"/>
        </w:rPr>
        <w:t>.1 Neoconstitucionalismo no Brasil.</w:t>
      </w:r>
    </w:p>
    <w:p w:rsidR="000673DA" w:rsidRPr="00472C86" w:rsidRDefault="000673DA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    O neoconstitucionalismo no Brasil só teve início a partir da promulgação da Constituição de 88</w:t>
      </w:r>
      <w:r w:rsidR="008941FA" w:rsidRPr="00472C86">
        <w:rPr>
          <w:rFonts w:ascii="Times New Roman" w:hAnsi="Times New Roman" w:cs="Times New Roman"/>
          <w:sz w:val="24"/>
          <w:szCs w:val="24"/>
        </w:rPr>
        <w:t>,</w:t>
      </w:r>
      <w:r w:rsidRPr="00472C86">
        <w:rPr>
          <w:rFonts w:ascii="Times New Roman" w:hAnsi="Times New Roman" w:cs="Times New Roman"/>
          <w:sz w:val="24"/>
          <w:szCs w:val="24"/>
        </w:rPr>
        <w:t xml:space="preserve"> pois as mesmas não eram vistas como autênticas normatizações jurídicas como</w:t>
      </w:r>
      <w:r w:rsidR="00510A7E" w:rsidRPr="00472C86">
        <w:rPr>
          <w:rFonts w:ascii="Times New Roman" w:hAnsi="Times New Roman" w:cs="Times New Roman"/>
          <w:sz w:val="24"/>
          <w:szCs w:val="24"/>
        </w:rPr>
        <w:t>, por exemplo,</w:t>
      </w:r>
      <w:r w:rsidRPr="00472C86">
        <w:rPr>
          <w:rFonts w:ascii="Times New Roman" w:hAnsi="Times New Roman" w:cs="Times New Roman"/>
          <w:sz w:val="24"/>
          <w:szCs w:val="24"/>
        </w:rPr>
        <w:t xml:space="preserve"> a de 1824 enquanto protegia o direito a igualdade era mantido n</w:t>
      </w:r>
      <w:r w:rsidR="00510A7E">
        <w:rPr>
          <w:rFonts w:ascii="Times New Roman" w:hAnsi="Times New Roman" w:cs="Times New Roman"/>
          <w:sz w:val="24"/>
          <w:szCs w:val="24"/>
        </w:rPr>
        <w:t>o paí</w:t>
      </w:r>
      <w:r w:rsidRPr="00472C86">
        <w:rPr>
          <w:rFonts w:ascii="Times New Roman" w:hAnsi="Times New Roman" w:cs="Times New Roman"/>
          <w:sz w:val="24"/>
          <w:szCs w:val="24"/>
        </w:rPr>
        <w:t>s era a escravidão negra não sen</w:t>
      </w:r>
      <w:r w:rsidR="004438A7">
        <w:rPr>
          <w:rFonts w:ascii="Times New Roman" w:hAnsi="Times New Roman" w:cs="Times New Roman"/>
          <w:sz w:val="24"/>
          <w:szCs w:val="24"/>
        </w:rPr>
        <w:t xml:space="preserve">do condizente não apresentando </w:t>
      </w:r>
      <w:r w:rsidRPr="00472C86">
        <w:rPr>
          <w:rFonts w:ascii="Times New Roman" w:hAnsi="Times New Roman" w:cs="Times New Roman"/>
          <w:sz w:val="24"/>
          <w:szCs w:val="24"/>
        </w:rPr>
        <w:t xml:space="preserve">uma legalidade efetiva ainda existindo duas formas de ordenamento jurídico os atos institucionais e os constitucionais e primeiro com um poder revolucionário ligado as forças armadas e o segundo que antagonizava com a busca dos direitos igualitários. </w:t>
      </w:r>
    </w:p>
    <w:p w:rsidR="000673DA" w:rsidRPr="00472C86" w:rsidRDefault="000673DA" w:rsidP="00510A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As novas ideias constitucionais ganharam um marco no Brasil com a </w:t>
      </w:r>
      <w:r w:rsidR="008941FA" w:rsidRPr="00472C86">
        <w:rPr>
          <w:rFonts w:ascii="Times New Roman" w:hAnsi="Times New Roman" w:cs="Times New Roman"/>
          <w:sz w:val="24"/>
          <w:szCs w:val="24"/>
        </w:rPr>
        <w:t xml:space="preserve">difusão que recebeu na academia brasileira a já citada obra </w:t>
      </w:r>
      <w:r w:rsidR="008941FA" w:rsidRPr="00472C86">
        <w:rPr>
          <w:rStyle w:val="nfase"/>
          <w:rFonts w:ascii="Times New Roman" w:hAnsi="Times New Roman" w:cs="Times New Roman"/>
          <w:sz w:val="24"/>
          <w:szCs w:val="24"/>
        </w:rPr>
        <w:t>Neoconstitucionalismo(s)</w:t>
      </w:r>
      <w:r w:rsidR="008941FA" w:rsidRPr="00472C86">
        <w:rPr>
          <w:rFonts w:ascii="Times New Roman" w:hAnsi="Times New Roman" w:cs="Times New Roman"/>
          <w:sz w:val="24"/>
          <w:szCs w:val="24"/>
        </w:rPr>
        <w:t>, organizada por Miguel Carbonell e publicada em 2003 foi a partir daí que novos teóricos acolheram a proposta e começou a difundir o assunto e a aprofundar os estudos e a aplicação, com uma ideologia moderna cada vez mais o Supremo Tribunal Federal está realizando decisões através de interesses e princípios da proporcionalidade usando muitas vezes fundamentos filosóficos e sociológicos para o desfecho o que concretiza um direito baseado nas relações interpessoais e não somente na sua pura forma normatizada, é feito a mudança na jurisprudência do direito brasileiro.</w:t>
      </w:r>
    </w:p>
    <w:p w:rsidR="004438A7" w:rsidRPr="009A045C" w:rsidRDefault="008941FA" w:rsidP="009A045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lastRenderedPageBreak/>
        <w:t xml:space="preserve">A nova forma de agir do Supremo Tribunal </w:t>
      </w:r>
      <w:r w:rsidR="004438A7">
        <w:rPr>
          <w:rFonts w:ascii="Times New Roman" w:hAnsi="Times New Roman" w:cs="Times New Roman"/>
          <w:sz w:val="24"/>
          <w:szCs w:val="24"/>
        </w:rPr>
        <w:t>fez com que as forças sociais o</w:t>
      </w:r>
      <w:r w:rsidRPr="00472C86">
        <w:rPr>
          <w:rFonts w:ascii="Times New Roman" w:hAnsi="Times New Roman" w:cs="Times New Roman"/>
          <w:sz w:val="24"/>
          <w:szCs w:val="24"/>
        </w:rPr>
        <w:t xml:space="preserve"> procurasse, em relação aos direitos sociais, antes tratados como "normas programáticas", e hoje submetidos a uma intensa proteção judicial, foram promovidas audiências públicas é o brasileiro saindo de suas casas e buscando conhecer a jurisdição do seu pais, é o pensamento de Roberto Lyra Filho se concretizando pois ele afirma que quando o povo sai as ruas e conhece o seu direito que se faz democracia, é com participação que se tem um pais mais justo é com a força p</w:t>
      </w:r>
      <w:r w:rsidR="009A045C">
        <w:rPr>
          <w:rFonts w:ascii="Times New Roman" w:hAnsi="Times New Roman" w:cs="Times New Roman"/>
          <w:sz w:val="24"/>
          <w:szCs w:val="24"/>
        </w:rPr>
        <w:t>opular que se conquista o justo.</w:t>
      </w:r>
    </w:p>
    <w:p w:rsidR="008941FA" w:rsidRPr="004438A7" w:rsidRDefault="008941FA" w:rsidP="009A045C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8A7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A045C" w:rsidRPr="009A045C" w:rsidRDefault="00DA5775" w:rsidP="009A0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86">
        <w:rPr>
          <w:rFonts w:ascii="Times New Roman" w:hAnsi="Times New Roman" w:cs="Times New Roman"/>
          <w:sz w:val="24"/>
          <w:szCs w:val="24"/>
        </w:rPr>
        <w:t xml:space="preserve">O direito democrático que é a dissociação de ciências sociais e da jurisprudência no curso do direito é um dos grandes marcos para a concretização de uma boa justiça, é com ele que se tem espaço para uma sociedade educada politicamente e juridicamente, abrindo espaço para leis que não </w:t>
      </w:r>
      <w:r w:rsidR="004C26B8">
        <w:rPr>
          <w:rFonts w:ascii="Times New Roman" w:hAnsi="Times New Roman" w:cs="Times New Roman"/>
          <w:sz w:val="24"/>
          <w:szCs w:val="24"/>
        </w:rPr>
        <w:t>funcionem apenas como documento</w:t>
      </w:r>
      <w:r w:rsidRPr="00472C86">
        <w:rPr>
          <w:rFonts w:ascii="Times New Roman" w:hAnsi="Times New Roman" w:cs="Times New Roman"/>
          <w:sz w:val="24"/>
          <w:szCs w:val="24"/>
        </w:rPr>
        <w:t>,</w:t>
      </w:r>
      <w:r w:rsidR="004C26B8">
        <w:rPr>
          <w:rFonts w:ascii="Times New Roman" w:hAnsi="Times New Roman" w:cs="Times New Roman"/>
          <w:sz w:val="24"/>
          <w:szCs w:val="24"/>
        </w:rPr>
        <w:t xml:space="preserve"> </w:t>
      </w:r>
      <w:r w:rsidRPr="00472C86">
        <w:rPr>
          <w:rFonts w:ascii="Times New Roman" w:hAnsi="Times New Roman" w:cs="Times New Roman"/>
          <w:sz w:val="24"/>
          <w:szCs w:val="24"/>
        </w:rPr>
        <w:t xml:space="preserve">mas que tenham principalmente utilidade para regularizar de uma forma melhor as relações comunitárias. A solução de se ter uma democratização nas ruas está na flexibilização dos meios juristas, o direito deve sair do papel e se fazer entre o povo, é necessário que não somente os juristas tenham conhecimento, mas todos que queiram fazer através da justiça um ambiente melhor para se viver, é ter a democracia cada vez mais inovada e acima de tudo reconhecer que o direito só existe por ter um povo e por ele ser a sua grande fundamentação. </w:t>
      </w: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04A" w:rsidRDefault="00F0504A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24D" w:rsidRDefault="0019424D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24D" w:rsidRDefault="0019424D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659" w:rsidRPr="004438A7" w:rsidRDefault="00EC2659" w:rsidP="005337AE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A7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EC2659" w:rsidRPr="00EC2659" w:rsidRDefault="00EC2659" w:rsidP="00EC2659">
      <w:pPr>
        <w:tabs>
          <w:tab w:val="left" w:pos="1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65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C2659" w:rsidRPr="00EC2659" w:rsidRDefault="00EC2659" w:rsidP="00EC265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659">
        <w:rPr>
          <w:rFonts w:ascii="Times New Roman" w:eastAsia="Calibri" w:hAnsi="Times New Roman" w:cs="Times New Roman"/>
          <w:sz w:val="24"/>
          <w:szCs w:val="24"/>
        </w:rPr>
        <w:t xml:space="preserve">PATEMAN, Carole. </w:t>
      </w:r>
      <w:r w:rsidRPr="00EC2659">
        <w:rPr>
          <w:rFonts w:ascii="Times New Roman" w:eastAsia="Calibri" w:hAnsi="Times New Roman" w:cs="Times New Roman"/>
          <w:b/>
          <w:sz w:val="24"/>
          <w:szCs w:val="24"/>
        </w:rPr>
        <w:t>Participação e Teoria Democrática</w:t>
      </w:r>
      <w:r w:rsidRPr="00EC2659">
        <w:rPr>
          <w:rFonts w:ascii="Times New Roman" w:eastAsia="Calibri" w:hAnsi="Times New Roman" w:cs="Times New Roman"/>
          <w:sz w:val="24"/>
          <w:szCs w:val="24"/>
        </w:rPr>
        <w:t>. Tradução Luiz Paulo Rouanet. Rio de Janeiro: Paz e Terra, 1992.</w:t>
      </w:r>
    </w:p>
    <w:p w:rsidR="00EC2659" w:rsidRPr="00D44507" w:rsidRDefault="00EC2659" w:rsidP="00D4450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659">
        <w:rPr>
          <w:rFonts w:ascii="Times New Roman" w:hAnsi="Times New Roman" w:cs="Times New Roman"/>
          <w:sz w:val="24"/>
          <w:szCs w:val="24"/>
        </w:rPr>
        <w:t xml:space="preserve">DURANS, Claudia. </w:t>
      </w:r>
      <w:r w:rsidRPr="00EC2659">
        <w:rPr>
          <w:rFonts w:ascii="Times New Roman" w:hAnsi="Times New Roman" w:cs="Times New Roman"/>
          <w:b/>
          <w:sz w:val="24"/>
          <w:szCs w:val="24"/>
        </w:rPr>
        <w:t>Entraves e perspectivas para a democracia na América Latina no século XXI</w:t>
      </w:r>
      <w:r w:rsidRPr="00EC2659">
        <w:rPr>
          <w:rFonts w:ascii="Times New Roman" w:hAnsi="Times New Roman" w:cs="Times New Roman"/>
          <w:sz w:val="24"/>
          <w:szCs w:val="24"/>
        </w:rPr>
        <w:t>. Disponível em: http://www.ts.ucr.ac.cr/binarios/congresos/reg/slets/slets-017-051.pdf.</w:t>
      </w:r>
    </w:p>
    <w:p w:rsidR="00EC2659" w:rsidRPr="00EC2659" w:rsidRDefault="00EC2659" w:rsidP="00EC265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659">
        <w:rPr>
          <w:rFonts w:ascii="Times New Roman" w:eastAsia="Calibri" w:hAnsi="Times New Roman" w:cs="Times New Roman"/>
          <w:sz w:val="24"/>
          <w:szCs w:val="24"/>
        </w:rPr>
        <w:t xml:space="preserve">HÄBERLE, Peter. </w:t>
      </w:r>
      <w:r w:rsidRPr="00EC2659">
        <w:rPr>
          <w:rFonts w:ascii="Times New Roman" w:eastAsia="Calibri" w:hAnsi="Times New Roman" w:cs="Times New Roman"/>
          <w:b/>
          <w:bCs/>
          <w:sz w:val="24"/>
          <w:szCs w:val="24"/>
        </w:rPr>
        <w:t>Hermenêutica Constitucional</w:t>
      </w:r>
      <w:r w:rsidRPr="00EC2659">
        <w:rPr>
          <w:rFonts w:ascii="Times New Roman" w:eastAsia="Calibri" w:hAnsi="Times New Roman" w:cs="Times New Roman"/>
          <w:sz w:val="24"/>
          <w:szCs w:val="24"/>
        </w:rPr>
        <w:t>. A Sociedade aberta dos intérpretes da Constituição: contribuição para a interpretação pluralista e “procedimental” da Constituição. Tradução Gilmar Ferreira Mendes. Porto Alegre: Sergio Antonio Fabris Editor, 1997/2002.</w:t>
      </w:r>
    </w:p>
    <w:p w:rsidR="00EC2659" w:rsidRPr="00EC2659" w:rsidRDefault="00EC2659" w:rsidP="00EC26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9">
        <w:rPr>
          <w:rFonts w:ascii="Times New Roman" w:eastAsia="Calibri" w:hAnsi="Times New Roman" w:cs="Times New Roman"/>
          <w:iCs/>
          <w:sz w:val="24"/>
          <w:szCs w:val="24"/>
        </w:rPr>
        <w:t xml:space="preserve">SARMENTO, Daniel. </w:t>
      </w:r>
      <w:r w:rsidRPr="00EC26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Neoconstitucionalismo no Brasil: Riscos e possibilidades. </w:t>
      </w:r>
      <w:r w:rsidRPr="00EC2659">
        <w:rPr>
          <w:rFonts w:ascii="Times New Roman" w:eastAsia="Calibri" w:hAnsi="Times New Roman" w:cs="Times New Roman"/>
          <w:bCs/>
          <w:sz w:val="24"/>
          <w:szCs w:val="24"/>
        </w:rPr>
        <w:t xml:space="preserve">Disponível em: </w:t>
      </w:r>
      <w:r w:rsidRPr="00EC2659">
        <w:rPr>
          <w:rFonts w:ascii="Times New Roman" w:hAnsi="Times New Roman" w:cs="Times New Roman"/>
          <w:sz w:val="24"/>
          <w:szCs w:val="24"/>
        </w:rPr>
        <w:t>http://www.danielsarmento.com.br/wp-content/uploads/2012/09/O-Neoconstitucionalismo-no-Brasil.pdf.</w:t>
      </w:r>
    </w:p>
    <w:p w:rsidR="00EC2659" w:rsidRPr="00EC2659" w:rsidRDefault="00EC2659" w:rsidP="00EC265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659">
        <w:rPr>
          <w:rFonts w:ascii="Times New Roman" w:eastAsia="Calibri" w:hAnsi="Times New Roman" w:cs="Times New Roman"/>
          <w:sz w:val="24"/>
          <w:szCs w:val="24"/>
        </w:rPr>
        <w:t xml:space="preserve">BARCELLOS, Ana Paula. </w:t>
      </w:r>
      <w:r w:rsidRPr="00EC2659">
        <w:rPr>
          <w:rFonts w:ascii="Times New Roman" w:eastAsia="Calibri" w:hAnsi="Times New Roman" w:cs="Times New Roman"/>
          <w:b/>
          <w:sz w:val="24"/>
          <w:szCs w:val="24"/>
        </w:rPr>
        <w:t>Neoconstitucionalismo, Direitos Fundamentais e controle das Políticas públicas</w:t>
      </w:r>
      <w:r w:rsidRPr="00EC2659">
        <w:rPr>
          <w:rFonts w:ascii="Times New Roman" w:eastAsia="Calibri" w:hAnsi="Times New Roman" w:cs="Times New Roman"/>
          <w:sz w:val="24"/>
          <w:szCs w:val="24"/>
        </w:rPr>
        <w:t xml:space="preserve">. Disponível em: </w:t>
      </w:r>
      <w:r w:rsidRPr="00EC2659">
        <w:rPr>
          <w:rFonts w:ascii="Times New Roman" w:hAnsi="Times New Roman" w:cs="Times New Roman"/>
          <w:sz w:val="24"/>
          <w:szCs w:val="24"/>
        </w:rPr>
        <w:t>http://www.mundojuridico.adv.br/cgi-bin/upload/texto853.pdf.</w:t>
      </w:r>
      <w:r w:rsidRPr="00EC265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C2659" w:rsidRPr="00EC2659" w:rsidRDefault="00EC2659" w:rsidP="00EC2659">
      <w:pPr>
        <w:autoSpaceDE w:val="0"/>
        <w:autoSpaceDN w:val="0"/>
        <w:adjustRightInd w:val="0"/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2659" w:rsidRPr="00EC2659" w:rsidRDefault="00EC2659" w:rsidP="00EC2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775" w:rsidRPr="00EC2659" w:rsidRDefault="00DA5775" w:rsidP="00EC26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775" w:rsidRPr="00EC2659" w:rsidRDefault="00DA5775" w:rsidP="00EC26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775" w:rsidRPr="00EC2659" w:rsidRDefault="00DA5775" w:rsidP="00F35CC2">
      <w:pPr>
        <w:rPr>
          <w:rFonts w:ascii="Times New Roman" w:hAnsi="Times New Roman" w:cs="Times New Roman"/>
          <w:sz w:val="24"/>
          <w:szCs w:val="24"/>
        </w:rPr>
      </w:pPr>
    </w:p>
    <w:p w:rsidR="008941FA" w:rsidRPr="00EC2659" w:rsidRDefault="008941FA" w:rsidP="00F35CC2">
      <w:pPr>
        <w:rPr>
          <w:rFonts w:ascii="Times New Roman" w:hAnsi="Times New Roman" w:cs="Times New Roman"/>
          <w:sz w:val="24"/>
          <w:szCs w:val="24"/>
        </w:rPr>
      </w:pPr>
    </w:p>
    <w:p w:rsidR="000673DA" w:rsidRDefault="000673DA" w:rsidP="00F35CC2"/>
    <w:p w:rsidR="00C60E0A" w:rsidRDefault="000673DA" w:rsidP="00F35CC2">
      <w:r>
        <w:t xml:space="preserve"> </w:t>
      </w:r>
      <w:r w:rsidR="00C60E0A">
        <w:t xml:space="preserve"> </w:t>
      </w:r>
    </w:p>
    <w:p w:rsidR="00931CAE" w:rsidRDefault="00931CAE" w:rsidP="00F35CC2"/>
    <w:p w:rsidR="00931CAE" w:rsidRDefault="00931CAE" w:rsidP="00F35CC2"/>
    <w:p w:rsidR="00931CAE" w:rsidRDefault="00931CAE" w:rsidP="00F35CC2"/>
    <w:p w:rsidR="00931CAE" w:rsidRDefault="00931CAE" w:rsidP="00F35CC2"/>
    <w:p w:rsidR="00931CAE" w:rsidRDefault="00931CAE" w:rsidP="00F35CC2"/>
    <w:p w:rsidR="00BC05F9" w:rsidRDefault="00BC05F9" w:rsidP="00F35CC2"/>
    <w:p w:rsidR="00315CDF" w:rsidRDefault="00315CDF" w:rsidP="00F35CC2"/>
    <w:p w:rsidR="00315CDF" w:rsidRDefault="00315CDF" w:rsidP="00F35CC2"/>
    <w:p w:rsidR="00176626" w:rsidRDefault="00176626" w:rsidP="00F35CC2"/>
    <w:p w:rsidR="00176626" w:rsidRPr="00176626" w:rsidRDefault="00176626" w:rsidP="00F35CC2"/>
    <w:p w:rsidR="00B7044F" w:rsidRDefault="00B7044F"/>
    <w:p w:rsidR="00B7044F" w:rsidRDefault="00B7044F"/>
    <w:p w:rsidR="00B7044F" w:rsidRDefault="00B7044F"/>
    <w:p w:rsidR="00DD7A51" w:rsidRDefault="00B7044F">
      <w:r>
        <w:t xml:space="preserve">      </w:t>
      </w:r>
      <w:r w:rsidR="00DD7A51">
        <w:t xml:space="preserve"> </w:t>
      </w:r>
    </w:p>
    <w:p w:rsidR="00DD7A51" w:rsidRDefault="00DD7A51"/>
    <w:p w:rsidR="0001424D" w:rsidRDefault="0001424D"/>
    <w:p w:rsidR="0001424D" w:rsidRDefault="0001424D"/>
    <w:p w:rsidR="0001424D" w:rsidRDefault="0001424D"/>
    <w:sectPr w:rsidR="0001424D" w:rsidSect="00B758A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38" w:rsidRDefault="00532638" w:rsidP="00CB2FEE">
      <w:pPr>
        <w:spacing w:after="0" w:line="240" w:lineRule="auto"/>
      </w:pPr>
      <w:r>
        <w:separator/>
      </w:r>
    </w:p>
  </w:endnote>
  <w:endnote w:type="continuationSeparator" w:id="1">
    <w:p w:rsidR="00532638" w:rsidRDefault="00532638" w:rsidP="00CB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6679"/>
      <w:docPartObj>
        <w:docPartGallery w:val="Page Numbers (Bottom of Page)"/>
        <w:docPartUnique/>
      </w:docPartObj>
    </w:sdtPr>
    <w:sdtContent>
      <w:p w:rsidR="00D44507" w:rsidRDefault="0066660B">
        <w:pPr>
          <w:pStyle w:val="Rodap"/>
          <w:jc w:val="right"/>
        </w:pPr>
        <w:fldSimple w:instr=" PAGE   \* MERGEFORMAT ">
          <w:r w:rsidR="0019424D">
            <w:rPr>
              <w:noProof/>
            </w:rPr>
            <w:t>6</w:t>
          </w:r>
        </w:fldSimple>
      </w:p>
    </w:sdtContent>
  </w:sdt>
  <w:p w:rsidR="00D44507" w:rsidRDefault="00D4450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38" w:rsidRDefault="00532638" w:rsidP="00CB2FEE">
      <w:pPr>
        <w:spacing w:after="0" w:line="240" w:lineRule="auto"/>
      </w:pPr>
      <w:r>
        <w:separator/>
      </w:r>
    </w:p>
  </w:footnote>
  <w:footnote w:type="continuationSeparator" w:id="1">
    <w:p w:rsidR="00532638" w:rsidRDefault="00532638" w:rsidP="00CB2FEE">
      <w:pPr>
        <w:spacing w:after="0" w:line="240" w:lineRule="auto"/>
      </w:pPr>
      <w:r>
        <w:continuationSeparator/>
      </w:r>
    </w:p>
  </w:footnote>
  <w:footnote w:id="2">
    <w:p w:rsidR="004259D4" w:rsidRPr="004259D4" w:rsidRDefault="004259D4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4259D4">
        <w:rPr>
          <w:rFonts w:ascii="Times New Roman" w:hAnsi="Times New Roman" w:cs="Times New Roman"/>
        </w:rPr>
        <w:t>TOURAINE, Alan.</w:t>
      </w:r>
      <w:r>
        <w:t xml:space="preserve"> </w:t>
      </w:r>
      <w:r>
        <w:rPr>
          <w:rFonts w:ascii="Times New Roman" w:hAnsi="Times New Roman" w:cs="Times New Roman"/>
        </w:rPr>
        <w:t>O que é democracia? Tradução de Guilherme João de Freitas Teixeira. – Petr</w:t>
      </w:r>
      <w:r w:rsidR="002B605B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polis, RJ: Vozes, 1996. P. 28.</w:t>
      </w:r>
    </w:p>
  </w:footnote>
  <w:footnote w:id="3">
    <w:p w:rsidR="00972416" w:rsidRPr="00F90B8C" w:rsidRDefault="00972416" w:rsidP="00972416">
      <w:pPr>
        <w:autoSpaceDE w:val="0"/>
        <w:autoSpaceDN w:val="0"/>
        <w:adjustRightInd w:val="0"/>
        <w:ind w:firstLine="1134"/>
        <w:jc w:val="both"/>
        <w:rPr>
          <w:rFonts w:eastAsia="Calibri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F90B8C">
        <w:rPr>
          <w:rFonts w:eastAsia="Calibri"/>
          <w:sz w:val="20"/>
          <w:szCs w:val="20"/>
        </w:rPr>
        <w:t xml:space="preserve">HÄBERLE, Peter. </w:t>
      </w:r>
      <w:r w:rsidRPr="00F90B8C">
        <w:rPr>
          <w:rFonts w:eastAsia="Calibri"/>
          <w:b/>
          <w:bCs/>
          <w:sz w:val="20"/>
          <w:szCs w:val="20"/>
        </w:rPr>
        <w:t>Hermenêutica Constitucional</w:t>
      </w:r>
      <w:r w:rsidRPr="00F90B8C">
        <w:rPr>
          <w:rFonts w:eastAsia="Calibri"/>
          <w:sz w:val="20"/>
          <w:szCs w:val="20"/>
        </w:rPr>
        <w:t>. A Sociedade aberta dos intérpretes da Constituição: contribuição para a interpretação pluralista e</w:t>
      </w:r>
      <w:r>
        <w:rPr>
          <w:rFonts w:eastAsia="Calibri"/>
          <w:sz w:val="20"/>
          <w:szCs w:val="20"/>
        </w:rPr>
        <w:t xml:space="preserve"> </w:t>
      </w:r>
      <w:r w:rsidRPr="00F90B8C">
        <w:rPr>
          <w:rFonts w:eastAsia="Calibri"/>
          <w:sz w:val="20"/>
          <w:szCs w:val="20"/>
        </w:rPr>
        <w:t>“procedimental” da Constituição. Tradução Gilmar Ferreira Mendes. Porto Alegre: Sergio Antonio Fabris Editor, 1997/2002.</w:t>
      </w:r>
      <w:r>
        <w:rPr>
          <w:rFonts w:eastAsia="Calibri"/>
          <w:sz w:val="20"/>
          <w:szCs w:val="20"/>
        </w:rPr>
        <w:t xml:space="preserve"> P. 9.</w:t>
      </w:r>
    </w:p>
    <w:p w:rsidR="00972416" w:rsidRPr="00F90B8C" w:rsidRDefault="00972416" w:rsidP="00972416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38CD"/>
    <w:multiLevelType w:val="hybridMultilevel"/>
    <w:tmpl w:val="2E2492B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94D3D"/>
    <w:multiLevelType w:val="hybridMultilevel"/>
    <w:tmpl w:val="4A74C89E"/>
    <w:lvl w:ilvl="0" w:tplc="73F63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65B68"/>
    <w:multiLevelType w:val="multilevel"/>
    <w:tmpl w:val="AA04F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>
    <w:nsid w:val="6F6D6A24"/>
    <w:multiLevelType w:val="hybridMultilevel"/>
    <w:tmpl w:val="7D26A03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83235"/>
    <w:multiLevelType w:val="multilevel"/>
    <w:tmpl w:val="52807E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>
    <w:nsid w:val="7E845DB3"/>
    <w:multiLevelType w:val="hybridMultilevel"/>
    <w:tmpl w:val="979266B4"/>
    <w:lvl w:ilvl="0" w:tplc="644E72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24D"/>
    <w:rsid w:val="0001424D"/>
    <w:rsid w:val="00022006"/>
    <w:rsid w:val="000646CB"/>
    <w:rsid w:val="000673DA"/>
    <w:rsid w:val="000F59C3"/>
    <w:rsid w:val="00176626"/>
    <w:rsid w:val="00176D38"/>
    <w:rsid w:val="0019424D"/>
    <w:rsid w:val="002B605B"/>
    <w:rsid w:val="00315CDF"/>
    <w:rsid w:val="00385ED5"/>
    <w:rsid w:val="00405304"/>
    <w:rsid w:val="00423A13"/>
    <w:rsid w:val="004259D4"/>
    <w:rsid w:val="004438A7"/>
    <w:rsid w:val="00465601"/>
    <w:rsid w:val="00472C86"/>
    <w:rsid w:val="00483C14"/>
    <w:rsid w:val="00493629"/>
    <w:rsid w:val="004C26B8"/>
    <w:rsid w:val="00510A7E"/>
    <w:rsid w:val="00532638"/>
    <w:rsid w:val="005337AE"/>
    <w:rsid w:val="00562184"/>
    <w:rsid w:val="005C4182"/>
    <w:rsid w:val="005F3225"/>
    <w:rsid w:val="0066660B"/>
    <w:rsid w:val="00676D2A"/>
    <w:rsid w:val="00706A87"/>
    <w:rsid w:val="00784F51"/>
    <w:rsid w:val="00820C54"/>
    <w:rsid w:val="008941FA"/>
    <w:rsid w:val="008E7D22"/>
    <w:rsid w:val="00931CAE"/>
    <w:rsid w:val="00972416"/>
    <w:rsid w:val="009A045C"/>
    <w:rsid w:val="00A5596C"/>
    <w:rsid w:val="00AB68F6"/>
    <w:rsid w:val="00B17F36"/>
    <w:rsid w:val="00B7044F"/>
    <w:rsid w:val="00B758A1"/>
    <w:rsid w:val="00BC05F9"/>
    <w:rsid w:val="00C60E0A"/>
    <w:rsid w:val="00CB2FEE"/>
    <w:rsid w:val="00D44507"/>
    <w:rsid w:val="00D600DF"/>
    <w:rsid w:val="00D70F9F"/>
    <w:rsid w:val="00DA5775"/>
    <w:rsid w:val="00DD7A51"/>
    <w:rsid w:val="00E54536"/>
    <w:rsid w:val="00EC2659"/>
    <w:rsid w:val="00ED778B"/>
    <w:rsid w:val="00F0504A"/>
    <w:rsid w:val="00F35CC2"/>
    <w:rsid w:val="00F370E2"/>
    <w:rsid w:val="00F41B1C"/>
    <w:rsid w:val="00FE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8941FA"/>
    <w:rPr>
      <w:i/>
      <w:iCs/>
    </w:rPr>
  </w:style>
  <w:style w:type="character" w:styleId="Hyperlink">
    <w:name w:val="Hyperlink"/>
    <w:basedOn w:val="Fontepargpadro"/>
    <w:rsid w:val="008941F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2F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2FE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2FE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438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A0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045C"/>
  </w:style>
  <w:style w:type="paragraph" w:styleId="Rodap">
    <w:name w:val="footer"/>
    <w:basedOn w:val="Normal"/>
    <w:link w:val="RodapChar"/>
    <w:uiPriority w:val="99"/>
    <w:unhideWhenUsed/>
    <w:rsid w:val="009A0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45C"/>
  </w:style>
  <w:style w:type="paragraph" w:customStyle="1" w:styleId="Default">
    <w:name w:val="Default"/>
    <w:rsid w:val="009724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6273-A4E5-4F0C-BB2D-D132EF5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2496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Edla</dc:creator>
  <cp:lastModifiedBy>User</cp:lastModifiedBy>
  <cp:revision>2</cp:revision>
  <dcterms:created xsi:type="dcterms:W3CDTF">2018-06-05T22:29:00Z</dcterms:created>
  <dcterms:modified xsi:type="dcterms:W3CDTF">2018-06-05T22:29:00Z</dcterms:modified>
</cp:coreProperties>
</file>