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D84" w:rsidRPr="005F59D3" w:rsidRDefault="00A256A9" w:rsidP="00733FF0">
      <w:pPr>
        <w:jc w:val="center"/>
        <w:rPr>
          <w:rFonts w:ascii="Arial" w:hAnsi="Arial" w:cs="Arial"/>
          <w:b/>
          <w:sz w:val="24"/>
          <w:szCs w:val="32"/>
        </w:rPr>
      </w:pPr>
      <w:r w:rsidRPr="00A256A9">
        <w:rPr>
          <w:rFonts w:ascii="Arial" w:hAnsi="Arial"/>
          <w:noProof/>
          <w:sz w:val="24"/>
          <w:lang w:eastAsia="pt-BR"/>
        </w:rPr>
        <w:pict>
          <v:rect id="Retângulo 2" o:spid="_x0000_s1026" style="position:absolute;left:0;text-align:left;margin-left:443.85pt;margin-top:-46.95pt;width:15.3pt;height:12.4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" fillcolor="white [3201]" stroked="f" strokeweight="2pt"/>
        </w:pict>
      </w:r>
      <w:r w:rsidRPr="00A256A9">
        <w:rPr>
          <w:rFonts w:ascii="Arial" w:hAnsi="Arial"/>
          <w:noProof/>
          <w:sz w:val="24"/>
          <w:lang w:eastAsia="pt-BR"/>
        </w:rPr>
        <w:pict>
          <v:rect id="Rectangle 8" o:spid="_x0000_s1033" style="position:absolute;left:0;text-align:left;margin-left:443.7pt;margin-top:-46.8pt;width:15.3pt;height:7.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" stroked="f"/>
        </w:pict>
      </w:r>
      <w:r w:rsidR="002F5625" w:rsidRPr="005F59D3">
        <w:rPr>
          <w:rFonts w:ascii="Arial" w:hAnsi="Arial"/>
          <w:noProof/>
          <w:sz w:val="24"/>
          <w:lang w:eastAsia="pt-BR"/>
        </w:rPr>
        <w:drawing>
          <wp:inline distT="0" distB="0" distL="0" distR="0">
            <wp:extent cx="2636520" cy="1506583"/>
            <wp:effectExtent l="0" t="0" r="0" b="0"/>
            <wp:docPr id="10" name="Imagem 10" descr="Resultado de imagem para LOGOTIPO US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LOGOTIPO USCS"/>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8426" cy="1507672"/>
                    </a:xfrm>
                    <a:prstGeom prst="rect">
                      <a:avLst/>
                    </a:prstGeom>
                    <a:noFill/>
                    <a:ln>
                      <a:noFill/>
                    </a:ln>
                  </pic:spPr>
                </pic:pic>
              </a:graphicData>
            </a:graphic>
          </wp:inline>
        </w:drawing>
      </w:r>
      <w:r w:rsidRPr="00A256A9">
        <w:rPr>
          <w:rFonts w:ascii="Arial" w:hAnsi="Arial"/>
          <w:noProof/>
          <w:sz w:val="24"/>
          <w:szCs w:val="24"/>
          <w:lang w:eastAsia="pt-BR"/>
        </w:rPr>
        <w:pict>
          <v:rect id="Rectangle 70" o:spid="_x0000_s1032" style="position:absolute;left:0;text-align:left;margin-left:0;margin-top:140.7pt;width:459pt;height:3.5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" fillcolor="black"/>
        </w:pict>
      </w:r>
    </w:p>
    <w:p w:rsidR="002F5625" w:rsidRPr="005F59D3" w:rsidRDefault="002F5625" w:rsidP="00902D84">
      <w:pPr>
        <w:spacing w:line="360" w:lineRule="auto"/>
        <w:jc w:val="center"/>
        <w:rPr>
          <w:rFonts w:ascii="Arial" w:hAnsi="Arial" w:cs="Arial"/>
          <w:sz w:val="24"/>
          <w:szCs w:val="32"/>
        </w:rPr>
      </w:pPr>
    </w:p>
    <w:p w:rsidR="00902D84" w:rsidRPr="005F59D3" w:rsidRDefault="00FE7FFA" w:rsidP="00902D84">
      <w:pPr>
        <w:spacing w:line="360" w:lineRule="auto"/>
        <w:jc w:val="center"/>
        <w:rPr>
          <w:rFonts w:ascii="Arial" w:hAnsi="Arial" w:cs="Arial"/>
          <w:sz w:val="24"/>
          <w:szCs w:val="32"/>
        </w:rPr>
      </w:pPr>
      <w:r>
        <w:rPr>
          <w:rFonts w:ascii="Arial" w:hAnsi="Arial" w:cs="Arial"/>
          <w:sz w:val="24"/>
          <w:szCs w:val="32"/>
        </w:rPr>
        <w:t>TELMA CARREIRA FRATE</w:t>
      </w:r>
    </w:p>
    <w:p w:rsidR="00071DDA" w:rsidRPr="005F59D3" w:rsidRDefault="00071DDA" w:rsidP="00902D84">
      <w:pPr>
        <w:jc w:val="center"/>
        <w:rPr>
          <w:rFonts w:ascii="Arial" w:hAnsi="Arial" w:cs="Arial"/>
          <w:b/>
          <w:sz w:val="24"/>
          <w:szCs w:val="32"/>
        </w:rPr>
      </w:pPr>
    </w:p>
    <w:p w:rsidR="00071DDA" w:rsidRPr="005F59D3" w:rsidRDefault="00071DDA" w:rsidP="00902D84">
      <w:pPr>
        <w:jc w:val="center"/>
        <w:rPr>
          <w:rFonts w:ascii="Arial" w:hAnsi="Arial" w:cs="Arial"/>
          <w:b/>
          <w:sz w:val="24"/>
          <w:szCs w:val="32"/>
        </w:rPr>
      </w:pPr>
    </w:p>
    <w:p w:rsidR="00071DDA" w:rsidRPr="005F59D3" w:rsidRDefault="00071DDA" w:rsidP="00902D84">
      <w:pPr>
        <w:jc w:val="center"/>
        <w:rPr>
          <w:rFonts w:ascii="Arial" w:hAnsi="Arial" w:cs="Arial"/>
          <w:b/>
          <w:sz w:val="24"/>
          <w:szCs w:val="32"/>
        </w:rPr>
      </w:pPr>
    </w:p>
    <w:p w:rsidR="00071DDA" w:rsidRPr="005F59D3" w:rsidRDefault="00071DDA" w:rsidP="00902D84">
      <w:pPr>
        <w:jc w:val="center"/>
        <w:rPr>
          <w:rFonts w:ascii="Arial" w:hAnsi="Arial" w:cs="Arial"/>
          <w:b/>
          <w:sz w:val="24"/>
          <w:szCs w:val="32"/>
        </w:rPr>
      </w:pPr>
    </w:p>
    <w:p w:rsidR="00902D84" w:rsidRPr="005F59D3" w:rsidRDefault="00902D84" w:rsidP="00902D84">
      <w:pPr>
        <w:widowControl w:val="0"/>
        <w:autoSpaceDE w:val="0"/>
        <w:autoSpaceDN w:val="0"/>
        <w:adjustRightInd w:val="0"/>
        <w:jc w:val="center"/>
        <w:rPr>
          <w:rFonts w:ascii="Arial" w:hAnsi="Arial" w:cs="Arial"/>
          <w:b/>
          <w:sz w:val="24"/>
          <w:szCs w:val="32"/>
        </w:rPr>
      </w:pPr>
    </w:p>
    <w:p w:rsidR="00902D84" w:rsidRPr="005F59D3" w:rsidRDefault="002F5625" w:rsidP="00902D84">
      <w:pPr>
        <w:pStyle w:val="SubttulodoTrabalho"/>
        <w:spacing w:after="240"/>
        <w:rPr>
          <w:rFonts w:ascii="Arial" w:hAnsi="Arial"/>
          <w:b/>
          <w:sz w:val="24"/>
        </w:rPr>
      </w:pPr>
      <w:r w:rsidRPr="005F59D3">
        <w:rPr>
          <w:rFonts w:ascii="Arial" w:hAnsi="Arial"/>
          <w:b/>
          <w:sz w:val="24"/>
        </w:rPr>
        <w:t>FRAUDE NO CONTRATO DE TRABALHO</w:t>
      </w:r>
    </w:p>
    <w:p w:rsidR="002F5625" w:rsidRPr="005F59D3" w:rsidRDefault="002F5625" w:rsidP="002F5625">
      <w:pPr>
        <w:jc w:val="center"/>
        <w:rPr>
          <w:rFonts w:ascii="Arial" w:hAnsi="Arial"/>
          <w:b/>
          <w:sz w:val="24"/>
          <w:szCs w:val="28"/>
          <w:lang w:eastAsia="pt-BR"/>
        </w:rPr>
      </w:pPr>
      <w:r w:rsidRPr="005F59D3">
        <w:rPr>
          <w:rFonts w:ascii="Arial" w:hAnsi="Arial"/>
          <w:b/>
          <w:sz w:val="24"/>
          <w:szCs w:val="28"/>
          <w:lang w:eastAsia="pt-BR"/>
        </w:rPr>
        <w:t>PEJOTIZAÇÃO</w:t>
      </w:r>
    </w:p>
    <w:p w:rsidR="00902D84" w:rsidRPr="005F59D3" w:rsidRDefault="00902D84" w:rsidP="00902D84">
      <w:pPr>
        <w:widowControl w:val="0"/>
        <w:autoSpaceDE w:val="0"/>
        <w:autoSpaceDN w:val="0"/>
        <w:adjustRightInd w:val="0"/>
        <w:rPr>
          <w:rFonts w:ascii="Arial" w:hAnsi="Arial" w:cs="Times New Roman"/>
          <w:sz w:val="24"/>
          <w:szCs w:val="32"/>
        </w:rPr>
      </w:pPr>
      <w:r w:rsidRPr="005F59D3">
        <w:rPr>
          <w:rFonts w:ascii="Arial" w:hAnsi="Arial" w:cs="Times New Roman"/>
          <w:sz w:val="24"/>
          <w:szCs w:val="32"/>
        </w:rPr>
        <w:tab/>
      </w:r>
    </w:p>
    <w:p w:rsidR="00902D84" w:rsidRPr="005F59D3" w:rsidRDefault="00902D84" w:rsidP="00902D84">
      <w:pPr>
        <w:widowControl w:val="0"/>
        <w:autoSpaceDE w:val="0"/>
        <w:autoSpaceDN w:val="0"/>
        <w:adjustRightInd w:val="0"/>
        <w:rPr>
          <w:rFonts w:ascii="Arial" w:hAnsi="Arial" w:cs="Times New Roman"/>
          <w:sz w:val="24"/>
          <w:szCs w:val="32"/>
        </w:rPr>
      </w:pPr>
    </w:p>
    <w:p w:rsidR="00902D84" w:rsidRPr="005F59D3" w:rsidRDefault="00902D84" w:rsidP="00902D84">
      <w:pPr>
        <w:widowControl w:val="0"/>
        <w:autoSpaceDE w:val="0"/>
        <w:autoSpaceDN w:val="0"/>
        <w:adjustRightInd w:val="0"/>
        <w:rPr>
          <w:rFonts w:ascii="Arial" w:hAnsi="Arial" w:cs="Times New Roman"/>
          <w:sz w:val="24"/>
          <w:szCs w:val="32"/>
        </w:rPr>
      </w:pPr>
    </w:p>
    <w:p w:rsidR="00902D84" w:rsidRPr="005F59D3" w:rsidRDefault="00902D84" w:rsidP="00902D84">
      <w:pPr>
        <w:pStyle w:val="NormalWeb"/>
        <w:jc w:val="center"/>
        <w:rPr>
          <w:rFonts w:ascii="Arial" w:hAnsi="Arial" w:cs="Arial"/>
          <w:b/>
          <w:sz w:val="24"/>
          <w:szCs w:val="32"/>
        </w:rPr>
      </w:pPr>
    </w:p>
    <w:p w:rsidR="00071DDA" w:rsidRPr="005F59D3" w:rsidRDefault="00071DDA" w:rsidP="002F5625">
      <w:pPr>
        <w:pStyle w:val="NormalWeb"/>
        <w:rPr>
          <w:rFonts w:ascii="Arial" w:hAnsi="Arial" w:cs="Arial"/>
          <w:b/>
          <w:sz w:val="24"/>
          <w:szCs w:val="32"/>
        </w:rPr>
      </w:pPr>
    </w:p>
    <w:p w:rsidR="00071DDA" w:rsidRPr="005F59D3" w:rsidRDefault="00071DDA" w:rsidP="00902D84">
      <w:pPr>
        <w:pStyle w:val="NormalWeb"/>
        <w:jc w:val="center"/>
        <w:rPr>
          <w:rFonts w:ascii="Arial" w:hAnsi="Arial" w:cs="Arial"/>
          <w:b/>
          <w:sz w:val="24"/>
          <w:szCs w:val="32"/>
        </w:rPr>
      </w:pPr>
    </w:p>
    <w:p w:rsidR="00DB6049" w:rsidRDefault="00DB6049" w:rsidP="00902D84">
      <w:pPr>
        <w:pStyle w:val="NormalWeb"/>
        <w:jc w:val="center"/>
        <w:rPr>
          <w:rFonts w:ascii="Arial" w:hAnsi="Arial" w:cs="Arial"/>
          <w:b/>
          <w:sz w:val="24"/>
          <w:szCs w:val="32"/>
        </w:rPr>
      </w:pPr>
    </w:p>
    <w:p w:rsidR="00DB6049" w:rsidRDefault="00DB6049" w:rsidP="00902D84">
      <w:pPr>
        <w:pStyle w:val="NormalWeb"/>
        <w:jc w:val="center"/>
        <w:rPr>
          <w:rFonts w:ascii="Arial" w:hAnsi="Arial" w:cs="Arial"/>
          <w:b/>
          <w:sz w:val="24"/>
          <w:szCs w:val="32"/>
        </w:rPr>
      </w:pPr>
    </w:p>
    <w:p w:rsidR="00DB6049" w:rsidRDefault="00DB6049" w:rsidP="00902D84">
      <w:pPr>
        <w:pStyle w:val="NormalWeb"/>
        <w:jc w:val="center"/>
        <w:rPr>
          <w:rFonts w:ascii="Arial" w:hAnsi="Arial" w:cs="Arial"/>
          <w:b/>
          <w:sz w:val="24"/>
          <w:szCs w:val="32"/>
        </w:rPr>
      </w:pPr>
    </w:p>
    <w:p w:rsidR="00902D84" w:rsidRPr="005F59D3" w:rsidRDefault="00A256A9" w:rsidP="00902D84">
      <w:pPr>
        <w:pStyle w:val="NormalWeb"/>
        <w:jc w:val="center"/>
        <w:rPr>
          <w:rFonts w:ascii="Arial" w:hAnsi="Arial" w:cs="Arial"/>
          <w:b/>
          <w:sz w:val="24"/>
          <w:szCs w:val="32"/>
        </w:rPr>
      </w:pPr>
      <w:r>
        <w:rPr>
          <w:rFonts w:ascii="Arial" w:hAnsi="Arial" w:cs="Arial"/>
          <w:b/>
          <w:noProof/>
          <w:sz w:val="24"/>
          <w:szCs w:val="32"/>
        </w:rPr>
        <w:pict>
          <v:rect id="_x0000_s1031" style="position:absolute;left:0;text-align:left;margin-left:-5.25pt;margin-top:17.6pt;width:459pt;height:3.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" fillcolor="black"/>
        </w:pict>
      </w:r>
    </w:p>
    <w:p w:rsidR="00902D84" w:rsidRPr="005F59D3" w:rsidRDefault="002F5625" w:rsidP="00902D84">
      <w:pPr>
        <w:spacing w:before="240" w:after="0"/>
        <w:jc w:val="center"/>
        <w:rPr>
          <w:rFonts w:ascii="Arial" w:hAnsi="Arial" w:cs="Arial"/>
          <w:b/>
          <w:sz w:val="24"/>
          <w:szCs w:val="24"/>
        </w:rPr>
      </w:pPr>
      <w:r w:rsidRPr="005F59D3">
        <w:rPr>
          <w:rFonts w:ascii="Arial" w:hAnsi="Arial" w:cs="Arial"/>
          <w:b/>
          <w:sz w:val="24"/>
          <w:szCs w:val="24"/>
        </w:rPr>
        <w:t>São Caetano do Sul</w:t>
      </w:r>
    </w:p>
    <w:p w:rsidR="00DB6049" w:rsidRPr="005F59D3" w:rsidRDefault="00902D84" w:rsidP="00DB6049">
      <w:pPr>
        <w:spacing w:before="240" w:after="0"/>
        <w:jc w:val="center"/>
        <w:rPr>
          <w:rFonts w:ascii="Arial" w:hAnsi="Arial" w:cs="Arial"/>
          <w:b/>
          <w:sz w:val="24"/>
          <w:szCs w:val="24"/>
        </w:rPr>
      </w:pPr>
      <w:r w:rsidRPr="005F59D3">
        <w:rPr>
          <w:rFonts w:ascii="Arial" w:hAnsi="Arial" w:cs="Arial"/>
          <w:b/>
          <w:sz w:val="24"/>
          <w:szCs w:val="24"/>
        </w:rPr>
        <w:t>2017</w:t>
      </w:r>
    </w:p>
    <w:p w:rsidR="00902D84" w:rsidRPr="005F59D3" w:rsidRDefault="00A256A9" w:rsidP="00B91DF8">
      <w:pPr>
        <w:spacing w:before="240" w:after="0"/>
        <w:jc w:val="center"/>
        <w:rPr>
          <w:rFonts w:ascii="Arial" w:hAnsi="Arial" w:cs="Arial"/>
          <w:sz w:val="24"/>
          <w:szCs w:val="32"/>
        </w:rPr>
      </w:pPr>
      <w:r w:rsidRPr="00A256A9">
        <w:rPr>
          <w:rFonts w:ascii="Arial" w:hAnsi="Arial" w:cs="Arial"/>
          <w:b/>
          <w:noProof/>
          <w:sz w:val="24"/>
          <w:szCs w:val="32"/>
          <w:lang w:eastAsia="pt-BR"/>
        </w:rPr>
        <w:lastRenderedPageBreak/>
        <w:pict>
          <v:rect id="Rectangle 7" o:spid="_x0000_s1030" style="position:absolute;left:0;text-align:left;margin-left:448.95pt;margin-top:-49.05pt;width:7.15pt;height:14.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" stroked="f"/>
        </w:pict>
      </w:r>
      <w:r w:rsidR="00FE7FFA">
        <w:rPr>
          <w:rFonts w:ascii="Arial" w:hAnsi="Arial" w:cs="Arial"/>
          <w:sz w:val="24"/>
          <w:szCs w:val="32"/>
        </w:rPr>
        <w:t>TELMA CARREIRA FRATE</w:t>
      </w:r>
    </w:p>
    <w:p w:rsidR="00902D84" w:rsidRPr="005F59D3" w:rsidRDefault="00902D84" w:rsidP="00902D84">
      <w:pPr>
        <w:jc w:val="center"/>
        <w:rPr>
          <w:rFonts w:ascii="Arial" w:hAnsi="Arial" w:cs="Arial"/>
          <w:b/>
          <w:sz w:val="24"/>
          <w:szCs w:val="28"/>
        </w:rPr>
      </w:pPr>
    </w:p>
    <w:p w:rsidR="00902D84" w:rsidRPr="005F59D3" w:rsidRDefault="00902D84" w:rsidP="00902D84">
      <w:pPr>
        <w:jc w:val="center"/>
        <w:rPr>
          <w:rFonts w:ascii="Arial" w:hAnsi="Arial" w:cs="Arial"/>
          <w:b/>
          <w:sz w:val="24"/>
          <w:szCs w:val="28"/>
        </w:rPr>
      </w:pPr>
    </w:p>
    <w:p w:rsidR="00902D84" w:rsidRPr="005F59D3" w:rsidRDefault="00902D84" w:rsidP="00902D84">
      <w:pPr>
        <w:jc w:val="center"/>
        <w:rPr>
          <w:rFonts w:ascii="Arial" w:hAnsi="Arial" w:cs="Arial"/>
          <w:b/>
          <w:sz w:val="24"/>
          <w:szCs w:val="28"/>
        </w:rPr>
      </w:pPr>
    </w:p>
    <w:p w:rsidR="00902D84" w:rsidRPr="005F59D3" w:rsidRDefault="00902D84" w:rsidP="00902D84">
      <w:pPr>
        <w:jc w:val="center"/>
        <w:rPr>
          <w:rFonts w:ascii="Arial" w:hAnsi="Arial" w:cs="Arial"/>
          <w:b/>
          <w:sz w:val="24"/>
          <w:szCs w:val="28"/>
        </w:rPr>
      </w:pPr>
    </w:p>
    <w:p w:rsidR="00071DDA" w:rsidRPr="005F59D3" w:rsidRDefault="00071DDA" w:rsidP="00902D84">
      <w:pPr>
        <w:jc w:val="center"/>
        <w:rPr>
          <w:rFonts w:ascii="Arial" w:hAnsi="Arial" w:cs="Arial"/>
          <w:b/>
          <w:sz w:val="24"/>
          <w:szCs w:val="28"/>
        </w:rPr>
      </w:pPr>
    </w:p>
    <w:p w:rsidR="00071DDA" w:rsidRPr="005F59D3" w:rsidRDefault="002F5625" w:rsidP="00071DDA">
      <w:pPr>
        <w:jc w:val="center"/>
        <w:rPr>
          <w:rFonts w:ascii="Arial" w:hAnsi="Arial" w:cs="Arial"/>
          <w:b/>
          <w:sz w:val="24"/>
          <w:szCs w:val="32"/>
        </w:rPr>
      </w:pPr>
      <w:r w:rsidRPr="005F59D3">
        <w:rPr>
          <w:rFonts w:ascii="Arial" w:hAnsi="Arial" w:cs="Arial"/>
          <w:b/>
          <w:sz w:val="24"/>
          <w:szCs w:val="32"/>
        </w:rPr>
        <w:t>FRAUDE NO CONTRATO DE TRABALHO</w:t>
      </w:r>
    </w:p>
    <w:p w:rsidR="002F5625" w:rsidRPr="005F59D3" w:rsidRDefault="002F5625" w:rsidP="00071DDA">
      <w:pPr>
        <w:jc w:val="center"/>
        <w:rPr>
          <w:rFonts w:ascii="Arial" w:hAnsi="Arial" w:cs="Arial"/>
          <w:b/>
          <w:sz w:val="24"/>
          <w:szCs w:val="32"/>
        </w:rPr>
      </w:pPr>
      <w:r w:rsidRPr="005F59D3">
        <w:rPr>
          <w:rFonts w:ascii="Arial" w:hAnsi="Arial" w:cs="Arial"/>
          <w:b/>
          <w:sz w:val="24"/>
          <w:szCs w:val="32"/>
        </w:rPr>
        <w:t>PEJOTIZAÇÃO</w:t>
      </w:r>
    </w:p>
    <w:p w:rsidR="002F5625" w:rsidRPr="005F59D3" w:rsidRDefault="002F5625" w:rsidP="00071DDA">
      <w:pPr>
        <w:jc w:val="center"/>
        <w:rPr>
          <w:rFonts w:ascii="Arial" w:hAnsi="Arial" w:cs="Arial"/>
          <w:b/>
          <w:sz w:val="24"/>
          <w:szCs w:val="32"/>
        </w:rPr>
      </w:pPr>
    </w:p>
    <w:p w:rsidR="002F5625" w:rsidRPr="005F59D3" w:rsidRDefault="002F5625" w:rsidP="00071DDA">
      <w:pPr>
        <w:jc w:val="center"/>
        <w:rPr>
          <w:rFonts w:ascii="Arial" w:hAnsi="Arial" w:cs="Arial"/>
          <w:b/>
          <w:sz w:val="24"/>
          <w:szCs w:val="32"/>
        </w:rPr>
      </w:pPr>
    </w:p>
    <w:p w:rsidR="00071DDA" w:rsidRPr="005F59D3" w:rsidRDefault="00071DDA" w:rsidP="00902D84">
      <w:pPr>
        <w:jc w:val="center"/>
        <w:rPr>
          <w:rFonts w:ascii="Arial" w:hAnsi="Arial" w:cs="Arial"/>
          <w:b/>
          <w:sz w:val="24"/>
          <w:szCs w:val="28"/>
        </w:rPr>
      </w:pPr>
    </w:p>
    <w:p w:rsidR="00071DDA" w:rsidRPr="005F59D3" w:rsidRDefault="00071DDA" w:rsidP="00B91DF8">
      <w:pPr>
        <w:rPr>
          <w:rFonts w:ascii="Arial" w:hAnsi="Arial" w:cs="Arial"/>
          <w:b/>
          <w:sz w:val="24"/>
          <w:szCs w:val="28"/>
        </w:rPr>
      </w:pPr>
    </w:p>
    <w:p w:rsidR="002F5625" w:rsidRPr="005F59D3" w:rsidRDefault="002F5625" w:rsidP="002F5625">
      <w:pPr>
        <w:pStyle w:val="NaturezadoTrabalho"/>
        <w:spacing w:after="240"/>
        <w:rPr>
          <w:rFonts w:ascii="Arial" w:hAnsi="Arial"/>
          <w:sz w:val="24"/>
          <w:szCs w:val="24"/>
        </w:rPr>
      </w:pPr>
      <w:r w:rsidRPr="005F59D3">
        <w:rPr>
          <w:rFonts w:ascii="Arial" w:hAnsi="Arial"/>
          <w:sz w:val="24"/>
          <w:szCs w:val="24"/>
        </w:rPr>
        <w:t>Trabalho de Conclusão de Curso apresentado à Universidade Municipal de São Caetano do Sul como requisito parcial para a obtenção do título de graduado em Direito.</w:t>
      </w:r>
    </w:p>
    <w:p w:rsidR="002F5625" w:rsidRPr="005F59D3" w:rsidRDefault="002F5625" w:rsidP="00527F00">
      <w:pPr>
        <w:spacing w:after="0" w:line="360" w:lineRule="auto"/>
        <w:ind w:left="3827"/>
        <w:jc w:val="both"/>
        <w:rPr>
          <w:rFonts w:ascii="Arial" w:hAnsi="Arial" w:cs="Arial"/>
          <w:sz w:val="24"/>
        </w:rPr>
      </w:pPr>
    </w:p>
    <w:p w:rsidR="00902D84" w:rsidRPr="005F59D3" w:rsidRDefault="00902D84" w:rsidP="00527F00">
      <w:pPr>
        <w:spacing w:line="360" w:lineRule="auto"/>
        <w:ind w:left="3827"/>
        <w:rPr>
          <w:rFonts w:ascii="Arial" w:hAnsi="Arial" w:cs="Arial"/>
          <w:sz w:val="24"/>
        </w:rPr>
      </w:pPr>
      <w:r w:rsidRPr="005F59D3">
        <w:rPr>
          <w:rFonts w:ascii="Arial" w:hAnsi="Arial" w:cs="Arial"/>
          <w:sz w:val="24"/>
        </w:rPr>
        <w:t xml:space="preserve">Orientadora: </w:t>
      </w:r>
      <w:r w:rsidR="002F5625" w:rsidRPr="005F59D3">
        <w:rPr>
          <w:rFonts w:ascii="Arial" w:hAnsi="Arial" w:cs="Arial"/>
          <w:sz w:val="24"/>
        </w:rPr>
        <w:t xml:space="preserve">Jorge </w:t>
      </w:r>
      <w:r w:rsidR="00E1359D" w:rsidRPr="005F59D3">
        <w:rPr>
          <w:rFonts w:ascii="Arial" w:hAnsi="Arial" w:cs="Arial"/>
          <w:sz w:val="24"/>
        </w:rPr>
        <w:t>Luís Simões</w:t>
      </w:r>
    </w:p>
    <w:p w:rsidR="00902D84" w:rsidRPr="005F59D3" w:rsidRDefault="00902D84" w:rsidP="00902D84">
      <w:pPr>
        <w:jc w:val="center"/>
        <w:rPr>
          <w:rFonts w:ascii="Arial" w:hAnsi="Arial" w:cs="Arial"/>
          <w:b/>
          <w:sz w:val="24"/>
          <w:szCs w:val="28"/>
        </w:rPr>
      </w:pPr>
    </w:p>
    <w:p w:rsidR="00902D84" w:rsidRPr="005F59D3" w:rsidRDefault="00902D84" w:rsidP="002F5625">
      <w:pPr>
        <w:rPr>
          <w:rFonts w:ascii="Arial" w:hAnsi="Arial" w:cs="Arial"/>
          <w:b/>
          <w:sz w:val="24"/>
          <w:szCs w:val="28"/>
        </w:rPr>
      </w:pPr>
    </w:p>
    <w:p w:rsidR="00902D84" w:rsidRPr="005F59D3" w:rsidRDefault="00902D84" w:rsidP="00902D84">
      <w:pPr>
        <w:jc w:val="center"/>
        <w:rPr>
          <w:rFonts w:ascii="Arial" w:hAnsi="Arial" w:cs="Arial"/>
          <w:b/>
          <w:sz w:val="24"/>
        </w:rPr>
      </w:pPr>
    </w:p>
    <w:p w:rsidR="00902D84" w:rsidRDefault="00902D84" w:rsidP="00902D84">
      <w:pPr>
        <w:jc w:val="center"/>
        <w:rPr>
          <w:rFonts w:ascii="Arial" w:hAnsi="Arial" w:cs="Arial"/>
          <w:b/>
          <w:sz w:val="24"/>
        </w:rPr>
      </w:pPr>
    </w:p>
    <w:p w:rsidR="00DB6049" w:rsidRDefault="00DB6049" w:rsidP="00902D84">
      <w:pPr>
        <w:jc w:val="center"/>
        <w:rPr>
          <w:rFonts w:ascii="Arial" w:hAnsi="Arial" w:cs="Arial"/>
          <w:b/>
          <w:sz w:val="24"/>
        </w:rPr>
      </w:pPr>
    </w:p>
    <w:p w:rsidR="00DB6049" w:rsidRPr="005F59D3" w:rsidRDefault="00DB6049" w:rsidP="00902D84">
      <w:pPr>
        <w:jc w:val="center"/>
        <w:rPr>
          <w:rFonts w:ascii="Arial" w:hAnsi="Arial" w:cs="Arial"/>
          <w:b/>
          <w:sz w:val="24"/>
        </w:rPr>
      </w:pPr>
    </w:p>
    <w:p w:rsidR="00902D84" w:rsidRPr="005F59D3" w:rsidRDefault="00902D84" w:rsidP="00902D84">
      <w:pPr>
        <w:jc w:val="center"/>
        <w:rPr>
          <w:rFonts w:ascii="Arial" w:hAnsi="Arial" w:cs="Arial"/>
          <w:b/>
          <w:sz w:val="24"/>
        </w:rPr>
      </w:pPr>
    </w:p>
    <w:p w:rsidR="00902D84" w:rsidRPr="005F59D3" w:rsidRDefault="00902D84" w:rsidP="00902D84">
      <w:pPr>
        <w:jc w:val="center"/>
        <w:rPr>
          <w:rFonts w:ascii="Arial" w:hAnsi="Arial" w:cs="Arial"/>
          <w:b/>
          <w:sz w:val="24"/>
        </w:rPr>
      </w:pPr>
    </w:p>
    <w:p w:rsidR="00902D84" w:rsidRPr="005F59D3" w:rsidRDefault="00071DDA" w:rsidP="00527F00">
      <w:pPr>
        <w:jc w:val="center"/>
        <w:rPr>
          <w:rFonts w:ascii="Arial" w:hAnsi="Arial" w:cs="Arial"/>
          <w:b/>
          <w:sz w:val="24"/>
        </w:rPr>
      </w:pPr>
      <w:r w:rsidRPr="005F59D3">
        <w:rPr>
          <w:rFonts w:ascii="Arial" w:hAnsi="Arial" w:cs="Arial"/>
          <w:b/>
          <w:sz w:val="24"/>
        </w:rPr>
        <w:t>___________________________________________________________________</w:t>
      </w:r>
      <w:r w:rsidR="00902D84" w:rsidRPr="005F59D3">
        <w:rPr>
          <w:rFonts w:ascii="Arial" w:hAnsi="Arial" w:cs="Arial"/>
          <w:b/>
          <w:sz w:val="24"/>
        </w:rPr>
        <w:t xml:space="preserve">SÃO </w:t>
      </w:r>
      <w:r w:rsidR="002F5625" w:rsidRPr="005F59D3">
        <w:rPr>
          <w:rFonts w:ascii="Arial" w:hAnsi="Arial" w:cs="Arial"/>
          <w:b/>
          <w:sz w:val="24"/>
        </w:rPr>
        <w:t>CAETANO DO SUL</w:t>
      </w:r>
    </w:p>
    <w:p w:rsidR="00902D84" w:rsidRDefault="00902D84" w:rsidP="00527F00">
      <w:pPr>
        <w:jc w:val="center"/>
        <w:rPr>
          <w:rFonts w:ascii="Arial" w:hAnsi="Arial" w:cs="Arial"/>
          <w:b/>
          <w:sz w:val="24"/>
        </w:rPr>
      </w:pPr>
      <w:r w:rsidRPr="005F59D3">
        <w:rPr>
          <w:rFonts w:ascii="Arial" w:hAnsi="Arial" w:cs="Arial"/>
          <w:b/>
          <w:sz w:val="24"/>
        </w:rPr>
        <w:t>2017</w:t>
      </w:r>
    </w:p>
    <w:p w:rsidR="0005638F" w:rsidRDefault="0005638F" w:rsidP="00527F00">
      <w:pPr>
        <w:jc w:val="center"/>
        <w:rPr>
          <w:rFonts w:ascii="Arial" w:hAnsi="Arial" w:cs="Arial"/>
          <w:b/>
          <w:sz w:val="24"/>
        </w:rPr>
      </w:pPr>
    </w:p>
    <w:p w:rsidR="00527F00" w:rsidRPr="005F59D3" w:rsidRDefault="00A256A9" w:rsidP="00527F00">
      <w:pPr>
        <w:jc w:val="center"/>
        <w:rPr>
          <w:rFonts w:ascii="Arial" w:hAnsi="Arial" w:cs="Arial"/>
          <w:b/>
          <w:sz w:val="24"/>
        </w:rPr>
      </w:pPr>
      <w:r>
        <w:rPr>
          <w:rFonts w:ascii="Arial" w:hAnsi="Arial" w:cs="Arial"/>
          <w:b/>
          <w:noProof/>
          <w:sz w:val="24"/>
          <w:lang w:eastAsia="pt-BR"/>
        </w:rPr>
        <w:pict>
          <v:rect id="Retângulo 3" o:spid="_x0000_s1029" style="position:absolute;left:0;text-align:left;margin-left:440.7pt;margin-top:-55.05pt;width:19.5pt;height:24.7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" fillcolor="white [3201]" stroked="f" strokeweight="2pt"/>
        </w:pict>
      </w:r>
    </w:p>
    <w:p w:rsidR="00040B3A" w:rsidRPr="005F59D3" w:rsidRDefault="00A256A9" w:rsidP="00040B3A">
      <w:pPr>
        <w:spacing w:line="360" w:lineRule="auto"/>
        <w:jc w:val="center"/>
        <w:rPr>
          <w:rFonts w:ascii="Arial" w:hAnsi="Arial" w:cs="Arial"/>
          <w:b/>
          <w:sz w:val="24"/>
          <w:szCs w:val="28"/>
        </w:rPr>
      </w:pPr>
      <w:r>
        <w:rPr>
          <w:rFonts w:ascii="Arial" w:hAnsi="Arial" w:cs="Arial"/>
          <w:b/>
          <w:noProof/>
          <w:sz w:val="24"/>
          <w:szCs w:val="28"/>
          <w:lang w:eastAsia="pt-BR"/>
        </w:rPr>
        <w:pict>
          <v:rect id="Rectangle 6" o:spid="_x0000_s1028" style="position:absolute;left:0;text-align:left;margin-left:440.7pt;margin-top:-46.05pt;width:16.9pt;height:7.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ZMeQIAAPk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" stroked="f"/>
        </w:pict>
      </w:r>
      <w:r>
        <w:rPr>
          <w:rFonts w:ascii="Arial" w:hAnsi="Arial" w:cs="Arial"/>
          <w:b/>
          <w:noProof/>
          <w:sz w:val="24"/>
          <w:szCs w:val="28"/>
          <w:lang w:eastAsia="pt-BR"/>
        </w:rPr>
        <w:pict>
          <v:oval id="Oval 5" o:spid="_x0000_s1027" style="position:absolute;left:0;text-align:left;margin-left:450.45pt;margin-top:-46.05pt;width:7.15pt;height:7.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" stroked="f"/>
        </w:pict>
      </w:r>
      <w:r w:rsidR="00040B3A" w:rsidRPr="005F59D3">
        <w:rPr>
          <w:rFonts w:ascii="Arial" w:hAnsi="Arial" w:cs="Arial"/>
          <w:b/>
          <w:sz w:val="24"/>
          <w:szCs w:val="28"/>
        </w:rPr>
        <w:t>SUMÁRIO</w:t>
      </w:r>
    </w:p>
    <w:p w:rsidR="00436651" w:rsidRPr="005F59D3" w:rsidRDefault="00436651" w:rsidP="00040B3A">
      <w:pPr>
        <w:spacing w:line="360" w:lineRule="auto"/>
        <w:jc w:val="center"/>
        <w:rPr>
          <w:rFonts w:ascii="Arial" w:hAnsi="Arial" w:cs="Arial"/>
          <w:b/>
          <w:sz w:val="24"/>
          <w:szCs w:val="28"/>
        </w:rPr>
      </w:pPr>
    </w:p>
    <w:sdt>
      <w:sdtPr>
        <w:rPr>
          <w:rFonts w:ascii="Arial" w:eastAsiaTheme="minorHAnsi" w:hAnsi="Arial" w:cstheme="minorBidi"/>
          <w:b w:val="0"/>
          <w:bCs w:val="0"/>
          <w:sz w:val="24"/>
          <w:szCs w:val="22"/>
        </w:rPr>
        <w:id w:val="2010644935"/>
        <w:docPartObj>
          <w:docPartGallery w:val="Table of Contents"/>
          <w:docPartUnique/>
        </w:docPartObj>
      </w:sdtPr>
      <w:sdtContent>
        <w:p w:rsidR="00BC6ED3" w:rsidRPr="005F59D3" w:rsidRDefault="00BC6ED3">
          <w:pPr>
            <w:pStyle w:val="CabealhodoSumrio"/>
            <w:rPr>
              <w:rFonts w:ascii="Arial" w:hAnsi="Arial"/>
              <w:sz w:val="24"/>
            </w:rPr>
          </w:pPr>
        </w:p>
        <w:p w:rsidR="00A06E73" w:rsidRPr="005F59D3" w:rsidRDefault="00A256A9">
          <w:pPr>
            <w:pStyle w:val="Sumrio1"/>
            <w:tabs>
              <w:tab w:val="right" w:leader="dot" w:pos="9061"/>
            </w:tabs>
            <w:rPr>
              <w:rFonts w:ascii="Arial" w:eastAsiaTheme="minorEastAsia" w:hAnsi="Arial"/>
              <w:noProof/>
              <w:sz w:val="24"/>
              <w:lang w:eastAsia="pt-BR"/>
            </w:rPr>
          </w:pPr>
          <w:r w:rsidRPr="00A256A9">
            <w:rPr>
              <w:rFonts w:ascii="Arial" w:hAnsi="Arial"/>
              <w:sz w:val="24"/>
            </w:rPr>
            <w:fldChar w:fldCharType="begin"/>
          </w:r>
          <w:r w:rsidR="00BC6ED3" w:rsidRPr="005F59D3">
            <w:rPr>
              <w:rFonts w:ascii="Arial" w:hAnsi="Arial"/>
              <w:sz w:val="24"/>
            </w:rPr>
            <w:instrText xml:space="preserve"> TOC \o "1-3" \h \z \u </w:instrText>
          </w:r>
          <w:r w:rsidRPr="00A256A9">
            <w:rPr>
              <w:rFonts w:ascii="Arial" w:hAnsi="Arial"/>
              <w:sz w:val="24"/>
            </w:rPr>
            <w:fldChar w:fldCharType="separate"/>
          </w:r>
          <w:hyperlink w:anchor="_Toc496428819" w:history="1">
            <w:r w:rsidR="00A06E73" w:rsidRPr="005F59D3">
              <w:rPr>
                <w:rStyle w:val="Hyperlink"/>
                <w:rFonts w:ascii="Arial" w:hAnsi="Arial"/>
                <w:noProof/>
                <w:sz w:val="24"/>
              </w:rPr>
              <w:t>1 CONTRATO INDIVIDUAL DE TRABALHO</w:t>
            </w:r>
            <w:r w:rsidR="00A06E73" w:rsidRPr="005F59D3">
              <w:rPr>
                <w:rFonts w:ascii="Arial" w:hAnsi="Arial"/>
                <w:noProof/>
                <w:webHidden/>
                <w:sz w:val="24"/>
              </w:rPr>
              <w:tab/>
            </w:r>
            <w:r w:rsidRPr="005F59D3">
              <w:rPr>
                <w:rFonts w:ascii="Arial" w:hAnsi="Arial"/>
                <w:noProof/>
                <w:webHidden/>
                <w:sz w:val="24"/>
              </w:rPr>
              <w:fldChar w:fldCharType="begin"/>
            </w:r>
            <w:r w:rsidR="00A06E73" w:rsidRPr="005F59D3">
              <w:rPr>
                <w:rFonts w:ascii="Arial" w:hAnsi="Arial"/>
                <w:noProof/>
                <w:webHidden/>
                <w:sz w:val="24"/>
              </w:rPr>
              <w:instrText xml:space="preserve"> PAGEREF _Toc496428819 \h </w:instrText>
            </w:r>
            <w:r w:rsidRPr="005F59D3">
              <w:rPr>
                <w:rFonts w:ascii="Arial" w:hAnsi="Arial"/>
                <w:noProof/>
                <w:webHidden/>
                <w:sz w:val="24"/>
              </w:rPr>
            </w:r>
            <w:r w:rsidRPr="005F59D3">
              <w:rPr>
                <w:rFonts w:ascii="Arial" w:hAnsi="Arial"/>
                <w:noProof/>
                <w:webHidden/>
                <w:sz w:val="24"/>
              </w:rPr>
              <w:fldChar w:fldCharType="separate"/>
            </w:r>
            <w:r w:rsidR="00A06E73" w:rsidRPr="005F59D3">
              <w:rPr>
                <w:rFonts w:ascii="Arial" w:hAnsi="Arial"/>
                <w:noProof/>
                <w:webHidden/>
                <w:sz w:val="24"/>
              </w:rPr>
              <w:t>4</w:t>
            </w:r>
            <w:r w:rsidRPr="005F59D3">
              <w:rPr>
                <w:rFonts w:ascii="Arial" w:hAnsi="Arial"/>
                <w:noProof/>
                <w:webHidden/>
                <w:sz w:val="24"/>
              </w:rPr>
              <w:fldChar w:fldCharType="end"/>
            </w:r>
          </w:hyperlink>
        </w:p>
        <w:p w:rsidR="00A06E73" w:rsidRPr="005F59D3" w:rsidRDefault="00A256A9">
          <w:pPr>
            <w:pStyle w:val="Sumrio2"/>
            <w:tabs>
              <w:tab w:val="left" w:pos="880"/>
              <w:tab w:val="right" w:leader="dot" w:pos="9061"/>
            </w:tabs>
            <w:rPr>
              <w:rFonts w:ascii="Arial" w:eastAsiaTheme="minorEastAsia" w:hAnsi="Arial"/>
              <w:noProof/>
              <w:sz w:val="24"/>
              <w:lang w:eastAsia="pt-BR"/>
            </w:rPr>
          </w:pPr>
          <w:hyperlink w:anchor="_Toc496428820" w:history="1">
            <w:r w:rsidR="00A06E73" w:rsidRPr="005F59D3">
              <w:rPr>
                <w:rStyle w:val="Hyperlink"/>
                <w:rFonts w:ascii="Arial" w:hAnsi="Arial"/>
                <w:noProof/>
                <w:sz w:val="24"/>
              </w:rPr>
              <w:t>1.1</w:t>
            </w:r>
            <w:r w:rsidR="00A06E73" w:rsidRPr="005F59D3">
              <w:rPr>
                <w:rFonts w:ascii="Arial" w:eastAsiaTheme="minorEastAsia" w:hAnsi="Arial"/>
                <w:noProof/>
                <w:sz w:val="24"/>
                <w:lang w:eastAsia="pt-BR"/>
              </w:rPr>
              <w:tab/>
            </w:r>
            <w:r w:rsidR="00A06E73" w:rsidRPr="005F59D3">
              <w:rPr>
                <w:rStyle w:val="Hyperlink"/>
                <w:rFonts w:ascii="Arial" w:hAnsi="Arial"/>
                <w:noProof/>
                <w:sz w:val="24"/>
              </w:rPr>
              <w:t>RELAÇÃO DE TRABALHO</w:t>
            </w:r>
            <w:r w:rsidR="00A06E73" w:rsidRPr="005F59D3">
              <w:rPr>
                <w:rFonts w:ascii="Arial" w:hAnsi="Arial"/>
                <w:noProof/>
                <w:webHidden/>
                <w:sz w:val="24"/>
              </w:rPr>
              <w:tab/>
            </w:r>
            <w:r w:rsidRPr="005F59D3">
              <w:rPr>
                <w:rFonts w:ascii="Arial" w:hAnsi="Arial"/>
                <w:noProof/>
                <w:webHidden/>
                <w:sz w:val="24"/>
              </w:rPr>
              <w:fldChar w:fldCharType="begin"/>
            </w:r>
            <w:r w:rsidR="00A06E73" w:rsidRPr="005F59D3">
              <w:rPr>
                <w:rFonts w:ascii="Arial" w:hAnsi="Arial"/>
                <w:noProof/>
                <w:webHidden/>
                <w:sz w:val="24"/>
              </w:rPr>
              <w:instrText xml:space="preserve"> PAGEREF _Toc496428820 \h </w:instrText>
            </w:r>
            <w:r w:rsidRPr="005F59D3">
              <w:rPr>
                <w:rFonts w:ascii="Arial" w:hAnsi="Arial"/>
                <w:noProof/>
                <w:webHidden/>
                <w:sz w:val="24"/>
              </w:rPr>
            </w:r>
            <w:r w:rsidRPr="005F59D3">
              <w:rPr>
                <w:rFonts w:ascii="Arial" w:hAnsi="Arial"/>
                <w:noProof/>
                <w:webHidden/>
                <w:sz w:val="24"/>
              </w:rPr>
              <w:fldChar w:fldCharType="separate"/>
            </w:r>
            <w:r w:rsidR="00A06E73" w:rsidRPr="005F59D3">
              <w:rPr>
                <w:rFonts w:ascii="Arial" w:hAnsi="Arial"/>
                <w:noProof/>
                <w:webHidden/>
                <w:sz w:val="24"/>
              </w:rPr>
              <w:t>5</w:t>
            </w:r>
            <w:r w:rsidRPr="005F59D3">
              <w:rPr>
                <w:rFonts w:ascii="Arial" w:hAnsi="Arial"/>
                <w:noProof/>
                <w:webHidden/>
                <w:sz w:val="24"/>
              </w:rPr>
              <w:fldChar w:fldCharType="end"/>
            </w:r>
          </w:hyperlink>
        </w:p>
        <w:p w:rsidR="00A06E73" w:rsidRPr="005F59D3" w:rsidRDefault="00A256A9">
          <w:pPr>
            <w:pStyle w:val="Sumrio3"/>
            <w:tabs>
              <w:tab w:val="left" w:pos="1320"/>
              <w:tab w:val="right" w:leader="dot" w:pos="9061"/>
            </w:tabs>
            <w:rPr>
              <w:rFonts w:ascii="Arial" w:hAnsi="Arial"/>
              <w:noProof/>
              <w:sz w:val="24"/>
              <w:szCs w:val="22"/>
              <w:lang w:eastAsia="pt-BR"/>
            </w:rPr>
          </w:pPr>
          <w:hyperlink w:anchor="_Toc496428821" w:history="1">
            <w:r w:rsidR="00A06E73" w:rsidRPr="005F59D3">
              <w:rPr>
                <w:rStyle w:val="Hyperlink"/>
                <w:rFonts w:ascii="Arial" w:hAnsi="Arial"/>
                <w:noProof/>
                <w:sz w:val="24"/>
              </w:rPr>
              <w:t>1.1.1</w:t>
            </w:r>
            <w:r w:rsidR="00A06E73" w:rsidRPr="005F59D3">
              <w:rPr>
                <w:rFonts w:ascii="Arial" w:hAnsi="Arial"/>
                <w:noProof/>
                <w:sz w:val="24"/>
                <w:szCs w:val="22"/>
                <w:lang w:eastAsia="pt-BR"/>
              </w:rPr>
              <w:tab/>
            </w:r>
            <w:r w:rsidR="00A06E73" w:rsidRPr="005F59D3">
              <w:rPr>
                <w:rStyle w:val="Hyperlink"/>
                <w:rFonts w:ascii="Arial" w:hAnsi="Arial"/>
                <w:noProof/>
                <w:sz w:val="24"/>
              </w:rPr>
              <w:t>Vínculo de emprego</w:t>
            </w:r>
            <w:r w:rsidR="00A06E73" w:rsidRPr="005F59D3">
              <w:rPr>
                <w:rFonts w:ascii="Arial" w:hAnsi="Arial"/>
                <w:noProof/>
                <w:webHidden/>
                <w:sz w:val="24"/>
              </w:rPr>
              <w:tab/>
            </w:r>
            <w:r w:rsidRPr="005F59D3">
              <w:rPr>
                <w:rFonts w:ascii="Arial" w:hAnsi="Arial"/>
                <w:noProof/>
                <w:webHidden/>
                <w:sz w:val="24"/>
              </w:rPr>
              <w:fldChar w:fldCharType="begin"/>
            </w:r>
            <w:r w:rsidR="00A06E73" w:rsidRPr="005F59D3">
              <w:rPr>
                <w:rFonts w:ascii="Arial" w:hAnsi="Arial"/>
                <w:noProof/>
                <w:webHidden/>
                <w:sz w:val="24"/>
              </w:rPr>
              <w:instrText xml:space="preserve"> PAGEREF _Toc496428821 \h </w:instrText>
            </w:r>
            <w:r w:rsidRPr="005F59D3">
              <w:rPr>
                <w:rFonts w:ascii="Arial" w:hAnsi="Arial"/>
                <w:noProof/>
                <w:webHidden/>
                <w:sz w:val="24"/>
              </w:rPr>
            </w:r>
            <w:r w:rsidRPr="005F59D3">
              <w:rPr>
                <w:rFonts w:ascii="Arial" w:hAnsi="Arial"/>
                <w:noProof/>
                <w:webHidden/>
                <w:sz w:val="24"/>
              </w:rPr>
              <w:fldChar w:fldCharType="separate"/>
            </w:r>
            <w:r w:rsidR="00A06E73" w:rsidRPr="005F59D3">
              <w:rPr>
                <w:rFonts w:ascii="Arial" w:hAnsi="Arial"/>
                <w:noProof/>
                <w:webHidden/>
                <w:sz w:val="24"/>
              </w:rPr>
              <w:t>6</w:t>
            </w:r>
            <w:r w:rsidRPr="005F59D3">
              <w:rPr>
                <w:rFonts w:ascii="Arial" w:hAnsi="Arial"/>
                <w:noProof/>
                <w:webHidden/>
                <w:sz w:val="24"/>
              </w:rPr>
              <w:fldChar w:fldCharType="end"/>
            </w:r>
          </w:hyperlink>
        </w:p>
        <w:p w:rsidR="00A06E73" w:rsidRPr="005F59D3" w:rsidRDefault="00A256A9">
          <w:pPr>
            <w:pStyle w:val="Sumrio1"/>
            <w:tabs>
              <w:tab w:val="left" w:pos="480"/>
              <w:tab w:val="right" w:leader="dot" w:pos="9061"/>
            </w:tabs>
            <w:rPr>
              <w:rFonts w:ascii="Arial" w:eastAsiaTheme="minorEastAsia" w:hAnsi="Arial"/>
              <w:noProof/>
              <w:sz w:val="24"/>
              <w:lang w:eastAsia="pt-BR"/>
            </w:rPr>
          </w:pPr>
          <w:hyperlink w:anchor="_Toc496428822" w:history="1">
            <w:r w:rsidR="00A06E73" w:rsidRPr="005F59D3">
              <w:rPr>
                <w:rStyle w:val="Hyperlink"/>
                <w:rFonts w:ascii="Arial" w:hAnsi="Arial"/>
                <w:b/>
                <w:noProof/>
                <w:sz w:val="24"/>
              </w:rPr>
              <w:t>2</w:t>
            </w:r>
            <w:r w:rsidR="00A06E73" w:rsidRPr="005F59D3">
              <w:rPr>
                <w:rFonts w:ascii="Arial" w:eastAsiaTheme="minorEastAsia" w:hAnsi="Arial"/>
                <w:noProof/>
                <w:sz w:val="24"/>
                <w:lang w:eastAsia="pt-BR"/>
              </w:rPr>
              <w:tab/>
            </w:r>
            <w:r w:rsidR="00A06E73" w:rsidRPr="005F59D3">
              <w:rPr>
                <w:rStyle w:val="Hyperlink"/>
                <w:rFonts w:ascii="Arial" w:hAnsi="Arial"/>
                <w:b/>
                <w:noProof/>
                <w:sz w:val="24"/>
              </w:rPr>
              <w:t>FRAUDE EM CONTRATO DE TRABALHO</w:t>
            </w:r>
            <w:r w:rsidR="00A06E73" w:rsidRPr="005F59D3">
              <w:rPr>
                <w:rFonts w:ascii="Arial" w:hAnsi="Arial"/>
                <w:noProof/>
                <w:webHidden/>
                <w:sz w:val="24"/>
              </w:rPr>
              <w:tab/>
            </w:r>
            <w:r w:rsidRPr="005F59D3">
              <w:rPr>
                <w:rFonts w:ascii="Arial" w:hAnsi="Arial"/>
                <w:noProof/>
                <w:webHidden/>
                <w:sz w:val="24"/>
              </w:rPr>
              <w:fldChar w:fldCharType="begin"/>
            </w:r>
            <w:r w:rsidR="00A06E73" w:rsidRPr="005F59D3">
              <w:rPr>
                <w:rFonts w:ascii="Arial" w:hAnsi="Arial"/>
                <w:noProof/>
                <w:webHidden/>
                <w:sz w:val="24"/>
              </w:rPr>
              <w:instrText xml:space="preserve"> PAGEREF _Toc496428822 \h </w:instrText>
            </w:r>
            <w:r w:rsidRPr="005F59D3">
              <w:rPr>
                <w:rFonts w:ascii="Arial" w:hAnsi="Arial"/>
                <w:noProof/>
                <w:webHidden/>
                <w:sz w:val="24"/>
              </w:rPr>
            </w:r>
            <w:r w:rsidRPr="005F59D3">
              <w:rPr>
                <w:rFonts w:ascii="Arial" w:hAnsi="Arial"/>
                <w:noProof/>
                <w:webHidden/>
                <w:sz w:val="24"/>
              </w:rPr>
              <w:fldChar w:fldCharType="separate"/>
            </w:r>
            <w:r w:rsidR="00A06E73" w:rsidRPr="005F59D3">
              <w:rPr>
                <w:rFonts w:ascii="Arial" w:hAnsi="Arial"/>
                <w:noProof/>
                <w:webHidden/>
                <w:sz w:val="24"/>
              </w:rPr>
              <w:t>7</w:t>
            </w:r>
            <w:r w:rsidRPr="005F59D3">
              <w:rPr>
                <w:rFonts w:ascii="Arial" w:hAnsi="Arial"/>
                <w:noProof/>
                <w:webHidden/>
                <w:sz w:val="24"/>
              </w:rPr>
              <w:fldChar w:fldCharType="end"/>
            </w:r>
          </w:hyperlink>
        </w:p>
        <w:p w:rsidR="00A06E73" w:rsidRPr="005F59D3" w:rsidRDefault="00A256A9">
          <w:pPr>
            <w:pStyle w:val="Sumrio2"/>
            <w:tabs>
              <w:tab w:val="left" w:pos="880"/>
              <w:tab w:val="right" w:leader="dot" w:pos="9061"/>
            </w:tabs>
            <w:rPr>
              <w:rFonts w:ascii="Arial" w:eastAsiaTheme="minorEastAsia" w:hAnsi="Arial"/>
              <w:noProof/>
              <w:sz w:val="24"/>
              <w:lang w:eastAsia="pt-BR"/>
            </w:rPr>
          </w:pPr>
          <w:hyperlink w:anchor="_Toc496428823" w:history="1">
            <w:r w:rsidR="00A06E73" w:rsidRPr="005F59D3">
              <w:rPr>
                <w:rStyle w:val="Hyperlink"/>
                <w:rFonts w:ascii="Arial" w:hAnsi="Arial"/>
                <w:noProof/>
                <w:sz w:val="24"/>
              </w:rPr>
              <w:t>2.1</w:t>
            </w:r>
            <w:r w:rsidR="00A06E73" w:rsidRPr="005F59D3">
              <w:rPr>
                <w:rFonts w:ascii="Arial" w:eastAsiaTheme="minorEastAsia" w:hAnsi="Arial"/>
                <w:noProof/>
                <w:sz w:val="24"/>
                <w:lang w:eastAsia="pt-BR"/>
              </w:rPr>
              <w:tab/>
            </w:r>
            <w:r w:rsidR="00A06E73" w:rsidRPr="005F59D3">
              <w:rPr>
                <w:rStyle w:val="Hyperlink"/>
                <w:rFonts w:ascii="Arial" w:hAnsi="Arial"/>
                <w:noProof/>
                <w:sz w:val="24"/>
              </w:rPr>
              <w:t>PRIMAZIA DA REALIDADE</w:t>
            </w:r>
            <w:r w:rsidR="00A06E73" w:rsidRPr="005F59D3">
              <w:rPr>
                <w:rFonts w:ascii="Arial" w:hAnsi="Arial"/>
                <w:noProof/>
                <w:webHidden/>
                <w:sz w:val="24"/>
              </w:rPr>
              <w:tab/>
            </w:r>
            <w:r w:rsidRPr="005F59D3">
              <w:rPr>
                <w:rFonts w:ascii="Arial" w:hAnsi="Arial"/>
                <w:noProof/>
                <w:webHidden/>
                <w:sz w:val="24"/>
              </w:rPr>
              <w:fldChar w:fldCharType="begin"/>
            </w:r>
            <w:r w:rsidR="00A06E73" w:rsidRPr="005F59D3">
              <w:rPr>
                <w:rFonts w:ascii="Arial" w:hAnsi="Arial"/>
                <w:noProof/>
                <w:webHidden/>
                <w:sz w:val="24"/>
              </w:rPr>
              <w:instrText xml:space="preserve"> PAGEREF _Toc496428823 \h </w:instrText>
            </w:r>
            <w:r w:rsidRPr="005F59D3">
              <w:rPr>
                <w:rFonts w:ascii="Arial" w:hAnsi="Arial"/>
                <w:noProof/>
                <w:webHidden/>
                <w:sz w:val="24"/>
              </w:rPr>
            </w:r>
            <w:r w:rsidRPr="005F59D3">
              <w:rPr>
                <w:rFonts w:ascii="Arial" w:hAnsi="Arial"/>
                <w:noProof/>
                <w:webHidden/>
                <w:sz w:val="24"/>
              </w:rPr>
              <w:fldChar w:fldCharType="separate"/>
            </w:r>
            <w:r w:rsidR="00A06E73" w:rsidRPr="005F59D3">
              <w:rPr>
                <w:rFonts w:ascii="Arial" w:hAnsi="Arial"/>
                <w:noProof/>
                <w:webHidden/>
                <w:sz w:val="24"/>
              </w:rPr>
              <w:t>8</w:t>
            </w:r>
            <w:r w:rsidRPr="005F59D3">
              <w:rPr>
                <w:rFonts w:ascii="Arial" w:hAnsi="Arial"/>
                <w:noProof/>
                <w:webHidden/>
                <w:sz w:val="24"/>
              </w:rPr>
              <w:fldChar w:fldCharType="end"/>
            </w:r>
          </w:hyperlink>
        </w:p>
        <w:p w:rsidR="00A06E73" w:rsidRPr="005F59D3" w:rsidRDefault="00A256A9">
          <w:pPr>
            <w:pStyle w:val="Sumrio3"/>
            <w:tabs>
              <w:tab w:val="left" w:pos="1320"/>
              <w:tab w:val="right" w:leader="dot" w:pos="9061"/>
            </w:tabs>
            <w:rPr>
              <w:rFonts w:ascii="Arial" w:hAnsi="Arial"/>
              <w:noProof/>
              <w:sz w:val="24"/>
              <w:szCs w:val="22"/>
              <w:lang w:eastAsia="pt-BR"/>
            </w:rPr>
          </w:pPr>
          <w:hyperlink w:anchor="_Toc496428824" w:history="1">
            <w:r w:rsidR="00A06E73" w:rsidRPr="005F59D3">
              <w:rPr>
                <w:rStyle w:val="Hyperlink"/>
                <w:rFonts w:ascii="Arial" w:hAnsi="Arial"/>
                <w:noProof/>
                <w:sz w:val="24"/>
              </w:rPr>
              <w:t>2.1.1</w:t>
            </w:r>
            <w:r w:rsidR="00A06E73" w:rsidRPr="005F59D3">
              <w:rPr>
                <w:rFonts w:ascii="Arial" w:hAnsi="Arial"/>
                <w:noProof/>
                <w:sz w:val="24"/>
                <w:szCs w:val="22"/>
                <w:lang w:eastAsia="pt-BR"/>
              </w:rPr>
              <w:tab/>
            </w:r>
            <w:r w:rsidR="00A06E73" w:rsidRPr="005F59D3">
              <w:rPr>
                <w:rStyle w:val="Hyperlink"/>
                <w:rFonts w:ascii="Arial" w:hAnsi="Arial"/>
                <w:noProof/>
                <w:sz w:val="24"/>
              </w:rPr>
              <w:t>Pejotização</w:t>
            </w:r>
            <w:r w:rsidR="00A06E73" w:rsidRPr="005F59D3">
              <w:rPr>
                <w:rFonts w:ascii="Arial" w:hAnsi="Arial"/>
                <w:noProof/>
                <w:webHidden/>
                <w:sz w:val="24"/>
              </w:rPr>
              <w:tab/>
            </w:r>
            <w:r w:rsidRPr="005F59D3">
              <w:rPr>
                <w:rFonts w:ascii="Arial" w:hAnsi="Arial"/>
                <w:noProof/>
                <w:webHidden/>
                <w:sz w:val="24"/>
              </w:rPr>
              <w:fldChar w:fldCharType="begin"/>
            </w:r>
            <w:r w:rsidR="00A06E73" w:rsidRPr="005F59D3">
              <w:rPr>
                <w:rFonts w:ascii="Arial" w:hAnsi="Arial"/>
                <w:noProof/>
                <w:webHidden/>
                <w:sz w:val="24"/>
              </w:rPr>
              <w:instrText xml:space="preserve"> PAGEREF _Toc496428824 \h </w:instrText>
            </w:r>
            <w:r w:rsidRPr="005F59D3">
              <w:rPr>
                <w:rFonts w:ascii="Arial" w:hAnsi="Arial"/>
                <w:noProof/>
                <w:webHidden/>
                <w:sz w:val="24"/>
              </w:rPr>
            </w:r>
            <w:r w:rsidRPr="005F59D3">
              <w:rPr>
                <w:rFonts w:ascii="Arial" w:hAnsi="Arial"/>
                <w:noProof/>
                <w:webHidden/>
                <w:sz w:val="24"/>
              </w:rPr>
              <w:fldChar w:fldCharType="separate"/>
            </w:r>
            <w:r w:rsidR="00A06E73" w:rsidRPr="005F59D3">
              <w:rPr>
                <w:rFonts w:ascii="Arial" w:hAnsi="Arial"/>
                <w:noProof/>
                <w:webHidden/>
                <w:sz w:val="24"/>
              </w:rPr>
              <w:t>9</w:t>
            </w:r>
            <w:r w:rsidRPr="005F59D3">
              <w:rPr>
                <w:rFonts w:ascii="Arial" w:hAnsi="Arial"/>
                <w:noProof/>
                <w:webHidden/>
                <w:sz w:val="24"/>
              </w:rPr>
              <w:fldChar w:fldCharType="end"/>
            </w:r>
          </w:hyperlink>
        </w:p>
        <w:p w:rsidR="00A06E73" w:rsidRPr="005F59D3" w:rsidRDefault="00A256A9">
          <w:pPr>
            <w:pStyle w:val="Sumrio1"/>
            <w:tabs>
              <w:tab w:val="left" w:pos="480"/>
              <w:tab w:val="right" w:leader="dot" w:pos="9061"/>
            </w:tabs>
            <w:rPr>
              <w:rFonts w:ascii="Arial" w:eastAsiaTheme="minorEastAsia" w:hAnsi="Arial"/>
              <w:noProof/>
              <w:sz w:val="24"/>
              <w:lang w:eastAsia="pt-BR"/>
            </w:rPr>
          </w:pPr>
          <w:hyperlink w:anchor="_Toc496428825" w:history="1">
            <w:r w:rsidR="00A06E73" w:rsidRPr="005F59D3">
              <w:rPr>
                <w:rStyle w:val="Hyperlink"/>
                <w:rFonts w:ascii="Arial" w:hAnsi="Arial"/>
                <w:b/>
                <w:noProof/>
                <w:sz w:val="24"/>
              </w:rPr>
              <w:t>3</w:t>
            </w:r>
            <w:r w:rsidR="00A06E73" w:rsidRPr="005F59D3">
              <w:rPr>
                <w:rFonts w:ascii="Arial" w:eastAsiaTheme="minorEastAsia" w:hAnsi="Arial"/>
                <w:noProof/>
                <w:sz w:val="24"/>
                <w:lang w:eastAsia="pt-BR"/>
              </w:rPr>
              <w:tab/>
            </w:r>
            <w:r w:rsidR="00A06E73" w:rsidRPr="005F59D3">
              <w:rPr>
                <w:rStyle w:val="Hyperlink"/>
                <w:rFonts w:ascii="Arial" w:hAnsi="Arial"/>
                <w:b/>
                <w:noProof/>
                <w:sz w:val="24"/>
              </w:rPr>
              <w:t>ANÁLISE DE JURISPRUDÊNCIA</w:t>
            </w:r>
            <w:r w:rsidR="00A06E73" w:rsidRPr="005F59D3">
              <w:rPr>
                <w:rFonts w:ascii="Arial" w:hAnsi="Arial"/>
                <w:noProof/>
                <w:webHidden/>
                <w:sz w:val="24"/>
              </w:rPr>
              <w:tab/>
            </w:r>
            <w:r w:rsidRPr="005F59D3">
              <w:rPr>
                <w:rFonts w:ascii="Arial" w:hAnsi="Arial"/>
                <w:noProof/>
                <w:webHidden/>
                <w:sz w:val="24"/>
              </w:rPr>
              <w:fldChar w:fldCharType="begin"/>
            </w:r>
            <w:r w:rsidR="00A06E73" w:rsidRPr="005F59D3">
              <w:rPr>
                <w:rFonts w:ascii="Arial" w:hAnsi="Arial"/>
                <w:noProof/>
                <w:webHidden/>
                <w:sz w:val="24"/>
              </w:rPr>
              <w:instrText xml:space="preserve"> PAGEREF _Toc496428825 \h </w:instrText>
            </w:r>
            <w:r w:rsidRPr="005F59D3">
              <w:rPr>
                <w:rFonts w:ascii="Arial" w:hAnsi="Arial"/>
                <w:noProof/>
                <w:webHidden/>
                <w:sz w:val="24"/>
              </w:rPr>
            </w:r>
            <w:r w:rsidRPr="005F59D3">
              <w:rPr>
                <w:rFonts w:ascii="Arial" w:hAnsi="Arial"/>
                <w:noProof/>
                <w:webHidden/>
                <w:sz w:val="24"/>
              </w:rPr>
              <w:fldChar w:fldCharType="separate"/>
            </w:r>
            <w:r w:rsidR="00A06E73" w:rsidRPr="005F59D3">
              <w:rPr>
                <w:rFonts w:ascii="Arial" w:hAnsi="Arial"/>
                <w:noProof/>
                <w:webHidden/>
                <w:sz w:val="24"/>
              </w:rPr>
              <w:t>10</w:t>
            </w:r>
            <w:r w:rsidRPr="005F59D3">
              <w:rPr>
                <w:rFonts w:ascii="Arial" w:hAnsi="Arial"/>
                <w:noProof/>
                <w:webHidden/>
                <w:sz w:val="24"/>
              </w:rPr>
              <w:fldChar w:fldCharType="end"/>
            </w:r>
          </w:hyperlink>
        </w:p>
        <w:p w:rsidR="00A06E73" w:rsidRPr="005F59D3" w:rsidRDefault="00A256A9">
          <w:pPr>
            <w:pStyle w:val="Sumrio2"/>
            <w:tabs>
              <w:tab w:val="left" w:pos="880"/>
              <w:tab w:val="right" w:leader="dot" w:pos="9061"/>
            </w:tabs>
            <w:rPr>
              <w:rFonts w:ascii="Arial" w:eastAsiaTheme="minorEastAsia" w:hAnsi="Arial"/>
              <w:noProof/>
              <w:sz w:val="24"/>
              <w:lang w:eastAsia="pt-BR"/>
            </w:rPr>
          </w:pPr>
          <w:hyperlink w:anchor="_Toc496428826" w:history="1">
            <w:r w:rsidR="00A06E73" w:rsidRPr="005F59D3">
              <w:rPr>
                <w:rStyle w:val="Hyperlink"/>
                <w:rFonts w:ascii="Arial" w:hAnsi="Arial"/>
                <w:noProof/>
                <w:sz w:val="24"/>
              </w:rPr>
              <w:t>3.1</w:t>
            </w:r>
            <w:r w:rsidR="00A06E73" w:rsidRPr="005F59D3">
              <w:rPr>
                <w:rFonts w:ascii="Arial" w:eastAsiaTheme="minorEastAsia" w:hAnsi="Arial"/>
                <w:noProof/>
                <w:sz w:val="24"/>
                <w:lang w:eastAsia="pt-BR"/>
              </w:rPr>
              <w:tab/>
            </w:r>
            <w:r w:rsidR="00A06E73" w:rsidRPr="005F59D3">
              <w:rPr>
                <w:rStyle w:val="Hyperlink"/>
                <w:rFonts w:ascii="Arial" w:hAnsi="Arial"/>
                <w:noProof/>
                <w:sz w:val="24"/>
              </w:rPr>
              <w:t>CRIME FRAUDE</w:t>
            </w:r>
            <w:r w:rsidR="00A06E73" w:rsidRPr="005F59D3">
              <w:rPr>
                <w:rFonts w:ascii="Arial" w:hAnsi="Arial"/>
                <w:noProof/>
                <w:webHidden/>
                <w:sz w:val="24"/>
              </w:rPr>
              <w:tab/>
            </w:r>
            <w:r w:rsidRPr="005F59D3">
              <w:rPr>
                <w:rFonts w:ascii="Arial" w:hAnsi="Arial"/>
                <w:noProof/>
                <w:webHidden/>
                <w:sz w:val="24"/>
              </w:rPr>
              <w:fldChar w:fldCharType="begin"/>
            </w:r>
            <w:r w:rsidR="00A06E73" w:rsidRPr="005F59D3">
              <w:rPr>
                <w:rFonts w:ascii="Arial" w:hAnsi="Arial"/>
                <w:noProof/>
                <w:webHidden/>
                <w:sz w:val="24"/>
              </w:rPr>
              <w:instrText xml:space="preserve"> PAGEREF _Toc496428826 \h </w:instrText>
            </w:r>
            <w:r w:rsidRPr="005F59D3">
              <w:rPr>
                <w:rFonts w:ascii="Arial" w:hAnsi="Arial"/>
                <w:noProof/>
                <w:webHidden/>
                <w:sz w:val="24"/>
              </w:rPr>
            </w:r>
            <w:r w:rsidRPr="005F59D3">
              <w:rPr>
                <w:rFonts w:ascii="Arial" w:hAnsi="Arial"/>
                <w:noProof/>
                <w:webHidden/>
                <w:sz w:val="24"/>
              </w:rPr>
              <w:fldChar w:fldCharType="separate"/>
            </w:r>
            <w:r w:rsidR="00A06E73" w:rsidRPr="005F59D3">
              <w:rPr>
                <w:rFonts w:ascii="Arial" w:hAnsi="Arial"/>
                <w:noProof/>
                <w:webHidden/>
                <w:sz w:val="24"/>
              </w:rPr>
              <w:t>11</w:t>
            </w:r>
            <w:r w:rsidRPr="005F59D3">
              <w:rPr>
                <w:rFonts w:ascii="Arial" w:hAnsi="Arial"/>
                <w:noProof/>
                <w:webHidden/>
                <w:sz w:val="24"/>
              </w:rPr>
              <w:fldChar w:fldCharType="end"/>
            </w:r>
          </w:hyperlink>
        </w:p>
        <w:p w:rsidR="00A06E73" w:rsidRPr="005F59D3" w:rsidRDefault="00A256A9">
          <w:pPr>
            <w:pStyle w:val="Sumrio3"/>
            <w:tabs>
              <w:tab w:val="left" w:pos="1320"/>
              <w:tab w:val="right" w:leader="dot" w:pos="9061"/>
            </w:tabs>
            <w:rPr>
              <w:rFonts w:ascii="Arial" w:hAnsi="Arial"/>
              <w:noProof/>
              <w:sz w:val="24"/>
              <w:szCs w:val="22"/>
              <w:lang w:eastAsia="pt-BR"/>
            </w:rPr>
          </w:pPr>
          <w:hyperlink w:anchor="_Toc496428827" w:history="1">
            <w:r w:rsidR="00A06E73" w:rsidRPr="005F59D3">
              <w:rPr>
                <w:rStyle w:val="Hyperlink"/>
                <w:rFonts w:ascii="Arial" w:hAnsi="Arial"/>
                <w:noProof/>
                <w:sz w:val="24"/>
              </w:rPr>
              <w:t>3.1.1</w:t>
            </w:r>
            <w:r w:rsidR="00A06E73" w:rsidRPr="005F59D3">
              <w:rPr>
                <w:rFonts w:ascii="Arial" w:hAnsi="Arial"/>
                <w:noProof/>
                <w:sz w:val="24"/>
                <w:szCs w:val="22"/>
                <w:lang w:eastAsia="pt-BR"/>
              </w:rPr>
              <w:tab/>
            </w:r>
            <w:r w:rsidR="00A06E73" w:rsidRPr="005F59D3">
              <w:rPr>
                <w:rStyle w:val="Hyperlink"/>
                <w:rFonts w:ascii="Arial" w:hAnsi="Arial"/>
                <w:noProof/>
                <w:sz w:val="24"/>
              </w:rPr>
              <w:t>Punições para Fraude</w:t>
            </w:r>
            <w:r w:rsidR="00A06E73" w:rsidRPr="005F59D3">
              <w:rPr>
                <w:rFonts w:ascii="Arial" w:hAnsi="Arial"/>
                <w:noProof/>
                <w:webHidden/>
                <w:sz w:val="24"/>
              </w:rPr>
              <w:tab/>
            </w:r>
            <w:r w:rsidRPr="005F59D3">
              <w:rPr>
                <w:rFonts w:ascii="Arial" w:hAnsi="Arial"/>
                <w:noProof/>
                <w:webHidden/>
                <w:sz w:val="24"/>
              </w:rPr>
              <w:fldChar w:fldCharType="begin"/>
            </w:r>
            <w:r w:rsidR="00A06E73" w:rsidRPr="005F59D3">
              <w:rPr>
                <w:rFonts w:ascii="Arial" w:hAnsi="Arial"/>
                <w:noProof/>
                <w:webHidden/>
                <w:sz w:val="24"/>
              </w:rPr>
              <w:instrText xml:space="preserve"> PAGEREF _Toc496428827 \h </w:instrText>
            </w:r>
            <w:r w:rsidRPr="005F59D3">
              <w:rPr>
                <w:rFonts w:ascii="Arial" w:hAnsi="Arial"/>
                <w:noProof/>
                <w:webHidden/>
                <w:sz w:val="24"/>
              </w:rPr>
            </w:r>
            <w:r w:rsidRPr="005F59D3">
              <w:rPr>
                <w:rFonts w:ascii="Arial" w:hAnsi="Arial"/>
                <w:noProof/>
                <w:webHidden/>
                <w:sz w:val="24"/>
              </w:rPr>
              <w:fldChar w:fldCharType="separate"/>
            </w:r>
            <w:r w:rsidR="00A06E73" w:rsidRPr="005F59D3">
              <w:rPr>
                <w:rFonts w:ascii="Arial" w:hAnsi="Arial"/>
                <w:noProof/>
                <w:webHidden/>
                <w:sz w:val="24"/>
              </w:rPr>
              <w:t>12</w:t>
            </w:r>
            <w:r w:rsidRPr="005F59D3">
              <w:rPr>
                <w:rFonts w:ascii="Arial" w:hAnsi="Arial"/>
                <w:noProof/>
                <w:webHidden/>
                <w:sz w:val="24"/>
              </w:rPr>
              <w:fldChar w:fldCharType="end"/>
            </w:r>
          </w:hyperlink>
        </w:p>
        <w:p w:rsidR="00A06E73" w:rsidRPr="005F59D3" w:rsidRDefault="00A256A9">
          <w:pPr>
            <w:pStyle w:val="Sumrio1"/>
            <w:tabs>
              <w:tab w:val="left" w:pos="480"/>
              <w:tab w:val="right" w:leader="dot" w:pos="9061"/>
            </w:tabs>
            <w:rPr>
              <w:rFonts w:ascii="Arial" w:eastAsiaTheme="minorEastAsia" w:hAnsi="Arial"/>
              <w:noProof/>
              <w:sz w:val="24"/>
              <w:lang w:eastAsia="pt-BR"/>
            </w:rPr>
          </w:pPr>
          <w:hyperlink w:anchor="_Toc496428828" w:history="1">
            <w:r w:rsidR="00A06E73" w:rsidRPr="005F59D3">
              <w:rPr>
                <w:rStyle w:val="Hyperlink"/>
                <w:rFonts w:ascii="Arial" w:hAnsi="Arial"/>
                <w:b/>
                <w:noProof/>
                <w:sz w:val="24"/>
              </w:rPr>
              <w:t>4</w:t>
            </w:r>
            <w:r w:rsidR="00A06E73" w:rsidRPr="005F59D3">
              <w:rPr>
                <w:rFonts w:ascii="Arial" w:eastAsiaTheme="minorEastAsia" w:hAnsi="Arial"/>
                <w:noProof/>
                <w:sz w:val="24"/>
                <w:lang w:eastAsia="pt-BR"/>
              </w:rPr>
              <w:tab/>
            </w:r>
            <w:r w:rsidR="00A06E73" w:rsidRPr="005F59D3">
              <w:rPr>
                <w:rStyle w:val="Hyperlink"/>
                <w:rFonts w:ascii="Arial" w:hAnsi="Arial"/>
                <w:b/>
                <w:noProof/>
                <w:sz w:val="24"/>
              </w:rPr>
              <w:t>CONSIDERAÇÕES FINAIS</w:t>
            </w:r>
            <w:r w:rsidR="00A06E73" w:rsidRPr="005F59D3">
              <w:rPr>
                <w:rFonts w:ascii="Arial" w:hAnsi="Arial"/>
                <w:noProof/>
                <w:webHidden/>
                <w:sz w:val="24"/>
              </w:rPr>
              <w:tab/>
            </w:r>
            <w:r w:rsidRPr="005F59D3">
              <w:rPr>
                <w:rFonts w:ascii="Arial" w:hAnsi="Arial"/>
                <w:noProof/>
                <w:webHidden/>
                <w:sz w:val="24"/>
              </w:rPr>
              <w:fldChar w:fldCharType="begin"/>
            </w:r>
            <w:r w:rsidR="00A06E73" w:rsidRPr="005F59D3">
              <w:rPr>
                <w:rFonts w:ascii="Arial" w:hAnsi="Arial"/>
                <w:noProof/>
                <w:webHidden/>
                <w:sz w:val="24"/>
              </w:rPr>
              <w:instrText xml:space="preserve"> PAGEREF _Toc496428828 \h </w:instrText>
            </w:r>
            <w:r w:rsidRPr="005F59D3">
              <w:rPr>
                <w:rFonts w:ascii="Arial" w:hAnsi="Arial"/>
                <w:noProof/>
                <w:webHidden/>
                <w:sz w:val="24"/>
              </w:rPr>
            </w:r>
            <w:r w:rsidRPr="005F59D3">
              <w:rPr>
                <w:rFonts w:ascii="Arial" w:hAnsi="Arial"/>
                <w:noProof/>
                <w:webHidden/>
                <w:sz w:val="24"/>
              </w:rPr>
              <w:fldChar w:fldCharType="separate"/>
            </w:r>
            <w:r w:rsidR="00A06E73" w:rsidRPr="005F59D3">
              <w:rPr>
                <w:rFonts w:ascii="Arial" w:hAnsi="Arial"/>
                <w:noProof/>
                <w:webHidden/>
                <w:sz w:val="24"/>
              </w:rPr>
              <w:t>13</w:t>
            </w:r>
            <w:r w:rsidRPr="005F59D3">
              <w:rPr>
                <w:rFonts w:ascii="Arial" w:hAnsi="Arial"/>
                <w:noProof/>
                <w:webHidden/>
                <w:sz w:val="24"/>
              </w:rPr>
              <w:fldChar w:fldCharType="end"/>
            </w:r>
          </w:hyperlink>
        </w:p>
        <w:p w:rsidR="00BC6ED3" w:rsidRPr="005F59D3" w:rsidRDefault="00A256A9">
          <w:pPr>
            <w:rPr>
              <w:rFonts w:ascii="Arial" w:hAnsi="Arial"/>
              <w:sz w:val="24"/>
            </w:rPr>
          </w:pPr>
          <w:r w:rsidRPr="005F59D3">
            <w:rPr>
              <w:rFonts w:ascii="Arial" w:hAnsi="Arial"/>
              <w:b/>
              <w:bCs/>
              <w:sz w:val="24"/>
            </w:rPr>
            <w:fldChar w:fldCharType="end"/>
          </w:r>
        </w:p>
      </w:sdtContent>
    </w:sdt>
    <w:p w:rsidR="00040B3A" w:rsidRPr="005F59D3" w:rsidRDefault="00040B3A" w:rsidP="00040B3A">
      <w:pPr>
        <w:spacing w:line="360" w:lineRule="auto"/>
        <w:jc w:val="center"/>
        <w:rPr>
          <w:rFonts w:ascii="Arial" w:eastAsiaTheme="majorEastAsia" w:hAnsi="Arial" w:cstheme="majorBidi"/>
          <w:b/>
          <w:bCs/>
          <w:sz w:val="24"/>
          <w:szCs w:val="28"/>
        </w:rPr>
      </w:pPr>
    </w:p>
    <w:p w:rsidR="00480EFB" w:rsidRPr="005F59D3" w:rsidRDefault="00480EFB" w:rsidP="00040B3A">
      <w:pPr>
        <w:spacing w:line="360" w:lineRule="auto"/>
        <w:jc w:val="center"/>
        <w:rPr>
          <w:rFonts w:ascii="Arial" w:eastAsiaTheme="majorEastAsia" w:hAnsi="Arial" w:cstheme="majorBidi"/>
          <w:b/>
          <w:bCs/>
          <w:sz w:val="24"/>
          <w:szCs w:val="28"/>
        </w:rPr>
      </w:pPr>
    </w:p>
    <w:p w:rsidR="00480EFB" w:rsidRPr="005F59D3" w:rsidRDefault="00480EFB" w:rsidP="00040B3A">
      <w:pPr>
        <w:spacing w:line="360" w:lineRule="auto"/>
        <w:jc w:val="center"/>
        <w:rPr>
          <w:rFonts w:ascii="Arial" w:eastAsiaTheme="majorEastAsia" w:hAnsi="Arial" w:cstheme="majorBidi"/>
          <w:b/>
          <w:bCs/>
          <w:sz w:val="24"/>
          <w:szCs w:val="28"/>
        </w:rPr>
      </w:pPr>
    </w:p>
    <w:p w:rsidR="00480EFB" w:rsidRPr="005F59D3" w:rsidRDefault="00480EFB" w:rsidP="00040B3A">
      <w:pPr>
        <w:spacing w:line="360" w:lineRule="auto"/>
        <w:jc w:val="center"/>
        <w:rPr>
          <w:rFonts w:ascii="Arial" w:eastAsiaTheme="majorEastAsia" w:hAnsi="Arial" w:cstheme="majorBidi"/>
          <w:b/>
          <w:bCs/>
          <w:sz w:val="24"/>
          <w:szCs w:val="28"/>
        </w:rPr>
      </w:pPr>
    </w:p>
    <w:p w:rsidR="00480EFB" w:rsidRPr="005F59D3" w:rsidRDefault="00480EFB" w:rsidP="00040B3A">
      <w:pPr>
        <w:spacing w:line="360" w:lineRule="auto"/>
        <w:jc w:val="center"/>
        <w:rPr>
          <w:rFonts w:ascii="Arial" w:eastAsiaTheme="majorEastAsia" w:hAnsi="Arial" w:cstheme="majorBidi"/>
          <w:b/>
          <w:bCs/>
          <w:sz w:val="24"/>
          <w:szCs w:val="28"/>
        </w:rPr>
      </w:pPr>
    </w:p>
    <w:p w:rsidR="00480EFB" w:rsidRPr="005F59D3" w:rsidRDefault="00480EFB" w:rsidP="00040B3A">
      <w:pPr>
        <w:spacing w:line="360" w:lineRule="auto"/>
        <w:jc w:val="center"/>
        <w:rPr>
          <w:rFonts w:ascii="Arial" w:eastAsiaTheme="majorEastAsia" w:hAnsi="Arial" w:cstheme="majorBidi"/>
          <w:b/>
          <w:bCs/>
          <w:sz w:val="24"/>
          <w:szCs w:val="28"/>
        </w:rPr>
      </w:pPr>
    </w:p>
    <w:p w:rsidR="00480EFB" w:rsidRPr="005F59D3" w:rsidRDefault="00480EFB" w:rsidP="00040B3A">
      <w:pPr>
        <w:spacing w:line="360" w:lineRule="auto"/>
        <w:jc w:val="center"/>
        <w:rPr>
          <w:rFonts w:ascii="Arial" w:eastAsiaTheme="majorEastAsia" w:hAnsi="Arial" w:cstheme="majorBidi"/>
          <w:b/>
          <w:bCs/>
          <w:sz w:val="24"/>
          <w:szCs w:val="28"/>
        </w:rPr>
      </w:pPr>
    </w:p>
    <w:p w:rsidR="00480EFB" w:rsidRPr="005F59D3" w:rsidRDefault="00480EFB" w:rsidP="00A06E73">
      <w:pPr>
        <w:spacing w:line="360" w:lineRule="auto"/>
        <w:rPr>
          <w:rFonts w:ascii="Arial" w:eastAsiaTheme="majorEastAsia" w:hAnsi="Arial" w:cstheme="majorBidi"/>
          <w:b/>
          <w:bCs/>
          <w:sz w:val="24"/>
          <w:szCs w:val="28"/>
        </w:rPr>
      </w:pPr>
    </w:p>
    <w:p w:rsidR="00A06E73" w:rsidRPr="005F59D3" w:rsidRDefault="00A06E73" w:rsidP="00A06E73">
      <w:pPr>
        <w:spacing w:line="360" w:lineRule="auto"/>
        <w:rPr>
          <w:rFonts w:ascii="Arial" w:eastAsiaTheme="majorEastAsia" w:hAnsi="Arial" w:cstheme="majorBidi"/>
          <w:b/>
          <w:bCs/>
          <w:sz w:val="24"/>
          <w:szCs w:val="28"/>
        </w:rPr>
      </w:pPr>
    </w:p>
    <w:p w:rsidR="00A06E73" w:rsidRDefault="00A06E73" w:rsidP="00A06E73">
      <w:pPr>
        <w:spacing w:line="360" w:lineRule="auto"/>
        <w:rPr>
          <w:rFonts w:ascii="Arial" w:eastAsiaTheme="majorEastAsia" w:hAnsi="Arial" w:cstheme="majorBidi"/>
          <w:b/>
          <w:bCs/>
          <w:sz w:val="24"/>
          <w:szCs w:val="28"/>
        </w:rPr>
      </w:pPr>
    </w:p>
    <w:p w:rsidR="0005638F" w:rsidRPr="005F59D3" w:rsidRDefault="0005638F" w:rsidP="00A06E73">
      <w:pPr>
        <w:spacing w:line="360" w:lineRule="auto"/>
        <w:rPr>
          <w:rFonts w:ascii="Arial" w:eastAsiaTheme="majorEastAsia" w:hAnsi="Arial" w:cstheme="majorBidi"/>
          <w:b/>
          <w:bCs/>
          <w:sz w:val="24"/>
          <w:szCs w:val="28"/>
        </w:rPr>
      </w:pPr>
    </w:p>
    <w:p w:rsidR="00A06E73" w:rsidRPr="00853BCF" w:rsidRDefault="00A06E73" w:rsidP="00853BCF">
      <w:pPr>
        <w:pStyle w:val="Ttulo1"/>
        <w:rPr>
          <w:rFonts w:ascii="Arial" w:hAnsi="Arial" w:cs="Arial"/>
          <w:sz w:val="24"/>
        </w:rPr>
      </w:pPr>
    </w:p>
    <w:p w:rsidR="00A06E73" w:rsidRPr="00853BCF" w:rsidRDefault="00A06E73" w:rsidP="00853BCF">
      <w:pPr>
        <w:pStyle w:val="Ttulo1"/>
        <w:rPr>
          <w:rFonts w:ascii="Arial" w:hAnsi="Arial" w:cs="Arial"/>
          <w:sz w:val="24"/>
        </w:rPr>
      </w:pPr>
      <w:r w:rsidRPr="00853BCF">
        <w:rPr>
          <w:rFonts w:ascii="Arial" w:hAnsi="Arial" w:cs="Arial"/>
          <w:sz w:val="24"/>
        </w:rPr>
        <w:t>INTRODUÇÃO</w:t>
      </w:r>
    </w:p>
    <w:p w:rsidR="00853BCF" w:rsidRPr="00853BCF" w:rsidRDefault="00853BCF" w:rsidP="00A06E73">
      <w:pPr>
        <w:spacing w:after="0" w:line="360" w:lineRule="auto"/>
        <w:ind w:firstLine="709"/>
        <w:jc w:val="both"/>
        <w:rPr>
          <w:rFonts w:ascii="Arial" w:hAnsi="Arial"/>
          <w:b/>
          <w:sz w:val="24"/>
        </w:rPr>
      </w:pPr>
    </w:p>
    <w:p w:rsidR="00A06E73" w:rsidRPr="005F59D3" w:rsidRDefault="00A06E73" w:rsidP="00A06E73">
      <w:pPr>
        <w:spacing w:after="0" w:line="360" w:lineRule="auto"/>
        <w:ind w:firstLine="709"/>
        <w:jc w:val="both"/>
        <w:rPr>
          <w:rFonts w:ascii="Arial" w:hAnsi="Arial"/>
          <w:sz w:val="24"/>
        </w:rPr>
      </w:pPr>
      <w:r w:rsidRPr="005F59D3">
        <w:rPr>
          <w:rFonts w:ascii="Arial" w:hAnsi="Arial"/>
          <w:sz w:val="24"/>
        </w:rPr>
        <w:t>Neste trabalho será a abordada a problemática da pejotização, ou seja, um procedimento que vem sendo adotada para que a carga tributária que incide sobre a folha salarial de um funcionário diminua. O funcionário que coloca sua mão-de-obra a serviço do empregador abre uma empresa com CNPJ na Receita Federal e passar a ser o responsável pelo recolhimento do INSS e demais encargos.</w:t>
      </w:r>
    </w:p>
    <w:p w:rsidR="00A06E73" w:rsidRPr="005F59D3" w:rsidRDefault="00A06E73" w:rsidP="00A06E73">
      <w:pPr>
        <w:spacing w:after="0" w:line="360" w:lineRule="auto"/>
        <w:ind w:firstLine="709"/>
        <w:jc w:val="both"/>
        <w:rPr>
          <w:rFonts w:ascii="Arial" w:hAnsi="Arial"/>
          <w:sz w:val="24"/>
        </w:rPr>
      </w:pPr>
      <w:r w:rsidRPr="005F59D3">
        <w:rPr>
          <w:rFonts w:ascii="Arial" w:hAnsi="Arial"/>
          <w:sz w:val="24"/>
        </w:rPr>
        <w:t>Desta maneira, o empregador se isenta dos encargos diminuindo seus encargos salariais e ocorre a pejotização, o funcionário passa a ser um fornecedor, acontece que se este funcionário estiver à disposição todos os dias na empresa, está caraterizado o vínculo empregatício e com isso há fraude no contrato de trabalho.</w:t>
      </w:r>
    </w:p>
    <w:p w:rsidR="00A06E73" w:rsidRPr="005F59D3" w:rsidRDefault="00A03EE5" w:rsidP="00A06E73">
      <w:pPr>
        <w:spacing w:after="0" w:line="360" w:lineRule="auto"/>
        <w:ind w:firstLine="709"/>
        <w:jc w:val="both"/>
        <w:rPr>
          <w:rFonts w:ascii="Arial" w:hAnsi="Arial"/>
          <w:sz w:val="24"/>
        </w:rPr>
      </w:pPr>
      <w:r w:rsidRPr="005F59D3">
        <w:rPr>
          <w:rFonts w:ascii="Arial" w:hAnsi="Arial"/>
          <w:sz w:val="24"/>
        </w:rPr>
        <w:t>A importância deste trabalho como contribuição para a sociedade</w:t>
      </w:r>
      <w:r w:rsidR="004E2D96" w:rsidRPr="005F59D3">
        <w:rPr>
          <w:rFonts w:ascii="Arial" w:hAnsi="Arial"/>
          <w:sz w:val="24"/>
        </w:rPr>
        <w:t xml:space="preserve"> acontece</w:t>
      </w:r>
      <w:r w:rsidRPr="005F59D3">
        <w:rPr>
          <w:rFonts w:ascii="Arial" w:hAnsi="Arial"/>
          <w:sz w:val="24"/>
        </w:rPr>
        <w:t xml:space="preserve"> no campo da ilegalidade do processo e do prejuízo que um funcionário é submetido quando não é registrado em carteira profissional como é correto, lembrando que esta prática está sendo comum e com isso surgir a lei da terceirização e ainda tramita na legislação com muita ressalva, questão primordial seria como minimizar a carga tributária sobre o salário sem caracterizar fraude no contrato de trabalho?</w:t>
      </w:r>
    </w:p>
    <w:p w:rsidR="006F6973" w:rsidRPr="005F59D3" w:rsidRDefault="006F6973" w:rsidP="00A06E73">
      <w:pPr>
        <w:spacing w:after="0" w:line="360" w:lineRule="auto"/>
        <w:ind w:firstLine="709"/>
        <w:jc w:val="both"/>
        <w:rPr>
          <w:rFonts w:ascii="Arial" w:hAnsi="Arial"/>
          <w:sz w:val="24"/>
        </w:rPr>
      </w:pPr>
      <w:r w:rsidRPr="005F59D3">
        <w:rPr>
          <w:rFonts w:ascii="Arial" w:hAnsi="Arial"/>
          <w:sz w:val="24"/>
        </w:rPr>
        <w:t>A proposta deste estudo é orientar e propor novo entendimento sobre questões trabalhistas até então usadas no cotidiano que muitas pessoas ignoram ser passíveis de punição pela característica de fraude.</w:t>
      </w:r>
    </w:p>
    <w:p w:rsidR="006F6973" w:rsidRPr="005F59D3" w:rsidRDefault="006F6973" w:rsidP="00A06E73">
      <w:pPr>
        <w:spacing w:after="0" w:line="360" w:lineRule="auto"/>
        <w:ind w:firstLine="709"/>
        <w:jc w:val="both"/>
        <w:rPr>
          <w:rFonts w:ascii="Arial" w:hAnsi="Arial"/>
          <w:sz w:val="24"/>
        </w:rPr>
      </w:pPr>
      <w:r w:rsidRPr="005F59D3">
        <w:rPr>
          <w:rFonts w:ascii="Arial" w:hAnsi="Arial"/>
          <w:sz w:val="24"/>
        </w:rPr>
        <w:t xml:space="preserve">A metodologia será em pesquisa bibliográfica com autores especialista no assunto, </w:t>
      </w:r>
      <w:r w:rsidR="00F04074" w:rsidRPr="005F59D3">
        <w:rPr>
          <w:rFonts w:ascii="Arial" w:hAnsi="Arial"/>
          <w:sz w:val="24"/>
        </w:rPr>
        <w:t>pesquisa</w:t>
      </w:r>
      <w:r w:rsidRPr="005F59D3">
        <w:rPr>
          <w:rFonts w:ascii="Arial" w:hAnsi="Arial"/>
          <w:sz w:val="24"/>
        </w:rPr>
        <w:t xml:space="preserve"> em site</w:t>
      </w:r>
      <w:r w:rsidR="00F04074" w:rsidRPr="005F59D3">
        <w:rPr>
          <w:rFonts w:ascii="Arial" w:hAnsi="Arial"/>
          <w:sz w:val="24"/>
        </w:rPr>
        <w:t>s</w:t>
      </w:r>
      <w:r w:rsidRPr="005F59D3">
        <w:rPr>
          <w:rFonts w:ascii="Arial" w:hAnsi="Arial"/>
          <w:sz w:val="24"/>
        </w:rPr>
        <w:t xml:space="preserve"> acadêmicos e artigos, as palavras chaves serão: contrato de trabalho, fraude e pej</w:t>
      </w:r>
      <w:r w:rsidR="00F04074" w:rsidRPr="005F59D3">
        <w:rPr>
          <w:rFonts w:ascii="Arial" w:hAnsi="Arial"/>
          <w:sz w:val="24"/>
        </w:rPr>
        <w:t>o</w:t>
      </w:r>
      <w:r w:rsidRPr="005F59D3">
        <w:rPr>
          <w:rFonts w:ascii="Arial" w:hAnsi="Arial"/>
          <w:sz w:val="24"/>
        </w:rPr>
        <w:t>tização.</w:t>
      </w:r>
    </w:p>
    <w:p w:rsidR="00A03EE5" w:rsidRPr="005F59D3" w:rsidRDefault="00A03EE5" w:rsidP="00A06E73">
      <w:pPr>
        <w:spacing w:after="0" w:line="360" w:lineRule="auto"/>
        <w:ind w:firstLine="709"/>
        <w:jc w:val="both"/>
        <w:rPr>
          <w:rFonts w:ascii="Arial" w:hAnsi="Arial"/>
          <w:sz w:val="24"/>
        </w:rPr>
      </w:pPr>
    </w:p>
    <w:p w:rsidR="00A03EE5" w:rsidRPr="005F59D3" w:rsidRDefault="00A03EE5" w:rsidP="00A06E73">
      <w:pPr>
        <w:spacing w:after="0" w:line="360" w:lineRule="auto"/>
        <w:ind w:firstLine="709"/>
        <w:jc w:val="both"/>
        <w:rPr>
          <w:rFonts w:ascii="Arial" w:hAnsi="Arial"/>
          <w:sz w:val="24"/>
        </w:rPr>
      </w:pPr>
    </w:p>
    <w:p w:rsidR="00A03EE5" w:rsidRPr="005F59D3" w:rsidRDefault="00A03EE5" w:rsidP="00A06E73">
      <w:pPr>
        <w:spacing w:after="0" w:line="360" w:lineRule="auto"/>
        <w:ind w:firstLine="709"/>
        <w:jc w:val="both"/>
        <w:rPr>
          <w:rFonts w:ascii="Arial" w:hAnsi="Arial"/>
          <w:sz w:val="24"/>
        </w:rPr>
      </w:pPr>
    </w:p>
    <w:p w:rsidR="00A03EE5" w:rsidRPr="005F59D3" w:rsidRDefault="00A03EE5" w:rsidP="00A06E73">
      <w:pPr>
        <w:spacing w:after="0" w:line="360" w:lineRule="auto"/>
        <w:ind w:firstLine="709"/>
        <w:jc w:val="both"/>
        <w:rPr>
          <w:rFonts w:ascii="Arial" w:hAnsi="Arial"/>
          <w:sz w:val="24"/>
        </w:rPr>
      </w:pPr>
    </w:p>
    <w:p w:rsidR="00A03EE5" w:rsidRPr="005F59D3" w:rsidRDefault="00A03EE5" w:rsidP="00A06E73">
      <w:pPr>
        <w:spacing w:after="0" w:line="360" w:lineRule="auto"/>
        <w:ind w:firstLine="709"/>
        <w:jc w:val="both"/>
        <w:rPr>
          <w:rFonts w:ascii="Arial" w:hAnsi="Arial"/>
          <w:sz w:val="24"/>
        </w:rPr>
      </w:pPr>
    </w:p>
    <w:p w:rsidR="00B325A4" w:rsidRPr="005F59D3" w:rsidRDefault="00B325A4" w:rsidP="00A06E73">
      <w:pPr>
        <w:spacing w:after="0" w:line="360" w:lineRule="auto"/>
        <w:ind w:firstLine="709"/>
        <w:jc w:val="both"/>
        <w:rPr>
          <w:rFonts w:ascii="Arial" w:hAnsi="Arial"/>
          <w:sz w:val="24"/>
        </w:rPr>
        <w:sectPr w:rsidR="00B325A4" w:rsidRPr="005F59D3" w:rsidSect="005F59D3">
          <w:headerReference w:type="default" r:id="rId9"/>
          <w:pgSz w:w="11906" w:h="16838"/>
          <w:pgMar w:top="1701" w:right="1134" w:bottom="1134" w:left="1701" w:header="709" w:footer="709" w:gutter="0"/>
          <w:pgNumType w:start="0"/>
          <w:cols w:space="708"/>
          <w:docGrid w:linePitch="360"/>
        </w:sectPr>
      </w:pPr>
    </w:p>
    <w:p w:rsidR="00480EFB" w:rsidRDefault="004E2D96" w:rsidP="00480EFB">
      <w:pPr>
        <w:pStyle w:val="Ttulo1"/>
        <w:rPr>
          <w:rFonts w:ascii="Arial" w:hAnsi="Arial"/>
          <w:sz w:val="24"/>
        </w:rPr>
      </w:pPr>
      <w:bookmarkStart w:id="0" w:name="_Toc496428819"/>
      <w:r w:rsidRPr="005F59D3">
        <w:rPr>
          <w:rFonts w:ascii="Arial" w:hAnsi="Arial"/>
          <w:sz w:val="24"/>
        </w:rPr>
        <w:lastRenderedPageBreak/>
        <w:t>1 C</w:t>
      </w:r>
      <w:r w:rsidR="00480EFB" w:rsidRPr="005F59D3">
        <w:rPr>
          <w:rFonts w:ascii="Arial" w:hAnsi="Arial"/>
          <w:sz w:val="24"/>
        </w:rPr>
        <w:t>ONTRATO</w:t>
      </w:r>
      <w:r w:rsidR="00A06E73" w:rsidRPr="005F59D3">
        <w:rPr>
          <w:rFonts w:ascii="Arial" w:hAnsi="Arial"/>
          <w:sz w:val="24"/>
        </w:rPr>
        <w:t xml:space="preserve"> INDIVIDUAL</w:t>
      </w:r>
      <w:r w:rsidR="00480EFB" w:rsidRPr="005F59D3">
        <w:rPr>
          <w:rFonts w:ascii="Arial" w:hAnsi="Arial"/>
          <w:sz w:val="24"/>
        </w:rPr>
        <w:t xml:space="preserve"> DE TRABALHO</w:t>
      </w:r>
      <w:bookmarkEnd w:id="0"/>
    </w:p>
    <w:p w:rsidR="00853BCF" w:rsidRPr="00853BCF" w:rsidRDefault="00853BCF" w:rsidP="00853BCF"/>
    <w:p w:rsidR="000118C7" w:rsidRDefault="000118C7" w:rsidP="007D6DAB">
      <w:pPr>
        <w:spacing w:after="0" w:line="360" w:lineRule="auto"/>
        <w:ind w:firstLine="709"/>
        <w:jc w:val="both"/>
        <w:rPr>
          <w:rFonts w:ascii="Arial" w:hAnsi="Arial"/>
          <w:sz w:val="24"/>
        </w:rPr>
      </w:pPr>
      <w:r w:rsidRPr="005F59D3">
        <w:rPr>
          <w:rFonts w:ascii="Arial" w:hAnsi="Arial"/>
          <w:sz w:val="24"/>
        </w:rPr>
        <w:t>O contrato de trabalho é de origem do direito romano, entretanto, a consideração em relação ao trabalho naquela época era de escravidão, inexistindo os sujeitos de uma relação trabalhista</w:t>
      </w:r>
      <w:r w:rsidR="00600839" w:rsidRPr="005F59D3">
        <w:rPr>
          <w:rFonts w:ascii="Arial" w:hAnsi="Arial"/>
          <w:sz w:val="24"/>
        </w:rPr>
        <w:t>, o trabalhador era considerado um “objeto”</w:t>
      </w:r>
      <w:r w:rsidR="007D6DAB" w:rsidRPr="005F59D3">
        <w:rPr>
          <w:rFonts w:ascii="Arial" w:hAnsi="Arial"/>
          <w:sz w:val="24"/>
        </w:rPr>
        <w:t xml:space="preserve"> sendo explorado por sua mão-de-obra.</w:t>
      </w:r>
      <w:r w:rsidR="00425D8E" w:rsidRPr="005F59D3">
        <w:rPr>
          <w:rFonts w:ascii="Arial" w:hAnsi="Arial"/>
          <w:sz w:val="24"/>
        </w:rPr>
        <w:t xml:space="preserve"> Os contratos celebrados na idade média tratavam o trabalhador como </w:t>
      </w:r>
      <w:r w:rsidR="004237A9" w:rsidRPr="005F59D3">
        <w:rPr>
          <w:rFonts w:ascii="Arial" w:hAnsi="Arial"/>
          <w:sz w:val="24"/>
        </w:rPr>
        <w:t>mercadoria,</w:t>
      </w:r>
      <w:r w:rsidR="00425D8E" w:rsidRPr="005F59D3">
        <w:rPr>
          <w:rFonts w:ascii="Arial" w:hAnsi="Arial"/>
          <w:sz w:val="24"/>
        </w:rPr>
        <w:t xml:space="preserve"> mas esta realidade começou a mudar</w:t>
      </w:r>
      <w:r w:rsidR="003D1819" w:rsidRPr="005F59D3">
        <w:rPr>
          <w:rFonts w:ascii="Arial" w:hAnsi="Arial"/>
          <w:sz w:val="24"/>
        </w:rPr>
        <w:t xml:space="preserve"> no século XVIII</w:t>
      </w:r>
      <w:r w:rsidR="007E7827" w:rsidRPr="005F59D3">
        <w:rPr>
          <w:rFonts w:ascii="Arial" w:hAnsi="Arial"/>
          <w:sz w:val="24"/>
        </w:rPr>
        <w:t>, pois os juristas começaram a se deparar com dificuldades de encontrar soluções de acordo com a realidade.</w:t>
      </w:r>
    </w:p>
    <w:p w:rsidR="00BF0BB2" w:rsidRPr="005F59D3" w:rsidRDefault="00BF0BB2" w:rsidP="007D6DAB">
      <w:pPr>
        <w:spacing w:after="0" w:line="360" w:lineRule="auto"/>
        <w:ind w:firstLine="709"/>
        <w:jc w:val="both"/>
        <w:rPr>
          <w:rFonts w:ascii="Arial" w:hAnsi="Arial"/>
          <w:sz w:val="24"/>
        </w:rPr>
      </w:pPr>
      <w:r>
        <w:rPr>
          <w:rFonts w:ascii="Arial" w:hAnsi="Arial"/>
          <w:sz w:val="24"/>
        </w:rPr>
        <w:t>A tese do contratualismo é aquela em que empregado e empregador que tem como premissa a vontade das partes, que é insubstituível e a única que pode criar o vínculo trabalhista com toda sistemática jurídica que est engloba. É uma situação de fato baseada em direitos e deveres.</w:t>
      </w:r>
    </w:p>
    <w:p w:rsidR="00416C9A" w:rsidRPr="005F59D3" w:rsidRDefault="00416C9A" w:rsidP="00416C9A">
      <w:pPr>
        <w:pStyle w:val="Pargrafo"/>
        <w:rPr>
          <w:rFonts w:ascii="Arial" w:hAnsi="Arial"/>
          <w:sz w:val="24"/>
        </w:rPr>
      </w:pPr>
      <w:r w:rsidRPr="005F59D3">
        <w:rPr>
          <w:rFonts w:ascii="Arial" w:hAnsi="Arial"/>
          <w:sz w:val="24"/>
        </w:rPr>
        <w:t>Contrato de trabalho é um acordo tácito ou expresso mediante o qual ajustam as partes pactuantes direitos e obrigações recíprocas esta é a definição de contrato, na definição de contrato de trabalho é um negócio jurídico ou ente despersonificado, a uma prestação pessoal, não eventual, subordinada e onerosa de serviços, a CLT em seu artigo 442 define contrato de trabalho apenas como acordo tácito ou expresso, correspondente à relação de emprego (CLT, 2017).</w:t>
      </w:r>
    </w:p>
    <w:p w:rsidR="00416C9A" w:rsidRPr="005F59D3" w:rsidRDefault="00416C9A" w:rsidP="00416C9A">
      <w:pPr>
        <w:pStyle w:val="Pargrafo"/>
        <w:rPr>
          <w:rFonts w:ascii="Arial" w:hAnsi="Arial"/>
          <w:sz w:val="24"/>
        </w:rPr>
      </w:pPr>
      <w:r w:rsidRPr="005F59D3">
        <w:rPr>
          <w:rFonts w:ascii="Arial" w:hAnsi="Arial"/>
          <w:sz w:val="24"/>
        </w:rPr>
        <w:t>Existem características deste contrato, ei-las:</w:t>
      </w:r>
    </w:p>
    <w:p w:rsidR="00416C9A" w:rsidRPr="005F59D3" w:rsidRDefault="00416C9A" w:rsidP="00416C9A">
      <w:pPr>
        <w:pStyle w:val="Pargrafo"/>
        <w:rPr>
          <w:rFonts w:ascii="Arial" w:hAnsi="Arial"/>
          <w:sz w:val="24"/>
        </w:rPr>
      </w:pPr>
      <w:r w:rsidRPr="005F59D3">
        <w:rPr>
          <w:rFonts w:ascii="Arial" w:hAnsi="Arial"/>
          <w:sz w:val="24"/>
        </w:rPr>
        <w:t>Sinalagmático: é aquele que resulta de obrigações contrárias, contrapostas, havendo reciprocidade entre as obrigações contratuais, ensejando equilíbrio formal entre as prestações onerosas (trabalho x salário).</w:t>
      </w:r>
    </w:p>
    <w:p w:rsidR="00416C9A" w:rsidRPr="005F59D3" w:rsidRDefault="00416C9A" w:rsidP="00416C9A">
      <w:pPr>
        <w:pStyle w:val="Pargrafo"/>
        <w:rPr>
          <w:rFonts w:ascii="Arial" w:hAnsi="Arial"/>
          <w:sz w:val="24"/>
        </w:rPr>
      </w:pPr>
      <w:r w:rsidRPr="005F59D3">
        <w:rPr>
          <w:rFonts w:ascii="Arial" w:hAnsi="Arial"/>
          <w:sz w:val="24"/>
        </w:rPr>
        <w:t>Consensual: é aquele que em regra não se sujeita a formalidades imperativas, pode ajustar-se tacitamente inclusive, sem necessidade de nenhuma manifestação expressas das partes contratuais, como exceções podemos destacar os contratos de atletas profissionais e artistas que necessitam de formalidade prevista por lei para sua validade.</w:t>
      </w:r>
    </w:p>
    <w:p w:rsidR="00416C9A" w:rsidRPr="005F59D3" w:rsidRDefault="00416C9A" w:rsidP="00416C9A">
      <w:pPr>
        <w:pStyle w:val="Pargrafo"/>
        <w:rPr>
          <w:rFonts w:ascii="Arial" w:hAnsi="Arial"/>
          <w:sz w:val="24"/>
        </w:rPr>
      </w:pPr>
      <w:r w:rsidRPr="005F59D3">
        <w:rPr>
          <w:rFonts w:ascii="Arial" w:hAnsi="Arial"/>
          <w:i/>
          <w:sz w:val="24"/>
        </w:rPr>
        <w:t>Intuito personae:</w:t>
      </w:r>
      <w:r w:rsidRPr="005F59D3">
        <w:rPr>
          <w:rFonts w:ascii="Arial" w:hAnsi="Arial"/>
          <w:sz w:val="24"/>
        </w:rPr>
        <w:t xml:space="preserve"> trata-se do contrato personalíssimo, entretanto apenas em relação ao empregado, pois o contrato de trabalho supõe a existência de confiança do empregador em face de seu empregado, o que resulta no caráter pessoal em relação ao empregado, visto que não pode ser pactuado por pessoa jurídica. No </w:t>
      </w:r>
      <w:r w:rsidRPr="005F59D3">
        <w:rPr>
          <w:rFonts w:ascii="Arial" w:hAnsi="Arial"/>
          <w:sz w:val="24"/>
        </w:rPr>
        <w:lastRenderedPageBreak/>
        <w:t>tocante ao empregador, o contrato é impessoal, conforme previsto pelos artigos 10 e 448 da CLT.</w:t>
      </w:r>
    </w:p>
    <w:p w:rsidR="00416C9A" w:rsidRPr="005F59D3" w:rsidRDefault="00416C9A" w:rsidP="00416C9A">
      <w:pPr>
        <w:pStyle w:val="Pargrafo"/>
        <w:rPr>
          <w:rFonts w:ascii="Arial" w:hAnsi="Arial"/>
          <w:sz w:val="24"/>
        </w:rPr>
      </w:pPr>
      <w:r w:rsidRPr="005F59D3">
        <w:rPr>
          <w:rFonts w:ascii="Arial" w:hAnsi="Arial"/>
          <w:sz w:val="24"/>
        </w:rPr>
        <w:t>Trato sucessivo: é o contrato continuado no tempo, e suas prestações (trabalho e verbas salariais) sucedem-se continuadamente no tempo, cumprindo-se e vencendo-se, seguidamente, ao longo do prazo contratual.</w:t>
      </w:r>
    </w:p>
    <w:p w:rsidR="00416C9A" w:rsidRPr="005F59D3" w:rsidRDefault="00416C9A" w:rsidP="00416C9A">
      <w:pPr>
        <w:pStyle w:val="Pargrafo"/>
        <w:rPr>
          <w:rFonts w:ascii="Arial" w:hAnsi="Arial"/>
          <w:sz w:val="24"/>
        </w:rPr>
      </w:pPr>
      <w:r w:rsidRPr="005F59D3">
        <w:rPr>
          <w:rFonts w:ascii="Arial" w:hAnsi="Arial"/>
          <w:sz w:val="24"/>
        </w:rPr>
        <w:t>Contrato atividade: aquele que exige como contraprestação à remuneração uma obrigação de fazer, execução de uma atividade continuada.</w:t>
      </w:r>
    </w:p>
    <w:p w:rsidR="00416C9A" w:rsidRPr="005F59D3" w:rsidRDefault="00416C9A" w:rsidP="00416C9A">
      <w:pPr>
        <w:pStyle w:val="Pargrafo"/>
        <w:rPr>
          <w:rFonts w:ascii="Arial" w:hAnsi="Arial"/>
          <w:sz w:val="24"/>
        </w:rPr>
      </w:pPr>
      <w:r w:rsidRPr="005F59D3">
        <w:rPr>
          <w:rFonts w:ascii="Arial" w:hAnsi="Arial"/>
          <w:sz w:val="24"/>
        </w:rPr>
        <w:t xml:space="preserve">Contrato oneroso: há troca de vantagens e sacrifícios na dinâmica contratual, há transferência recíproca, ainda que desigual, de riquezas entre as partes contratuais, essa troca ocorre por meio do contraponto prestação de trabalho </w:t>
      </w:r>
      <w:r w:rsidRPr="005F59D3">
        <w:rPr>
          <w:rFonts w:ascii="Arial" w:hAnsi="Arial"/>
          <w:i/>
          <w:sz w:val="24"/>
        </w:rPr>
        <w:t xml:space="preserve">versus </w:t>
      </w:r>
      <w:r w:rsidRPr="005F59D3">
        <w:rPr>
          <w:rFonts w:ascii="Arial" w:hAnsi="Arial"/>
          <w:sz w:val="24"/>
        </w:rPr>
        <w:t>parcelas salariais.</w:t>
      </w:r>
    </w:p>
    <w:p w:rsidR="00416C9A" w:rsidRPr="005F59D3" w:rsidRDefault="00416C9A" w:rsidP="00416C9A">
      <w:pPr>
        <w:pStyle w:val="Pargrafo"/>
        <w:rPr>
          <w:rFonts w:ascii="Arial" w:hAnsi="Arial"/>
          <w:sz w:val="24"/>
        </w:rPr>
      </w:pPr>
      <w:r w:rsidRPr="005F59D3">
        <w:rPr>
          <w:rFonts w:ascii="Arial" w:hAnsi="Arial"/>
          <w:sz w:val="24"/>
        </w:rPr>
        <w:t>Alteridade: refere-se ao risco inerente à prestação de serviços e a seu resultado, além dos riscos do próprio empreendimento empresarial, todos são estranhos à figura do empregado, recaindo sobre o adquirente de tais serviços (empregador).</w:t>
      </w:r>
    </w:p>
    <w:p w:rsidR="00416C9A" w:rsidRPr="005F59D3" w:rsidRDefault="00416C9A" w:rsidP="00416C9A">
      <w:pPr>
        <w:pStyle w:val="Pargrafo"/>
        <w:rPr>
          <w:rFonts w:ascii="Arial" w:hAnsi="Arial"/>
          <w:sz w:val="24"/>
        </w:rPr>
      </w:pPr>
      <w:r w:rsidRPr="005F59D3">
        <w:rPr>
          <w:rFonts w:ascii="Arial" w:hAnsi="Arial"/>
          <w:sz w:val="24"/>
        </w:rPr>
        <w:t>Contrato complexo: pode acompanhar outros contratos acessórios a ele, como, por exemplo, os contratos de depósito de trabalho, os de comodato de imóveis residenciais, os de mandato, etc.</w:t>
      </w:r>
    </w:p>
    <w:p w:rsidR="00416C9A" w:rsidRPr="005F59D3" w:rsidRDefault="00416C9A" w:rsidP="00416C9A">
      <w:pPr>
        <w:pStyle w:val="Pargrafo"/>
        <w:rPr>
          <w:rFonts w:ascii="Arial" w:hAnsi="Arial"/>
          <w:sz w:val="24"/>
        </w:rPr>
      </w:pPr>
      <w:r w:rsidRPr="005F59D3">
        <w:rPr>
          <w:rFonts w:ascii="Arial" w:hAnsi="Arial"/>
          <w:sz w:val="24"/>
        </w:rPr>
        <w:t>As partes do contrato de trabalho se dá basicamente pelo empregador e pelo empregado, empregado é toda pessoa natural que contrate, tácita ou expressamente, a prestação de seus serviços a um tomador, efetuados com personalidade, onerosidade, não-eventualidade e subordinação (artigo 3º c/c 2º, da CLT).</w:t>
      </w:r>
    </w:p>
    <w:p w:rsidR="00416C9A" w:rsidRPr="005F59D3" w:rsidRDefault="00416C9A" w:rsidP="00416C9A">
      <w:pPr>
        <w:pStyle w:val="Pargrafo"/>
        <w:rPr>
          <w:rFonts w:ascii="Arial" w:hAnsi="Arial"/>
          <w:sz w:val="24"/>
        </w:rPr>
      </w:pPr>
      <w:r w:rsidRPr="005F59D3">
        <w:rPr>
          <w:rFonts w:ascii="Arial" w:hAnsi="Arial"/>
          <w:sz w:val="24"/>
        </w:rPr>
        <w:t>Há características especiais nas pessoas do empregado e do empregador, como por exemplo, a despersonalização da figura do empregador, a lei autoriza a plena modificação do sujeito passivo da relação emprego (empregador), se prejuízo da preservação completa do contrato empregatício com o novo titular, é irrelevante a personalidade do empregador.</w:t>
      </w:r>
    </w:p>
    <w:p w:rsidR="00416C9A" w:rsidRPr="005F59D3" w:rsidRDefault="00416C9A" w:rsidP="00416C9A">
      <w:pPr>
        <w:pStyle w:val="Pargrafo"/>
        <w:rPr>
          <w:rFonts w:ascii="Arial" w:hAnsi="Arial"/>
          <w:sz w:val="24"/>
        </w:rPr>
      </w:pPr>
      <w:r w:rsidRPr="005F59D3">
        <w:rPr>
          <w:rFonts w:ascii="Arial" w:hAnsi="Arial"/>
          <w:sz w:val="24"/>
        </w:rPr>
        <w:t>Quanto à assunção dos riscos (alteridade) alei prevê a exclusiva responsabilidade do empregador, em contraponto aos interesses obreiros oriundos do contrato de trabalho pactuado, os ônus decorrentes de sua atividade empresarial, o empregador assume todos os riscos da empresa, do estabelecimento e do próprio contrato de trabalho e sua execução.</w:t>
      </w:r>
    </w:p>
    <w:p w:rsidR="00416C9A" w:rsidRPr="005F59D3" w:rsidRDefault="00416C9A" w:rsidP="00416C9A">
      <w:pPr>
        <w:pStyle w:val="Pargrafo"/>
        <w:rPr>
          <w:rFonts w:ascii="Arial" w:hAnsi="Arial"/>
          <w:sz w:val="24"/>
        </w:rPr>
      </w:pPr>
      <w:r w:rsidRPr="005F59D3">
        <w:rPr>
          <w:rFonts w:ascii="Arial" w:hAnsi="Arial"/>
          <w:sz w:val="24"/>
        </w:rPr>
        <w:t xml:space="preserve">As modalidades do contrato de trabalho são: </w:t>
      </w:r>
    </w:p>
    <w:p w:rsidR="00416C9A" w:rsidRPr="005F59D3" w:rsidRDefault="00416C9A" w:rsidP="00416C9A">
      <w:pPr>
        <w:pStyle w:val="Pargrafo"/>
        <w:rPr>
          <w:rFonts w:ascii="Arial" w:hAnsi="Arial"/>
          <w:sz w:val="24"/>
        </w:rPr>
      </w:pPr>
      <w:r w:rsidRPr="005F59D3">
        <w:rPr>
          <w:rFonts w:ascii="Arial" w:hAnsi="Arial"/>
          <w:sz w:val="24"/>
        </w:rPr>
        <w:lastRenderedPageBreak/>
        <w:t>Expresso: são escritos e verbais;</w:t>
      </w:r>
    </w:p>
    <w:p w:rsidR="00416C9A" w:rsidRPr="005F59D3" w:rsidRDefault="00416C9A" w:rsidP="00416C9A">
      <w:pPr>
        <w:pStyle w:val="Pargrafo"/>
        <w:rPr>
          <w:rFonts w:ascii="Arial" w:hAnsi="Arial"/>
          <w:sz w:val="24"/>
        </w:rPr>
      </w:pPr>
      <w:r w:rsidRPr="005F59D3">
        <w:rPr>
          <w:rFonts w:ascii="Arial" w:hAnsi="Arial"/>
          <w:sz w:val="24"/>
        </w:rPr>
        <w:t>Tácito: revela-se em face de um conjunto de atos indicativos da presunção de uma pactuação empregatícia entre as partes (empregado e empregador);</w:t>
      </w:r>
    </w:p>
    <w:p w:rsidR="00416C9A" w:rsidRPr="005F59D3" w:rsidRDefault="00416C9A" w:rsidP="00416C9A">
      <w:pPr>
        <w:pStyle w:val="Pargrafo"/>
        <w:rPr>
          <w:rFonts w:ascii="Arial" w:hAnsi="Arial"/>
          <w:sz w:val="24"/>
        </w:rPr>
      </w:pPr>
      <w:r w:rsidRPr="005F59D3">
        <w:rPr>
          <w:rFonts w:ascii="Arial" w:hAnsi="Arial"/>
          <w:sz w:val="24"/>
        </w:rPr>
        <w:t>Individuais: é pactuado com apenas um empregado no polo ativo da relação jurídica.</w:t>
      </w:r>
    </w:p>
    <w:p w:rsidR="00416C9A" w:rsidRPr="005F59D3" w:rsidRDefault="00416C9A" w:rsidP="00416C9A">
      <w:pPr>
        <w:pStyle w:val="Pargrafo"/>
        <w:rPr>
          <w:rFonts w:ascii="Arial" w:hAnsi="Arial"/>
          <w:sz w:val="24"/>
        </w:rPr>
      </w:pPr>
      <w:r w:rsidRPr="005F59D3">
        <w:rPr>
          <w:rFonts w:ascii="Arial" w:hAnsi="Arial"/>
          <w:sz w:val="24"/>
        </w:rPr>
        <w:t>Plúrimos (não coletivos): é pactuado com vários empregados como se formassem uma unidade, como por exemplo, uma orquestra.</w:t>
      </w:r>
    </w:p>
    <w:p w:rsidR="00416C9A" w:rsidRPr="005F59D3" w:rsidRDefault="00416C9A" w:rsidP="00416C9A">
      <w:pPr>
        <w:pStyle w:val="Pargrafo"/>
        <w:rPr>
          <w:rFonts w:ascii="Arial" w:hAnsi="Arial"/>
          <w:sz w:val="24"/>
        </w:rPr>
      </w:pPr>
      <w:r w:rsidRPr="005F59D3">
        <w:rPr>
          <w:rFonts w:ascii="Arial" w:hAnsi="Arial"/>
          <w:sz w:val="24"/>
        </w:rPr>
        <w:t>Tempo indeterminado: é aquele cuja duração temporal não tenha prefixado termo extintivo, mantendo duração indefinida ao longo do tempo, constitui regra geral incidente dos pactos laborativos, ou seja, se há pactuação de relação de emprego, presume-se ter sido ela efetivada mediante contrato por tempo incerto. Os efeitos específicos do contrato por tempo indeterminado são:</w:t>
      </w:r>
    </w:p>
    <w:p w:rsidR="00416C9A" w:rsidRPr="005F59D3" w:rsidRDefault="00416C9A" w:rsidP="00416C9A">
      <w:pPr>
        <w:pStyle w:val="Pargrafo"/>
        <w:rPr>
          <w:rFonts w:ascii="Arial" w:hAnsi="Arial"/>
          <w:sz w:val="24"/>
        </w:rPr>
      </w:pPr>
      <w:r w:rsidRPr="005F59D3">
        <w:rPr>
          <w:rFonts w:ascii="Arial" w:hAnsi="Arial"/>
          <w:sz w:val="24"/>
        </w:rPr>
        <w:t>Interrupção e suspensão contratuais: mesmo nas situações de interrupção (exemplo, afastamento previdenciário até 15 dias e suspensão (exemplo, afastamento previdenciário após 15 dias), preserva-se em absoluto vigor o contrato de trabalho, impedindo a dispensa do empregado até o fim da causa interruptiva ou suspensiva).</w:t>
      </w:r>
    </w:p>
    <w:p w:rsidR="00416C9A" w:rsidRPr="005F59D3" w:rsidRDefault="00416C9A" w:rsidP="00416C9A">
      <w:pPr>
        <w:pStyle w:val="Pargrafo"/>
        <w:rPr>
          <w:rFonts w:ascii="Arial" w:hAnsi="Arial"/>
          <w:sz w:val="24"/>
        </w:rPr>
      </w:pPr>
      <w:r w:rsidRPr="005F59D3">
        <w:rPr>
          <w:rFonts w:ascii="Arial" w:hAnsi="Arial"/>
          <w:sz w:val="24"/>
        </w:rPr>
        <w:t>Estabilidade e garantias de emprego: tais garantias especiais (exemplo, do dirigente sindical, do cipeiro, do diretor de cooperativa obreira, da gestante, do acidentário, etc.) inviabilizam juridicamente a ruptura arbitrária do pacto empregatício, mantendo intacto o contrato do trabalho até o fim da correspondente garantia.</w:t>
      </w:r>
    </w:p>
    <w:p w:rsidR="00416C9A" w:rsidRPr="005F59D3" w:rsidRDefault="00416C9A" w:rsidP="00416C9A">
      <w:pPr>
        <w:pStyle w:val="Pargrafo"/>
        <w:rPr>
          <w:rFonts w:ascii="Arial" w:hAnsi="Arial"/>
          <w:sz w:val="24"/>
        </w:rPr>
      </w:pPr>
      <w:r w:rsidRPr="005F59D3">
        <w:rPr>
          <w:rFonts w:ascii="Arial" w:hAnsi="Arial"/>
          <w:sz w:val="24"/>
        </w:rPr>
        <w:t>Efeitos rescisórios: importa em verbas rescisórias específicas, cujo conjunto é claramente mais favorável do que o elenco de verbas devidas em casos de ruptura de contrato a prazo.</w:t>
      </w:r>
    </w:p>
    <w:p w:rsidR="00416C9A" w:rsidRPr="005F59D3" w:rsidRDefault="00416C9A" w:rsidP="00416C9A">
      <w:pPr>
        <w:pStyle w:val="Pargrafo"/>
        <w:rPr>
          <w:rFonts w:ascii="Arial" w:hAnsi="Arial"/>
          <w:sz w:val="24"/>
        </w:rPr>
      </w:pPr>
      <w:r w:rsidRPr="005F59D3">
        <w:rPr>
          <w:rFonts w:ascii="Arial" w:hAnsi="Arial"/>
          <w:sz w:val="24"/>
        </w:rPr>
        <w:t>Tempo Determinado: são considerados exceção os pactos por prazo prefixado, portanto, somente podem ser celebrados nas estritas hipóteses legalmente especificadas no artigo 443, parágrafo 2º, da CLT. Outra hipótese normativa especial está prevista pela legislação extravagante à CLT, como ocorre nos contratos de atleta profissional de futebol, artistas, profissionais e outros.</w:t>
      </w:r>
    </w:p>
    <w:p w:rsidR="00416C9A" w:rsidRPr="005F59D3" w:rsidRDefault="00416C9A" w:rsidP="00416C9A">
      <w:pPr>
        <w:pStyle w:val="Pargrafo"/>
        <w:rPr>
          <w:rFonts w:ascii="Arial" w:hAnsi="Arial"/>
          <w:sz w:val="24"/>
        </w:rPr>
      </w:pPr>
      <w:r w:rsidRPr="005F59D3">
        <w:rPr>
          <w:rFonts w:ascii="Arial" w:hAnsi="Arial"/>
          <w:sz w:val="24"/>
        </w:rPr>
        <w:t>Existe ainda uma nova hipótese de pactuação a termo previsto pela lei 9.601/98, que abrange qualquer profissão ou categoria profissional e não se submete às restrições previstas pelo artigo 443 da CLT.</w:t>
      </w:r>
    </w:p>
    <w:p w:rsidR="00416C9A" w:rsidRPr="005F59D3" w:rsidRDefault="00416C9A" w:rsidP="00416C9A">
      <w:pPr>
        <w:pStyle w:val="Pargrafo"/>
        <w:rPr>
          <w:rFonts w:ascii="Arial" w:hAnsi="Arial"/>
          <w:sz w:val="24"/>
        </w:rPr>
      </w:pPr>
      <w:r w:rsidRPr="005F59D3">
        <w:rPr>
          <w:rFonts w:ascii="Arial" w:hAnsi="Arial"/>
          <w:sz w:val="24"/>
        </w:rPr>
        <w:t>Hipóteses previstas pela CLT:</w:t>
      </w:r>
    </w:p>
    <w:p w:rsidR="00416C9A" w:rsidRPr="005F59D3" w:rsidRDefault="00416C9A" w:rsidP="00416C9A">
      <w:pPr>
        <w:pStyle w:val="Pargrafo"/>
        <w:rPr>
          <w:rFonts w:ascii="Arial" w:hAnsi="Arial"/>
          <w:sz w:val="24"/>
        </w:rPr>
      </w:pPr>
      <w:r w:rsidRPr="005F59D3">
        <w:rPr>
          <w:rFonts w:ascii="Arial" w:hAnsi="Arial"/>
          <w:sz w:val="24"/>
        </w:rPr>
        <w:lastRenderedPageBreak/>
        <w:t>Serviços cuja natureza ou transitoriedade justifique a predeterminação do prazo (</w:t>
      </w:r>
      <w:r w:rsidR="00E42D66">
        <w:rPr>
          <w:rFonts w:ascii="Arial" w:hAnsi="Arial"/>
          <w:sz w:val="24"/>
        </w:rPr>
        <w:t>artigo</w:t>
      </w:r>
      <w:r w:rsidRPr="005F59D3">
        <w:rPr>
          <w:rFonts w:ascii="Arial" w:hAnsi="Arial"/>
          <w:sz w:val="24"/>
        </w:rPr>
        <w:t xml:space="preserve"> 334, parágrafo 2º, “a” da CLT): são contratos para atendimento de substituição de empregado permanente, em gozo de férias ou licença previdenciária, e também contratações efetivas para atendimento a acréscimo extraordinário e provisório de serviços empresariais (ex.: elevação de vendas no período natalino).</w:t>
      </w:r>
    </w:p>
    <w:p w:rsidR="00416C9A" w:rsidRPr="005F59D3" w:rsidRDefault="00416C9A" w:rsidP="00416C9A">
      <w:pPr>
        <w:pStyle w:val="Pargrafo"/>
        <w:rPr>
          <w:rFonts w:ascii="Arial" w:hAnsi="Arial"/>
          <w:sz w:val="24"/>
        </w:rPr>
      </w:pPr>
      <w:r w:rsidRPr="005F59D3">
        <w:rPr>
          <w:rFonts w:ascii="Arial" w:hAnsi="Arial"/>
          <w:sz w:val="24"/>
        </w:rPr>
        <w:t>Atividades empresariais de caráter transitório (</w:t>
      </w:r>
      <w:r w:rsidR="00E42D66">
        <w:rPr>
          <w:rFonts w:ascii="Arial" w:hAnsi="Arial"/>
          <w:sz w:val="24"/>
        </w:rPr>
        <w:t>artigo</w:t>
      </w:r>
      <w:r w:rsidRPr="005F59D3">
        <w:rPr>
          <w:rFonts w:ascii="Arial" w:hAnsi="Arial"/>
          <w:sz w:val="24"/>
        </w:rPr>
        <w:t xml:space="preserve"> 443, parágrafo 2º, “b”, CLT): são aferidas em vista da própria atividade da empresa, ou seja, que ela pactue contratos a prazos estabelecidos (ex.: atividades empresariais em feiras industriais, comerciais ou agropecuárias) (DELGADO 2010).</w:t>
      </w:r>
    </w:p>
    <w:p w:rsidR="00416C9A" w:rsidRPr="005F59D3" w:rsidRDefault="00416C9A" w:rsidP="00416C9A">
      <w:pPr>
        <w:pStyle w:val="Pargrafo"/>
        <w:rPr>
          <w:rFonts w:ascii="Arial" w:hAnsi="Arial"/>
          <w:sz w:val="24"/>
        </w:rPr>
      </w:pPr>
      <w:r w:rsidRPr="005F59D3">
        <w:rPr>
          <w:rFonts w:ascii="Arial" w:hAnsi="Arial"/>
          <w:sz w:val="24"/>
        </w:rPr>
        <w:t>Contrato de experiência (</w:t>
      </w:r>
      <w:r w:rsidR="00E42D66">
        <w:rPr>
          <w:rFonts w:ascii="Arial" w:hAnsi="Arial"/>
          <w:sz w:val="24"/>
        </w:rPr>
        <w:t>artigo</w:t>
      </w:r>
      <w:r w:rsidRPr="005F59D3">
        <w:rPr>
          <w:rFonts w:ascii="Arial" w:hAnsi="Arial"/>
          <w:sz w:val="24"/>
        </w:rPr>
        <w:t xml:space="preserve"> 443, parágrafo 2º, “c”, da CLT): é aquele que vai avaliar o empregado para posterior contrato por prazo indeterminado.</w:t>
      </w:r>
    </w:p>
    <w:p w:rsidR="00416C9A" w:rsidRPr="005F59D3" w:rsidRDefault="00416C9A" w:rsidP="00416C9A">
      <w:pPr>
        <w:pStyle w:val="Pargrafo"/>
        <w:rPr>
          <w:rFonts w:ascii="Arial" w:hAnsi="Arial"/>
          <w:sz w:val="24"/>
        </w:rPr>
      </w:pPr>
      <w:r w:rsidRPr="005F59D3">
        <w:rPr>
          <w:rFonts w:ascii="Arial" w:hAnsi="Arial"/>
          <w:sz w:val="24"/>
        </w:rPr>
        <w:t>Os prazos legais (</w:t>
      </w:r>
      <w:r w:rsidR="00E42D66">
        <w:rPr>
          <w:rFonts w:ascii="Arial" w:hAnsi="Arial"/>
          <w:sz w:val="24"/>
        </w:rPr>
        <w:t>artigo</w:t>
      </w:r>
      <w:r w:rsidRPr="005F59D3">
        <w:rPr>
          <w:rFonts w:ascii="Arial" w:hAnsi="Arial"/>
          <w:sz w:val="24"/>
        </w:rPr>
        <w:t xml:space="preserve"> 445, da CLT), não podem exceder a dois anos, já quanto aos contratos de experiência, não poderão ultrapassar nove meses, a alteração automática para indeterminado se dá ao fato desrespeito ao parâmetro máximo do prazo contratual conduz à automática modificação objetiva do contrato que se indetermina, em consequência (ALEXY, 2008).</w:t>
      </w:r>
    </w:p>
    <w:p w:rsidR="00416C9A" w:rsidRPr="005F59D3" w:rsidRDefault="00416C9A" w:rsidP="00416C9A">
      <w:pPr>
        <w:pStyle w:val="Pargrafo"/>
        <w:rPr>
          <w:rFonts w:ascii="Arial" w:hAnsi="Arial"/>
          <w:sz w:val="24"/>
        </w:rPr>
      </w:pPr>
      <w:r w:rsidRPr="005F59D3">
        <w:rPr>
          <w:rFonts w:ascii="Arial" w:hAnsi="Arial"/>
          <w:sz w:val="24"/>
        </w:rPr>
        <w:t>Quanto à prorrogação os contratos a prazo apenas podem ser prorrogados uma única vez (at. 451, da CLT); uma segunda prorrogação gera a automática indeterminação do contrato, ainda assim, a primeira prorrogação somente será regular desde que a soma dos dois períodos contratuais não ultrapasse o prazo máximo dos contratos a termo. A prorrogação pode ser expressa ou tácita, contudo há hipótese de sua ocorrência deve constar do conteúdo do conteúdo contratual originário, sob pena de ser necessária uma manifestação expressa das partes (CARRION, 2000).</w:t>
      </w:r>
    </w:p>
    <w:p w:rsidR="00416C9A" w:rsidRPr="005F59D3" w:rsidRDefault="00416C9A" w:rsidP="00416C9A">
      <w:pPr>
        <w:pStyle w:val="Pargrafo"/>
        <w:rPr>
          <w:rFonts w:ascii="Arial" w:hAnsi="Arial"/>
          <w:sz w:val="24"/>
        </w:rPr>
      </w:pPr>
      <w:r w:rsidRPr="005F59D3">
        <w:rPr>
          <w:rFonts w:ascii="Arial" w:hAnsi="Arial"/>
          <w:sz w:val="24"/>
        </w:rPr>
        <w:t>A sucessividade neste cenário é a celebração de novo contrato a termo após a extinção próxima de um contrato anterior da mesma natureza, as regras celetistas restritivas da sucessividade contratual informam que um contrato a termo somente pode ser licitamente sucedido por outro, entre as mesmas partes, se transcorridos seis meses do contrato anterior (artigo 452, da CLT). Celebrados dois contratos a termo em lapso temporal inferior a seis meses do término do primeiro contrato, o segundo contrato sofrerá modificação objetiva automática, considerando-se como pacto de duração indeterminada (MARTINS, 2010).</w:t>
      </w:r>
    </w:p>
    <w:p w:rsidR="00416C9A" w:rsidRPr="005F59D3" w:rsidRDefault="00416C9A" w:rsidP="00416C9A">
      <w:pPr>
        <w:pStyle w:val="Pargrafo"/>
        <w:rPr>
          <w:rFonts w:ascii="Arial" w:hAnsi="Arial"/>
          <w:sz w:val="24"/>
        </w:rPr>
      </w:pPr>
      <w:r w:rsidRPr="005F59D3">
        <w:rPr>
          <w:rFonts w:ascii="Arial" w:hAnsi="Arial"/>
          <w:sz w:val="24"/>
        </w:rPr>
        <w:t xml:space="preserve">Existem exceções para distâncias temporais inferiores a seis meses, desde que o contrato anterior tenha expirado pela execução dos serviços especializados ou </w:t>
      </w:r>
      <w:r w:rsidRPr="005F59D3">
        <w:rPr>
          <w:rFonts w:ascii="Arial" w:hAnsi="Arial"/>
          <w:sz w:val="24"/>
        </w:rPr>
        <w:lastRenderedPageBreak/>
        <w:t xml:space="preserve">especificados motivadores do pacto (parágrafo 1º, </w:t>
      </w:r>
      <w:r w:rsidR="00E42D66">
        <w:rPr>
          <w:rFonts w:ascii="Arial" w:hAnsi="Arial"/>
          <w:sz w:val="24"/>
        </w:rPr>
        <w:t>artigo</w:t>
      </w:r>
      <w:r w:rsidRPr="005F59D3">
        <w:rPr>
          <w:rFonts w:ascii="Arial" w:hAnsi="Arial"/>
          <w:sz w:val="24"/>
        </w:rPr>
        <w:t xml:space="preserve"> 43, da CLT), ou tenha se extinguido em face da realização de certos acontecimentos suscetíveis de previsão aproximada ensejadores do contrato (</w:t>
      </w:r>
      <w:r w:rsidR="00E42D66">
        <w:rPr>
          <w:rFonts w:ascii="Arial" w:hAnsi="Arial"/>
          <w:sz w:val="24"/>
        </w:rPr>
        <w:t>artigo</w:t>
      </w:r>
      <w:r w:rsidRPr="005F59D3">
        <w:rPr>
          <w:rFonts w:ascii="Arial" w:hAnsi="Arial"/>
          <w:sz w:val="24"/>
        </w:rPr>
        <w:t xml:space="preserve"> 452, da CLT).</w:t>
      </w:r>
    </w:p>
    <w:p w:rsidR="00416C9A" w:rsidRDefault="00416C9A" w:rsidP="00416C9A">
      <w:pPr>
        <w:pStyle w:val="NormalWeb"/>
        <w:shd w:val="clear" w:color="auto" w:fill="FFFFFF"/>
        <w:spacing w:before="0" w:beforeAutospacing="0" w:after="0" w:afterAutospacing="0" w:line="360" w:lineRule="auto"/>
        <w:ind w:firstLine="709"/>
        <w:jc w:val="both"/>
        <w:rPr>
          <w:rFonts w:ascii="Arial" w:hAnsi="Arial" w:cs="Arial"/>
          <w:sz w:val="24"/>
        </w:rPr>
      </w:pPr>
      <w:r w:rsidRPr="005F59D3">
        <w:rPr>
          <w:rFonts w:ascii="Arial" w:hAnsi="Arial" w:cs="Arial"/>
          <w:sz w:val="24"/>
        </w:rPr>
        <w:t>O contrato por tempo indeterminado é um tipo de contrato sem prazo para finalizar. É necessário que haja anotação na Carteira de Trabalho no prazo de até 48 horas, até mesmo nos casos de experiência e o tipo de trabalho com prazo determinado é o contrato com prazo definido para ser encerrado. Geralmente, são utilizados nos casos de serviços que possuem características transitórias. Possui um prazo máximo de 2 anos e quando são prorrogados por mais de uma vez se transformam em contratos indeterminados.</w:t>
      </w:r>
    </w:p>
    <w:p w:rsidR="008517CD" w:rsidRPr="008517CD" w:rsidRDefault="008517CD" w:rsidP="008517CD">
      <w:pPr>
        <w:pStyle w:val="Pargrafo"/>
        <w:rPr>
          <w:rFonts w:ascii="Arial" w:hAnsi="Arial"/>
          <w:color w:val="000000"/>
          <w:sz w:val="24"/>
        </w:rPr>
      </w:pPr>
      <w:r w:rsidRPr="008517CD">
        <w:rPr>
          <w:rFonts w:ascii="Arial" w:hAnsi="Arial"/>
          <w:sz w:val="24"/>
        </w:rPr>
        <w:t xml:space="preserve">Compete ao juiz das relações trabalhistas solucionar controvérsias e promover a paz social, a jurisdição é o poder que o juiz tem de decidir as penas e as punições, quem delega este poder é o Estado, </w:t>
      </w:r>
      <w:r w:rsidRPr="008517CD">
        <w:rPr>
          <w:rFonts w:ascii="Arial" w:hAnsi="Arial"/>
          <w:color w:val="000000"/>
          <w:sz w:val="24"/>
        </w:rPr>
        <w:t xml:space="preserve">competência é parte da jurisdição que é direcionada ao juiz pela Carta Magna ou mediante lei afim de que sejam dirimidas controvérsias em casos concretos. Ao Juiz do Trabalho, por exemplo, é dada a competência para solucionar causas trabalhistas conforme dispõe o </w:t>
      </w:r>
      <w:r w:rsidR="00E42D66">
        <w:rPr>
          <w:rFonts w:ascii="Arial" w:hAnsi="Arial"/>
          <w:color w:val="000000"/>
          <w:sz w:val="24"/>
        </w:rPr>
        <w:t>artigo</w:t>
      </w:r>
      <w:r w:rsidRPr="008517CD">
        <w:rPr>
          <w:rFonts w:ascii="Arial" w:hAnsi="Arial"/>
          <w:color w:val="000000"/>
          <w:sz w:val="24"/>
        </w:rPr>
        <w:t xml:space="preserve"> 114 da Constituição Federal. Já à Justiça Eleitoral compete regular todo o processo de eleições no país, que inclui alistamento eleitoral, cassação de registro de candidatos entre outros deveres.</w:t>
      </w:r>
    </w:p>
    <w:p w:rsidR="008517CD" w:rsidRDefault="008517CD" w:rsidP="008517CD">
      <w:pPr>
        <w:pStyle w:val="Pargrafo"/>
        <w:rPr>
          <w:rFonts w:ascii="Arial" w:hAnsi="Arial"/>
          <w:color w:val="000000"/>
          <w:sz w:val="24"/>
        </w:rPr>
      </w:pPr>
      <w:r w:rsidRPr="008517CD">
        <w:rPr>
          <w:rFonts w:ascii="Arial" w:hAnsi="Arial"/>
          <w:color w:val="000000"/>
          <w:sz w:val="24"/>
        </w:rPr>
        <w:t>Competência significa distribuição da jurisdição entre os órgãos jurisdicionais com o objetivo de ser exercida, é, portanto, o princípio da divisão social do trabalho aplicado à jurisdição, a lei ao distribuir a jurisdição se divide entre o Estado e o interesse público.</w:t>
      </w:r>
      <w:r w:rsidR="00746B25">
        <w:rPr>
          <w:rFonts w:ascii="Arial" w:hAnsi="Arial"/>
          <w:color w:val="000000"/>
          <w:sz w:val="24"/>
        </w:rPr>
        <w:t xml:space="preserve"> O contrato de trabalho, que viabiliza a concretização da relação jurídica empregatícia é um ato jurídico bilateral, á medida que duas partes comparecem para sua celebração e cumprimento, não é deste modo um ato jurídico unilateral, no entanto, o ramo justrabalhista refere-se, à noção de contrato individual de trabalho, valendo-se, pois, de expresso aparentemente contraditória.</w:t>
      </w:r>
    </w:p>
    <w:p w:rsidR="00746B25" w:rsidRPr="008517CD" w:rsidRDefault="00746B25" w:rsidP="008517CD">
      <w:pPr>
        <w:pStyle w:val="Pargrafo"/>
        <w:rPr>
          <w:rFonts w:ascii="Arial" w:hAnsi="Arial"/>
          <w:color w:val="000000"/>
          <w:sz w:val="24"/>
        </w:rPr>
      </w:pPr>
    </w:p>
    <w:p w:rsidR="008517CD" w:rsidRPr="005F59D3" w:rsidRDefault="008517CD" w:rsidP="00416C9A">
      <w:pPr>
        <w:pStyle w:val="NormalWeb"/>
        <w:shd w:val="clear" w:color="auto" w:fill="FFFFFF"/>
        <w:spacing w:before="0" w:beforeAutospacing="0" w:after="0" w:afterAutospacing="0" w:line="360" w:lineRule="auto"/>
        <w:ind w:firstLine="709"/>
        <w:jc w:val="both"/>
        <w:rPr>
          <w:rFonts w:ascii="Arial" w:hAnsi="Arial" w:cs="Arial"/>
          <w:sz w:val="24"/>
        </w:rPr>
      </w:pPr>
    </w:p>
    <w:p w:rsidR="00416C9A" w:rsidRPr="005F59D3" w:rsidRDefault="00416C9A" w:rsidP="00416C9A">
      <w:pPr>
        <w:pStyle w:val="NormalWeb"/>
        <w:shd w:val="clear" w:color="auto" w:fill="FFFFFF"/>
        <w:spacing w:before="0" w:beforeAutospacing="0" w:after="0" w:afterAutospacing="0" w:line="360" w:lineRule="auto"/>
        <w:ind w:firstLine="709"/>
        <w:jc w:val="both"/>
        <w:rPr>
          <w:rFonts w:ascii="Arial" w:hAnsi="Arial" w:cs="Arial"/>
          <w:sz w:val="24"/>
        </w:rPr>
      </w:pPr>
    </w:p>
    <w:p w:rsidR="0004575F" w:rsidRPr="005F59D3" w:rsidRDefault="00F0437C" w:rsidP="0004575F">
      <w:pPr>
        <w:pStyle w:val="PargrafodaLista"/>
        <w:numPr>
          <w:ilvl w:val="1"/>
          <w:numId w:val="7"/>
        </w:numPr>
        <w:outlineLvl w:val="1"/>
        <w:rPr>
          <w:rFonts w:ascii="Arial" w:hAnsi="Arial"/>
          <w:sz w:val="24"/>
        </w:rPr>
      </w:pPr>
      <w:bookmarkStart w:id="1" w:name="_Toc496428820"/>
      <w:r w:rsidRPr="005F59D3">
        <w:rPr>
          <w:rFonts w:ascii="Arial" w:hAnsi="Arial"/>
          <w:sz w:val="24"/>
        </w:rPr>
        <w:t>R</w:t>
      </w:r>
      <w:r w:rsidR="00A06E73" w:rsidRPr="005F59D3">
        <w:rPr>
          <w:rFonts w:ascii="Arial" w:hAnsi="Arial"/>
          <w:sz w:val="24"/>
        </w:rPr>
        <w:t>ELAÇÃO DE TRABALHO</w:t>
      </w:r>
      <w:bookmarkEnd w:id="1"/>
    </w:p>
    <w:p w:rsidR="00480EFB" w:rsidRPr="005F59D3" w:rsidRDefault="0004575F" w:rsidP="0004575F">
      <w:pPr>
        <w:spacing w:after="0" w:line="360" w:lineRule="auto"/>
        <w:ind w:firstLine="709"/>
        <w:jc w:val="both"/>
        <w:rPr>
          <w:rFonts w:ascii="Arial" w:hAnsi="Arial" w:cs="Arial"/>
          <w:iCs/>
          <w:spacing w:val="2"/>
          <w:sz w:val="24"/>
          <w:szCs w:val="24"/>
          <w:shd w:val="clear" w:color="auto" w:fill="FFFFFF"/>
        </w:rPr>
      </w:pPr>
      <w:r w:rsidRPr="005F59D3">
        <w:rPr>
          <w:rFonts w:ascii="Arial" w:hAnsi="Arial" w:cs="Arial"/>
          <w:iCs/>
          <w:spacing w:val="2"/>
          <w:sz w:val="24"/>
          <w:szCs w:val="24"/>
          <w:shd w:val="clear" w:color="auto" w:fill="FFFFFF"/>
        </w:rPr>
        <w:t xml:space="preserve">A relação de emprego ocorre quando estão presentes os requisitos do </w:t>
      </w:r>
      <w:r w:rsidR="00E42D66">
        <w:rPr>
          <w:rFonts w:ascii="Arial" w:hAnsi="Arial" w:cs="Arial"/>
          <w:iCs/>
          <w:spacing w:val="2"/>
          <w:sz w:val="24"/>
          <w:szCs w:val="24"/>
          <w:shd w:val="clear" w:color="auto" w:fill="FFFFFF"/>
        </w:rPr>
        <w:t>artigo</w:t>
      </w:r>
      <w:r w:rsidRPr="005F59D3">
        <w:rPr>
          <w:rFonts w:ascii="Arial" w:hAnsi="Arial" w:cs="Arial"/>
          <w:iCs/>
          <w:spacing w:val="2"/>
          <w:sz w:val="24"/>
          <w:szCs w:val="24"/>
          <w:shd w:val="clear" w:color="auto" w:fill="FFFFFF"/>
        </w:rPr>
        <w:t> </w:t>
      </w:r>
      <w:hyperlink r:id="rId10" w:tooltip="Artigo 3 do Decreto Lei nº 5.452 de 01 de Maio de 1943" w:history="1">
        <w:r w:rsidRPr="005F59D3">
          <w:rPr>
            <w:rStyle w:val="Hyperlink"/>
            <w:rFonts w:ascii="Arial" w:hAnsi="Arial" w:cs="Arial"/>
            <w:iCs/>
            <w:color w:val="auto"/>
            <w:spacing w:val="2"/>
            <w:sz w:val="24"/>
            <w:szCs w:val="24"/>
            <w:u w:val="none"/>
            <w:shd w:val="clear" w:color="auto" w:fill="FFFFFF"/>
          </w:rPr>
          <w:t>3º</w:t>
        </w:r>
      </w:hyperlink>
      <w:r w:rsidRPr="005F59D3">
        <w:rPr>
          <w:rFonts w:ascii="Arial" w:hAnsi="Arial" w:cs="Arial"/>
          <w:iCs/>
          <w:spacing w:val="2"/>
          <w:sz w:val="24"/>
          <w:szCs w:val="24"/>
          <w:shd w:val="clear" w:color="auto" w:fill="FFFFFF"/>
        </w:rPr>
        <w:t> da </w:t>
      </w:r>
      <w:hyperlink r:id="rId11" w:tooltip="DECRETO-LEI N.º 5.452, DE 1º DE MAIO DE 1943" w:history="1">
        <w:r w:rsidRPr="005F59D3">
          <w:rPr>
            <w:rStyle w:val="Hyperlink"/>
            <w:rFonts w:ascii="Arial" w:hAnsi="Arial" w:cs="Arial"/>
            <w:iCs/>
            <w:color w:val="auto"/>
            <w:spacing w:val="2"/>
            <w:sz w:val="24"/>
            <w:szCs w:val="24"/>
            <w:u w:val="none"/>
            <w:shd w:val="clear" w:color="auto" w:fill="FFFFFF"/>
          </w:rPr>
          <w:t>CLT</w:t>
        </w:r>
      </w:hyperlink>
      <w:r w:rsidRPr="005F59D3">
        <w:rPr>
          <w:rFonts w:ascii="Arial" w:hAnsi="Arial" w:cs="Arial"/>
          <w:iCs/>
          <w:spacing w:val="2"/>
          <w:sz w:val="24"/>
          <w:szCs w:val="24"/>
          <w:shd w:val="clear" w:color="auto" w:fill="FFFFFF"/>
        </w:rPr>
        <w:t xml:space="preserve">, ou seja, temos uma relação de emprego quando há a prestação </w:t>
      </w:r>
      <w:r w:rsidRPr="005F59D3">
        <w:rPr>
          <w:rFonts w:ascii="Arial" w:hAnsi="Arial" w:cs="Arial"/>
          <w:iCs/>
          <w:spacing w:val="2"/>
          <w:sz w:val="24"/>
          <w:szCs w:val="24"/>
          <w:shd w:val="clear" w:color="auto" w:fill="FFFFFF"/>
        </w:rPr>
        <w:lastRenderedPageBreak/>
        <w:t>de serviços de natureza não eventual a empregador, sob a dependência deste e mediante salário. Destaca-se que a prestação de serviços tem que ser </w:t>
      </w:r>
      <w:r w:rsidRPr="005F59D3">
        <w:rPr>
          <w:rFonts w:ascii="Arial" w:hAnsi="Arial" w:cs="Arial"/>
          <w:i/>
          <w:iCs/>
          <w:spacing w:val="2"/>
          <w:sz w:val="24"/>
          <w:szCs w:val="24"/>
          <w:shd w:val="clear" w:color="auto" w:fill="FFFFFF"/>
        </w:rPr>
        <w:t>intuitu personae</w:t>
      </w:r>
      <w:r w:rsidRPr="005F59D3">
        <w:rPr>
          <w:rFonts w:ascii="Arial" w:hAnsi="Arial" w:cs="Arial"/>
          <w:iCs/>
          <w:spacing w:val="2"/>
          <w:sz w:val="24"/>
          <w:szCs w:val="24"/>
          <w:shd w:val="clear" w:color="auto" w:fill="FFFFFF"/>
        </w:rPr>
        <w:t>, ou seja, apenas aquela pessoa pode fazer, sendo a mesma insubstituível para aquela tarefa.</w:t>
      </w:r>
    </w:p>
    <w:p w:rsidR="0004575F" w:rsidRDefault="0004575F" w:rsidP="0004575F">
      <w:pPr>
        <w:pStyle w:val="NormalWeb"/>
        <w:shd w:val="clear" w:color="auto" w:fill="FFFFFF"/>
        <w:spacing w:before="0" w:beforeAutospacing="0" w:after="0" w:afterAutospacing="0" w:line="360" w:lineRule="auto"/>
        <w:ind w:firstLine="709"/>
        <w:jc w:val="both"/>
        <w:rPr>
          <w:rFonts w:ascii="Arial" w:hAnsi="Arial" w:cs="Arial"/>
          <w:spacing w:val="2"/>
          <w:sz w:val="24"/>
        </w:rPr>
      </w:pPr>
      <w:r w:rsidRPr="005F59D3">
        <w:rPr>
          <w:rFonts w:ascii="Arial" w:hAnsi="Arial" w:cs="Arial"/>
          <w:spacing w:val="2"/>
          <w:sz w:val="24"/>
        </w:rPr>
        <w:t xml:space="preserve">A relação de trabalho ocorre quando algum dos requisitos do </w:t>
      </w:r>
      <w:r w:rsidR="00E42D66">
        <w:rPr>
          <w:rFonts w:ascii="Arial" w:hAnsi="Arial" w:cs="Arial"/>
          <w:spacing w:val="2"/>
          <w:sz w:val="24"/>
        </w:rPr>
        <w:t>artigo</w:t>
      </w:r>
      <w:r w:rsidRPr="005F59D3">
        <w:rPr>
          <w:rFonts w:ascii="Arial" w:hAnsi="Arial" w:cs="Arial"/>
          <w:spacing w:val="2"/>
          <w:sz w:val="24"/>
        </w:rPr>
        <w:t> </w:t>
      </w:r>
      <w:hyperlink r:id="rId12" w:tooltip="Artigo 3 do Decreto Lei nº 5.452 de 01 de Maio de 1943" w:history="1">
        <w:r w:rsidRPr="005F59D3">
          <w:rPr>
            <w:rStyle w:val="Hyperlink"/>
            <w:rFonts w:ascii="Arial" w:hAnsi="Arial" w:cs="Arial"/>
            <w:color w:val="auto"/>
            <w:spacing w:val="2"/>
            <w:sz w:val="24"/>
            <w:u w:val="none"/>
          </w:rPr>
          <w:t>3º</w:t>
        </w:r>
      </w:hyperlink>
      <w:r w:rsidRPr="005F59D3">
        <w:rPr>
          <w:rFonts w:ascii="Arial" w:hAnsi="Arial" w:cs="Arial"/>
          <w:spacing w:val="2"/>
          <w:sz w:val="24"/>
        </w:rPr>
        <w:t> da </w:t>
      </w:r>
      <w:hyperlink r:id="rId13" w:tooltip="DECRETO-LEI N.º 5.452, DE 1º DE MAIO DE 1943" w:history="1">
        <w:r w:rsidRPr="005F59D3">
          <w:rPr>
            <w:rStyle w:val="Hyperlink"/>
            <w:rFonts w:ascii="Arial" w:hAnsi="Arial" w:cs="Arial"/>
            <w:color w:val="auto"/>
            <w:spacing w:val="2"/>
            <w:sz w:val="24"/>
            <w:u w:val="none"/>
          </w:rPr>
          <w:t>CLT</w:t>
        </w:r>
      </w:hyperlink>
      <w:r w:rsidRPr="005F59D3">
        <w:rPr>
          <w:rFonts w:ascii="Arial" w:hAnsi="Arial" w:cs="Arial"/>
          <w:spacing w:val="2"/>
          <w:sz w:val="24"/>
        </w:rPr>
        <w:t xml:space="preserve"> não é preenchido, ou seja, basta que um, e apenas um, daqueles critérios não seja suprido para que tenhamos uma relação de trabalho.</w:t>
      </w:r>
    </w:p>
    <w:p w:rsidR="00573C53" w:rsidRDefault="00573C53" w:rsidP="0004575F">
      <w:pPr>
        <w:pStyle w:val="NormalWeb"/>
        <w:shd w:val="clear" w:color="auto" w:fill="FFFFFF"/>
        <w:spacing w:before="0" w:beforeAutospacing="0" w:after="0" w:afterAutospacing="0" w:line="360" w:lineRule="auto"/>
        <w:ind w:firstLine="709"/>
        <w:jc w:val="both"/>
        <w:rPr>
          <w:rFonts w:ascii="Arial" w:hAnsi="Arial" w:cs="Arial"/>
          <w:spacing w:val="2"/>
          <w:sz w:val="24"/>
        </w:rPr>
      </w:pPr>
      <w:r>
        <w:rPr>
          <w:rFonts w:ascii="Arial" w:hAnsi="Arial" w:cs="Arial"/>
          <w:spacing w:val="2"/>
          <w:sz w:val="24"/>
        </w:rPr>
        <w:t>Martins (2001, p.66) afirma que no Direito do Trabalho:</w:t>
      </w:r>
    </w:p>
    <w:p w:rsidR="00573C53" w:rsidRPr="00853BCF" w:rsidRDefault="00853BCF" w:rsidP="00573C53">
      <w:pPr>
        <w:pStyle w:val="NormalWeb"/>
        <w:shd w:val="clear" w:color="auto" w:fill="FFFFFF"/>
        <w:spacing w:before="0" w:beforeAutospacing="0" w:after="0" w:afterAutospacing="0"/>
        <w:ind w:left="2268"/>
        <w:jc w:val="both"/>
        <w:rPr>
          <w:rFonts w:ascii="Arial" w:hAnsi="Arial" w:cs="Arial"/>
          <w:sz w:val="20"/>
        </w:rPr>
      </w:pPr>
      <w:r>
        <w:rPr>
          <w:rFonts w:ascii="Arial" w:hAnsi="Arial" w:cs="Arial"/>
          <w:sz w:val="20"/>
        </w:rPr>
        <w:t>O</w:t>
      </w:r>
      <w:r w:rsidR="00573C53" w:rsidRPr="00853BCF">
        <w:rPr>
          <w:rFonts w:ascii="Arial" w:hAnsi="Arial" w:cs="Arial"/>
          <w:sz w:val="20"/>
        </w:rPr>
        <w:t xml:space="preserve"> verdadeiro princípio do processo do trabalho é o protecionista. Assim como no Direito do Trabalho, as regras são interpretadas mais favoravelmente ao empregado, em caso de dúvida, no processo do trabalho também vale o princípio protecionista, porém analisado sob o aspecto do direito instrumental.</w:t>
      </w:r>
    </w:p>
    <w:p w:rsidR="00573C53" w:rsidRPr="00853BCF" w:rsidRDefault="00573C53" w:rsidP="00573C53">
      <w:pPr>
        <w:pStyle w:val="NormalWeb"/>
        <w:shd w:val="clear" w:color="auto" w:fill="FFFFFF"/>
        <w:spacing w:before="0" w:beforeAutospacing="0" w:after="0" w:afterAutospacing="0"/>
        <w:ind w:left="2268"/>
        <w:jc w:val="both"/>
        <w:rPr>
          <w:rFonts w:ascii="Arial" w:hAnsi="Arial" w:cs="Arial"/>
          <w:sz w:val="20"/>
        </w:rPr>
      </w:pPr>
      <w:r w:rsidRPr="00853BCF">
        <w:rPr>
          <w:rFonts w:ascii="Arial" w:hAnsi="Arial" w:cs="Arial"/>
          <w:sz w:val="20"/>
        </w:rPr>
        <w:t>Não é a Justiça do Trabalho que tem cunho paternalista ao proteger o trabalhador, ou o juiz que sempre pende para o lado do empregado, mas a lei que assim o determina. Protecionista é o sistema adotado pela lei. Isso não quer dizer, portanto, que o juiz seja sempre parcial em favor do empregado, ao contrário: o sistema visa proteger o trabalhador. (MARTINS, 2001).</w:t>
      </w:r>
    </w:p>
    <w:p w:rsidR="00573C53" w:rsidRPr="005F59D3" w:rsidRDefault="00573C53" w:rsidP="00573C53">
      <w:pPr>
        <w:pStyle w:val="NormalWeb"/>
        <w:shd w:val="clear" w:color="auto" w:fill="FFFFFF"/>
        <w:spacing w:before="0" w:beforeAutospacing="0" w:after="0" w:afterAutospacing="0"/>
        <w:ind w:left="2268"/>
        <w:jc w:val="both"/>
        <w:rPr>
          <w:rFonts w:ascii="Arial" w:hAnsi="Arial" w:cs="Arial"/>
          <w:spacing w:val="2"/>
          <w:sz w:val="24"/>
        </w:rPr>
      </w:pPr>
    </w:p>
    <w:p w:rsidR="0004575F" w:rsidRPr="005F59D3" w:rsidRDefault="0004575F" w:rsidP="0004575F">
      <w:pPr>
        <w:pStyle w:val="NormalWeb"/>
        <w:shd w:val="clear" w:color="auto" w:fill="FFFFFF"/>
        <w:spacing w:before="0" w:beforeAutospacing="0" w:after="0" w:afterAutospacing="0" w:line="360" w:lineRule="auto"/>
        <w:ind w:firstLine="709"/>
        <w:jc w:val="both"/>
        <w:rPr>
          <w:rFonts w:ascii="Arial" w:hAnsi="Arial" w:cs="Arial"/>
          <w:spacing w:val="2"/>
          <w:sz w:val="24"/>
        </w:rPr>
      </w:pPr>
      <w:r w:rsidRPr="005F59D3">
        <w:rPr>
          <w:rFonts w:ascii="Arial" w:hAnsi="Arial" w:cs="Arial"/>
          <w:spacing w:val="2"/>
          <w:sz w:val="24"/>
        </w:rPr>
        <w:t xml:space="preserve">Se a prestação dos serviços é eventual, temos a relação de trabalho; se a prestação de serviços não é </w:t>
      </w:r>
      <w:r w:rsidR="00A7600A" w:rsidRPr="005F59D3">
        <w:rPr>
          <w:rFonts w:ascii="Arial" w:hAnsi="Arial" w:cs="Arial"/>
          <w:spacing w:val="2"/>
          <w:sz w:val="24"/>
        </w:rPr>
        <w:t>de responsabilidade</w:t>
      </w:r>
      <w:r w:rsidRPr="005F59D3">
        <w:rPr>
          <w:rFonts w:ascii="Arial" w:hAnsi="Arial" w:cs="Arial"/>
          <w:spacing w:val="2"/>
          <w:sz w:val="24"/>
        </w:rPr>
        <w:t xml:space="preserve"> d</w:t>
      </w:r>
      <w:r w:rsidR="00A7600A" w:rsidRPr="005F59D3">
        <w:rPr>
          <w:rFonts w:ascii="Arial" w:hAnsi="Arial" w:cs="Arial"/>
          <w:spacing w:val="2"/>
          <w:sz w:val="24"/>
        </w:rPr>
        <w:t>o</w:t>
      </w:r>
      <w:r w:rsidRPr="005F59D3">
        <w:rPr>
          <w:rFonts w:ascii="Arial" w:hAnsi="Arial" w:cs="Arial"/>
          <w:spacing w:val="2"/>
          <w:sz w:val="24"/>
        </w:rPr>
        <w:t xml:space="preserve"> empregador, temos a relação de trabalho; se para prestar aquele serviço não há o pagamento de salário, teremos a relação de trabalho e em seguida, se pessoa que prestar aquele serviço puder ser substituída, haverá a relação de trabalho.</w:t>
      </w:r>
    </w:p>
    <w:p w:rsidR="0004575F" w:rsidRPr="005F59D3" w:rsidRDefault="001477DB" w:rsidP="0004575F">
      <w:pPr>
        <w:spacing w:after="0" w:line="360" w:lineRule="auto"/>
        <w:ind w:firstLine="709"/>
        <w:jc w:val="both"/>
        <w:rPr>
          <w:rFonts w:ascii="Arial" w:hAnsi="Arial" w:cs="Arial"/>
          <w:sz w:val="24"/>
          <w:szCs w:val="24"/>
        </w:rPr>
      </w:pPr>
      <w:r w:rsidRPr="005F59D3">
        <w:rPr>
          <w:rFonts w:ascii="Arial" w:hAnsi="Arial" w:cs="Arial"/>
          <w:sz w:val="24"/>
          <w:szCs w:val="24"/>
        </w:rPr>
        <w:t>A relação jurídica, englobando sujeitos, o objeto e o negócio jurídico vinculante das partes é a categoria básica do fenômeno do Direito, efetivamente ela se qualifica como vértice em torno do qual se constroem todos os princípios, instituto e regras que caracterizam o universo jurídico. Ao lado desse caráter geral magnetizador, a relação jurídica ocupa posição de destaque em cada um dos ramos jurídicos especializados, na verdade, a especialização desses ramos surge exatamente à medida que lhes desponta uma relação jurídica específica, hábil a detonar a necessidade de formulação e desenvolvimento de princípios, regras e institutos jurídicos que sejam compatíveis e referenciados a essa relação surgida (</w:t>
      </w:r>
      <w:r w:rsidR="00AA13BC" w:rsidRPr="005F59D3">
        <w:rPr>
          <w:rFonts w:ascii="Arial" w:hAnsi="Arial" w:cs="Arial"/>
          <w:sz w:val="24"/>
          <w:szCs w:val="24"/>
        </w:rPr>
        <w:t>DELGADO 2002</w:t>
      </w:r>
      <w:r w:rsidRPr="005F59D3">
        <w:rPr>
          <w:rFonts w:ascii="Arial" w:hAnsi="Arial" w:cs="Arial"/>
          <w:sz w:val="24"/>
          <w:szCs w:val="24"/>
        </w:rPr>
        <w:t>).</w:t>
      </w:r>
    </w:p>
    <w:p w:rsidR="001477DB" w:rsidRPr="005F59D3" w:rsidRDefault="00812171" w:rsidP="0004575F">
      <w:pPr>
        <w:spacing w:after="0" w:line="360" w:lineRule="auto"/>
        <w:ind w:firstLine="709"/>
        <w:jc w:val="both"/>
        <w:rPr>
          <w:rFonts w:ascii="Arial" w:hAnsi="Arial" w:cs="Arial"/>
          <w:sz w:val="24"/>
          <w:szCs w:val="24"/>
        </w:rPr>
      </w:pPr>
      <w:r w:rsidRPr="005F59D3">
        <w:rPr>
          <w:rFonts w:ascii="Arial" w:hAnsi="Arial" w:cs="Arial"/>
          <w:sz w:val="24"/>
          <w:szCs w:val="24"/>
        </w:rPr>
        <w:t xml:space="preserve">A particularidade das relações jurídicas próprias ao Direito Tributário, Direito Comercial, Direito Penal, Direito Civil (e a particularidade das relações jurídicas nucleares de cada um dos ramos deste último segmento jurídico: Direito das Coisas, Direito obrigacional, Direito de Família, etc.) é que irá justificar a construção de </w:t>
      </w:r>
      <w:r w:rsidRPr="005F59D3">
        <w:rPr>
          <w:rFonts w:ascii="Arial" w:hAnsi="Arial" w:cs="Arial"/>
          <w:sz w:val="24"/>
          <w:szCs w:val="24"/>
        </w:rPr>
        <w:lastRenderedPageBreak/>
        <w:t>características teóricas e normativas tão distintivas para cada um dos clássicos ramos que compõem o universo jurídico hoje.</w:t>
      </w:r>
    </w:p>
    <w:p w:rsidR="00812171" w:rsidRPr="005F59D3" w:rsidRDefault="00252B84" w:rsidP="0004575F">
      <w:pPr>
        <w:spacing w:after="0" w:line="360" w:lineRule="auto"/>
        <w:ind w:firstLine="709"/>
        <w:jc w:val="both"/>
        <w:rPr>
          <w:rFonts w:ascii="Arial" w:hAnsi="Arial" w:cs="Arial"/>
          <w:sz w:val="24"/>
          <w:szCs w:val="24"/>
        </w:rPr>
      </w:pPr>
      <w:r w:rsidRPr="005F59D3">
        <w:rPr>
          <w:rFonts w:ascii="Arial" w:hAnsi="Arial" w:cs="Arial"/>
          <w:sz w:val="24"/>
          <w:szCs w:val="24"/>
        </w:rPr>
        <w:t>No segmento da justiça do trabalho, esse núcleo básico centra-se na relação de trabalho mais precisamente na relação de emprego, o Direito vê clara distinção entre relação de trabalho e relação de emprego. O primeiro termo tem caráter genérico e se refere a todas as relações jurídicas caracterizadas por terem sua prestação essencial centrada em uma obrigação de fazer consubstanciada em labor humano, pois toda modalidade de contratação de trabalho humano modernamente admissível, a relação de trabalho engloba a relação de emprego.</w:t>
      </w:r>
    </w:p>
    <w:p w:rsidR="00252B84" w:rsidRPr="005F59D3" w:rsidRDefault="007C22F5" w:rsidP="0004575F">
      <w:pPr>
        <w:spacing w:after="0" w:line="360" w:lineRule="auto"/>
        <w:ind w:firstLine="709"/>
        <w:jc w:val="both"/>
        <w:rPr>
          <w:rFonts w:ascii="Arial" w:hAnsi="Arial" w:cs="Arial"/>
          <w:sz w:val="24"/>
          <w:szCs w:val="24"/>
        </w:rPr>
      </w:pPr>
      <w:r w:rsidRPr="005F59D3">
        <w:rPr>
          <w:rFonts w:ascii="Arial" w:hAnsi="Arial" w:cs="Arial"/>
          <w:sz w:val="24"/>
          <w:szCs w:val="24"/>
        </w:rPr>
        <w:t xml:space="preserve">A palavra trabalho embora </w:t>
      </w:r>
      <w:r w:rsidR="00AA13BC" w:rsidRPr="005F59D3">
        <w:rPr>
          <w:rFonts w:ascii="Arial" w:hAnsi="Arial" w:cs="Arial"/>
          <w:sz w:val="24"/>
          <w:szCs w:val="24"/>
        </w:rPr>
        <w:t>possua</w:t>
      </w:r>
      <w:r w:rsidRPr="005F59D3">
        <w:rPr>
          <w:rFonts w:ascii="Arial" w:hAnsi="Arial" w:cs="Arial"/>
          <w:sz w:val="24"/>
          <w:szCs w:val="24"/>
        </w:rPr>
        <w:t xml:space="preserve"> uma grande limitação, ela remete a dispêndio de energia pelo ser humano objetivando resultado positivo e útil, o trabalho é proveniente sempre de uma pessoa humana. A relação de emprego do ponto de vista técnico-jurídico é apenas uma das modalidades específicas de relação de trabalho juridicamente configuradas. Representa a um tipo legal próprio e específico, inconfundível com as demais modalidades de relação de trabalho.</w:t>
      </w:r>
    </w:p>
    <w:p w:rsidR="00AA13BC" w:rsidRPr="005F59D3" w:rsidRDefault="00716EB0" w:rsidP="0004575F">
      <w:pPr>
        <w:spacing w:after="0" w:line="360" w:lineRule="auto"/>
        <w:ind w:firstLine="709"/>
        <w:jc w:val="both"/>
        <w:rPr>
          <w:rFonts w:ascii="Arial" w:hAnsi="Arial" w:cs="Arial"/>
          <w:sz w:val="24"/>
          <w:szCs w:val="24"/>
        </w:rPr>
      </w:pPr>
      <w:r w:rsidRPr="005F59D3">
        <w:rPr>
          <w:rFonts w:ascii="Arial" w:hAnsi="Arial" w:cs="Arial"/>
          <w:sz w:val="24"/>
          <w:szCs w:val="24"/>
        </w:rPr>
        <w:t>A relação empregatícia tornou-se a mais importante relação de trabalho existente no período, que sob a ótica econômico-social, quer sob a ótica jurídica, no primeiro plano, por generalizar-se ao conjunto do mercado de trabalho, demarcando uma tendência expansionista voltada a submeter às suas regras a vasta maioria de fórmulas de utilização da força de trabalho na economia contemporânea. No segundo plano, por ter dado origem a um universo orgânico e sistematizado de regras, princípios e institutos jurídicos próprios e específicos, também com larga tendência de expansionismo.</w:t>
      </w:r>
    </w:p>
    <w:p w:rsidR="00065543" w:rsidRPr="005F59D3" w:rsidRDefault="00FF5457" w:rsidP="0004575F">
      <w:pPr>
        <w:spacing w:after="0" w:line="360" w:lineRule="auto"/>
        <w:ind w:firstLine="709"/>
        <w:jc w:val="both"/>
        <w:rPr>
          <w:rFonts w:ascii="Arial" w:hAnsi="Arial" w:cs="Arial"/>
          <w:sz w:val="24"/>
          <w:szCs w:val="24"/>
        </w:rPr>
      </w:pPr>
      <w:r w:rsidRPr="005F59D3">
        <w:rPr>
          <w:rFonts w:ascii="Arial" w:hAnsi="Arial" w:cs="Arial"/>
          <w:sz w:val="24"/>
          <w:szCs w:val="24"/>
        </w:rPr>
        <w:t>A prestação de trabalho por pessoa física a outrem pode concretizar-se segundo fórmulas relativamente diversas entre si, mesmo no mundo econômico ocidental dos últimos duzentos anos, essa prestação não se circunscreve à exclusiva fórmula da relação empregatícia.</w:t>
      </w:r>
    </w:p>
    <w:p w:rsidR="00FF5457" w:rsidRPr="005F59D3" w:rsidRDefault="00C43B11" w:rsidP="0004575F">
      <w:pPr>
        <w:spacing w:after="0" w:line="360" w:lineRule="auto"/>
        <w:ind w:firstLine="709"/>
        <w:jc w:val="both"/>
        <w:rPr>
          <w:rFonts w:ascii="Arial" w:hAnsi="Arial" w:cs="Arial"/>
          <w:sz w:val="24"/>
          <w:szCs w:val="24"/>
        </w:rPr>
      </w:pPr>
      <w:r w:rsidRPr="005F59D3">
        <w:rPr>
          <w:rFonts w:ascii="Arial" w:hAnsi="Arial" w:cs="Arial"/>
          <w:sz w:val="24"/>
          <w:szCs w:val="24"/>
        </w:rPr>
        <w:t>Assim, a prestação de trabalho pode emergir como uma obrigação de fazer pessoal, mas sem subordinação (trabalho autônomo geral); como uma obrigação de fazer sem pessoalidade em subordinação (também trabalho autônomo)</w:t>
      </w:r>
      <w:r w:rsidR="000F276B" w:rsidRPr="005F59D3">
        <w:rPr>
          <w:rFonts w:ascii="Arial" w:hAnsi="Arial" w:cs="Arial"/>
          <w:sz w:val="24"/>
          <w:szCs w:val="24"/>
        </w:rPr>
        <w:t>; como uma obrigação de fazer pessoal e subordinada, mas episódica e esporádica (trabalho eventual). Em todos esses casos, não se configura uma relação de emprego.</w:t>
      </w:r>
    </w:p>
    <w:p w:rsidR="005A3A48" w:rsidRPr="005F59D3" w:rsidRDefault="005A3A48" w:rsidP="0004575F">
      <w:pPr>
        <w:spacing w:after="0" w:line="360" w:lineRule="auto"/>
        <w:ind w:firstLine="709"/>
        <w:jc w:val="both"/>
        <w:rPr>
          <w:rFonts w:ascii="Arial" w:hAnsi="Arial" w:cs="Arial"/>
          <w:sz w:val="24"/>
          <w:szCs w:val="24"/>
        </w:rPr>
      </w:pPr>
      <w:r w:rsidRPr="005F59D3">
        <w:rPr>
          <w:rFonts w:ascii="Arial" w:hAnsi="Arial" w:cs="Arial"/>
          <w:sz w:val="24"/>
          <w:szCs w:val="24"/>
        </w:rPr>
        <w:t xml:space="preserve">A relação empregatícia, enquanto fenômeno sócio jurídico resulta de </w:t>
      </w:r>
      <w:r w:rsidR="006D5F4E" w:rsidRPr="005F59D3">
        <w:rPr>
          <w:rFonts w:ascii="Arial" w:hAnsi="Arial" w:cs="Arial"/>
          <w:sz w:val="24"/>
          <w:szCs w:val="24"/>
        </w:rPr>
        <w:t>síntese de</w:t>
      </w:r>
      <w:r w:rsidRPr="005F59D3">
        <w:rPr>
          <w:rFonts w:ascii="Arial" w:hAnsi="Arial" w:cs="Arial"/>
          <w:sz w:val="24"/>
          <w:szCs w:val="24"/>
        </w:rPr>
        <w:t xml:space="preserve"> um diversificado conjunto de fatores reunidos em um dado contexto social ou </w:t>
      </w:r>
      <w:r w:rsidRPr="005F59D3">
        <w:rPr>
          <w:rFonts w:ascii="Arial" w:hAnsi="Arial" w:cs="Arial"/>
          <w:sz w:val="24"/>
          <w:szCs w:val="24"/>
        </w:rPr>
        <w:lastRenderedPageBreak/>
        <w:t>interpessoal, desse modo, o fenômeno sócio jurídico da relação de emprego deriva da conjugação de certos elementos inarredáveis, sem os quais não se configura a mencionada relação.</w:t>
      </w:r>
    </w:p>
    <w:p w:rsidR="005A3A48" w:rsidRPr="005F59D3" w:rsidRDefault="005A3A48" w:rsidP="0004575F">
      <w:pPr>
        <w:spacing w:after="0" w:line="360" w:lineRule="auto"/>
        <w:ind w:firstLine="709"/>
        <w:jc w:val="both"/>
        <w:rPr>
          <w:rFonts w:ascii="Arial" w:hAnsi="Arial" w:cs="Arial"/>
          <w:sz w:val="24"/>
          <w:szCs w:val="24"/>
        </w:rPr>
      </w:pPr>
      <w:r w:rsidRPr="005F59D3">
        <w:rPr>
          <w:rFonts w:ascii="Arial" w:hAnsi="Arial" w:cs="Arial"/>
          <w:sz w:val="24"/>
          <w:szCs w:val="24"/>
        </w:rPr>
        <w:t xml:space="preserve">Os elementos fático-jurídicos componentes da relação de emprego são cinco: prestação de trabalho por pessoa física a um tomador qualquer, prestação efetuada com pessoalidade pelo trabalhador, também efetuada com </w:t>
      </w:r>
      <w:r w:rsidR="00F20E57" w:rsidRPr="005F59D3">
        <w:rPr>
          <w:rFonts w:ascii="Arial" w:hAnsi="Arial" w:cs="Arial"/>
          <w:sz w:val="24"/>
          <w:szCs w:val="24"/>
        </w:rPr>
        <w:t>não eventualidade</w:t>
      </w:r>
      <w:r w:rsidRPr="005F59D3">
        <w:rPr>
          <w:rFonts w:ascii="Arial" w:hAnsi="Arial" w:cs="Arial"/>
          <w:sz w:val="24"/>
          <w:szCs w:val="24"/>
        </w:rPr>
        <w:t>, efetuada ainda sob subordinação ao tomador dos serviços e prestação de trabalho efetuada com onerosidade.</w:t>
      </w:r>
    </w:p>
    <w:p w:rsidR="00F20E57" w:rsidRPr="005F59D3" w:rsidRDefault="00F20E57" w:rsidP="0004575F">
      <w:pPr>
        <w:spacing w:after="0" w:line="360" w:lineRule="auto"/>
        <w:ind w:firstLine="709"/>
        <w:jc w:val="both"/>
        <w:rPr>
          <w:rFonts w:ascii="Arial" w:hAnsi="Arial" w:cs="Arial"/>
          <w:sz w:val="24"/>
          <w:szCs w:val="24"/>
        </w:rPr>
      </w:pPr>
      <w:r w:rsidRPr="005F59D3">
        <w:rPr>
          <w:rFonts w:ascii="Arial" w:hAnsi="Arial" w:cs="Arial"/>
          <w:sz w:val="24"/>
          <w:szCs w:val="24"/>
        </w:rPr>
        <w:t>A CLT aponta esses elementos em dois preceitos combinados, no caput de seu artigo 3º. “Considera-se empregado toda pessoa física que prestar serviço de natureza não eventual a empregador, sob a dependência</w:t>
      </w:r>
      <w:r w:rsidR="00E5418D" w:rsidRPr="005F59D3">
        <w:rPr>
          <w:rFonts w:ascii="Arial" w:hAnsi="Arial" w:cs="Arial"/>
          <w:sz w:val="24"/>
          <w:szCs w:val="24"/>
        </w:rPr>
        <w:t xml:space="preserve"> deste e mediante salário”. Por fim, no caput do artigo 2º da mesma Consolidação. “Considera-se empregador a empresa, individual ou coletiva, que assumindo os riscos da atividade econômica, admite, assalaria e dirige a prestação pessoal de serviços”.</w:t>
      </w:r>
    </w:p>
    <w:p w:rsidR="00E5418D" w:rsidRPr="005F59D3" w:rsidRDefault="00E5418D" w:rsidP="0004575F">
      <w:pPr>
        <w:spacing w:after="0" w:line="360" w:lineRule="auto"/>
        <w:ind w:firstLine="709"/>
        <w:jc w:val="both"/>
        <w:rPr>
          <w:rFonts w:ascii="Arial" w:hAnsi="Arial" w:cs="Arial"/>
          <w:sz w:val="24"/>
          <w:szCs w:val="24"/>
        </w:rPr>
      </w:pPr>
      <w:r w:rsidRPr="005F59D3">
        <w:rPr>
          <w:rFonts w:ascii="Arial" w:hAnsi="Arial" w:cs="Arial"/>
          <w:sz w:val="24"/>
          <w:szCs w:val="24"/>
        </w:rPr>
        <w:t>Esses elementos ocorrem no mundo dos fatos, existindo independentemente do Direito, em face de sua relevância sócia jurídica, são eles, porém, captados pelo Direito, que lhes confere efeitos compatíveis. Não são, portanto, criação jurídica, mas simples reconhecimento pelo Direito de realidades relevantes. Também denominados pela mais arguta doutrina jurídica de pressupostos, esses elementos fato-jurídicos alojam-se na raiz do fenômeno</w:t>
      </w:r>
      <w:r w:rsidR="00035BD3" w:rsidRPr="005F59D3">
        <w:rPr>
          <w:rFonts w:ascii="Arial" w:hAnsi="Arial" w:cs="Arial"/>
          <w:sz w:val="24"/>
          <w:szCs w:val="24"/>
        </w:rPr>
        <w:t xml:space="preserve"> a ser demonstrado, antecedendo o fenômeno e dele independendo, embora, venham a ser indispensáveis à composição desse mesmo fenômeno. Conjugados esses elementos fático-jurídicos em uma determinada relação socioeconômica, surge a relação de emprego, juridicamente caracterizada.</w:t>
      </w:r>
    </w:p>
    <w:p w:rsidR="00A20182" w:rsidRPr="005F59D3" w:rsidRDefault="00A20182" w:rsidP="0004575F">
      <w:pPr>
        <w:spacing w:after="0" w:line="360" w:lineRule="auto"/>
        <w:ind w:firstLine="709"/>
        <w:jc w:val="both"/>
        <w:rPr>
          <w:rFonts w:ascii="Arial" w:hAnsi="Arial" w:cs="Arial"/>
          <w:sz w:val="24"/>
          <w:szCs w:val="24"/>
        </w:rPr>
      </w:pPr>
      <w:r w:rsidRPr="005F59D3">
        <w:rPr>
          <w:rFonts w:ascii="Arial" w:hAnsi="Arial" w:cs="Arial"/>
          <w:sz w:val="24"/>
          <w:szCs w:val="24"/>
        </w:rPr>
        <w:t>Cada um desses elementos fático-jurídicos, após apreendidos pelo Direito, vêm formar um tipo legal específico e delimitado, busca a Ciência do Direito precisar a composição e caracterização de cada um de tais elementos, de modo a tornar mais objetiva a universal sua compreensão pelos operadores jurídicos.</w:t>
      </w:r>
    </w:p>
    <w:p w:rsidR="00282107" w:rsidRDefault="00E048F6" w:rsidP="0004575F">
      <w:pPr>
        <w:spacing w:after="0" w:line="360" w:lineRule="auto"/>
        <w:ind w:firstLine="709"/>
        <w:jc w:val="both"/>
        <w:rPr>
          <w:rFonts w:ascii="Arial" w:hAnsi="Arial" w:cs="Arial"/>
          <w:sz w:val="24"/>
          <w:szCs w:val="24"/>
        </w:rPr>
      </w:pPr>
      <w:r w:rsidRPr="005F59D3">
        <w:rPr>
          <w:rFonts w:ascii="Arial" w:hAnsi="Arial" w:cs="Arial"/>
          <w:sz w:val="24"/>
          <w:szCs w:val="24"/>
        </w:rPr>
        <w:t>A prestação de serviços que o Direito do Trabalho toma em consideração é aquela pactuada por uma pessoa física, os bens jurídicos tutelados pelo Direito do Trabalho importam à pessoa física, não podendo ser usufruídos por pessoa</w:t>
      </w:r>
      <w:r w:rsidR="008817F0" w:rsidRPr="005F59D3">
        <w:rPr>
          <w:rFonts w:ascii="Arial" w:hAnsi="Arial" w:cs="Arial"/>
          <w:sz w:val="24"/>
          <w:szCs w:val="24"/>
        </w:rPr>
        <w:t>s</w:t>
      </w:r>
      <w:r w:rsidRPr="005F59D3">
        <w:rPr>
          <w:rFonts w:ascii="Arial" w:hAnsi="Arial" w:cs="Arial"/>
          <w:sz w:val="24"/>
          <w:szCs w:val="24"/>
        </w:rPr>
        <w:t xml:space="preserve"> jurídicas, assim a figura do trabalhador há de ser, sempre uma pessoa natural.</w:t>
      </w:r>
    </w:p>
    <w:p w:rsidR="00F63782" w:rsidRDefault="00F63782" w:rsidP="0004575F">
      <w:pPr>
        <w:spacing w:after="0" w:line="360" w:lineRule="auto"/>
        <w:ind w:firstLine="709"/>
        <w:jc w:val="both"/>
        <w:rPr>
          <w:rFonts w:ascii="Arial" w:hAnsi="Arial" w:cs="Arial"/>
          <w:sz w:val="24"/>
          <w:szCs w:val="24"/>
        </w:rPr>
      </w:pPr>
      <w:r>
        <w:rPr>
          <w:rFonts w:ascii="Arial" w:hAnsi="Arial" w:cs="Arial"/>
          <w:sz w:val="24"/>
          <w:szCs w:val="24"/>
        </w:rPr>
        <w:t xml:space="preserve">Definir um fenômeno consiste na atividade intelectual de aprender e desvelar seus elementos componentes e o nexo lógico que os mantêm integrados. Definição </w:t>
      </w:r>
      <w:r>
        <w:rPr>
          <w:rFonts w:ascii="Arial" w:hAnsi="Arial" w:cs="Arial"/>
          <w:sz w:val="24"/>
          <w:szCs w:val="24"/>
        </w:rPr>
        <w:lastRenderedPageBreak/>
        <w:t>é, pois, a declaração da estrutura essencial de determinado fenômeno, com seus integrantes e o vínculo que os preserva unidos.</w:t>
      </w:r>
    </w:p>
    <w:p w:rsidR="00F63782" w:rsidRDefault="00F63782" w:rsidP="0004575F">
      <w:pPr>
        <w:spacing w:after="0" w:line="360" w:lineRule="auto"/>
        <w:ind w:firstLine="709"/>
        <w:jc w:val="both"/>
        <w:rPr>
          <w:rFonts w:ascii="Arial" w:hAnsi="Arial" w:cs="Arial"/>
          <w:sz w:val="24"/>
          <w:szCs w:val="24"/>
        </w:rPr>
      </w:pPr>
      <w:r>
        <w:rPr>
          <w:rFonts w:ascii="Arial" w:hAnsi="Arial" w:cs="Arial"/>
          <w:sz w:val="24"/>
          <w:szCs w:val="24"/>
        </w:rPr>
        <w:t>Na busca da essência e elementos componentes do Direito do Trabalho, os juristas tendem a adotar posturas distintas, enfatizam os sujeitos componentes das relações jurídicas reguladas por esse ramo jurídico especializado, trata-se das definições subjetivas, com enfoque nos sujeitos das relações jutrabalhistas. Por vezes, enfatizam o conteúdo objetivo das relações jurídicas reguladas por esse mesmo ramo do direito: são as definições objetivas, que firmam enfoque na matéria de conteúdo das relações jutrabalhistas. Há finalmente, a elaboração de concepções mistas, que procuram combinar, na mesma definição, os dois enfoques acima especificados.</w:t>
      </w:r>
    </w:p>
    <w:p w:rsidR="00F63782" w:rsidRDefault="00F63782" w:rsidP="0004575F">
      <w:pPr>
        <w:spacing w:after="0" w:line="360" w:lineRule="auto"/>
        <w:ind w:firstLine="709"/>
        <w:jc w:val="both"/>
        <w:rPr>
          <w:rFonts w:ascii="Arial" w:hAnsi="Arial" w:cs="Arial"/>
          <w:sz w:val="24"/>
          <w:szCs w:val="24"/>
        </w:rPr>
      </w:pPr>
      <w:r>
        <w:rPr>
          <w:rFonts w:ascii="Arial" w:hAnsi="Arial" w:cs="Arial"/>
          <w:sz w:val="24"/>
          <w:szCs w:val="24"/>
        </w:rPr>
        <w:t>A mesma variedade de perspectivas já se verificou, a propósito, no Direito Comercial (hoje, Direito Empresarial), definido quer como “direito dos comerciantes” (subjetivismo), quer como “direito regulador dos atos de comércio” (objetivismo).</w:t>
      </w:r>
    </w:p>
    <w:p w:rsidR="00F63782" w:rsidRDefault="00F63782" w:rsidP="0004575F">
      <w:pPr>
        <w:spacing w:after="0" w:line="360" w:lineRule="auto"/>
        <w:ind w:firstLine="709"/>
        <w:jc w:val="both"/>
        <w:rPr>
          <w:rFonts w:ascii="Arial" w:hAnsi="Arial" w:cs="Arial"/>
          <w:sz w:val="24"/>
          <w:szCs w:val="24"/>
        </w:rPr>
      </w:pPr>
      <w:r>
        <w:rPr>
          <w:rFonts w:ascii="Arial" w:hAnsi="Arial" w:cs="Arial"/>
          <w:sz w:val="24"/>
          <w:szCs w:val="24"/>
        </w:rPr>
        <w:t>É subjetivista a definiç</w:t>
      </w:r>
      <w:r w:rsidR="00CF509D">
        <w:rPr>
          <w:rFonts w:ascii="Arial" w:hAnsi="Arial" w:cs="Arial"/>
          <w:sz w:val="24"/>
          <w:szCs w:val="24"/>
        </w:rPr>
        <w:t>ão exposta “o Direito do Trabalho é o direito especial de um determinado grupo de pessoas, que se caracteriza pela classe de sua atividade lucrativa”, é o direito especial dos trabalhadores, o Direito do Trabalho se determina pelo círculo de pessoas que fazem parte do mesmo.</w:t>
      </w:r>
    </w:p>
    <w:p w:rsidR="00573C53" w:rsidRDefault="00573C53" w:rsidP="0004575F">
      <w:pPr>
        <w:spacing w:after="0" w:line="360" w:lineRule="auto"/>
        <w:ind w:firstLine="709"/>
        <w:jc w:val="both"/>
        <w:rPr>
          <w:rFonts w:ascii="Arial" w:hAnsi="Arial" w:cs="Arial"/>
          <w:sz w:val="24"/>
          <w:szCs w:val="24"/>
        </w:rPr>
      </w:pPr>
      <w:r>
        <w:rPr>
          <w:rFonts w:ascii="Arial" w:hAnsi="Arial" w:cs="Arial"/>
          <w:sz w:val="24"/>
          <w:szCs w:val="24"/>
        </w:rPr>
        <w:t>É objetivista a definição exposta, “corpo de princípios e de normas jurídicas que ordenam a prestação do trabalho subordinado ou a este equivalente, bem como as relações e os riscos que delas se originam”.</w:t>
      </w:r>
    </w:p>
    <w:p w:rsidR="00573C53" w:rsidRDefault="00573C53" w:rsidP="0004575F">
      <w:pPr>
        <w:spacing w:after="0" w:line="360" w:lineRule="auto"/>
        <w:ind w:firstLine="709"/>
        <w:jc w:val="both"/>
        <w:rPr>
          <w:rFonts w:ascii="Arial" w:hAnsi="Arial" w:cs="Arial"/>
          <w:sz w:val="24"/>
          <w:szCs w:val="24"/>
        </w:rPr>
      </w:pPr>
    </w:p>
    <w:p w:rsidR="00573C53" w:rsidRDefault="00573C53" w:rsidP="0004575F">
      <w:pPr>
        <w:spacing w:after="0" w:line="360" w:lineRule="auto"/>
        <w:ind w:firstLine="709"/>
        <w:jc w:val="both"/>
        <w:rPr>
          <w:rFonts w:ascii="Arial" w:hAnsi="Arial" w:cs="Arial"/>
          <w:sz w:val="24"/>
          <w:szCs w:val="24"/>
        </w:rPr>
      </w:pPr>
    </w:p>
    <w:p w:rsidR="00CF509D" w:rsidRDefault="00CF509D" w:rsidP="0004575F">
      <w:pPr>
        <w:spacing w:after="0" w:line="360" w:lineRule="auto"/>
        <w:ind w:firstLine="709"/>
        <w:jc w:val="both"/>
        <w:rPr>
          <w:rFonts w:ascii="Arial" w:hAnsi="Arial" w:cs="Arial"/>
          <w:sz w:val="24"/>
          <w:szCs w:val="24"/>
        </w:rPr>
      </w:pPr>
    </w:p>
    <w:p w:rsidR="00CF509D" w:rsidRDefault="00CF509D" w:rsidP="0004575F">
      <w:pPr>
        <w:spacing w:after="0" w:line="360" w:lineRule="auto"/>
        <w:ind w:firstLine="709"/>
        <w:jc w:val="both"/>
        <w:rPr>
          <w:rFonts w:ascii="Arial" w:hAnsi="Arial" w:cs="Arial"/>
          <w:sz w:val="24"/>
          <w:szCs w:val="24"/>
        </w:rPr>
      </w:pPr>
    </w:p>
    <w:p w:rsidR="00F63782" w:rsidRPr="005F59D3" w:rsidRDefault="00F63782" w:rsidP="0004575F">
      <w:pPr>
        <w:spacing w:after="0" w:line="360" w:lineRule="auto"/>
        <w:ind w:firstLine="709"/>
        <w:jc w:val="both"/>
        <w:rPr>
          <w:rFonts w:ascii="Arial" w:hAnsi="Arial" w:cs="Arial"/>
          <w:sz w:val="24"/>
          <w:szCs w:val="24"/>
        </w:rPr>
      </w:pPr>
    </w:p>
    <w:p w:rsidR="00E5418D" w:rsidRPr="005F59D3" w:rsidRDefault="00E5418D" w:rsidP="0004575F">
      <w:pPr>
        <w:spacing w:after="0" w:line="360" w:lineRule="auto"/>
        <w:ind w:firstLine="709"/>
        <w:jc w:val="both"/>
        <w:rPr>
          <w:rFonts w:ascii="Arial" w:hAnsi="Arial" w:cs="Arial"/>
          <w:sz w:val="24"/>
          <w:szCs w:val="24"/>
        </w:rPr>
      </w:pPr>
    </w:p>
    <w:p w:rsidR="00480EFB" w:rsidRPr="005F59D3" w:rsidRDefault="00480EFB" w:rsidP="00480EFB">
      <w:pPr>
        <w:rPr>
          <w:rFonts w:ascii="Arial" w:hAnsi="Arial"/>
          <w:sz w:val="24"/>
        </w:rPr>
      </w:pPr>
    </w:p>
    <w:p w:rsidR="001E6956" w:rsidRPr="005F59D3" w:rsidRDefault="00A06E73" w:rsidP="00CE334D">
      <w:pPr>
        <w:pStyle w:val="PargrafodaLista"/>
        <w:numPr>
          <w:ilvl w:val="2"/>
          <w:numId w:val="7"/>
        </w:numPr>
        <w:spacing w:after="0"/>
        <w:outlineLvl w:val="2"/>
        <w:rPr>
          <w:rFonts w:ascii="Arial" w:hAnsi="Arial"/>
          <w:sz w:val="24"/>
        </w:rPr>
      </w:pPr>
      <w:bookmarkStart w:id="2" w:name="_Toc496428821"/>
      <w:r w:rsidRPr="005F59D3">
        <w:rPr>
          <w:rFonts w:ascii="Arial" w:hAnsi="Arial"/>
          <w:sz w:val="24"/>
        </w:rPr>
        <w:t>Vínculo de emprego</w:t>
      </w:r>
      <w:bookmarkEnd w:id="2"/>
    </w:p>
    <w:p w:rsidR="00480EFB" w:rsidRPr="005F59D3" w:rsidRDefault="00CE334D" w:rsidP="00E3521F">
      <w:pPr>
        <w:spacing w:after="0" w:line="360" w:lineRule="auto"/>
        <w:ind w:firstLine="709"/>
        <w:jc w:val="both"/>
        <w:rPr>
          <w:rFonts w:ascii="Arial" w:hAnsi="Arial"/>
          <w:sz w:val="24"/>
        </w:rPr>
      </w:pPr>
      <w:r w:rsidRPr="005F59D3">
        <w:rPr>
          <w:rFonts w:ascii="Arial" w:hAnsi="Arial"/>
          <w:sz w:val="24"/>
        </w:rPr>
        <w:t>Para que seja configurado dentro da Lei o vínculo empregatício</w:t>
      </w:r>
      <w:r w:rsidR="00E3521F" w:rsidRPr="005F59D3">
        <w:rPr>
          <w:rFonts w:ascii="Arial" w:hAnsi="Arial"/>
          <w:sz w:val="24"/>
        </w:rPr>
        <w:t>, precisam ser preenchidos alguns pré-requisitos</w:t>
      </w:r>
      <w:r w:rsidR="007E5A64" w:rsidRPr="005F59D3">
        <w:rPr>
          <w:rFonts w:ascii="Arial" w:hAnsi="Arial"/>
          <w:sz w:val="24"/>
        </w:rPr>
        <w:t xml:space="preserve"> que estão elencados no artigo 3º da Consolidação das Leis do Trabalho: “considera-se empregado toda e qualquer pessoa física que prestar serviços de natureza não eventual a empregador, sob a dependência deste e mediante salário”.</w:t>
      </w:r>
      <w:r w:rsidR="00271403" w:rsidRPr="005F59D3">
        <w:rPr>
          <w:rFonts w:ascii="Arial" w:hAnsi="Arial"/>
          <w:sz w:val="24"/>
        </w:rPr>
        <w:t xml:space="preserve"> Os pré-requisitos são serviço prestado por pessoa física, </w:t>
      </w:r>
      <w:r w:rsidR="00271403" w:rsidRPr="005F59D3">
        <w:rPr>
          <w:rFonts w:ascii="Arial" w:hAnsi="Arial"/>
          <w:sz w:val="24"/>
        </w:rPr>
        <w:lastRenderedPageBreak/>
        <w:t>pessoalidade, não eventualidade, subordinação e pessoalidade</w:t>
      </w:r>
      <w:r w:rsidR="00982042" w:rsidRPr="005F59D3">
        <w:rPr>
          <w:rFonts w:ascii="Arial" w:hAnsi="Arial"/>
          <w:sz w:val="24"/>
        </w:rPr>
        <w:t>, na falta de qualquer um desses não existe o vínculo empregatício.</w:t>
      </w:r>
    </w:p>
    <w:p w:rsidR="003871DF" w:rsidRPr="005F59D3" w:rsidRDefault="003871DF" w:rsidP="00E3521F">
      <w:pPr>
        <w:spacing w:after="0" w:line="360" w:lineRule="auto"/>
        <w:ind w:firstLine="709"/>
        <w:jc w:val="both"/>
        <w:rPr>
          <w:rFonts w:ascii="Arial" w:hAnsi="Arial"/>
          <w:sz w:val="24"/>
        </w:rPr>
      </w:pPr>
      <w:r w:rsidRPr="005F59D3">
        <w:rPr>
          <w:rFonts w:ascii="Arial" w:hAnsi="Arial"/>
          <w:sz w:val="24"/>
        </w:rPr>
        <w:t>Pelo fato de uma empresa não poder ser empregada</w:t>
      </w:r>
      <w:r w:rsidR="0097682F" w:rsidRPr="005F59D3">
        <w:rPr>
          <w:rFonts w:ascii="Arial" w:hAnsi="Arial"/>
          <w:sz w:val="24"/>
        </w:rPr>
        <w:t xml:space="preserve">, o que se </w:t>
      </w:r>
      <w:r w:rsidR="004802A3" w:rsidRPr="005F59D3">
        <w:rPr>
          <w:rFonts w:ascii="Arial" w:hAnsi="Arial"/>
          <w:sz w:val="24"/>
        </w:rPr>
        <w:t>constatam são</w:t>
      </w:r>
      <w:r w:rsidR="0097682F" w:rsidRPr="005F59D3">
        <w:rPr>
          <w:rFonts w:ascii="Arial" w:hAnsi="Arial"/>
          <w:sz w:val="24"/>
        </w:rPr>
        <w:t xml:space="preserve"> as manobras nos contratos de prestação de serviço, na qual uma pessoa física abre uma empresa e passar a ser um prestador de serviço emitindo uma nota fiscal por mês o que na realidade </w:t>
      </w:r>
      <w:r w:rsidR="004802A3" w:rsidRPr="005F59D3">
        <w:rPr>
          <w:rFonts w:ascii="Arial" w:hAnsi="Arial"/>
          <w:sz w:val="24"/>
        </w:rPr>
        <w:t>significa o salário mensal da pessoa física, ou seja, a pessoa que abriu a empresa, está caracterizada a pejotização, prática comum que se abordará mais adiante.</w:t>
      </w:r>
    </w:p>
    <w:p w:rsidR="006302E5" w:rsidRPr="005F59D3" w:rsidRDefault="006302E5" w:rsidP="00E3521F">
      <w:pPr>
        <w:spacing w:after="0" w:line="360" w:lineRule="auto"/>
        <w:ind w:firstLine="709"/>
        <w:jc w:val="both"/>
        <w:rPr>
          <w:rFonts w:ascii="Arial" w:hAnsi="Arial"/>
          <w:sz w:val="24"/>
        </w:rPr>
      </w:pPr>
      <w:r w:rsidRPr="005F59D3">
        <w:rPr>
          <w:rFonts w:ascii="Arial" w:hAnsi="Arial"/>
          <w:sz w:val="24"/>
        </w:rPr>
        <w:t xml:space="preserve">O requisito da pessoalidade se refere ao </w:t>
      </w:r>
      <w:r w:rsidR="00920C6F" w:rsidRPr="005F59D3">
        <w:rPr>
          <w:rFonts w:ascii="Arial" w:hAnsi="Arial"/>
          <w:sz w:val="24"/>
        </w:rPr>
        <w:t xml:space="preserve">sujeito que presta o serviço, a contratação é para determinada pessoa e isso não pode ser alterado dentro do contrato de trabalho, </w:t>
      </w:r>
      <w:r w:rsidR="006F4E5C" w:rsidRPr="005F59D3">
        <w:rPr>
          <w:rFonts w:ascii="Arial" w:hAnsi="Arial"/>
          <w:sz w:val="24"/>
        </w:rPr>
        <w:t>em relação a não eventualidade remete à presença do empregado que poderá ser todos os dias da semana, semanal, quinzenal, pois a CLT não detalha esta questão, porém, quando a presença e o serviço é contínuo caracteriza a não eventualidade.</w:t>
      </w:r>
    </w:p>
    <w:p w:rsidR="006F4E5C" w:rsidRDefault="009B0F09" w:rsidP="00E3521F">
      <w:pPr>
        <w:spacing w:after="0" w:line="360" w:lineRule="auto"/>
        <w:ind w:firstLine="709"/>
        <w:jc w:val="both"/>
        <w:rPr>
          <w:rFonts w:ascii="Arial" w:hAnsi="Arial"/>
          <w:sz w:val="24"/>
        </w:rPr>
      </w:pPr>
      <w:r w:rsidRPr="005F59D3">
        <w:rPr>
          <w:rFonts w:ascii="Arial" w:hAnsi="Arial"/>
          <w:sz w:val="24"/>
        </w:rPr>
        <w:t xml:space="preserve">A subordinação significa que o empregado está submetido a receber ordens de seus superiores em relação ao serviço a ser executado </w:t>
      </w:r>
      <w:r w:rsidR="00625464" w:rsidRPr="005F59D3">
        <w:rPr>
          <w:rFonts w:ascii="Arial" w:hAnsi="Arial"/>
          <w:sz w:val="24"/>
        </w:rPr>
        <w:t>e cumprir todas as normas da empresa que trabalha</w:t>
      </w:r>
      <w:r w:rsidR="00AB758F" w:rsidRPr="005F59D3">
        <w:rPr>
          <w:rFonts w:ascii="Arial" w:hAnsi="Arial"/>
          <w:sz w:val="24"/>
        </w:rPr>
        <w:t>, a insubordinação pode acarretar advertências, suspensões e até demissão por justa causa.</w:t>
      </w:r>
      <w:r w:rsidR="006B4F7C" w:rsidRPr="005F59D3">
        <w:rPr>
          <w:rFonts w:ascii="Arial" w:hAnsi="Arial"/>
          <w:sz w:val="24"/>
        </w:rPr>
        <w:t xml:space="preserve"> A onerosidade é o princípio pelo qual o empregado deve receber salário por seus serviços</w:t>
      </w:r>
      <w:r w:rsidR="00FD4A01" w:rsidRPr="005F59D3">
        <w:rPr>
          <w:rFonts w:ascii="Arial" w:hAnsi="Arial"/>
          <w:sz w:val="24"/>
        </w:rPr>
        <w:t>, se for gratuito o serviço não gera vínculo empregatício.</w:t>
      </w:r>
    </w:p>
    <w:p w:rsidR="0069343E" w:rsidRDefault="00135C1B" w:rsidP="00E3521F">
      <w:pPr>
        <w:spacing w:after="0" w:line="360" w:lineRule="auto"/>
        <w:ind w:firstLine="709"/>
        <w:jc w:val="both"/>
        <w:rPr>
          <w:rFonts w:ascii="Arial" w:hAnsi="Arial"/>
          <w:sz w:val="24"/>
        </w:rPr>
      </w:pPr>
      <w:r>
        <w:rPr>
          <w:rFonts w:ascii="Arial" w:hAnsi="Arial"/>
          <w:sz w:val="24"/>
        </w:rPr>
        <w:t xml:space="preserve">A situação de um trabalhador não ter um grau de escolaridade alto, não influencia na existência de um contrato de trabalho, é comum no Brasil o trabalhador não ter </w:t>
      </w:r>
      <w:r w:rsidR="00461762">
        <w:rPr>
          <w:rFonts w:ascii="Arial" w:hAnsi="Arial"/>
          <w:sz w:val="24"/>
        </w:rPr>
        <w:t>escolaridade,</w:t>
      </w:r>
      <w:r>
        <w:rPr>
          <w:rFonts w:ascii="Arial" w:hAnsi="Arial"/>
          <w:sz w:val="24"/>
        </w:rPr>
        <w:t xml:space="preserve"> mas ter um registro em carteira com determinada profissão, a relação de emprego está criada entre as partes mesmo com esta questão da especialização.</w:t>
      </w:r>
    </w:p>
    <w:p w:rsidR="00CA6499" w:rsidRDefault="00CA6499" w:rsidP="00E3521F">
      <w:pPr>
        <w:spacing w:after="0" w:line="360" w:lineRule="auto"/>
        <w:ind w:firstLine="709"/>
        <w:jc w:val="both"/>
        <w:rPr>
          <w:rFonts w:ascii="Arial" w:hAnsi="Arial"/>
          <w:sz w:val="24"/>
        </w:rPr>
      </w:pPr>
    </w:p>
    <w:p w:rsidR="00CA6499" w:rsidRDefault="00CA6499" w:rsidP="00E3521F">
      <w:pPr>
        <w:spacing w:after="0" w:line="360" w:lineRule="auto"/>
        <w:ind w:firstLine="709"/>
        <w:jc w:val="both"/>
        <w:rPr>
          <w:rFonts w:ascii="Arial" w:hAnsi="Arial"/>
          <w:sz w:val="24"/>
        </w:rPr>
      </w:pPr>
    </w:p>
    <w:p w:rsidR="00CA6499" w:rsidRDefault="00CA6499" w:rsidP="00E3521F">
      <w:pPr>
        <w:spacing w:after="0" w:line="360" w:lineRule="auto"/>
        <w:ind w:firstLine="709"/>
        <w:jc w:val="both"/>
        <w:rPr>
          <w:rFonts w:ascii="Arial" w:hAnsi="Arial"/>
          <w:sz w:val="24"/>
        </w:rPr>
      </w:pPr>
    </w:p>
    <w:p w:rsidR="00CA6499" w:rsidRDefault="00CA6499" w:rsidP="00E3521F">
      <w:pPr>
        <w:spacing w:after="0" w:line="360" w:lineRule="auto"/>
        <w:ind w:firstLine="709"/>
        <w:jc w:val="both"/>
        <w:rPr>
          <w:rFonts w:ascii="Arial" w:hAnsi="Arial"/>
          <w:sz w:val="24"/>
        </w:rPr>
      </w:pPr>
    </w:p>
    <w:p w:rsidR="00CA6499" w:rsidRDefault="00CA6499" w:rsidP="00E3521F">
      <w:pPr>
        <w:spacing w:after="0" w:line="360" w:lineRule="auto"/>
        <w:ind w:firstLine="709"/>
        <w:jc w:val="both"/>
        <w:rPr>
          <w:rFonts w:ascii="Arial" w:hAnsi="Arial"/>
          <w:sz w:val="24"/>
        </w:rPr>
      </w:pPr>
    </w:p>
    <w:p w:rsidR="00CA6499" w:rsidRDefault="00CA6499" w:rsidP="00E3521F">
      <w:pPr>
        <w:spacing w:after="0" w:line="360" w:lineRule="auto"/>
        <w:ind w:firstLine="709"/>
        <w:jc w:val="both"/>
        <w:rPr>
          <w:rFonts w:ascii="Arial" w:hAnsi="Arial"/>
          <w:sz w:val="24"/>
        </w:rPr>
      </w:pPr>
    </w:p>
    <w:p w:rsidR="00CA6499" w:rsidRDefault="00CA6499" w:rsidP="00E3521F">
      <w:pPr>
        <w:spacing w:after="0" w:line="360" w:lineRule="auto"/>
        <w:ind w:firstLine="709"/>
        <w:jc w:val="both"/>
        <w:rPr>
          <w:rFonts w:ascii="Arial" w:hAnsi="Arial"/>
          <w:sz w:val="24"/>
        </w:rPr>
      </w:pPr>
    </w:p>
    <w:p w:rsidR="00CA6499" w:rsidRDefault="00CA6499" w:rsidP="00E3521F">
      <w:pPr>
        <w:spacing w:after="0" w:line="360" w:lineRule="auto"/>
        <w:ind w:firstLine="709"/>
        <w:jc w:val="both"/>
        <w:rPr>
          <w:rFonts w:ascii="Arial" w:hAnsi="Arial"/>
          <w:sz w:val="24"/>
        </w:rPr>
      </w:pPr>
    </w:p>
    <w:p w:rsidR="00CA6499" w:rsidRDefault="00CA6499" w:rsidP="00853BCF">
      <w:pPr>
        <w:spacing w:after="0" w:line="360" w:lineRule="auto"/>
        <w:jc w:val="both"/>
        <w:rPr>
          <w:rFonts w:ascii="Arial" w:hAnsi="Arial"/>
          <w:sz w:val="24"/>
        </w:rPr>
      </w:pPr>
    </w:p>
    <w:p w:rsidR="00CA6499" w:rsidRPr="005F59D3" w:rsidRDefault="00CA6499" w:rsidP="00E3521F">
      <w:pPr>
        <w:spacing w:after="0" w:line="360" w:lineRule="auto"/>
        <w:ind w:firstLine="709"/>
        <w:jc w:val="both"/>
        <w:rPr>
          <w:rFonts w:ascii="Arial" w:hAnsi="Arial"/>
          <w:sz w:val="24"/>
        </w:rPr>
      </w:pPr>
    </w:p>
    <w:p w:rsidR="00480EFB" w:rsidRDefault="00A06E73" w:rsidP="00853BCF">
      <w:pPr>
        <w:pStyle w:val="PargrafodaLista"/>
        <w:numPr>
          <w:ilvl w:val="0"/>
          <w:numId w:val="7"/>
        </w:numPr>
        <w:spacing w:after="0" w:line="360" w:lineRule="auto"/>
        <w:jc w:val="both"/>
        <w:rPr>
          <w:rFonts w:ascii="Arial" w:hAnsi="Arial"/>
          <w:b/>
          <w:sz w:val="24"/>
        </w:rPr>
      </w:pPr>
      <w:bookmarkStart w:id="3" w:name="_Toc496428822"/>
      <w:r w:rsidRPr="005F59D3">
        <w:rPr>
          <w:rFonts w:ascii="Arial" w:hAnsi="Arial"/>
          <w:b/>
          <w:sz w:val="24"/>
        </w:rPr>
        <w:t>FRAUDE EM CONTRATO DE TRABALHO</w:t>
      </w:r>
      <w:bookmarkEnd w:id="3"/>
    </w:p>
    <w:p w:rsidR="00853BCF" w:rsidRPr="00853BCF" w:rsidRDefault="00853BCF" w:rsidP="00853BCF">
      <w:pPr>
        <w:spacing w:after="0" w:line="360" w:lineRule="auto"/>
        <w:jc w:val="both"/>
        <w:rPr>
          <w:rFonts w:ascii="Arial" w:hAnsi="Arial"/>
          <w:b/>
          <w:sz w:val="24"/>
        </w:rPr>
      </w:pPr>
    </w:p>
    <w:p w:rsidR="00AF0359" w:rsidRPr="005F59D3" w:rsidRDefault="00A46E79" w:rsidP="00BE252E">
      <w:pPr>
        <w:pStyle w:val="PargrafodaLista"/>
        <w:spacing w:after="0" w:line="360" w:lineRule="auto"/>
        <w:ind w:left="0" w:firstLine="709"/>
        <w:jc w:val="both"/>
        <w:rPr>
          <w:rFonts w:ascii="Arial" w:hAnsi="Arial"/>
          <w:sz w:val="24"/>
        </w:rPr>
      </w:pPr>
      <w:r w:rsidRPr="005F59D3">
        <w:rPr>
          <w:rFonts w:ascii="Arial" w:hAnsi="Arial"/>
          <w:sz w:val="24"/>
        </w:rPr>
        <w:t xml:space="preserve">Desigualdade econômica e social </w:t>
      </w:r>
      <w:r w:rsidR="00BE252E" w:rsidRPr="005F59D3">
        <w:rPr>
          <w:rFonts w:ascii="Arial" w:hAnsi="Arial"/>
          <w:sz w:val="24"/>
        </w:rPr>
        <w:t xml:space="preserve">foram marcas deixadas no período da Revolução Industrial </w:t>
      </w:r>
      <w:r w:rsidR="003556FA" w:rsidRPr="005F59D3">
        <w:rPr>
          <w:rFonts w:ascii="Arial" w:hAnsi="Arial"/>
          <w:sz w:val="24"/>
        </w:rPr>
        <w:t xml:space="preserve">ocasionadas pelo Liberalismo, </w:t>
      </w:r>
      <w:r w:rsidR="007663DF" w:rsidRPr="005F59D3">
        <w:rPr>
          <w:rFonts w:ascii="Arial" w:hAnsi="Arial"/>
          <w:sz w:val="24"/>
        </w:rPr>
        <w:t xml:space="preserve">o desencadeamento desta revolução </w:t>
      </w:r>
      <w:r w:rsidR="000C3061" w:rsidRPr="005F59D3">
        <w:rPr>
          <w:rFonts w:ascii="Arial" w:hAnsi="Arial"/>
          <w:sz w:val="24"/>
        </w:rPr>
        <w:t xml:space="preserve">foi basicamente o excesso de capital advindo do mercantilismo, </w:t>
      </w:r>
      <w:r w:rsidR="00530667" w:rsidRPr="005F59D3">
        <w:rPr>
          <w:rFonts w:ascii="Arial" w:hAnsi="Arial"/>
          <w:sz w:val="24"/>
        </w:rPr>
        <w:t xml:space="preserve">farta mão-de-obra disponível e as inovações tecnológicas, </w:t>
      </w:r>
      <w:r w:rsidR="000C74B7" w:rsidRPr="005F59D3">
        <w:rPr>
          <w:rFonts w:ascii="Arial" w:hAnsi="Arial"/>
          <w:sz w:val="24"/>
        </w:rPr>
        <w:t xml:space="preserve">ou seja, o Direito do Trabalho nasceu do embate entre o capital e o trabalho. </w:t>
      </w:r>
      <w:r w:rsidR="003F2288" w:rsidRPr="005F59D3">
        <w:rPr>
          <w:rFonts w:ascii="Arial" w:hAnsi="Arial"/>
          <w:sz w:val="24"/>
        </w:rPr>
        <w:t xml:space="preserve">Após este marco na história do trabalho, hoje </w:t>
      </w:r>
      <w:r w:rsidR="00107A52" w:rsidRPr="005F59D3">
        <w:rPr>
          <w:rFonts w:ascii="Arial" w:hAnsi="Arial"/>
          <w:sz w:val="24"/>
        </w:rPr>
        <w:t>se pode</w:t>
      </w:r>
      <w:r w:rsidR="003F2288" w:rsidRPr="005F59D3">
        <w:rPr>
          <w:rFonts w:ascii="Arial" w:hAnsi="Arial"/>
          <w:sz w:val="24"/>
        </w:rPr>
        <w:t xml:space="preserve"> falar de um novo marco como a globalização, </w:t>
      </w:r>
      <w:r w:rsidR="00DB7B77" w:rsidRPr="005F59D3">
        <w:rPr>
          <w:rFonts w:ascii="Arial" w:hAnsi="Arial"/>
          <w:sz w:val="24"/>
        </w:rPr>
        <w:t>que é um dos processos de aprofundamento internacional da integração econômica, social, cultural e política que foi impulsionado pela redução de custos dos meios de comunicação e transporte.</w:t>
      </w:r>
    </w:p>
    <w:p w:rsidR="004973B2" w:rsidRPr="005F59D3" w:rsidRDefault="004973B2" w:rsidP="00BE252E">
      <w:pPr>
        <w:pStyle w:val="PargrafodaLista"/>
        <w:spacing w:after="0" w:line="360" w:lineRule="auto"/>
        <w:ind w:left="0" w:firstLine="709"/>
        <w:jc w:val="both"/>
        <w:rPr>
          <w:rFonts w:ascii="Arial" w:hAnsi="Arial"/>
          <w:sz w:val="24"/>
        </w:rPr>
      </w:pPr>
      <w:r w:rsidRPr="005F59D3">
        <w:rPr>
          <w:rFonts w:ascii="Arial" w:hAnsi="Arial"/>
          <w:sz w:val="24"/>
        </w:rPr>
        <w:t>A Coordenadoria Nacional de Combate às Fraudes nas Relações de Trabalho</w:t>
      </w:r>
      <w:r w:rsidR="008201F3" w:rsidRPr="005F59D3">
        <w:rPr>
          <w:rFonts w:ascii="Arial" w:hAnsi="Arial"/>
          <w:sz w:val="24"/>
        </w:rPr>
        <w:t xml:space="preserve"> (CONAFRET)</w:t>
      </w:r>
      <w:r w:rsidRPr="005F59D3">
        <w:rPr>
          <w:rFonts w:ascii="Arial" w:hAnsi="Arial"/>
          <w:sz w:val="24"/>
        </w:rPr>
        <w:t xml:space="preserve"> criada por meio da Portaria 386 de 30.09.2003</w:t>
      </w:r>
      <w:r w:rsidR="00922C04" w:rsidRPr="005F59D3">
        <w:rPr>
          <w:rFonts w:ascii="Arial" w:hAnsi="Arial"/>
          <w:sz w:val="24"/>
        </w:rPr>
        <w:t xml:space="preserve"> tem como objetivo principal criar métodos e estratégias para minimizar as fraudes nas relações trabalhistas, </w:t>
      </w:r>
      <w:r w:rsidR="004460AF" w:rsidRPr="005F59D3">
        <w:rPr>
          <w:rFonts w:ascii="Arial" w:hAnsi="Arial"/>
          <w:sz w:val="24"/>
        </w:rPr>
        <w:t xml:space="preserve">em consonância com o princípio da unidade, respeitada a independência funcional. </w:t>
      </w:r>
      <w:r w:rsidR="00D91013" w:rsidRPr="005F59D3">
        <w:rPr>
          <w:rFonts w:ascii="Arial" w:hAnsi="Arial"/>
          <w:sz w:val="24"/>
        </w:rPr>
        <w:t xml:space="preserve">Este órgão vem atuando com muita persistência em torno da legalização da terceirização, </w:t>
      </w:r>
      <w:r w:rsidR="00AE65C8" w:rsidRPr="005F59D3">
        <w:rPr>
          <w:rFonts w:ascii="Arial" w:hAnsi="Arial"/>
          <w:sz w:val="24"/>
        </w:rPr>
        <w:t>pois com a sanção da nova lei, as empresas ganharam maior</w:t>
      </w:r>
      <w:r w:rsidR="00D12CF5" w:rsidRPr="005F59D3">
        <w:rPr>
          <w:rFonts w:ascii="Arial" w:hAnsi="Arial"/>
          <w:sz w:val="24"/>
        </w:rPr>
        <w:t xml:space="preserve"> autonomia e flexibilidade</w:t>
      </w:r>
      <w:r w:rsidR="00846046" w:rsidRPr="005F59D3">
        <w:rPr>
          <w:rFonts w:ascii="Arial" w:hAnsi="Arial"/>
          <w:sz w:val="24"/>
        </w:rPr>
        <w:t xml:space="preserve"> e poderão terceirizar as atividades-fim, antes apenas era permitido a atividade-meio, conforme o CONAFRET</w:t>
      </w:r>
      <w:r w:rsidR="00AF7273" w:rsidRPr="005F59D3">
        <w:rPr>
          <w:rFonts w:ascii="Arial" w:hAnsi="Arial"/>
          <w:sz w:val="24"/>
        </w:rPr>
        <w:t xml:space="preserve"> e os sindicatos esta nova lei poderá prejudicar os trabalhadores em função da diminuição dos benefícios e salários.</w:t>
      </w:r>
    </w:p>
    <w:p w:rsidR="00583FEC" w:rsidRPr="005F59D3" w:rsidRDefault="00746119" w:rsidP="00BE252E">
      <w:pPr>
        <w:pStyle w:val="PargrafodaLista"/>
        <w:spacing w:after="0" w:line="360" w:lineRule="auto"/>
        <w:ind w:left="0" w:firstLine="709"/>
        <w:jc w:val="both"/>
        <w:rPr>
          <w:rFonts w:ascii="Arial" w:hAnsi="Arial"/>
          <w:sz w:val="24"/>
        </w:rPr>
      </w:pPr>
      <w:r w:rsidRPr="005F59D3">
        <w:rPr>
          <w:rFonts w:ascii="Arial" w:hAnsi="Arial"/>
          <w:sz w:val="24"/>
        </w:rPr>
        <w:t xml:space="preserve">Nas relações capitalistas, temos duas vertentes distintas, o empregado e o empregador, o primeiro tem a força de sua mão-de-obra e do outro o instrumento garantidor do sustento da família e da arrecadação de impostos ao governo, as empresas. A fraude nas relações de trabalho </w:t>
      </w:r>
      <w:r w:rsidR="00067A20" w:rsidRPr="005F59D3">
        <w:rPr>
          <w:rFonts w:ascii="Arial" w:hAnsi="Arial"/>
          <w:sz w:val="24"/>
        </w:rPr>
        <w:t>decorre mais de uma herança escravista da sociedade brasileira</w:t>
      </w:r>
      <w:r w:rsidR="00AC073F" w:rsidRPr="005F59D3">
        <w:rPr>
          <w:rFonts w:ascii="Arial" w:hAnsi="Arial"/>
          <w:sz w:val="24"/>
        </w:rPr>
        <w:t xml:space="preserve"> que carrega em seu bojo uma cultura de exploração e aviltamento da pessoa do trabalhador.</w:t>
      </w:r>
    </w:p>
    <w:p w:rsidR="00AC073F" w:rsidRPr="005F59D3" w:rsidRDefault="00C16C42" w:rsidP="00BE252E">
      <w:pPr>
        <w:pStyle w:val="PargrafodaLista"/>
        <w:spacing w:after="0" w:line="360" w:lineRule="auto"/>
        <w:ind w:left="0" w:firstLine="709"/>
        <w:jc w:val="both"/>
        <w:rPr>
          <w:rFonts w:ascii="Arial" w:hAnsi="Arial"/>
          <w:sz w:val="24"/>
        </w:rPr>
      </w:pPr>
      <w:r w:rsidRPr="005F59D3">
        <w:rPr>
          <w:rFonts w:ascii="Arial" w:hAnsi="Arial"/>
          <w:sz w:val="24"/>
        </w:rPr>
        <w:t xml:space="preserve">Este cenário de poucas condições vantajosas aos trabalhadores é comum e </w:t>
      </w:r>
      <w:r w:rsidR="00107A52" w:rsidRPr="005F59D3">
        <w:rPr>
          <w:rFonts w:ascii="Arial" w:hAnsi="Arial"/>
          <w:sz w:val="24"/>
        </w:rPr>
        <w:t>em países de terceiro mundo nota-se</w:t>
      </w:r>
      <w:r w:rsidRPr="005F59D3">
        <w:rPr>
          <w:rFonts w:ascii="Arial" w:hAnsi="Arial"/>
          <w:sz w:val="24"/>
        </w:rPr>
        <w:t xml:space="preserve"> que em países com economia sólida e competitiva são onde os trabalhadores possuem mais garantias.</w:t>
      </w:r>
      <w:r w:rsidR="0044783F" w:rsidRPr="005F59D3">
        <w:rPr>
          <w:rFonts w:ascii="Arial" w:hAnsi="Arial"/>
          <w:sz w:val="24"/>
        </w:rPr>
        <w:t xml:space="preserve"> O caráter do cometimento das fraudes na relação de trabalho é pessoal e não </w:t>
      </w:r>
      <w:r w:rsidR="00107A52" w:rsidRPr="005F59D3">
        <w:rPr>
          <w:rFonts w:ascii="Arial" w:hAnsi="Arial"/>
          <w:sz w:val="24"/>
        </w:rPr>
        <w:t>econômico isso</w:t>
      </w:r>
      <w:r w:rsidR="0044783F" w:rsidRPr="005F59D3">
        <w:rPr>
          <w:rFonts w:ascii="Arial" w:hAnsi="Arial"/>
          <w:sz w:val="24"/>
        </w:rPr>
        <w:t xml:space="preserve"> quer dizer que os atos ilícitos </w:t>
      </w:r>
      <w:r w:rsidR="00CC7438" w:rsidRPr="005F59D3">
        <w:rPr>
          <w:rFonts w:ascii="Arial" w:hAnsi="Arial"/>
          <w:sz w:val="24"/>
        </w:rPr>
        <w:t xml:space="preserve">em sua totalidade não são cometidos por um estado de legítima </w:t>
      </w:r>
      <w:r w:rsidR="005B0CCC" w:rsidRPr="005F59D3">
        <w:rPr>
          <w:rFonts w:ascii="Arial" w:hAnsi="Arial"/>
          <w:sz w:val="24"/>
        </w:rPr>
        <w:t>defesa,</w:t>
      </w:r>
      <w:r w:rsidR="00CC7438" w:rsidRPr="005F59D3">
        <w:rPr>
          <w:rFonts w:ascii="Arial" w:hAnsi="Arial"/>
          <w:sz w:val="24"/>
        </w:rPr>
        <w:t xml:space="preserve"> mas por motivações pessoais do indivíduo.</w:t>
      </w:r>
    </w:p>
    <w:p w:rsidR="005B0CCC" w:rsidRPr="005F59D3" w:rsidRDefault="0040313A" w:rsidP="00BE252E">
      <w:pPr>
        <w:pStyle w:val="PargrafodaLista"/>
        <w:spacing w:after="0" w:line="360" w:lineRule="auto"/>
        <w:ind w:left="0" w:firstLine="709"/>
        <w:jc w:val="both"/>
        <w:rPr>
          <w:rFonts w:ascii="Arial" w:hAnsi="Arial"/>
          <w:sz w:val="24"/>
        </w:rPr>
      </w:pPr>
      <w:r w:rsidRPr="005F59D3">
        <w:rPr>
          <w:rFonts w:ascii="Arial" w:hAnsi="Arial"/>
          <w:sz w:val="24"/>
        </w:rPr>
        <w:lastRenderedPageBreak/>
        <w:t>O artigo 9º da Consolidação das Leis do Trabalho</w:t>
      </w:r>
      <w:r w:rsidR="00E675B6" w:rsidRPr="005F59D3">
        <w:rPr>
          <w:rFonts w:ascii="Arial" w:hAnsi="Arial"/>
          <w:sz w:val="24"/>
        </w:rPr>
        <w:t xml:space="preserve"> reza que serão considerados nulos de pleno direito ao</w:t>
      </w:r>
      <w:r w:rsidR="007F3195" w:rsidRPr="005F59D3">
        <w:rPr>
          <w:rFonts w:ascii="Arial" w:hAnsi="Arial"/>
          <w:sz w:val="24"/>
        </w:rPr>
        <w:t>s</w:t>
      </w:r>
      <w:r w:rsidR="00E675B6" w:rsidRPr="005F59D3">
        <w:rPr>
          <w:rFonts w:ascii="Arial" w:hAnsi="Arial"/>
          <w:sz w:val="24"/>
        </w:rPr>
        <w:t xml:space="preserve"> atos praticados com o intuito de desvirtuar, impedir ou fraudar a aplicação da CLT</w:t>
      </w:r>
      <w:r w:rsidR="001D5434" w:rsidRPr="005F59D3">
        <w:rPr>
          <w:rFonts w:ascii="Arial" w:hAnsi="Arial"/>
          <w:sz w:val="24"/>
        </w:rPr>
        <w:t>, um exemplo comum de fraude trabalhista é a produção de cartões de ponto pelo</w:t>
      </w:r>
      <w:r w:rsidR="001D68B2" w:rsidRPr="005F59D3">
        <w:rPr>
          <w:rFonts w:ascii="Arial" w:hAnsi="Arial"/>
          <w:sz w:val="24"/>
        </w:rPr>
        <w:t xml:space="preserve"> empregador com a intenção de não pagar horas-extras</w:t>
      </w:r>
      <w:r w:rsidR="007F3195" w:rsidRPr="005F59D3">
        <w:rPr>
          <w:rFonts w:ascii="Arial" w:hAnsi="Arial"/>
          <w:sz w:val="24"/>
        </w:rPr>
        <w:t>, em relação ao empregado, uma das fraudes mais comuns é a apresentação de atestados médicos falsos com o objetivo de não ter descontado o dia que não compareceu ao trabalho. Existe também outra fraude comum feita em conjunto entre empregado e empregador que se trata da demissão sem justa causa, quando na verdade o empregado pediu demissão, no entanto, para receber o seguro-desemprego é feito um “acordo” da devolução da multa de 40% à empresa, pois a efetiva demissão não foi feita e sim um acordo de troca de favores.</w:t>
      </w:r>
    </w:p>
    <w:p w:rsidR="00EB54EE" w:rsidRPr="005F59D3" w:rsidRDefault="00EB54EE" w:rsidP="00BE252E">
      <w:pPr>
        <w:pStyle w:val="PargrafodaLista"/>
        <w:spacing w:after="0" w:line="360" w:lineRule="auto"/>
        <w:ind w:left="0" w:firstLine="709"/>
        <w:jc w:val="both"/>
        <w:rPr>
          <w:rFonts w:ascii="Arial" w:hAnsi="Arial"/>
          <w:sz w:val="24"/>
        </w:rPr>
      </w:pPr>
      <w:r w:rsidRPr="005F59D3">
        <w:rPr>
          <w:rFonts w:ascii="Arial" w:hAnsi="Arial"/>
          <w:sz w:val="24"/>
        </w:rPr>
        <w:t>Em função da alta carga tributária incidente sobre a folha de salários, é que na década de 90, no Brasil houve uma explosão de terceirizações, entretanto, não foi permitida a inclusão da atividade-fim, apenas a atividade-meio, terceirizar alguns serviços dentro de uma empresa é perfeitamente aceitável, como segurança, limpeza, jardinagem, restaurante, mas terceirizar um funcionário de Tecnologia da Informação que está presente nas dependências físicas da empresa todos dos dias é uma fraude ao INSS, ao FGTS, à Receita Federal e uma fraude ao próprio funcionário que suporta todo este repasse sozinho.</w:t>
      </w:r>
    </w:p>
    <w:p w:rsidR="00E122FE" w:rsidRPr="005F59D3" w:rsidRDefault="00E122FE" w:rsidP="00BE252E">
      <w:pPr>
        <w:pStyle w:val="PargrafodaLista"/>
        <w:spacing w:after="0" w:line="360" w:lineRule="auto"/>
        <w:ind w:left="0" w:firstLine="709"/>
        <w:jc w:val="both"/>
        <w:rPr>
          <w:rFonts w:ascii="Arial" w:hAnsi="Arial"/>
          <w:sz w:val="24"/>
        </w:rPr>
      </w:pPr>
      <w:r w:rsidRPr="005F59D3">
        <w:rPr>
          <w:rFonts w:ascii="Arial" w:hAnsi="Arial"/>
          <w:sz w:val="24"/>
        </w:rPr>
        <w:t>Iracema MazetoCadidé resumindo o tema:</w:t>
      </w:r>
    </w:p>
    <w:p w:rsidR="00E122FE" w:rsidRDefault="00E122FE" w:rsidP="00CA6499">
      <w:pPr>
        <w:pStyle w:val="PargrafodaLista"/>
        <w:spacing w:after="0" w:line="240" w:lineRule="auto"/>
        <w:ind w:left="2268" w:firstLine="709"/>
        <w:jc w:val="both"/>
        <w:rPr>
          <w:rFonts w:ascii="Arial" w:hAnsi="Arial"/>
          <w:sz w:val="20"/>
          <w:szCs w:val="20"/>
        </w:rPr>
      </w:pPr>
      <w:r w:rsidRPr="00CA6499">
        <w:rPr>
          <w:rFonts w:ascii="Arial" w:hAnsi="Arial"/>
          <w:sz w:val="20"/>
          <w:szCs w:val="20"/>
        </w:rPr>
        <w:t xml:space="preserve">A CLT de 1940 trouxe a figura da terceirização delimitada na subcontratação de mão-de-obra: a empreitada e a subempreitada, prevista no </w:t>
      </w:r>
      <w:r w:rsidR="00E42D66">
        <w:rPr>
          <w:rFonts w:ascii="Arial" w:hAnsi="Arial"/>
          <w:sz w:val="20"/>
          <w:szCs w:val="20"/>
        </w:rPr>
        <w:t>artigo</w:t>
      </w:r>
      <w:r w:rsidRPr="00CA6499">
        <w:rPr>
          <w:rFonts w:ascii="Arial" w:hAnsi="Arial"/>
          <w:sz w:val="20"/>
          <w:szCs w:val="20"/>
        </w:rPr>
        <w:t>455 da CLT, a figura da pequena empreitada (</w:t>
      </w:r>
      <w:r w:rsidR="00E42D66">
        <w:rPr>
          <w:rFonts w:ascii="Arial" w:hAnsi="Arial"/>
          <w:sz w:val="20"/>
          <w:szCs w:val="20"/>
        </w:rPr>
        <w:t>artigo</w:t>
      </w:r>
      <w:r w:rsidRPr="00CA6499">
        <w:rPr>
          <w:rFonts w:ascii="Arial" w:hAnsi="Arial"/>
          <w:sz w:val="20"/>
          <w:szCs w:val="20"/>
        </w:rPr>
        <w:t xml:space="preserve">652, a III, CLT). O Decreto-lei n.200 de 1967 também inaugura essa nova modalidade de trabalho quando trata da descentralização na administração pública com o objetivo de enxugar a máquina estatal administrativa, através de descentralização de atividades-meios. A Lei n.5.645/70 regulamenta, dentre outros, a implantação da reforma administrativa, específica para atividades de execução: limpeza, conservação, custódia, transporte, que podem ser executadas por terceiros. Atividade esta conhecida no mundo do trabalho como terceirização da prestação de serviço. A Lei n. 6019/74 passa a </w:t>
      </w:r>
      <w:r w:rsidR="00E93C71" w:rsidRPr="00CA6499">
        <w:rPr>
          <w:rFonts w:ascii="Arial" w:hAnsi="Arial"/>
          <w:sz w:val="20"/>
          <w:szCs w:val="20"/>
        </w:rPr>
        <w:t xml:space="preserve">segurança </w:t>
      </w:r>
      <w:r w:rsidRPr="00CA6499">
        <w:rPr>
          <w:rFonts w:ascii="Arial" w:hAnsi="Arial"/>
          <w:sz w:val="20"/>
          <w:szCs w:val="20"/>
        </w:rPr>
        <w:t>permitir na esfera privada a contratação de trabalho temporário, nascendo aí o instituto da intermediação de mão de obra específica, legalizada. A Lei n. 7.102/83, também de prestação de serviço terceirizado, trata de vigilância bancária. E a Lei n.8.863 de 1994 alargou o âmbito de trabalhadores submetidos à modalidade de terceirização na vigilância patrimonial de qualquer instituição e estabelecimento público ou privado, i</w:t>
      </w:r>
      <w:r w:rsidR="00853BCF">
        <w:rPr>
          <w:rFonts w:ascii="Arial" w:hAnsi="Arial"/>
          <w:sz w:val="20"/>
          <w:szCs w:val="20"/>
        </w:rPr>
        <w:t>nclusive</w:t>
      </w:r>
      <w:r w:rsidRPr="00CA6499">
        <w:rPr>
          <w:rFonts w:ascii="Arial" w:hAnsi="Arial"/>
          <w:sz w:val="20"/>
          <w:szCs w:val="20"/>
        </w:rPr>
        <w:t xml:space="preserve"> de pessoas físicas, além de transporte de carga.</w:t>
      </w:r>
    </w:p>
    <w:p w:rsidR="00CA6499" w:rsidRPr="00CA6499" w:rsidRDefault="00CA6499" w:rsidP="00CA6499">
      <w:pPr>
        <w:pStyle w:val="PargrafodaLista"/>
        <w:spacing w:after="0" w:line="240" w:lineRule="auto"/>
        <w:ind w:left="2268" w:firstLine="709"/>
        <w:jc w:val="both"/>
        <w:rPr>
          <w:rFonts w:ascii="Arial" w:hAnsi="Arial"/>
          <w:sz w:val="20"/>
          <w:szCs w:val="20"/>
        </w:rPr>
      </w:pPr>
    </w:p>
    <w:p w:rsidR="00107A52" w:rsidRPr="005F59D3" w:rsidRDefault="00107A52" w:rsidP="00BE252E">
      <w:pPr>
        <w:pStyle w:val="PargrafodaLista"/>
        <w:spacing w:after="0" w:line="360" w:lineRule="auto"/>
        <w:ind w:left="0" w:firstLine="709"/>
        <w:jc w:val="both"/>
        <w:rPr>
          <w:rFonts w:ascii="Arial" w:hAnsi="Arial"/>
          <w:sz w:val="24"/>
        </w:rPr>
      </w:pPr>
      <w:r w:rsidRPr="005F59D3">
        <w:rPr>
          <w:rFonts w:ascii="Arial" w:hAnsi="Arial"/>
          <w:sz w:val="24"/>
        </w:rPr>
        <w:t xml:space="preserve">A expressão terceirização resulta de neologismo oriundo da palavra terceiro, compreendido como intermediário, interveniente, não se trata, seguramente, de terceiro, no sentido jurídico, como aquele que é estranho a certa relação jurídica </w:t>
      </w:r>
      <w:r w:rsidRPr="005F59D3">
        <w:rPr>
          <w:rFonts w:ascii="Arial" w:hAnsi="Arial"/>
          <w:sz w:val="24"/>
        </w:rPr>
        <w:lastRenderedPageBreak/>
        <w:t>entre duas ou mais partes. O neologismo foi construído pela área de administração de empresas, fora da cultura do Direito, visando enfatizar a descentralização empresarial de atividades para outrem, um terceir</w:t>
      </w:r>
      <w:r w:rsidR="00407902" w:rsidRPr="005F59D3">
        <w:rPr>
          <w:rFonts w:ascii="Arial" w:hAnsi="Arial"/>
          <w:sz w:val="24"/>
        </w:rPr>
        <w:t>o à empresa.</w:t>
      </w:r>
    </w:p>
    <w:p w:rsidR="00407902" w:rsidRPr="005F59D3" w:rsidRDefault="00407902" w:rsidP="00BE252E">
      <w:pPr>
        <w:pStyle w:val="PargrafodaLista"/>
        <w:spacing w:after="0" w:line="360" w:lineRule="auto"/>
        <w:ind w:left="0" w:firstLine="709"/>
        <w:jc w:val="both"/>
        <w:rPr>
          <w:rFonts w:ascii="Arial" w:hAnsi="Arial"/>
          <w:sz w:val="24"/>
        </w:rPr>
      </w:pPr>
      <w:r w:rsidRPr="005F59D3">
        <w:rPr>
          <w:rFonts w:ascii="Arial" w:hAnsi="Arial"/>
          <w:sz w:val="24"/>
        </w:rPr>
        <w:t>Outro neologismo criado para designar o fenômeno foi terceirização, referindo-se ao setor terciário da economia, composto pelos serviços em geral, onde se situam as empresas que terceirizam, para o Direito de Trabalho terceirização é o fenômeno pelo qual se dissocia a relação econômica de trabalho de relação justrabalhista que lhe seria correspondente.</w:t>
      </w:r>
    </w:p>
    <w:p w:rsidR="0009234F" w:rsidRPr="005F59D3" w:rsidRDefault="00FB3BF8" w:rsidP="00BE252E">
      <w:pPr>
        <w:pStyle w:val="PargrafodaLista"/>
        <w:spacing w:after="0" w:line="360" w:lineRule="auto"/>
        <w:ind w:left="0" w:firstLine="709"/>
        <w:jc w:val="both"/>
        <w:rPr>
          <w:rFonts w:ascii="Arial" w:hAnsi="Arial"/>
          <w:sz w:val="24"/>
        </w:rPr>
      </w:pPr>
      <w:r w:rsidRPr="005F59D3">
        <w:rPr>
          <w:rFonts w:ascii="Arial" w:hAnsi="Arial"/>
          <w:sz w:val="24"/>
        </w:rPr>
        <w:t>A ordem justrabalhista distingue entre terceirização lícita e ilícita, mas à medida que o padrão genérico de contratação de força do trabalho, no país, mantém-se dentro da fórmula empregatícia clássica, conclui-se que as hipóteses de terceirização lícita são excetivas, excluídas as quatro situações como pré-requisitos para o vínculo lícito que são: pessoalidade, onerosidade, subordinação e não-eventualidade, não há ordem jurídica do país preceito legal a dar validade trabalhista a contratos mediante os quais uma pessoa física preste serviços não-eventuais, onerosos, pessoais e subordinados a outrem, sem que esse tomador responda, juridicamente, pela relação laboral estabelecida.</w:t>
      </w:r>
    </w:p>
    <w:p w:rsidR="00FB3BF8" w:rsidRPr="005F59D3" w:rsidRDefault="00FB3BF8" w:rsidP="00BE252E">
      <w:pPr>
        <w:pStyle w:val="PargrafodaLista"/>
        <w:spacing w:after="0" w:line="360" w:lineRule="auto"/>
        <w:ind w:left="0" w:firstLine="709"/>
        <w:jc w:val="both"/>
        <w:rPr>
          <w:rFonts w:ascii="Arial" w:hAnsi="Arial"/>
          <w:sz w:val="24"/>
        </w:rPr>
      </w:pPr>
      <w:r w:rsidRPr="005F59D3">
        <w:rPr>
          <w:rFonts w:ascii="Arial" w:hAnsi="Arial"/>
          <w:sz w:val="24"/>
        </w:rPr>
        <w:t>Não se trata da discussão sobre a idoneidade da empresa terceirizante, se é licitamente constituída e patrimonialmente válida, já que o núcleo da temática examinada não diz respeito à responsabilidade trabalhista, mas a vínculo empregatício.</w:t>
      </w:r>
    </w:p>
    <w:p w:rsidR="00E93C71" w:rsidRPr="005F59D3" w:rsidRDefault="00C457D9" w:rsidP="00BE252E">
      <w:pPr>
        <w:pStyle w:val="PargrafodaLista"/>
        <w:spacing w:after="0" w:line="360" w:lineRule="auto"/>
        <w:ind w:left="0" w:firstLine="709"/>
        <w:jc w:val="both"/>
        <w:rPr>
          <w:rFonts w:ascii="Arial" w:hAnsi="Arial"/>
          <w:sz w:val="24"/>
        </w:rPr>
      </w:pPr>
      <w:r w:rsidRPr="005F59D3">
        <w:rPr>
          <w:rFonts w:ascii="Arial" w:hAnsi="Arial"/>
          <w:sz w:val="24"/>
        </w:rPr>
        <w:t xml:space="preserve">Os aspectos que merecem análise circunstanciada em qualquer estudo sobre terceirização, tratam-se, de um lado, do contraponto entre empregador aparente versus empregador oculto, que a prática terceirzante tende a propiciar. De outro lado, trata-se do desafio isonômico que a fórmula de terceirização tendencialmente provoca no cenário jurídico. </w:t>
      </w:r>
    </w:p>
    <w:p w:rsidR="00FB3BF8" w:rsidRDefault="008358F2" w:rsidP="00BE252E">
      <w:pPr>
        <w:pStyle w:val="PargrafodaLista"/>
        <w:spacing w:after="0" w:line="360" w:lineRule="auto"/>
        <w:ind w:left="0" w:firstLine="709"/>
        <w:jc w:val="both"/>
        <w:rPr>
          <w:rFonts w:ascii="Arial" w:hAnsi="Arial"/>
          <w:sz w:val="24"/>
        </w:rPr>
      </w:pPr>
      <w:r>
        <w:rPr>
          <w:rFonts w:ascii="Arial" w:hAnsi="Arial"/>
          <w:sz w:val="24"/>
        </w:rPr>
        <w:t xml:space="preserve">A corrupção e a fraude são problemas mundiais que tem exigido providências dos órgãos de controle nacional e internacional, uma dessas ferramentas para detecção de erros e fraudes é a auditoria, a auditoria está ligada diretamente na contabilidade, é através de números que se reconhece algo incorreto, algo suspeito. Na auditoria trabalhista existe toda uma questão operacional para se apurar registros de pontos, retenções de impostos, pagamentos de horas-extras, atestados, afastamentos, desvio de funções e etc. O objetivo da auditoria trabalhista é apurar se os procedimentos estão seguindo a legislação e assessorar a administração, </w:t>
      </w:r>
      <w:r>
        <w:rPr>
          <w:rFonts w:ascii="Arial" w:hAnsi="Arial"/>
          <w:sz w:val="24"/>
        </w:rPr>
        <w:lastRenderedPageBreak/>
        <w:t>voltar-se para o exame e avaliação da integridade, confiabilidade dos sistemas estabelecidos visando assegurar a observância das políticas, metas, planos, procedimentos, leis, normas e regulamentos.</w:t>
      </w:r>
    </w:p>
    <w:p w:rsidR="008F50A5" w:rsidRDefault="008F50A5" w:rsidP="00BE252E">
      <w:pPr>
        <w:pStyle w:val="PargrafodaLista"/>
        <w:spacing w:after="0" w:line="360" w:lineRule="auto"/>
        <w:ind w:left="0" w:firstLine="709"/>
        <w:jc w:val="both"/>
        <w:rPr>
          <w:rFonts w:ascii="Arial" w:hAnsi="Arial"/>
          <w:sz w:val="24"/>
        </w:rPr>
      </w:pPr>
      <w:r>
        <w:rPr>
          <w:rFonts w:ascii="Arial" w:hAnsi="Arial"/>
          <w:sz w:val="24"/>
        </w:rPr>
        <w:t>A importante tipologia que divide as modalidades de término do contrato de trabalho em resilição contratual, resolução contratual e rescisão contratual, reservando para um quarto grupo inominado os demais tipos existentes de ruptura do pacto laborativo, encontra em dois tipos de resolução alguns dos meios mais relevantes de terminação de tal contrato: a ruptura por ato culposo do empregado.</w:t>
      </w:r>
    </w:p>
    <w:p w:rsidR="008F50A5" w:rsidRDefault="008F50A5" w:rsidP="00BE252E">
      <w:pPr>
        <w:pStyle w:val="PargrafodaLista"/>
        <w:spacing w:after="0" w:line="360" w:lineRule="auto"/>
        <w:ind w:left="0" w:firstLine="709"/>
        <w:jc w:val="both"/>
        <w:rPr>
          <w:rFonts w:ascii="Arial" w:hAnsi="Arial"/>
          <w:sz w:val="24"/>
        </w:rPr>
      </w:pPr>
      <w:r>
        <w:rPr>
          <w:rFonts w:ascii="Arial" w:hAnsi="Arial"/>
          <w:sz w:val="24"/>
        </w:rPr>
        <w:t>O Direito do Trabalho procura caracterizar as infrações viabilizadoras da aplicação de punições no âmbito da relação de emprego. Tal caracterização, contudo, não se submete a um critério uniforme, segundo as diversas orden jur</w:t>
      </w:r>
      <w:r w:rsidR="00ED1F07">
        <w:rPr>
          <w:rFonts w:ascii="Arial" w:hAnsi="Arial"/>
          <w:sz w:val="24"/>
        </w:rPr>
        <w:t>ídicas, existem, essencialmente, dois critérios principais de caracterização de infrações trabalhistas nas ordens jurídicas ocidentais de maior relevo: o critério genérico e o critério taxativo, este conhecido também como de tipicidade legal. É claro que no plano concreto das ordens jurídicas podem ocorrer formas de combinação dos d</w:t>
      </w:r>
      <w:r w:rsidR="00853BCF">
        <w:rPr>
          <w:rFonts w:ascii="Arial" w:hAnsi="Arial"/>
          <w:sz w:val="24"/>
        </w:rPr>
        <w:t>ois critérios: ilustrativamente</w:t>
      </w:r>
      <w:r w:rsidR="00ED1F07">
        <w:rPr>
          <w:rFonts w:ascii="Arial" w:hAnsi="Arial"/>
          <w:sz w:val="24"/>
        </w:rPr>
        <w:t>, a lei tipifica algumas infrações mas também admite outras condutas não tipificadas como ensejadoras da punição trabalhista.</w:t>
      </w:r>
    </w:p>
    <w:p w:rsidR="000717C0" w:rsidRDefault="000717C0" w:rsidP="00BE252E">
      <w:pPr>
        <w:pStyle w:val="PargrafodaLista"/>
        <w:spacing w:after="0" w:line="360" w:lineRule="auto"/>
        <w:ind w:left="0" w:firstLine="709"/>
        <w:jc w:val="both"/>
        <w:rPr>
          <w:rFonts w:ascii="Arial" w:hAnsi="Arial"/>
          <w:sz w:val="24"/>
        </w:rPr>
      </w:pPr>
      <w:r>
        <w:rPr>
          <w:rFonts w:ascii="Arial" w:hAnsi="Arial"/>
          <w:sz w:val="24"/>
        </w:rPr>
        <w:t xml:space="preserve">O critério taxativo faz com que a legalização preveja, de modo expresso, os tipos jurídicos de infrações trabalhistas, por tal critério, a ordem jurídica realiza previsão exaustiva e formalística das infrações, fiel ao princípio de que inexistiriam ilícitos trabalhistas além daqueles expressamente fixados em lei. Por esse critério, o Direito do Trabalho incorporaria o princípio penal clássico de que não há infração </w:t>
      </w:r>
      <w:r w:rsidRPr="00E35063">
        <w:rPr>
          <w:rFonts w:ascii="Arial" w:hAnsi="Arial"/>
          <w:sz w:val="24"/>
        </w:rPr>
        <w:t>sem previsão legal anterior.</w:t>
      </w:r>
    </w:p>
    <w:p w:rsidR="00E35063" w:rsidRDefault="00E35063" w:rsidP="00BE252E">
      <w:pPr>
        <w:pStyle w:val="PargrafodaLista"/>
        <w:spacing w:after="0" w:line="360" w:lineRule="auto"/>
        <w:ind w:left="0" w:firstLine="709"/>
        <w:jc w:val="both"/>
        <w:rPr>
          <w:rFonts w:ascii="Arial" w:hAnsi="Arial"/>
          <w:sz w:val="24"/>
        </w:rPr>
      </w:pPr>
      <w:r>
        <w:rPr>
          <w:rFonts w:ascii="Arial" w:hAnsi="Arial"/>
          <w:sz w:val="24"/>
        </w:rPr>
        <w:t>Observe-se, contudo, que a tipificação trabalhista – mesmo à luz do critério taxativo – não chega a ser, em todas as hipóteses legais, tão rigorosas quanto à característica do Direito Penal. A infração corresponde a um tipo legal preestabelecido, mas esse tipo legal não tem, sempre, seus traços e contornos rigidamente fixados pela lei. A tipificação trabalhista pode ser, desse modo, significativamente mais flexível e prática do que a configurada no Direito Penal. Um exemplo CLT, isto é, mau procedimento. Ora, a plasticidade e imprecisão desse tipo legal trabalhista deixa-o muito distante do rigor formal exigido por um tipo legal penalístico.</w:t>
      </w:r>
    </w:p>
    <w:p w:rsidR="00E35063" w:rsidRDefault="00E35063" w:rsidP="00BE252E">
      <w:pPr>
        <w:pStyle w:val="PargrafodaLista"/>
        <w:spacing w:after="0" w:line="360" w:lineRule="auto"/>
        <w:ind w:left="0" w:firstLine="709"/>
        <w:jc w:val="both"/>
        <w:rPr>
          <w:rFonts w:ascii="Arial" w:hAnsi="Arial"/>
          <w:sz w:val="24"/>
        </w:rPr>
      </w:pPr>
      <w:r>
        <w:rPr>
          <w:rFonts w:ascii="Arial" w:hAnsi="Arial"/>
          <w:sz w:val="24"/>
        </w:rPr>
        <w:lastRenderedPageBreak/>
        <w:t>O critério genérico faz com que a legislação não preveja, de modo expresso, os tipos jurídicos de infrações trabalhistas; em síntese, a ordem jurídica não realiza previsão exaustiva e formalística das ilicitudes. Ao contrário, o Direito apenas menciona como infração trabalhista aquela conduta que, por sua natureza ou características próprias ou mesmo circunstanciais, venha a romper com a confiança essencial à preservação</w:t>
      </w:r>
      <w:r w:rsidR="007742D2">
        <w:rPr>
          <w:rFonts w:ascii="Arial" w:hAnsi="Arial"/>
          <w:sz w:val="24"/>
        </w:rPr>
        <w:t xml:space="preserve"> do vínculo empregatício. Por esse critério, portanto, é mais larga a margem de aferição de ocorrência de infrações no contexto da relação de emprego.</w:t>
      </w:r>
    </w:p>
    <w:p w:rsidR="007742D2" w:rsidRDefault="007742D2" w:rsidP="00BE252E">
      <w:pPr>
        <w:pStyle w:val="PargrafodaLista"/>
        <w:spacing w:after="0" w:line="360" w:lineRule="auto"/>
        <w:ind w:left="0" w:firstLine="709"/>
        <w:jc w:val="both"/>
        <w:rPr>
          <w:rFonts w:ascii="Arial" w:hAnsi="Arial"/>
          <w:sz w:val="24"/>
        </w:rPr>
      </w:pPr>
      <w:r>
        <w:rPr>
          <w:rFonts w:ascii="Arial" w:hAnsi="Arial"/>
          <w:sz w:val="24"/>
        </w:rPr>
        <w:t>O jurista Amauri Mascaro Nascimento, ilustrando oportunamente o critério genético, cita o conceito de justa causa inserido na Lei do Contrato de Trabalho portuguesa então vigente, elaborado em conformidade com o mencionado critério: “considera-se justa causa o comportamentoculposo do trabalhador que, pela sua gravidade e consequências, torne imediata e praticamente impossível a subsistência da relação de trabalho.</w:t>
      </w:r>
    </w:p>
    <w:p w:rsidR="007742D2" w:rsidRDefault="007742D2" w:rsidP="00BE252E">
      <w:pPr>
        <w:pStyle w:val="PargrafodaLista"/>
        <w:spacing w:after="0" w:line="360" w:lineRule="auto"/>
        <w:ind w:left="0" w:firstLine="709"/>
        <w:jc w:val="both"/>
        <w:rPr>
          <w:rFonts w:ascii="Arial" w:hAnsi="Arial"/>
          <w:sz w:val="24"/>
        </w:rPr>
      </w:pPr>
      <w:r>
        <w:rPr>
          <w:rFonts w:ascii="Arial" w:hAnsi="Arial"/>
          <w:sz w:val="24"/>
        </w:rPr>
        <w:t>Não se pode sustentar, em princípio, existência de efetiva superioridadeteórica e empírica de um critério de política normativa sobre outro. Ambos, na verdade, são compatíveis com uma apreensão democrática do tema do poder disciplinar. Contudo, o critério genérico – se não associado a um sistema intraempresarial de controle do exercício do poder disciplinar, com comissões obreiras e sindicais de acompanhamento e avaliação constante – talvez conduza, com maior frequência, à geração de situações de incerteza e arbitrariedade. De todo modo, é critério que está distante da prática justrabalhista no Brasil.</w:t>
      </w:r>
    </w:p>
    <w:p w:rsidR="007742D2" w:rsidRDefault="007742D2" w:rsidP="00BE252E">
      <w:pPr>
        <w:pStyle w:val="PargrafodaLista"/>
        <w:spacing w:after="0" w:line="360" w:lineRule="auto"/>
        <w:ind w:left="0" w:firstLine="709"/>
        <w:jc w:val="both"/>
        <w:rPr>
          <w:rFonts w:ascii="Arial" w:hAnsi="Arial"/>
          <w:sz w:val="24"/>
        </w:rPr>
      </w:pPr>
      <w:r>
        <w:rPr>
          <w:rFonts w:ascii="Arial" w:hAnsi="Arial"/>
          <w:sz w:val="24"/>
        </w:rPr>
        <w:t xml:space="preserve">A ordem jurídica brasileira inspira-se, inequivocamente, no critério taxativo. Nessa linha, a legislação trabalhista prevê, de modo expresso, as figuras de infrações trabalhistas. Realiza previsão exaustiva, fiel ao princípio de que inexistiram infrações além daquelas formalmente fixadas em lei. </w:t>
      </w:r>
    </w:p>
    <w:p w:rsidR="0062588F" w:rsidRDefault="0062588F" w:rsidP="00BE252E">
      <w:pPr>
        <w:pStyle w:val="PargrafodaLista"/>
        <w:spacing w:after="0" w:line="360" w:lineRule="auto"/>
        <w:ind w:left="0" w:firstLine="709"/>
        <w:jc w:val="both"/>
        <w:rPr>
          <w:rFonts w:ascii="Arial" w:hAnsi="Arial"/>
          <w:sz w:val="24"/>
        </w:rPr>
      </w:pPr>
      <w:r>
        <w:rPr>
          <w:rFonts w:ascii="Arial" w:hAnsi="Arial"/>
          <w:sz w:val="24"/>
        </w:rPr>
        <w:t>Para o Direito brasileiro, justa causa é o motivo relevante, previsto legalmente, que autoriza a resolução do contrato de trabalho por culpa do sujeito comitente da infração – no caso, o empregado. Trata-se, pois, da conduta tipificada em lei que autoriza a resolução do contrato de trabalho por culpa do trabalhador.</w:t>
      </w:r>
    </w:p>
    <w:p w:rsidR="0062588F" w:rsidRDefault="0062588F" w:rsidP="00BE252E">
      <w:pPr>
        <w:pStyle w:val="PargrafodaLista"/>
        <w:spacing w:after="0" w:line="360" w:lineRule="auto"/>
        <w:ind w:left="0" w:firstLine="709"/>
        <w:jc w:val="both"/>
        <w:rPr>
          <w:rFonts w:ascii="Arial" w:hAnsi="Arial"/>
          <w:sz w:val="24"/>
        </w:rPr>
      </w:pPr>
      <w:r>
        <w:rPr>
          <w:rFonts w:ascii="Arial" w:hAnsi="Arial"/>
          <w:sz w:val="24"/>
        </w:rPr>
        <w:t xml:space="preserve">É evidente que infrações contratuais podem ser cometidas tanto pelo empregador (tipos jurídicos do </w:t>
      </w:r>
      <w:r w:rsidR="00E42D66">
        <w:rPr>
          <w:rFonts w:ascii="Arial" w:hAnsi="Arial"/>
          <w:sz w:val="24"/>
        </w:rPr>
        <w:t>artigo</w:t>
      </w:r>
      <w:r>
        <w:rPr>
          <w:rFonts w:ascii="Arial" w:hAnsi="Arial"/>
          <w:sz w:val="24"/>
        </w:rPr>
        <w:t xml:space="preserve"> 482, CLT, por exemplo), como pelo empregador (por exemplo, tipos jurídicos do </w:t>
      </w:r>
      <w:r w:rsidR="00E42D66">
        <w:rPr>
          <w:rFonts w:ascii="Arial" w:hAnsi="Arial"/>
          <w:sz w:val="24"/>
        </w:rPr>
        <w:t>artigo</w:t>
      </w:r>
      <w:r>
        <w:rPr>
          <w:rFonts w:ascii="Arial" w:hAnsi="Arial"/>
          <w:sz w:val="24"/>
        </w:rPr>
        <w:t xml:space="preserve"> 483, CLT). No primeiro caso, o </w:t>
      </w:r>
      <w:r>
        <w:rPr>
          <w:rFonts w:ascii="Arial" w:hAnsi="Arial"/>
          <w:sz w:val="24"/>
        </w:rPr>
        <w:lastRenderedPageBreak/>
        <w:t>cometimento dá ensejo à dispensa do obreiro por justa causa; no segundo caso, autoriza a ruptura contratual por transgressão do empregador (rescisão indireta).</w:t>
      </w:r>
    </w:p>
    <w:p w:rsidR="0062588F" w:rsidRDefault="0062588F" w:rsidP="00BE252E">
      <w:pPr>
        <w:pStyle w:val="PargrafodaLista"/>
        <w:spacing w:after="0" w:line="360" w:lineRule="auto"/>
        <w:ind w:left="0" w:firstLine="709"/>
        <w:jc w:val="both"/>
        <w:rPr>
          <w:rFonts w:ascii="Arial" w:hAnsi="Arial"/>
          <w:sz w:val="24"/>
        </w:rPr>
      </w:pPr>
      <w:r>
        <w:rPr>
          <w:rFonts w:ascii="Arial" w:hAnsi="Arial"/>
          <w:sz w:val="24"/>
        </w:rPr>
        <w:t>Aos tipos legais de infrações obreiras, com seus requisitos objetivos, subjetivos e circunstanciais, a ordem jurídica denomina, portanto, justa causa.</w:t>
      </w:r>
    </w:p>
    <w:p w:rsidR="0062588F" w:rsidRDefault="0062588F" w:rsidP="00BE252E">
      <w:pPr>
        <w:pStyle w:val="PargrafodaLista"/>
        <w:spacing w:after="0" w:line="360" w:lineRule="auto"/>
        <w:ind w:left="0" w:firstLine="709"/>
        <w:jc w:val="both"/>
        <w:rPr>
          <w:rFonts w:ascii="Arial" w:hAnsi="Arial"/>
          <w:sz w:val="24"/>
        </w:rPr>
      </w:pPr>
      <w:r>
        <w:rPr>
          <w:rFonts w:ascii="Arial" w:hAnsi="Arial"/>
          <w:sz w:val="24"/>
        </w:rPr>
        <w:t xml:space="preserve">A CLT, tratando das infrações cometidas pelo trabalhador, refere-se ainda à noção de falta grave. Estipula que esta é constituída pela “prática de qualquer dos fatos a que se refere o </w:t>
      </w:r>
      <w:r w:rsidR="00E42D66">
        <w:rPr>
          <w:rFonts w:ascii="Arial" w:hAnsi="Arial"/>
          <w:sz w:val="24"/>
        </w:rPr>
        <w:t>artigo</w:t>
      </w:r>
      <w:r>
        <w:rPr>
          <w:rFonts w:ascii="Arial" w:hAnsi="Arial"/>
          <w:sz w:val="24"/>
        </w:rPr>
        <w:t xml:space="preserve"> 482, quando por sua repetição ou natureza representem séria violação dos deveres e obrigações do empregado” (</w:t>
      </w:r>
      <w:r w:rsidR="00E42D66">
        <w:rPr>
          <w:rFonts w:ascii="Arial" w:hAnsi="Arial"/>
          <w:sz w:val="24"/>
        </w:rPr>
        <w:t>artigo</w:t>
      </w:r>
      <w:r>
        <w:rPr>
          <w:rFonts w:ascii="Arial" w:hAnsi="Arial"/>
          <w:sz w:val="24"/>
        </w:rPr>
        <w:t xml:space="preserve"> 493, CLT). A referência consta do capítulo celetista que trata da estabilidade decenal no emprego (por exemplo, </w:t>
      </w:r>
      <w:r w:rsidR="00E42D66">
        <w:rPr>
          <w:rFonts w:ascii="Arial" w:hAnsi="Arial"/>
          <w:sz w:val="24"/>
        </w:rPr>
        <w:t>artigos</w:t>
      </w:r>
      <w:r>
        <w:rPr>
          <w:rFonts w:ascii="Arial" w:hAnsi="Arial"/>
          <w:sz w:val="24"/>
        </w:rPr>
        <w:t xml:space="preserve"> 492, 493, 494, 495, Parágrafo 1º, todos da CLT). O artigo 499, ilustrativamente, refere-se à falta grave em um de seus parágrafos (Parágrafo 1º), quando trata do estável decenal, mencionando, ao revés, a expressão justa causa quando se reporta ao empregado não estável (</w:t>
      </w:r>
      <w:r w:rsidR="00E42D66">
        <w:rPr>
          <w:rFonts w:ascii="Arial" w:hAnsi="Arial"/>
          <w:sz w:val="24"/>
        </w:rPr>
        <w:t>artigo</w:t>
      </w:r>
      <w:r>
        <w:rPr>
          <w:rFonts w:ascii="Arial" w:hAnsi="Arial"/>
          <w:sz w:val="24"/>
        </w:rPr>
        <w:t xml:space="preserve"> 499, Parágrafo 2º, CLT)</w:t>
      </w:r>
    </w:p>
    <w:p w:rsidR="0062588F" w:rsidRDefault="0062588F" w:rsidP="00BE252E">
      <w:pPr>
        <w:pStyle w:val="PargrafodaLista"/>
        <w:spacing w:after="0" w:line="360" w:lineRule="auto"/>
        <w:ind w:left="0" w:firstLine="709"/>
        <w:jc w:val="both"/>
        <w:rPr>
          <w:rFonts w:ascii="Arial" w:hAnsi="Arial"/>
          <w:sz w:val="24"/>
        </w:rPr>
      </w:pPr>
      <w:r>
        <w:rPr>
          <w:rFonts w:ascii="Arial" w:hAnsi="Arial"/>
          <w:sz w:val="24"/>
        </w:rPr>
        <w:t>A mesma CLT, ao se referir à estabilidade provisória do dirigente sindical, autoriza seu afastamento se o obreiro protegido “cometer falta grave devidamente apurada nos termos desta Consolidação” (</w:t>
      </w:r>
      <w:r w:rsidR="00E42D66">
        <w:rPr>
          <w:rFonts w:ascii="Arial" w:hAnsi="Arial"/>
          <w:sz w:val="24"/>
        </w:rPr>
        <w:t>artigo</w:t>
      </w:r>
      <w:r>
        <w:rPr>
          <w:rFonts w:ascii="Arial" w:hAnsi="Arial"/>
          <w:sz w:val="24"/>
        </w:rPr>
        <w:t xml:space="preserve"> 543, Parágrafo 3º, CLT; grifos acrescidos). Também a Constituição da República</w:t>
      </w:r>
      <w:r w:rsidR="00143423">
        <w:rPr>
          <w:rFonts w:ascii="Arial" w:hAnsi="Arial"/>
          <w:sz w:val="24"/>
        </w:rPr>
        <w:t>, ao mencionar essa mesma garantia do dirigente sindical, utiliza-se da expressão falta grave: “salvo se cometer falta grave nos termos da lei” (</w:t>
      </w:r>
      <w:r w:rsidR="00E42D66">
        <w:rPr>
          <w:rFonts w:ascii="Arial" w:hAnsi="Arial"/>
          <w:sz w:val="24"/>
        </w:rPr>
        <w:t>artigo</w:t>
      </w:r>
      <w:r w:rsidR="00143423">
        <w:rPr>
          <w:rFonts w:ascii="Arial" w:hAnsi="Arial"/>
          <w:sz w:val="24"/>
        </w:rPr>
        <w:t xml:space="preserve"> 8º, </w:t>
      </w:r>
      <w:r w:rsidR="00143423">
        <w:rPr>
          <w:rFonts w:ascii="Arial" w:hAnsi="Arial"/>
          <w:i/>
          <w:sz w:val="24"/>
        </w:rPr>
        <w:t>in fine</w:t>
      </w:r>
      <w:r w:rsidR="00143423">
        <w:rPr>
          <w:rFonts w:ascii="Arial" w:hAnsi="Arial"/>
          <w:sz w:val="24"/>
        </w:rPr>
        <w:t>; grifos acrescidos).</w:t>
      </w:r>
    </w:p>
    <w:p w:rsidR="00143423" w:rsidRDefault="00143423" w:rsidP="00BE252E">
      <w:pPr>
        <w:pStyle w:val="PargrafodaLista"/>
        <w:spacing w:after="0" w:line="360" w:lineRule="auto"/>
        <w:ind w:left="0" w:firstLine="709"/>
        <w:jc w:val="both"/>
        <w:rPr>
          <w:rFonts w:ascii="Arial" w:hAnsi="Arial"/>
          <w:sz w:val="24"/>
        </w:rPr>
      </w:pPr>
      <w:r>
        <w:rPr>
          <w:rFonts w:ascii="Arial" w:hAnsi="Arial"/>
          <w:sz w:val="24"/>
        </w:rPr>
        <w:t xml:space="preserve">Parece claro, portanto, que a falta grave corresponde à justa causa que tenha de ser apurado formalisticamente, por meio de ação judicial de inquérito, nos moldes do </w:t>
      </w:r>
      <w:r w:rsidR="00E42D66">
        <w:rPr>
          <w:rFonts w:ascii="Arial" w:hAnsi="Arial"/>
          <w:sz w:val="24"/>
        </w:rPr>
        <w:t>artigo</w:t>
      </w:r>
      <w:r>
        <w:rPr>
          <w:rFonts w:ascii="Arial" w:hAnsi="Arial"/>
          <w:sz w:val="24"/>
        </w:rPr>
        <w:t xml:space="preserve"> 494, caput</w:t>
      </w:r>
      <w:r>
        <w:rPr>
          <w:rFonts w:ascii="Arial" w:hAnsi="Arial"/>
          <w:i/>
          <w:sz w:val="24"/>
        </w:rPr>
        <w:t>, in fine</w:t>
      </w:r>
      <w:r>
        <w:rPr>
          <w:rFonts w:ascii="Arial" w:hAnsi="Arial"/>
          <w:sz w:val="24"/>
        </w:rPr>
        <w:t xml:space="preserve">, e </w:t>
      </w:r>
      <w:r w:rsidR="00E42D66">
        <w:rPr>
          <w:rFonts w:ascii="Arial" w:hAnsi="Arial"/>
          <w:sz w:val="24"/>
        </w:rPr>
        <w:t>artigos</w:t>
      </w:r>
      <w:r>
        <w:rPr>
          <w:rFonts w:ascii="Arial" w:hAnsi="Arial"/>
          <w:sz w:val="24"/>
        </w:rPr>
        <w:t xml:space="preserve"> 853 a 855 da CLT. Do ponto de vista formal, pelo menos, há clara diferença entre justa causa e falta grave.</w:t>
      </w:r>
    </w:p>
    <w:p w:rsidR="00143423" w:rsidRDefault="00143423" w:rsidP="00BE252E">
      <w:pPr>
        <w:pStyle w:val="PargrafodaLista"/>
        <w:spacing w:after="0" w:line="360" w:lineRule="auto"/>
        <w:ind w:left="0" w:firstLine="709"/>
        <w:jc w:val="both"/>
        <w:rPr>
          <w:rFonts w:ascii="Arial" w:hAnsi="Arial"/>
          <w:sz w:val="24"/>
        </w:rPr>
      </w:pPr>
      <w:r>
        <w:rPr>
          <w:rFonts w:ascii="Arial" w:hAnsi="Arial"/>
          <w:sz w:val="24"/>
        </w:rPr>
        <w:t xml:space="preserve">Do ponto de vista subjetivo, também há distinção entre as figuras. É que a falta grave é própria ao empregado estável e àqueles empregados que tenham estabilidades provisórias mais acentuadas, cuja resolução contratual somente possa ser feita por meio de inquérito judicial, em que se apure seu comportamento culposo, como se passa com o dirigente de entidades sindicais. </w:t>
      </w:r>
    </w:p>
    <w:p w:rsidR="00143423" w:rsidRDefault="00143423" w:rsidP="00BE252E">
      <w:pPr>
        <w:pStyle w:val="PargrafodaLista"/>
        <w:spacing w:after="0" w:line="360" w:lineRule="auto"/>
        <w:ind w:left="0" w:firstLine="709"/>
        <w:jc w:val="both"/>
        <w:rPr>
          <w:rFonts w:ascii="Arial" w:hAnsi="Arial"/>
          <w:sz w:val="24"/>
        </w:rPr>
      </w:pPr>
      <w:r>
        <w:rPr>
          <w:rFonts w:ascii="Arial" w:hAnsi="Arial"/>
          <w:sz w:val="24"/>
        </w:rPr>
        <w:t xml:space="preserve">Contudo, do ponto de vista material, grassa divergência sobre haver efetiva diferenciação entre falta grave e justa causa. Pela ausência de substantiva distinção, há, por exemplo, o entendimento de Délio Maranhão, que insistia na equivalência entre as duas expressões: “a justa causa, por definição, é falta grave”. </w:t>
      </w:r>
    </w:p>
    <w:p w:rsidR="00143423" w:rsidRPr="00143423" w:rsidRDefault="00143423" w:rsidP="00BE252E">
      <w:pPr>
        <w:pStyle w:val="PargrafodaLista"/>
        <w:spacing w:after="0" w:line="360" w:lineRule="auto"/>
        <w:ind w:left="0" w:firstLine="709"/>
        <w:jc w:val="both"/>
        <w:rPr>
          <w:rFonts w:ascii="Arial" w:hAnsi="Arial"/>
          <w:sz w:val="24"/>
        </w:rPr>
      </w:pPr>
      <w:r>
        <w:rPr>
          <w:rFonts w:ascii="Arial" w:hAnsi="Arial"/>
          <w:sz w:val="24"/>
        </w:rPr>
        <w:lastRenderedPageBreak/>
        <w:t xml:space="preserve">Wagner Giglio, embora admitindo que, na “prática forense, justa causa e falta grave são utilizadas indiscriminadamente como expressões sinônimas”, entende que a distinção feita pela lei “impõe ao intérprete diferenciar os conceitos: falta grave é a justa causa que, por sua natureza ou repetição, autoriza o despedimento do empregado estável (CLT, </w:t>
      </w:r>
      <w:r w:rsidR="00E42D66">
        <w:rPr>
          <w:rFonts w:ascii="Arial" w:hAnsi="Arial"/>
          <w:sz w:val="24"/>
        </w:rPr>
        <w:t>artigo</w:t>
      </w:r>
      <w:r>
        <w:rPr>
          <w:rFonts w:ascii="Arial" w:hAnsi="Arial"/>
          <w:sz w:val="24"/>
        </w:rPr>
        <w:t xml:space="preserve"> 493)”</w:t>
      </w:r>
    </w:p>
    <w:p w:rsidR="004D06C1" w:rsidRPr="005F59D3" w:rsidRDefault="004564B3" w:rsidP="00BE252E">
      <w:pPr>
        <w:pStyle w:val="PargrafodaLista"/>
        <w:spacing w:after="0" w:line="360" w:lineRule="auto"/>
        <w:ind w:left="0" w:firstLine="709"/>
        <w:jc w:val="both"/>
        <w:rPr>
          <w:rFonts w:ascii="Arial" w:hAnsi="Arial"/>
          <w:sz w:val="24"/>
        </w:rPr>
      </w:pPr>
      <w:r>
        <w:rPr>
          <w:rFonts w:ascii="Arial" w:hAnsi="Arial"/>
          <w:sz w:val="24"/>
        </w:rPr>
        <w:t>A diferenciação material, substantiva, se houver, é apenas de intensidade: pretende a ordem jurídica que a justa causa apta a resolver, culposamente, o contrato de trabalho do empregado estável ou do dirigente sindical, seja intensamente grave, quer por sua natureza, quer por sua natureza, quer por sua repetição. É o que pensa Dorval Lacerda, segundo referência feita por Valentin Carrion: “para a resolução do contrato do estável exige-se falta grave, ou seja, uma justa causa de superior intensidade.”</w:t>
      </w:r>
    </w:p>
    <w:p w:rsidR="00407902" w:rsidRPr="005F59D3" w:rsidRDefault="00407902" w:rsidP="00BE252E">
      <w:pPr>
        <w:pStyle w:val="PargrafodaLista"/>
        <w:spacing w:after="0" w:line="360" w:lineRule="auto"/>
        <w:ind w:left="0" w:firstLine="709"/>
        <w:jc w:val="both"/>
        <w:rPr>
          <w:rFonts w:ascii="Arial" w:hAnsi="Arial"/>
          <w:sz w:val="24"/>
        </w:rPr>
      </w:pPr>
    </w:p>
    <w:p w:rsidR="00E90D92" w:rsidRPr="005F59D3" w:rsidRDefault="00E90D92" w:rsidP="00BE252E">
      <w:pPr>
        <w:pStyle w:val="PargrafodaLista"/>
        <w:spacing w:after="0" w:line="360" w:lineRule="auto"/>
        <w:ind w:left="0" w:firstLine="709"/>
        <w:jc w:val="both"/>
        <w:rPr>
          <w:rFonts w:ascii="Arial" w:hAnsi="Arial"/>
          <w:sz w:val="24"/>
        </w:rPr>
      </w:pPr>
    </w:p>
    <w:p w:rsidR="00480EFB" w:rsidRDefault="0080420E" w:rsidP="0080420E">
      <w:pPr>
        <w:spacing w:after="0"/>
        <w:outlineLvl w:val="1"/>
        <w:rPr>
          <w:rFonts w:ascii="Arial" w:hAnsi="Arial"/>
          <w:sz w:val="24"/>
        </w:rPr>
      </w:pPr>
      <w:bookmarkStart w:id="4" w:name="_Toc496428823"/>
      <w:r>
        <w:rPr>
          <w:rFonts w:ascii="Arial" w:hAnsi="Arial"/>
          <w:sz w:val="24"/>
        </w:rPr>
        <w:t>2.1</w:t>
      </w:r>
      <w:r w:rsidR="00A06E73" w:rsidRPr="0080420E">
        <w:rPr>
          <w:rFonts w:ascii="Arial" w:hAnsi="Arial"/>
          <w:sz w:val="24"/>
        </w:rPr>
        <w:t>PRIMAZIA DA REALIDADE</w:t>
      </w:r>
      <w:bookmarkEnd w:id="4"/>
    </w:p>
    <w:p w:rsidR="00853BCF" w:rsidRPr="0080420E" w:rsidRDefault="00853BCF" w:rsidP="0080420E">
      <w:pPr>
        <w:spacing w:after="0"/>
        <w:outlineLvl w:val="1"/>
        <w:rPr>
          <w:rFonts w:ascii="Arial" w:hAnsi="Arial"/>
          <w:sz w:val="24"/>
        </w:rPr>
      </w:pPr>
    </w:p>
    <w:p w:rsidR="00480EFB" w:rsidRPr="005F59D3" w:rsidRDefault="00C457D9" w:rsidP="00C457D9">
      <w:pPr>
        <w:spacing w:after="0" w:line="360" w:lineRule="auto"/>
        <w:ind w:firstLine="709"/>
        <w:jc w:val="both"/>
        <w:rPr>
          <w:rFonts w:ascii="Arial" w:hAnsi="Arial"/>
          <w:sz w:val="24"/>
        </w:rPr>
      </w:pPr>
      <w:r w:rsidRPr="005F59D3">
        <w:rPr>
          <w:rFonts w:ascii="Arial" w:hAnsi="Arial"/>
          <w:sz w:val="24"/>
        </w:rPr>
        <w:t xml:space="preserve">O princípio da primazia da realidade ou realidade dos fatos, é um princípio doutrinário do Direito do Trabalho, que visa à priorização da verdade real em face da verdade formal, este princípio </w:t>
      </w:r>
      <w:r w:rsidR="00A2331A" w:rsidRPr="005F59D3">
        <w:rPr>
          <w:rFonts w:ascii="Arial" w:hAnsi="Arial"/>
          <w:sz w:val="24"/>
        </w:rPr>
        <w:t>amplia a noção civilista de que o operador jurídico, no exame das declarações volitivas, deve atentar mais à intenção dos agentes do que o envoltório formal através de que transpareceu a relação vontade.</w:t>
      </w:r>
    </w:p>
    <w:p w:rsidR="00A2331A" w:rsidRPr="005F59D3" w:rsidRDefault="00A2331A" w:rsidP="00C457D9">
      <w:pPr>
        <w:spacing w:after="0" w:line="360" w:lineRule="auto"/>
        <w:ind w:firstLine="709"/>
        <w:jc w:val="both"/>
        <w:rPr>
          <w:rFonts w:ascii="Arial" w:hAnsi="Arial"/>
          <w:sz w:val="24"/>
        </w:rPr>
      </w:pPr>
      <w:r w:rsidRPr="005F59D3">
        <w:rPr>
          <w:rFonts w:ascii="Arial" w:hAnsi="Arial"/>
          <w:sz w:val="24"/>
        </w:rPr>
        <w:t>No Direito do Trabalho deve-se pesquisar, preferentemente, a prática concreta efetivada ao longo da prestação de serviços, independentemente da vontade eventualmente manifestada pelas partes na respectiva relação jurídica, a prática habitual na qualidade de uso, altera o contrato pactuado, gerando direitos e obrigações novos às partes contratantes (respeitada a fronteira da inalterabilidade contratual lesiva).</w:t>
      </w:r>
    </w:p>
    <w:p w:rsidR="00180211" w:rsidRPr="005F59D3" w:rsidRDefault="00180211" w:rsidP="00C457D9">
      <w:pPr>
        <w:spacing w:after="0" w:line="360" w:lineRule="auto"/>
        <w:ind w:firstLine="709"/>
        <w:jc w:val="both"/>
        <w:rPr>
          <w:rFonts w:ascii="Arial" w:hAnsi="Arial"/>
          <w:sz w:val="24"/>
        </w:rPr>
      </w:pPr>
      <w:r w:rsidRPr="005F59D3">
        <w:rPr>
          <w:rFonts w:ascii="Arial" w:hAnsi="Arial"/>
          <w:sz w:val="24"/>
        </w:rPr>
        <w:t xml:space="preserve">O princípio da primazia da realidade </w:t>
      </w:r>
      <w:r w:rsidR="008527B9" w:rsidRPr="005F59D3">
        <w:rPr>
          <w:rFonts w:ascii="Arial" w:hAnsi="Arial"/>
          <w:sz w:val="24"/>
        </w:rPr>
        <w:t xml:space="preserve">que a relação jurídico-trabalhistas se </w:t>
      </w:r>
      <w:r w:rsidR="0081000C" w:rsidRPr="005F59D3">
        <w:rPr>
          <w:rFonts w:ascii="Arial" w:hAnsi="Arial"/>
          <w:sz w:val="24"/>
        </w:rPr>
        <w:t>define</w:t>
      </w:r>
      <w:r w:rsidR="008527B9" w:rsidRPr="005F59D3">
        <w:rPr>
          <w:rFonts w:ascii="Arial" w:hAnsi="Arial"/>
          <w:sz w:val="24"/>
        </w:rPr>
        <w:t xml:space="preserve"> pela situação de fato, isto é, pela forma como se realizou a prestação de serviços, pouco importando o nome que lhes foi atribuído pelas partes. Despreza-se a ficção jurídica, é sabido que muitas vezes a prestação de trabalho subordinado está encoberta por meio de contratos de Direito Civil ou Comercial, compete ao intérprete , quando chamado a se pronunciar sobre o caso concreto, retirar essa </w:t>
      </w:r>
      <w:r w:rsidR="008527B9" w:rsidRPr="005F59D3">
        <w:rPr>
          <w:rFonts w:ascii="Arial" w:hAnsi="Arial"/>
          <w:sz w:val="24"/>
        </w:rPr>
        <w:lastRenderedPageBreak/>
        <w:t>roupagem e atribuir-lhe o enquadramento adequado, nos moldes traçados pelos artigos 2º e 3º da CLT.</w:t>
      </w:r>
    </w:p>
    <w:p w:rsidR="00A2331A" w:rsidRDefault="00A2331A" w:rsidP="00C457D9">
      <w:pPr>
        <w:spacing w:after="0" w:line="360" w:lineRule="auto"/>
        <w:ind w:firstLine="709"/>
        <w:jc w:val="both"/>
        <w:rPr>
          <w:rFonts w:ascii="Arial" w:hAnsi="Arial"/>
          <w:sz w:val="24"/>
        </w:rPr>
      </w:pPr>
      <w:r w:rsidRPr="005F59D3">
        <w:rPr>
          <w:rFonts w:ascii="Arial" w:hAnsi="Arial"/>
          <w:sz w:val="24"/>
        </w:rPr>
        <w:t>O conteúdo do contrato não se circunscreve ao transposto no correspondente instrumento escrito, incorporando amplamente todos os matizes lançados pelo cotidiano da prestação de serviços. O princípio do contrato realidade autoriza, assim, por exemplo, a descaracterização de uma pactuada relação civil de prestação de serviços, desde que no cumprimento do contrato despontem, concretamente, todos os elementos fático-jurídicos da relação de emprego (trabalho por pessoa física, com pessoalidade, não-eventualidade, onerosidade e sob subordinação).</w:t>
      </w:r>
    </w:p>
    <w:p w:rsidR="002C6096" w:rsidRDefault="002C6096" w:rsidP="00C457D9">
      <w:pPr>
        <w:spacing w:after="0" w:line="360" w:lineRule="auto"/>
        <w:ind w:firstLine="709"/>
        <w:jc w:val="both"/>
        <w:rPr>
          <w:rFonts w:ascii="Arial" w:hAnsi="Arial"/>
          <w:sz w:val="24"/>
        </w:rPr>
      </w:pPr>
      <w:r>
        <w:rPr>
          <w:rFonts w:ascii="Arial" w:hAnsi="Arial"/>
          <w:sz w:val="24"/>
        </w:rPr>
        <w:t>Arnaldo Sussekind (2001, p. 254), afirma da seguinte sobre as regras do Direito do Trabalho:</w:t>
      </w:r>
    </w:p>
    <w:p w:rsidR="002C6096" w:rsidRPr="00853BCF" w:rsidRDefault="002C6096" w:rsidP="002C6096">
      <w:pPr>
        <w:spacing w:after="0" w:line="240" w:lineRule="auto"/>
        <w:ind w:left="2268"/>
        <w:jc w:val="both"/>
        <w:rPr>
          <w:rFonts w:ascii="Arial" w:hAnsi="Arial" w:cs="Arial"/>
          <w:sz w:val="20"/>
        </w:rPr>
      </w:pPr>
      <w:r w:rsidRPr="00853BCF">
        <w:rPr>
          <w:rFonts w:ascii="Arial" w:hAnsi="Arial" w:cs="Arial"/>
          <w:sz w:val="20"/>
        </w:rPr>
        <w:t>A regra que prevalece no Direito do Trabalho é a da nulidade absoluta do ato anormal praticado com o intuito de evitar a aplicação das normas jurídicas de proteção ao trabalho. Sempre que possível, desde que da lei não resulte solução diversa, a relação de emprego deve prosseguir como se o referido ato tivesse não sido praticado; em caso contrário, deve ser reparado, nos limites da lei trabalhista, o dano oriundo do ato malicioso. “Ocorrendo simulação atinente à relação de trabalho, ou a uma de suas condições, as normas jurídicas correspondentes deverão ser aplicadas em face da verdadeira natureza da relação ajustada ou da condição realmente estipulada”.</w:t>
      </w:r>
    </w:p>
    <w:p w:rsidR="002C6096" w:rsidRPr="005F59D3" w:rsidRDefault="002C6096" w:rsidP="002C6096">
      <w:pPr>
        <w:spacing w:after="0" w:line="240" w:lineRule="auto"/>
        <w:ind w:left="2268"/>
        <w:jc w:val="both"/>
        <w:rPr>
          <w:rFonts w:ascii="Arial" w:hAnsi="Arial"/>
          <w:sz w:val="24"/>
        </w:rPr>
      </w:pPr>
    </w:p>
    <w:p w:rsidR="00A2331A" w:rsidRPr="005F59D3" w:rsidRDefault="00B65F7C" w:rsidP="00C457D9">
      <w:pPr>
        <w:spacing w:after="0" w:line="360" w:lineRule="auto"/>
        <w:ind w:firstLine="709"/>
        <w:jc w:val="both"/>
        <w:rPr>
          <w:rFonts w:ascii="Arial" w:hAnsi="Arial"/>
          <w:sz w:val="24"/>
        </w:rPr>
      </w:pPr>
      <w:r w:rsidRPr="005F59D3">
        <w:rPr>
          <w:rFonts w:ascii="Arial" w:hAnsi="Arial"/>
          <w:sz w:val="24"/>
        </w:rPr>
        <w:t>O princípio da primazia da realidade sobre a forma constitui-se em poderoso instrumento para a pesquisa e encontro da verdade real em uma situação de litígio trabalhista. Não deve</w:t>
      </w:r>
      <w:r w:rsidR="007E34A7" w:rsidRPr="005F59D3">
        <w:rPr>
          <w:rFonts w:ascii="Arial" w:hAnsi="Arial"/>
          <w:sz w:val="24"/>
        </w:rPr>
        <w:t>, contudo, ser brandido unilateralmente pelo operador jurídico. Desde que a forma não seja da essência do ato, o intérprete e aplicador de Direito deve investigar e aferir se a substância da regra protetiva trabalhista foi atendida na prática concreta efetivada entre as partes, ainda que não seguida estritamente a conduta especificada pela legislação.</w:t>
      </w:r>
    </w:p>
    <w:p w:rsidR="007E34A7" w:rsidRPr="005F59D3" w:rsidRDefault="007557DF" w:rsidP="00C457D9">
      <w:pPr>
        <w:spacing w:after="0" w:line="360" w:lineRule="auto"/>
        <w:ind w:firstLine="709"/>
        <w:jc w:val="both"/>
        <w:rPr>
          <w:rFonts w:ascii="Arial" w:hAnsi="Arial"/>
          <w:sz w:val="24"/>
        </w:rPr>
      </w:pPr>
      <w:r w:rsidRPr="005F59D3">
        <w:rPr>
          <w:rFonts w:ascii="Arial" w:hAnsi="Arial"/>
          <w:sz w:val="24"/>
        </w:rPr>
        <w:t xml:space="preserve">O princípio basilar da seara trabalhista </w:t>
      </w:r>
      <w:r w:rsidR="00261EE0" w:rsidRPr="005F59D3">
        <w:rPr>
          <w:rFonts w:ascii="Arial" w:hAnsi="Arial"/>
          <w:sz w:val="24"/>
        </w:rPr>
        <w:t>chamado</w:t>
      </w:r>
      <w:r w:rsidRPr="005F59D3">
        <w:rPr>
          <w:rFonts w:ascii="Arial" w:hAnsi="Arial"/>
          <w:sz w:val="24"/>
        </w:rPr>
        <w:t xml:space="preserve"> de o princípio da primazia da realidade congrega a ideia da busca pela realidade fática da relação de emprego, onde os fato</w:t>
      </w:r>
      <w:r w:rsidR="00261EE0" w:rsidRPr="005F59D3">
        <w:rPr>
          <w:rFonts w:ascii="Arial" w:hAnsi="Arial"/>
          <w:sz w:val="24"/>
        </w:rPr>
        <w:t>s sobrepõem-se aos atos legais, significa que em caso de discordância entre o que ocorre na prática e o que surge de documentos e acordos se deve dar preferência ao primeiro, isto é, ao que sucede no terreno dos fatos.</w:t>
      </w:r>
    </w:p>
    <w:p w:rsidR="00480EFB" w:rsidRPr="005F59D3" w:rsidRDefault="00826907" w:rsidP="00C457D9">
      <w:pPr>
        <w:spacing w:after="0" w:line="360" w:lineRule="auto"/>
        <w:ind w:firstLine="709"/>
        <w:jc w:val="both"/>
        <w:rPr>
          <w:rFonts w:ascii="Arial" w:hAnsi="Arial"/>
          <w:sz w:val="24"/>
        </w:rPr>
      </w:pPr>
      <w:r w:rsidRPr="005F59D3">
        <w:rPr>
          <w:rFonts w:ascii="Arial" w:hAnsi="Arial"/>
          <w:sz w:val="24"/>
        </w:rPr>
        <w:t>A aplicação do princípio da primazia da realidade na esfera trabalhista é capaz de afastar a atual forma de contrato de prestação de serviço utilizado para fraudar o direito dos empregados, o fenômeno conhecido como “pejotização” vem sendo utilizado atualmente na maioria das empresas brasileiras</w:t>
      </w:r>
      <w:r w:rsidR="0020385A" w:rsidRPr="005F59D3">
        <w:rPr>
          <w:rFonts w:ascii="Arial" w:hAnsi="Arial"/>
          <w:sz w:val="24"/>
        </w:rPr>
        <w:t xml:space="preserve"> com o intuito de </w:t>
      </w:r>
      <w:r w:rsidR="0020385A" w:rsidRPr="005F59D3">
        <w:rPr>
          <w:rFonts w:ascii="Arial" w:hAnsi="Arial"/>
          <w:sz w:val="24"/>
        </w:rPr>
        <w:lastRenderedPageBreak/>
        <w:t>ocultar a verdadeira relação existente entre empregado e empregador nos contratos firmados entre eles.</w:t>
      </w:r>
    </w:p>
    <w:p w:rsidR="00480EFB" w:rsidRDefault="0020385A" w:rsidP="0020385A">
      <w:pPr>
        <w:spacing w:after="0" w:line="360" w:lineRule="auto"/>
        <w:ind w:firstLine="709"/>
        <w:jc w:val="both"/>
        <w:rPr>
          <w:rFonts w:ascii="Arial" w:hAnsi="Arial"/>
          <w:sz w:val="24"/>
        </w:rPr>
      </w:pPr>
      <w:r w:rsidRPr="005F59D3">
        <w:rPr>
          <w:rFonts w:ascii="Arial" w:hAnsi="Arial"/>
          <w:sz w:val="24"/>
        </w:rPr>
        <w:t>De acordo com a primazia da realidade encontramos nestes casos a verdadeira relação empregatícia que existe, camuflada por trás de uma empresa aberta para fins de prestação de serviço no lugar da mã</w:t>
      </w:r>
      <w:r w:rsidR="00DC056D" w:rsidRPr="005F59D3">
        <w:rPr>
          <w:rFonts w:ascii="Arial" w:hAnsi="Arial"/>
          <w:sz w:val="24"/>
        </w:rPr>
        <w:t>o-de-obra de uma pessoa física, neste cenário o grande perdedor de garantias é o empregado.</w:t>
      </w:r>
    </w:p>
    <w:p w:rsidR="0080420E" w:rsidRDefault="0080420E" w:rsidP="0020385A">
      <w:pPr>
        <w:spacing w:after="0" w:line="360" w:lineRule="auto"/>
        <w:ind w:firstLine="709"/>
        <w:jc w:val="both"/>
        <w:rPr>
          <w:rFonts w:ascii="Arial" w:hAnsi="Arial"/>
          <w:sz w:val="24"/>
        </w:rPr>
      </w:pPr>
      <w:r>
        <w:rPr>
          <w:rFonts w:ascii="Arial" w:hAnsi="Arial"/>
          <w:sz w:val="24"/>
        </w:rPr>
        <w:t>Consolidou-se, de muito, o entendimento de que é admissível Mandado de Segurança, na extensão de sua dignidade constitucional e também, contra decisões judiciais.</w:t>
      </w:r>
    </w:p>
    <w:p w:rsidR="0080420E" w:rsidRDefault="0080420E" w:rsidP="0020385A">
      <w:pPr>
        <w:spacing w:after="0" w:line="360" w:lineRule="auto"/>
        <w:ind w:firstLine="709"/>
        <w:jc w:val="both"/>
        <w:rPr>
          <w:rFonts w:ascii="Arial" w:hAnsi="Arial"/>
          <w:sz w:val="24"/>
        </w:rPr>
      </w:pPr>
      <w:r>
        <w:rPr>
          <w:rFonts w:ascii="Arial" w:hAnsi="Arial"/>
          <w:sz w:val="24"/>
        </w:rPr>
        <w:t xml:space="preserve">A prática, dos profissionais mais antigos do Direito em especial, certamente trará de maneira indelével à lembrança a época em que no Direito Processual Civil o Agravo de Instrumento era cabível apenas nas hipóteses taxativas estabelecidas em </w:t>
      </w:r>
      <w:r>
        <w:rPr>
          <w:rFonts w:ascii="Arial" w:hAnsi="Arial"/>
          <w:i/>
          <w:sz w:val="24"/>
        </w:rPr>
        <w:t>numerusclausos</w:t>
      </w:r>
      <w:r>
        <w:rPr>
          <w:rFonts w:ascii="Arial" w:hAnsi="Arial"/>
          <w:sz w:val="24"/>
        </w:rPr>
        <w:t xml:space="preserve">pelo Código de Processo Civil de 1939. </w:t>
      </w:r>
    </w:p>
    <w:p w:rsidR="0080420E" w:rsidRDefault="0080420E" w:rsidP="0020385A">
      <w:pPr>
        <w:spacing w:after="0" w:line="360" w:lineRule="auto"/>
        <w:ind w:firstLine="709"/>
        <w:jc w:val="both"/>
        <w:rPr>
          <w:rFonts w:ascii="Arial" w:hAnsi="Arial"/>
          <w:sz w:val="24"/>
        </w:rPr>
      </w:pPr>
      <w:r>
        <w:rPr>
          <w:rFonts w:ascii="Arial" w:hAnsi="Arial"/>
          <w:sz w:val="24"/>
        </w:rPr>
        <w:t>Mesmo alargado s</w:t>
      </w:r>
      <w:r w:rsidR="00E95BE9">
        <w:rPr>
          <w:rFonts w:ascii="Arial" w:hAnsi="Arial"/>
          <w:sz w:val="24"/>
        </w:rPr>
        <w:t>e</w:t>
      </w:r>
      <w:r>
        <w:rPr>
          <w:rFonts w:ascii="Arial" w:hAnsi="Arial"/>
          <w:sz w:val="24"/>
        </w:rPr>
        <w:t>u cabimento com a promulgação do vigente Código de Processo Civil, que passou a admitir tal recurso em seu artigo 552 e ss. de maneira genérica, das decisões interlocutórias, hipóteses surgiram em que sua interposição deixava de atender inteiramente ao interesse das partes, tal o não cabimento do efeito suspensivo para o recurso, como então disciplinado.</w:t>
      </w:r>
    </w:p>
    <w:p w:rsidR="00E95BE9" w:rsidRDefault="0080420E" w:rsidP="00E95BE9">
      <w:pPr>
        <w:spacing w:after="0" w:line="360" w:lineRule="auto"/>
        <w:ind w:firstLine="709"/>
        <w:jc w:val="both"/>
        <w:rPr>
          <w:rFonts w:ascii="Arial" w:hAnsi="Arial"/>
          <w:sz w:val="24"/>
        </w:rPr>
      </w:pPr>
      <w:r>
        <w:rPr>
          <w:rFonts w:ascii="Arial" w:hAnsi="Arial"/>
          <w:sz w:val="24"/>
        </w:rPr>
        <w:t xml:space="preserve">Em outros termos, era necessário que se criasse uma forma de impugnar </w:t>
      </w:r>
      <w:r w:rsidR="00E95BE9">
        <w:rPr>
          <w:rFonts w:ascii="Arial" w:hAnsi="Arial"/>
          <w:sz w:val="24"/>
        </w:rPr>
        <w:t>as decisões judiciais – notadamente de 1º grau – mediante recurso do caráter interlocutório, mas que permitisse a ausência de prejuízos para o recorrente. Até a superveniência das disposições legislativas que deram ao Agravo a feição que agora apresenta e, em especial, a possibilidade da obtenção de efeitos suspensivos ou ativos, com antecipação da pretensão recursal, previstos nos artigos 527 e 558 do CPC:</w:t>
      </w:r>
    </w:p>
    <w:p w:rsidR="00E95BE9" w:rsidRPr="00853BCF" w:rsidRDefault="00E95BE9" w:rsidP="00853BCF">
      <w:pPr>
        <w:spacing w:after="0" w:line="240" w:lineRule="auto"/>
        <w:ind w:left="2268" w:firstLine="709"/>
        <w:jc w:val="both"/>
        <w:rPr>
          <w:rFonts w:ascii="Arial" w:hAnsi="Arial"/>
          <w:sz w:val="20"/>
        </w:rPr>
      </w:pPr>
      <w:r w:rsidRPr="00853BCF">
        <w:rPr>
          <w:rFonts w:ascii="Arial" w:hAnsi="Arial"/>
          <w:sz w:val="20"/>
        </w:rPr>
        <w:t xml:space="preserve">Art. 527: 1. “Recebido o agravo de instrumento no tribunal e, distribuído </w:t>
      </w:r>
      <w:r w:rsidRPr="00853BCF">
        <w:rPr>
          <w:rFonts w:ascii="Arial" w:hAnsi="Arial"/>
          <w:i/>
          <w:sz w:val="20"/>
        </w:rPr>
        <w:t>incontinenti</w:t>
      </w:r>
      <w:r w:rsidRPr="00853BCF">
        <w:rPr>
          <w:rFonts w:ascii="Arial" w:hAnsi="Arial"/>
          <w:sz w:val="20"/>
        </w:rPr>
        <w:t>, o relator: (...)”</w:t>
      </w:r>
    </w:p>
    <w:p w:rsidR="00E95BE9" w:rsidRPr="00853BCF" w:rsidRDefault="00E95BE9" w:rsidP="00853BCF">
      <w:pPr>
        <w:spacing w:after="0" w:line="240" w:lineRule="auto"/>
        <w:ind w:left="2268" w:firstLine="709"/>
        <w:jc w:val="both"/>
        <w:rPr>
          <w:rFonts w:ascii="Arial" w:hAnsi="Arial"/>
          <w:sz w:val="20"/>
        </w:rPr>
      </w:pPr>
      <w:r w:rsidRPr="00853BCF">
        <w:rPr>
          <w:rFonts w:ascii="Arial" w:hAnsi="Arial"/>
          <w:sz w:val="20"/>
        </w:rPr>
        <w:t>“III – poderá atribuir efeito suspensivo ao recurso (art. 558), ou deferir, em antecipação de tutela, total ou parcialmente, a pretensão recursal, comunicando ao juiz sua decisão.”</w:t>
      </w:r>
    </w:p>
    <w:p w:rsidR="00853BCF" w:rsidRDefault="00E95BE9" w:rsidP="00853BCF">
      <w:pPr>
        <w:spacing w:after="0" w:line="240" w:lineRule="auto"/>
        <w:ind w:left="2268" w:firstLine="709"/>
        <w:jc w:val="both"/>
        <w:rPr>
          <w:rFonts w:ascii="Arial" w:hAnsi="Arial"/>
          <w:sz w:val="20"/>
        </w:rPr>
      </w:pPr>
      <w:r w:rsidRPr="00853BCF">
        <w:rPr>
          <w:rFonts w:ascii="Arial" w:hAnsi="Arial"/>
          <w:sz w:val="20"/>
        </w:rPr>
        <w:t>Art. 558: “O relator poderá, a requerimento do agravante, nos casos de prisão civi, adju</w:t>
      </w:r>
      <w:r w:rsidR="00853BCF" w:rsidRPr="00853BCF">
        <w:rPr>
          <w:rFonts w:ascii="Arial" w:hAnsi="Arial"/>
          <w:sz w:val="20"/>
        </w:rPr>
        <w:t>dicação, remição de bens, levantamento de dinheiro sem caução idônea e em outros casos de que possa resultar lesão grave e de difícil reparação, sendo relevante a fundamentação, suspender o cumprimento da decisão até o pronunciamento definitivo da turma ou c</w:t>
      </w:r>
      <w:r w:rsidR="00853BCF">
        <w:rPr>
          <w:rFonts w:ascii="Arial" w:hAnsi="Arial"/>
          <w:sz w:val="20"/>
        </w:rPr>
        <w:t>âmara</w:t>
      </w:r>
      <w:r w:rsidR="00853BCF" w:rsidRPr="00853BCF">
        <w:rPr>
          <w:rFonts w:ascii="Arial" w:hAnsi="Arial"/>
          <w:sz w:val="20"/>
        </w:rPr>
        <w:t>”</w:t>
      </w:r>
      <w:r w:rsidR="00853BCF">
        <w:rPr>
          <w:rFonts w:ascii="Arial" w:hAnsi="Arial"/>
          <w:sz w:val="20"/>
        </w:rPr>
        <w:t xml:space="preserve">. </w:t>
      </w:r>
    </w:p>
    <w:p w:rsidR="00853BCF" w:rsidRDefault="00853BCF" w:rsidP="00853BCF">
      <w:pPr>
        <w:spacing w:after="0" w:line="360" w:lineRule="auto"/>
        <w:ind w:left="2268" w:firstLine="709"/>
        <w:jc w:val="both"/>
        <w:rPr>
          <w:rFonts w:ascii="Arial" w:hAnsi="Arial"/>
          <w:sz w:val="20"/>
        </w:rPr>
      </w:pPr>
    </w:p>
    <w:p w:rsidR="00853BCF" w:rsidRDefault="00853BCF" w:rsidP="00853BCF">
      <w:pPr>
        <w:spacing w:after="0" w:line="360" w:lineRule="auto"/>
        <w:ind w:firstLine="709"/>
        <w:jc w:val="both"/>
        <w:rPr>
          <w:rFonts w:ascii="Arial" w:hAnsi="Arial"/>
          <w:sz w:val="24"/>
        </w:rPr>
      </w:pPr>
      <w:r>
        <w:rPr>
          <w:rFonts w:ascii="Arial" w:hAnsi="Arial"/>
          <w:sz w:val="24"/>
        </w:rPr>
        <w:lastRenderedPageBreak/>
        <w:t>Esse artigo permanecia o Agravo na situação de recurso despido de efeito suspensivo, garantindo a parte contra efeitos lesivos a seu direito até a tese recursal ser apreciada.</w:t>
      </w:r>
    </w:p>
    <w:p w:rsidR="00853BCF" w:rsidRDefault="00853BCF" w:rsidP="00853BCF">
      <w:pPr>
        <w:spacing w:after="0" w:line="360" w:lineRule="auto"/>
        <w:ind w:firstLine="709"/>
        <w:jc w:val="both"/>
        <w:rPr>
          <w:rFonts w:ascii="Arial" w:hAnsi="Arial"/>
          <w:sz w:val="24"/>
        </w:rPr>
      </w:pPr>
      <w:r>
        <w:rPr>
          <w:rFonts w:ascii="Arial" w:hAnsi="Arial"/>
          <w:sz w:val="24"/>
        </w:rPr>
        <w:t xml:space="preserve">Para conjurar tal característica, com a obtenção de efeito suspensivo para o Agravo ou, para alguns, mais puristas, a suspensão dos efeitos da decisão recorrida mediante a demonstração o </w:t>
      </w:r>
      <w:r>
        <w:rPr>
          <w:rFonts w:ascii="Arial" w:hAnsi="Arial"/>
          <w:i/>
          <w:sz w:val="24"/>
        </w:rPr>
        <w:t xml:space="preserve">quantum satis </w:t>
      </w:r>
      <w:r>
        <w:rPr>
          <w:rFonts w:ascii="Arial" w:hAnsi="Arial"/>
          <w:sz w:val="24"/>
        </w:rPr>
        <w:t xml:space="preserve">do </w:t>
      </w:r>
      <w:r>
        <w:rPr>
          <w:rFonts w:ascii="Arial" w:hAnsi="Arial"/>
          <w:i/>
          <w:sz w:val="24"/>
        </w:rPr>
        <w:t>fumus boni iuris</w:t>
      </w:r>
      <w:r>
        <w:rPr>
          <w:rFonts w:ascii="Arial" w:hAnsi="Arial"/>
          <w:sz w:val="24"/>
        </w:rPr>
        <w:t xml:space="preserve">e do </w:t>
      </w:r>
      <w:r>
        <w:rPr>
          <w:rFonts w:ascii="Arial" w:hAnsi="Arial"/>
          <w:i/>
          <w:sz w:val="24"/>
        </w:rPr>
        <w:t xml:space="preserve"> periculum in mora</w:t>
      </w:r>
      <w:r>
        <w:rPr>
          <w:rFonts w:ascii="Arial" w:hAnsi="Arial"/>
          <w:sz w:val="24"/>
        </w:rPr>
        <w:t>, recorria-se ao Mandado de Segurança.</w:t>
      </w:r>
    </w:p>
    <w:p w:rsidR="00853BCF" w:rsidRDefault="00853BCF" w:rsidP="00853BCF">
      <w:pPr>
        <w:spacing w:after="0" w:line="360" w:lineRule="auto"/>
        <w:ind w:firstLine="709"/>
        <w:jc w:val="both"/>
        <w:rPr>
          <w:rFonts w:ascii="Arial" w:hAnsi="Arial"/>
          <w:sz w:val="24"/>
        </w:rPr>
      </w:pPr>
      <w:r>
        <w:rPr>
          <w:rFonts w:ascii="Arial" w:hAnsi="Arial"/>
          <w:sz w:val="24"/>
        </w:rPr>
        <w:t xml:space="preserve">Baseava-se a interposição do </w:t>
      </w:r>
      <w:r>
        <w:rPr>
          <w:rFonts w:ascii="Arial" w:hAnsi="Arial"/>
          <w:i/>
          <w:sz w:val="24"/>
        </w:rPr>
        <w:t>writ ofmandamus</w:t>
      </w:r>
      <w:r>
        <w:rPr>
          <w:rFonts w:ascii="Arial" w:hAnsi="Arial"/>
          <w:sz w:val="24"/>
        </w:rPr>
        <w:t xml:space="preserve"> na demonstração da existência de direito líquido e certo ameaçado por decisão judicial, da qual o pertinente recurso não admitia efeito suspensivo, para tanto – e é necessário ter esse ponto muito presente – requerendo-se a concessão do remédio heroico, para que fosse suspensa a decisão recorrida até o julgamento</w:t>
      </w:r>
      <w:r w:rsidR="00A43783">
        <w:rPr>
          <w:rFonts w:ascii="Arial" w:hAnsi="Arial"/>
          <w:sz w:val="24"/>
        </w:rPr>
        <w:t xml:space="preserve"> do Agravo ou, até igual momento, suspensos os seus efeitos.</w:t>
      </w:r>
    </w:p>
    <w:p w:rsidR="00A43783" w:rsidRDefault="00A43783" w:rsidP="00853BCF">
      <w:pPr>
        <w:spacing w:after="0" w:line="360" w:lineRule="auto"/>
        <w:ind w:firstLine="709"/>
        <w:jc w:val="both"/>
        <w:rPr>
          <w:rFonts w:ascii="Arial" w:hAnsi="Arial"/>
          <w:sz w:val="24"/>
        </w:rPr>
      </w:pPr>
      <w:r>
        <w:rPr>
          <w:rFonts w:ascii="Arial" w:hAnsi="Arial"/>
          <w:sz w:val="24"/>
        </w:rPr>
        <w:t xml:space="preserve">Se fosse possível resumir em um binômio os fundamentos do Mandado de Segurança, sem dúvida teriam a presença de lesão grave, de difícil ou incerta reparação e o direito líquido e certo do impetrante de evitar a concretização do prejuízo – que também poderia ser jurídico – por tal forma pontuada, ao direito em discussão. Em breve escorço, em processo civil tal era a característica do Mandado de Segurança quanto a decisões não suscetíveis de recurso dotado de efeito suspensivo u com a possibilidade de antecipação da tutela recursal como hoje se prevê. </w:t>
      </w:r>
    </w:p>
    <w:p w:rsidR="00A43783" w:rsidRDefault="00A43783" w:rsidP="00853BCF">
      <w:pPr>
        <w:spacing w:after="0" w:line="360" w:lineRule="auto"/>
        <w:ind w:firstLine="709"/>
        <w:jc w:val="both"/>
        <w:rPr>
          <w:rFonts w:ascii="Arial" w:hAnsi="Arial"/>
          <w:sz w:val="24"/>
        </w:rPr>
      </w:pPr>
      <w:r>
        <w:rPr>
          <w:rFonts w:ascii="Arial" w:hAnsi="Arial"/>
          <w:sz w:val="24"/>
        </w:rPr>
        <w:t>Em contraponto, a questão que enseja o debate aqui trazido a lume, está em que na Justiça do Trabalho o</w:t>
      </w:r>
      <w:r>
        <w:rPr>
          <w:rFonts w:ascii="Arial" w:hAnsi="Arial"/>
          <w:i/>
          <w:sz w:val="24"/>
        </w:rPr>
        <w:t>writeofmandamus</w:t>
      </w:r>
      <w:r>
        <w:rPr>
          <w:rFonts w:ascii="Arial" w:hAnsi="Arial"/>
          <w:sz w:val="24"/>
        </w:rPr>
        <w:t xml:space="preserve"> é sistematicamente denegado, inadmitido seu processamento em postura incompreensível e extremamente gravosa, que importa em se pôr em conflito com a orientação consubstanciada na Súmula 267 do Pretório Excelso, com a própria </w:t>
      </w:r>
      <w:r>
        <w:rPr>
          <w:rFonts w:ascii="Arial" w:hAnsi="Arial"/>
          <w:i/>
          <w:sz w:val="24"/>
        </w:rPr>
        <w:t xml:space="preserve">lexspecialis, </w:t>
      </w:r>
      <w:r>
        <w:rPr>
          <w:rFonts w:ascii="Arial" w:hAnsi="Arial"/>
          <w:sz w:val="24"/>
        </w:rPr>
        <w:t>Lei 12.016, de 07/08/2009, assim como já o fazia com a Lei 1.533/1951 e com as garantias inscritas no Capítulo dos Direitos e Garantias Individuais das Constituição da República.</w:t>
      </w:r>
    </w:p>
    <w:p w:rsidR="00A43783" w:rsidRDefault="00A43783" w:rsidP="00853BCF">
      <w:pPr>
        <w:spacing w:after="0" w:line="360" w:lineRule="auto"/>
        <w:ind w:firstLine="709"/>
        <w:jc w:val="both"/>
        <w:rPr>
          <w:rFonts w:ascii="Arial" w:hAnsi="Arial"/>
          <w:sz w:val="24"/>
        </w:rPr>
      </w:pPr>
      <w:r>
        <w:rPr>
          <w:rFonts w:ascii="Arial" w:hAnsi="Arial"/>
          <w:sz w:val="24"/>
        </w:rPr>
        <w:t>Apenas adiantando o tema, o Mandando de Segurança vem previsto no artigo 5º da CF/1988, que disciplina os direitos e garantias individuais:</w:t>
      </w:r>
    </w:p>
    <w:p w:rsidR="00A43783" w:rsidRPr="006F123B" w:rsidRDefault="00A43783" w:rsidP="006F123B">
      <w:pPr>
        <w:spacing w:after="0" w:line="240" w:lineRule="auto"/>
        <w:ind w:left="2268" w:firstLine="709"/>
        <w:jc w:val="both"/>
        <w:rPr>
          <w:rFonts w:ascii="Arial" w:hAnsi="Arial"/>
          <w:sz w:val="20"/>
        </w:rPr>
      </w:pPr>
      <w:r w:rsidRPr="006F123B">
        <w:rPr>
          <w:rFonts w:ascii="Arial" w:hAnsi="Arial"/>
          <w:sz w:val="20"/>
        </w:rPr>
        <w:t>Art. 5º Todos são iguais perante a lei, sem distinção de qualquer natureza, garantindo-se aos brasileiros e aos estrangeiros, residentes no País a inviolabilidade do direito à vida, à liberdade, à igualdade, à segurança e à propriedade, nos termos seguintes: (...)</w:t>
      </w:r>
    </w:p>
    <w:p w:rsidR="00A43783" w:rsidRPr="006F123B" w:rsidRDefault="00A43783" w:rsidP="006F123B">
      <w:pPr>
        <w:spacing w:after="0" w:line="240" w:lineRule="auto"/>
        <w:ind w:left="2268" w:firstLine="709"/>
        <w:jc w:val="both"/>
        <w:rPr>
          <w:rFonts w:ascii="Arial" w:hAnsi="Arial"/>
          <w:sz w:val="20"/>
        </w:rPr>
      </w:pPr>
      <w:r w:rsidRPr="006F123B">
        <w:rPr>
          <w:rFonts w:ascii="Arial" w:hAnsi="Arial"/>
          <w:sz w:val="20"/>
        </w:rPr>
        <w:t>LXIX – conceder-se-á mandado de segurança para proteger direito lí</w:t>
      </w:r>
      <w:r w:rsidR="006F123B" w:rsidRPr="006F123B">
        <w:rPr>
          <w:rFonts w:ascii="Arial" w:hAnsi="Arial"/>
          <w:sz w:val="20"/>
        </w:rPr>
        <w:t xml:space="preserve">quido e certo, não amparado por </w:t>
      </w:r>
      <w:r w:rsidR="006F123B" w:rsidRPr="006F123B">
        <w:rPr>
          <w:rFonts w:ascii="Arial" w:hAnsi="Arial"/>
          <w:i/>
          <w:sz w:val="20"/>
        </w:rPr>
        <w:t xml:space="preserve">habeas corpus </w:t>
      </w:r>
      <w:r w:rsidR="006F123B" w:rsidRPr="006F123B">
        <w:rPr>
          <w:rFonts w:ascii="Arial" w:hAnsi="Arial"/>
          <w:sz w:val="20"/>
        </w:rPr>
        <w:t xml:space="preserve">ou </w:t>
      </w:r>
      <w:r w:rsidR="006F123B" w:rsidRPr="006F123B">
        <w:rPr>
          <w:rFonts w:ascii="Arial" w:hAnsi="Arial"/>
          <w:i/>
          <w:sz w:val="20"/>
        </w:rPr>
        <w:t>habeas data</w:t>
      </w:r>
      <w:r w:rsidR="006F123B" w:rsidRPr="006F123B">
        <w:rPr>
          <w:rFonts w:ascii="Arial" w:hAnsi="Arial"/>
          <w:sz w:val="20"/>
        </w:rPr>
        <w:t xml:space="preserve">, quando o </w:t>
      </w:r>
      <w:r w:rsidR="006F123B" w:rsidRPr="006F123B">
        <w:rPr>
          <w:rFonts w:ascii="Arial" w:hAnsi="Arial"/>
          <w:sz w:val="20"/>
        </w:rPr>
        <w:lastRenderedPageBreak/>
        <w:t>responsável pela ilegalidade ou abuso de poder for autoridade pública ou agente da pessoa jurídica no exercício de atribuições do Poder Público.</w:t>
      </w:r>
    </w:p>
    <w:p w:rsidR="00A43783" w:rsidRPr="00853BCF" w:rsidRDefault="00A43783" w:rsidP="00853BCF">
      <w:pPr>
        <w:spacing w:after="0" w:line="360" w:lineRule="auto"/>
        <w:ind w:firstLine="709"/>
        <w:jc w:val="both"/>
        <w:rPr>
          <w:rFonts w:ascii="Arial" w:hAnsi="Arial"/>
          <w:sz w:val="24"/>
        </w:rPr>
      </w:pPr>
    </w:p>
    <w:p w:rsidR="00573C53" w:rsidRDefault="006F123B" w:rsidP="006F123B">
      <w:pPr>
        <w:spacing w:after="0" w:line="360" w:lineRule="auto"/>
        <w:ind w:firstLine="709"/>
        <w:jc w:val="both"/>
        <w:rPr>
          <w:rFonts w:ascii="Arial" w:hAnsi="Arial"/>
          <w:sz w:val="24"/>
        </w:rPr>
      </w:pPr>
      <w:r>
        <w:rPr>
          <w:rFonts w:ascii="Arial" w:hAnsi="Arial"/>
          <w:sz w:val="24"/>
        </w:rPr>
        <w:t xml:space="preserve">Aqui se trata, e é definitivamente o quanto se busca do debate elevado de teses de Direito, permitindo e, mais do que isso, constituindo dever do estudioso da Ciência Jurídica, o de lutar pelo aprimoramento das respectivas instituições. </w:t>
      </w:r>
    </w:p>
    <w:p w:rsidR="006F123B" w:rsidRDefault="006F123B" w:rsidP="006F123B">
      <w:pPr>
        <w:spacing w:after="0" w:line="360" w:lineRule="auto"/>
        <w:ind w:firstLine="709"/>
        <w:jc w:val="both"/>
        <w:rPr>
          <w:rFonts w:ascii="Arial" w:hAnsi="Arial"/>
          <w:sz w:val="24"/>
        </w:rPr>
      </w:pPr>
      <w:r>
        <w:rPr>
          <w:rFonts w:ascii="Arial" w:hAnsi="Arial"/>
          <w:sz w:val="24"/>
        </w:rPr>
        <w:t xml:space="preserve">As críticas que haverão de ser feitas, desse modo, sempre o serão </w:t>
      </w:r>
      <w:r>
        <w:rPr>
          <w:rFonts w:ascii="Arial" w:hAnsi="Arial"/>
          <w:i/>
          <w:sz w:val="24"/>
        </w:rPr>
        <w:t>permissa vênia</w:t>
      </w:r>
      <w:r>
        <w:rPr>
          <w:rFonts w:ascii="Arial" w:hAnsi="Arial"/>
          <w:sz w:val="24"/>
        </w:rPr>
        <w:t xml:space="preserve"> das opiniões em contrário, sem outro espírito que não o do debate de tema jurídico, visando exclusivamente o interesses dos operadores do Direito.</w:t>
      </w:r>
    </w:p>
    <w:p w:rsidR="006F123B" w:rsidRDefault="006F123B" w:rsidP="006F123B">
      <w:pPr>
        <w:spacing w:after="0" w:line="360" w:lineRule="auto"/>
        <w:ind w:firstLine="709"/>
        <w:jc w:val="both"/>
        <w:rPr>
          <w:rFonts w:ascii="Arial" w:hAnsi="Arial"/>
          <w:sz w:val="24"/>
        </w:rPr>
      </w:pPr>
      <w:r>
        <w:rPr>
          <w:rFonts w:ascii="Arial" w:hAnsi="Arial"/>
          <w:sz w:val="24"/>
        </w:rPr>
        <w:t>Sabem todos quantos militam no Foro, que são inúmeras as possibilidades de que decisão interlocutória, solucionando questão incidente no processo, venha causar a uma das partes prejuízo grave, de incerta e difícil reparação. Podem, com efeito, surgir questões sobre as mais diversas matérias.</w:t>
      </w:r>
    </w:p>
    <w:p w:rsidR="00F15B46" w:rsidRDefault="006F123B" w:rsidP="00F15B46">
      <w:pPr>
        <w:spacing w:after="0" w:line="360" w:lineRule="auto"/>
        <w:ind w:firstLine="709"/>
        <w:jc w:val="both"/>
        <w:rPr>
          <w:rFonts w:ascii="Arial" w:hAnsi="Arial"/>
          <w:sz w:val="24"/>
        </w:rPr>
      </w:pPr>
      <w:r>
        <w:rPr>
          <w:rFonts w:ascii="Arial" w:hAnsi="Arial"/>
          <w:sz w:val="24"/>
        </w:rPr>
        <w:t>Como simples exemplos, podem-se anotar eventual incompetência relativa do juízo e a possibilidade ou não de sua declinação de ofício, o debate sobre a forma seguida e a validade de citação postal, a aplicação da teoria da aparência, a oportunidade para a publicação de editais de citação, a ocorrência dos efeitos da revelia, questionamentos sobre o deferimento ou indeferimento de defesas contra o processo articuladas como preliminares, discussões sobre as provas a serem produzidas, sua relevância e cabimento, o acolhimento de eventual contradita em audiência, etc.</w:t>
      </w:r>
    </w:p>
    <w:p w:rsidR="00F15B46" w:rsidRPr="006F123B" w:rsidRDefault="00F15B46" w:rsidP="00107516">
      <w:pPr>
        <w:spacing w:after="0" w:line="360" w:lineRule="auto"/>
        <w:ind w:firstLine="709"/>
        <w:jc w:val="both"/>
        <w:rPr>
          <w:rFonts w:ascii="Arial" w:hAnsi="Arial"/>
          <w:sz w:val="24"/>
        </w:rPr>
      </w:pPr>
      <w:r>
        <w:rPr>
          <w:rFonts w:ascii="Arial" w:hAnsi="Arial"/>
          <w:sz w:val="24"/>
        </w:rPr>
        <w:t>Dessas decisões na Justiça Comum, já se registrou, por serem interlocutórias, é cabível o Agravo de Instrumento. Decisão interlocutória é a proferida no curso do processo, resolvendo questão incidente, sem pôr termo à relação processual. (Art. 162, Parágrafo 2º, CPC.)</w:t>
      </w:r>
    </w:p>
    <w:p w:rsidR="00480EFB" w:rsidRPr="005F59D3" w:rsidRDefault="00480EFB" w:rsidP="00480EFB">
      <w:pPr>
        <w:rPr>
          <w:rFonts w:ascii="Arial" w:hAnsi="Arial"/>
          <w:sz w:val="24"/>
        </w:rPr>
      </w:pPr>
    </w:p>
    <w:p w:rsidR="00480EFB" w:rsidRPr="005F59D3" w:rsidRDefault="00A06E73" w:rsidP="00261EE0">
      <w:pPr>
        <w:pStyle w:val="PargrafodaLista"/>
        <w:numPr>
          <w:ilvl w:val="2"/>
          <w:numId w:val="7"/>
        </w:numPr>
        <w:spacing w:after="0"/>
        <w:outlineLvl w:val="2"/>
        <w:rPr>
          <w:rFonts w:ascii="Arial" w:hAnsi="Arial"/>
          <w:sz w:val="24"/>
        </w:rPr>
      </w:pPr>
      <w:bookmarkStart w:id="5" w:name="_Toc496428824"/>
      <w:r w:rsidRPr="005F59D3">
        <w:rPr>
          <w:rFonts w:ascii="Arial" w:hAnsi="Arial"/>
          <w:sz w:val="24"/>
        </w:rPr>
        <w:t>Pejotização</w:t>
      </w:r>
      <w:bookmarkEnd w:id="5"/>
    </w:p>
    <w:p w:rsidR="00261EE0" w:rsidRPr="005F59D3" w:rsidRDefault="00261EE0" w:rsidP="00261EE0">
      <w:pPr>
        <w:spacing w:after="0" w:line="360" w:lineRule="auto"/>
        <w:ind w:firstLine="709"/>
        <w:jc w:val="both"/>
        <w:outlineLvl w:val="2"/>
        <w:rPr>
          <w:rFonts w:ascii="Arial" w:hAnsi="Arial"/>
          <w:sz w:val="24"/>
        </w:rPr>
      </w:pPr>
      <w:r w:rsidRPr="005F59D3">
        <w:rPr>
          <w:rFonts w:ascii="Arial" w:hAnsi="Arial"/>
          <w:sz w:val="24"/>
        </w:rPr>
        <w:t>A denominação “pejotização” tem sido utilizada pela jurisprudência para se referir à contratação de serviços pessoais, exercido por pessoas físicas, de modo subordinado, não eventual e oneroso, realizada por meio de pessoa jurídica constituída especialmente por este fim, é uma manobra para disfarçar o vínculo empregatício que existe.</w:t>
      </w:r>
    </w:p>
    <w:p w:rsidR="00261EE0" w:rsidRPr="005F59D3" w:rsidRDefault="00261EE0" w:rsidP="00261EE0">
      <w:pPr>
        <w:spacing w:after="0" w:line="360" w:lineRule="auto"/>
        <w:ind w:firstLine="709"/>
        <w:jc w:val="both"/>
        <w:outlineLvl w:val="2"/>
        <w:rPr>
          <w:rFonts w:ascii="Arial" w:hAnsi="Arial"/>
          <w:sz w:val="24"/>
        </w:rPr>
      </w:pPr>
      <w:r w:rsidRPr="005F59D3">
        <w:rPr>
          <w:rFonts w:ascii="Arial" w:hAnsi="Arial"/>
          <w:sz w:val="24"/>
        </w:rPr>
        <w:t xml:space="preserve">Este procedimento surgiu no ambiente de trabalho como opção para os empregadores </w:t>
      </w:r>
      <w:r w:rsidR="00E6470B" w:rsidRPr="005F59D3">
        <w:rPr>
          <w:rFonts w:ascii="Arial" w:hAnsi="Arial"/>
          <w:sz w:val="24"/>
        </w:rPr>
        <w:t xml:space="preserve">para diminuir os custos com a folha salarial, mas esta prática não deixa de ser uma sonegação fiscal em função do não recolhimento aos cofres </w:t>
      </w:r>
      <w:r w:rsidR="00E6470B" w:rsidRPr="005F59D3">
        <w:rPr>
          <w:rFonts w:ascii="Arial" w:hAnsi="Arial"/>
          <w:sz w:val="24"/>
        </w:rPr>
        <w:lastRenderedPageBreak/>
        <w:t>públicos sobre o salário, mas será posteriormente recolhido pelo valor da nota fiscal emitida pelo funcionário que abriu a empresa como pessoa jurídica.</w:t>
      </w:r>
    </w:p>
    <w:p w:rsidR="00E6470B" w:rsidRPr="005F59D3" w:rsidRDefault="00BD0808" w:rsidP="00261EE0">
      <w:pPr>
        <w:spacing w:after="0" w:line="360" w:lineRule="auto"/>
        <w:ind w:firstLine="709"/>
        <w:jc w:val="both"/>
        <w:outlineLvl w:val="2"/>
        <w:rPr>
          <w:rFonts w:ascii="Arial" w:hAnsi="Arial"/>
          <w:sz w:val="24"/>
        </w:rPr>
      </w:pPr>
      <w:r w:rsidRPr="005F59D3">
        <w:rPr>
          <w:rFonts w:ascii="Arial" w:hAnsi="Arial"/>
          <w:sz w:val="24"/>
        </w:rPr>
        <w:t>Existem na Justiça do Trabalho casos em que após esta parceria de “pejotização, o contratado após verificar a desvantagem que lhe acomete entra com uma ação na Justiça do Trabalho e comprova o vínculo empregatício, neste momento a empresa que contratou o funcionário desta vez como pessoa jurídica há perdas muito altas em contrapartida do registro em carteira do funcionário pelas vias normais.</w:t>
      </w:r>
    </w:p>
    <w:p w:rsidR="00A35EAA" w:rsidRPr="005F59D3" w:rsidRDefault="00A35EAA" w:rsidP="00261EE0">
      <w:pPr>
        <w:spacing w:after="0" w:line="360" w:lineRule="auto"/>
        <w:ind w:firstLine="709"/>
        <w:jc w:val="both"/>
        <w:outlineLvl w:val="2"/>
        <w:rPr>
          <w:rFonts w:ascii="Arial" w:hAnsi="Arial"/>
          <w:sz w:val="24"/>
        </w:rPr>
      </w:pPr>
      <w:r w:rsidRPr="005F59D3">
        <w:rPr>
          <w:rFonts w:ascii="Arial" w:hAnsi="Arial"/>
          <w:sz w:val="24"/>
        </w:rPr>
        <w:t>A jurisprudência admite a terceirização apenas enquanto modalidade de contratação de prestação de serviços entre duas entidades empresariais, mediante a qual a empresa terceirizante responde pela direção dos serviços efetuados por seu trabalhador no estabelecimento da empresa tomadora. A subordinação e a personalidade, desse modo, terão de se manter perante a empresa terceirizante e não diretamente em face da empresa tomadora dos serviços terceirizados.</w:t>
      </w:r>
    </w:p>
    <w:p w:rsidR="00A35EAA" w:rsidRPr="005F59D3" w:rsidRDefault="00BC3623" w:rsidP="00261EE0">
      <w:pPr>
        <w:spacing w:after="0" w:line="360" w:lineRule="auto"/>
        <w:ind w:firstLine="709"/>
        <w:jc w:val="both"/>
        <w:outlineLvl w:val="2"/>
        <w:rPr>
          <w:rFonts w:ascii="Arial" w:hAnsi="Arial"/>
          <w:sz w:val="24"/>
        </w:rPr>
      </w:pPr>
      <w:r w:rsidRPr="005F59D3">
        <w:rPr>
          <w:rFonts w:ascii="Arial" w:hAnsi="Arial"/>
          <w:sz w:val="24"/>
        </w:rPr>
        <w:t>No tocante ao trabalho temporário, não se exige falta de pessoalidade e subordinação entre obreiro e tomador de serviços, é que o tipo legal da Lei 6.019/74 prevê, de fato, a direta inserção do obreiro no estabelecimento do tomador de serviços, substituindo trabalhador permanente deste ou cumprindo serviço extraordinariamente</w:t>
      </w:r>
      <w:r w:rsidR="00826907" w:rsidRPr="005F59D3">
        <w:rPr>
          <w:rFonts w:ascii="Arial" w:hAnsi="Arial"/>
          <w:sz w:val="24"/>
        </w:rPr>
        <w:t>.</w:t>
      </w:r>
    </w:p>
    <w:p w:rsidR="00DC056D" w:rsidRPr="005F59D3" w:rsidRDefault="00DC056D" w:rsidP="00261EE0">
      <w:pPr>
        <w:spacing w:after="0" w:line="360" w:lineRule="auto"/>
        <w:ind w:firstLine="709"/>
        <w:jc w:val="both"/>
        <w:outlineLvl w:val="2"/>
        <w:rPr>
          <w:rFonts w:ascii="Arial" w:hAnsi="Arial"/>
          <w:sz w:val="24"/>
        </w:rPr>
      </w:pPr>
      <w:r w:rsidRPr="005F59D3">
        <w:rPr>
          <w:rFonts w:ascii="Arial" w:hAnsi="Arial"/>
          <w:sz w:val="24"/>
        </w:rPr>
        <w:t xml:space="preserve">No panorama </w:t>
      </w:r>
      <w:r w:rsidR="00445111">
        <w:rPr>
          <w:rFonts w:ascii="Arial" w:hAnsi="Arial"/>
          <w:sz w:val="24"/>
        </w:rPr>
        <w:t>da flexibilidade</w:t>
      </w:r>
      <w:r w:rsidRPr="005F59D3">
        <w:rPr>
          <w:rFonts w:ascii="Arial" w:hAnsi="Arial"/>
          <w:sz w:val="24"/>
        </w:rPr>
        <w:t xml:space="preserve"> das normas trabalhistas foi que aconteceu a “pejotização”, como uma válvula de escape para descaracterizar a relação de emprego eliminado um dos pré-requisitos de ser “pessoa física”, e contratan</w:t>
      </w:r>
      <w:r w:rsidR="00526950" w:rsidRPr="005F59D3">
        <w:rPr>
          <w:rFonts w:ascii="Arial" w:hAnsi="Arial"/>
          <w:sz w:val="24"/>
        </w:rPr>
        <w:t>d</w:t>
      </w:r>
      <w:r w:rsidRPr="005F59D3">
        <w:rPr>
          <w:rFonts w:ascii="Arial" w:hAnsi="Arial"/>
          <w:sz w:val="24"/>
        </w:rPr>
        <w:t>o o próprio funcionário como pessoa jurídica. A pejotização não é o mesmo que terceirização, sendo que na pejotização o serviço prestado está ligado diretamente a atividade-fim.</w:t>
      </w:r>
    </w:p>
    <w:p w:rsidR="00127094" w:rsidRDefault="00127094" w:rsidP="00261EE0">
      <w:pPr>
        <w:spacing w:after="0" w:line="360" w:lineRule="auto"/>
        <w:ind w:firstLine="709"/>
        <w:jc w:val="both"/>
        <w:outlineLvl w:val="2"/>
        <w:rPr>
          <w:rFonts w:ascii="Arial" w:hAnsi="Arial"/>
          <w:sz w:val="24"/>
        </w:rPr>
      </w:pPr>
      <w:r w:rsidRPr="005F59D3">
        <w:rPr>
          <w:rFonts w:ascii="Arial" w:hAnsi="Arial"/>
          <w:sz w:val="24"/>
        </w:rPr>
        <w:t xml:space="preserve">A distorção da terceirização pode ter sido o resultado da pejotização, </w:t>
      </w:r>
      <w:r w:rsidR="00022716" w:rsidRPr="005F59D3">
        <w:rPr>
          <w:rFonts w:ascii="Arial" w:hAnsi="Arial"/>
          <w:sz w:val="24"/>
        </w:rPr>
        <w:t>com a finalidade de encobrir o vínculo empregatício, esta fraude se transforma em lucro para a empresa</w:t>
      </w:r>
      <w:r w:rsidR="00781EF9" w:rsidRPr="005F59D3">
        <w:rPr>
          <w:rFonts w:ascii="Arial" w:hAnsi="Arial"/>
          <w:sz w:val="24"/>
        </w:rPr>
        <w:t xml:space="preserve"> e a afasta da responsabilidade sobre o funcionário, especificamente estes casos vem acontecendo na saúde, na tecnologia da informação, indústria de entretenimento e de comunicação social.</w:t>
      </w:r>
    </w:p>
    <w:p w:rsidR="0081000C" w:rsidRPr="0081000C" w:rsidRDefault="0081000C" w:rsidP="00261EE0">
      <w:pPr>
        <w:spacing w:after="0" w:line="360" w:lineRule="auto"/>
        <w:ind w:firstLine="709"/>
        <w:jc w:val="both"/>
        <w:outlineLvl w:val="2"/>
        <w:rPr>
          <w:rFonts w:ascii="Arial" w:hAnsi="Arial" w:cs="Arial"/>
          <w:sz w:val="24"/>
          <w:szCs w:val="24"/>
        </w:rPr>
      </w:pPr>
      <w:r w:rsidRPr="0081000C">
        <w:rPr>
          <w:rFonts w:ascii="Arial" w:hAnsi="Arial" w:cs="Arial"/>
          <w:sz w:val="24"/>
          <w:szCs w:val="24"/>
        </w:rPr>
        <w:t xml:space="preserve">Neste sentido, destaca Mauricio Godinho Delgado: </w:t>
      </w:r>
    </w:p>
    <w:p w:rsidR="0081000C" w:rsidRDefault="0081000C" w:rsidP="0081000C">
      <w:pPr>
        <w:spacing w:after="0" w:line="240" w:lineRule="auto"/>
        <w:ind w:left="2268"/>
        <w:jc w:val="both"/>
      </w:pPr>
      <w:r>
        <w:t xml:space="preserve">De fato, logo após o surgimento da Carta Magna de 1988, fortaleceu-se no país, no âmbito oficial e nos meios privados de formação de opinião pública, um pensamento estratégico direcionado à total desarticulação das </w:t>
      </w:r>
      <w:r>
        <w:lastRenderedPageBreak/>
        <w:t>normais estatais trabalhistas, com a direta e indireta redução dos direitos e garantias laborais.</w:t>
      </w:r>
    </w:p>
    <w:p w:rsidR="0081000C" w:rsidRPr="005F59D3" w:rsidRDefault="0081000C" w:rsidP="0081000C">
      <w:pPr>
        <w:spacing w:after="0" w:line="240" w:lineRule="auto"/>
        <w:ind w:left="2268"/>
        <w:jc w:val="both"/>
        <w:rPr>
          <w:rFonts w:ascii="Arial" w:hAnsi="Arial"/>
          <w:sz w:val="24"/>
        </w:rPr>
      </w:pPr>
    </w:p>
    <w:p w:rsidR="00312DB1" w:rsidRPr="005F59D3" w:rsidRDefault="00312DB1" w:rsidP="00261EE0">
      <w:pPr>
        <w:spacing w:after="0" w:line="360" w:lineRule="auto"/>
        <w:ind w:firstLine="709"/>
        <w:jc w:val="both"/>
        <w:outlineLvl w:val="2"/>
        <w:rPr>
          <w:rFonts w:ascii="Arial" w:hAnsi="Arial"/>
          <w:sz w:val="24"/>
        </w:rPr>
      </w:pPr>
      <w:r w:rsidRPr="005F59D3">
        <w:rPr>
          <w:rFonts w:ascii="Arial" w:hAnsi="Arial"/>
          <w:sz w:val="24"/>
        </w:rPr>
        <w:t xml:space="preserve">Neste cenário de obtenção de lucro a qualquer preço, o capital sobrepõe a dignidade do trabalhador, este muitas vezes se vê obrigada a ceder a esta prática para não perdeu seu cargo e garantir o seu sustento e de sua família. </w:t>
      </w:r>
      <w:r w:rsidR="001C4E67" w:rsidRPr="005F59D3">
        <w:rPr>
          <w:rFonts w:ascii="Arial" w:hAnsi="Arial"/>
          <w:sz w:val="24"/>
        </w:rPr>
        <w:t xml:space="preserve">Num primeiro momento o funcionário transformado em PJ enxerga garantias pois seu numerário em questão de ganho aumenta pela não incidência de impostos, tais como, INSS, IRRF, etc., porém, neste sentido, está caracterizada a </w:t>
      </w:r>
      <w:r w:rsidR="00F831C2" w:rsidRPr="005F59D3">
        <w:rPr>
          <w:rFonts w:ascii="Arial" w:hAnsi="Arial"/>
          <w:sz w:val="24"/>
        </w:rPr>
        <w:t xml:space="preserve">hipossuficiência em relação à figura do trabalhador, </w:t>
      </w:r>
      <w:r w:rsidR="00FD1C84" w:rsidRPr="005F59D3">
        <w:rPr>
          <w:rFonts w:ascii="Arial" w:hAnsi="Arial"/>
          <w:sz w:val="24"/>
        </w:rPr>
        <w:t>que se vê coagido a aceitar tal situação.</w:t>
      </w:r>
    </w:p>
    <w:p w:rsidR="00D33872" w:rsidRPr="005F59D3" w:rsidRDefault="00D33872" w:rsidP="00261EE0">
      <w:pPr>
        <w:spacing w:after="0" w:line="360" w:lineRule="auto"/>
        <w:ind w:firstLine="709"/>
        <w:jc w:val="both"/>
        <w:outlineLvl w:val="2"/>
        <w:rPr>
          <w:rFonts w:ascii="Arial" w:hAnsi="Arial"/>
          <w:sz w:val="24"/>
        </w:rPr>
      </w:pPr>
      <w:r w:rsidRPr="005F59D3">
        <w:rPr>
          <w:rFonts w:ascii="Arial" w:hAnsi="Arial"/>
          <w:sz w:val="24"/>
        </w:rPr>
        <w:t>Conforme a Lei 11.196/2005 a situação descrita acima está contra o artigo 129 da mesma lei que diz:</w:t>
      </w:r>
      <w:r w:rsidR="003251E8" w:rsidRPr="005F59D3">
        <w:rPr>
          <w:rFonts w:ascii="Arial" w:hAnsi="Arial"/>
          <w:sz w:val="24"/>
        </w:rPr>
        <w:t xml:space="preserve"> “Para fins fiscais e previdenciários a prestação de serviços intelectuais, inclusive os de natureza científica, artística ou cultural, em caráter personalíssimo ou não, com ou sem a designação de quaisquer obrigações a sócios ou empregados da sociedade prestadora de serviços, quando por esta realizada, se sujeita tão somente à legislação aplicável às pessoas jurídicas, sem prejuízo da observância do disposto no artigo 50 da Lei 10.406 de 10 de</w:t>
      </w:r>
      <w:r w:rsidR="00AE06D6">
        <w:rPr>
          <w:rFonts w:ascii="Arial" w:hAnsi="Arial"/>
          <w:sz w:val="24"/>
        </w:rPr>
        <w:t xml:space="preserve"> janeiro de 2002 – Código Civil”.</w:t>
      </w:r>
    </w:p>
    <w:p w:rsidR="0033688D" w:rsidRDefault="0033688D" w:rsidP="00261EE0">
      <w:pPr>
        <w:spacing w:after="0" w:line="360" w:lineRule="auto"/>
        <w:ind w:firstLine="709"/>
        <w:jc w:val="both"/>
        <w:outlineLvl w:val="2"/>
        <w:rPr>
          <w:rFonts w:ascii="Arial" w:hAnsi="Arial"/>
          <w:sz w:val="24"/>
        </w:rPr>
      </w:pPr>
      <w:r w:rsidRPr="005F59D3">
        <w:rPr>
          <w:rFonts w:ascii="Arial" w:hAnsi="Arial"/>
          <w:sz w:val="24"/>
        </w:rPr>
        <w:t xml:space="preserve">O Brasil é um dos países que mais paga impostos e absurdamente altos e o pior é sem o retorno proporcional à arrecadação, é sabido também que as empresas que proporcionam renda e salários possuem uma alta carga tributária sobre </w:t>
      </w:r>
      <w:r w:rsidR="006E75E9" w:rsidRPr="005F59D3">
        <w:rPr>
          <w:rFonts w:ascii="Arial" w:hAnsi="Arial"/>
          <w:sz w:val="24"/>
        </w:rPr>
        <w:t>à</w:t>
      </w:r>
      <w:r w:rsidRPr="005F59D3">
        <w:rPr>
          <w:rFonts w:ascii="Arial" w:hAnsi="Arial"/>
          <w:sz w:val="24"/>
        </w:rPr>
        <w:t xml:space="preserve"> folha, isso propicia a incidência de atitudes ilícitas, desfavoráveis ao país, à empresa e ao empregado.</w:t>
      </w:r>
    </w:p>
    <w:p w:rsidR="00002916" w:rsidRDefault="00002916" w:rsidP="00261EE0">
      <w:pPr>
        <w:spacing w:after="0" w:line="360" w:lineRule="auto"/>
        <w:ind w:firstLine="709"/>
        <w:jc w:val="both"/>
        <w:outlineLvl w:val="2"/>
        <w:rPr>
          <w:rFonts w:ascii="Arial" w:hAnsi="Arial"/>
          <w:sz w:val="24"/>
        </w:rPr>
      </w:pPr>
      <w:r>
        <w:rPr>
          <w:rFonts w:ascii="Arial" w:hAnsi="Arial"/>
          <w:sz w:val="24"/>
        </w:rPr>
        <w:t>Ao analisar a legislação trabalhista e a realidade dos trabalhadores brasileiros, não se permite, mas se entende o porquê das manobras existentes e que passam a ser prática comum entre as empresas, como a pejotização. É a falta de incentivo ao emprego, a alta carga tributária incidente sobre a folha de salários, mas este procedimento não proporciona proteção ao trabalhador que são garantidas pela CLT.</w:t>
      </w:r>
    </w:p>
    <w:p w:rsidR="00002916" w:rsidRDefault="00002916" w:rsidP="00261EE0">
      <w:pPr>
        <w:spacing w:after="0" w:line="360" w:lineRule="auto"/>
        <w:ind w:firstLine="709"/>
        <w:jc w:val="both"/>
        <w:outlineLvl w:val="2"/>
        <w:rPr>
          <w:rFonts w:ascii="Arial" w:hAnsi="Arial"/>
          <w:sz w:val="24"/>
        </w:rPr>
      </w:pPr>
      <w:r>
        <w:rPr>
          <w:rFonts w:ascii="Arial" w:hAnsi="Arial"/>
          <w:sz w:val="24"/>
        </w:rPr>
        <w:t>A má distribuiçã</w:t>
      </w:r>
      <w:r w:rsidR="00194A1A">
        <w:rPr>
          <w:rFonts w:ascii="Arial" w:hAnsi="Arial"/>
          <w:sz w:val="24"/>
        </w:rPr>
        <w:t xml:space="preserve">o de renda existente no Brasil e a necessidade de se ter uma salário muitas vezes obriga o empregado a aceitar situações que o prejudicam não num primeiro momento, mas sim no futuro, no momento de uma doença ou na aposentadoria, tudo isso pela falta de registro em carteira. Se o empregado aceita a precarização de sua mão-de-obra oferecida, isso se acentuará e ganhará força caso </w:t>
      </w:r>
      <w:r w:rsidR="00194A1A">
        <w:rPr>
          <w:rFonts w:ascii="Arial" w:hAnsi="Arial"/>
          <w:sz w:val="24"/>
        </w:rPr>
        <w:lastRenderedPageBreak/>
        <w:t>seja uma decisão coletiva, pois acabará por desvalorizar toda uma classe trabalhista.</w:t>
      </w:r>
    </w:p>
    <w:p w:rsidR="00194A1A" w:rsidRPr="00CB3F58" w:rsidRDefault="00CB3F58" w:rsidP="00261EE0">
      <w:pPr>
        <w:spacing w:after="0" w:line="360" w:lineRule="auto"/>
        <w:ind w:firstLine="709"/>
        <w:jc w:val="both"/>
        <w:outlineLvl w:val="2"/>
        <w:rPr>
          <w:rFonts w:ascii="Arial" w:hAnsi="Arial" w:cs="Arial"/>
          <w:sz w:val="24"/>
          <w:szCs w:val="24"/>
        </w:rPr>
      </w:pPr>
      <w:r>
        <w:rPr>
          <w:rFonts w:ascii="Arial" w:hAnsi="Arial"/>
          <w:sz w:val="24"/>
        </w:rPr>
        <w:t xml:space="preserve">Uma questão a ser levantada na pejotização, é que este funcionário que passou a ser uma empresa está totalmente desvinculado do sindicato, o que o torna vulnerável a abusos dos seus empregadores. </w:t>
      </w:r>
      <w:r w:rsidRPr="00CB3F58">
        <w:rPr>
          <w:rFonts w:ascii="Arial" w:hAnsi="Arial" w:cs="Arial"/>
          <w:sz w:val="24"/>
          <w:szCs w:val="24"/>
        </w:rPr>
        <w:t>O princípio da proteção é consubstanciado na norma e na condição mais favorável, cujo fundamento se subsumeà essência do Direito do Trabalho. Seu propósito consiste em tentar corrigir desigualdades, criando uma superioridade jurídica em favor do empregado, diante de sua condição de hipossuficiente. O fundamento do principio da norma mais favorável é a existência de duas ou mais normas, cuja preferência na aplicação é o objeto de polemica. Esse princ</w:t>
      </w:r>
      <w:r>
        <w:rPr>
          <w:rFonts w:ascii="Arial" w:hAnsi="Arial" w:cs="Arial"/>
          <w:sz w:val="24"/>
          <w:szCs w:val="24"/>
        </w:rPr>
        <w:t>í</w:t>
      </w:r>
      <w:r w:rsidRPr="00CB3F58">
        <w:rPr>
          <w:rFonts w:ascii="Arial" w:hAnsi="Arial" w:cs="Arial"/>
          <w:sz w:val="24"/>
          <w:szCs w:val="24"/>
        </w:rPr>
        <w:t>pio autoriza a aplicação da norma mais favorável, indepe</w:t>
      </w:r>
      <w:r>
        <w:rPr>
          <w:rFonts w:ascii="Arial" w:hAnsi="Arial" w:cs="Arial"/>
          <w:sz w:val="24"/>
          <w:szCs w:val="24"/>
        </w:rPr>
        <w:t>ndentemente de sua hierarquia</w:t>
      </w:r>
      <w:r w:rsidRPr="00CB3F58">
        <w:rPr>
          <w:rFonts w:ascii="Arial" w:hAnsi="Arial" w:cs="Arial"/>
          <w:sz w:val="24"/>
          <w:szCs w:val="24"/>
        </w:rPr>
        <w:t>.</w:t>
      </w:r>
    </w:p>
    <w:p w:rsidR="00002916" w:rsidRDefault="00BE290A" w:rsidP="00261EE0">
      <w:pPr>
        <w:spacing w:after="0" w:line="360" w:lineRule="auto"/>
        <w:ind w:firstLine="709"/>
        <w:jc w:val="both"/>
        <w:outlineLvl w:val="2"/>
        <w:rPr>
          <w:rFonts w:ascii="Arial" w:hAnsi="Arial"/>
          <w:sz w:val="24"/>
        </w:rPr>
      </w:pPr>
      <w:r>
        <w:rPr>
          <w:rFonts w:ascii="Arial" w:hAnsi="Arial"/>
          <w:sz w:val="24"/>
        </w:rPr>
        <w:t>O</w:t>
      </w:r>
      <w:r w:rsidR="00232529">
        <w:rPr>
          <w:rFonts w:ascii="Arial" w:hAnsi="Arial"/>
          <w:sz w:val="24"/>
        </w:rPr>
        <w:t xml:space="preserve"> crescente</w:t>
      </w:r>
      <w:r>
        <w:rPr>
          <w:rFonts w:ascii="Arial" w:hAnsi="Arial"/>
          <w:sz w:val="24"/>
        </w:rPr>
        <w:t xml:space="preserve"> avanço do processo de terceirização no mercado de trabalho </w:t>
      </w:r>
      <w:r w:rsidR="00232529">
        <w:rPr>
          <w:rFonts w:ascii="Arial" w:hAnsi="Arial"/>
          <w:sz w:val="24"/>
        </w:rPr>
        <w:t>no Brasil</w:t>
      </w:r>
      <w:r>
        <w:rPr>
          <w:rFonts w:ascii="Arial" w:hAnsi="Arial"/>
          <w:sz w:val="24"/>
        </w:rPr>
        <w:t xml:space="preserve"> das últimas décadas tem desafiado a hegemonia da fórmula clássica de relação empregatícia bilateral, expressa nos artigos 2º, </w:t>
      </w:r>
      <w:r w:rsidRPr="00BE290A">
        <w:rPr>
          <w:rFonts w:ascii="Arial" w:hAnsi="Arial"/>
          <w:i/>
          <w:sz w:val="24"/>
        </w:rPr>
        <w:t>caput</w:t>
      </w:r>
      <w:r>
        <w:rPr>
          <w:rFonts w:ascii="Arial" w:hAnsi="Arial"/>
          <w:sz w:val="24"/>
        </w:rPr>
        <w:t>, e 3º, caput, da CLT.</w:t>
      </w:r>
      <w:r w:rsidR="00232529">
        <w:rPr>
          <w:rFonts w:ascii="Arial" w:hAnsi="Arial"/>
          <w:sz w:val="24"/>
        </w:rPr>
        <w:t xml:space="preserve"> Uma singularidade desse desafio crescente reside no fato de que o fenômeno terceirizante tem se desenvolvido e alargado sem merecer, ao longo dos anos, cuidadoso esforço de normatização pelo legislador do Brasil.</w:t>
      </w:r>
    </w:p>
    <w:p w:rsidR="00232529" w:rsidRDefault="00232529" w:rsidP="00261EE0">
      <w:pPr>
        <w:spacing w:after="0" w:line="360" w:lineRule="auto"/>
        <w:ind w:firstLine="709"/>
        <w:jc w:val="both"/>
        <w:outlineLvl w:val="2"/>
        <w:rPr>
          <w:rFonts w:ascii="Arial" w:hAnsi="Arial"/>
          <w:sz w:val="24"/>
        </w:rPr>
      </w:pPr>
      <w:r>
        <w:rPr>
          <w:rFonts w:ascii="Arial" w:hAnsi="Arial"/>
          <w:sz w:val="24"/>
        </w:rPr>
        <w:t xml:space="preserve">O fenômeno tem evoluído, em boa medida à margem da normatividade heterônoma estatal, como um processo algo informal situado fora dos traços gerais implantados pelo Direito do Trabalho do Brasil. </w:t>
      </w:r>
    </w:p>
    <w:p w:rsidR="00232529" w:rsidRDefault="00641C8A" w:rsidP="00261EE0">
      <w:pPr>
        <w:spacing w:after="0" w:line="360" w:lineRule="auto"/>
        <w:ind w:firstLine="709"/>
        <w:jc w:val="both"/>
        <w:outlineLvl w:val="2"/>
        <w:rPr>
          <w:rFonts w:ascii="Arial" w:hAnsi="Arial"/>
          <w:sz w:val="24"/>
        </w:rPr>
      </w:pPr>
      <w:r>
        <w:rPr>
          <w:rFonts w:ascii="Arial" w:hAnsi="Arial"/>
          <w:sz w:val="24"/>
        </w:rPr>
        <w:t>As primeiras referências legais sobre a sistemática terceirizante ocorrem com o respeito ao segmento estatal das relações de trabalho. No quadro da reforma administrativa na década de 60, na esfera das entidades estatais da União, foram expedidos dos diplomas que estimulavam a prática de descentralização administrativa, através da contratação de serviços meramente executivos ou operacionais perante empresas componentes do segmento privado da economia.</w:t>
      </w:r>
    </w:p>
    <w:p w:rsidR="00641C8A" w:rsidRDefault="00641C8A" w:rsidP="00261EE0">
      <w:pPr>
        <w:spacing w:after="0" w:line="360" w:lineRule="auto"/>
        <w:ind w:firstLine="709"/>
        <w:jc w:val="both"/>
        <w:outlineLvl w:val="2"/>
        <w:rPr>
          <w:rFonts w:ascii="Arial" w:hAnsi="Arial"/>
          <w:sz w:val="24"/>
        </w:rPr>
      </w:pPr>
      <w:r>
        <w:rPr>
          <w:rFonts w:ascii="Arial" w:hAnsi="Arial"/>
          <w:sz w:val="24"/>
        </w:rPr>
        <w:t>Estes textos normativos consistem no artigo 10 do Decreto-Lei 200/67 e na Lei 5645/70, foi uma indução legal à terceirização de atividades meramente executivas, operacionais, no âmbito da Administração Pública.</w:t>
      </w:r>
    </w:p>
    <w:p w:rsidR="008411C1" w:rsidRDefault="008411C1" w:rsidP="00261EE0">
      <w:pPr>
        <w:spacing w:after="0" w:line="360" w:lineRule="auto"/>
        <w:ind w:firstLine="709"/>
        <w:jc w:val="both"/>
        <w:outlineLvl w:val="2"/>
        <w:rPr>
          <w:rFonts w:ascii="Arial" w:hAnsi="Arial"/>
          <w:sz w:val="24"/>
        </w:rPr>
      </w:pPr>
      <w:r>
        <w:rPr>
          <w:rFonts w:ascii="Arial" w:hAnsi="Arial"/>
          <w:sz w:val="24"/>
        </w:rPr>
        <w:t>O autor Ortiz, aponta que a pejotização vem ocorrendo com frequência preocupante:</w:t>
      </w:r>
    </w:p>
    <w:p w:rsidR="008411C1" w:rsidRDefault="008411C1" w:rsidP="008411C1">
      <w:pPr>
        <w:spacing w:after="0" w:line="240" w:lineRule="auto"/>
        <w:ind w:left="2268"/>
        <w:jc w:val="both"/>
        <w:outlineLvl w:val="2"/>
      </w:pPr>
      <w:r>
        <w:t xml:space="preserve">A prática que tem se tornando corriqueira dentro do direito do trabalho, consiste no uso da pessoa jurídica para encobrir uma verdadeira relação de </w:t>
      </w:r>
      <w:r>
        <w:lastRenderedPageBreak/>
        <w:t>emprego, fazendo transparecer formalmente uma situação jurídica de natureza civil. A denominação é fruto da sigla da pessoa jurídica, isto é, PJ daí advém o termo pejotização, a “transformação” do empregado (sempre pessoa física) em PJ (pessoa jurídica). (ORTIZ, 2013)</w:t>
      </w:r>
    </w:p>
    <w:p w:rsidR="008411C1" w:rsidRDefault="008411C1" w:rsidP="008411C1">
      <w:pPr>
        <w:spacing w:after="0" w:line="240" w:lineRule="auto"/>
        <w:ind w:left="2268"/>
        <w:jc w:val="both"/>
        <w:outlineLvl w:val="2"/>
      </w:pPr>
    </w:p>
    <w:p w:rsidR="008411C1" w:rsidRDefault="008411C1" w:rsidP="008411C1">
      <w:pPr>
        <w:spacing w:after="0" w:line="360" w:lineRule="auto"/>
        <w:jc w:val="both"/>
        <w:rPr>
          <w:rFonts w:ascii="Arial" w:hAnsi="Arial" w:cs="Arial"/>
          <w:sz w:val="24"/>
          <w:szCs w:val="24"/>
        </w:rPr>
      </w:pPr>
      <w:r>
        <w:rPr>
          <w:rFonts w:ascii="Arial" w:hAnsi="Arial" w:cs="Arial"/>
          <w:sz w:val="24"/>
          <w:szCs w:val="24"/>
        </w:rPr>
        <w:tab/>
        <w:t>A contratação de um empregado leva em consideração todas as suas qualidades e aptidões pessoais, a sua empatia, sua marca. Por conta destas características é que o empregador espera ver o empregado e não outra pessoa, isso remete ao princípio da pessoalidade, na pejotização conforme o contrato o que está em pauta é o serviço executado e não por qual pessoa, seria um direito do funcionário que se transformou em empresa delegar alguém de sua confiança para executar o serviço.</w:t>
      </w:r>
    </w:p>
    <w:p w:rsidR="00450D92" w:rsidRDefault="00450D92" w:rsidP="008411C1">
      <w:pPr>
        <w:spacing w:after="0" w:line="360" w:lineRule="auto"/>
        <w:jc w:val="both"/>
        <w:rPr>
          <w:rFonts w:ascii="Arial" w:hAnsi="Arial" w:cs="Arial"/>
          <w:sz w:val="24"/>
          <w:szCs w:val="24"/>
        </w:rPr>
      </w:pPr>
      <w:r>
        <w:rPr>
          <w:rFonts w:ascii="Arial" w:hAnsi="Arial" w:cs="Arial"/>
          <w:sz w:val="24"/>
          <w:szCs w:val="24"/>
        </w:rPr>
        <w:tab/>
        <w:t>A regulação normativa da terceirização no mercado privado ocorreu, através de dois modelos restritos de contratação, o temporário e o de vigilância bancária, em contrapartida, o processo de estendeu largamente no âmbito privado da economia fora das hipóteses jurídicas previstas nessas duas leis, mediante fórmula de terceirização permanente sem regulação expressa em textos legais trabalhistas.</w:t>
      </w:r>
    </w:p>
    <w:p w:rsidR="00450D92" w:rsidRDefault="00450D92" w:rsidP="008411C1">
      <w:pPr>
        <w:spacing w:after="0" w:line="360" w:lineRule="auto"/>
        <w:jc w:val="both"/>
        <w:rPr>
          <w:rFonts w:ascii="Arial" w:hAnsi="Arial" w:cs="Arial"/>
          <w:sz w:val="24"/>
          <w:szCs w:val="24"/>
        </w:rPr>
      </w:pPr>
      <w:r>
        <w:rPr>
          <w:rFonts w:ascii="Arial" w:hAnsi="Arial" w:cs="Arial"/>
          <w:sz w:val="24"/>
          <w:szCs w:val="24"/>
        </w:rPr>
        <w:tab/>
      </w:r>
      <w:r w:rsidR="0039439F">
        <w:rPr>
          <w:rFonts w:ascii="Arial" w:hAnsi="Arial" w:cs="Arial"/>
          <w:sz w:val="24"/>
          <w:szCs w:val="24"/>
        </w:rPr>
        <w:t>Falando em aplicação analógica dos dois diplomas normativos referentes à Administração Pública, autorizando-se, genericamente a terceirização de atividades meramente instrumentais da empresa tomadora, suas atividades efetivamente meio, contudo após o evento da terceirização-meio, passou a terceirização-fim e por fim uma pejotização que é a transformação do funcionário numa empresa estabelecida prestadora de serviços e disponibilidade de mão-de-obra.</w:t>
      </w:r>
    </w:p>
    <w:p w:rsidR="0020624C" w:rsidRDefault="0020624C" w:rsidP="008411C1">
      <w:pPr>
        <w:spacing w:after="0" w:line="360" w:lineRule="auto"/>
        <w:jc w:val="both"/>
        <w:rPr>
          <w:rFonts w:ascii="Arial" w:hAnsi="Arial" w:cs="Arial"/>
          <w:sz w:val="24"/>
          <w:szCs w:val="24"/>
        </w:rPr>
      </w:pPr>
      <w:r>
        <w:rPr>
          <w:rFonts w:ascii="Arial" w:hAnsi="Arial" w:cs="Arial"/>
          <w:sz w:val="24"/>
          <w:szCs w:val="24"/>
        </w:rPr>
        <w:tab/>
      </w:r>
    </w:p>
    <w:p w:rsidR="0039439F" w:rsidRDefault="0039439F" w:rsidP="008411C1">
      <w:pPr>
        <w:spacing w:after="0" w:line="360" w:lineRule="auto"/>
        <w:jc w:val="both"/>
        <w:rPr>
          <w:rFonts w:ascii="Arial" w:hAnsi="Arial" w:cs="Arial"/>
          <w:sz w:val="24"/>
          <w:szCs w:val="24"/>
        </w:rPr>
      </w:pPr>
    </w:p>
    <w:p w:rsidR="00D64ED3" w:rsidRPr="008411C1" w:rsidRDefault="00D64ED3" w:rsidP="008411C1">
      <w:pPr>
        <w:spacing w:after="0" w:line="360" w:lineRule="auto"/>
        <w:jc w:val="both"/>
        <w:rPr>
          <w:rFonts w:ascii="Arial" w:hAnsi="Arial" w:cs="Arial"/>
          <w:sz w:val="24"/>
          <w:szCs w:val="24"/>
        </w:rPr>
      </w:pPr>
      <w:r>
        <w:rPr>
          <w:rFonts w:ascii="Arial" w:hAnsi="Arial" w:cs="Arial"/>
          <w:sz w:val="24"/>
          <w:szCs w:val="24"/>
        </w:rPr>
        <w:tab/>
      </w:r>
    </w:p>
    <w:p w:rsidR="00641C8A" w:rsidRDefault="00641C8A" w:rsidP="00261EE0">
      <w:pPr>
        <w:spacing w:after="0" w:line="360" w:lineRule="auto"/>
        <w:ind w:firstLine="709"/>
        <w:jc w:val="both"/>
        <w:outlineLvl w:val="2"/>
        <w:rPr>
          <w:rFonts w:ascii="Arial" w:hAnsi="Arial"/>
          <w:sz w:val="24"/>
        </w:rPr>
      </w:pPr>
    </w:p>
    <w:p w:rsidR="00232529" w:rsidRPr="005F59D3" w:rsidRDefault="00232529" w:rsidP="00261EE0">
      <w:pPr>
        <w:spacing w:after="0" w:line="360" w:lineRule="auto"/>
        <w:ind w:firstLine="709"/>
        <w:jc w:val="both"/>
        <w:outlineLvl w:val="2"/>
        <w:rPr>
          <w:rFonts w:ascii="Arial" w:hAnsi="Arial"/>
          <w:sz w:val="24"/>
        </w:rPr>
      </w:pPr>
    </w:p>
    <w:p w:rsidR="00453DE2" w:rsidRPr="005F59D3" w:rsidRDefault="00453DE2" w:rsidP="00261EE0">
      <w:pPr>
        <w:spacing w:after="0" w:line="360" w:lineRule="auto"/>
        <w:ind w:firstLine="709"/>
        <w:jc w:val="both"/>
        <w:outlineLvl w:val="2"/>
        <w:rPr>
          <w:rFonts w:ascii="Arial" w:hAnsi="Arial"/>
          <w:sz w:val="24"/>
        </w:rPr>
      </w:pPr>
    </w:p>
    <w:p w:rsidR="001E7727" w:rsidRPr="005F59D3" w:rsidRDefault="001E7727" w:rsidP="00261EE0">
      <w:pPr>
        <w:spacing w:after="0" w:line="360" w:lineRule="auto"/>
        <w:ind w:firstLine="709"/>
        <w:jc w:val="both"/>
        <w:outlineLvl w:val="2"/>
        <w:rPr>
          <w:rFonts w:ascii="Arial" w:hAnsi="Arial"/>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9F5337" w:rsidRDefault="00480EFB" w:rsidP="009F5337">
      <w:pPr>
        <w:pStyle w:val="PargrafodaLista"/>
        <w:numPr>
          <w:ilvl w:val="1"/>
          <w:numId w:val="7"/>
        </w:numPr>
        <w:outlineLvl w:val="1"/>
        <w:rPr>
          <w:rFonts w:ascii="Arial" w:hAnsi="Arial"/>
          <w:sz w:val="24"/>
        </w:rPr>
      </w:pPr>
      <w:bookmarkStart w:id="6" w:name="_Toc496428826"/>
      <w:r w:rsidRPr="005F59D3">
        <w:rPr>
          <w:rFonts w:ascii="Arial" w:hAnsi="Arial"/>
          <w:sz w:val="24"/>
        </w:rPr>
        <w:t>CRIME FRAUDE</w:t>
      </w:r>
      <w:bookmarkEnd w:id="6"/>
    </w:p>
    <w:p w:rsidR="00480EFB" w:rsidRDefault="009F5337" w:rsidP="009F5337">
      <w:pPr>
        <w:spacing w:after="0" w:line="360" w:lineRule="auto"/>
        <w:ind w:firstLine="709"/>
        <w:jc w:val="both"/>
        <w:rPr>
          <w:rFonts w:ascii="Arial" w:hAnsi="Arial" w:cs="Arial"/>
          <w:sz w:val="24"/>
          <w:szCs w:val="24"/>
          <w:shd w:val="clear" w:color="auto" w:fill="FDFDFD"/>
        </w:rPr>
      </w:pPr>
      <w:r>
        <w:rPr>
          <w:rFonts w:ascii="Arial" w:hAnsi="Arial"/>
          <w:sz w:val="24"/>
        </w:rPr>
        <w:t xml:space="preserve">Em Direito penal, fraude é crime, pois parte da premissa de enganar alguém para obtenção de vantagem ilícita, conforme rege o Código Penal, o crime de estelionato: </w:t>
      </w:r>
      <w:r w:rsidRPr="009F5337">
        <w:rPr>
          <w:rFonts w:ascii="Arial" w:hAnsi="Arial" w:cs="Arial"/>
          <w:sz w:val="24"/>
          <w:szCs w:val="24"/>
          <w:shd w:val="clear" w:color="auto" w:fill="FDFDFD"/>
        </w:rPr>
        <w:t xml:space="preserve">Art. 171 - Obter, para si ou para outrem, vantagem ilícita, em prejuízo alheio, induzindo ou mantendo alguém em erro, mediante artifício, ardil, ou qualquer </w:t>
      </w:r>
      <w:r>
        <w:rPr>
          <w:rFonts w:ascii="Arial" w:hAnsi="Arial" w:cs="Arial"/>
          <w:sz w:val="24"/>
          <w:szCs w:val="24"/>
          <w:shd w:val="clear" w:color="auto" w:fill="FDFDFD"/>
        </w:rPr>
        <w:t>outro meio fraudulento.</w:t>
      </w:r>
    </w:p>
    <w:p w:rsidR="00480EFB" w:rsidRDefault="00181890" w:rsidP="00181890">
      <w:pPr>
        <w:spacing w:after="0" w:line="360" w:lineRule="auto"/>
        <w:ind w:firstLine="709"/>
        <w:jc w:val="both"/>
        <w:rPr>
          <w:rFonts w:ascii="Arial" w:hAnsi="Arial" w:cs="Arial"/>
          <w:sz w:val="24"/>
          <w:szCs w:val="24"/>
        </w:rPr>
      </w:pPr>
      <w:r>
        <w:rPr>
          <w:rFonts w:ascii="Arial" w:hAnsi="Arial" w:cs="Arial"/>
          <w:sz w:val="24"/>
          <w:szCs w:val="24"/>
        </w:rPr>
        <w:t>E</w:t>
      </w:r>
      <w:r w:rsidRPr="00181890">
        <w:rPr>
          <w:rFonts w:ascii="Arial" w:hAnsi="Arial" w:cs="Arial"/>
          <w:sz w:val="24"/>
          <w:szCs w:val="24"/>
        </w:rPr>
        <w:t xml:space="preserve">m respeito às pessoas honestas de </w:t>
      </w:r>
      <w:r>
        <w:rPr>
          <w:rFonts w:ascii="Arial" w:hAnsi="Arial" w:cs="Arial"/>
          <w:sz w:val="24"/>
          <w:szCs w:val="24"/>
        </w:rPr>
        <w:t>nosso país</w:t>
      </w:r>
      <w:r w:rsidRPr="00181890">
        <w:rPr>
          <w:rFonts w:ascii="Arial" w:hAnsi="Arial" w:cs="Arial"/>
          <w:sz w:val="24"/>
          <w:szCs w:val="24"/>
        </w:rPr>
        <w:t>, que a ineficácia na punição daqueles que são responsáveis pela falta de remédios nos hospitais, de merenda nas escolas e pela baixa qualidade de vida de nosso povo deve-se, dentre outros fatores, ao desconhecimento da maneira pela qual as fraudes são cometidas; assim, a metodologia desenvolvida em cada caso, os documentos utilizados, sua confecção e adulteração, a rede de pessoas que dá o “suporte” à atividade ilícita,</w:t>
      </w:r>
      <w:r>
        <w:rPr>
          <w:rFonts w:ascii="Arial" w:hAnsi="Arial" w:cs="Arial"/>
          <w:sz w:val="24"/>
          <w:szCs w:val="24"/>
        </w:rPr>
        <w:t xml:space="preserve"> sonegação </w:t>
      </w:r>
      <w:r>
        <w:rPr>
          <w:rFonts w:ascii="Arial" w:hAnsi="Arial" w:cs="Arial"/>
          <w:sz w:val="24"/>
          <w:szCs w:val="24"/>
        </w:rPr>
        <w:lastRenderedPageBreak/>
        <w:t>de impostos</w:t>
      </w:r>
      <w:r w:rsidRPr="00181890">
        <w:rPr>
          <w:rFonts w:ascii="Arial" w:hAnsi="Arial" w:cs="Arial"/>
          <w:sz w:val="24"/>
          <w:szCs w:val="24"/>
        </w:rPr>
        <w:t xml:space="preserve"> envolvendo, inclusive, agentes políticos, constituem aspectos </w:t>
      </w:r>
      <w:r>
        <w:rPr>
          <w:rFonts w:ascii="Arial" w:hAnsi="Arial" w:cs="Arial"/>
          <w:sz w:val="24"/>
          <w:szCs w:val="24"/>
        </w:rPr>
        <w:t>que levam a fraudes escandalosas e constrangedoras quando descobertas.</w:t>
      </w:r>
    </w:p>
    <w:p w:rsidR="0095578F" w:rsidRPr="0095578F" w:rsidRDefault="0095578F" w:rsidP="00181890">
      <w:pPr>
        <w:spacing w:after="0" w:line="360" w:lineRule="auto"/>
        <w:ind w:firstLine="709"/>
        <w:jc w:val="both"/>
        <w:rPr>
          <w:rFonts w:ascii="Arial" w:hAnsi="Arial" w:cs="Arial"/>
          <w:sz w:val="24"/>
          <w:szCs w:val="24"/>
        </w:rPr>
      </w:pPr>
      <w:r>
        <w:rPr>
          <w:rFonts w:ascii="Arial" w:hAnsi="Arial" w:cs="Arial"/>
          <w:sz w:val="24"/>
          <w:szCs w:val="24"/>
          <w:shd w:val="clear" w:color="auto" w:fill="FFFFFF"/>
        </w:rPr>
        <w:t>Se uma empresa é idônea e quer se manter dentro da lei, n</w:t>
      </w:r>
      <w:r w:rsidRPr="0095578F">
        <w:rPr>
          <w:rFonts w:ascii="Arial" w:hAnsi="Arial" w:cs="Arial"/>
          <w:sz w:val="24"/>
          <w:szCs w:val="24"/>
          <w:shd w:val="clear" w:color="auto" w:fill="FFFFFF"/>
        </w:rPr>
        <w:t>a hora de calcular a folha de pagamento é importante, além de inserir o funcionário dentro da categoria a qual pertence ver</w:t>
      </w:r>
      <w:r>
        <w:rPr>
          <w:rFonts w:ascii="Arial" w:hAnsi="Arial" w:cs="Arial"/>
          <w:sz w:val="24"/>
          <w:szCs w:val="24"/>
          <w:shd w:val="clear" w:color="auto" w:fill="FFFFFF"/>
        </w:rPr>
        <w:t>ificar</w:t>
      </w:r>
      <w:r w:rsidRPr="0095578F">
        <w:rPr>
          <w:rFonts w:ascii="Arial" w:hAnsi="Arial" w:cs="Arial"/>
          <w:sz w:val="24"/>
          <w:szCs w:val="24"/>
          <w:shd w:val="clear" w:color="auto" w:fill="FFFFFF"/>
        </w:rPr>
        <w:t xml:space="preserve"> se </w:t>
      </w:r>
      <w:r>
        <w:rPr>
          <w:rFonts w:ascii="Arial" w:hAnsi="Arial" w:cs="Arial"/>
          <w:sz w:val="24"/>
          <w:szCs w:val="24"/>
          <w:shd w:val="clear" w:color="auto" w:fill="FFFFFF"/>
        </w:rPr>
        <w:t>o mesmo</w:t>
      </w:r>
      <w:r w:rsidRPr="0095578F">
        <w:rPr>
          <w:rFonts w:ascii="Arial" w:hAnsi="Arial" w:cs="Arial"/>
          <w:sz w:val="24"/>
          <w:szCs w:val="24"/>
          <w:shd w:val="clear" w:color="auto" w:fill="FFFFFF"/>
        </w:rPr>
        <w:t xml:space="preserve"> está no enquadramento correto. Esse cuidado é importante porque, além de colaboradores contratados com carteira assinada, é possível que a empresa conte com pessoas com enquadramento diferentes, como pessoas jurídicas (PJs) e freelancers. Na hora de fazer a folha, é importante ter atenção a esse ponto porque os direitos e deveres dos profissionais variam de acordo com seu enquadramento.</w:t>
      </w: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Default="00480EFB" w:rsidP="00480EFB">
      <w:pPr>
        <w:pStyle w:val="PargrafodaLista"/>
        <w:numPr>
          <w:ilvl w:val="2"/>
          <w:numId w:val="7"/>
        </w:numPr>
        <w:outlineLvl w:val="2"/>
        <w:rPr>
          <w:rFonts w:ascii="Arial" w:hAnsi="Arial"/>
          <w:sz w:val="24"/>
        </w:rPr>
      </w:pPr>
      <w:bookmarkStart w:id="7" w:name="_Toc496428827"/>
      <w:r w:rsidRPr="005F59D3">
        <w:rPr>
          <w:rFonts w:ascii="Arial" w:hAnsi="Arial"/>
          <w:sz w:val="24"/>
        </w:rPr>
        <w:t>Punições para Fraude</w:t>
      </w:r>
      <w:bookmarkEnd w:id="7"/>
    </w:p>
    <w:p w:rsidR="007A6EF6" w:rsidRPr="007A6EF6" w:rsidRDefault="007A6EF6" w:rsidP="007A6EF6">
      <w:pPr>
        <w:spacing w:after="0" w:line="360" w:lineRule="auto"/>
        <w:ind w:firstLine="709"/>
        <w:jc w:val="both"/>
        <w:rPr>
          <w:rFonts w:ascii="Arial" w:hAnsi="Arial" w:cs="Arial"/>
          <w:sz w:val="24"/>
          <w:szCs w:val="24"/>
          <w:shd w:val="clear" w:color="auto" w:fill="FFFFFF"/>
        </w:rPr>
      </w:pPr>
      <w:r w:rsidRPr="007A6EF6">
        <w:rPr>
          <w:rFonts w:ascii="Arial" w:hAnsi="Arial" w:cs="Arial"/>
          <w:sz w:val="24"/>
          <w:szCs w:val="24"/>
          <w:shd w:val="clear" w:color="auto" w:fill="FFFFFF"/>
        </w:rPr>
        <w:t>Fraude trabalhista é todo ato destinado a desvirtuar ou impedir a aplicação da </w:t>
      </w:r>
      <w:hyperlink r:id="rId14" w:history="1">
        <w:r w:rsidRPr="007A6EF6">
          <w:rPr>
            <w:rStyle w:val="Forte"/>
            <w:rFonts w:ascii="Arial" w:hAnsi="Arial" w:cs="Arial"/>
            <w:b w:val="0"/>
            <w:sz w:val="24"/>
            <w:szCs w:val="24"/>
            <w:bdr w:val="none" w:sz="0" w:space="0" w:color="auto" w:frame="1"/>
            <w:shd w:val="clear" w:color="auto" w:fill="FFFFFF"/>
          </w:rPr>
          <w:t>legislação</w:t>
        </w:r>
      </w:hyperlink>
      <w:r w:rsidRPr="007A6EF6">
        <w:rPr>
          <w:rFonts w:ascii="Arial" w:hAnsi="Arial" w:cs="Arial"/>
          <w:b/>
          <w:sz w:val="24"/>
          <w:szCs w:val="24"/>
          <w:shd w:val="clear" w:color="auto" w:fill="FFFFFF"/>
        </w:rPr>
        <w:t> </w:t>
      </w:r>
      <w:r w:rsidRPr="007A6EF6">
        <w:rPr>
          <w:rFonts w:ascii="Arial" w:hAnsi="Arial" w:cs="Arial"/>
          <w:sz w:val="24"/>
          <w:szCs w:val="24"/>
          <w:shd w:val="clear" w:color="auto" w:fill="FFFFFF"/>
        </w:rPr>
        <w:t>do trabalho. Esses atos são considerados nulos pela CLT, o que significa dizer que uma vez demonstrada a existência de uma fraude, esta deixa de produzir os efeitos pretendidos por quem a praticou.</w:t>
      </w:r>
    </w:p>
    <w:p w:rsidR="007A6EF6" w:rsidRPr="007A6EF6" w:rsidRDefault="007A6EF6" w:rsidP="007A6EF6">
      <w:pPr>
        <w:spacing w:after="0" w:line="360" w:lineRule="auto"/>
        <w:ind w:firstLine="709"/>
        <w:jc w:val="both"/>
        <w:rPr>
          <w:rFonts w:ascii="Arial" w:hAnsi="Arial" w:cs="Arial"/>
          <w:sz w:val="24"/>
          <w:szCs w:val="24"/>
          <w:shd w:val="clear" w:color="auto" w:fill="FFFFFF"/>
        </w:rPr>
      </w:pPr>
      <w:r w:rsidRPr="007A6EF6">
        <w:rPr>
          <w:rFonts w:ascii="Lucida Sans" w:hAnsi="Lucida Sans"/>
          <w:color w:val="35577D"/>
          <w:sz w:val="18"/>
          <w:szCs w:val="18"/>
          <w:shd w:val="clear" w:color="auto" w:fill="FFFFFF"/>
        </w:rPr>
        <w:t> </w:t>
      </w:r>
      <w:r w:rsidRPr="007A6EF6">
        <w:rPr>
          <w:rFonts w:ascii="Arial" w:hAnsi="Arial" w:cs="Arial"/>
          <w:sz w:val="24"/>
          <w:szCs w:val="24"/>
          <w:shd w:val="clear" w:color="auto" w:fill="FFFFFF"/>
        </w:rPr>
        <w:t>O instituto da fraude nas relações de trabalho é regido por princípios diversos dos do direito civil, pois enquanto neste faz-se normalmente necessária a prova do </w:t>
      </w:r>
      <w:r w:rsidRPr="007A6EF6">
        <w:rPr>
          <w:rFonts w:ascii="Arial" w:hAnsi="Arial" w:cs="Arial"/>
          <w:i/>
          <w:iCs/>
          <w:sz w:val="24"/>
          <w:szCs w:val="24"/>
          <w:shd w:val="clear" w:color="auto" w:fill="FFFFFF"/>
        </w:rPr>
        <w:t>consilium fraudis</w:t>
      </w:r>
      <w:r w:rsidRPr="007A6EF6">
        <w:rPr>
          <w:rFonts w:ascii="Arial" w:hAnsi="Arial" w:cs="Arial"/>
          <w:sz w:val="24"/>
          <w:szCs w:val="24"/>
          <w:shd w:val="clear" w:color="auto" w:fill="FFFFFF"/>
        </w:rPr>
        <w:t> para o reconhecimento do vício do ato jurídico. No Direito do Trabalho, em razão do estado de hipossuficência jurídica do empregado (e, na predominância das relações de trabalho, hipossuficiência também econômica), adotou-se o instituto da fraude objetiva, cristalizada no artigo 9º da CLT, </w:t>
      </w:r>
      <w:r w:rsidRPr="007A6EF6">
        <w:rPr>
          <w:rFonts w:ascii="Arial" w:hAnsi="Arial" w:cs="Arial"/>
          <w:i/>
          <w:iCs/>
          <w:sz w:val="24"/>
          <w:szCs w:val="24"/>
          <w:shd w:val="clear" w:color="auto" w:fill="FFFFFF"/>
        </w:rPr>
        <w:t>in verbis</w:t>
      </w:r>
      <w:r w:rsidRPr="007A6EF6">
        <w:rPr>
          <w:rFonts w:ascii="Arial" w:hAnsi="Arial" w:cs="Arial"/>
          <w:sz w:val="24"/>
          <w:szCs w:val="24"/>
          <w:shd w:val="clear" w:color="auto" w:fill="FFFFFF"/>
        </w:rPr>
        <w:t>: “Serão nulos de pleno direito os atos praticados com o objetivo de desvirtuar, impedir ou fraudar a aplicação dos preceitos contidos na presente Consolidação”.</w:t>
      </w:r>
    </w:p>
    <w:p w:rsidR="007A6EF6" w:rsidRPr="007A6EF6" w:rsidRDefault="007A6EF6" w:rsidP="007A6EF6">
      <w:pPr>
        <w:spacing w:after="0" w:line="360" w:lineRule="auto"/>
        <w:ind w:firstLine="709"/>
        <w:jc w:val="both"/>
        <w:rPr>
          <w:rFonts w:ascii="Arial" w:hAnsi="Arial" w:cs="Arial"/>
          <w:spacing w:val="2"/>
          <w:sz w:val="24"/>
          <w:szCs w:val="24"/>
          <w:shd w:val="clear" w:color="auto" w:fill="FFFFFF"/>
        </w:rPr>
      </w:pPr>
      <w:r w:rsidRPr="007A6EF6">
        <w:rPr>
          <w:rFonts w:ascii="Arial" w:hAnsi="Arial" w:cs="Arial"/>
          <w:sz w:val="24"/>
          <w:szCs w:val="24"/>
          <w:shd w:val="clear" w:color="auto" w:fill="FFFFFF"/>
        </w:rPr>
        <w:t xml:space="preserve">Se por um lado a empresa tentar burlar a lei para a obtenção de vantagens financeiras, muitos funcionários também cometem atos ilícitos para de alguma forma obterem vantagens, é o caso de falsas anotações na carteira de trabalho. </w:t>
      </w:r>
      <w:r w:rsidRPr="007A6EF6">
        <w:rPr>
          <w:rFonts w:ascii="Arial" w:hAnsi="Arial" w:cs="Arial"/>
          <w:spacing w:val="2"/>
          <w:sz w:val="24"/>
          <w:szCs w:val="24"/>
          <w:shd w:val="clear" w:color="auto" w:fill="FFFFFF"/>
        </w:rPr>
        <w:t>“Compete à Justiça Estadual processar e julgar o crime de falsa anotação na carteira de trabalho e previdência social, atribuído a empresa privada”</w:t>
      </w:r>
    </w:p>
    <w:p w:rsidR="007A6EF6" w:rsidRPr="007A6EF6" w:rsidRDefault="007A6EF6" w:rsidP="007A6EF6">
      <w:pPr>
        <w:outlineLvl w:val="2"/>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7A6EF6" w:rsidRPr="007A6EF6" w:rsidRDefault="007A6EF6" w:rsidP="007A6EF6">
      <w:pPr>
        <w:outlineLvl w:val="0"/>
        <w:rPr>
          <w:rFonts w:ascii="Arial" w:hAnsi="Arial"/>
          <w:b/>
          <w:sz w:val="24"/>
        </w:rPr>
      </w:pPr>
      <w:bookmarkStart w:id="8" w:name="_Toc496428825"/>
      <w:r w:rsidRPr="007A6EF6">
        <w:rPr>
          <w:rFonts w:ascii="Arial" w:hAnsi="Arial"/>
          <w:b/>
          <w:sz w:val="24"/>
        </w:rPr>
        <w:t>ANÁLISE DE JURISPRUDÊNCIA</w:t>
      </w:r>
      <w:bookmarkEnd w:id="8"/>
    </w:p>
    <w:p w:rsidR="00480EFB" w:rsidRPr="005F59D3" w:rsidRDefault="00480EFB" w:rsidP="00480EFB">
      <w:pPr>
        <w:rPr>
          <w:rFonts w:ascii="Arial" w:hAnsi="Arial"/>
          <w:sz w:val="24"/>
        </w:rPr>
      </w:pPr>
    </w:p>
    <w:p w:rsidR="00480EFB" w:rsidRPr="005F59D3" w:rsidRDefault="00480EFB" w:rsidP="00480EFB">
      <w:pPr>
        <w:rPr>
          <w:rFonts w:ascii="Arial" w:hAnsi="Arial"/>
          <w:sz w:val="24"/>
        </w:rPr>
      </w:pPr>
    </w:p>
    <w:p w:rsidR="007557DF" w:rsidRPr="005F59D3" w:rsidRDefault="007557DF" w:rsidP="00480EFB">
      <w:pPr>
        <w:rPr>
          <w:rFonts w:ascii="Arial" w:hAnsi="Arial"/>
          <w:sz w:val="24"/>
        </w:rPr>
      </w:pPr>
    </w:p>
    <w:p w:rsidR="00480EFB" w:rsidRPr="007A6EF6" w:rsidRDefault="00480EFB" w:rsidP="007A6EF6">
      <w:pPr>
        <w:outlineLvl w:val="0"/>
        <w:rPr>
          <w:rFonts w:ascii="Arial" w:hAnsi="Arial"/>
          <w:b/>
          <w:sz w:val="24"/>
        </w:rPr>
      </w:pPr>
      <w:bookmarkStart w:id="9" w:name="_Toc496428828"/>
      <w:r w:rsidRPr="007A6EF6">
        <w:rPr>
          <w:rFonts w:ascii="Arial" w:hAnsi="Arial"/>
          <w:b/>
          <w:sz w:val="24"/>
        </w:rPr>
        <w:t>CONSIDERAÇÕES FINAIS</w:t>
      </w:r>
      <w:bookmarkEnd w:id="9"/>
    </w:p>
    <w:p w:rsidR="007557DF" w:rsidRDefault="007557DF" w:rsidP="00E42D66">
      <w:pPr>
        <w:spacing w:after="0" w:line="360" w:lineRule="auto"/>
        <w:ind w:firstLine="709"/>
        <w:jc w:val="both"/>
        <w:outlineLvl w:val="0"/>
        <w:rPr>
          <w:rFonts w:ascii="Arial" w:hAnsi="Arial"/>
          <w:sz w:val="24"/>
        </w:rPr>
      </w:pPr>
      <w:r w:rsidRPr="005F59D3">
        <w:rPr>
          <w:rFonts w:ascii="Arial" w:hAnsi="Arial"/>
          <w:sz w:val="24"/>
        </w:rPr>
        <w:t>O presente artigo pretende fazer uma análise acerca da prática recorrente de empregadores em contratar pessoas físicas como pessoas jurídicas com o intuito de burlar a lei e não arcar com todo ônus inerente a uma relação de emprego. Será analisado a evolução histórica do Direito do Trabalho, tendo em vista que muito do que foi construído e conquistado através das lutas por direitos e garantias aos trabalhadores, atualmente, é atacado por ações fraudulentas cometidas no segmento trabalhista. Uma destas práticas fraudulentas tenta encobrir uma real relação de emprego por intermédio da constituição de uma pessoa jurídica, ela é chamada de o fenômeno da pejotização. Sabe-se que diversos empregadores exigem CNPJ (Cadastro Nacional de Pessoa Jurídica) para uma contratação empregatícia usual. Esta modalidade de</w:t>
      </w:r>
    </w:p>
    <w:p w:rsidR="006D26E8" w:rsidRDefault="006D26E8" w:rsidP="00E42D66">
      <w:pPr>
        <w:spacing w:after="0" w:line="360" w:lineRule="auto"/>
        <w:ind w:firstLine="709"/>
        <w:jc w:val="both"/>
        <w:outlineLvl w:val="0"/>
        <w:rPr>
          <w:rFonts w:ascii="Arial" w:hAnsi="Arial"/>
          <w:sz w:val="24"/>
        </w:rPr>
      </w:pPr>
    </w:p>
    <w:p w:rsidR="006D26E8" w:rsidRDefault="006D26E8" w:rsidP="00E42D66">
      <w:pPr>
        <w:spacing w:after="0" w:line="360" w:lineRule="auto"/>
        <w:ind w:firstLine="709"/>
        <w:jc w:val="both"/>
        <w:outlineLvl w:val="0"/>
        <w:rPr>
          <w:rFonts w:ascii="Arial" w:hAnsi="Arial"/>
          <w:sz w:val="24"/>
        </w:rPr>
      </w:pPr>
    </w:p>
    <w:p w:rsidR="006D26E8" w:rsidRDefault="006D26E8" w:rsidP="00E42D66">
      <w:pPr>
        <w:spacing w:after="0" w:line="360" w:lineRule="auto"/>
        <w:ind w:firstLine="709"/>
        <w:jc w:val="both"/>
        <w:outlineLvl w:val="0"/>
        <w:rPr>
          <w:rFonts w:ascii="Arial" w:hAnsi="Arial"/>
          <w:sz w:val="24"/>
        </w:rPr>
      </w:pPr>
      <w:r>
        <w:rPr>
          <w:rFonts w:ascii="Arial" w:hAnsi="Arial"/>
          <w:sz w:val="24"/>
        </w:rPr>
        <w:t>REFERÊNCIAS</w:t>
      </w:r>
    </w:p>
    <w:p w:rsidR="006D26E8" w:rsidRDefault="006D26E8" w:rsidP="00E42D66">
      <w:pPr>
        <w:spacing w:after="0" w:line="360" w:lineRule="auto"/>
        <w:ind w:firstLine="709"/>
        <w:jc w:val="both"/>
        <w:outlineLvl w:val="0"/>
        <w:rPr>
          <w:rFonts w:ascii="Arial" w:hAnsi="Arial"/>
          <w:sz w:val="24"/>
        </w:rPr>
      </w:pPr>
    </w:p>
    <w:p w:rsidR="006D26E8" w:rsidRDefault="006D26E8" w:rsidP="00E42D66">
      <w:pPr>
        <w:spacing w:after="0" w:line="360" w:lineRule="auto"/>
        <w:ind w:firstLine="709"/>
        <w:jc w:val="both"/>
        <w:outlineLvl w:val="0"/>
      </w:pPr>
      <w:r>
        <w:rPr>
          <w:rFonts w:ascii="Arial" w:hAnsi="Arial"/>
          <w:sz w:val="24"/>
        </w:rPr>
        <w:tab/>
      </w:r>
      <w:r>
        <w:t>TEIXEIRA FILHO, Manoel Antônio. O Procedimento Sumaríssimo no Processo do Trabalho, São Paulo: LTr, 2000.</w:t>
      </w:r>
    </w:p>
    <w:p w:rsidR="006D26E8" w:rsidRDefault="006D26E8" w:rsidP="00E42D66">
      <w:pPr>
        <w:spacing w:after="0" w:line="360" w:lineRule="auto"/>
        <w:ind w:firstLine="709"/>
        <w:jc w:val="both"/>
        <w:outlineLvl w:val="0"/>
      </w:pPr>
    </w:p>
    <w:p w:rsidR="006D26E8" w:rsidRDefault="006D26E8" w:rsidP="00E42D66">
      <w:pPr>
        <w:spacing w:after="0" w:line="360" w:lineRule="auto"/>
        <w:ind w:firstLine="709"/>
        <w:jc w:val="both"/>
        <w:outlineLvl w:val="0"/>
      </w:pPr>
      <w:r>
        <w:t>DELGADO, Maurício Godinho. Curso de Direito do Trabalho. 3 ed. São Paulo: Editora LTr, 2004.</w:t>
      </w:r>
    </w:p>
    <w:p w:rsidR="006D26E8" w:rsidRDefault="006D26E8" w:rsidP="00E42D66">
      <w:pPr>
        <w:spacing w:after="0" w:line="360" w:lineRule="auto"/>
        <w:ind w:firstLine="709"/>
        <w:jc w:val="both"/>
        <w:outlineLvl w:val="0"/>
      </w:pPr>
    </w:p>
    <w:p w:rsidR="006D26E8" w:rsidRDefault="006D26E8" w:rsidP="00E42D66">
      <w:pPr>
        <w:spacing w:after="0" w:line="360" w:lineRule="auto"/>
        <w:ind w:firstLine="709"/>
        <w:jc w:val="both"/>
        <w:outlineLvl w:val="0"/>
      </w:pPr>
      <w:r>
        <w:t>CARVALHO FILHO, José dos Santos. Manual de Direito Administrativo. 21 ed. Rio de Janeiro: Lumen Juris, 2009.</w:t>
      </w:r>
    </w:p>
    <w:p w:rsidR="006D26E8" w:rsidRDefault="006D26E8" w:rsidP="00E42D66">
      <w:pPr>
        <w:spacing w:after="0" w:line="360" w:lineRule="auto"/>
        <w:ind w:firstLine="709"/>
        <w:jc w:val="both"/>
        <w:outlineLvl w:val="0"/>
      </w:pPr>
    </w:p>
    <w:p w:rsidR="006D26E8" w:rsidRDefault="006D26E8" w:rsidP="00E42D66">
      <w:pPr>
        <w:spacing w:after="0" w:line="360" w:lineRule="auto"/>
        <w:ind w:firstLine="709"/>
        <w:jc w:val="both"/>
        <w:outlineLvl w:val="0"/>
      </w:pPr>
      <w:r>
        <w:t>BARROS, Alice Monteiro de. Curso de Direito do Trabalho. São Paulo: LTr, 2005.</w:t>
      </w:r>
    </w:p>
    <w:p w:rsidR="006D26E8" w:rsidRDefault="006D26E8" w:rsidP="00E42D66">
      <w:pPr>
        <w:spacing w:after="0" w:line="360" w:lineRule="auto"/>
        <w:ind w:firstLine="709"/>
        <w:jc w:val="both"/>
        <w:outlineLvl w:val="0"/>
      </w:pPr>
    </w:p>
    <w:p w:rsidR="006D26E8" w:rsidRDefault="006D26E8" w:rsidP="00E42D66">
      <w:pPr>
        <w:spacing w:after="0" w:line="360" w:lineRule="auto"/>
        <w:ind w:firstLine="709"/>
        <w:jc w:val="both"/>
        <w:outlineLvl w:val="0"/>
      </w:pPr>
      <w:r>
        <w:t>GIGLIO, Wagner Drdla. O Sindicalismo Diante da Crise. In: Revista LTr. São Paulo: LTr, ano 65, n. 1, jan. 2001.</w:t>
      </w:r>
    </w:p>
    <w:p w:rsidR="006D26E8" w:rsidRDefault="006D26E8" w:rsidP="00E42D66">
      <w:pPr>
        <w:spacing w:after="0" w:line="360" w:lineRule="auto"/>
        <w:ind w:firstLine="709"/>
        <w:jc w:val="both"/>
        <w:outlineLvl w:val="0"/>
      </w:pPr>
    </w:p>
    <w:p w:rsidR="006D26E8" w:rsidRDefault="006D26E8" w:rsidP="00E42D66">
      <w:pPr>
        <w:spacing w:after="0" w:line="360" w:lineRule="auto"/>
        <w:ind w:firstLine="709"/>
        <w:jc w:val="both"/>
        <w:outlineLvl w:val="0"/>
      </w:pPr>
      <w:r>
        <w:t>MARTINS, Sérgio Pinto. Direito do Trabalho. 17. ed. São Paulo: Atlas, 2003.</w:t>
      </w:r>
    </w:p>
    <w:p w:rsidR="006D26E8" w:rsidRDefault="006D26E8" w:rsidP="00E42D66">
      <w:pPr>
        <w:spacing w:after="0" w:line="360" w:lineRule="auto"/>
        <w:ind w:firstLine="709"/>
        <w:jc w:val="both"/>
        <w:outlineLvl w:val="0"/>
      </w:pPr>
    </w:p>
    <w:p w:rsidR="006D26E8" w:rsidRDefault="006D26E8" w:rsidP="00E42D66">
      <w:pPr>
        <w:spacing w:after="0" w:line="360" w:lineRule="auto"/>
        <w:ind w:firstLine="709"/>
        <w:jc w:val="both"/>
        <w:outlineLvl w:val="0"/>
      </w:pPr>
      <w:r>
        <w:t>SUSSEKIND, Arnaldo L., Direito Constitucional do Trabalho. 3 ed., Editora Renovar: Rio de Janeiro, 2004. pág..</w:t>
      </w:r>
    </w:p>
    <w:p w:rsidR="006D26E8" w:rsidRDefault="006D26E8" w:rsidP="00E42D66">
      <w:pPr>
        <w:spacing w:after="0" w:line="360" w:lineRule="auto"/>
        <w:ind w:firstLine="709"/>
        <w:jc w:val="both"/>
        <w:outlineLvl w:val="0"/>
      </w:pPr>
    </w:p>
    <w:p w:rsidR="006D26E8" w:rsidRDefault="006D26E8" w:rsidP="00E42D66">
      <w:pPr>
        <w:spacing w:after="0" w:line="360" w:lineRule="auto"/>
        <w:ind w:firstLine="709"/>
        <w:jc w:val="both"/>
        <w:outlineLvl w:val="0"/>
      </w:pPr>
      <w:r>
        <w:t>SUSSEKIND, Arnaldo L., Direito Constitucional do Trabalho. 3 ed., Editora Renovar: Rio de Janeiro, 2004. pág..</w:t>
      </w:r>
    </w:p>
    <w:p w:rsidR="006D26E8" w:rsidRDefault="006D26E8" w:rsidP="00E42D66">
      <w:pPr>
        <w:spacing w:after="0" w:line="360" w:lineRule="auto"/>
        <w:ind w:firstLine="709"/>
        <w:jc w:val="both"/>
        <w:outlineLvl w:val="0"/>
      </w:pPr>
    </w:p>
    <w:p w:rsidR="006D26E8" w:rsidRDefault="006D26E8" w:rsidP="00E42D66">
      <w:pPr>
        <w:spacing w:after="0" w:line="360" w:lineRule="auto"/>
        <w:ind w:firstLine="709"/>
        <w:jc w:val="both"/>
        <w:outlineLvl w:val="0"/>
      </w:pPr>
      <w:r>
        <w:t>SUSSEKIND, Arnaldo L., Direito Constitucional do Trabalho. 3 ed., Editora Renovar: Rio de Janeiro, 2004. pág..</w:t>
      </w:r>
    </w:p>
    <w:p w:rsidR="006D26E8" w:rsidRDefault="006D26E8" w:rsidP="00E42D66">
      <w:pPr>
        <w:spacing w:after="0" w:line="360" w:lineRule="auto"/>
        <w:ind w:firstLine="709"/>
        <w:jc w:val="both"/>
        <w:outlineLvl w:val="0"/>
      </w:pPr>
    </w:p>
    <w:p w:rsidR="006D26E8" w:rsidRDefault="006D26E8" w:rsidP="00E42D66">
      <w:pPr>
        <w:spacing w:after="0" w:line="360" w:lineRule="auto"/>
        <w:ind w:firstLine="709"/>
        <w:jc w:val="both"/>
        <w:outlineLvl w:val="0"/>
      </w:pPr>
      <w:r>
        <w:t>LEITE, Carlos Henrique Bezerra. Curso de direito processual do trabalho. 7. ed. São Paulo: LTr, 2009.</w:t>
      </w:r>
    </w:p>
    <w:p w:rsidR="006D26E8" w:rsidRDefault="006D26E8" w:rsidP="00E42D66">
      <w:pPr>
        <w:spacing w:after="0" w:line="360" w:lineRule="auto"/>
        <w:ind w:firstLine="709"/>
        <w:jc w:val="both"/>
        <w:outlineLvl w:val="0"/>
      </w:pPr>
    </w:p>
    <w:p w:rsidR="006D26E8" w:rsidRDefault="006D26E8" w:rsidP="00E42D66">
      <w:pPr>
        <w:spacing w:after="0" w:line="360" w:lineRule="auto"/>
        <w:ind w:firstLine="709"/>
        <w:jc w:val="both"/>
        <w:outlineLvl w:val="0"/>
      </w:pPr>
      <w:r>
        <w:t>ARAÚJO, Juarez Ribeiro de. O princípio da primazia da realidade no Direito do Trabalho. 38f. Monografia. Direito da Faculdade Capixaba de Nova Venécia. Nova Venécia. 2009.</w:t>
      </w:r>
    </w:p>
    <w:p w:rsidR="006D26E8" w:rsidRDefault="006D26E8" w:rsidP="00E42D66">
      <w:pPr>
        <w:spacing w:after="0" w:line="360" w:lineRule="auto"/>
        <w:ind w:firstLine="709"/>
        <w:jc w:val="both"/>
        <w:outlineLvl w:val="0"/>
      </w:pPr>
    </w:p>
    <w:p w:rsidR="006D26E8" w:rsidRPr="005F59D3" w:rsidRDefault="006D26E8" w:rsidP="00E42D66">
      <w:pPr>
        <w:spacing w:after="0" w:line="360" w:lineRule="auto"/>
        <w:ind w:firstLine="709"/>
        <w:jc w:val="both"/>
        <w:outlineLvl w:val="0"/>
        <w:rPr>
          <w:rFonts w:ascii="Arial" w:hAnsi="Arial"/>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p>
    <w:p w:rsidR="00480EFB" w:rsidRPr="005F59D3" w:rsidRDefault="00480EFB" w:rsidP="00480EFB">
      <w:pPr>
        <w:rPr>
          <w:rFonts w:ascii="Arial" w:hAnsi="Arial"/>
          <w:b/>
          <w:sz w:val="24"/>
        </w:rPr>
      </w:pPr>
      <w:bookmarkStart w:id="10" w:name="_GoBack"/>
      <w:bookmarkEnd w:id="10"/>
    </w:p>
    <w:sectPr w:rsidR="00480EFB" w:rsidRPr="005F59D3" w:rsidSect="0005638F">
      <w:footerReference w:type="default" r:id="rId15"/>
      <w:endnotePr>
        <w:numRestart w:val="eachSect"/>
      </w:endnotePr>
      <w:pgSz w:w="11906" w:h="16838"/>
      <w:pgMar w:top="1701" w:right="1134" w:bottom="1134" w:left="1701"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31C" w:rsidRDefault="005C631C" w:rsidP="00E3241B">
      <w:pPr>
        <w:spacing w:after="0" w:line="240" w:lineRule="auto"/>
      </w:pPr>
      <w:r>
        <w:separator/>
      </w:r>
    </w:p>
  </w:endnote>
  <w:endnote w:type="continuationSeparator" w:id="1">
    <w:p w:rsidR="005C631C" w:rsidRDefault="005C631C" w:rsidP="00E324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43E" w:rsidRPr="00595364" w:rsidRDefault="0069343E" w:rsidP="0059536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31C" w:rsidRDefault="005C631C" w:rsidP="00E3241B">
      <w:pPr>
        <w:spacing w:after="0" w:line="240" w:lineRule="auto"/>
      </w:pPr>
      <w:r>
        <w:separator/>
      </w:r>
    </w:p>
  </w:footnote>
  <w:footnote w:type="continuationSeparator" w:id="1">
    <w:p w:rsidR="005C631C" w:rsidRDefault="005C631C" w:rsidP="00E324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289944"/>
      <w:docPartObj>
        <w:docPartGallery w:val="Page Numbers (Top of Page)"/>
        <w:docPartUnique/>
      </w:docPartObj>
    </w:sdtPr>
    <w:sdtContent>
      <w:p w:rsidR="0069343E" w:rsidRDefault="00A256A9">
        <w:pPr>
          <w:pStyle w:val="Cabealho"/>
          <w:jc w:val="right"/>
        </w:pPr>
        <w:r>
          <w:fldChar w:fldCharType="begin"/>
        </w:r>
        <w:r w:rsidR="0069343E">
          <w:instrText>PAGE   \* MERGEFORMAT</w:instrText>
        </w:r>
        <w:r>
          <w:fldChar w:fldCharType="separate"/>
        </w:r>
        <w:r w:rsidR="00FE7FFA">
          <w:rPr>
            <w:noProof/>
          </w:rPr>
          <w:t>1</w:t>
        </w:r>
        <w:r>
          <w:fldChar w:fldCharType="end"/>
        </w:r>
      </w:p>
    </w:sdtContent>
  </w:sdt>
  <w:p w:rsidR="0069343E" w:rsidRDefault="0069343E" w:rsidP="00271C57">
    <w:pPr>
      <w:pStyle w:val="Cabealho"/>
      <w:tabs>
        <w:tab w:val="clear" w:pos="4252"/>
        <w:tab w:val="clear" w:pos="8504"/>
        <w:tab w:val="left" w:pos="76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2DA5"/>
    <w:multiLevelType w:val="hybridMultilevel"/>
    <w:tmpl w:val="A420E4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DB599F"/>
    <w:multiLevelType w:val="hybridMultilevel"/>
    <w:tmpl w:val="5E22B3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C442275"/>
    <w:multiLevelType w:val="multilevel"/>
    <w:tmpl w:val="3418D92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D160841"/>
    <w:multiLevelType w:val="hybridMultilevel"/>
    <w:tmpl w:val="A8A2EB32"/>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5B6445A2"/>
    <w:multiLevelType w:val="multilevel"/>
    <w:tmpl w:val="4C52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1C2E84"/>
    <w:multiLevelType w:val="hybridMultilevel"/>
    <w:tmpl w:val="2D1CEF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06A729D"/>
    <w:multiLevelType w:val="hybridMultilevel"/>
    <w:tmpl w:val="9C841C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8984139"/>
    <w:multiLevelType w:val="hybridMultilevel"/>
    <w:tmpl w:val="B9A0D50C"/>
    <w:lvl w:ilvl="0" w:tplc="04160001">
      <w:start w:val="1"/>
      <w:numFmt w:val="bullet"/>
      <w:lvlText w:val=""/>
      <w:lvlJc w:val="left"/>
      <w:pPr>
        <w:ind w:left="1789"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4"/>
  </w:num>
  <w:num w:numId="2">
    <w:abstractNumId w:val="6"/>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2"/>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pos w:val="sectEnd"/>
    <w:endnote w:id="0"/>
    <w:endnote w:id="1"/>
  </w:endnotePr>
  <w:compat/>
  <w:rsids>
    <w:rsidRoot w:val="00967FAE"/>
    <w:rsid w:val="000019EF"/>
    <w:rsid w:val="00002916"/>
    <w:rsid w:val="00006CE2"/>
    <w:rsid w:val="000118C7"/>
    <w:rsid w:val="00017CF4"/>
    <w:rsid w:val="00022716"/>
    <w:rsid w:val="00035680"/>
    <w:rsid w:val="00035BD3"/>
    <w:rsid w:val="00040B3A"/>
    <w:rsid w:val="000433B1"/>
    <w:rsid w:val="000434CC"/>
    <w:rsid w:val="00044FE5"/>
    <w:rsid w:val="0004575F"/>
    <w:rsid w:val="00047CFE"/>
    <w:rsid w:val="0005466E"/>
    <w:rsid w:val="0005638F"/>
    <w:rsid w:val="00064595"/>
    <w:rsid w:val="00065543"/>
    <w:rsid w:val="00067A20"/>
    <w:rsid w:val="00067D0F"/>
    <w:rsid w:val="00070CB4"/>
    <w:rsid w:val="000717C0"/>
    <w:rsid w:val="00071DDA"/>
    <w:rsid w:val="00075713"/>
    <w:rsid w:val="000803E5"/>
    <w:rsid w:val="0008310F"/>
    <w:rsid w:val="0009234F"/>
    <w:rsid w:val="000B1E74"/>
    <w:rsid w:val="000C3061"/>
    <w:rsid w:val="000C74B7"/>
    <w:rsid w:val="000C74DB"/>
    <w:rsid w:val="000D590E"/>
    <w:rsid w:val="000D7D81"/>
    <w:rsid w:val="000E4DEC"/>
    <w:rsid w:val="000F276B"/>
    <w:rsid w:val="00107516"/>
    <w:rsid w:val="00107A52"/>
    <w:rsid w:val="00115EBA"/>
    <w:rsid w:val="00121068"/>
    <w:rsid w:val="00121F65"/>
    <w:rsid w:val="00127094"/>
    <w:rsid w:val="0012768B"/>
    <w:rsid w:val="0013278D"/>
    <w:rsid w:val="00135C1B"/>
    <w:rsid w:val="00135F0D"/>
    <w:rsid w:val="00141E9C"/>
    <w:rsid w:val="0014214A"/>
    <w:rsid w:val="001431B1"/>
    <w:rsid w:val="00143423"/>
    <w:rsid w:val="00145A8D"/>
    <w:rsid w:val="00146C27"/>
    <w:rsid w:val="001477DB"/>
    <w:rsid w:val="00151F8C"/>
    <w:rsid w:val="001552FF"/>
    <w:rsid w:val="001575E2"/>
    <w:rsid w:val="00157652"/>
    <w:rsid w:val="00180211"/>
    <w:rsid w:val="00181890"/>
    <w:rsid w:val="001825F5"/>
    <w:rsid w:val="0018552D"/>
    <w:rsid w:val="00187FD8"/>
    <w:rsid w:val="00194A1A"/>
    <w:rsid w:val="001A00A9"/>
    <w:rsid w:val="001A3171"/>
    <w:rsid w:val="001B22DD"/>
    <w:rsid w:val="001C349B"/>
    <w:rsid w:val="001C3821"/>
    <w:rsid w:val="001C4E67"/>
    <w:rsid w:val="001C54AE"/>
    <w:rsid w:val="001C65D1"/>
    <w:rsid w:val="001D3EBE"/>
    <w:rsid w:val="001D5434"/>
    <w:rsid w:val="001D68B2"/>
    <w:rsid w:val="001E1336"/>
    <w:rsid w:val="001E26CA"/>
    <w:rsid w:val="001E6956"/>
    <w:rsid w:val="001E7727"/>
    <w:rsid w:val="001F0D9C"/>
    <w:rsid w:val="002018B9"/>
    <w:rsid w:val="0020385A"/>
    <w:rsid w:val="0020624C"/>
    <w:rsid w:val="00206592"/>
    <w:rsid w:val="00220A0F"/>
    <w:rsid w:val="00221D4E"/>
    <w:rsid w:val="00225F4E"/>
    <w:rsid w:val="002272AA"/>
    <w:rsid w:val="002317FB"/>
    <w:rsid w:val="00232529"/>
    <w:rsid w:val="002329FC"/>
    <w:rsid w:val="00237B75"/>
    <w:rsid w:val="00242023"/>
    <w:rsid w:val="0024312E"/>
    <w:rsid w:val="00252B84"/>
    <w:rsid w:val="00257C79"/>
    <w:rsid w:val="00261EE0"/>
    <w:rsid w:val="002654CA"/>
    <w:rsid w:val="002702FC"/>
    <w:rsid w:val="00271403"/>
    <w:rsid w:val="00271C57"/>
    <w:rsid w:val="00280CBF"/>
    <w:rsid w:val="00282107"/>
    <w:rsid w:val="00284880"/>
    <w:rsid w:val="00291029"/>
    <w:rsid w:val="00297CF7"/>
    <w:rsid w:val="002A4EB7"/>
    <w:rsid w:val="002C0FBB"/>
    <w:rsid w:val="002C6096"/>
    <w:rsid w:val="002D03BA"/>
    <w:rsid w:val="002D4CCF"/>
    <w:rsid w:val="002D68BD"/>
    <w:rsid w:val="002E2BD0"/>
    <w:rsid w:val="002E336F"/>
    <w:rsid w:val="002F2A70"/>
    <w:rsid w:val="002F51F6"/>
    <w:rsid w:val="002F5625"/>
    <w:rsid w:val="00300C64"/>
    <w:rsid w:val="00301E2A"/>
    <w:rsid w:val="003046C0"/>
    <w:rsid w:val="00305576"/>
    <w:rsid w:val="003061FE"/>
    <w:rsid w:val="00307CC2"/>
    <w:rsid w:val="00312DB1"/>
    <w:rsid w:val="00313A50"/>
    <w:rsid w:val="00313C70"/>
    <w:rsid w:val="00320CF9"/>
    <w:rsid w:val="00322CFB"/>
    <w:rsid w:val="003251E8"/>
    <w:rsid w:val="003355E9"/>
    <w:rsid w:val="0033688D"/>
    <w:rsid w:val="003400E1"/>
    <w:rsid w:val="003441BE"/>
    <w:rsid w:val="00344937"/>
    <w:rsid w:val="003556FA"/>
    <w:rsid w:val="0036415A"/>
    <w:rsid w:val="00373A61"/>
    <w:rsid w:val="00382149"/>
    <w:rsid w:val="0038262A"/>
    <w:rsid w:val="00384DC6"/>
    <w:rsid w:val="003871DF"/>
    <w:rsid w:val="0039439F"/>
    <w:rsid w:val="0039590A"/>
    <w:rsid w:val="003A4560"/>
    <w:rsid w:val="003D13F2"/>
    <w:rsid w:val="003D1819"/>
    <w:rsid w:val="003E1063"/>
    <w:rsid w:val="003E77FA"/>
    <w:rsid w:val="003F2288"/>
    <w:rsid w:val="003F6F5A"/>
    <w:rsid w:val="00401282"/>
    <w:rsid w:val="0040196B"/>
    <w:rsid w:val="00402BF3"/>
    <w:rsid w:val="0040313A"/>
    <w:rsid w:val="00403DE6"/>
    <w:rsid w:val="0040563D"/>
    <w:rsid w:val="00407902"/>
    <w:rsid w:val="00407CF2"/>
    <w:rsid w:val="00416C9A"/>
    <w:rsid w:val="004175F7"/>
    <w:rsid w:val="004237A9"/>
    <w:rsid w:val="004249F1"/>
    <w:rsid w:val="004251DD"/>
    <w:rsid w:val="00425D8E"/>
    <w:rsid w:val="00427CE4"/>
    <w:rsid w:val="00436651"/>
    <w:rsid w:val="00436E3C"/>
    <w:rsid w:val="00445111"/>
    <w:rsid w:val="004460AF"/>
    <w:rsid w:val="0044766D"/>
    <w:rsid w:val="0044783F"/>
    <w:rsid w:val="00450D92"/>
    <w:rsid w:val="00453017"/>
    <w:rsid w:val="00453CBB"/>
    <w:rsid w:val="00453DE2"/>
    <w:rsid w:val="004564B3"/>
    <w:rsid w:val="00461007"/>
    <w:rsid w:val="00461762"/>
    <w:rsid w:val="00472D71"/>
    <w:rsid w:val="004802A3"/>
    <w:rsid w:val="00480EFB"/>
    <w:rsid w:val="00481754"/>
    <w:rsid w:val="004973B2"/>
    <w:rsid w:val="004A00CD"/>
    <w:rsid w:val="004A4576"/>
    <w:rsid w:val="004A7F80"/>
    <w:rsid w:val="004C1CCB"/>
    <w:rsid w:val="004D06C1"/>
    <w:rsid w:val="004D3171"/>
    <w:rsid w:val="004D3710"/>
    <w:rsid w:val="004E0FEF"/>
    <w:rsid w:val="004E2D96"/>
    <w:rsid w:val="004F3ABC"/>
    <w:rsid w:val="0051017A"/>
    <w:rsid w:val="00516437"/>
    <w:rsid w:val="00517996"/>
    <w:rsid w:val="00520CA8"/>
    <w:rsid w:val="00526950"/>
    <w:rsid w:val="00527901"/>
    <w:rsid w:val="00527F00"/>
    <w:rsid w:val="00530667"/>
    <w:rsid w:val="00534B0D"/>
    <w:rsid w:val="00542178"/>
    <w:rsid w:val="00573C53"/>
    <w:rsid w:val="005744D9"/>
    <w:rsid w:val="005830CA"/>
    <w:rsid w:val="00583C1C"/>
    <w:rsid w:val="00583FEC"/>
    <w:rsid w:val="00595364"/>
    <w:rsid w:val="005A3A48"/>
    <w:rsid w:val="005A4C84"/>
    <w:rsid w:val="005B0CCC"/>
    <w:rsid w:val="005B57CC"/>
    <w:rsid w:val="005C631C"/>
    <w:rsid w:val="005D044F"/>
    <w:rsid w:val="005D12E1"/>
    <w:rsid w:val="005D2680"/>
    <w:rsid w:val="005D52C6"/>
    <w:rsid w:val="005E0CE8"/>
    <w:rsid w:val="005E2648"/>
    <w:rsid w:val="005F00D1"/>
    <w:rsid w:val="005F59D3"/>
    <w:rsid w:val="00600839"/>
    <w:rsid w:val="00603174"/>
    <w:rsid w:val="00603905"/>
    <w:rsid w:val="006079FF"/>
    <w:rsid w:val="00611C39"/>
    <w:rsid w:val="0061638A"/>
    <w:rsid w:val="00617879"/>
    <w:rsid w:val="00625464"/>
    <w:rsid w:val="0062588F"/>
    <w:rsid w:val="006302E5"/>
    <w:rsid w:val="00633F04"/>
    <w:rsid w:val="0064075B"/>
    <w:rsid w:val="00641C8A"/>
    <w:rsid w:val="00646779"/>
    <w:rsid w:val="0066190E"/>
    <w:rsid w:val="0067214B"/>
    <w:rsid w:val="006760EC"/>
    <w:rsid w:val="00680584"/>
    <w:rsid w:val="006835DB"/>
    <w:rsid w:val="00684A73"/>
    <w:rsid w:val="0068731B"/>
    <w:rsid w:val="0069343E"/>
    <w:rsid w:val="006A35AB"/>
    <w:rsid w:val="006B133E"/>
    <w:rsid w:val="006B3887"/>
    <w:rsid w:val="006B4F7C"/>
    <w:rsid w:val="006B5F8F"/>
    <w:rsid w:val="006C4D8A"/>
    <w:rsid w:val="006C759C"/>
    <w:rsid w:val="006D1FEF"/>
    <w:rsid w:val="006D26E8"/>
    <w:rsid w:val="006D2DE4"/>
    <w:rsid w:val="006D5F4E"/>
    <w:rsid w:val="006E1AAE"/>
    <w:rsid w:val="006E75E9"/>
    <w:rsid w:val="006F123B"/>
    <w:rsid w:val="006F28E9"/>
    <w:rsid w:val="006F4E5C"/>
    <w:rsid w:val="006F64AB"/>
    <w:rsid w:val="006F6973"/>
    <w:rsid w:val="00701D9D"/>
    <w:rsid w:val="00702BBC"/>
    <w:rsid w:val="00705B29"/>
    <w:rsid w:val="00716EB0"/>
    <w:rsid w:val="007256AD"/>
    <w:rsid w:val="00725DC2"/>
    <w:rsid w:val="00733BC8"/>
    <w:rsid w:val="00733FF0"/>
    <w:rsid w:val="00746119"/>
    <w:rsid w:val="00746B25"/>
    <w:rsid w:val="00750398"/>
    <w:rsid w:val="00754045"/>
    <w:rsid w:val="007557DF"/>
    <w:rsid w:val="00760C9D"/>
    <w:rsid w:val="0076193C"/>
    <w:rsid w:val="007663DF"/>
    <w:rsid w:val="00770560"/>
    <w:rsid w:val="00772DAD"/>
    <w:rsid w:val="007732A5"/>
    <w:rsid w:val="007742D2"/>
    <w:rsid w:val="00781EF9"/>
    <w:rsid w:val="007934FB"/>
    <w:rsid w:val="007A34C5"/>
    <w:rsid w:val="007A6EF6"/>
    <w:rsid w:val="007B21B4"/>
    <w:rsid w:val="007C22F5"/>
    <w:rsid w:val="007C6623"/>
    <w:rsid w:val="007C6E66"/>
    <w:rsid w:val="007D0B19"/>
    <w:rsid w:val="007D3759"/>
    <w:rsid w:val="007D6DAB"/>
    <w:rsid w:val="007D763C"/>
    <w:rsid w:val="007E34A7"/>
    <w:rsid w:val="007E5A64"/>
    <w:rsid w:val="007E6934"/>
    <w:rsid w:val="007E7827"/>
    <w:rsid w:val="007E7E93"/>
    <w:rsid w:val="007F3195"/>
    <w:rsid w:val="007F6F6B"/>
    <w:rsid w:val="007F7DD7"/>
    <w:rsid w:val="0080420E"/>
    <w:rsid w:val="0081000C"/>
    <w:rsid w:val="00812171"/>
    <w:rsid w:val="008142B0"/>
    <w:rsid w:val="008201F3"/>
    <w:rsid w:val="008240EA"/>
    <w:rsid w:val="00826907"/>
    <w:rsid w:val="00831B4F"/>
    <w:rsid w:val="008358F2"/>
    <w:rsid w:val="008411C1"/>
    <w:rsid w:val="00846046"/>
    <w:rsid w:val="008469E9"/>
    <w:rsid w:val="008517CD"/>
    <w:rsid w:val="008527B9"/>
    <w:rsid w:val="008535A4"/>
    <w:rsid w:val="00853BCF"/>
    <w:rsid w:val="00864371"/>
    <w:rsid w:val="0086486F"/>
    <w:rsid w:val="00865F39"/>
    <w:rsid w:val="0086697D"/>
    <w:rsid w:val="00873626"/>
    <w:rsid w:val="008817F0"/>
    <w:rsid w:val="00883942"/>
    <w:rsid w:val="00894A2B"/>
    <w:rsid w:val="008974C1"/>
    <w:rsid w:val="008B1741"/>
    <w:rsid w:val="008B1A24"/>
    <w:rsid w:val="008B62DF"/>
    <w:rsid w:val="008B633D"/>
    <w:rsid w:val="008C0B91"/>
    <w:rsid w:val="008D1413"/>
    <w:rsid w:val="008F0AA4"/>
    <w:rsid w:val="008F3CCE"/>
    <w:rsid w:val="008F40B3"/>
    <w:rsid w:val="008F50A5"/>
    <w:rsid w:val="008F6958"/>
    <w:rsid w:val="00901D77"/>
    <w:rsid w:val="00902D84"/>
    <w:rsid w:val="009055ED"/>
    <w:rsid w:val="009078D6"/>
    <w:rsid w:val="00915C80"/>
    <w:rsid w:val="00920C6F"/>
    <w:rsid w:val="00922C04"/>
    <w:rsid w:val="009435B1"/>
    <w:rsid w:val="0095198E"/>
    <w:rsid w:val="00954F9F"/>
    <w:rsid w:val="0095578F"/>
    <w:rsid w:val="00961268"/>
    <w:rsid w:val="00961469"/>
    <w:rsid w:val="00966A26"/>
    <w:rsid w:val="00966F11"/>
    <w:rsid w:val="00967FAE"/>
    <w:rsid w:val="0097682F"/>
    <w:rsid w:val="009776F7"/>
    <w:rsid w:val="00982042"/>
    <w:rsid w:val="009834BA"/>
    <w:rsid w:val="00985550"/>
    <w:rsid w:val="00992233"/>
    <w:rsid w:val="009927B8"/>
    <w:rsid w:val="009935FF"/>
    <w:rsid w:val="009B0F09"/>
    <w:rsid w:val="009B596B"/>
    <w:rsid w:val="009D0047"/>
    <w:rsid w:val="009E6D53"/>
    <w:rsid w:val="009F5337"/>
    <w:rsid w:val="00A03B98"/>
    <w:rsid w:val="00A03EE5"/>
    <w:rsid w:val="00A06E73"/>
    <w:rsid w:val="00A15983"/>
    <w:rsid w:val="00A20182"/>
    <w:rsid w:val="00A2331A"/>
    <w:rsid w:val="00A256A9"/>
    <w:rsid w:val="00A27666"/>
    <w:rsid w:val="00A3048E"/>
    <w:rsid w:val="00A35EAA"/>
    <w:rsid w:val="00A376B7"/>
    <w:rsid w:val="00A42DFB"/>
    <w:rsid w:val="00A43783"/>
    <w:rsid w:val="00A46E79"/>
    <w:rsid w:val="00A5134D"/>
    <w:rsid w:val="00A64493"/>
    <w:rsid w:val="00A71061"/>
    <w:rsid w:val="00A7330D"/>
    <w:rsid w:val="00A7600A"/>
    <w:rsid w:val="00AA13BC"/>
    <w:rsid w:val="00AA1EF5"/>
    <w:rsid w:val="00AB00C9"/>
    <w:rsid w:val="00AB758F"/>
    <w:rsid w:val="00AC073F"/>
    <w:rsid w:val="00AC1A36"/>
    <w:rsid w:val="00AC5079"/>
    <w:rsid w:val="00AD688D"/>
    <w:rsid w:val="00AD6912"/>
    <w:rsid w:val="00AE06D6"/>
    <w:rsid w:val="00AE65C8"/>
    <w:rsid w:val="00AF0359"/>
    <w:rsid w:val="00AF1300"/>
    <w:rsid w:val="00AF2D95"/>
    <w:rsid w:val="00AF4360"/>
    <w:rsid w:val="00AF4F1B"/>
    <w:rsid w:val="00AF5861"/>
    <w:rsid w:val="00AF7273"/>
    <w:rsid w:val="00B06866"/>
    <w:rsid w:val="00B06B35"/>
    <w:rsid w:val="00B12B59"/>
    <w:rsid w:val="00B22B5C"/>
    <w:rsid w:val="00B23723"/>
    <w:rsid w:val="00B2723A"/>
    <w:rsid w:val="00B325A4"/>
    <w:rsid w:val="00B341A2"/>
    <w:rsid w:val="00B4361B"/>
    <w:rsid w:val="00B44A34"/>
    <w:rsid w:val="00B4719A"/>
    <w:rsid w:val="00B51E50"/>
    <w:rsid w:val="00B5262B"/>
    <w:rsid w:val="00B53471"/>
    <w:rsid w:val="00B61D0B"/>
    <w:rsid w:val="00B65F7C"/>
    <w:rsid w:val="00B67CE4"/>
    <w:rsid w:val="00B76B34"/>
    <w:rsid w:val="00B77285"/>
    <w:rsid w:val="00B80C9F"/>
    <w:rsid w:val="00B85F6B"/>
    <w:rsid w:val="00B91DF8"/>
    <w:rsid w:val="00B9567F"/>
    <w:rsid w:val="00B962BB"/>
    <w:rsid w:val="00BB7AD0"/>
    <w:rsid w:val="00BC3623"/>
    <w:rsid w:val="00BC6ED3"/>
    <w:rsid w:val="00BC79F7"/>
    <w:rsid w:val="00BD011D"/>
    <w:rsid w:val="00BD0808"/>
    <w:rsid w:val="00BD396D"/>
    <w:rsid w:val="00BE252E"/>
    <w:rsid w:val="00BE290A"/>
    <w:rsid w:val="00BE3296"/>
    <w:rsid w:val="00BF0BB2"/>
    <w:rsid w:val="00BF3903"/>
    <w:rsid w:val="00BF7F14"/>
    <w:rsid w:val="00C02057"/>
    <w:rsid w:val="00C138C0"/>
    <w:rsid w:val="00C15D24"/>
    <w:rsid w:val="00C16C42"/>
    <w:rsid w:val="00C205A5"/>
    <w:rsid w:val="00C34D6B"/>
    <w:rsid w:val="00C4113B"/>
    <w:rsid w:val="00C43B11"/>
    <w:rsid w:val="00C457D9"/>
    <w:rsid w:val="00C46D9B"/>
    <w:rsid w:val="00C47442"/>
    <w:rsid w:val="00C53A15"/>
    <w:rsid w:val="00C64C4D"/>
    <w:rsid w:val="00C7026E"/>
    <w:rsid w:val="00C737A3"/>
    <w:rsid w:val="00C73FAD"/>
    <w:rsid w:val="00C82F8B"/>
    <w:rsid w:val="00C850DE"/>
    <w:rsid w:val="00C86459"/>
    <w:rsid w:val="00C948E8"/>
    <w:rsid w:val="00CA6499"/>
    <w:rsid w:val="00CB3F58"/>
    <w:rsid w:val="00CC057D"/>
    <w:rsid w:val="00CC1363"/>
    <w:rsid w:val="00CC7438"/>
    <w:rsid w:val="00CC7A4B"/>
    <w:rsid w:val="00CD3F4D"/>
    <w:rsid w:val="00CD5E72"/>
    <w:rsid w:val="00CD6828"/>
    <w:rsid w:val="00CD6AA8"/>
    <w:rsid w:val="00CE10C7"/>
    <w:rsid w:val="00CE334D"/>
    <w:rsid w:val="00CE576F"/>
    <w:rsid w:val="00CF22A7"/>
    <w:rsid w:val="00CF22CC"/>
    <w:rsid w:val="00CF509D"/>
    <w:rsid w:val="00D05CDC"/>
    <w:rsid w:val="00D066B0"/>
    <w:rsid w:val="00D11AF4"/>
    <w:rsid w:val="00D12CF5"/>
    <w:rsid w:val="00D149C0"/>
    <w:rsid w:val="00D22E10"/>
    <w:rsid w:val="00D26518"/>
    <w:rsid w:val="00D33872"/>
    <w:rsid w:val="00D40C26"/>
    <w:rsid w:val="00D627DC"/>
    <w:rsid w:val="00D64ED3"/>
    <w:rsid w:val="00D70013"/>
    <w:rsid w:val="00D72E36"/>
    <w:rsid w:val="00D76086"/>
    <w:rsid w:val="00D812CE"/>
    <w:rsid w:val="00D91013"/>
    <w:rsid w:val="00DA1E9F"/>
    <w:rsid w:val="00DA1F28"/>
    <w:rsid w:val="00DA4C42"/>
    <w:rsid w:val="00DA7B30"/>
    <w:rsid w:val="00DB34A8"/>
    <w:rsid w:val="00DB6049"/>
    <w:rsid w:val="00DB7B77"/>
    <w:rsid w:val="00DC056D"/>
    <w:rsid w:val="00DD3C65"/>
    <w:rsid w:val="00DF3129"/>
    <w:rsid w:val="00DF6758"/>
    <w:rsid w:val="00E048F6"/>
    <w:rsid w:val="00E122FE"/>
    <w:rsid w:val="00E1359D"/>
    <w:rsid w:val="00E27296"/>
    <w:rsid w:val="00E3103E"/>
    <w:rsid w:val="00E3241B"/>
    <w:rsid w:val="00E35063"/>
    <w:rsid w:val="00E3521F"/>
    <w:rsid w:val="00E42D66"/>
    <w:rsid w:val="00E4337C"/>
    <w:rsid w:val="00E43E97"/>
    <w:rsid w:val="00E44D60"/>
    <w:rsid w:val="00E5418D"/>
    <w:rsid w:val="00E6470B"/>
    <w:rsid w:val="00E667C5"/>
    <w:rsid w:val="00E675B6"/>
    <w:rsid w:val="00E727ED"/>
    <w:rsid w:val="00E85081"/>
    <w:rsid w:val="00E9031D"/>
    <w:rsid w:val="00E90D92"/>
    <w:rsid w:val="00E93C71"/>
    <w:rsid w:val="00E95BE9"/>
    <w:rsid w:val="00EA26C6"/>
    <w:rsid w:val="00EA5CDC"/>
    <w:rsid w:val="00EB056B"/>
    <w:rsid w:val="00EB54EE"/>
    <w:rsid w:val="00EB5DE2"/>
    <w:rsid w:val="00EB678C"/>
    <w:rsid w:val="00EC48BE"/>
    <w:rsid w:val="00EC74A3"/>
    <w:rsid w:val="00EC76E3"/>
    <w:rsid w:val="00ED1F07"/>
    <w:rsid w:val="00EE3965"/>
    <w:rsid w:val="00EE3E2C"/>
    <w:rsid w:val="00EF02FE"/>
    <w:rsid w:val="00EF7BA1"/>
    <w:rsid w:val="00F04074"/>
    <w:rsid w:val="00F0437C"/>
    <w:rsid w:val="00F07118"/>
    <w:rsid w:val="00F10AEC"/>
    <w:rsid w:val="00F13A88"/>
    <w:rsid w:val="00F15B46"/>
    <w:rsid w:val="00F20E57"/>
    <w:rsid w:val="00F41AE8"/>
    <w:rsid w:val="00F50C1D"/>
    <w:rsid w:val="00F522E5"/>
    <w:rsid w:val="00F5314B"/>
    <w:rsid w:val="00F5790B"/>
    <w:rsid w:val="00F63117"/>
    <w:rsid w:val="00F63782"/>
    <w:rsid w:val="00F6740C"/>
    <w:rsid w:val="00F71DD4"/>
    <w:rsid w:val="00F831C2"/>
    <w:rsid w:val="00F8465F"/>
    <w:rsid w:val="00F90EC2"/>
    <w:rsid w:val="00FA1F1F"/>
    <w:rsid w:val="00FA2902"/>
    <w:rsid w:val="00FA6CDC"/>
    <w:rsid w:val="00FA6F65"/>
    <w:rsid w:val="00FA7A30"/>
    <w:rsid w:val="00FB1505"/>
    <w:rsid w:val="00FB3BF8"/>
    <w:rsid w:val="00FB517A"/>
    <w:rsid w:val="00FC6B10"/>
    <w:rsid w:val="00FD1C84"/>
    <w:rsid w:val="00FD4A01"/>
    <w:rsid w:val="00FE0FC8"/>
    <w:rsid w:val="00FE1F49"/>
    <w:rsid w:val="00FE7FFA"/>
    <w:rsid w:val="00FF545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1B4"/>
  </w:style>
  <w:style w:type="paragraph" w:styleId="Ttulo1">
    <w:name w:val="heading 1"/>
    <w:aliases w:val="1.1 Subitem_"/>
    <w:basedOn w:val="Normal"/>
    <w:next w:val="Normal"/>
    <w:link w:val="Ttulo1Char"/>
    <w:qFormat/>
    <w:rsid w:val="00CD5E72"/>
    <w:pPr>
      <w:keepNext/>
      <w:keepLines/>
      <w:spacing w:before="480" w:after="0" w:line="360" w:lineRule="auto"/>
      <w:jc w:val="both"/>
      <w:outlineLvl w:val="0"/>
    </w:pPr>
    <w:rPr>
      <w:rFonts w:eastAsiaTheme="majorEastAsia" w:cstheme="majorBidi"/>
      <w:b/>
      <w:bCs/>
      <w:szCs w:val="28"/>
    </w:rPr>
  </w:style>
  <w:style w:type="paragraph" w:styleId="Ttulo2">
    <w:name w:val="heading 2"/>
    <w:basedOn w:val="Normal"/>
    <w:next w:val="Normal"/>
    <w:link w:val="Ttulo2Char"/>
    <w:uiPriority w:val="9"/>
    <w:unhideWhenUsed/>
    <w:qFormat/>
    <w:rsid w:val="00CD5E72"/>
    <w:pPr>
      <w:keepNext/>
      <w:keepLines/>
      <w:spacing w:before="200" w:after="0" w:line="360" w:lineRule="auto"/>
      <w:jc w:val="both"/>
      <w:outlineLvl w:val="1"/>
    </w:pPr>
    <w:rPr>
      <w:rFonts w:eastAsiaTheme="majorEastAsia" w:cstheme="majorBidi"/>
      <w:b/>
      <w:bCs/>
      <w:szCs w:val="26"/>
    </w:rPr>
  </w:style>
  <w:style w:type="paragraph" w:styleId="Ttulo3">
    <w:name w:val="heading 3"/>
    <w:basedOn w:val="Normal"/>
    <w:next w:val="Normal"/>
    <w:link w:val="Ttulo3Char"/>
    <w:uiPriority w:val="9"/>
    <w:unhideWhenUsed/>
    <w:qFormat/>
    <w:rsid w:val="007B21B4"/>
    <w:pPr>
      <w:keepNext/>
      <w:keepLines/>
      <w:spacing w:before="200" w:after="0" w:line="360" w:lineRule="auto"/>
      <w:outlineLvl w:val="2"/>
    </w:pPr>
    <w:rPr>
      <w:rFonts w:eastAsiaTheme="majorEastAsia" w:cstheme="majorBidi"/>
      <w:b/>
      <w:bCs/>
    </w:rPr>
  </w:style>
  <w:style w:type="paragraph" w:styleId="Ttulo4">
    <w:name w:val="heading 4"/>
    <w:basedOn w:val="Normal"/>
    <w:next w:val="Normal"/>
    <w:link w:val="Ttulo4Char"/>
    <w:uiPriority w:val="9"/>
    <w:semiHidden/>
    <w:unhideWhenUsed/>
    <w:qFormat/>
    <w:rsid w:val="00416C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1.1 Subitem_ Char"/>
    <w:basedOn w:val="Fontepargpadro"/>
    <w:link w:val="Ttulo1"/>
    <w:rsid w:val="00CD5E72"/>
    <w:rPr>
      <w:rFonts w:ascii="Arial" w:eastAsiaTheme="majorEastAsia" w:hAnsi="Arial" w:cstheme="majorBidi"/>
      <w:b/>
      <w:bCs/>
      <w:sz w:val="24"/>
      <w:szCs w:val="28"/>
    </w:rPr>
  </w:style>
  <w:style w:type="character" w:styleId="Forte">
    <w:name w:val="Strong"/>
    <w:basedOn w:val="Fontepargpadro"/>
    <w:uiPriority w:val="22"/>
    <w:qFormat/>
    <w:rsid w:val="004D3171"/>
    <w:rPr>
      <w:b/>
      <w:bCs/>
    </w:rPr>
  </w:style>
  <w:style w:type="character" w:styleId="nfase">
    <w:name w:val="Emphasis"/>
    <w:basedOn w:val="Fontepargpadro"/>
    <w:uiPriority w:val="20"/>
    <w:qFormat/>
    <w:rsid w:val="004D3171"/>
    <w:rPr>
      <w:i/>
      <w:iCs/>
    </w:rPr>
  </w:style>
  <w:style w:type="paragraph" w:styleId="SemEspaamento">
    <w:name w:val="No Spacing"/>
    <w:link w:val="SemEspaamentoChar"/>
    <w:uiPriority w:val="1"/>
    <w:qFormat/>
    <w:rsid w:val="004D3171"/>
    <w:pPr>
      <w:spacing w:after="0" w:line="240" w:lineRule="auto"/>
    </w:pPr>
    <w:rPr>
      <w:rFonts w:eastAsiaTheme="minorEastAsia"/>
    </w:rPr>
  </w:style>
  <w:style w:type="character" w:customStyle="1" w:styleId="SemEspaamentoChar">
    <w:name w:val="Sem Espaçamento Char"/>
    <w:basedOn w:val="Fontepargpadro"/>
    <w:link w:val="SemEspaamento"/>
    <w:uiPriority w:val="1"/>
    <w:rsid w:val="004D3171"/>
    <w:rPr>
      <w:rFonts w:eastAsiaTheme="minorEastAsia"/>
    </w:rPr>
  </w:style>
  <w:style w:type="paragraph" w:styleId="PargrafodaLista">
    <w:name w:val="List Paragraph"/>
    <w:basedOn w:val="Normal"/>
    <w:uiPriority w:val="34"/>
    <w:qFormat/>
    <w:rsid w:val="004D3171"/>
    <w:pPr>
      <w:ind w:left="720"/>
      <w:contextualSpacing/>
    </w:pPr>
  </w:style>
  <w:style w:type="paragraph" w:styleId="CabealhodoSumrio">
    <w:name w:val="TOC Heading"/>
    <w:basedOn w:val="Ttulo1"/>
    <w:next w:val="Normal"/>
    <w:uiPriority w:val="39"/>
    <w:unhideWhenUsed/>
    <w:qFormat/>
    <w:rsid w:val="004D3171"/>
    <w:pPr>
      <w:outlineLvl w:val="9"/>
    </w:pPr>
  </w:style>
  <w:style w:type="character" w:styleId="Hyperlink">
    <w:name w:val="Hyperlink"/>
    <w:basedOn w:val="Fontepargpadro"/>
    <w:uiPriority w:val="99"/>
    <w:unhideWhenUsed/>
    <w:rsid w:val="00527901"/>
    <w:rPr>
      <w:color w:val="0000FF" w:themeColor="hyperlink"/>
      <w:u w:val="single"/>
    </w:rPr>
  </w:style>
  <w:style w:type="character" w:customStyle="1" w:styleId="apple-converted-space">
    <w:name w:val="apple-converted-space"/>
    <w:basedOn w:val="Fontepargpadro"/>
    <w:rsid w:val="00AF4F1B"/>
  </w:style>
  <w:style w:type="character" w:customStyle="1" w:styleId="posttip">
    <w:name w:val="posttip"/>
    <w:basedOn w:val="Fontepargpadro"/>
    <w:rsid w:val="00AF4F1B"/>
  </w:style>
  <w:style w:type="paragraph" w:styleId="NormalWeb">
    <w:name w:val="Normal (Web)"/>
    <w:basedOn w:val="Normal"/>
    <w:uiPriority w:val="99"/>
    <w:unhideWhenUsed/>
    <w:rsid w:val="008B1A24"/>
    <w:pPr>
      <w:spacing w:before="100" w:beforeAutospacing="1" w:after="100" w:afterAutospacing="1" w:line="240" w:lineRule="auto"/>
    </w:pPr>
    <w:rPr>
      <w:rFonts w:ascii="Times New Roman" w:eastAsia="Times New Roman" w:hAnsi="Times New Roman" w:cs="Times New Roman"/>
      <w:szCs w:val="24"/>
      <w:lang w:eastAsia="pt-BR"/>
    </w:rPr>
  </w:style>
  <w:style w:type="paragraph" w:styleId="Recuodecorpodetexto3">
    <w:name w:val="Body Text Indent 3"/>
    <w:basedOn w:val="Normal"/>
    <w:link w:val="Recuodecorpodetexto3Char"/>
    <w:uiPriority w:val="99"/>
    <w:rsid w:val="001575E2"/>
    <w:pPr>
      <w:spacing w:before="240"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rsid w:val="001575E2"/>
    <w:rPr>
      <w:rFonts w:ascii="Times New Roman" w:eastAsia="Times New Roman" w:hAnsi="Times New Roman" w:cs="Times New Roman"/>
      <w:sz w:val="16"/>
      <w:szCs w:val="16"/>
      <w:lang w:eastAsia="pt-BR"/>
    </w:rPr>
  </w:style>
  <w:style w:type="paragraph" w:customStyle="1" w:styleId="SubttulodoTrabalho">
    <w:name w:val="Subtítulo do Trabalho"/>
    <w:basedOn w:val="Normal"/>
    <w:next w:val="Normal"/>
    <w:rsid w:val="003E77FA"/>
    <w:pPr>
      <w:spacing w:after="0" w:line="240" w:lineRule="auto"/>
      <w:jc w:val="center"/>
    </w:pPr>
    <w:rPr>
      <w:rFonts w:eastAsia="Times New Roman" w:cs="Arial"/>
      <w:snapToGrid w:val="0"/>
      <w:sz w:val="28"/>
      <w:szCs w:val="28"/>
      <w:lang w:eastAsia="pt-BR"/>
    </w:rPr>
  </w:style>
  <w:style w:type="paragraph" w:styleId="Textodebalo">
    <w:name w:val="Balloon Text"/>
    <w:basedOn w:val="Normal"/>
    <w:link w:val="TextodebaloChar"/>
    <w:uiPriority w:val="99"/>
    <w:semiHidden/>
    <w:unhideWhenUsed/>
    <w:rsid w:val="003E77F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77FA"/>
    <w:rPr>
      <w:rFonts w:ascii="Tahoma" w:hAnsi="Tahoma" w:cs="Tahoma"/>
      <w:sz w:val="16"/>
      <w:szCs w:val="16"/>
    </w:rPr>
  </w:style>
  <w:style w:type="paragraph" w:customStyle="1" w:styleId="PargrafoABNT">
    <w:name w:val="ParágrafoABNT_"/>
    <w:basedOn w:val="Normal"/>
    <w:autoRedefine/>
    <w:uiPriority w:val="99"/>
    <w:qFormat/>
    <w:rsid w:val="00115EBA"/>
    <w:pPr>
      <w:spacing w:after="0" w:line="360" w:lineRule="auto"/>
      <w:ind w:left="1069"/>
      <w:jc w:val="both"/>
    </w:pPr>
    <w:rPr>
      <w:rFonts w:eastAsia="Times New Roman" w:cs="Arial"/>
      <w:szCs w:val="24"/>
      <w:lang w:eastAsia="pt-BR"/>
    </w:rPr>
  </w:style>
  <w:style w:type="paragraph" w:customStyle="1" w:styleId="1ITEMcapitulosABNT">
    <w:name w:val="1.ITEM (capitulos)ABNT_"/>
    <w:basedOn w:val="Subttulo"/>
    <w:autoRedefine/>
    <w:uiPriority w:val="99"/>
    <w:rsid w:val="00115EBA"/>
    <w:pPr>
      <w:numPr>
        <w:ilvl w:val="0"/>
      </w:numPr>
      <w:spacing w:after="60"/>
      <w:outlineLvl w:val="1"/>
    </w:pPr>
    <w:rPr>
      <w:rFonts w:ascii="Arial" w:eastAsia="Times New Roman" w:hAnsi="Arial" w:cs="Arial"/>
      <w:b/>
      <w:i w:val="0"/>
      <w:iCs w:val="0"/>
      <w:color w:val="auto"/>
      <w:spacing w:val="0"/>
    </w:rPr>
  </w:style>
  <w:style w:type="paragraph" w:styleId="Subttulo">
    <w:name w:val="Subtitle"/>
    <w:basedOn w:val="Normal"/>
    <w:next w:val="Normal"/>
    <w:link w:val="SubttuloChar"/>
    <w:uiPriority w:val="11"/>
    <w:qFormat/>
    <w:rsid w:val="00115EBA"/>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115EBA"/>
    <w:rPr>
      <w:rFonts w:asciiTheme="majorHAnsi" w:eastAsiaTheme="majorEastAsia" w:hAnsiTheme="majorHAnsi" w:cstheme="majorBidi"/>
      <w:i/>
      <w:iCs/>
      <w:color w:val="4F81BD" w:themeColor="accent1"/>
      <w:spacing w:val="15"/>
      <w:sz w:val="24"/>
      <w:szCs w:val="24"/>
    </w:rPr>
  </w:style>
  <w:style w:type="paragraph" w:styleId="Recuodecorpodetexto2">
    <w:name w:val="Body Text Indent 2"/>
    <w:basedOn w:val="Normal"/>
    <w:link w:val="Recuodecorpodetexto2Char"/>
    <w:uiPriority w:val="99"/>
    <w:semiHidden/>
    <w:unhideWhenUsed/>
    <w:rsid w:val="00902D84"/>
    <w:pPr>
      <w:spacing w:after="120" w:line="480" w:lineRule="auto"/>
      <w:ind w:left="283" w:firstLine="709"/>
      <w:jc w:val="both"/>
    </w:pPr>
    <w:rPr>
      <w:rFonts w:eastAsiaTheme="minorEastAsia"/>
      <w:szCs w:val="24"/>
    </w:rPr>
  </w:style>
  <w:style w:type="character" w:customStyle="1" w:styleId="Recuodecorpodetexto2Char">
    <w:name w:val="Recuo de corpo de texto 2 Char"/>
    <w:basedOn w:val="Fontepargpadro"/>
    <w:link w:val="Recuodecorpodetexto2"/>
    <w:uiPriority w:val="99"/>
    <w:semiHidden/>
    <w:rsid w:val="00902D84"/>
    <w:rPr>
      <w:rFonts w:eastAsiaTheme="minorEastAsia"/>
      <w:sz w:val="24"/>
      <w:szCs w:val="24"/>
    </w:rPr>
  </w:style>
  <w:style w:type="paragraph" w:styleId="Sumrio2">
    <w:name w:val="toc 2"/>
    <w:basedOn w:val="Normal"/>
    <w:next w:val="Normal"/>
    <w:autoRedefine/>
    <w:uiPriority w:val="39"/>
    <w:unhideWhenUsed/>
    <w:rsid w:val="00040B3A"/>
    <w:pPr>
      <w:spacing w:after="100"/>
      <w:ind w:left="220"/>
    </w:pPr>
  </w:style>
  <w:style w:type="paragraph" w:styleId="Sumrio1">
    <w:name w:val="toc 1"/>
    <w:basedOn w:val="Normal"/>
    <w:next w:val="Normal"/>
    <w:autoRedefine/>
    <w:uiPriority w:val="39"/>
    <w:unhideWhenUsed/>
    <w:rsid w:val="00040B3A"/>
    <w:pPr>
      <w:spacing w:after="100"/>
    </w:pPr>
  </w:style>
  <w:style w:type="paragraph" w:styleId="Cabealho">
    <w:name w:val="header"/>
    <w:basedOn w:val="Normal"/>
    <w:link w:val="CabealhoChar"/>
    <w:uiPriority w:val="99"/>
    <w:unhideWhenUsed/>
    <w:rsid w:val="00E324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241B"/>
  </w:style>
  <w:style w:type="paragraph" w:styleId="Rodap">
    <w:name w:val="footer"/>
    <w:basedOn w:val="Normal"/>
    <w:link w:val="RodapChar"/>
    <w:uiPriority w:val="99"/>
    <w:unhideWhenUsed/>
    <w:rsid w:val="00E3241B"/>
    <w:pPr>
      <w:tabs>
        <w:tab w:val="center" w:pos="4252"/>
        <w:tab w:val="right" w:pos="8504"/>
      </w:tabs>
      <w:spacing w:after="0" w:line="240" w:lineRule="auto"/>
    </w:pPr>
  </w:style>
  <w:style w:type="character" w:customStyle="1" w:styleId="RodapChar">
    <w:name w:val="Rodapé Char"/>
    <w:basedOn w:val="Fontepargpadro"/>
    <w:link w:val="Rodap"/>
    <w:uiPriority w:val="99"/>
    <w:rsid w:val="00E3241B"/>
  </w:style>
  <w:style w:type="paragraph" w:styleId="Sumrio3">
    <w:name w:val="toc 3"/>
    <w:basedOn w:val="Normal"/>
    <w:next w:val="Normal"/>
    <w:autoRedefine/>
    <w:uiPriority w:val="39"/>
    <w:unhideWhenUsed/>
    <w:rsid w:val="00C7026E"/>
    <w:pPr>
      <w:spacing w:after="100" w:line="240" w:lineRule="auto"/>
      <w:ind w:left="480"/>
    </w:pPr>
    <w:rPr>
      <w:rFonts w:eastAsiaTheme="minorEastAsia"/>
      <w:szCs w:val="24"/>
    </w:rPr>
  </w:style>
  <w:style w:type="character" w:customStyle="1" w:styleId="Ttulo2Char">
    <w:name w:val="Título 2 Char"/>
    <w:basedOn w:val="Fontepargpadro"/>
    <w:link w:val="Ttulo2"/>
    <w:uiPriority w:val="9"/>
    <w:rsid w:val="00CD5E72"/>
    <w:rPr>
      <w:rFonts w:ascii="Arial" w:eastAsiaTheme="majorEastAsia" w:hAnsi="Arial" w:cstheme="majorBidi"/>
      <w:b/>
      <w:bCs/>
      <w:sz w:val="24"/>
      <w:szCs w:val="26"/>
    </w:rPr>
  </w:style>
  <w:style w:type="table" w:styleId="Tabelacomgrade">
    <w:name w:val="Table Grid"/>
    <w:basedOn w:val="Tabelanormal"/>
    <w:uiPriority w:val="59"/>
    <w:unhideWhenUsed/>
    <w:rsid w:val="003A45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egenda1">
    <w:name w:val="Legenda1"/>
    <w:basedOn w:val="Normal"/>
    <w:rsid w:val="00AA1EF5"/>
    <w:pPr>
      <w:spacing w:before="100" w:beforeAutospacing="1" w:after="100" w:afterAutospacing="1" w:line="240" w:lineRule="auto"/>
    </w:pPr>
    <w:rPr>
      <w:rFonts w:ascii="Times New Roman" w:eastAsia="Times New Roman" w:hAnsi="Times New Roman" w:cs="Times New Roman"/>
      <w:szCs w:val="24"/>
      <w:lang w:eastAsia="pt-BR"/>
    </w:rPr>
  </w:style>
  <w:style w:type="paragraph" w:styleId="Legenda">
    <w:name w:val="caption"/>
    <w:basedOn w:val="Normal"/>
    <w:next w:val="Normal"/>
    <w:uiPriority w:val="35"/>
    <w:unhideWhenUsed/>
    <w:qFormat/>
    <w:rsid w:val="00403DE6"/>
    <w:pPr>
      <w:spacing w:line="240" w:lineRule="auto"/>
    </w:pPr>
    <w:rPr>
      <w:b/>
      <w:bCs/>
      <w:color w:val="4F81BD" w:themeColor="accent1"/>
      <w:sz w:val="18"/>
      <w:szCs w:val="18"/>
    </w:rPr>
  </w:style>
  <w:style w:type="character" w:customStyle="1" w:styleId="Ttulo3Char">
    <w:name w:val="Título 3 Char"/>
    <w:basedOn w:val="Fontepargpadro"/>
    <w:link w:val="Ttulo3"/>
    <w:uiPriority w:val="9"/>
    <w:rsid w:val="007B21B4"/>
    <w:rPr>
      <w:rFonts w:ascii="Arial" w:eastAsiaTheme="majorEastAsia" w:hAnsi="Arial" w:cstheme="majorBidi"/>
      <w:b/>
      <w:bCs/>
      <w:sz w:val="24"/>
    </w:rPr>
  </w:style>
  <w:style w:type="paragraph" w:customStyle="1" w:styleId="NaturezadoTrabalho">
    <w:name w:val="Natureza do Trabalho"/>
    <w:basedOn w:val="Normal"/>
    <w:rsid w:val="002F5625"/>
    <w:pPr>
      <w:spacing w:after="0" w:line="240" w:lineRule="auto"/>
      <w:ind w:left="3969"/>
    </w:pPr>
    <w:rPr>
      <w:rFonts w:eastAsia="Times New Roman" w:cs="Arial"/>
      <w:snapToGrid w:val="0"/>
      <w:sz w:val="20"/>
      <w:lang w:eastAsia="pt-BR"/>
    </w:rPr>
  </w:style>
  <w:style w:type="paragraph" w:customStyle="1" w:styleId="Pargrafo">
    <w:name w:val="Parágrafo"/>
    <w:basedOn w:val="Normal"/>
    <w:autoRedefine/>
    <w:qFormat/>
    <w:rsid w:val="00F0437C"/>
    <w:pPr>
      <w:spacing w:after="0" w:line="360" w:lineRule="auto"/>
      <w:ind w:firstLine="709"/>
      <w:jc w:val="both"/>
    </w:pPr>
    <w:rPr>
      <w:rFonts w:eastAsia="Times New Roman" w:cs="Arial"/>
      <w:snapToGrid w:val="0"/>
      <w:szCs w:val="24"/>
      <w:lang w:eastAsia="pt-BR"/>
    </w:rPr>
  </w:style>
  <w:style w:type="character" w:customStyle="1" w:styleId="Ttulo4Char">
    <w:name w:val="Título 4 Char"/>
    <w:basedOn w:val="Fontepargpadro"/>
    <w:link w:val="Ttulo4"/>
    <w:uiPriority w:val="9"/>
    <w:semiHidden/>
    <w:rsid w:val="00416C9A"/>
    <w:rPr>
      <w:rFonts w:asciiTheme="majorHAnsi" w:eastAsiaTheme="majorEastAsia" w:hAnsiTheme="majorHAnsi" w:cstheme="majorBidi"/>
      <w:b/>
      <w:bCs/>
      <w:i/>
      <w:iCs/>
      <w:color w:val="4F81BD" w:themeColor="accent1"/>
      <w:sz w:val="24"/>
    </w:rPr>
  </w:style>
  <w:style w:type="paragraph" w:styleId="Textodenotadefim">
    <w:name w:val="endnote text"/>
    <w:basedOn w:val="Normal"/>
    <w:link w:val="TextodenotadefimChar"/>
    <w:uiPriority w:val="99"/>
    <w:semiHidden/>
    <w:unhideWhenUsed/>
    <w:rsid w:val="00CD6AA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D6AA8"/>
    <w:rPr>
      <w:rFonts w:ascii="Arial" w:hAnsi="Arial"/>
      <w:sz w:val="20"/>
      <w:szCs w:val="20"/>
    </w:rPr>
  </w:style>
  <w:style w:type="character" w:styleId="Refdenotadefim">
    <w:name w:val="endnote reference"/>
    <w:basedOn w:val="Fontepargpadro"/>
    <w:uiPriority w:val="99"/>
    <w:semiHidden/>
    <w:unhideWhenUsed/>
    <w:rsid w:val="00CD6AA8"/>
    <w:rPr>
      <w:vertAlign w:val="superscript"/>
    </w:rPr>
  </w:style>
  <w:style w:type="paragraph" w:styleId="Textodenotaderodap">
    <w:name w:val="footnote text"/>
    <w:basedOn w:val="Normal"/>
    <w:link w:val="TextodenotaderodapChar"/>
    <w:uiPriority w:val="99"/>
    <w:semiHidden/>
    <w:unhideWhenUsed/>
    <w:rsid w:val="008974C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974C1"/>
    <w:rPr>
      <w:rFonts w:ascii="Arial" w:hAnsi="Arial"/>
      <w:sz w:val="20"/>
      <w:szCs w:val="20"/>
    </w:rPr>
  </w:style>
  <w:style w:type="character" w:styleId="Refdenotaderodap">
    <w:name w:val="footnote reference"/>
    <w:basedOn w:val="Fontepargpadro"/>
    <w:uiPriority w:val="99"/>
    <w:semiHidden/>
    <w:unhideWhenUsed/>
    <w:rsid w:val="008974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1B4"/>
  </w:style>
  <w:style w:type="paragraph" w:styleId="Ttulo1">
    <w:name w:val="heading 1"/>
    <w:aliases w:val="1.1 Subitem_"/>
    <w:basedOn w:val="Normal"/>
    <w:next w:val="Normal"/>
    <w:link w:val="Ttulo1Char"/>
    <w:qFormat/>
    <w:rsid w:val="00CD5E72"/>
    <w:pPr>
      <w:keepNext/>
      <w:keepLines/>
      <w:spacing w:before="480" w:after="0" w:line="360" w:lineRule="auto"/>
      <w:jc w:val="both"/>
      <w:outlineLvl w:val="0"/>
    </w:pPr>
    <w:rPr>
      <w:rFonts w:eastAsiaTheme="majorEastAsia" w:cstheme="majorBidi"/>
      <w:b/>
      <w:bCs/>
      <w:szCs w:val="28"/>
    </w:rPr>
  </w:style>
  <w:style w:type="paragraph" w:styleId="Ttulo2">
    <w:name w:val="heading 2"/>
    <w:basedOn w:val="Normal"/>
    <w:next w:val="Normal"/>
    <w:link w:val="Ttulo2Char"/>
    <w:uiPriority w:val="9"/>
    <w:unhideWhenUsed/>
    <w:qFormat/>
    <w:rsid w:val="00CD5E72"/>
    <w:pPr>
      <w:keepNext/>
      <w:keepLines/>
      <w:spacing w:before="200" w:after="0" w:line="360" w:lineRule="auto"/>
      <w:jc w:val="both"/>
      <w:outlineLvl w:val="1"/>
    </w:pPr>
    <w:rPr>
      <w:rFonts w:eastAsiaTheme="majorEastAsia" w:cstheme="majorBidi"/>
      <w:b/>
      <w:bCs/>
      <w:szCs w:val="26"/>
    </w:rPr>
  </w:style>
  <w:style w:type="paragraph" w:styleId="Ttulo3">
    <w:name w:val="heading 3"/>
    <w:basedOn w:val="Normal"/>
    <w:next w:val="Normal"/>
    <w:link w:val="Ttulo3Char"/>
    <w:uiPriority w:val="9"/>
    <w:unhideWhenUsed/>
    <w:qFormat/>
    <w:rsid w:val="007B21B4"/>
    <w:pPr>
      <w:keepNext/>
      <w:keepLines/>
      <w:spacing w:before="200" w:after="0" w:line="360" w:lineRule="auto"/>
      <w:outlineLvl w:val="2"/>
    </w:pPr>
    <w:rPr>
      <w:rFonts w:eastAsiaTheme="majorEastAsia" w:cstheme="majorBidi"/>
      <w:b/>
      <w:bCs/>
    </w:rPr>
  </w:style>
  <w:style w:type="paragraph" w:styleId="Ttulo4">
    <w:name w:val="heading 4"/>
    <w:basedOn w:val="Normal"/>
    <w:next w:val="Normal"/>
    <w:link w:val="Ttulo4Char"/>
    <w:uiPriority w:val="9"/>
    <w:semiHidden/>
    <w:unhideWhenUsed/>
    <w:qFormat/>
    <w:rsid w:val="00416C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1.1 Subitem_ Char"/>
    <w:basedOn w:val="Fontepargpadro"/>
    <w:link w:val="Ttulo1"/>
    <w:rsid w:val="00CD5E72"/>
    <w:rPr>
      <w:rFonts w:ascii="Arial" w:eastAsiaTheme="majorEastAsia" w:hAnsi="Arial" w:cstheme="majorBidi"/>
      <w:b/>
      <w:bCs/>
      <w:sz w:val="24"/>
      <w:szCs w:val="28"/>
    </w:rPr>
  </w:style>
  <w:style w:type="character" w:styleId="Forte">
    <w:name w:val="Strong"/>
    <w:basedOn w:val="Fontepargpadro"/>
    <w:uiPriority w:val="22"/>
    <w:qFormat/>
    <w:rsid w:val="004D3171"/>
    <w:rPr>
      <w:b/>
      <w:bCs/>
    </w:rPr>
  </w:style>
  <w:style w:type="character" w:styleId="nfase">
    <w:name w:val="Emphasis"/>
    <w:basedOn w:val="Fontepargpadro"/>
    <w:uiPriority w:val="20"/>
    <w:qFormat/>
    <w:rsid w:val="004D3171"/>
    <w:rPr>
      <w:i/>
      <w:iCs/>
    </w:rPr>
  </w:style>
  <w:style w:type="paragraph" w:styleId="SemEspaamento">
    <w:name w:val="No Spacing"/>
    <w:link w:val="SemEspaamentoChar"/>
    <w:uiPriority w:val="1"/>
    <w:qFormat/>
    <w:rsid w:val="004D3171"/>
    <w:pPr>
      <w:spacing w:after="0" w:line="240" w:lineRule="auto"/>
    </w:pPr>
    <w:rPr>
      <w:rFonts w:eastAsiaTheme="minorEastAsia"/>
    </w:rPr>
  </w:style>
  <w:style w:type="character" w:customStyle="1" w:styleId="SemEspaamentoChar">
    <w:name w:val="Sem Espaçamento Char"/>
    <w:basedOn w:val="Fontepargpadro"/>
    <w:link w:val="SemEspaamento"/>
    <w:uiPriority w:val="1"/>
    <w:rsid w:val="004D3171"/>
    <w:rPr>
      <w:rFonts w:eastAsiaTheme="minorEastAsia"/>
    </w:rPr>
  </w:style>
  <w:style w:type="paragraph" w:styleId="PargrafodaLista">
    <w:name w:val="List Paragraph"/>
    <w:basedOn w:val="Normal"/>
    <w:uiPriority w:val="34"/>
    <w:qFormat/>
    <w:rsid w:val="004D3171"/>
    <w:pPr>
      <w:ind w:left="720"/>
      <w:contextualSpacing/>
    </w:pPr>
  </w:style>
  <w:style w:type="paragraph" w:styleId="CabealhodoSumrio">
    <w:name w:val="TOC Heading"/>
    <w:basedOn w:val="Ttulo1"/>
    <w:next w:val="Normal"/>
    <w:uiPriority w:val="39"/>
    <w:unhideWhenUsed/>
    <w:qFormat/>
    <w:rsid w:val="004D3171"/>
    <w:pPr>
      <w:outlineLvl w:val="9"/>
    </w:pPr>
  </w:style>
  <w:style w:type="character" w:styleId="Hyperlink">
    <w:name w:val="Hyperlink"/>
    <w:basedOn w:val="Fontepargpadro"/>
    <w:uiPriority w:val="99"/>
    <w:unhideWhenUsed/>
    <w:rsid w:val="00527901"/>
    <w:rPr>
      <w:color w:val="0000FF" w:themeColor="hyperlink"/>
      <w:u w:val="single"/>
    </w:rPr>
  </w:style>
  <w:style w:type="character" w:customStyle="1" w:styleId="apple-converted-space">
    <w:name w:val="apple-converted-space"/>
    <w:basedOn w:val="Fontepargpadro"/>
    <w:rsid w:val="00AF4F1B"/>
  </w:style>
  <w:style w:type="character" w:customStyle="1" w:styleId="posttip">
    <w:name w:val="posttip"/>
    <w:basedOn w:val="Fontepargpadro"/>
    <w:rsid w:val="00AF4F1B"/>
  </w:style>
  <w:style w:type="paragraph" w:styleId="NormalWeb">
    <w:name w:val="Normal (Web)"/>
    <w:basedOn w:val="Normal"/>
    <w:uiPriority w:val="99"/>
    <w:unhideWhenUsed/>
    <w:rsid w:val="008B1A24"/>
    <w:pPr>
      <w:spacing w:before="100" w:beforeAutospacing="1" w:after="100" w:afterAutospacing="1" w:line="240" w:lineRule="auto"/>
    </w:pPr>
    <w:rPr>
      <w:rFonts w:ascii="Times New Roman" w:eastAsia="Times New Roman" w:hAnsi="Times New Roman" w:cs="Times New Roman"/>
      <w:szCs w:val="24"/>
      <w:lang w:eastAsia="pt-BR"/>
    </w:rPr>
  </w:style>
  <w:style w:type="paragraph" w:styleId="Recuodecorpodetexto3">
    <w:name w:val="Body Text Indent 3"/>
    <w:basedOn w:val="Normal"/>
    <w:link w:val="Recuodecorpodetexto3Char"/>
    <w:uiPriority w:val="99"/>
    <w:rsid w:val="001575E2"/>
    <w:pPr>
      <w:spacing w:before="240"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rsid w:val="001575E2"/>
    <w:rPr>
      <w:rFonts w:ascii="Times New Roman" w:eastAsia="Times New Roman" w:hAnsi="Times New Roman" w:cs="Times New Roman"/>
      <w:sz w:val="16"/>
      <w:szCs w:val="16"/>
      <w:lang w:eastAsia="pt-BR"/>
    </w:rPr>
  </w:style>
  <w:style w:type="paragraph" w:customStyle="1" w:styleId="SubttulodoTrabalho">
    <w:name w:val="Subtítulo do Trabalho"/>
    <w:basedOn w:val="Normal"/>
    <w:next w:val="Normal"/>
    <w:rsid w:val="003E77FA"/>
    <w:pPr>
      <w:spacing w:after="0" w:line="240" w:lineRule="auto"/>
      <w:jc w:val="center"/>
    </w:pPr>
    <w:rPr>
      <w:rFonts w:eastAsia="Times New Roman" w:cs="Arial"/>
      <w:snapToGrid w:val="0"/>
      <w:sz w:val="28"/>
      <w:szCs w:val="28"/>
      <w:lang w:eastAsia="pt-BR"/>
    </w:rPr>
  </w:style>
  <w:style w:type="paragraph" w:styleId="Textodebalo">
    <w:name w:val="Balloon Text"/>
    <w:basedOn w:val="Normal"/>
    <w:link w:val="TextodebaloChar"/>
    <w:uiPriority w:val="99"/>
    <w:semiHidden/>
    <w:unhideWhenUsed/>
    <w:rsid w:val="003E77F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77FA"/>
    <w:rPr>
      <w:rFonts w:ascii="Tahoma" w:hAnsi="Tahoma" w:cs="Tahoma"/>
      <w:sz w:val="16"/>
      <w:szCs w:val="16"/>
    </w:rPr>
  </w:style>
  <w:style w:type="paragraph" w:customStyle="1" w:styleId="PargrafoABNT">
    <w:name w:val="ParágrafoABNT_"/>
    <w:basedOn w:val="Normal"/>
    <w:autoRedefine/>
    <w:uiPriority w:val="99"/>
    <w:qFormat/>
    <w:rsid w:val="00115EBA"/>
    <w:pPr>
      <w:spacing w:after="0" w:line="360" w:lineRule="auto"/>
      <w:ind w:left="1069"/>
      <w:jc w:val="both"/>
    </w:pPr>
    <w:rPr>
      <w:rFonts w:eastAsia="Times New Roman" w:cs="Arial"/>
      <w:szCs w:val="24"/>
      <w:lang w:eastAsia="pt-BR"/>
    </w:rPr>
  </w:style>
  <w:style w:type="paragraph" w:customStyle="1" w:styleId="1ITEMcapitulosABNT">
    <w:name w:val="1.ITEM (capitulos)ABNT_"/>
    <w:basedOn w:val="Subttulo"/>
    <w:autoRedefine/>
    <w:uiPriority w:val="99"/>
    <w:rsid w:val="00115EBA"/>
    <w:pPr>
      <w:numPr>
        <w:ilvl w:val="0"/>
      </w:numPr>
      <w:spacing w:after="60"/>
      <w:outlineLvl w:val="1"/>
    </w:pPr>
    <w:rPr>
      <w:rFonts w:ascii="Arial" w:eastAsia="Times New Roman" w:hAnsi="Arial" w:cs="Arial"/>
      <w:b/>
      <w:i w:val="0"/>
      <w:iCs w:val="0"/>
      <w:color w:val="auto"/>
      <w:spacing w:val="0"/>
    </w:rPr>
  </w:style>
  <w:style w:type="paragraph" w:styleId="Subttulo">
    <w:name w:val="Subtitle"/>
    <w:basedOn w:val="Normal"/>
    <w:next w:val="Normal"/>
    <w:link w:val="SubttuloChar"/>
    <w:uiPriority w:val="11"/>
    <w:qFormat/>
    <w:rsid w:val="00115EBA"/>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115EBA"/>
    <w:rPr>
      <w:rFonts w:asciiTheme="majorHAnsi" w:eastAsiaTheme="majorEastAsia" w:hAnsiTheme="majorHAnsi" w:cstheme="majorBidi"/>
      <w:i/>
      <w:iCs/>
      <w:color w:val="4F81BD" w:themeColor="accent1"/>
      <w:spacing w:val="15"/>
      <w:sz w:val="24"/>
      <w:szCs w:val="24"/>
    </w:rPr>
  </w:style>
  <w:style w:type="paragraph" w:styleId="Recuodecorpodetexto2">
    <w:name w:val="Body Text Indent 2"/>
    <w:basedOn w:val="Normal"/>
    <w:link w:val="Recuodecorpodetexto2Char"/>
    <w:uiPriority w:val="99"/>
    <w:semiHidden/>
    <w:unhideWhenUsed/>
    <w:rsid w:val="00902D84"/>
    <w:pPr>
      <w:spacing w:after="120" w:line="480" w:lineRule="auto"/>
      <w:ind w:left="283" w:firstLine="709"/>
      <w:jc w:val="both"/>
    </w:pPr>
    <w:rPr>
      <w:rFonts w:eastAsiaTheme="minorEastAsia"/>
      <w:szCs w:val="24"/>
    </w:rPr>
  </w:style>
  <w:style w:type="character" w:customStyle="1" w:styleId="Recuodecorpodetexto2Char">
    <w:name w:val="Recuo de corpo de texto 2 Char"/>
    <w:basedOn w:val="Fontepargpadro"/>
    <w:link w:val="Recuodecorpodetexto2"/>
    <w:uiPriority w:val="99"/>
    <w:semiHidden/>
    <w:rsid w:val="00902D84"/>
    <w:rPr>
      <w:rFonts w:eastAsiaTheme="minorEastAsia"/>
      <w:sz w:val="24"/>
      <w:szCs w:val="24"/>
    </w:rPr>
  </w:style>
  <w:style w:type="paragraph" w:styleId="Sumrio2">
    <w:name w:val="toc 2"/>
    <w:basedOn w:val="Normal"/>
    <w:next w:val="Normal"/>
    <w:autoRedefine/>
    <w:uiPriority w:val="39"/>
    <w:unhideWhenUsed/>
    <w:rsid w:val="00040B3A"/>
    <w:pPr>
      <w:spacing w:after="100"/>
      <w:ind w:left="220"/>
    </w:pPr>
  </w:style>
  <w:style w:type="paragraph" w:styleId="Sumrio1">
    <w:name w:val="toc 1"/>
    <w:basedOn w:val="Normal"/>
    <w:next w:val="Normal"/>
    <w:autoRedefine/>
    <w:uiPriority w:val="39"/>
    <w:unhideWhenUsed/>
    <w:rsid w:val="00040B3A"/>
    <w:pPr>
      <w:spacing w:after="100"/>
    </w:pPr>
  </w:style>
  <w:style w:type="paragraph" w:styleId="Cabealho">
    <w:name w:val="header"/>
    <w:basedOn w:val="Normal"/>
    <w:link w:val="CabealhoChar"/>
    <w:uiPriority w:val="99"/>
    <w:unhideWhenUsed/>
    <w:rsid w:val="00E324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241B"/>
  </w:style>
  <w:style w:type="paragraph" w:styleId="Rodap">
    <w:name w:val="footer"/>
    <w:basedOn w:val="Normal"/>
    <w:link w:val="RodapChar"/>
    <w:uiPriority w:val="99"/>
    <w:unhideWhenUsed/>
    <w:rsid w:val="00E3241B"/>
    <w:pPr>
      <w:tabs>
        <w:tab w:val="center" w:pos="4252"/>
        <w:tab w:val="right" w:pos="8504"/>
      </w:tabs>
      <w:spacing w:after="0" w:line="240" w:lineRule="auto"/>
    </w:pPr>
  </w:style>
  <w:style w:type="character" w:customStyle="1" w:styleId="RodapChar">
    <w:name w:val="Rodapé Char"/>
    <w:basedOn w:val="Fontepargpadro"/>
    <w:link w:val="Rodap"/>
    <w:uiPriority w:val="99"/>
    <w:rsid w:val="00E3241B"/>
  </w:style>
  <w:style w:type="paragraph" w:styleId="Sumrio3">
    <w:name w:val="toc 3"/>
    <w:basedOn w:val="Normal"/>
    <w:next w:val="Normal"/>
    <w:autoRedefine/>
    <w:uiPriority w:val="39"/>
    <w:unhideWhenUsed/>
    <w:rsid w:val="00C7026E"/>
    <w:pPr>
      <w:spacing w:after="100" w:line="240" w:lineRule="auto"/>
      <w:ind w:left="480"/>
    </w:pPr>
    <w:rPr>
      <w:rFonts w:eastAsiaTheme="minorEastAsia"/>
      <w:szCs w:val="24"/>
    </w:rPr>
  </w:style>
  <w:style w:type="character" w:customStyle="1" w:styleId="Ttulo2Char">
    <w:name w:val="Título 2 Char"/>
    <w:basedOn w:val="Fontepargpadro"/>
    <w:link w:val="Ttulo2"/>
    <w:uiPriority w:val="9"/>
    <w:rsid w:val="00CD5E72"/>
    <w:rPr>
      <w:rFonts w:ascii="Arial" w:eastAsiaTheme="majorEastAsia" w:hAnsi="Arial" w:cstheme="majorBidi"/>
      <w:b/>
      <w:bCs/>
      <w:sz w:val="24"/>
      <w:szCs w:val="26"/>
    </w:rPr>
  </w:style>
  <w:style w:type="table" w:styleId="Tabelacomgrade">
    <w:name w:val="Table Grid"/>
    <w:basedOn w:val="Tabelanormal"/>
    <w:uiPriority w:val="59"/>
    <w:unhideWhenUsed/>
    <w:rsid w:val="003A45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egenda1">
    <w:name w:val="Legenda1"/>
    <w:basedOn w:val="Normal"/>
    <w:rsid w:val="00AA1EF5"/>
    <w:pPr>
      <w:spacing w:before="100" w:beforeAutospacing="1" w:after="100" w:afterAutospacing="1" w:line="240" w:lineRule="auto"/>
    </w:pPr>
    <w:rPr>
      <w:rFonts w:ascii="Times New Roman" w:eastAsia="Times New Roman" w:hAnsi="Times New Roman" w:cs="Times New Roman"/>
      <w:szCs w:val="24"/>
      <w:lang w:eastAsia="pt-BR"/>
    </w:rPr>
  </w:style>
  <w:style w:type="paragraph" w:styleId="Legenda">
    <w:name w:val="caption"/>
    <w:basedOn w:val="Normal"/>
    <w:next w:val="Normal"/>
    <w:uiPriority w:val="35"/>
    <w:unhideWhenUsed/>
    <w:qFormat/>
    <w:rsid w:val="00403DE6"/>
    <w:pPr>
      <w:spacing w:line="240" w:lineRule="auto"/>
    </w:pPr>
    <w:rPr>
      <w:b/>
      <w:bCs/>
      <w:color w:val="4F81BD" w:themeColor="accent1"/>
      <w:sz w:val="18"/>
      <w:szCs w:val="18"/>
    </w:rPr>
  </w:style>
  <w:style w:type="character" w:customStyle="1" w:styleId="Ttulo3Char">
    <w:name w:val="Título 3 Char"/>
    <w:basedOn w:val="Fontepargpadro"/>
    <w:link w:val="Ttulo3"/>
    <w:uiPriority w:val="9"/>
    <w:rsid w:val="007B21B4"/>
    <w:rPr>
      <w:rFonts w:ascii="Arial" w:eastAsiaTheme="majorEastAsia" w:hAnsi="Arial" w:cstheme="majorBidi"/>
      <w:b/>
      <w:bCs/>
      <w:sz w:val="24"/>
    </w:rPr>
  </w:style>
  <w:style w:type="paragraph" w:customStyle="1" w:styleId="NaturezadoTrabalho">
    <w:name w:val="Natureza do Trabalho"/>
    <w:basedOn w:val="Normal"/>
    <w:rsid w:val="002F5625"/>
    <w:pPr>
      <w:spacing w:after="0" w:line="240" w:lineRule="auto"/>
      <w:ind w:left="3969"/>
    </w:pPr>
    <w:rPr>
      <w:rFonts w:eastAsia="Times New Roman" w:cs="Arial"/>
      <w:snapToGrid w:val="0"/>
      <w:sz w:val="20"/>
      <w:lang w:eastAsia="pt-BR"/>
    </w:rPr>
  </w:style>
  <w:style w:type="paragraph" w:customStyle="1" w:styleId="Pargrafo">
    <w:name w:val="Parágrafo"/>
    <w:basedOn w:val="Normal"/>
    <w:autoRedefine/>
    <w:qFormat/>
    <w:rsid w:val="00F0437C"/>
    <w:pPr>
      <w:spacing w:after="0" w:line="360" w:lineRule="auto"/>
      <w:ind w:firstLine="709"/>
      <w:jc w:val="both"/>
    </w:pPr>
    <w:rPr>
      <w:rFonts w:eastAsia="Times New Roman" w:cs="Arial"/>
      <w:snapToGrid w:val="0"/>
      <w:szCs w:val="24"/>
      <w:lang w:eastAsia="pt-BR"/>
    </w:rPr>
  </w:style>
  <w:style w:type="character" w:customStyle="1" w:styleId="Ttulo4Char">
    <w:name w:val="Título 4 Char"/>
    <w:basedOn w:val="Fontepargpadro"/>
    <w:link w:val="Ttulo4"/>
    <w:uiPriority w:val="9"/>
    <w:semiHidden/>
    <w:rsid w:val="00416C9A"/>
    <w:rPr>
      <w:rFonts w:asciiTheme="majorHAnsi" w:eastAsiaTheme="majorEastAsia" w:hAnsiTheme="majorHAnsi" w:cstheme="majorBidi"/>
      <w:b/>
      <w:bCs/>
      <w:i/>
      <w:iCs/>
      <w:color w:val="4F81BD" w:themeColor="accent1"/>
      <w:sz w:val="24"/>
    </w:rPr>
  </w:style>
  <w:style w:type="paragraph" w:styleId="Textodenotadefim">
    <w:name w:val="endnote text"/>
    <w:basedOn w:val="Normal"/>
    <w:link w:val="TextodenotadefimChar"/>
    <w:uiPriority w:val="99"/>
    <w:semiHidden/>
    <w:unhideWhenUsed/>
    <w:rsid w:val="00CD6AA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D6AA8"/>
    <w:rPr>
      <w:rFonts w:ascii="Arial" w:hAnsi="Arial"/>
      <w:sz w:val="20"/>
      <w:szCs w:val="20"/>
    </w:rPr>
  </w:style>
  <w:style w:type="character" w:styleId="Refdenotadefim">
    <w:name w:val="endnote reference"/>
    <w:basedOn w:val="Fontepargpadro"/>
    <w:uiPriority w:val="99"/>
    <w:semiHidden/>
    <w:unhideWhenUsed/>
    <w:rsid w:val="00CD6AA8"/>
    <w:rPr>
      <w:vertAlign w:val="superscript"/>
    </w:rPr>
  </w:style>
  <w:style w:type="paragraph" w:styleId="Textodenotaderodap">
    <w:name w:val="footnote text"/>
    <w:basedOn w:val="Normal"/>
    <w:link w:val="TextodenotaderodapChar"/>
    <w:uiPriority w:val="99"/>
    <w:semiHidden/>
    <w:unhideWhenUsed/>
    <w:rsid w:val="008974C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974C1"/>
    <w:rPr>
      <w:rFonts w:ascii="Arial" w:hAnsi="Arial"/>
      <w:sz w:val="20"/>
      <w:szCs w:val="20"/>
    </w:rPr>
  </w:style>
  <w:style w:type="character" w:styleId="Refdenotaderodap">
    <w:name w:val="footnote reference"/>
    <w:basedOn w:val="Fontepargpadro"/>
    <w:uiPriority w:val="99"/>
    <w:semiHidden/>
    <w:unhideWhenUsed/>
    <w:rsid w:val="008974C1"/>
    <w:rPr>
      <w:vertAlign w:val="superscript"/>
    </w:rPr>
  </w:style>
</w:styles>
</file>

<file path=word/webSettings.xml><?xml version="1.0" encoding="utf-8"?>
<w:webSettings xmlns:r="http://schemas.openxmlformats.org/officeDocument/2006/relationships" xmlns:w="http://schemas.openxmlformats.org/wordprocessingml/2006/main">
  <w:divs>
    <w:div w:id="29381002">
      <w:bodyDiv w:val="1"/>
      <w:marLeft w:val="0"/>
      <w:marRight w:val="0"/>
      <w:marTop w:val="0"/>
      <w:marBottom w:val="0"/>
      <w:divBdr>
        <w:top w:val="none" w:sz="0" w:space="0" w:color="auto"/>
        <w:left w:val="none" w:sz="0" w:space="0" w:color="auto"/>
        <w:bottom w:val="none" w:sz="0" w:space="0" w:color="auto"/>
        <w:right w:val="none" w:sz="0" w:space="0" w:color="auto"/>
      </w:divBdr>
    </w:div>
    <w:div w:id="51584892">
      <w:bodyDiv w:val="1"/>
      <w:marLeft w:val="0"/>
      <w:marRight w:val="0"/>
      <w:marTop w:val="0"/>
      <w:marBottom w:val="0"/>
      <w:divBdr>
        <w:top w:val="none" w:sz="0" w:space="0" w:color="auto"/>
        <w:left w:val="none" w:sz="0" w:space="0" w:color="auto"/>
        <w:bottom w:val="none" w:sz="0" w:space="0" w:color="auto"/>
        <w:right w:val="none" w:sz="0" w:space="0" w:color="auto"/>
      </w:divBdr>
    </w:div>
    <w:div w:id="160434439">
      <w:bodyDiv w:val="1"/>
      <w:marLeft w:val="0"/>
      <w:marRight w:val="0"/>
      <w:marTop w:val="0"/>
      <w:marBottom w:val="0"/>
      <w:divBdr>
        <w:top w:val="none" w:sz="0" w:space="0" w:color="auto"/>
        <w:left w:val="none" w:sz="0" w:space="0" w:color="auto"/>
        <w:bottom w:val="none" w:sz="0" w:space="0" w:color="auto"/>
        <w:right w:val="none" w:sz="0" w:space="0" w:color="auto"/>
      </w:divBdr>
    </w:div>
    <w:div w:id="548421784">
      <w:bodyDiv w:val="1"/>
      <w:marLeft w:val="0"/>
      <w:marRight w:val="0"/>
      <w:marTop w:val="0"/>
      <w:marBottom w:val="0"/>
      <w:divBdr>
        <w:top w:val="none" w:sz="0" w:space="0" w:color="auto"/>
        <w:left w:val="none" w:sz="0" w:space="0" w:color="auto"/>
        <w:bottom w:val="none" w:sz="0" w:space="0" w:color="auto"/>
        <w:right w:val="none" w:sz="0" w:space="0" w:color="auto"/>
      </w:divBdr>
    </w:div>
    <w:div w:id="750197087">
      <w:bodyDiv w:val="1"/>
      <w:marLeft w:val="0"/>
      <w:marRight w:val="0"/>
      <w:marTop w:val="0"/>
      <w:marBottom w:val="0"/>
      <w:divBdr>
        <w:top w:val="none" w:sz="0" w:space="0" w:color="auto"/>
        <w:left w:val="none" w:sz="0" w:space="0" w:color="auto"/>
        <w:bottom w:val="none" w:sz="0" w:space="0" w:color="auto"/>
        <w:right w:val="none" w:sz="0" w:space="0" w:color="auto"/>
      </w:divBdr>
    </w:div>
    <w:div w:id="750664997">
      <w:bodyDiv w:val="1"/>
      <w:marLeft w:val="0"/>
      <w:marRight w:val="0"/>
      <w:marTop w:val="0"/>
      <w:marBottom w:val="0"/>
      <w:divBdr>
        <w:top w:val="none" w:sz="0" w:space="0" w:color="auto"/>
        <w:left w:val="none" w:sz="0" w:space="0" w:color="auto"/>
        <w:bottom w:val="none" w:sz="0" w:space="0" w:color="auto"/>
        <w:right w:val="none" w:sz="0" w:space="0" w:color="auto"/>
      </w:divBdr>
    </w:div>
    <w:div w:id="775827487">
      <w:bodyDiv w:val="1"/>
      <w:marLeft w:val="0"/>
      <w:marRight w:val="0"/>
      <w:marTop w:val="0"/>
      <w:marBottom w:val="0"/>
      <w:divBdr>
        <w:top w:val="none" w:sz="0" w:space="0" w:color="auto"/>
        <w:left w:val="none" w:sz="0" w:space="0" w:color="auto"/>
        <w:bottom w:val="none" w:sz="0" w:space="0" w:color="auto"/>
        <w:right w:val="none" w:sz="0" w:space="0" w:color="auto"/>
      </w:divBdr>
    </w:div>
    <w:div w:id="838470370">
      <w:bodyDiv w:val="1"/>
      <w:marLeft w:val="0"/>
      <w:marRight w:val="0"/>
      <w:marTop w:val="0"/>
      <w:marBottom w:val="0"/>
      <w:divBdr>
        <w:top w:val="none" w:sz="0" w:space="0" w:color="auto"/>
        <w:left w:val="none" w:sz="0" w:space="0" w:color="auto"/>
        <w:bottom w:val="none" w:sz="0" w:space="0" w:color="auto"/>
        <w:right w:val="none" w:sz="0" w:space="0" w:color="auto"/>
      </w:divBdr>
    </w:div>
    <w:div w:id="2076465483">
      <w:bodyDiv w:val="1"/>
      <w:marLeft w:val="0"/>
      <w:marRight w:val="0"/>
      <w:marTop w:val="0"/>
      <w:marBottom w:val="0"/>
      <w:divBdr>
        <w:top w:val="none" w:sz="0" w:space="0" w:color="auto"/>
        <w:left w:val="none" w:sz="0" w:space="0" w:color="auto"/>
        <w:bottom w:val="none" w:sz="0" w:space="0" w:color="auto"/>
        <w:right w:val="none" w:sz="0" w:space="0" w:color="auto"/>
      </w:divBdr>
    </w:div>
    <w:div w:id="209315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usbrasil.com.br/legislacao/111983249/consolida%C3%A7%C3%A3o-das-leis-do-trabalho-decreto-lei-5452-43"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sbrasil.com.br/topicos/10634289/artigo-3-do-decreto-lei-n-5452-de-01-de-maio-de-194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11983249/consolida%C3%A7%C3%A3o-das-leis-do-trabalho-decreto-lei-5452-4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jusbrasil.com.br/topicos/10634289/artigo-3-do-decreto-lei-n-5452-de-01-de-maio-de-194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xame.com.br/topicos/legislaca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F7888-B0DD-41C8-8330-336441D8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10491</Words>
  <Characters>56656</Characters>
  <Application>Microsoft Office Word</Application>
  <DocSecurity>0</DocSecurity>
  <Lines>472</Lines>
  <Paragraphs>134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telma</dc:creator>
  <cp:lastModifiedBy>user</cp:lastModifiedBy>
  <cp:revision>39</cp:revision>
  <dcterms:created xsi:type="dcterms:W3CDTF">2017-10-24T22:33:00Z</dcterms:created>
  <dcterms:modified xsi:type="dcterms:W3CDTF">2018-05-07T23:30:00Z</dcterms:modified>
</cp:coreProperties>
</file>