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DD0" w:rsidRDefault="0093343C" w:rsidP="00933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SINOPSE DE CASE: REDUÇÃO DE DIREITOS TRABALHISTAS POR NORMA COLETIVA DE TRABALHO. ¹</w:t>
      </w:r>
    </w:p>
    <w:p w:rsidR="0093343C" w:rsidRDefault="0093343C" w:rsidP="0093343C">
      <w:pPr>
        <w:spacing w:after="0"/>
        <w:jc w:val="both"/>
        <w:rPr>
          <w:rFonts w:ascii="Times New Roman" w:hAnsi="Times New Roman" w:cs="Times New Roman"/>
          <w:sz w:val="24"/>
          <w:szCs w:val="24"/>
        </w:rPr>
      </w:pPr>
    </w:p>
    <w:p w:rsidR="0093343C" w:rsidRDefault="0093343C" w:rsidP="009334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Karoline Silva Costa ²</w:t>
      </w:r>
    </w:p>
    <w:p w:rsidR="0093343C" w:rsidRDefault="0093343C" w:rsidP="009334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EA1948">
        <w:rPr>
          <w:rFonts w:ascii="Times New Roman" w:hAnsi="Times New Roman" w:cs="Times New Roman"/>
          <w:sz w:val="24"/>
          <w:szCs w:val="24"/>
        </w:rPr>
        <w:t xml:space="preserve">             </w:t>
      </w:r>
    </w:p>
    <w:p w:rsidR="0093343C" w:rsidRDefault="0093343C" w:rsidP="0093343C">
      <w:pPr>
        <w:spacing w:after="0" w:line="240" w:lineRule="auto"/>
        <w:jc w:val="right"/>
        <w:rPr>
          <w:rFonts w:ascii="Times New Roman" w:hAnsi="Times New Roman" w:cs="Times New Roman"/>
          <w:sz w:val="24"/>
          <w:szCs w:val="24"/>
        </w:rPr>
      </w:pPr>
    </w:p>
    <w:p w:rsidR="0093343C" w:rsidRPr="00D1205E" w:rsidRDefault="0093343C" w:rsidP="0093343C">
      <w:pPr>
        <w:spacing w:after="0" w:line="240" w:lineRule="auto"/>
        <w:jc w:val="both"/>
        <w:rPr>
          <w:rFonts w:ascii="Times New Roman" w:hAnsi="Times New Roman" w:cs="Times New Roman"/>
          <w:b/>
          <w:sz w:val="24"/>
          <w:szCs w:val="24"/>
        </w:rPr>
      </w:pPr>
      <w:r w:rsidRPr="00D1205E">
        <w:rPr>
          <w:rFonts w:ascii="Times New Roman" w:hAnsi="Times New Roman" w:cs="Times New Roman"/>
          <w:b/>
          <w:sz w:val="24"/>
          <w:szCs w:val="24"/>
        </w:rPr>
        <w:t>1 Descrição do Caso</w:t>
      </w:r>
    </w:p>
    <w:p w:rsidR="0093343C" w:rsidRDefault="0093343C" w:rsidP="0093343C">
      <w:pPr>
        <w:spacing w:after="0" w:line="240" w:lineRule="auto"/>
        <w:jc w:val="both"/>
        <w:rPr>
          <w:rFonts w:ascii="Times New Roman" w:hAnsi="Times New Roman" w:cs="Times New Roman"/>
          <w:sz w:val="24"/>
          <w:szCs w:val="24"/>
        </w:rPr>
      </w:pPr>
    </w:p>
    <w:p w:rsidR="000B4CBA" w:rsidRDefault="00F05DBA" w:rsidP="00F05DB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Montadora</w:t>
      </w:r>
      <w:r w:rsidR="0093343C">
        <w:rPr>
          <w:rFonts w:ascii="Times New Roman" w:hAnsi="Times New Roman" w:cs="Times New Roman"/>
          <w:sz w:val="24"/>
          <w:szCs w:val="24"/>
        </w:rPr>
        <w:t xml:space="preserve"> de </w:t>
      </w:r>
      <w:r>
        <w:rPr>
          <w:rFonts w:ascii="Times New Roman" w:hAnsi="Times New Roman" w:cs="Times New Roman"/>
          <w:sz w:val="24"/>
          <w:szCs w:val="24"/>
        </w:rPr>
        <w:t>Veículos</w:t>
      </w:r>
      <w:r w:rsidR="0093343C">
        <w:rPr>
          <w:rFonts w:ascii="Times New Roman" w:hAnsi="Times New Roman" w:cs="Times New Roman"/>
          <w:sz w:val="24"/>
          <w:szCs w:val="24"/>
        </w:rPr>
        <w:t xml:space="preserve"> WFFGM Ltda., considerando a crise financeira, celebrou acordo coletivo de trabalho com o sindicato profissional, respeitando as normas que regem sobre a matéria, em 2 de janeiro de 2016. Foi pactuada a estabilidade provisória no emprego de 902 empregados no período equivalente a 02/01/2016 a 31/12/2016, caso houvesse rescisão </w:t>
      </w:r>
      <w:r>
        <w:rPr>
          <w:rFonts w:ascii="Times New Roman" w:hAnsi="Times New Roman" w:cs="Times New Roman"/>
          <w:sz w:val="24"/>
          <w:szCs w:val="24"/>
        </w:rPr>
        <w:t>todos os direitos trabalhistas seriam pagos em dobro. Mas, os trabalhadores prorrogaram sua jornada diária por duas horas remuneradas com adicional de 10%, bem como não receberam o decimo terceiro de 2016. Pedro Correa foi dispensado em 30/09/2016, e recebeu sua rescisão, que foi homologado no sindicato profissional com valores refletidos em dobro até 02/02/2017(levando em consideração 33 dias de aviso prévio) conforme determinado em acordo coletivo. De todo modo, as verbas constantes de sua rescisão foram pagas em dobro, com inclusive 80% de indenização sobre o montante do FGTS. Em 06/02/2017, demonstrando a nulidade do acordo coletivo, Pedro Correa ingressou com Reclamação Trabalhista junto a Justiça do Trabalho, pedindo adicional de 40% sobre total de 270 horas extras e do terceiro do ano de 2016.</w:t>
      </w:r>
    </w:p>
    <w:p w:rsidR="000B4CBA" w:rsidRDefault="000B4CBA" w:rsidP="00F05DBA">
      <w:pPr>
        <w:spacing w:after="0" w:line="360" w:lineRule="auto"/>
        <w:ind w:firstLine="1134"/>
        <w:jc w:val="both"/>
        <w:rPr>
          <w:rFonts w:ascii="Times New Roman" w:hAnsi="Times New Roman" w:cs="Times New Roman"/>
          <w:sz w:val="24"/>
          <w:szCs w:val="24"/>
        </w:rPr>
      </w:pPr>
    </w:p>
    <w:p w:rsidR="000B4CBA" w:rsidRPr="001752DC" w:rsidRDefault="000B4CBA" w:rsidP="000B4CBA">
      <w:pPr>
        <w:spacing w:after="0" w:line="360" w:lineRule="auto"/>
        <w:jc w:val="both"/>
        <w:rPr>
          <w:rFonts w:ascii="Times New Roman" w:hAnsi="Times New Roman" w:cs="Times New Roman"/>
          <w:b/>
          <w:sz w:val="24"/>
          <w:szCs w:val="24"/>
        </w:rPr>
      </w:pPr>
      <w:r w:rsidRPr="001752DC">
        <w:rPr>
          <w:rFonts w:ascii="Times New Roman" w:hAnsi="Times New Roman" w:cs="Times New Roman"/>
          <w:b/>
          <w:sz w:val="24"/>
          <w:szCs w:val="24"/>
        </w:rPr>
        <w:t xml:space="preserve">2 Analise do Caso </w:t>
      </w:r>
    </w:p>
    <w:p w:rsidR="009C00D9" w:rsidRDefault="000B4CBA" w:rsidP="00F30F4A">
      <w:pPr>
        <w:spacing w:after="0" w:line="360" w:lineRule="auto"/>
        <w:jc w:val="both"/>
        <w:rPr>
          <w:rFonts w:ascii="Times New Roman" w:hAnsi="Times New Roman" w:cs="Times New Roman"/>
          <w:sz w:val="24"/>
          <w:szCs w:val="24"/>
        </w:rPr>
      </w:pPr>
      <w:r w:rsidRPr="001752DC">
        <w:rPr>
          <w:rFonts w:ascii="Times New Roman" w:hAnsi="Times New Roman" w:cs="Times New Roman"/>
          <w:b/>
          <w:sz w:val="24"/>
          <w:szCs w:val="24"/>
        </w:rPr>
        <w:t>2.1. Quais os argumentos que podem ser utilizados por Pedro Correa de Castro sustentando a tese de nulidade do acordo coletivo de trabalho</w:t>
      </w:r>
      <w:r w:rsidRPr="000B4CBA">
        <w:rPr>
          <w:rFonts w:ascii="Times New Roman" w:hAnsi="Times New Roman" w:cs="Times New Roman"/>
          <w:sz w:val="24"/>
          <w:szCs w:val="24"/>
        </w:rPr>
        <w:t xml:space="preserve">? </w:t>
      </w:r>
    </w:p>
    <w:p w:rsidR="0098592B" w:rsidRDefault="009C00D9" w:rsidP="009C00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Todos os dias vemos em jornais, revista ou qualquer outro meio midiático e até mesmo no próprio ambiente de trabalho conflitos de matéria trabalhista </w:t>
      </w:r>
      <w:r w:rsidR="0098592B">
        <w:rPr>
          <w:rFonts w:ascii="Times New Roman" w:hAnsi="Times New Roman" w:cs="Times New Roman"/>
          <w:sz w:val="24"/>
          <w:szCs w:val="24"/>
        </w:rPr>
        <w:t>entre empregado e empregador ou sindicatos, enfim, conflitos que acabam indo parar na Justiça do Trabalho.</w:t>
      </w:r>
    </w:p>
    <w:p w:rsidR="0098592B" w:rsidRDefault="0098592B" w:rsidP="009C00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Negociação coletiva é uma forma de tentar solucionar conflitos da sociedade atual, quando se trata de conflitos que envolvem conflitos de natureza coletiva. São vários os métodos de solução como a </w:t>
      </w:r>
      <w:proofErr w:type="spellStart"/>
      <w:r>
        <w:rPr>
          <w:rFonts w:ascii="Times New Roman" w:hAnsi="Times New Roman" w:cs="Times New Roman"/>
          <w:sz w:val="24"/>
          <w:szCs w:val="24"/>
        </w:rPr>
        <w:t>autocomposição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heterocomposição</w:t>
      </w:r>
      <w:proofErr w:type="spellEnd"/>
      <w:r>
        <w:rPr>
          <w:rFonts w:ascii="Times New Roman" w:hAnsi="Times New Roman" w:cs="Times New Roman"/>
          <w:sz w:val="24"/>
          <w:szCs w:val="24"/>
        </w:rPr>
        <w:t xml:space="preserve"> e autotutela.</w:t>
      </w:r>
      <w:r w:rsidR="006555FF">
        <w:rPr>
          <w:rFonts w:ascii="Times New Roman" w:hAnsi="Times New Roman" w:cs="Times New Roman"/>
          <w:sz w:val="24"/>
          <w:szCs w:val="24"/>
        </w:rPr>
        <w:t xml:space="preserve"> (DELGADO, 2014).</w:t>
      </w:r>
    </w:p>
    <w:p w:rsidR="0098592B" w:rsidRDefault="0098592B" w:rsidP="009C00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Negociação Coletiva é considerada como uma forma de autocomposição </w:t>
      </w:r>
      <w:r w:rsidR="00792A15">
        <w:rPr>
          <w:rFonts w:ascii="Times New Roman" w:hAnsi="Times New Roman" w:cs="Times New Roman"/>
          <w:sz w:val="24"/>
          <w:szCs w:val="24"/>
        </w:rPr>
        <w:t xml:space="preserve">pois é democrática, onde vai trabalhar com interesses profissionais das duas partes do conflito, isto é </w:t>
      </w:r>
      <w:bookmarkStart w:id="0" w:name="_GoBack"/>
      <w:bookmarkEnd w:id="0"/>
      <w:r w:rsidR="00792A15">
        <w:rPr>
          <w:rFonts w:ascii="Times New Roman" w:hAnsi="Times New Roman" w:cs="Times New Roman"/>
          <w:sz w:val="24"/>
          <w:szCs w:val="24"/>
        </w:rPr>
        <w:t xml:space="preserve">a negociação coletiva se mostra um mecanismo importante na realização de conflitos e funções do direito coletivo do trabalho. São dois os diplomas negociais que é o acordo coletivo e a convenção </w:t>
      </w:r>
      <w:r w:rsidR="00AE2717">
        <w:rPr>
          <w:rFonts w:ascii="Times New Roman" w:hAnsi="Times New Roman" w:cs="Times New Roman"/>
          <w:sz w:val="24"/>
          <w:szCs w:val="24"/>
        </w:rPr>
        <w:t>coletiva.</w:t>
      </w:r>
      <w:r w:rsidR="00792A15">
        <w:rPr>
          <w:rFonts w:ascii="Times New Roman" w:hAnsi="Times New Roman" w:cs="Times New Roman"/>
          <w:sz w:val="24"/>
          <w:szCs w:val="24"/>
        </w:rPr>
        <w:t xml:space="preserve"> </w:t>
      </w:r>
      <w:r w:rsidR="006555FF">
        <w:rPr>
          <w:rFonts w:ascii="Times New Roman" w:hAnsi="Times New Roman" w:cs="Times New Roman"/>
          <w:sz w:val="24"/>
          <w:szCs w:val="24"/>
        </w:rPr>
        <w:t>(DELGADO</w:t>
      </w:r>
      <w:r w:rsidR="00213ABB">
        <w:rPr>
          <w:rFonts w:ascii="Times New Roman" w:hAnsi="Times New Roman" w:cs="Times New Roman"/>
          <w:sz w:val="24"/>
          <w:szCs w:val="24"/>
        </w:rPr>
        <w:t>, 2014).</w:t>
      </w:r>
    </w:p>
    <w:p w:rsidR="00792A15" w:rsidRDefault="00792A15" w:rsidP="009C00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convenção coletiva </w:t>
      </w:r>
      <w:r w:rsidR="00AE2717">
        <w:rPr>
          <w:rFonts w:ascii="Times New Roman" w:hAnsi="Times New Roman" w:cs="Times New Roman"/>
          <w:sz w:val="24"/>
          <w:szCs w:val="24"/>
        </w:rPr>
        <w:t>de acordo com a o artigo 611 da CLT, dispõe:</w:t>
      </w:r>
    </w:p>
    <w:p w:rsidR="00AE2717" w:rsidRDefault="00AE2717" w:rsidP="00AE2717">
      <w:pPr>
        <w:spacing w:after="0" w:line="240" w:lineRule="auto"/>
        <w:ind w:left="2268"/>
        <w:jc w:val="both"/>
        <w:rPr>
          <w:rFonts w:ascii="Times New Roman" w:hAnsi="Times New Roman" w:cs="Times New Roman"/>
          <w:color w:val="000000" w:themeColor="text1"/>
          <w:sz w:val="20"/>
          <w:szCs w:val="20"/>
        </w:rPr>
      </w:pPr>
      <w:r w:rsidRPr="00AE2717">
        <w:rPr>
          <w:rFonts w:ascii="Times New Roman" w:hAnsi="Times New Roman" w:cs="Times New Roman"/>
          <w:color w:val="000000" w:themeColor="text1"/>
          <w:sz w:val="20"/>
          <w:szCs w:val="20"/>
        </w:rPr>
        <w:t>Convenção Coletiva de Trabalho é o acordo de caráter normativo, pelo qual dois ou mais Sindicatos representativos de categorias econômicas e profissionais estipulam condições de trabalho aplicáveis, no âmbito das respectivas representações, às relações individuais de trabalho.</w:t>
      </w:r>
      <w:r>
        <w:rPr>
          <w:rFonts w:ascii="Times New Roman" w:hAnsi="Times New Roman" w:cs="Times New Roman"/>
          <w:color w:val="000000" w:themeColor="text1"/>
          <w:sz w:val="20"/>
          <w:szCs w:val="20"/>
        </w:rPr>
        <w:t xml:space="preserve"> (BRASIL, 1943).</w:t>
      </w:r>
    </w:p>
    <w:p w:rsidR="00AE2717" w:rsidRDefault="00AE2717" w:rsidP="00AE2717">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Desta forma segundo a CLT a Convenção Coletiva envolve a categoria tanto dos trabalhadores quanto a dos empregadores, possui assim caráter amplo e genérico.</w:t>
      </w:r>
    </w:p>
    <w:p w:rsidR="00F30F4A" w:rsidRDefault="00AE2717" w:rsidP="00F30F4A">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Acordo Coletivo de acordo c</w:t>
      </w:r>
      <w:r w:rsidR="00F30F4A">
        <w:rPr>
          <w:rFonts w:ascii="Times New Roman" w:hAnsi="Times New Roman" w:cs="Times New Roman"/>
          <w:color w:val="000000" w:themeColor="text1"/>
          <w:sz w:val="24"/>
          <w:szCs w:val="24"/>
        </w:rPr>
        <w:t>om o 611§ 1º da CLT, determina:</w:t>
      </w:r>
    </w:p>
    <w:p w:rsidR="00AE2717" w:rsidRPr="00F30F4A" w:rsidRDefault="00AE2717" w:rsidP="00F30F4A">
      <w:pPr>
        <w:spacing w:after="0" w:line="240" w:lineRule="auto"/>
        <w:ind w:left="2268"/>
        <w:jc w:val="both"/>
        <w:rPr>
          <w:rFonts w:ascii="Times New Roman" w:hAnsi="Times New Roman" w:cs="Times New Roman"/>
          <w:color w:val="000000" w:themeColor="text1"/>
          <w:sz w:val="24"/>
          <w:szCs w:val="24"/>
        </w:rPr>
      </w:pPr>
      <w:r w:rsidRPr="00AE2717">
        <w:rPr>
          <w:rStyle w:val="Forte"/>
          <w:rFonts w:ascii="Times New Roman" w:hAnsi="Times New Roman" w:cs="Times New Roman"/>
          <w:color w:val="000000" w:themeColor="text1"/>
          <w:sz w:val="20"/>
          <w:szCs w:val="20"/>
        </w:rPr>
        <w:t>Art</w:t>
      </w:r>
      <w:r>
        <w:rPr>
          <w:rStyle w:val="Forte"/>
          <w:rFonts w:ascii="Times New Roman" w:hAnsi="Times New Roman" w:cs="Times New Roman"/>
          <w:color w:val="000000" w:themeColor="text1"/>
          <w:sz w:val="20"/>
          <w:szCs w:val="20"/>
        </w:rPr>
        <w:t>.</w:t>
      </w:r>
      <w:r w:rsidRPr="00AE2717">
        <w:rPr>
          <w:rStyle w:val="Forte"/>
          <w:rFonts w:ascii="Times New Roman" w:hAnsi="Times New Roman" w:cs="Times New Roman"/>
          <w:color w:val="000000" w:themeColor="text1"/>
          <w:sz w:val="20"/>
          <w:szCs w:val="20"/>
        </w:rPr>
        <w:t xml:space="preserve"> 611 § 1º</w:t>
      </w:r>
      <w:r w:rsidRPr="00AE2717">
        <w:rPr>
          <w:rFonts w:ascii="Times New Roman" w:hAnsi="Times New Roman" w:cs="Times New Roman"/>
          <w:color w:val="000000" w:themeColor="text1"/>
          <w:sz w:val="20"/>
          <w:szCs w:val="20"/>
        </w:rPr>
        <w:t xml:space="preserve"> É facultado aos Sindicatos representativos de categorias profissionais celebrar Acordos Coletivos com uma ou mais empresas da correspondente categoria econômica, que estipulem condições de trabalh</w:t>
      </w:r>
      <w:r>
        <w:rPr>
          <w:rFonts w:ascii="Times New Roman" w:hAnsi="Times New Roman" w:cs="Times New Roman"/>
          <w:color w:val="000000" w:themeColor="text1"/>
          <w:sz w:val="20"/>
          <w:szCs w:val="20"/>
        </w:rPr>
        <w:t>o, aplicáveis no âmbito da empre</w:t>
      </w:r>
      <w:r w:rsidRPr="00AE2717">
        <w:rPr>
          <w:rFonts w:ascii="Times New Roman" w:hAnsi="Times New Roman" w:cs="Times New Roman"/>
          <w:color w:val="000000" w:themeColor="text1"/>
          <w:sz w:val="20"/>
          <w:szCs w:val="20"/>
        </w:rPr>
        <w:t>sa ou das acordantes respectivas relações de trabalho</w:t>
      </w:r>
      <w:r>
        <w:rPr>
          <w:rFonts w:ascii="Times New Roman" w:hAnsi="Times New Roman" w:cs="Times New Roman"/>
          <w:color w:val="000000" w:themeColor="text1"/>
          <w:sz w:val="20"/>
          <w:szCs w:val="20"/>
        </w:rPr>
        <w:t>. (BRASIL, 1943).</w:t>
      </w:r>
    </w:p>
    <w:p w:rsidR="00AE2717" w:rsidRDefault="00AE2717" w:rsidP="00E35F11">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Assim o acordo coletivo e tem caráter normativo onde participa o sindicato dos trabalhadores com uma ou mais empresas onde estipulam condições a relação de trabalho. No caso em questão trata-se de em acordo coletivo.</w:t>
      </w:r>
    </w:p>
    <w:p w:rsidR="007E707A" w:rsidRDefault="007E707A" w:rsidP="00E35F11">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 xml:space="preserve">Há princípios que regem a negociação coletiva </w:t>
      </w:r>
      <w:r w:rsidR="000F420B">
        <w:rPr>
          <w:rStyle w:val="Forte"/>
          <w:rFonts w:ascii="Times New Roman" w:hAnsi="Times New Roman" w:cs="Times New Roman"/>
          <w:b w:val="0"/>
          <w:color w:val="000000" w:themeColor="text1"/>
          <w:sz w:val="24"/>
          <w:szCs w:val="24"/>
        </w:rPr>
        <w:t xml:space="preserve">como o </w:t>
      </w:r>
      <w:r w:rsidR="0011343D">
        <w:rPr>
          <w:rStyle w:val="Forte"/>
          <w:rFonts w:ascii="Times New Roman" w:hAnsi="Times New Roman" w:cs="Times New Roman"/>
          <w:b w:val="0"/>
          <w:color w:val="000000" w:themeColor="text1"/>
          <w:sz w:val="24"/>
          <w:szCs w:val="24"/>
        </w:rPr>
        <w:t>Princípio</w:t>
      </w:r>
      <w:r w:rsidR="000F420B">
        <w:rPr>
          <w:rStyle w:val="Forte"/>
          <w:rFonts w:ascii="Times New Roman" w:hAnsi="Times New Roman" w:cs="Times New Roman"/>
          <w:b w:val="0"/>
          <w:color w:val="000000" w:themeColor="text1"/>
          <w:sz w:val="24"/>
          <w:szCs w:val="24"/>
        </w:rPr>
        <w:t xml:space="preserve"> da Obrigatoriedade de atuação sindical, </w:t>
      </w:r>
      <w:r w:rsidR="0011343D">
        <w:rPr>
          <w:rStyle w:val="Forte"/>
          <w:rFonts w:ascii="Times New Roman" w:hAnsi="Times New Roman" w:cs="Times New Roman"/>
          <w:b w:val="0"/>
          <w:color w:val="000000" w:themeColor="text1"/>
          <w:sz w:val="24"/>
          <w:szCs w:val="24"/>
        </w:rPr>
        <w:t xml:space="preserve">simetria entre os contratantes, lealdade e transparência e Adequação setorial negociada. </w:t>
      </w:r>
    </w:p>
    <w:p w:rsidR="0011343D" w:rsidRDefault="0011343D" w:rsidP="00E35F11">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O Princípio da Obrigatoriedade de atuação da sindical e que para haver convenção ou acordo coletivo e necessário que haja a presença do sindicato, para que haja uma equivalência entre os sujeitos, prevista no artigo 8º, VI da CF/88. O Princípio da Simetria entre os contratantes é que quando trabalhadores reunidos com seu sindicato</w:t>
      </w:r>
      <w:r w:rsidR="00A31DBD">
        <w:rPr>
          <w:rStyle w:val="Forte"/>
          <w:rFonts w:ascii="Times New Roman" w:hAnsi="Times New Roman" w:cs="Times New Roman"/>
          <w:b w:val="0"/>
          <w:color w:val="000000" w:themeColor="text1"/>
          <w:sz w:val="24"/>
          <w:szCs w:val="24"/>
        </w:rPr>
        <w:t xml:space="preserve"> para fazer uma negociação coletiva com um ou mais empregadores a uma igualdade de interesses, uma simetria no processo, onde a balança se equilibra. O Princípio da Lealdade ou Transparência tem como escopo garantir a boa-fé em uma relação de negociação coletiva. (HINZ, 2005). O Princípio da Adequação Setorial Negociada </w:t>
      </w:r>
      <w:r w:rsidR="00EE5041">
        <w:rPr>
          <w:rStyle w:val="Forte"/>
          <w:rFonts w:ascii="Times New Roman" w:hAnsi="Times New Roman" w:cs="Times New Roman"/>
          <w:b w:val="0"/>
          <w:color w:val="000000" w:themeColor="text1"/>
          <w:sz w:val="24"/>
          <w:szCs w:val="24"/>
        </w:rPr>
        <w:t>vem com o objetivo de harmonizar a negociação coletiva com a legislação trabalhista e os demais direitos do trabalhador.</w:t>
      </w:r>
    </w:p>
    <w:p w:rsidR="006555FF" w:rsidRDefault="00EE5041" w:rsidP="00E35F11">
      <w:pPr>
        <w:spacing w:after="0" w:line="360" w:lineRule="auto"/>
        <w:ind w:firstLine="1134"/>
        <w:jc w:val="both"/>
        <w:rPr>
          <w:rStyle w:val="Forte"/>
          <w:rFonts w:ascii="Times New Roman" w:hAnsi="Times New Roman" w:cs="Times New Roman"/>
          <w:b w:val="0"/>
          <w:color w:val="000000" w:themeColor="text1"/>
          <w:sz w:val="24"/>
          <w:szCs w:val="24"/>
        </w:rPr>
      </w:pPr>
      <w:r>
        <w:rPr>
          <w:rStyle w:val="Forte"/>
          <w:rFonts w:ascii="Times New Roman" w:hAnsi="Times New Roman" w:cs="Times New Roman"/>
          <w:b w:val="0"/>
          <w:color w:val="000000" w:themeColor="text1"/>
          <w:sz w:val="24"/>
          <w:szCs w:val="24"/>
        </w:rPr>
        <w:t xml:space="preserve"> Há outro princípio que não é de negociação coletiva, mas da legislação trabalhista que e o</w:t>
      </w:r>
      <w:r w:rsidR="00E35F11">
        <w:rPr>
          <w:rStyle w:val="Forte"/>
          <w:rFonts w:ascii="Times New Roman" w:hAnsi="Times New Roman" w:cs="Times New Roman"/>
          <w:b w:val="0"/>
          <w:color w:val="000000" w:themeColor="text1"/>
          <w:sz w:val="24"/>
          <w:szCs w:val="24"/>
        </w:rPr>
        <w:t xml:space="preserve"> Princípio da Irrenunciabilidade como o próprio nome já diz, e que </w:t>
      </w:r>
      <w:r w:rsidR="0079137D">
        <w:rPr>
          <w:rStyle w:val="Forte"/>
          <w:rFonts w:ascii="Times New Roman" w:hAnsi="Times New Roman" w:cs="Times New Roman"/>
          <w:b w:val="0"/>
          <w:color w:val="000000" w:themeColor="text1"/>
          <w:sz w:val="24"/>
          <w:szCs w:val="24"/>
        </w:rPr>
        <w:t>é</w:t>
      </w:r>
      <w:r w:rsidR="00E35F11">
        <w:rPr>
          <w:rStyle w:val="Forte"/>
          <w:rFonts w:ascii="Times New Roman" w:hAnsi="Times New Roman" w:cs="Times New Roman"/>
          <w:b w:val="0"/>
          <w:color w:val="000000" w:themeColor="text1"/>
          <w:sz w:val="24"/>
          <w:szCs w:val="24"/>
        </w:rPr>
        <w:t xml:space="preserve"> vedado ao trabalhador renunciar de seus direitos trabalhistas. Segundo SANTOS (2010</w:t>
      </w:r>
      <w:r w:rsidR="0079137D">
        <w:rPr>
          <w:rStyle w:val="Forte"/>
          <w:rFonts w:ascii="Times New Roman" w:hAnsi="Times New Roman" w:cs="Times New Roman"/>
          <w:b w:val="0"/>
          <w:color w:val="000000" w:themeColor="text1"/>
          <w:sz w:val="24"/>
          <w:szCs w:val="24"/>
        </w:rPr>
        <w:t>), a</w:t>
      </w:r>
      <w:r w:rsidR="00E35F11">
        <w:rPr>
          <w:rStyle w:val="Forte"/>
          <w:rFonts w:ascii="Times New Roman" w:hAnsi="Times New Roman" w:cs="Times New Roman"/>
          <w:b w:val="0"/>
          <w:color w:val="000000" w:themeColor="text1"/>
          <w:sz w:val="24"/>
          <w:szCs w:val="24"/>
        </w:rPr>
        <w:t xml:space="preserve"> relação trabalhista é protegida nas suas três esferas de poder: o legislativo, o judiciário e o executivo, </w:t>
      </w:r>
      <w:r w:rsidR="00E35F11">
        <w:rPr>
          <w:rStyle w:val="Forte"/>
          <w:rFonts w:ascii="Times New Roman" w:hAnsi="Times New Roman" w:cs="Times New Roman"/>
          <w:b w:val="0"/>
          <w:color w:val="000000" w:themeColor="text1"/>
          <w:sz w:val="24"/>
          <w:szCs w:val="24"/>
        </w:rPr>
        <w:lastRenderedPageBreak/>
        <w:t>cada um de sua forma.</w:t>
      </w:r>
      <w:r w:rsidR="001B7B86">
        <w:rPr>
          <w:rStyle w:val="Forte"/>
          <w:rFonts w:ascii="Times New Roman" w:hAnsi="Times New Roman" w:cs="Times New Roman"/>
          <w:b w:val="0"/>
          <w:color w:val="000000" w:themeColor="text1"/>
          <w:sz w:val="24"/>
          <w:szCs w:val="24"/>
        </w:rPr>
        <w:t xml:space="preserve"> Este princípio vem como uma forma de limitar a autonomia da vontade que é concedida ao trabalhador.</w:t>
      </w:r>
    </w:p>
    <w:p w:rsidR="00D52EE0" w:rsidRPr="00D52EE0" w:rsidRDefault="00565689" w:rsidP="00D52EE0">
      <w:pPr>
        <w:spacing w:after="0" w:line="360" w:lineRule="auto"/>
        <w:ind w:firstLine="1134"/>
        <w:jc w:val="both"/>
        <w:rPr>
          <w:rStyle w:val="Forte"/>
          <w:rFonts w:ascii="Times New Roman" w:hAnsi="Times New Roman" w:cs="Times New Roman"/>
          <w:b w:val="0"/>
          <w:bCs w:val="0"/>
          <w:color w:val="000000" w:themeColor="text1"/>
          <w:sz w:val="24"/>
          <w:szCs w:val="24"/>
        </w:rPr>
      </w:pPr>
      <w:r>
        <w:rPr>
          <w:rStyle w:val="Forte"/>
          <w:rFonts w:ascii="Times New Roman" w:hAnsi="Times New Roman" w:cs="Times New Roman"/>
          <w:b w:val="0"/>
          <w:color w:val="000000" w:themeColor="text1"/>
          <w:sz w:val="24"/>
          <w:szCs w:val="24"/>
        </w:rPr>
        <w:t>Assim a Constituição Federal em se</w:t>
      </w:r>
      <w:r w:rsidR="00F85DE6">
        <w:rPr>
          <w:rStyle w:val="Forte"/>
          <w:rFonts w:ascii="Times New Roman" w:hAnsi="Times New Roman" w:cs="Times New Roman"/>
          <w:b w:val="0"/>
          <w:color w:val="000000" w:themeColor="text1"/>
          <w:sz w:val="24"/>
          <w:szCs w:val="24"/>
        </w:rPr>
        <w:t>u artigo 7° elenca um rol de direitos voltados aos trabalhadores, de forma que não cabe violação a esses direitos seja de qualquer espécie, assim ao observar o artigo 7 da CF/88 este deixa explicito</w:t>
      </w:r>
      <w:r>
        <w:rPr>
          <w:rStyle w:val="Forte"/>
          <w:rFonts w:ascii="Times New Roman" w:hAnsi="Times New Roman" w:cs="Times New Roman"/>
          <w:b w:val="0"/>
          <w:color w:val="000000" w:themeColor="text1"/>
          <w:sz w:val="24"/>
          <w:szCs w:val="24"/>
        </w:rPr>
        <w:t xml:space="preserve"> que são irrenunciáveis os direitos trabalhistas, por mais que se fale em autonomia das partes.</w:t>
      </w:r>
      <w:r w:rsidR="00F85DE6">
        <w:rPr>
          <w:rStyle w:val="Forte"/>
          <w:rFonts w:ascii="Times New Roman" w:hAnsi="Times New Roman" w:cs="Times New Roman"/>
          <w:b w:val="0"/>
          <w:color w:val="000000" w:themeColor="text1"/>
          <w:sz w:val="24"/>
          <w:szCs w:val="24"/>
        </w:rPr>
        <w:t xml:space="preserve"> Alguns doutrinadores </w:t>
      </w:r>
      <w:r w:rsidR="00D52EE0">
        <w:rPr>
          <w:rStyle w:val="Forte"/>
          <w:rFonts w:ascii="Times New Roman" w:hAnsi="Times New Roman" w:cs="Times New Roman"/>
          <w:b w:val="0"/>
          <w:color w:val="000000" w:themeColor="text1"/>
          <w:sz w:val="24"/>
          <w:szCs w:val="24"/>
        </w:rPr>
        <w:t>disciplinam que a flexibilização dos direitos sociais, como é o caso dos direitos trabalhistas é uma inovação da nossa Constituição, contudo em muitos casos essa flexibilização vai de encontro com o que está disposto no artigo 60§ 4º, IV ‘‘</w:t>
      </w:r>
      <w:r w:rsidR="00D52EE0" w:rsidRPr="00D52EE0">
        <w:rPr>
          <w:rStyle w:val="Forte"/>
          <w:rFonts w:ascii="Times New Roman" w:hAnsi="Times New Roman" w:cs="Times New Roman"/>
          <w:b w:val="0"/>
          <w:color w:val="000000" w:themeColor="text1"/>
          <w:sz w:val="24"/>
          <w:szCs w:val="24"/>
        </w:rPr>
        <w:t>Art</w:t>
      </w:r>
      <w:r w:rsidR="00471D81">
        <w:rPr>
          <w:rStyle w:val="Forte"/>
          <w:rFonts w:ascii="Times New Roman" w:hAnsi="Times New Roman" w:cs="Times New Roman"/>
          <w:b w:val="0"/>
          <w:color w:val="000000" w:themeColor="text1"/>
          <w:sz w:val="24"/>
          <w:szCs w:val="24"/>
        </w:rPr>
        <w:t>.</w:t>
      </w:r>
      <w:r w:rsidR="00D52EE0" w:rsidRPr="00D52EE0">
        <w:rPr>
          <w:rStyle w:val="Forte"/>
          <w:rFonts w:ascii="Times New Roman" w:hAnsi="Times New Roman" w:cs="Times New Roman"/>
          <w:b w:val="0"/>
          <w:color w:val="000000" w:themeColor="text1"/>
          <w:sz w:val="24"/>
          <w:szCs w:val="24"/>
        </w:rPr>
        <w:t xml:space="preserve"> 60</w:t>
      </w:r>
      <w:r w:rsidR="00471D81">
        <w:rPr>
          <w:rStyle w:val="Forte"/>
          <w:rFonts w:ascii="Times New Roman" w:hAnsi="Times New Roman" w:cs="Times New Roman"/>
          <w:b w:val="0"/>
          <w:color w:val="000000" w:themeColor="text1"/>
          <w:sz w:val="24"/>
          <w:szCs w:val="24"/>
        </w:rPr>
        <w:t>,</w:t>
      </w:r>
      <w:r w:rsidR="00D52EE0" w:rsidRPr="00D52EE0">
        <w:rPr>
          <w:rStyle w:val="Forte"/>
          <w:rFonts w:ascii="Times New Roman" w:hAnsi="Times New Roman" w:cs="Times New Roman"/>
          <w:b w:val="0"/>
          <w:color w:val="000000" w:themeColor="text1"/>
          <w:sz w:val="24"/>
          <w:szCs w:val="24"/>
        </w:rPr>
        <w:t xml:space="preserve"> caput </w:t>
      </w:r>
      <w:r w:rsidR="00471D81">
        <w:rPr>
          <w:rStyle w:val="Forte"/>
          <w:rFonts w:ascii="Times New Roman" w:hAnsi="Times New Roman" w:cs="Times New Roman"/>
          <w:b w:val="0"/>
          <w:color w:val="000000" w:themeColor="text1"/>
          <w:sz w:val="24"/>
          <w:szCs w:val="24"/>
        </w:rPr>
        <w:t>‘‘</w:t>
      </w:r>
      <w:r w:rsidR="00D52EE0" w:rsidRPr="00D52EE0">
        <w:rPr>
          <w:rFonts w:ascii="Times New Roman" w:hAnsi="Times New Roman" w:cs="Times New Roman"/>
          <w:color w:val="000000" w:themeColor="text1"/>
          <w:sz w:val="24"/>
          <w:szCs w:val="24"/>
        </w:rPr>
        <w:t xml:space="preserve">Não será objeto de deliberação a proposta de emenda tendente a abolir: </w:t>
      </w:r>
      <w:r w:rsidR="00D52EE0" w:rsidRPr="00D52EE0">
        <w:rPr>
          <w:rStyle w:val="Forte"/>
          <w:rFonts w:ascii="Times New Roman" w:hAnsi="Times New Roman" w:cs="Times New Roman"/>
          <w:color w:val="000000" w:themeColor="text1"/>
          <w:sz w:val="24"/>
          <w:szCs w:val="24"/>
        </w:rPr>
        <w:t xml:space="preserve">IV </w:t>
      </w:r>
      <w:r w:rsidR="00D52EE0" w:rsidRPr="00D52EE0">
        <w:rPr>
          <w:rFonts w:ascii="Times New Roman" w:hAnsi="Times New Roman" w:cs="Times New Roman"/>
          <w:color w:val="000000" w:themeColor="text1"/>
          <w:sz w:val="24"/>
          <w:szCs w:val="24"/>
        </w:rPr>
        <w:t xml:space="preserve">- os direitos e garantias </w:t>
      </w:r>
      <w:r w:rsidR="00471D81" w:rsidRPr="00D52EE0">
        <w:rPr>
          <w:rFonts w:ascii="Times New Roman" w:hAnsi="Times New Roman" w:cs="Times New Roman"/>
          <w:color w:val="000000" w:themeColor="text1"/>
          <w:sz w:val="24"/>
          <w:szCs w:val="24"/>
        </w:rPr>
        <w:t>individuais</w:t>
      </w:r>
      <w:r w:rsidR="00471D81">
        <w:rPr>
          <w:rFonts w:ascii="Helvetica" w:hAnsi="Helvetica"/>
          <w:color w:val="404040"/>
        </w:rPr>
        <w:t>. ’</w:t>
      </w:r>
      <w:r w:rsidR="00D52EE0">
        <w:rPr>
          <w:rFonts w:ascii="Helvetica" w:hAnsi="Helvetica"/>
          <w:color w:val="404040"/>
        </w:rPr>
        <w:t xml:space="preserve">’ </w:t>
      </w:r>
      <w:r w:rsidR="00D52EE0">
        <w:rPr>
          <w:rFonts w:ascii="Times New Roman" w:hAnsi="Times New Roman" w:cs="Times New Roman"/>
          <w:color w:val="000000" w:themeColor="text1"/>
          <w:sz w:val="24"/>
          <w:szCs w:val="24"/>
        </w:rPr>
        <w:t>(BRASIL, 1988</w:t>
      </w:r>
      <w:r w:rsidR="00471D81">
        <w:rPr>
          <w:rFonts w:ascii="Times New Roman" w:hAnsi="Times New Roman" w:cs="Times New Roman"/>
          <w:color w:val="000000" w:themeColor="text1"/>
          <w:sz w:val="24"/>
          <w:szCs w:val="24"/>
        </w:rPr>
        <w:t>). Assim a</w:t>
      </w:r>
      <w:r w:rsidR="00D52EE0">
        <w:rPr>
          <w:rFonts w:ascii="Times New Roman" w:hAnsi="Times New Roman" w:cs="Times New Roman"/>
          <w:color w:val="000000" w:themeColor="text1"/>
          <w:sz w:val="24"/>
          <w:szCs w:val="24"/>
        </w:rPr>
        <w:t xml:space="preserve"> flexibilização seria algo que mudaria o disposto no artigo 60 da Constituição Federal de 1988. (FERREIRA, 2012).</w:t>
      </w:r>
    </w:p>
    <w:p w:rsidR="00D46AB4" w:rsidRDefault="00504A12" w:rsidP="00DB3D6F">
      <w:pPr>
        <w:pStyle w:val="NormalWeb"/>
        <w:spacing w:before="0" w:beforeAutospacing="0" w:after="0" w:afterAutospacing="0" w:line="360" w:lineRule="auto"/>
        <w:ind w:firstLine="1134"/>
        <w:jc w:val="both"/>
        <w:rPr>
          <w:color w:val="000000" w:themeColor="text1"/>
        </w:rPr>
      </w:pPr>
      <w:r w:rsidRPr="00856384">
        <w:rPr>
          <w:color w:val="000000" w:themeColor="text1"/>
        </w:rPr>
        <w:t>Assim o que se percebe olhando caso, e que foi feita uma negociação coletiva que vai de encontro com o</w:t>
      </w:r>
      <w:r w:rsidR="00856384">
        <w:rPr>
          <w:color w:val="000000" w:themeColor="text1"/>
        </w:rPr>
        <w:t xml:space="preserve"> que </w:t>
      </w:r>
      <w:r w:rsidR="00E270E6">
        <w:rPr>
          <w:color w:val="000000" w:themeColor="text1"/>
        </w:rPr>
        <w:t>está disposto</w:t>
      </w:r>
      <w:r w:rsidRPr="00856384">
        <w:rPr>
          <w:color w:val="000000" w:themeColor="text1"/>
        </w:rPr>
        <w:t xml:space="preserve"> na Constituição Federal e o que está</w:t>
      </w:r>
      <w:r w:rsidR="00856384" w:rsidRPr="00856384">
        <w:rPr>
          <w:color w:val="000000" w:themeColor="text1"/>
        </w:rPr>
        <w:t xml:space="preserve"> nas leis trabalhista. O artigo 7º, XVI determina ‘‘ </w:t>
      </w:r>
      <w:r w:rsidR="00856384" w:rsidRPr="00856384">
        <w:t>remuneração do serviço extraordinário superior, no mínimo, em cinquenta por cento à do normal</w:t>
      </w:r>
      <w:r w:rsidR="00856384">
        <w:t>’’.</w:t>
      </w:r>
      <w:r w:rsidR="00E270E6">
        <w:t xml:space="preserve"> (BRASIL, 1988).</w:t>
      </w:r>
      <w:r w:rsidR="00856384">
        <w:t xml:space="preserve"> Analisando esse artigo já percebe que no caso em questão houve violação a norma da constituição, uma vez </w:t>
      </w:r>
      <w:r w:rsidR="00E270E6">
        <w:t xml:space="preserve">que </w:t>
      </w:r>
      <w:r w:rsidR="00E270E6">
        <w:rPr>
          <w:color w:val="000000" w:themeColor="text1"/>
        </w:rPr>
        <w:t>foi</w:t>
      </w:r>
      <w:r w:rsidR="00D46AB4">
        <w:rPr>
          <w:color w:val="000000" w:themeColor="text1"/>
        </w:rPr>
        <w:t xml:space="preserve"> firmado adicional de horas em 10%, quando na verdade a lei dete</w:t>
      </w:r>
      <w:r w:rsidR="00E270E6">
        <w:rPr>
          <w:color w:val="000000" w:themeColor="text1"/>
        </w:rPr>
        <w:t>rmina que seja 50% de adicional.</w:t>
      </w:r>
    </w:p>
    <w:p w:rsidR="00AE2717" w:rsidRDefault="00DB3D6F" w:rsidP="00DB3D6F">
      <w:pPr>
        <w:pStyle w:val="NormalWeb"/>
        <w:spacing w:before="0" w:beforeAutospacing="0" w:after="0" w:afterAutospacing="0" w:line="360" w:lineRule="auto"/>
        <w:ind w:firstLine="1134"/>
        <w:jc w:val="both"/>
        <w:rPr>
          <w:color w:val="000000" w:themeColor="text1"/>
        </w:rPr>
      </w:pPr>
      <w:r>
        <w:rPr>
          <w:color w:val="000000" w:themeColor="text1"/>
        </w:rPr>
        <w:t>Outra violação em que teve aos direitos trabalhistas de Pedro Correa foi o não pagamento do seu decimo terceiro referente ao ano de 2016. Segundo o artigo 7, VII</w:t>
      </w:r>
      <w:r w:rsidR="000F420B">
        <w:rPr>
          <w:color w:val="000000" w:themeColor="text1"/>
        </w:rPr>
        <w:t>I</w:t>
      </w:r>
      <w:r>
        <w:rPr>
          <w:color w:val="000000" w:themeColor="text1"/>
        </w:rPr>
        <w:t xml:space="preserve"> dispõe que </w:t>
      </w:r>
      <w:r w:rsidRPr="00DB3D6F">
        <w:rPr>
          <w:color w:val="000000" w:themeColor="text1"/>
        </w:rPr>
        <w:t>‘‘ décimo terceiro salário com base na remuneração integral ou no valor da aposentadoria; ’’</w:t>
      </w:r>
      <w:r>
        <w:rPr>
          <w:color w:val="000000" w:themeColor="text1"/>
        </w:rPr>
        <w:t xml:space="preserve">. </w:t>
      </w:r>
      <w:r w:rsidR="00F906B4">
        <w:rPr>
          <w:color w:val="000000" w:themeColor="text1"/>
        </w:rPr>
        <w:t xml:space="preserve">(BRASIL, 1988). </w:t>
      </w:r>
      <w:r>
        <w:rPr>
          <w:color w:val="000000" w:themeColor="text1"/>
        </w:rPr>
        <w:t>Desta forma é direito do trabalhador o pagamento do decimo terceiro com base na remuneração do trabalhador, o que foi violado, visto que Pedro não recebeu.</w:t>
      </w:r>
    </w:p>
    <w:p w:rsidR="0025136A" w:rsidRDefault="0025136A" w:rsidP="0025136A">
      <w:pPr>
        <w:pStyle w:val="NormalWeb"/>
        <w:spacing w:before="0" w:beforeAutospacing="0" w:after="0" w:afterAutospacing="0" w:line="360" w:lineRule="auto"/>
        <w:ind w:firstLine="1134"/>
        <w:jc w:val="both"/>
        <w:rPr>
          <w:color w:val="000000" w:themeColor="text1"/>
        </w:rPr>
      </w:pPr>
      <w:r>
        <w:rPr>
          <w:color w:val="000000" w:themeColor="text1"/>
        </w:rPr>
        <w:t xml:space="preserve">Desta maneira se houver por parte do trabalhador uma </w:t>
      </w:r>
      <w:r w:rsidR="00F906B4">
        <w:rPr>
          <w:color w:val="000000" w:themeColor="text1"/>
        </w:rPr>
        <w:t>renúncia</w:t>
      </w:r>
      <w:r>
        <w:rPr>
          <w:color w:val="000000" w:themeColor="text1"/>
        </w:rPr>
        <w:t xml:space="preserve"> dos seus direitos trabalhistas, ou uma negociação coletiva </w:t>
      </w:r>
      <w:r w:rsidR="00F906B4">
        <w:rPr>
          <w:color w:val="000000" w:themeColor="text1"/>
        </w:rPr>
        <w:t>entre categoria de empregados e um ou mais empregadores, de forma que os trabalhadores ponham de lado os seus direitos trabalhistas que são</w:t>
      </w:r>
      <w:r>
        <w:rPr>
          <w:color w:val="000000" w:themeColor="text1"/>
        </w:rPr>
        <w:t xml:space="preserve"> direitos irrenunciávei</w:t>
      </w:r>
      <w:r w:rsidR="00F906B4">
        <w:rPr>
          <w:color w:val="000000" w:themeColor="text1"/>
        </w:rPr>
        <w:t>s. No caso o que se percebe é que houve uma violação a direitos extremamente importantes dos trabalhadores e inerentes a estes, desta</w:t>
      </w:r>
      <w:r w:rsidR="007A167E">
        <w:rPr>
          <w:color w:val="000000" w:themeColor="text1"/>
        </w:rPr>
        <w:t xml:space="preserve"> forma o acordo coletivo firmado</w:t>
      </w:r>
      <w:r w:rsidR="00F906B4">
        <w:rPr>
          <w:color w:val="000000" w:themeColor="text1"/>
        </w:rPr>
        <w:t xml:space="preserve"> é passível</w:t>
      </w:r>
      <w:r>
        <w:rPr>
          <w:color w:val="000000" w:themeColor="text1"/>
        </w:rPr>
        <w:t xml:space="preserve"> de anulação. </w:t>
      </w:r>
    </w:p>
    <w:p w:rsidR="00DB3D6F" w:rsidRDefault="0025136A" w:rsidP="0088680E">
      <w:pPr>
        <w:pStyle w:val="NormalWeb"/>
        <w:spacing w:before="0" w:beforeAutospacing="0" w:after="0" w:afterAutospacing="0" w:line="360" w:lineRule="auto"/>
        <w:ind w:firstLine="1134"/>
        <w:jc w:val="both"/>
        <w:rPr>
          <w:color w:val="000000" w:themeColor="text1"/>
        </w:rPr>
      </w:pPr>
      <w:r>
        <w:rPr>
          <w:color w:val="000000" w:themeColor="text1"/>
        </w:rPr>
        <w:t>De acordo com o artigo 9º da Consolidação das Leis do Trabalho ‘‘</w:t>
      </w:r>
      <w:r w:rsidRPr="00F906B4">
        <w:rPr>
          <w:color w:val="000000" w:themeColor="text1"/>
        </w:rPr>
        <w:t>Serão nulos de pleno direito os atos praticados com o objetivo de desvirtuar, impedir ou fraudar a aplicação dos preceitos contidos na presente Consolidação</w:t>
      </w:r>
      <w:r w:rsidR="00F906B4" w:rsidRPr="00F906B4">
        <w:rPr>
          <w:color w:val="000000" w:themeColor="text1"/>
        </w:rPr>
        <w:t>’’</w:t>
      </w:r>
      <w:r w:rsidR="00F906B4">
        <w:rPr>
          <w:color w:val="000000" w:themeColor="text1"/>
        </w:rPr>
        <w:t xml:space="preserve">. Assim é possível a anulação </w:t>
      </w:r>
      <w:r w:rsidR="003A6EF3">
        <w:rPr>
          <w:color w:val="000000" w:themeColor="text1"/>
        </w:rPr>
        <w:t xml:space="preserve">afinal houve uma desvirtuação do proposito de haver negociação coletiva, infringindo direitos </w:t>
      </w:r>
      <w:r w:rsidR="00471D81">
        <w:rPr>
          <w:color w:val="000000" w:themeColor="text1"/>
        </w:rPr>
        <w:t xml:space="preserve">básicos </w:t>
      </w:r>
      <w:r w:rsidR="00471D81">
        <w:rPr>
          <w:color w:val="000000" w:themeColor="text1"/>
        </w:rPr>
        <w:lastRenderedPageBreak/>
        <w:t xml:space="preserve">presentes na legislação trabalhista como até mesmo presentes na Constituição </w:t>
      </w:r>
      <w:r w:rsidR="00E22A21">
        <w:rPr>
          <w:color w:val="000000" w:themeColor="text1"/>
        </w:rPr>
        <w:t>Federal, dos</w:t>
      </w:r>
      <w:r w:rsidR="003A6EF3">
        <w:rPr>
          <w:color w:val="000000" w:themeColor="text1"/>
        </w:rPr>
        <w:t xml:space="preserve"> 902 trabalhadores daquela empresa. Assim percebe que essa empresa lucrou e economizou muito em verbas trabalhistas, afinal reduziu em 10% uma adicional que de acordo com a lei seria de 50%, e não efetuou pagamento de decimo terceiro de 2016, contudo aumentou a jornada de trabalho de cada um desses </w:t>
      </w:r>
      <w:r w:rsidR="00DB59D1">
        <w:rPr>
          <w:color w:val="000000" w:themeColor="text1"/>
        </w:rPr>
        <w:t>trabalhadores,</w:t>
      </w:r>
      <w:r w:rsidR="003A6EF3">
        <w:rPr>
          <w:color w:val="000000" w:themeColor="text1"/>
        </w:rPr>
        <w:t xml:space="preserve"> e aumentando deveria ser pago o adicional de horas extras ou ter havido a compensação de horas trabalhadas o que também não houve.</w:t>
      </w:r>
    </w:p>
    <w:p w:rsidR="0088680E" w:rsidRDefault="0088680E" w:rsidP="0088680E">
      <w:pPr>
        <w:pStyle w:val="NormalWeb"/>
        <w:spacing w:before="0" w:beforeAutospacing="0" w:after="0" w:afterAutospacing="0" w:line="360" w:lineRule="auto"/>
        <w:ind w:firstLine="1134"/>
        <w:jc w:val="both"/>
        <w:rPr>
          <w:color w:val="000000" w:themeColor="text1"/>
        </w:rPr>
      </w:pPr>
      <w:r>
        <w:rPr>
          <w:color w:val="000000" w:themeColor="text1"/>
        </w:rPr>
        <w:t>Assim diante do caso se percebe que houve um acordo coletivo entre os trabalhadores e a Montadora de Veículos WFFGM Ltda., todavia esses direitos infringem os direitos dos trabalhadores, sendo, portanto, passiveis de serem anulados e reavidos todas as verbas devidas.</w:t>
      </w:r>
    </w:p>
    <w:p w:rsidR="0088680E" w:rsidRDefault="0088680E" w:rsidP="0088680E">
      <w:pPr>
        <w:pStyle w:val="NormalWeb"/>
        <w:spacing w:before="0" w:beforeAutospacing="0" w:after="0" w:afterAutospacing="0" w:line="360" w:lineRule="auto"/>
        <w:ind w:firstLine="1134"/>
        <w:jc w:val="both"/>
        <w:rPr>
          <w:color w:val="000000" w:themeColor="text1"/>
        </w:rPr>
      </w:pPr>
    </w:p>
    <w:p w:rsidR="00A563C9" w:rsidRPr="006D370B" w:rsidRDefault="00A563C9" w:rsidP="00A563C9">
      <w:pPr>
        <w:pStyle w:val="NormalWeb"/>
        <w:spacing w:before="0" w:beforeAutospacing="0" w:after="0" w:afterAutospacing="0" w:line="360" w:lineRule="auto"/>
        <w:jc w:val="both"/>
        <w:rPr>
          <w:b/>
          <w:color w:val="000000" w:themeColor="text1"/>
        </w:rPr>
      </w:pPr>
      <w:r w:rsidRPr="006D370B">
        <w:rPr>
          <w:b/>
          <w:color w:val="000000" w:themeColor="text1"/>
        </w:rPr>
        <w:t>2.2. Quais os argumentos que podem ser utilizados pela Montadora de Veículos WFFGM Ltda. sustentando a tese de validade do acordo coletivo de trabalho?</w:t>
      </w:r>
    </w:p>
    <w:p w:rsidR="001752DC" w:rsidRDefault="001752DC"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p>
    <w:p w:rsidR="0093343C" w:rsidRDefault="00C35ED4"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É cada</w:t>
      </w:r>
      <w:r w:rsidR="001752DC">
        <w:rPr>
          <w:rFonts w:ascii="Times New Roman" w:eastAsia="Times New Roman" w:hAnsi="Times New Roman" w:cs="Times New Roman"/>
          <w:color w:val="000000" w:themeColor="text1"/>
          <w:sz w:val="24"/>
          <w:szCs w:val="24"/>
          <w:lang w:eastAsia="pt-BR"/>
        </w:rPr>
        <w:t xml:space="preserve"> vez mais comum no direito, as negociações coletivas, e uma flexibilização dessas negociações, afinal o direito do trabalho é um direito social.</w:t>
      </w:r>
    </w:p>
    <w:p w:rsidR="001752DC" w:rsidRDefault="001752DC"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A flexibilização dos direitos trabalhistas é o ajuste das relações de trabalho a realidade socioeconômica atual, </w:t>
      </w:r>
      <w:r w:rsidR="00C35ED4">
        <w:rPr>
          <w:rFonts w:ascii="Times New Roman" w:eastAsia="Times New Roman" w:hAnsi="Times New Roman" w:cs="Times New Roman"/>
          <w:color w:val="000000" w:themeColor="text1"/>
          <w:sz w:val="24"/>
          <w:szCs w:val="24"/>
          <w:lang w:eastAsia="pt-BR"/>
        </w:rPr>
        <w:t>ou seja, é uma nova configuração de ajustes de direitos trabalhistas as relações de trabalho que atualmente sofrem reflexo de mudanças econômicas, como no Brasil onde se vive uma profunda crise de mercado e econômica.</w:t>
      </w:r>
      <w:r w:rsidR="001F38B0">
        <w:rPr>
          <w:rFonts w:ascii="Times New Roman" w:eastAsia="Times New Roman" w:hAnsi="Times New Roman" w:cs="Times New Roman"/>
          <w:color w:val="000000" w:themeColor="text1"/>
          <w:sz w:val="24"/>
          <w:szCs w:val="24"/>
          <w:lang w:eastAsia="pt-BR"/>
        </w:rPr>
        <w:t xml:space="preserve"> (SÃO PEDRO, 2013).</w:t>
      </w:r>
    </w:p>
    <w:p w:rsidR="007D3B55" w:rsidRDefault="007D3B55"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O artigo 7º, XXVI da Constituição Federal dispõe ‘</w:t>
      </w:r>
      <w:r w:rsidRPr="007D3B55">
        <w:rPr>
          <w:rFonts w:ascii="Times New Roman" w:eastAsia="Times New Roman" w:hAnsi="Times New Roman" w:cs="Times New Roman"/>
          <w:color w:val="000000" w:themeColor="text1"/>
          <w:sz w:val="24"/>
          <w:szCs w:val="24"/>
          <w:lang w:eastAsia="pt-BR"/>
        </w:rPr>
        <w:t>‘</w:t>
      </w:r>
      <w:r w:rsidRPr="007D3B55">
        <w:rPr>
          <w:rFonts w:ascii="Times New Roman" w:hAnsi="Times New Roman" w:cs="Times New Roman"/>
          <w:color w:val="000000" w:themeColor="text1"/>
          <w:sz w:val="24"/>
          <w:szCs w:val="24"/>
        </w:rPr>
        <w:t xml:space="preserve">XXVI - reconhecimento das convenções e acordos coletivos de </w:t>
      </w:r>
      <w:r w:rsidR="00C34387" w:rsidRPr="007D3B55">
        <w:rPr>
          <w:rFonts w:ascii="Times New Roman" w:hAnsi="Times New Roman" w:cs="Times New Roman"/>
          <w:color w:val="000000" w:themeColor="text1"/>
          <w:sz w:val="24"/>
          <w:szCs w:val="24"/>
        </w:rPr>
        <w:t>trabalho;</w:t>
      </w:r>
      <w:r w:rsidR="00C3438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C34387">
        <w:rPr>
          <w:rFonts w:ascii="Times New Roman" w:hAnsi="Times New Roman" w:cs="Times New Roman"/>
          <w:color w:val="000000" w:themeColor="text1"/>
          <w:sz w:val="24"/>
          <w:szCs w:val="24"/>
        </w:rPr>
        <w:t xml:space="preserve"> Desta maneira se percebe que a Constituição Federal dar validade as Convenções e Acordo Coletivos, como meio hábil para fazer negociações coletivas em relação a direitos trabalhistas.</w:t>
      </w:r>
    </w:p>
    <w:p w:rsidR="00C35ED4" w:rsidRDefault="00C35ED4"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Assim é possível haver alterações e modificações das leis de trabalho de forma mais comum por meio de Convenção ou Acordo Coletivo. No caso em questão houve uma flexibilização de direitos por meio de um Acordo Coletivo, onde foi ajustado que haveria um</w:t>
      </w:r>
      <w:r>
        <w:rPr>
          <w:rFonts w:ascii="Times New Roman" w:hAnsi="Times New Roman" w:cs="Times New Roman"/>
          <w:sz w:val="24"/>
          <w:szCs w:val="24"/>
        </w:rPr>
        <w:t>a estabilidade provisória no emprego de 902 empregados no período equivalente a 02/01/2016 a 31/12/2016, caso houvesse rescisão todos os direitos trabalhistas seriam pagos em dobro.</w:t>
      </w:r>
      <w:r>
        <w:rPr>
          <w:rFonts w:ascii="Times New Roman" w:eastAsia="Times New Roman" w:hAnsi="Times New Roman" w:cs="Times New Roman"/>
          <w:color w:val="000000" w:themeColor="text1"/>
          <w:sz w:val="24"/>
          <w:szCs w:val="24"/>
          <w:lang w:eastAsia="pt-BR"/>
        </w:rPr>
        <w:t xml:space="preserve"> </w:t>
      </w:r>
    </w:p>
    <w:p w:rsidR="00C35ED4" w:rsidRDefault="00C35ED4"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De acordo com o artigo 444 da Consolidação das Leis do Trabalho determina:</w:t>
      </w:r>
    </w:p>
    <w:p w:rsidR="00D25E07" w:rsidRPr="00D25E07" w:rsidRDefault="00D25E07" w:rsidP="00D25E07">
      <w:pPr>
        <w:spacing w:after="0" w:line="240" w:lineRule="auto"/>
        <w:ind w:left="2268"/>
        <w:jc w:val="both"/>
        <w:rPr>
          <w:rStyle w:val="Forte"/>
          <w:rFonts w:ascii="Times New Roman" w:hAnsi="Times New Roman" w:cs="Times New Roman"/>
          <w:b w:val="0"/>
          <w:color w:val="000000" w:themeColor="text1"/>
          <w:sz w:val="20"/>
          <w:szCs w:val="20"/>
        </w:rPr>
      </w:pPr>
      <w:r w:rsidRPr="00F20FA0">
        <w:rPr>
          <w:rStyle w:val="Forte"/>
          <w:rFonts w:ascii="Times New Roman" w:hAnsi="Times New Roman" w:cs="Times New Roman"/>
          <w:b w:val="0"/>
          <w:color w:val="FF0000"/>
          <w:sz w:val="20"/>
          <w:szCs w:val="20"/>
        </w:rPr>
        <w:t xml:space="preserve"> </w:t>
      </w:r>
      <w:r w:rsidRPr="00D25E07">
        <w:rPr>
          <w:rFonts w:ascii="Times New Roman" w:hAnsi="Times New Roman" w:cs="Times New Roman"/>
          <w:color w:val="000000" w:themeColor="text1"/>
          <w:sz w:val="20"/>
          <w:szCs w:val="20"/>
        </w:rPr>
        <w:t xml:space="preserve">Art. 444. As relações contratuais de trabalho podem ser objeto de livre estipulação das partes interessadas em tudo quanto não contravenha às disposições de proteção </w:t>
      </w:r>
      <w:r w:rsidRPr="00D25E07">
        <w:rPr>
          <w:rFonts w:ascii="Times New Roman" w:hAnsi="Times New Roman" w:cs="Times New Roman"/>
          <w:color w:val="000000" w:themeColor="text1"/>
          <w:sz w:val="20"/>
          <w:szCs w:val="20"/>
        </w:rPr>
        <w:lastRenderedPageBreak/>
        <w:t>ao trabalho, aos contratos coletivos que lhes sejam aplicáveis e às decisões das autoridades competentes. (BRASIL, 1943)</w:t>
      </w:r>
    </w:p>
    <w:p w:rsidR="00C35ED4" w:rsidRDefault="00D25E07"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Assim vendo o que está disposto nesse artigo se percebe que é possível a livre estipulação das partes, que no caso é a categoria dos trabalhadores com uma ou mais empresas, </w:t>
      </w:r>
      <w:r w:rsidR="001F38B0">
        <w:rPr>
          <w:rFonts w:ascii="Times New Roman" w:eastAsia="Times New Roman" w:hAnsi="Times New Roman" w:cs="Times New Roman"/>
          <w:color w:val="000000" w:themeColor="text1"/>
          <w:sz w:val="24"/>
          <w:szCs w:val="24"/>
          <w:lang w:eastAsia="pt-BR"/>
        </w:rPr>
        <w:t xml:space="preserve">desta forma se percebendo que há validade do acordo coletivo firmado na empresa. </w:t>
      </w:r>
    </w:p>
    <w:p w:rsidR="001F38B0" w:rsidRDefault="001F38B0" w:rsidP="001752DC">
      <w:pPr>
        <w:spacing w:after="0" w:line="360" w:lineRule="auto"/>
        <w:ind w:firstLine="1134"/>
        <w:jc w:val="both"/>
        <w:rPr>
          <w:rFonts w:ascii="Times New Roman" w:eastAsia="Times New Roman" w:hAnsi="Times New Roman" w:cs="Times New Roman"/>
          <w:color w:val="000000" w:themeColor="text1"/>
          <w:sz w:val="24"/>
          <w:szCs w:val="24"/>
          <w:lang w:eastAsia="pt-BR"/>
        </w:rPr>
      </w:pPr>
    </w:p>
    <w:p w:rsidR="00C35ED4" w:rsidRDefault="00C35ED4" w:rsidP="001752DC">
      <w:pPr>
        <w:spacing w:after="0" w:line="360" w:lineRule="auto"/>
        <w:ind w:firstLine="1134"/>
        <w:jc w:val="both"/>
        <w:rPr>
          <w:rFonts w:ascii="Times New Roman" w:hAnsi="Times New Roman" w:cs="Times New Roman"/>
          <w:sz w:val="24"/>
          <w:szCs w:val="24"/>
        </w:rPr>
      </w:pPr>
    </w:p>
    <w:p w:rsidR="00B21DEF" w:rsidRPr="00416F21" w:rsidRDefault="00B21DEF" w:rsidP="00416F21">
      <w:pPr>
        <w:spacing w:after="0" w:line="360" w:lineRule="auto"/>
        <w:ind w:firstLine="1134"/>
        <w:jc w:val="center"/>
        <w:rPr>
          <w:rFonts w:ascii="Times New Roman" w:hAnsi="Times New Roman" w:cs="Times New Roman"/>
          <w:b/>
          <w:sz w:val="24"/>
          <w:szCs w:val="24"/>
        </w:rPr>
      </w:pPr>
      <w:r w:rsidRPr="00416F21">
        <w:rPr>
          <w:rFonts w:ascii="Times New Roman" w:hAnsi="Times New Roman" w:cs="Times New Roman"/>
          <w:b/>
          <w:sz w:val="24"/>
          <w:szCs w:val="24"/>
        </w:rPr>
        <w:t>REFERENCIAS</w:t>
      </w:r>
    </w:p>
    <w:p w:rsidR="004E7DD1" w:rsidRDefault="004E7DD1" w:rsidP="00416F21">
      <w:pPr>
        <w:spacing w:after="0" w:line="240" w:lineRule="auto"/>
        <w:rPr>
          <w:rFonts w:ascii="Times New Roman" w:hAnsi="Times New Roman" w:cs="Times New Roman"/>
          <w:sz w:val="24"/>
          <w:szCs w:val="24"/>
        </w:rPr>
      </w:pPr>
    </w:p>
    <w:p w:rsidR="00416F21" w:rsidRDefault="00416F21" w:rsidP="00416F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sidRPr="00416F21">
        <w:rPr>
          <w:rFonts w:ascii="Times New Roman" w:hAnsi="Times New Roman" w:cs="Times New Roman"/>
          <w:b/>
          <w:sz w:val="24"/>
          <w:szCs w:val="24"/>
        </w:rPr>
        <w:t>Constituição Federal de 1988.</w:t>
      </w:r>
      <w:r>
        <w:rPr>
          <w:rFonts w:ascii="Times New Roman" w:hAnsi="Times New Roman" w:cs="Times New Roman"/>
          <w:sz w:val="24"/>
          <w:szCs w:val="24"/>
        </w:rPr>
        <w:t xml:space="preserve"> Disponível em: </w:t>
      </w:r>
      <w:hyperlink r:id="rId7" w:history="1">
        <w:r w:rsidRPr="00416F21">
          <w:rPr>
            <w:rStyle w:val="Hyperlink"/>
            <w:rFonts w:ascii="Times New Roman" w:hAnsi="Times New Roman" w:cs="Times New Roman"/>
            <w:color w:val="000000" w:themeColor="text1"/>
            <w:sz w:val="24"/>
            <w:szCs w:val="24"/>
            <w:u w:val="none"/>
          </w:rPr>
          <w:t>http://www.planalto.gov.br/ccivil_03/Constituicao/Constituicao.htm</w:t>
        </w:r>
      </w:hyperlink>
      <w:r>
        <w:rPr>
          <w:rFonts w:ascii="Times New Roman" w:hAnsi="Times New Roman" w:cs="Times New Roman"/>
          <w:sz w:val="24"/>
          <w:szCs w:val="24"/>
        </w:rPr>
        <w:t>. Acesso em: 01/05/2017.</w:t>
      </w:r>
    </w:p>
    <w:p w:rsidR="00416F21" w:rsidRDefault="00416F21" w:rsidP="00416F21">
      <w:pPr>
        <w:spacing w:after="0" w:line="240" w:lineRule="auto"/>
        <w:rPr>
          <w:rFonts w:ascii="Times New Roman" w:hAnsi="Times New Roman" w:cs="Times New Roman"/>
          <w:sz w:val="24"/>
          <w:szCs w:val="24"/>
        </w:rPr>
      </w:pPr>
    </w:p>
    <w:p w:rsidR="00416F21" w:rsidRDefault="00416F21" w:rsidP="00416F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sidRPr="00416F21">
        <w:rPr>
          <w:rFonts w:ascii="Times New Roman" w:hAnsi="Times New Roman" w:cs="Times New Roman"/>
          <w:b/>
          <w:sz w:val="24"/>
          <w:szCs w:val="24"/>
        </w:rPr>
        <w:t>Consolidação das Leis do Trabalho de 1943</w:t>
      </w:r>
      <w:r>
        <w:rPr>
          <w:rFonts w:ascii="Times New Roman" w:hAnsi="Times New Roman" w:cs="Times New Roman"/>
          <w:sz w:val="24"/>
          <w:szCs w:val="24"/>
        </w:rPr>
        <w:t xml:space="preserve">. Disponível em: </w:t>
      </w:r>
      <w:hyperlink r:id="rId8" w:history="1">
        <w:r w:rsidRPr="00416F21">
          <w:rPr>
            <w:rStyle w:val="Hyperlink"/>
            <w:rFonts w:ascii="Times New Roman" w:hAnsi="Times New Roman" w:cs="Times New Roman"/>
            <w:color w:val="000000" w:themeColor="text1"/>
            <w:sz w:val="24"/>
            <w:szCs w:val="24"/>
            <w:u w:val="none"/>
          </w:rPr>
          <w:t>http://www.planalto.gov.br/ccivil_03/Decreto-Lei/Del5452.htm</w:t>
        </w:r>
      </w:hyperlink>
      <w:r w:rsidRPr="00416F21">
        <w:rPr>
          <w:rFonts w:ascii="Times New Roman" w:hAnsi="Times New Roman" w:cs="Times New Roman"/>
          <w:color w:val="000000" w:themeColor="text1"/>
          <w:sz w:val="24"/>
          <w:szCs w:val="24"/>
        </w:rPr>
        <w:t xml:space="preserve">. </w:t>
      </w:r>
      <w:r>
        <w:rPr>
          <w:rFonts w:ascii="Times New Roman" w:hAnsi="Times New Roman" w:cs="Times New Roman"/>
          <w:sz w:val="24"/>
          <w:szCs w:val="24"/>
        </w:rPr>
        <w:t>Acesso em: 01/05/2017.</w:t>
      </w:r>
    </w:p>
    <w:p w:rsidR="00416F21" w:rsidRDefault="00416F21" w:rsidP="00416F21">
      <w:pPr>
        <w:spacing w:after="0" w:line="240" w:lineRule="auto"/>
        <w:rPr>
          <w:rFonts w:ascii="Times New Roman" w:hAnsi="Times New Roman" w:cs="Times New Roman"/>
          <w:sz w:val="24"/>
          <w:szCs w:val="24"/>
        </w:rPr>
      </w:pPr>
    </w:p>
    <w:p w:rsidR="00B21DEF" w:rsidRDefault="00B21DEF" w:rsidP="00416F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DELGADO, Mauricio Godinho. </w:t>
      </w:r>
      <w:r w:rsidRPr="00416F21">
        <w:rPr>
          <w:rFonts w:ascii="Times New Roman" w:hAnsi="Times New Roman" w:cs="Times New Roman"/>
          <w:b/>
          <w:sz w:val="24"/>
          <w:szCs w:val="24"/>
        </w:rPr>
        <w:t>Direito Coletivo do Trabalho</w:t>
      </w:r>
      <w:r>
        <w:rPr>
          <w:rFonts w:ascii="Times New Roman" w:hAnsi="Times New Roman" w:cs="Times New Roman"/>
          <w:sz w:val="24"/>
          <w:szCs w:val="24"/>
        </w:rPr>
        <w:t>. 5º edição, LTR, São Paulo, 2014.</w:t>
      </w:r>
    </w:p>
    <w:p w:rsidR="00416F21" w:rsidRDefault="00416F21" w:rsidP="00416F21">
      <w:pPr>
        <w:spacing w:after="0" w:line="240" w:lineRule="auto"/>
        <w:rPr>
          <w:rFonts w:ascii="Times New Roman" w:hAnsi="Times New Roman" w:cs="Times New Roman"/>
          <w:sz w:val="24"/>
          <w:szCs w:val="24"/>
        </w:rPr>
      </w:pPr>
    </w:p>
    <w:p w:rsidR="00416F21" w:rsidRPr="00416F21" w:rsidRDefault="00416F21" w:rsidP="00416F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FERREIRA, Átila Gomes. </w:t>
      </w:r>
      <w:r w:rsidRPr="00416F21">
        <w:rPr>
          <w:rFonts w:ascii="Times New Roman" w:hAnsi="Times New Roman" w:cs="Times New Roman"/>
          <w:b/>
          <w:bCs/>
          <w:color w:val="000000" w:themeColor="text1"/>
          <w:sz w:val="24"/>
          <w:szCs w:val="24"/>
        </w:rPr>
        <w:t>O Princípio da Irrenunciabilidade no Direito do Trabalho como fonte de proteção aos direitos mínimos existenciais</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 xml:space="preserve">Disponível em: </w:t>
      </w:r>
      <w:hyperlink r:id="rId9" w:history="1">
        <w:r w:rsidRPr="00416F21">
          <w:rPr>
            <w:rStyle w:val="Hyperlink"/>
            <w:rFonts w:ascii="Times New Roman" w:hAnsi="Times New Roman" w:cs="Times New Roman"/>
            <w:color w:val="000000" w:themeColor="text1"/>
            <w:sz w:val="24"/>
            <w:szCs w:val="24"/>
            <w:u w:val="none"/>
          </w:rPr>
          <w:t>https://gomes-e-daher.jusbrasil.com.br/noticias/2768698/o-principio-da-irrenunciabilidade-no-direito-do-trabalho-como-fonte-de-protecao-aos-direitos-minimos-existenciais</w:t>
        </w:r>
      </w:hyperlink>
      <w:r>
        <w:rPr>
          <w:rFonts w:ascii="Times New Roman" w:hAnsi="Times New Roman" w:cs="Times New Roman"/>
          <w:bCs/>
          <w:color w:val="000000" w:themeColor="text1"/>
          <w:sz w:val="24"/>
          <w:szCs w:val="24"/>
        </w:rPr>
        <w:t>. Acesso em: 01/05/2017.</w:t>
      </w:r>
    </w:p>
    <w:p w:rsidR="00416F21" w:rsidRDefault="00416F21" w:rsidP="00416F21">
      <w:pPr>
        <w:spacing w:after="0" w:line="240" w:lineRule="auto"/>
        <w:rPr>
          <w:rFonts w:ascii="Times New Roman" w:hAnsi="Times New Roman" w:cs="Times New Roman"/>
          <w:sz w:val="24"/>
          <w:szCs w:val="24"/>
        </w:rPr>
      </w:pPr>
    </w:p>
    <w:p w:rsidR="00B21DEF" w:rsidRDefault="00B21DEF" w:rsidP="00416F21">
      <w:pPr>
        <w:spacing w:after="0" w:line="240" w:lineRule="auto"/>
        <w:rPr>
          <w:rFonts w:ascii="Times New Roman" w:hAnsi="Times New Roman" w:cs="Times New Roman"/>
          <w:sz w:val="24"/>
          <w:szCs w:val="24"/>
        </w:rPr>
      </w:pPr>
      <w:r>
        <w:rPr>
          <w:rFonts w:ascii="Times New Roman" w:hAnsi="Times New Roman" w:cs="Times New Roman"/>
          <w:sz w:val="24"/>
          <w:szCs w:val="24"/>
        </w:rPr>
        <w:t>HINZ, Henrique Macedo</w:t>
      </w:r>
      <w:r w:rsidRPr="00416F21">
        <w:rPr>
          <w:rFonts w:ascii="Times New Roman" w:hAnsi="Times New Roman" w:cs="Times New Roman"/>
          <w:b/>
          <w:sz w:val="24"/>
          <w:szCs w:val="24"/>
        </w:rPr>
        <w:t>. Direito Coletivo do Trabalho</w:t>
      </w:r>
      <w:r>
        <w:rPr>
          <w:rFonts w:ascii="Times New Roman" w:hAnsi="Times New Roman" w:cs="Times New Roman"/>
          <w:sz w:val="24"/>
          <w:szCs w:val="24"/>
        </w:rPr>
        <w:t xml:space="preserve">. </w:t>
      </w:r>
      <w:r w:rsidR="00416F21">
        <w:rPr>
          <w:rFonts w:ascii="Times New Roman" w:hAnsi="Times New Roman" w:cs="Times New Roman"/>
          <w:sz w:val="24"/>
          <w:szCs w:val="24"/>
        </w:rPr>
        <w:t xml:space="preserve"> Saraiva, São Paulo, 2005.</w:t>
      </w:r>
    </w:p>
    <w:p w:rsidR="00416F21" w:rsidRDefault="00416F21" w:rsidP="00416F21">
      <w:pPr>
        <w:spacing w:after="0" w:line="240" w:lineRule="auto"/>
        <w:rPr>
          <w:rFonts w:ascii="Times New Roman" w:hAnsi="Times New Roman" w:cs="Times New Roman"/>
          <w:sz w:val="24"/>
          <w:szCs w:val="24"/>
        </w:rPr>
      </w:pPr>
    </w:p>
    <w:p w:rsidR="00B21DEF" w:rsidRDefault="004E7DD1" w:rsidP="004E7DD1">
      <w:pPr>
        <w:spacing w:after="0" w:line="240" w:lineRule="auto"/>
        <w:rPr>
          <w:rFonts w:ascii="Times New Roman" w:hAnsi="Times New Roman" w:cs="Times New Roman"/>
          <w:sz w:val="24"/>
          <w:szCs w:val="24"/>
        </w:rPr>
      </w:pPr>
      <w:r w:rsidRPr="004E7DD1">
        <w:rPr>
          <w:rFonts w:ascii="Times New Roman" w:hAnsi="Times New Roman" w:cs="Times New Roman"/>
          <w:sz w:val="24"/>
          <w:szCs w:val="24"/>
        </w:rPr>
        <w:t xml:space="preserve">SÃO PEDRO, Bruno Lessa Pedreira. Flexibilização do Direito do Trabalho: avanço ou retrocesso? In: </w:t>
      </w:r>
      <w:r w:rsidRPr="004E7DD1">
        <w:rPr>
          <w:rStyle w:val="Forte"/>
          <w:rFonts w:ascii="Times New Roman" w:hAnsi="Times New Roman" w:cs="Times New Roman"/>
          <w:sz w:val="24"/>
          <w:szCs w:val="24"/>
        </w:rPr>
        <w:t>Âmbito Jurídico</w:t>
      </w:r>
      <w:r w:rsidRPr="004E7DD1">
        <w:rPr>
          <w:rFonts w:ascii="Times New Roman" w:hAnsi="Times New Roman" w:cs="Times New Roman"/>
          <w:sz w:val="24"/>
          <w:szCs w:val="24"/>
        </w:rPr>
        <w:t xml:space="preserve">, Rio Grande, XVI, n. 111, </w:t>
      </w:r>
      <w:proofErr w:type="spellStart"/>
      <w:r w:rsidRPr="004E7DD1">
        <w:rPr>
          <w:rFonts w:ascii="Times New Roman" w:hAnsi="Times New Roman" w:cs="Times New Roman"/>
          <w:sz w:val="24"/>
          <w:szCs w:val="24"/>
        </w:rPr>
        <w:t>abr</w:t>
      </w:r>
      <w:proofErr w:type="spellEnd"/>
      <w:r w:rsidRPr="004E7DD1">
        <w:rPr>
          <w:rFonts w:ascii="Times New Roman" w:hAnsi="Times New Roman" w:cs="Times New Roman"/>
          <w:sz w:val="24"/>
          <w:szCs w:val="24"/>
        </w:rPr>
        <w:t xml:space="preserve"> 2013. Disponível em: &lt;</w:t>
      </w:r>
      <w:hyperlink r:id="rId10" w:tooltip="Informações Bibliográficas" w:history="1">
        <w:r w:rsidRPr="004E7DD1">
          <w:rPr>
            <w:rStyle w:val="Hyperlink"/>
            <w:rFonts w:ascii="Times New Roman" w:hAnsi="Times New Roman" w:cs="Times New Roman"/>
            <w:color w:val="000000" w:themeColor="text1"/>
            <w:sz w:val="24"/>
            <w:szCs w:val="24"/>
            <w:u w:val="none"/>
          </w:rPr>
          <w:t>http://www.ambitojuridico.com.br/site/?n_link=revista_artigos_leitura&amp;artigo_id=12742</w:t>
        </w:r>
      </w:hyperlink>
      <w:r w:rsidRPr="004E7DD1">
        <w:rPr>
          <w:rFonts w:ascii="Times New Roman" w:hAnsi="Times New Roman" w:cs="Times New Roman"/>
          <w:sz w:val="24"/>
          <w:szCs w:val="24"/>
        </w:rPr>
        <w:t>&gt;. Acesso em maio 2017</w:t>
      </w:r>
      <w:r w:rsidR="00416F21" w:rsidRPr="004E7DD1">
        <w:rPr>
          <w:rFonts w:ascii="Times New Roman" w:hAnsi="Times New Roman" w:cs="Times New Roman"/>
          <w:sz w:val="24"/>
          <w:szCs w:val="24"/>
        </w:rPr>
        <w:t xml:space="preserve">. </w:t>
      </w:r>
    </w:p>
    <w:p w:rsidR="004E7DD1" w:rsidRDefault="004E7DD1" w:rsidP="004E7DD1">
      <w:pPr>
        <w:spacing w:after="0" w:line="240" w:lineRule="auto"/>
        <w:rPr>
          <w:rFonts w:ascii="Times New Roman" w:hAnsi="Times New Roman" w:cs="Times New Roman"/>
          <w:sz w:val="24"/>
          <w:szCs w:val="24"/>
        </w:rPr>
      </w:pPr>
    </w:p>
    <w:p w:rsidR="004E7DD1" w:rsidRDefault="004E7DD1" w:rsidP="004E7D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SANTOS, Hélio Antônio Bittencourt. </w:t>
      </w:r>
      <w:r w:rsidRPr="00416F21">
        <w:rPr>
          <w:rFonts w:ascii="Times New Roman" w:hAnsi="Times New Roman" w:cs="Times New Roman"/>
          <w:b/>
          <w:sz w:val="24"/>
          <w:szCs w:val="24"/>
        </w:rPr>
        <w:t>Curso de Direito do Trabalho</w:t>
      </w:r>
      <w:r>
        <w:rPr>
          <w:rFonts w:ascii="Times New Roman" w:hAnsi="Times New Roman" w:cs="Times New Roman"/>
          <w:sz w:val="24"/>
          <w:szCs w:val="24"/>
        </w:rPr>
        <w:t xml:space="preserve">. 4ºed. </w:t>
      </w:r>
      <w:proofErr w:type="spellStart"/>
      <w:r>
        <w:rPr>
          <w:rFonts w:ascii="Times New Roman" w:hAnsi="Times New Roman" w:cs="Times New Roman"/>
          <w:sz w:val="24"/>
          <w:szCs w:val="24"/>
        </w:rPr>
        <w:t>Unigraf</w:t>
      </w:r>
      <w:proofErr w:type="spellEnd"/>
      <w:r>
        <w:rPr>
          <w:rFonts w:ascii="Times New Roman" w:hAnsi="Times New Roman" w:cs="Times New Roman"/>
          <w:sz w:val="24"/>
          <w:szCs w:val="24"/>
        </w:rPr>
        <w:t>, São Luís, 2010.</w:t>
      </w:r>
    </w:p>
    <w:p w:rsidR="004E7DD1" w:rsidRPr="004E7DD1" w:rsidRDefault="004E7DD1" w:rsidP="004E7DD1">
      <w:pPr>
        <w:spacing w:after="0" w:line="240" w:lineRule="auto"/>
        <w:rPr>
          <w:rFonts w:ascii="Times New Roman" w:hAnsi="Times New Roman" w:cs="Times New Roman"/>
          <w:sz w:val="24"/>
          <w:szCs w:val="24"/>
        </w:rPr>
      </w:pPr>
    </w:p>
    <w:sectPr w:rsidR="004E7DD1" w:rsidRPr="004E7DD1" w:rsidSect="00D1205E">
      <w:footerReference w:type="first" r:id="rId11"/>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CC" w:rsidRDefault="00EF6ACC" w:rsidP="00D1205E">
      <w:pPr>
        <w:spacing w:after="0" w:line="240" w:lineRule="auto"/>
      </w:pPr>
      <w:r>
        <w:separator/>
      </w:r>
    </w:p>
  </w:endnote>
  <w:endnote w:type="continuationSeparator" w:id="0">
    <w:p w:rsidR="00EF6ACC" w:rsidRDefault="00EF6ACC" w:rsidP="00D1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5E" w:rsidRDefault="00D1205E">
    <w:pPr>
      <w:pStyle w:val="Rodap"/>
    </w:pPr>
    <w:r>
      <w:ptab w:relativeTo="margin" w:alignment="center" w:leader="underscore"/>
    </w:r>
  </w:p>
  <w:p w:rsidR="00D1205E" w:rsidRDefault="00D1205E" w:rsidP="00D1205E">
    <w:pPr>
      <w:pStyle w:val="Rodap"/>
      <w:jc w:val="both"/>
      <w:rPr>
        <w:rFonts w:ascii="Times New Roman" w:hAnsi="Times New Roman" w:cs="Times New Roman"/>
      </w:rPr>
    </w:pPr>
    <w:r>
      <w:rPr>
        <w:rFonts w:ascii="Times New Roman" w:hAnsi="Times New Roman" w:cs="Times New Roman"/>
      </w:rPr>
      <w:t>1 Case apresentado à disciplina de Direito Coletivo do Trabalho, da Unidade de Ensino Superior Dom Bosco – UNDB.</w:t>
    </w:r>
  </w:p>
  <w:p w:rsidR="00D1205E" w:rsidRDefault="00D1205E" w:rsidP="00D1205E">
    <w:pPr>
      <w:pStyle w:val="Rodap"/>
      <w:jc w:val="both"/>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 xml:space="preserve"> Acadêmica do 8º período, noturno da UNDB.</w:t>
    </w:r>
  </w:p>
  <w:p w:rsidR="00D1205E" w:rsidRPr="00D1205E" w:rsidRDefault="00D1205E" w:rsidP="00D1205E">
    <w:pPr>
      <w:pStyle w:val="Rodap"/>
      <w:jc w:val="both"/>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CC" w:rsidRDefault="00EF6ACC" w:rsidP="00D1205E">
      <w:pPr>
        <w:spacing w:after="0" w:line="240" w:lineRule="auto"/>
      </w:pPr>
      <w:r>
        <w:separator/>
      </w:r>
    </w:p>
  </w:footnote>
  <w:footnote w:type="continuationSeparator" w:id="0">
    <w:p w:rsidR="00EF6ACC" w:rsidRDefault="00EF6ACC" w:rsidP="00D12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3C"/>
    <w:rsid w:val="000B4CBA"/>
    <w:rsid w:val="000F420B"/>
    <w:rsid w:val="0011343D"/>
    <w:rsid w:val="001752DC"/>
    <w:rsid w:val="001A3460"/>
    <w:rsid w:val="001B0345"/>
    <w:rsid w:val="001B7B86"/>
    <w:rsid w:val="001F38B0"/>
    <w:rsid w:val="00213ABB"/>
    <w:rsid w:val="0025136A"/>
    <w:rsid w:val="0039022E"/>
    <w:rsid w:val="003A6EF3"/>
    <w:rsid w:val="00416F21"/>
    <w:rsid w:val="0043085A"/>
    <w:rsid w:val="00471D81"/>
    <w:rsid w:val="004769FC"/>
    <w:rsid w:val="004E7DD1"/>
    <w:rsid w:val="00504A12"/>
    <w:rsid w:val="00565689"/>
    <w:rsid w:val="0058402A"/>
    <w:rsid w:val="006555FF"/>
    <w:rsid w:val="006D370B"/>
    <w:rsid w:val="00733355"/>
    <w:rsid w:val="00785066"/>
    <w:rsid w:val="0079137D"/>
    <w:rsid w:val="00792A15"/>
    <w:rsid w:val="007A167E"/>
    <w:rsid w:val="007D3B55"/>
    <w:rsid w:val="007E707A"/>
    <w:rsid w:val="00856384"/>
    <w:rsid w:val="0088680E"/>
    <w:rsid w:val="008B0DD0"/>
    <w:rsid w:val="0091126F"/>
    <w:rsid w:val="0093343C"/>
    <w:rsid w:val="0098592B"/>
    <w:rsid w:val="009C00D9"/>
    <w:rsid w:val="00A31DBD"/>
    <w:rsid w:val="00A563C9"/>
    <w:rsid w:val="00AE2717"/>
    <w:rsid w:val="00B21DEF"/>
    <w:rsid w:val="00B709F5"/>
    <w:rsid w:val="00B72EAF"/>
    <w:rsid w:val="00C34387"/>
    <w:rsid w:val="00C35ED4"/>
    <w:rsid w:val="00D1205E"/>
    <w:rsid w:val="00D25E07"/>
    <w:rsid w:val="00D46AB4"/>
    <w:rsid w:val="00D52EE0"/>
    <w:rsid w:val="00DB3D6F"/>
    <w:rsid w:val="00DB59D1"/>
    <w:rsid w:val="00E22A21"/>
    <w:rsid w:val="00E270E6"/>
    <w:rsid w:val="00E35F11"/>
    <w:rsid w:val="00EA1948"/>
    <w:rsid w:val="00EE5041"/>
    <w:rsid w:val="00EF6ACC"/>
    <w:rsid w:val="00F05DBA"/>
    <w:rsid w:val="00F20FA0"/>
    <w:rsid w:val="00F30F4A"/>
    <w:rsid w:val="00F61CA8"/>
    <w:rsid w:val="00F85DE6"/>
    <w:rsid w:val="00F90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20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205E"/>
  </w:style>
  <w:style w:type="paragraph" w:styleId="Rodap">
    <w:name w:val="footer"/>
    <w:basedOn w:val="Normal"/>
    <w:link w:val="RodapChar"/>
    <w:uiPriority w:val="99"/>
    <w:unhideWhenUsed/>
    <w:rsid w:val="00D1205E"/>
    <w:pPr>
      <w:tabs>
        <w:tab w:val="center" w:pos="4252"/>
        <w:tab w:val="right" w:pos="8504"/>
      </w:tabs>
      <w:spacing w:after="0" w:line="240" w:lineRule="auto"/>
    </w:pPr>
  </w:style>
  <w:style w:type="character" w:customStyle="1" w:styleId="RodapChar">
    <w:name w:val="Rodapé Char"/>
    <w:basedOn w:val="Fontepargpadro"/>
    <w:link w:val="Rodap"/>
    <w:uiPriority w:val="99"/>
    <w:rsid w:val="00D1205E"/>
  </w:style>
  <w:style w:type="character" w:styleId="Forte">
    <w:name w:val="Strong"/>
    <w:basedOn w:val="Fontepargpadro"/>
    <w:uiPriority w:val="22"/>
    <w:qFormat/>
    <w:rsid w:val="00AE2717"/>
    <w:rPr>
      <w:b/>
      <w:bCs/>
    </w:rPr>
  </w:style>
  <w:style w:type="paragraph" w:styleId="NormalWeb">
    <w:name w:val="Normal (Web)"/>
    <w:basedOn w:val="Normal"/>
    <w:uiPriority w:val="99"/>
    <w:unhideWhenUsed/>
    <w:rsid w:val="008563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16F21"/>
    <w:rPr>
      <w:color w:val="0563C1" w:themeColor="hyperlink"/>
      <w:u w:val="single"/>
    </w:rPr>
  </w:style>
  <w:style w:type="character" w:customStyle="1" w:styleId="Mention">
    <w:name w:val="Mention"/>
    <w:basedOn w:val="Fontepargpadro"/>
    <w:uiPriority w:val="99"/>
    <w:semiHidden/>
    <w:unhideWhenUsed/>
    <w:rsid w:val="00416F2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20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205E"/>
  </w:style>
  <w:style w:type="paragraph" w:styleId="Rodap">
    <w:name w:val="footer"/>
    <w:basedOn w:val="Normal"/>
    <w:link w:val="RodapChar"/>
    <w:uiPriority w:val="99"/>
    <w:unhideWhenUsed/>
    <w:rsid w:val="00D1205E"/>
    <w:pPr>
      <w:tabs>
        <w:tab w:val="center" w:pos="4252"/>
        <w:tab w:val="right" w:pos="8504"/>
      </w:tabs>
      <w:spacing w:after="0" w:line="240" w:lineRule="auto"/>
    </w:pPr>
  </w:style>
  <w:style w:type="character" w:customStyle="1" w:styleId="RodapChar">
    <w:name w:val="Rodapé Char"/>
    <w:basedOn w:val="Fontepargpadro"/>
    <w:link w:val="Rodap"/>
    <w:uiPriority w:val="99"/>
    <w:rsid w:val="00D1205E"/>
  </w:style>
  <w:style w:type="character" w:styleId="Forte">
    <w:name w:val="Strong"/>
    <w:basedOn w:val="Fontepargpadro"/>
    <w:uiPriority w:val="22"/>
    <w:qFormat/>
    <w:rsid w:val="00AE2717"/>
    <w:rPr>
      <w:b/>
      <w:bCs/>
    </w:rPr>
  </w:style>
  <w:style w:type="paragraph" w:styleId="NormalWeb">
    <w:name w:val="Normal (Web)"/>
    <w:basedOn w:val="Normal"/>
    <w:uiPriority w:val="99"/>
    <w:unhideWhenUsed/>
    <w:rsid w:val="008563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16F21"/>
    <w:rPr>
      <w:color w:val="0563C1" w:themeColor="hyperlink"/>
      <w:u w:val="single"/>
    </w:rPr>
  </w:style>
  <w:style w:type="character" w:customStyle="1" w:styleId="Mention">
    <w:name w:val="Mention"/>
    <w:basedOn w:val="Fontepargpadro"/>
    <w:uiPriority w:val="99"/>
    <w:semiHidden/>
    <w:unhideWhenUsed/>
    <w:rsid w:val="00416F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8758">
      <w:bodyDiv w:val="1"/>
      <w:marLeft w:val="0"/>
      <w:marRight w:val="0"/>
      <w:marTop w:val="0"/>
      <w:marBottom w:val="0"/>
      <w:divBdr>
        <w:top w:val="none" w:sz="0" w:space="0" w:color="auto"/>
        <w:left w:val="none" w:sz="0" w:space="0" w:color="auto"/>
        <w:bottom w:val="none" w:sz="0" w:space="0" w:color="auto"/>
        <w:right w:val="none" w:sz="0" w:space="0" w:color="auto"/>
      </w:divBdr>
      <w:divsChild>
        <w:div w:id="1706327055">
          <w:marLeft w:val="0"/>
          <w:marRight w:val="0"/>
          <w:marTop w:val="0"/>
          <w:marBottom w:val="0"/>
          <w:divBdr>
            <w:top w:val="none" w:sz="0" w:space="0" w:color="auto"/>
            <w:left w:val="none" w:sz="0" w:space="0" w:color="auto"/>
            <w:bottom w:val="none" w:sz="0" w:space="0" w:color="auto"/>
            <w:right w:val="none" w:sz="0" w:space="0" w:color="auto"/>
          </w:divBdr>
        </w:div>
      </w:divsChild>
    </w:div>
    <w:div w:id="1391419684">
      <w:bodyDiv w:val="1"/>
      <w:marLeft w:val="0"/>
      <w:marRight w:val="0"/>
      <w:marTop w:val="0"/>
      <w:marBottom w:val="0"/>
      <w:divBdr>
        <w:top w:val="none" w:sz="0" w:space="0" w:color="auto"/>
        <w:left w:val="none" w:sz="0" w:space="0" w:color="auto"/>
        <w:bottom w:val="none" w:sz="0" w:space="0" w:color="auto"/>
        <w:right w:val="none" w:sz="0" w:space="0" w:color="auto"/>
      </w:divBdr>
      <w:divsChild>
        <w:div w:id="144785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mbitojuridico.com.br/site/?n_link=revista_artigos_leitura&amp;artigo_id=12742" TargetMode="External"/><Relationship Id="rId4" Type="http://schemas.openxmlformats.org/officeDocument/2006/relationships/webSettings" Target="webSettings.xml"/><Relationship Id="rId9" Type="http://schemas.openxmlformats.org/officeDocument/2006/relationships/hyperlink" Target="https://gomes-e-daher.jusbrasil.com.br/noticias/2768698/o-principio-da-irrenunciabilidade-no-direito-do-trabalho-como-fonte-de-protecao-aos-direitos-minimos-existencia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1923</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Costa</dc:creator>
  <cp:keywords/>
  <dc:description/>
  <cp:lastModifiedBy>karoline Costa</cp:lastModifiedBy>
  <cp:revision>39</cp:revision>
  <dcterms:created xsi:type="dcterms:W3CDTF">2017-05-04T01:58:00Z</dcterms:created>
  <dcterms:modified xsi:type="dcterms:W3CDTF">2018-05-01T23:23:00Z</dcterms:modified>
</cp:coreProperties>
</file>