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49" w:rsidRPr="00BE70EE" w:rsidRDefault="00081528" w:rsidP="00BE70EE">
      <w:pPr>
        <w:pStyle w:val="NormalWeb"/>
        <w:shd w:val="clear" w:color="auto" w:fill="FFFFFF"/>
        <w:spacing w:before="300" w:beforeAutospacing="0" w:after="120" w:afterAutospacing="0"/>
        <w:ind w:firstLine="851"/>
        <w:jc w:val="both"/>
        <w:textAlignment w:val="baseline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 xml:space="preserve"> </w:t>
      </w:r>
      <w:r w:rsidR="00C4319D" w:rsidRPr="00BE70EE">
        <w:rPr>
          <w:rFonts w:ascii="Arial" w:hAnsi="Arial" w:cs="Arial"/>
          <w:spacing w:val="3"/>
        </w:rPr>
        <w:t xml:space="preserve">Possibilidade de cessação </w:t>
      </w:r>
      <w:r w:rsidR="003C181F" w:rsidRPr="00BE70EE">
        <w:rPr>
          <w:rFonts w:ascii="Arial" w:hAnsi="Arial" w:cs="Arial"/>
          <w:spacing w:val="3"/>
        </w:rPr>
        <w:t>ou suspensão de</w:t>
      </w:r>
      <w:r w:rsidR="00C4319D" w:rsidRPr="00BE70EE">
        <w:rPr>
          <w:rFonts w:ascii="Arial" w:hAnsi="Arial" w:cs="Arial"/>
          <w:spacing w:val="3"/>
        </w:rPr>
        <w:t xml:space="preserve"> intervenção</w:t>
      </w:r>
      <w:r w:rsidR="003C181F" w:rsidRPr="00BE70EE">
        <w:rPr>
          <w:rFonts w:ascii="Arial" w:hAnsi="Arial" w:cs="Arial"/>
          <w:spacing w:val="3"/>
        </w:rPr>
        <w:t xml:space="preserve"> federal</w:t>
      </w:r>
      <w:r w:rsidR="00C4319D" w:rsidRPr="00BE70EE">
        <w:rPr>
          <w:rFonts w:ascii="Arial" w:hAnsi="Arial" w:cs="Arial"/>
          <w:spacing w:val="3"/>
        </w:rPr>
        <w:t xml:space="preserve"> com vistas à aprovação </w:t>
      </w:r>
      <w:r w:rsidR="003C181F" w:rsidRPr="00BE70EE">
        <w:rPr>
          <w:rFonts w:ascii="Arial" w:hAnsi="Arial" w:cs="Arial"/>
          <w:spacing w:val="3"/>
        </w:rPr>
        <w:t>de Emendas Constitucionais</w:t>
      </w:r>
      <w:r w:rsidR="00C4319D" w:rsidRPr="00BE70EE">
        <w:rPr>
          <w:rFonts w:ascii="Arial" w:hAnsi="Arial" w:cs="Arial"/>
          <w:spacing w:val="3"/>
        </w:rPr>
        <w:t xml:space="preserve"> </w:t>
      </w:r>
    </w:p>
    <w:p w:rsidR="004562FA" w:rsidRPr="00BE70EE" w:rsidRDefault="004562FA" w:rsidP="00BE70E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E70EE">
        <w:rPr>
          <w:rFonts w:ascii="Arial" w:hAnsi="Arial" w:cs="Arial"/>
          <w:sz w:val="24"/>
          <w:szCs w:val="24"/>
        </w:rPr>
        <w:t>A intervenção federal traduz-se na supressão temporária da autonomia de um Estado da República Federativa do Brasil, do Distrito Federal, ou de um Município localizado e</w:t>
      </w:r>
      <w:r w:rsidR="00F816BC" w:rsidRPr="00BE70EE">
        <w:rPr>
          <w:rFonts w:ascii="Arial" w:hAnsi="Arial" w:cs="Arial"/>
          <w:sz w:val="24"/>
          <w:szCs w:val="24"/>
        </w:rPr>
        <w:t>m Território Federal, e uma de suas características mais relevantes diz respeito a sua</w:t>
      </w:r>
      <w:r w:rsidRPr="00BE70EE">
        <w:rPr>
          <w:rFonts w:ascii="Arial" w:hAnsi="Arial" w:cs="Arial"/>
          <w:sz w:val="24"/>
          <w:szCs w:val="24"/>
        </w:rPr>
        <w:t xml:space="preserve"> natureza excepcional frente ao pacto fede</w:t>
      </w:r>
      <w:r w:rsidR="00F816BC" w:rsidRPr="00BE70EE">
        <w:rPr>
          <w:rFonts w:ascii="Arial" w:hAnsi="Arial" w:cs="Arial"/>
          <w:sz w:val="24"/>
          <w:szCs w:val="24"/>
        </w:rPr>
        <w:t xml:space="preserve">rativo, haja vista que as </w:t>
      </w:r>
      <w:r w:rsidRPr="00BE70EE">
        <w:rPr>
          <w:rFonts w:ascii="Arial" w:hAnsi="Arial" w:cs="Arial"/>
          <w:sz w:val="24"/>
          <w:szCs w:val="24"/>
        </w:rPr>
        <w:t xml:space="preserve">hipóteses de cabimento encontram-se taxativamente previstas no Texto Constitucional, dentre as quais, aquela que visa defender a ordem pública (MORAES, 2014). </w:t>
      </w:r>
    </w:p>
    <w:p w:rsidR="00F816BC" w:rsidRPr="00BE70EE" w:rsidRDefault="00081528" w:rsidP="00BE70E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José Afonso da Silva</w:t>
      </w:r>
      <w:r w:rsidR="004562FA" w:rsidRPr="00BE70EE">
        <w:rPr>
          <w:rFonts w:ascii="Arial" w:hAnsi="Arial" w:cs="Arial"/>
          <w:sz w:val="24"/>
          <w:szCs w:val="24"/>
        </w:rPr>
        <w:t>, a intervenção da União nos entes federativos supracitados é mecanismo instituído na constituição rígida para manter o equilíbrio federativo, “um ato político que consiste na incursão da entidade interventora nos negócios da entidade que a suporta”, que se dá através de Decreto do Presidente da República, cabendo-lhe determinar a sua amplitude, tempo de duração e condições de execução.</w:t>
      </w:r>
    </w:p>
    <w:p w:rsidR="00B9034A" w:rsidRPr="00BE70EE" w:rsidRDefault="00F816BC" w:rsidP="00BE70EE">
      <w:pPr>
        <w:spacing w:after="120" w:line="240" w:lineRule="auto"/>
        <w:ind w:firstLine="851"/>
        <w:jc w:val="both"/>
        <w:rPr>
          <w:rFonts w:ascii="Arial" w:hAnsi="Arial" w:cs="Arial"/>
          <w:spacing w:val="3"/>
          <w:sz w:val="24"/>
          <w:szCs w:val="24"/>
        </w:rPr>
      </w:pPr>
      <w:r w:rsidRPr="00BE70EE">
        <w:rPr>
          <w:rFonts w:ascii="Arial" w:hAnsi="Arial" w:cs="Arial"/>
          <w:sz w:val="24"/>
          <w:szCs w:val="24"/>
        </w:rPr>
        <w:t xml:space="preserve">Desde o </w:t>
      </w:r>
      <w:r w:rsidR="00330A49" w:rsidRPr="00BE70EE">
        <w:rPr>
          <w:rFonts w:ascii="Arial" w:hAnsi="Arial" w:cs="Arial"/>
          <w:spacing w:val="3"/>
          <w:sz w:val="24"/>
          <w:szCs w:val="24"/>
        </w:rPr>
        <w:t xml:space="preserve">dia 16 de fevereiro de 2018, </w:t>
      </w:r>
      <w:r w:rsidRPr="00BE70EE">
        <w:rPr>
          <w:rFonts w:ascii="Arial" w:hAnsi="Arial" w:cs="Arial"/>
          <w:spacing w:val="3"/>
          <w:sz w:val="24"/>
          <w:szCs w:val="24"/>
        </w:rPr>
        <w:t>o Brasil está vivendo sua primeira experiência intervencionista</w:t>
      </w:r>
      <w:r w:rsidR="005F0F72" w:rsidRPr="00BE70EE">
        <w:rPr>
          <w:rFonts w:ascii="Arial" w:hAnsi="Arial" w:cs="Arial"/>
          <w:spacing w:val="3"/>
          <w:sz w:val="24"/>
          <w:szCs w:val="24"/>
        </w:rPr>
        <w:t xml:space="preserve"> na vigência da Constituição Federal de 1988</w:t>
      </w:r>
      <w:r w:rsidR="003C181F" w:rsidRPr="00BE70EE">
        <w:rPr>
          <w:rFonts w:ascii="Arial" w:hAnsi="Arial" w:cs="Arial"/>
          <w:spacing w:val="3"/>
          <w:sz w:val="24"/>
          <w:szCs w:val="24"/>
        </w:rPr>
        <w:t xml:space="preserve">, </w:t>
      </w:r>
      <w:r w:rsidR="00B9034A" w:rsidRPr="00BE70EE">
        <w:rPr>
          <w:rFonts w:ascii="Arial" w:hAnsi="Arial" w:cs="Arial"/>
          <w:spacing w:val="3"/>
          <w:sz w:val="24"/>
          <w:szCs w:val="24"/>
        </w:rPr>
        <w:t>nos termos do D</w:t>
      </w:r>
      <w:r w:rsidR="005B1D84" w:rsidRPr="00BE70EE">
        <w:rPr>
          <w:rFonts w:ascii="Arial" w:hAnsi="Arial" w:cs="Arial"/>
          <w:spacing w:val="3"/>
          <w:sz w:val="24"/>
          <w:szCs w:val="24"/>
        </w:rPr>
        <w:t>ecreto n</w:t>
      </w:r>
      <w:r w:rsidR="005B1D84" w:rsidRPr="00BE70EE">
        <w:rPr>
          <w:rFonts w:ascii="Arial" w:hAnsi="Arial" w:cs="Arial"/>
          <w:spacing w:val="3"/>
          <w:sz w:val="24"/>
          <w:szCs w:val="24"/>
          <w:vertAlign w:val="superscript"/>
        </w:rPr>
        <w:t>o</w:t>
      </w:r>
      <w:r w:rsidR="003C181F" w:rsidRPr="00BE70EE">
        <w:rPr>
          <w:rFonts w:ascii="Arial" w:hAnsi="Arial" w:cs="Arial"/>
          <w:spacing w:val="3"/>
          <w:sz w:val="24"/>
          <w:szCs w:val="24"/>
        </w:rPr>
        <w:t xml:space="preserve"> 9.288, medida tomada com o intuito </w:t>
      </w:r>
      <w:r w:rsidRPr="00BE70EE">
        <w:rPr>
          <w:rFonts w:ascii="Arial" w:hAnsi="Arial" w:cs="Arial"/>
          <w:spacing w:val="3"/>
          <w:sz w:val="24"/>
          <w:szCs w:val="24"/>
        </w:rPr>
        <w:t xml:space="preserve">de </w:t>
      </w:r>
      <w:proofErr w:type="spellStart"/>
      <w:r w:rsidRPr="00BE70EE">
        <w:rPr>
          <w:rFonts w:ascii="Arial" w:hAnsi="Arial" w:cs="Arial"/>
          <w:sz w:val="24"/>
          <w:szCs w:val="24"/>
        </w:rPr>
        <w:t>por</w:t>
      </w:r>
      <w:proofErr w:type="spellEnd"/>
      <w:r w:rsidRPr="00BE70EE">
        <w:rPr>
          <w:rFonts w:ascii="Arial" w:hAnsi="Arial" w:cs="Arial"/>
          <w:sz w:val="24"/>
          <w:szCs w:val="24"/>
        </w:rPr>
        <w:t xml:space="preserve"> termo a grave comprometimento da ordem pública</w:t>
      </w:r>
      <w:r w:rsidR="003C181F" w:rsidRPr="00BE70EE">
        <w:rPr>
          <w:rFonts w:ascii="Arial" w:hAnsi="Arial" w:cs="Arial"/>
          <w:sz w:val="24"/>
          <w:szCs w:val="24"/>
        </w:rPr>
        <w:t>, face a ineficiência d</w:t>
      </w:r>
      <w:r w:rsidR="005F0F72" w:rsidRPr="00BE70EE">
        <w:rPr>
          <w:rFonts w:ascii="Arial" w:hAnsi="Arial" w:cs="Arial"/>
          <w:sz w:val="24"/>
          <w:szCs w:val="24"/>
        </w:rPr>
        <w:t xml:space="preserve">o Governo Estadual </w:t>
      </w:r>
      <w:r w:rsidR="003C181F" w:rsidRPr="00BE70EE">
        <w:rPr>
          <w:rFonts w:ascii="Arial" w:hAnsi="Arial" w:cs="Arial"/>
          <w:sz w:val="24"/>
          <w:szCs w:val="24"/>
        </w:rPr>
        <w:t xml:space="preserve">do Rio de Janeiro </w:t>
      </w:r>
      <w:r w:rsidR="005F0F72" w:rsidRPr="00BE70EE">
        <w:rPr>
          <w:rFonts w:ascii="Arial" w:hAnsi="Arial" w:cs="Arial"/>
          <w:sz w:val="24"/>
          <w:szCs w:val="24"/>
        </w:rPr>
        <w:t xml:space="preserve">no combate ao crime </w:t>
      </w:r>
      <w:r w:rsidR="00B8436E" w:rsidRPr="00BE70EE">
        <w:rPr>
          <w:rFonts w:ascii="Arial" w:hAnsi="Arial" w:cs="Arial"/>
          <w:sz w:val="24"/>
          <w:szCs w:val="24"/>
        </w:rPr>
        <w:t>organizado, que vem acarretando</w:t>
      </w:r>
      <w:r w:rsidR="005F0F72" w:rsidRPr="00BE70EE">
        <w:rPr>
          <w:rFonts w:ascii="Arial" w:hAnsi="Arial" w:cs="Arial"/>
          <w:sz w:val="24"/>
          <w:szCs w:val="24"/>
        </w:rPr>
        <w:t xml:space="preserve"> índices elevadíssimos de violência dentre a população</w:t>
      </w:r>
      <w:r w:rsidR="00330A49" w:rsidRPr="00BE70EE">
        <w:rPr>
          <w:rFonts w:ascii="Arial" w:hAnsi="Arial" w:cs="Arial"/>
          <w:spacing w:val="3"/>
          <w:sz w:val="24"/>
          <w:szCs w:val="24"/>
        </w:rPr>
        <w:t xml:space="preserve">. </w:t>
      </w:r>
    </w:p>
    <w:p w:rsidR="00081528" w:rsidRDefault="005F0F72" w:rsidP="00BE70EE">
      <w:pPr>
        <w:spacing w:after="120" w:line="240" w:lineRule="auto"/>
        <w:ind w:firstLine="851"/>
        <w:jc w:val="both"/>
        <w:rPr>
          <w:rFonts w:ascii="Arial" w:hAnsi="Arial" w:cs="Arial"/>
          <w:spacing w:val="3"/>
          <w:sz w:val="24"/>
          <w:szCs w:val="24"/>
        </w:rPr>
      </w:pPr>
      <w:r w:rsidRPr="00BE70EE">
        <w:rPr>
          <w:rFonts w:ascii="Arial" w:hAnsi="Arial" w:cs="Arial"/>
          <w:spacing w:val="3"/>
          <w:sz w:val="24"/>
          <w:szCs w:val="24"/>
        </w:rPr>
        <w:t>O objetivo deste artigo não é discutir a necessidade da medida, nem suas possibilidades de sucesso, ma</w:t>
      </w:r>
      <w:r w:rsidR="003C181F" w:rsidRPr="00BE70EE">
        <w:rPr>
          <w:rFonts w:ascii="Arial" w:hAnsi="Arial" w:cs="Arial"/>
          <w:spacing w:val="3"/>
          <w:sz w:val="24"/>
          <w:szCs w:val="24"/>
        </w:rPr>
        <w:t>s deliberar sobre a possibilidade</w:t>
      </w:r>
      <w:r w:rsidRPr="00BE70EE">
        <w:rPr>
          <w:rFonts w:ascii="Arial" w:hAnsi="Arial" w:cs="Arial"/>
          <w:spacing w:val="3"/>
          <w:sz w:val="24"/>
          <w:szCs w:val="24"/>
        </w:rPr>
        <w:t xml:space="preserve"> ou não </w:t>
      </w:r>
      <w:r w:rsidR="003C181F" w:rsidRPr="00BE70EE">
        <w:rPr>
          <w:rFonts w:ascii="Arial" w:hAnsi="Arial" w:cs="Arial"/>
          <w:spacing w:val="3"/>
          <w:sz w:val="24"/>
          <w:szCs w:val="24"/>
        </w:rPr>
        <w:t xml:space="preserve">de se </w:t>
      </w:r>
      <w:r w:rsidRPr="00BE70EE">
        <w:rPr>
          <w:rFonts w:ascii="Arial" w:hAnsi="Arial" w:cs="Arial"/>
          <w:spacing w:val="3"/>
          <w:sz w:val="24"/>
          <w:szCs w:val="24"/>
        </w:rPr>
        <w:t>debater e aprovar p</w:t>
      </w:r>
      <w:r w:rsidR="00B9034A" w:rsidRPr="00BE70EE">
        <w:rPr>
          <w:rFonts w:ascii="Arial" w:hAnsi="Arial" w:cs="Arial"/>
          <w:spacing w:val="3"/>
          <w:sz w:val="24"/>
          <w:szCs w:val="24"/>
        </w:rPr>
        <w:t xml:space="preserve">rojetos de </w:t>
      </w:r>
      <w:r w:rsidRPr="00BE70EE">
        <w:rPr>
          <w:rFonts w:ascii="Arial" w:hAnsi="Arial" w:cs="Arial"/>
          <w:spacing w:val="3"/>
          <w:sz w:val="24"/>
          <w:szCs w:val="24"/>
        </w:rPr>
        <w:t>e</w:t>
      </w:r>
      <w:r w:rsidR="00B9034A" w:rsidRPr="00BE70EE">
        <w:rPr>
          <w:rFonts w:ascii="Arial" w:hAnsi="Arial" w:cs="Arial"/>
          <w:spacing w:val="3"/>
          <w:sz w:val="24"/>
          <w:szCs w:val="24"/>
        </w:rPr>
        <w:t>mendas à Constituição da República</w:t>
      </w:r>
      <w:r w:rsidRPr="00BE70EE">
        <w:rPr>
          <w:rFonts w:ascii="Arial" w:hAnsi="Arial" w:cs="Arial"/>
          <w:spacing w:val="3"/>
          <w:sz w:val="24"/>
          <w:szCs w:val="24"/>
        </w:rPr>
        <w:t xml:space="preserve"> ou </w:t>
      </w:r>
      <w:r w:rsidR="003C181F" w:rsidRPr="00BE70EE">
        <w:rPr>
          <w:rFonts w:ascii="Arial" w:hAnsi="Arial" w:cs="Arial"/>
          <w:spacing w:val="3"/>
          <w:sz w:val="24"/>
          <w:szCs w:val="24"/>
        </w:rPr>
        <w:t xml:space="preserve">de </w:t>
      </w:r>
      <w:r w:rsidR="00B9034A" w:rsidRPr="00BE70EE">
        <w:rPr>
          <w:rFonts w:ascii="Arial" w:hAnsi="Arial" w:cs="Arial"/>
          <w:spacing w:val="3"/>
          <w:sz w:val="24"/>
          <w:szCs w:val="24"/>
        </w:rPr>
        <w:t>suspendê</w:t>
      </w:r>
      <w:r w:rsidRPr="00BE70EE">
        <w:rPr>
          <w:rFonts w:ascii="Arial" w:hAnsi="Arial" w:cs="Arial"/>
          <w:spacing w:val="3"/>
          <w:sz w:val="24"/>
          <w:szCs w:val="24"/>
        </w:rPr>
        <w:t>-la com tal intuito, visto que, l</w:t>
      </w:r>
      <w:r w:rsidR="00330A49" w:rsidRPr="00BE70EE">
        <w:rPr>
          <w:rFonts w:ascii="Arial" w:hAnsi="Arial" w:cs="Arial"/>
          <w:spacing w:val="3"/>
          <w:sz w:val="24"/>
          <w:szCs w:val="24"/>
        </w:rPr>
        <w:t>ogo após</w:t>
      </w:r>
      <w:r w:rsidRPr="00BE70EE">
        <w:rPr>
          <w:rFonts w:ascii="Arial" w:hAnsi="Arial" w:cs="Arial"/>
          <w:spacing w:val="3"/>
          <w:sz w:val="24"/>
          <w:szCs w:val="24"/>
        </w:rPr>
        <w:t xml:space="preserve"> a assinatura do Decreto</w:t>
      </w:r>
      <w:r w:rsidR="00081528">
        <w:rPr>
          <w:rFonts w:ascii="Arial" w:hAnsi="Arial" w:cs="Arial"/>
          <w:spacing w:val="3"/>
          <w:sz w:val="24"/>
          <w:szCs w:val="24"/>
        </w:rPr>
        <w:t>, o P</w:t>
      </w:r>
      <w:r w:rsidR="00330A49" w:rsidRPr="00BE70EE">
        <w:rPr>
          <w:rFonts w:ascii="Arial" w:hAnsi="Arial" w:cs="Arial"/>
          <w:spacing w:val="3"/>
          <w:sz w:val="24"/>
          <w:szCs w:val="24"/>
        </w:rPr>
        <w:t xml:space="preserve">residente afirmou que as deliberações legislativas </w:t>
      </w:r>
      <w:r w:rsidR="005B1D84" w:rsidRPr="00BE70EE">
        <w:rPr>
          <w:rFonts w:ascii="Arial" w:hAnsi="Arial" w:cs="Arial"/>
          <w:spacing w:val="3"/>
          <w:sz w:val="24"/>
          <w:szCs w:val="24"/>
        </w:rPr>
        <w:t>acerca da Reforma Previdenciária</w:t>
      </w:r>
      <w:r w:rsidR="00330A49" w:rsidRPr="00BE70EE">
        <w:rPr>
          <w:rFonts w:ascii="Arial" w:hAnsi="Arial" w:cs="Arial"/>
          <w:spacing w:val="3"/>
          <w:sz w:val="24"/>
          <w:szCs w:val="24"/>
        </w:rPr>
        <w:t xml:space="preserve"> não </w:t>
      </w:r>
      <w:r w:rsidR="003C7E99" w:rsidRPr="00BE70EE">
        <w:rPr>
          <w:rFonts w:ascii="Arial" w:hAnsi="Arial" w:cs="Arial"/>
          <w:spacing w:val="3"/>
          <w:sz w:val="24"/>
          <w:szCs w:val="24"/>
        </w:rPr>
        <w:t>deveriam</w:t>
      </w:r>
      <w:r w:rsidR="00330A49" w:rsidRPr="00BE70EE">
        <w:rPr>
          <w:rFonts w:ascii="Arial" w:hAnsi="Arial" w:cs="Arial"/>
          <w:spacing w:val="3"/>
          <w:sz w:val="24"/>
          <w:szCs w:val="24"/>
        </w:rPr>
        <w:t xml:space="preserve"> ser interromp</w:t>
      </w:r>
      <w:r w:rsidR="005B1D84" w:rsidRPr="00BE70EE">
        <w:rPr>
          <w:rFonts w:ascii="Arial" w:hAnsi="Arial" w:cs="Arial"/>
          <w:spacing w:val="3"/>
          <w:sz w:val="24"/>
          <w:szCs w:val="24"/>
        </w:rPr>
        <w:t>idas</w:t>
      </w:r>
      <w:r w:rsidR="00081528">
        <w:rPr>
          <w:rFonts w:ascii="Arial" w:hAnsi="Arial" w:cs="Arial"/>
          <w:spacing w:val="3"/>
          <w:sz w:val="24"/>
          <w:szCs w:val="24"/>
        </w:rPr>
        <w:t>,</w:t>
      </w:r>
      <w:r w:rsidR="00B9034A" w:rsidRPr="00BE70EE">
        <w:rPr>
          <w:rFonts w:ascii="Arial" w:hAnsi="Arial" w:cs="Arial"/>
          <w:spacing w:val="3"/>
          <w:sz w:val="24"/>
          <w:szCs w:val="24"/>
        </w:rPr>
        <w:t xml:space="preserve"> pois</w:t>
      </w:r>
      <w:r w:rsidR="005B1D84" w:rsidRPr="00BE70EE">
        <w:rPr>
          <w:rFonts w:ascii="Arial" w:hAnsi="Arial" w:cs="Arial"/>
          <w:spacing w:val="3"/>
          <w:sz w:val="24"/>
          <w:szCs w:val="24"/>
        </w:rPr>
        <w:t xml:space="preserve">, no momento certo, </w:t>
      </w:r>
      <w:r w:rsidR="00081528">
        <w:rPr>
          <w:rFonts w:ascii="Arial" w:hAnsi="Arial" w:cs="Arial"/>
          <w:spacing w:val="3"/>
          <w:sz w:val="24"/>
          <w:szCs w:val="24"/>
        </w:rPr>
        <w:t xml:space="preserve">ele </w:t>
      </w:r>
      <w:r w:rsidR="005B1D84" w:rsidRPr="00BE70EE">
        <w:rPr>
          <w:rFonts w:ascii="Arial" w:hAnsi="Arial" w:cs="Arial"/>
          <w:spacing w:val="3"/>
          <w:sz w:val="24"/>
          <w:szCs w:val="24"/>
        </w:rPr>
        <w:t>fará cessar a intervenção a fim de que esta seja votada.</w:t>
      </w:r>
      <w:r w:rsidR="00531403" w:rsidRPr="00BE70EE">
        <w:rPr>
          <w:rFonts w:ascii="Arial" w:hAnsi="Arial" w:cs="Arial"/>
          <w:spacing w:val="3"/>
          <w:sz w:val="24"/>
          <w:szCs w:val="24"/>
        </w:rPr>
        <w:t xml:space="preserve"> </w:t>
      </w:r>
    </w:p>
    <w:p w:rsidR="00AC74DF" w:rsidRPr="00BE70EE" w:rsidRDefault="00531403" w:rsidP="00BE70EE">
      <w:pPr>
        <w:spacing w:after="120" w:line="240" w:lineRule="auto"/>
        <w:ind w:firstLine="851"/>
        <w:jc w:val="both"/>
        <w:rPr>
          <w:rFonts w:ascii="Arial" w:hAnsi="Arial" w:cs="Arial"/>
          <w:spacing w:val="3"/>
          <w:sz w:val="24"/>
          <w:szCs w:val="24"/>
        </w:rPr>
      </w:pPr>
      <w:r w:rsidRPr="00BE70EE">
        <w:rPr>
          <w:rFonts w:ascii="Arial" w:hAnsi="Arial" w:cs="Arial"/>
          <w:spacing w:val="3"/>
          <w:sz w:val="24"/>
          <w:szCs w:val="24"/>
        </w:rPr>
        <w:t>Contudo, sabemos qu</w:t>
      </w:r>
      <w:bookmarkStart w:id="0" w:name="_GoBack"/>
      <w:bookmarkEnd w:id="0"/>
      <w:r w:rsidRPr="00BE70EE">
        <w:rPr>
          <w:rFonts w:ascii="Arial" w:hAnsi="Arial" w:cs="Arial"/>
          <w:spacing w:val="3"/>
          <w:sz w:val="24"/>
          <w:szCs w:val="24"/>
        </w:rPr>
        <w:t>e a Constituição Federal, de</w:t>
      </w:r>
      <w:r w:rsidR="003C7E99" w:rsidRPr="00BE70EE">
        <w:rPr>
          <w:rFonts w:ascii="Arial" w:hAnsi="Arial" w:cs="Arial"/>
          <w:spacing w:val="3"/>
          <w:sz w:val="24"/>
          <w:szCs w:val="24"/>
        </w:rPr>
        <w:t xml:space="preserve"> </w:t>
      </w:r>
      <w:r w:rsidRPr="00BE70EE">
        <w:rPr>
          <w:rFonts w:ascii="Arial" w:hAnsi="Arial" w:cs="Arial"/>
          <w:spacing w:val="3"/>
          <w:sz w:val="24"/>
          <w:szCs w:val="24"/>
        </w:rPr>
        <w:t xml:space="preserve">1988, em seu artigo 60, </w:t>
      </w:r>
      <w:r w:rsidRPr="00BE70EE">
        <w:rPr>
          <w:rFonts w:ascii="Arial" w:hAnsi="Arial" w:cs="Arial"/>
          <w:sz w:val="24"/>
          <w:szCs w:val="24"/>
          <w:shd w:val="clear" w:color="auto" w:fill="FFFFFF"/>
        </w:rPr>
        <w:t>§1º</w:t>
      </w:r>
      <w:r w:rsidR="003C7E99" w:rsidRPr="00BE70E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E70E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BE70EE">
        <w:rPr>
          <w:rFonts w:ascii="Arial" w:hAnsi="Arial" w:cs="Arial"/>
          <w:spacing w:val="3"/>
          <w:sz w:val="24"/>
          <w:szCs w:val="24"/>
        </w:rPr>
        <w:t>traz uma limitação circunstancial à realização de emendas de reforma, qual seja, sua vedação na vigência de intervenção federal, de estado de defesa ou de estado de sítio</w:t>
      </w:r>
      <w:r w:rsidR="003C7E99" w:rsidRPr="00BE70EE">
        <w:rPr>
          <w:rFonts w:ascii="Arial" w:hAnsi="Arial" w:cs="Arial"/>
          <w:spacing w:val="3"/>
          <w:sz w:val="24"/>
          <w:szCs w:val="24"/>
        </w:rPr>
        <w:t xml:space="preserve">, com o intuito de </w:t>
      </w:r>
      <w:r w:rsidR="003C7E99" w:rsidRPr="00BE70EE">
        <w:rPr>
          <w:rFonts w:ascii="Arial" w:hAnsi="Arial" w:cs="Arial"/>
          <w:sz w:val="24"/>
          <w:szCs w:val="24"/>
          <w:shd w:val="clear" w:color="auto" w:fill="FFFFFF"/>
        </w:rPr>
        <w:t>proteger a integridade do texto constitucional em um momento de excepcionalidade institucional, pois o Constituinte originário entendeu</w:t>
      </w:r>
      <w:r w:rsidR="00B9034A" w:rsidRPr="00BE70EE">
        <w:rPr>
          <w:rFonts w:ascii="Arial" w:hAnsi="Arial" w:cs="Arial"/>
          <w:sz w:val="24"/>
          <w:szCs w:val="24"/>
          <w:shd w:val="clear" w:color="auto" w:fill="FFFFFF"/>
        </w:rPr>
        <w:t xml:space="preserve"> - conforme expresso nos</w:t>
      </w:r>
      <w:r w:rsidR="003C7E99" w:rsidRPr="00BE70E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9034A" w:rsidRPr="00BE70EE">
        <w:rPr>
          <w:rFonts w:ascii="Arial" w:hAnsi="Arial" w:cs="Arial"/>
          <w:sz w:val="24"/>
          <w:szCs w:val="24"/>
          <w:shd w:val="clear" w:color="auto" w:fill="FFFFFF"/>
        </w:rPr>
        <w:t>anais da Assembleia Nacional Constituinte -</w:t>
      </w:r>
      <w:r w:rsidR="00B9034A" w:rsidRPr="00BE70EE">
        <w:rPr>
          <w:rFonts w:ascii="Arial" w:hAnsi="Arial" w:cs="Arial"/>
          <w:spacing w:val="3"/>
          <w:sz w:val="24"/>
          <w:szCs w:val="24"/>
        </w:rPr>
        <w:t xml:space="preserve"> </w:t>
      </w:r>
      <w:r w:rsidR="003C7E99" w:rsidRPr="00BE70EE">
        <w:rPr>
          <w:rFonts w:ascii="Arial" w:hAnsi="Arial" w:cs="Arial"/>
          <w:sz w:val="24"/>
          <w:szCs w:val="24"/>
          <w:shd w:val="clear" w:color="auto" w:fill="FFFFFF"/>
        </w:rPr>
        <w:t>que, nessas situações o Congresso Nacional não deve estar em condições d</w:t>
      </w:r>
      <w:r w:rsidR="00B8436E" w:rsidRPr="00BE70EE">
        <w:rPr>
          <w:rFonts w:ascii="Arial" w:hAnsi="Arial" w:cs="Arial"/>
          <w:sz w:val="24"/>
          <w:szCs w:val="24"/>
          <w:shd w:val="clear" w:color="auto" w:fill="FFFFFF"/>
        </w:rPr>
        <w:t xml:space="preserve">e deliberar sobre tais Emendas. </w:t>
      </w:r>
      <w:r w:rsidR="00081528">
        <w:rPr>
          <w:rFonts w:ascii="Arial" w:hAnsi="Arial" w:cs="Arial"/>
          <w:sz w:val="24"/>
          <w:szCs w:val="24"/>
          <w:shd w:val="clear" w:color="auto" w:fill="FFFFFF"/>
        </w:rPr>
        <w:t>Portanto</w:t>
      </w:r>
      <w:r w:rsidR="00B8436E" w:rsidRPr="00BE70EE">
        <w:rPr>
          <w:rFonts w:ascii="Arial" w:hAnsi="Arial" w:cs="Arial"/>
          <w:sz w:val="24"/>
          <w:szCs w:val="24"/>
          <w:shd w:val="clear" w:color="auto" w:fill="FFFFFF"/>
        </w:rPr>
        <w:t>, a Constituição Federal de 1988 veda expressamente a possibilidade</w:t>
      </w:r>
      <w:r w:rsidR="00081528">
        <w:rPr>
          <w:rFonts w:ascii="Arial" w:hAnsi="Arial" w:cs="Arial"/>
          <w:sz w:val="24"/>
          <w:szCs w:val="24"/>
          <w:shd w:val="clear" w:color="auto" w:fill="FFFFFF"/>
        </w:rPr>
        <w:t xml:space="preserve"> de o texto ser emendado</w:t>
      </w:r>
      <w:r w:rsidR="00B8436E" w:rsidRPr="00BE70EE">
        <w:rPr>
          <w:rFonts w:ascii="Arial" w:hAnsi="Arial" w:cs="Arial"/>
          <w:sz w:val="24"/>
          <w:szCs w:val="24"/>
          <w:shd w:val="clear" w:color="auto" w:fill="FFFFFF"/>
        </w:rPr>
        <w:t xml:space="preserve"> durante a vigência de intervenção federal.</w:t>
      </w:r>
    </w:p>
    <w:p w:rsidR="00AC74DF" w:rsidRPr="00BE70EE" w:rsidRDefault="00B8436E" w:rsidP="00BE70EE">
      <w:pPr>
        <w:pStyle w:val="NormalWeb"/>
        <w:shd w:val="clear" w:color="auto" w:fill="FFFFFF"/>
        <w:spacing w:before="300" w:beforeAutospacing="0" w:after="120" w:afterAutospacing="0"/>
        <w:ind w:firstLine="851"/>
        <w:jc w:val="both"/>
        <w:textAlignment w:val="baseline"/>
        <w:rPr>
          <w:rFonts w:ascii="Arial" w:hAnsi="Arial" w:cs="Arial"/>
          <w:spacing w:val="3"/>
        </w:rPr>
      </w:pPr>
      <w:r w:rsidRPr="00BE70EE">
        <w:rPr>
          <w:rFonts w:ascii="Arial" w:hAnsi="Arial" w:cs="Arial"/>
          <w:spacing w:val="3"/>
        </w:rPr>
        <w:t>A solução</w:t>
      </w:r>
      <w:r w:rsidR="00B9034A" w:rsidRPr="00BE70EE">
        <w:rPr>
          <w:rFonts w:ascii="Arial" w:hAnsi="Arial" w:cs="Arial"/>
          <w:spacing w:val="3"/>
        </w:rPr>
        <w:t xml:space="preserve"> mencionada</w:t>
      </w:r>
      <w:r w:rsidR="00AC74DF" w:rsidRPr="00BE70EE">
        <w:rPr>
          <w:rFonts w:ascii="Arial" w:hAnsi="Arial" w:cs="Arial"/>
          <w:spacing w:val="3"/>
        </w:rPr>
        <w:t xml:space="preserve"> pelo Presid</w:t>
      </w:r>
      <w:r w:rsidR="00D266AE" w:rsidRPr="00BE70EE">
        <w:rPr>
          <w:rFonts w:ascii="Arial" w:hAnsi="Arial" w:cs="Arial"/>
          <w:spacing w:val="3"/>
        </w:rPr>
        <w:t>ente da República</w:t>
      </w:r>
      <w:r w:rsidRPr="00BE70EE">
        <w:rPr>
          <w:rFonts w:ascii="Arial" w:hAnsi="Arial" w:cs="Arial"/>
          <w:spacing w:val="3"/>
        </w:rPr>
        <w:t xml:space="preserve"> para resolver o impasse</w:t>
      </w:r>
      <w:r w:rsidR="00D266AE" w:rsidRPr="00BE70EE">
        <w:rPr>
          <w:rFonts w:ascii="Arial" w:hAnsi="Arial" w:cs="Arial"/>
          <w:spacing w:val="3"/>
        </w:rPr>
        <w:t>, qual seja,</w:t>
      </w:r>
      <w:r w:rsidR="00AC74DF" w:rsidRPr="00BE70EE">
        <w:rPr>
          <w:rFonts w:ascii="Arial" w:hAnsi="Arial" w:cs="Arial"/>
          <w:spacing w:val="3"/>
        </w:rPr>
        <w:t xml:space="preserve"> </w:t>
      </w:r>
      <w:r w:rsidR="009229DB" w:rsidRPr="00BE70EE">
        <w:rPr>
          <w:rFonts w:ascii="Arial" w:hAnsi="Arial" w:cs="Arial"/>
          <w:spacing w:val="3"/>
        </w:rPr>
        <w:t xml:space="preserve">fazer </w:t>
      </w:r>
      <w:r w:rsidR="00AC74DF" w:rsidRPr="00BE70EE">
        <w:rPr>
          <w:rFonts w:ascii="Arial" w:hAnsi="Arial" w:cs="Arial"/>
          <w:spacing w:val="3"/>
        </w:rPr>
        <w:t>cessar a intervenção para que haja a votação</w:t>
      </w:r>
      <w:r w:rsidR="00D266AE" w:rsidRPr="00BE70EE">
        <w:rPr>
          <w:rFonts w:ascii="Arial" w:hAnsi="Arial" w:cs="Arial"/>
          <w:spacing w:val="3"/>
        </w:rPr>
        <w:t xml:space="preserve"> da reforma da previdência</w:t>
      </w:r>
      <w:r w:rsidR="00AC74DF" w:rsidRPr="00BE70EE">
        <w:rPr>
          <w:rFonts w:ascii="Arial" w:hAnsi="Arial" w:cs="Arial"/>
          <w:spacing w:val="3"/>
        </w:rPr>
        <w:t xml:space="preserve">, confronta igualmente a Carta Magna, pois </w:t>
      </w:r>
      <w:r w:rsidR="00D266AE" w:rsidRPr="00BE70EE">
        <w:rPr>
          <w:rFonts w:ascii="Arial" w:hAnsi="Arial" w:cs="Arial"/>
          <w:spacing w:val="3"/>
        </w:rPr>
        <w:t xml:space="preserve">essa traz, </w:t>
      </w:r>
      <w:r w:rsidR="00AC74DF" w:rsidRPr="00BE70EE">
        <w:rPr>
          <w:rFonts w:ascii="Arial" w:hAnsi="Arial" w:cs="Arial"/>
          <w:spacing w:val="3"/>
        </w:rPr>
        <w:t xml:space="preserve">em seu </w:t>
      </w:r>
      <w:r w:rsidR="00081528">
        <w:rPr>
          <w:rFonts w:ascii="Arial" w:hAnsi="Arial" w:cs="Arial"/>
          <w:shd w:val="clear" w:color="auto" w:fill="FFFFFF"/>
        </w:rPr>
        <w:t>artigo 36, parágrafos</w:t>
      </w:r>
      <w:r w:rsidR="00AC74DF" w:rsidRPr="00BE70EE">
        <w:rPr>
          <w:rFonts w:ascii="Arial" w:hAnsi="Arial" w:cs="Arial"/>
          <w:shd w:val="clear" w:color="auto" w:fill="FFFFFF"/>
        </w:rPr>
        <w:t>1º</w:t>
      </w:r>
      <w:r w:rsidR="00AC74DF" w:rsidRPr="00BE70EE">
        <w:rPr>
          <w:rFonts w:ascii="Arial" w:hAnsi="Arial" w:cs="Arial"/>
          <w:spacing w:val="3"/>
        </w:rPr>
        <w:t xml:space="preserve"> e 2º</w:t>
      </w:r>
      <w:r w:rsidR="00D266AE" w:rsidRPr="00BE70EE">
        <w:rPr>
          <w:rFonts w:ascii="Arial" w:hAnsi="Arial" w:cs="Arial"/>
          <w:spacing w:val="3"/>
        </w:rPr>
        <w:t xml:space="preserve">, </w:t>
      </w:r>
      <w:r w:rsidR="00AC74DF" w:rsidRPr="00BE70EE">
        <w:rPr>
          <w:rFonts w:ascii="Arial" w:hAnsi="Arial" w:cs="Arial"/>
          <w:spacing w:val="3"/>
        </w:rPr>
        <w:t xml:space="preserve">as duas </w:t>
      </w:r>
      <w:r w:rsidR="00B9034A" w:rsidRPr="00BE70EE">
        <w:rPr>
          <w:rFonts w:ascii="Arial" w:hAnsi="Arial" w:cs="Arial"/>
          <w:spacing w:val="3"/>
        </w:rPr>
        <w:t xml:space="preserve">únicas </w:t>
      </w:r>
      <w:r w:rsidR="00AC74DF" w:rsidRPr="00BE70EE">
        <w:rPr>
          <w:rFonts w:ascii="Arial" w:hAnsi="Arial" w:cs="Arial"/>
          <w:spacing w:val="3"/>
        </w:rPr>
        <w:t>possibilidades de cessação da intervenção</w:t>
      </w:r>
      <w:r w:rsidR="00D266AE" w:rsidRPr="00BE70EE">
        <w:rPr>
          <w:rFonts w:ascii="Arial" w:hAnsi="Arial" w:cs="Arial"/>
          <w:spacing w:val="3"/>
        </w:rPr>
        <w:t xml:space="preserve">: </w:t>
      </w:r>
      <w:r w:rsidR="00AC74DF" w:rsidRPr="00BE70EE">
        <w:rPr>
          <w:rFonts w:ascii="Arial" w:hAnsi="Arial" w:cs="Arial"/>
          <w:spacing w:val="3"/>
        </w:rPr>
        <w:t>quando encerrado o prazo est</w:t>
      </w:r>
      <w:r w:rsidR="00D266AE" w:rsidRPr="00BE70EE">
        <w:rPr>
          <w:rFonts w:ascii="Arial" w:hAnsi="Arial" w:cs="Arial"/>
          <w:spacing w:val="3"/>
        </w:rPr>
        <w:t>ipulado no Decreto Interventivo</w:t>
      </w:r>
      <w:r w:rsidR="00AC74DF" w:rsidRPr="00BE70EE">
        <w:rPr>
          <w:rFonts w:ascii="Arial" w:hAnsi="Arial" w:cs="Arial"/>
          <w:spacing w:val="3"/>
        </w:rPr>
        <w:t xml:space="preserve"> </w:t>
      </w:r>
      <w:r w:rsidR="00D266AE" w:rsidRPr="00BE70EE">
        <w:rPr>
          <w:rFonts w:ascii="Arial" w:hAnsi="Arial" w:cs="Arial"/>
          <w:spacing w:val="3"/>
        </w:rPr>
        <w:t>(</w:t>
      </w:r>
      <w:r w:rsidR="00AC74DF" w:rsidRPr="00BE70EE">
        <w:rPr>
          <w:rFonts w:ascii="Arial" w:hAnsi="Arial" w:cs="Arial"/>
          <w:spacing w:val="3"/>
        </w:rPr>
        <w:t>31 de dezembro de 2018</w:t>
      </w:r>
      <w:r w:rsidR="00D266AE" w:rsidRPr="00BE70EE">
        <w:rPr>
          <w:rFonts w:ascii="Arial" w:hAnsi="Arial" w:cs="Arial"/>
          <w:spacing w:val="3"/>
        </w:rPr>
        <w:t>, no caso em questão), ou</w:t>
      </w:r>
      <w:r w:rsidR="00AC74DF" w:rsidRPr="00BE70EE">
        <w:rPr>
          <w:rFonts w:ascii="Arial" w:hAnsi="Arial" w:cs="Arial"/>
          <w:spacing w:val="3"/>
        </w:rPr>
        <w:t xml:space="preserve"> </w:t>
      </w:r>
      <w:r w:rsidR="00925D23" w:rsidRPr="00BE70EE">
        <w:rPr>
          <w:rFonts w:ascii="Arial" w:hAnsi="Arial" w:cs="Arial"/>
          <w:spacing w:val="3"/>
        </w:rPr>
        <w:t>quando findarem a</w:t>
      </w:r>
      <w:r w:rsidR="009229DB" w:rsidRPr="00BE70EE">
        <w:rPr>
          <w:rFonts w:ascii="Arial" w:hAnsi="Arial" w:cs="Arial"/>
          <w:spacing w:val="3"/>
        </w:rPr>
        <w:t>s causas da intervenção, o que p</w:t>
      </w:r>
      <w:r w:rsidR="00925D23" w:rsidRPr="00BE70EE">
        <w:rPr>
          <w:rFonts w:ascii="Arial" w:hAnsi="Arial" w:cs="Arial"/>
          <w:spacing w:val="3"/>
        </w:rPr>
        <w:t>arece estar longe de acontecer.</w:t>
      </w:r>
    </w:p>
    <w:p w:rsidR="00081528" w:rsidRPr="00BE70EE" w:rsidRDefault="009229DB" w:rsidP="00991195">
      <w:pPr>
        <w:pStyle w:val="NormalWeb"/>
        <w:shd w:val="clear" w:color="auto" w:fill="FFFFFF"/>
        <w:spacing w:before="300" w:beforeAutospacing="0" w:after="120" w:afterAutospacing="0"/>
        <w:ind w:firstLine="851"/>
        <w:jc w:val="both"/>
        <w:textAlignment w:val="baseline"/>
        <w:rPr>
          <w:rFonts w:ascii="Arial" w:hAnsi="Arial" w:cs="Arial"/>
          <w:spacing w:val="3"/>
        </w:rPr>
      </w:pPr>
      <w:r w:rsidRPr="00BE70EE">
        <w:rPr>
          <w:rFonts w:ascii="Arial" w:hAnsi="Arial" w:cs="Arial"/>
          <w:spacing w:val="3"/>
        </w:rPr>
        <w:lastRenderedPageBreak/>
        <w:t xml:space="preserve">Dessa </w:t>
      </w:r>
      <w:r w:rsidR="007D3362" w:rsidRPr="00BE70EE">
        <w:rPr>
          <w:rFonts w:ascii="Arial" w:hAnsi="Arial" w:cs="Arial"/>
          <w:spacing w:val="3"/>
        </w:rPr>
        <w:t>forma, torna-se fácil presumir que a prática de atos como a suspensão ou cessação da Intervenção Federal para votar qualquer PEC é manifestamente inconstitucional, tentativa evidente de burlar os comandos normativos, conduta inaceitável em um Estado Democrático de Direito.</w:t>
      </w:r>
    </w:p>
    <w:p w:rsidR="001C5E4D" w:rsidRDefault="007D3362" w:rsidP="00991195">
      <w:pPr>
        <w:pStyle w:val="NormalWeb"/>
        <w:shd w:val="clear" w:color="auto" w:fill="FFFFFF"/>
        <w:spacing w:before="300" w:beforeAutospacing="0" w:after="120" w:afterAutospacing="0"/>
        <w:ind w:firstLine="851"/>
        <w:jc w:val="both"/>
        <w:textAlignment w:val="baseline"/>
        <w:rPr>
          <w:rFonts w:ascii="Arial" w:hAnsi="Arial" w:cs="Arial"/>
          <w:spacing w:val="3"/>
        </w:rPr>
      </w:pPr>
      <w:r w:rsidRPr="00BE70EE">
        <w:rPr>
          <w:rFonts w:ascii="Arial" w:hAnsi="Arial" w:cs="Arial"/>
          <w:spacing w:val="3"/>
        </w:rPr>
        <w:t>Referências</w:t>
      </w:r>
    </w:p>
    <w:p w:rsidR="00A132A9" w:rsidRPr="00BE70EE" w:rsidRDefault="00A132A9" w:rsidP="001C5E4D">
      <w:pPr>
        <w:pStyle w:val="NormalWeb"/>
        <w:shd w:val="clear" w:color="auto" w:fill="FFFFFF"/>
        <w:spacing w:before="300" w:beforeAutospacing="0" w:after="120" w:afterAutospacing="0"/>
        <w:jc w:val="both"/>
        <w:textAlignment w:val="baseline"/>
        <w:rPr>
          <w:rFonts w:ascii="Arial" w:hAnsi="Arial" w:cs="Arial"/>
          <w:spacing w:val="3"/>
        </w:rPr>
      </w:pPr>
      <w:proofErr w:type="spellStart"/>
      <w:r>
        <w:rPr>
          <w:rFonts w:ascii="Arial" w:hAnsi="Arial" w:cs="Arial"/>
          <w:spacing w:val="3"/>
        </w:rPr>
        <w:t>Harada</w:t>
      </w:r>
      <w:proofErr w:type="spellEnd"/>
      <w:r>
        <w:rPr>
          <w:rFonts w:ascii="Arial" w:hAnsi="Arial" w:cs="Arial"/>
          <w:spacing w:val="3"/>
        </w:rPr>
        <w:t xml:space="preserve">, </w:t>
      </w:r>
      <w:proofErr w:type="spellStart"/>
      <w:r>
        <w:rPr>
          <w:rFonts w:ascii="Arial" w:hAnsi="Arial" w:cs="Arial"/>
          <w:spacing w:val="3"/>
        </w:rPr>
        <w:t>Kiyoshi</w:t>
      </w:r>
      <w:proofErr w:type="spellEnd"/>
      <w:r>
        <w:rPr>
          <w:rFonts w:ascii="Arial" w:hAnsi="Arial" w:cs="Arial"/>
          <w:spacing w:val="3"/>
        </w:rPr>
        <w:t xml:space="preserve">. Breves comentários sobre a intervenção federal no Rio de Janeiro. Migalhas. Disponível em </w:t>
      </w:r>
      <w:hyperlink r:id="rId4" w:history="1">
        <w:r w:rsidRPr="0035071C">
          <w:rPr>
            <w:rStyle w:val="Hyperlink"/>
            <w:rFonts w:ascii="Arial" w:hAnsi="Arial" w:cs="Arial"/>
            <w:spacing w:val="3"/>
          </w:rPr>
          <w:t>http://www.migalhas.com.br/dePeso/16,MI274783,61044-Breves+comentarios+sobre+a+intervencao+Federal+no+Rio+de+Janeiro</w:t>
        </w:r>
      </w:hyperlink>
      <w:r>
        <w:rPr>
          <w:rFonts w:ascii="Arial" w:hAnsi="Arial" w:cs="Arial"/>
          <w:spacing w:val="3"/>
        </w:rPr>
        <w:t>.</w:t>
      </w:r>
    </w:p>
    <w:p w:rsidR="00A132A9" w:rsidRDefault="00A132A9" w:rsidP="001C5E4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Maluf, André Luiz. Intervenção Federal: Consequências jurídicas e institucionais. Disponível em: </w:t>
      </w:r>
      <w:hyperlink r:id="rId5" w:history="1">
        <w:r w:rsidRPr="0035071C">
          <w:rPr>
            <w:rStyle w:val="Hyperlink"/>
            <w:rFonts w:ascii="Arial" w:hAnsi="Arial" w:cs="Arial"/>
            <w:sz w:val="24"/>
            <w:szCs w:val="24"/>
          </w:rPr>
          <w:t>https://www.jota.info/opiniao-e-analise/artigos/intervencao-federal-consequencias-juridicas-e-institucionais-19022018</w:t>
        </w:r>
      </w:hyperlink>
    </w:p>
    <w:p w:rsidR="00081528" w:rsidRDefault="00081528" w:rsidP="001C5E4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Moraes, Alexandre</w:t>
      </w:r>
      <w:r w:rsidR="00A132A9">
        <w:rPr>
          <w:rFonts w:ascii="Arial" w:hAnsi="Arial" w:cs="Arial"/>
          <w:sz w:val="24"/>
          <w:szCs w:val="24"/>
        </w:rPr>
        <w:t xml:space="preserve"> de. Direito Constitucional. 29ª ed</w:t>
      </w:r>
      <w:r w:rsidR="008D1CB6">
        <w:rPr>
          <w:rFonts w:ascii="Arial" w:hAnsi="Arial" w:cs="Arial"/>
          <w:sz w:val="24"/>
          <w:szCs w:val="24"/>
        </w:rPr>
        <w:t>. São Paulo: Atlas, 2013.</w:t>
      </w:r>
    </w:p>
    <w:p w:rsidR="00081528" w:rsidRPr="00BE70EE" w:rsidRDefault="00081528" w:rsidP="001C5E4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Silva, José Afonso da</w:t>
      </w:r>
      <w:r w:rsidR="008D1CB6">
        <w:rPr>
          <w:rFonts w:ascii="Arial" w:hAnsi="Arial" w:cs="Arial"/>
          <w:sz w:val="24"/>
          <w:szCs w:val="24"/>
        </w:rPr>
        <w:t xml:space="preserve">. Curso de Direito Constitucional Positivo. 36ª ed. São Paulo: Malheiros, 2013.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531403" w:rsidRPr="000916E9" w:rsidRDefault="00531403">
      <w:pPr>
        <w:rPr>
          <w:rFonts w:ascii="Arial" w:hAnsi="Arial" w:cs="Arial"/>
          <w:sz w:val="24"/>
          <w:szCs w:val="24"/>
        </w:rPr>
      </w:pPr>
    </w:p>
    <w:sectPr w:rsidR="00531403" w:rsidRPr="00091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E9"/>
    <w:rsid w:val="00081528"/>
    <w:rsid w:val="000916E9"/>
    <w:rsid w:val="001C5E4D"/>
    <w:rsid w:val="00230C25"/>
    <w:rsid w:val="002B36F4"/>
    <w:rsid w:val="00330A49"/>
    <w:rsid w:val="0034329C"/>
    <w:rsid w:val="003777E5"/>
    <w:rsid w:val="003C181F"/>
    <w:rsid w:val="003C7E99"/>
    <w:rsid w:val="004562FA"/>
    <w:rsid w:val="00481758"/>
    <w:rsid w:val="00526B0A"/>
    <w:rsid w:val="00526CBE"/>
    <w:rsid w:val="00531403"/>
    <w:rsid w:val="005B1D84"/>
    <w:rsid w:val="005F0F72"/>
    <w:rsid w:val="005F51D7"/>
    <w:rsid w:val="00681F0A"/>
    <w:rsid w:val="007D3362"/>
    <w:rsid w:val="008D1CB6"/>
    <w:rsid w:val="009229DB"/>
    <w:rsid w:val="00925D23"/>
    <w:rsid w:val="00991195"/>
    <w:rsid w:val="00A132A9"/>
    <w:rsid w:val="00AC74DF"/>
    <w:rsid w:val="00B8436E"/>
    <w:rsid w:val="00B9034A"/>
    <w:rsid w:val="00BE70EE"/>
    <w:rsid w:val="00C4319D"/>
    <w:rsid w:val="00D10718"/>
    <w:rsid w:val="00D266AE"/>
    <w:rsid w:val="00EE03D3"/>
    <w:rsid w:val="00F8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2E675-F072-4F5A-834C-D0F3435E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0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ota.info/opiniao-e-analise/artigos/intervencao-federal-consequencias-juridicas-e-institucionais-19022018" TargetMode="External"/><Relationship Id="rId4" Type="http://schemas.openxmlformats.org/officeDocument/2006/relationships/hyperlink" Target="http://www.migalhas.com.br/dePeso/16,MI274783,61044-Breves+comentarios+sobre+a+intervencao+Federal+no+Rio+de+Janeir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677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2018-04-14T18:35:00Z</dcterms:created>
  <dcterms:modified xsi:type="dcterms:W3CDTF">2018-04-19T12:51:00Z</dcterms:modified>
</cp:coreProperties>
</file>