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736" w:rsidRDefault="00262736">
      <w:pPr>
        <w:pStyle w:val="Normal1"/>
      </w:pPr>
    </w:p>
    <w:p w:rsidR="00262736" w:rsidRPr="003C2106" w:rsidRDefault="006D385E">
      <w:pPr>
        <w:pStyle w:val="Normal1"/>
        <w:spacing w:line="360" w:lineRule="auto"/>
        <w:jc w:val="center"/>
        <w:rPr>
          <w:rFonts w:ascii="Arial" w:eastAsia="Arial" w:hAnsi="Arial" w:cs="Arial"/>
        </w:rPr>
      </w:pPr>
      <w:r w:rsidRPr="003C2106">
        <w:rPr>
          <w:rFonts w:ascii="Arial" w:eastAsia="Arial" w:hAnsi="Arial" w:cs="Arial"/>
        </w:rPr>
        <w:t>UCAM – UNIVERSIDADE CÂNDIDO MENDES</w:t>
      </w:r>
    </w:p>
    <w:p w:rsidR="00262736" w:rsidRDefault="006D385E">
      <w:pPr>
        <w:pStyle w:val="Normal1"/>
        <w:tabs>
          <w:tab w:val="left" w:pos="9000"/>
        </w:tabs>
        <w:spacing w:line="360" w:lineRule="auto"/>
        <w:ind w:right="-98"/>
        <w:jc w:val="center"/>
      </w:pPr>
      <w:r>
        <w:t>NÚBIA MARIA DA SILVA MEDEIROS MENDONÇA</w:t>
      </w:r>
    </w:p>
    <w:p w:rsidR="00262736" w:rsidRDefault="00262736">
      <w:pPr>
        <w:pStyle w:val="Normal1"/>
        <w:spacing w:line="360" w:lineRule="auto"/>
        <w:ind w:firstLine="709"/>
        <w:jc w:val="center"/>
        <w:rPr>
          <w:rFonts w:ascii="Arial" w:eastAsia="Arial" w:hAnsi="Arial" w:cs="Arial"/>
        </w:rPr>
      </w:pPr>
    </w:p>
    <w:p w:rsidR="00262736" w:rsidRDefault="00262736">
      <w:pPr>
        <w:pStyle w:val="Normal1"/>
        <w:spacing w:line="360" w:lineRule="auto"/>
        <w:ind w:firstLine="709"/>
        <w:jc w:val="center"/>
        <w:rPr>
          <w:rFonts w:ascii="Arial" w:eastAsia="Arial" w:hAnsi="Arial" w:cs="Arial"/>
        </w:rPr>
      </w:pPr>
    </w:p>
    <w:p w:rsidR="00262736" w:rsidRDefault="00262736">
      <w:pPr>
        <w:pStyle w:val="Normal1"/>
        <w:spacing w:line="360" w:lineRule="auto"/>
        <w:ind w:firstLine="709"/>
        <w:jc w:val="center"/>
        <w:rPr>
          <w:rFonts w:ascii="Arial" w:eastAsia="Arial" w:hAnsi="Arial" w:cs="Arial"/>
        </w:rPr>
      </w:pPr>
    </w:p>
    <w:p w:rsidR="00262736" w:rsidRDefault="00262736">
      <w:pPr>
        <w:pStyle w:val="Normal1"/>
        <w:spacing w:line="360" w:lineRule="auto"/>
        <w:ind w:firstLine="709"/>
        <w:jc w:val="center"/>
        <w:rPr>
          <w:rFonts w:ascii="Arial" w:eastAsia="Arial" w:hAnsi="Arial" w:cs="Arial"/>
        </w:rPr>
      </w:pPr>
    </w:p>
    <w:p w:rsidR="00262736" w:rsidRDefault="00262736">
      <w:pPr>
        <w:pStyle w:val="Normal1"/>
        <w:spacing w:line="360" w:lineRule="auto"/>
        <w:ind w:firstLine="709"/>
        <w:jc w:val="center"/>
        <w:rPr>
          <w:rFonts w:ascii="Arial" w:eastAsia="Arial" w:hAnsi="Arial" w:cs="Arial"/>
        </w:rPr>
      </w:pPr>
    </w:p>
    <w:p w:rsidR="00262736" w:rsidRDefault="00262736">
      <w:pPr>
        <w:pStyle w:val="Normal1"/>
        <w:spacing w:line="360" w:lineRule="auto"/>
        <w:ind w:firstLine="709"/>
        <w:jc w:val="center"/>
        <w:rPr>
          <w:rFonts w:ascii="Arial" w:eastAsia="Arial" w:hAnsi="Arial" w:cs="Arial"/>
        </w:rPr>
      </w:pPr>
    </w:p>
    <w:p w:rsidR="00262736" w:rsidRDefault="00262736">
      <w:pPr>
        <w:pStyle w:val="Normal1"/>
        <w:spacing w:line="360" w:lineRule="auto"/>
        <w:ind w:firstLine="709"/>
        <w:jc w:val="center"/>
        <w:rPr>
          <w:rFonts w:ascii="Arial" w:eastAsia="Arial" w:hAnsi="Arial" w:cs="Arial"/>
        </w:rPr>
      </w:pPr>
    </w:p>
    <w:p w:rsidR="00262736" w:rsidRDefault="00262736">
      <w:pPr>
        <w:pStyle w:val="Normal1"/>
        <w:spacing w:line="360" w:lineRule="auto"/>
        <w:ind w:firstLine="709"/>
        <w:jc w:val="center"/>
        <w:rPr>
          <w:rFonts w:ascii="Arial" w:eastAsia="Arial" w:hAnsi="Arial" w:cs="Arial"/>
        </w:rPr>
      </w:pPr>
    </w:p>
    <w:p w:rsidR="00262736" w:rsidRDefault="00262736">
      <w:pPr>
        <w:pStyle w:val="Normal1"/>
        <w:spacing w:line="360" w:lineRule="auto"/>
        <w:ind w:firstLine="709"/>
        <w:jc w:val="center"/>
        <w:rPr>
          <w:rFonts w:ascii="Arial" w:eastAsia="Arial" w:hAnsi="Arial" w:cs="Arial"/>
        </w:rPr>
      </w:pPr>
    </w:p>
    <w:p w:rsidR="00262736" w:rsidRDefault="00262736">
      <w:pPr>
        <w:pStyle w:val="Normal1"/>
        <w:spacing w:line="360" w:lineRule="auto"/>
        <w:ind w:firstLine="709"/>
        <w:jc w:val="center"/>
        <w:rPr>
          <w:rFonts w:ascii="Arial" w:eastAsia="Arial" w:hAnsi="Arial" w:cs="Arial"/>
        </w:rPr>
      </w:pPr>
    </w:p>
    <w:p w:rsidR="00262736" w:rsidRDefault="00262736">
      <w:pPr>
        <w:pStyle w:val="Normal1"/>
        <w:spacing w:line="360" w:lineRule="auto"/>
        <w:ind w:firstLine="709"/>
        <w:jc w:val="center"/>
        <w:rPr>
          <w:rFonts w:ascii="Arial" w:eastAsia="Arial" w:hAnsi="Arial" w:cs="Arial"/>
        </w:rPr>
      </w:pPr>
    </w:p>
    <w:p w:rsidR="00EE78E7" w:rsidRDefault="00EE78E7">
      <w:pPr>
        <w:pStyle w:val="Normal1"/>
        <w:spacing w:line="360" w:lineRule="auto"/>
        <w:ind w:firstLine="709"/>
        <w:jc w:val="center"/>
        <w:rPr>
          <w:rFonts w:ascii="Arial" w:eastAsia="Arial" w:hAnsi="Arial" w:cs="Arial"/>
        </w:rPr>
      </w:pPr>
    </w:p>
    <w:p w:rsidR="00262736" w:rsidRDefault="00262736">
      <w:pPr>
        <w:pStyle w:val="Normal1"/>
        <w:spacing w:line="360" w:lineRule="auto"/>
        <w:jc w:val="center"/>
        <w:rPr>
          <w:rFonts w:ascii="Arial" w:eastAsia="Arial" w:hAnsi="Arial" w:cs="Arial"/>
        </w:rPr>
      </w:pPr>
    </w:p>
    <w:p w:rsidR="00262736" w:rsidRDefault="006D385E">
      <w:pPr>
        <w:pStyle w:val="Normal1"/>
        <w:jc w:val="center"/>
        <w:rPr>
          <w:sz w:val="28"/>
          <w:szCs w:val="28"/>
        </w:rPr>
      </w:pPr>
      <w:r>
        <w:rPr>
          <w:b/>
          <w:highlight w:val="white"/>
        </w:rPr>
        <w:t xml:space="preserve">VIOLAÇÃO </w:t>
      </w:r>
      <w:r w:rsidR="007A441B">
        <w:rPr>
          <w:b/>
          <w:highlight w:val="white"/>
        </w:rPr>
        <w:t xml:space="preserve">DO DIREITO À INTIMIDADE: uma percepção jurídica da realidade digital em </w:t>
      </w:r>
      <w:r>
        <w:rPr>
          <w:b/>
          <w:highlight w:val="white"/>
        </w:rPr>
        <w:t>que vivemos</w:t>
      </w:r>
    </w:p>
    <w:p w:rsidR="00262736" w:rsidRDefault="00262736">
      <w:pPr>
        <w:pStyle w:val="Normal1"/>
        <w:spacing w:line="360" w:lineRule="auto"/>
        <w:ind w:firstLine="709"/>
        <w:rPr>
          <w:rFonts w:ascii="Arial" w:eastAsia="Arial" w:hAnsi="Arial" w:cs="Arial"/>
        </w:rPr>
      </w:pPr>
    </w:p>
    <w:p w:rsidR="00262736" w:rsidRDefault="00262736">
      <w:pPr>
        <w:pStyle w:val="Normal1"/>
        <w:spacing w:line="360" w:lineRule="auto"/>
        <w:ind w:firstLine="709"/>
        <w:rPr>
          <w:rFonts w:ascii="Arial" w:eastAsia="Arial" w:hAnsi="Arial" w:cs="Arial"/>
        </w:rPr>
      </w:pPr>
    </w:p>
    <w:p w:rsidR="00262736" w:rsidRDefault="00262736">
      <w:pPr>
        <w:pStyle w:val="Normal1"/>
        <w:spacing w:line="360" w:lineRule="auto"/>
        <w:ind w:firstLine="709"/>
        <w:rPr>
          <w:rFonts w:ascii="Arial" w:eastAsia="Arial" w:hAnsi="Arial" w:cs="Arial"/>
        </w:rPr>
      </w:pPr>
    </w:p>
    <w:p w:rsidR="00262736" w:rsidRDefault="00262736">
      <w:pPr>
        <w:pStyle w:val="Normal1"/>
        <w:spacing w:line="360" w:lineRule="auto"/>
        <w:ind w:firstLine="709"/>
        <w:rPr>
          <w:rFonts w:ascii="Arial" w:eastAsia="Arial" w:hAnsi="Arial" w:cs="Arial"/>
        </w:rPr>
      </w:pPr>
    </w:p>
    <w:p w:rsidR="00262736" w:rsidRDefault="00262736">
      <w:pPr>
        <w:pStyle w:val="Normal1"/>
        <w:spacing w:line="360" w:lineRule="auto"/>
        <w:ind w:firstLine="709"/>
        <w:rPr>
          <w:rFonts w:ascii="Arial" w:eastAsia="Arial" w:hAnsi="Arial" w:cs="Arial"/>
        </w:rPr>
      </w:pPr>
    </w:p>
    <w:p w:rsidR="00262736" w:rsidRDefault="00262736">
      <w:pPr>
        <w:pStyle w:val="Normal1"/>
        <w:spacing w:line="360" w:lineRule="auto"/>
        <w:ind w:firstLine="709"/>
        <w:rPr>
          <w:rFonts w:ascii="Arial" w:eastAsia="Arial" w:hAnsi="Arial" w:cs="Arial"/>
        </w:rPr>
      </w:pPr>
    </w:p>
    <w:p w:rsidR="00262736" w:rsidRDefault="00262736">
      <w:pPr>
        <w:pStyle w:val="Normal1"/>
        <w:spacing w:line="360" w:lineRule="auto"/>
        <w:ind w:firstLine="709"/>
        <w:rPr>
          <w:rFonts w:ascii="Arial" w:eastAsia="Arial" w:hAnsi="Arial" w:cs="Arial"/>
        </w:rPr>
      </w:pPr>
    </w:p>
    <w:p w:rsidR="00262736" w:rsidRDefault="00262736">
      <w:pPr>
        <w:pStyle w:val="Normal1"/>
        <w:spacing w:line="360" w:lineRule="auto"/>
        <w:ind w:firstLine="709"/>
        <w:rPr>
          <w:rFonts w:ascii="Arial" w:eastAsia="Arial" w:hAnsi="Arial" w:cs="Arial"/>
        </w:rPr>
      </w:pPr>
    </w:p>
    <w:p w:rsidR="00262736" w:rsidRDefault="00262736">
      <w:pPr>
        <w:pStyle w:val="Normal1"/>
        <w:spacing w:line="360" w:lineRule="auto"/>
        <w:ind w:firstLine="709"/>
        <w:rPr>
          <w:rFonts w:ascii="Arial" w:eastAsia="Arial" w:hAnsi="Arial" w:cs="Arial"/>
        </w:rPr>
      </w:pPr>
    </w:p>
    <w:p w:rsidR="00262736" w:rsidRDefault="00262736">
      <w:pPr>
        <w:pStyle w:val="Normal1"/>
        <w:spacing w:line="360" w:lineRule="auto"/>
        <w:ind w:firstLine="709"/>
        <w:rPr>
          <w:rFonts w:ascii="Arial" w:eastAsia="Arial" w:hAnsi="Arial" w:cs="Arial"/>
        </w:rPr>
      </w:pPr>
    </w:p>
    <w:p w:rsidR="00262736" w:rsidRDefault="00262736">
      <w:pPr>
        <w:pStyle w:val="Normal1"/>
        <w:spacing w:line="360" w:lineRule="auto"/>
        <w:ind w:firstLine="709"/>
        <w:rPr>
          <w:rFonts w:ascii="Arial" w:eastAsia="Arial" w:hAnsi="Arial" w:cs="Arial"/>
        </w:rPr>
      </w:pPr>
    </w:p>
    <w:p w:rsidR="00262736" w:rsidRDefault="00262736">
      <w:pPr>
        <w:pStyle w:val="Normal1"/>
        <w:spacing w:line="360" w:lineRule="auto"/>
        <w:ind w:firstLine="709"/>
        <w:rPr>
          <w:rFonts w:ascii="Arial" w:eastAsia="Arial" w:hAnsi="Arial" w:cs="Arial"/>
        </w:rPr>
      </w:pPr>
    </w:p>
    <w:p w:rsidR="00262736" w:rsidRDefault="00262736">
      <w:pPr>
        <w:pStyle w:val="Normal1"/>
        <w:spacing w:line="360" w:lineRule="auto"/>
        <w:ind w:firstLine="709"/>
        <w:rPr>
          <w:rFonts w:ascii="Arial" w:eastAsia="Arial" w:hAnsi="Arial" w:cs="Arial"/>
        </w:rPr>
      </w:pPr>
    </w:p>
    <w:p w:rsidR="00262736" w:rsidRDefault="00262736">
      <w:pPr>
        <w:pStyle w:val="Normal1"/>
        <w:spacing w:line="360" w:lineRule="auto"/>
        <w:ind w:firstLine="709"/>
        <w:rPr>
          <w:rFonts w:ascii="Arial" w:eastAsia="Arial" w:hAnsi="Arial" w:cs="Arial"/>
        </w:rPr>
      </w:pPr>
    </w:p>
    <w:p w:rsidR="00262736" w:rsidRDefault="00262736">
      <w:pPr>
        <w:pStyle w:val="Normal1"/>
        <w:spacing w:line="360" w:lineRule="auto"/>
        <w:ind w:firstLine="709"/>
        <w:rPr>
          <w:rFonts w:ascii="Arial" w:eastAsia="Arial" w:hAnsi="Arial" w:cs="Arial"/>
        </w:rPr>
      </w:pPr>
    </w:p>
    <w:p w:rsidR="00262736" w:rsidRDefault="006D385E">
      <w:pPr>
        <w:pStyle w:val="Normal1"/>
        <w:spacing w:line="360" w:lineRule="auto"/>
        <w:jc w:val="center"/>
        <w:rPr>
          <w:rFonts w:ascii="Arial" w:eastAsia="Arial" w:hAnsi="Arial" w:cs="Arial"/>
        </w:rPr>
      </w:pPr>
      <w:proofErr w:type="gramStart"/>
      <w:r>
        <w:rPr>
          <w:rFonts w:ascii="Arial" w:eastAsia="Arial" w:hAnsi="Arial" w:cs="Arial"/>
          <w:b/>
        </w:rPr>
        <w:t>ITUMBIARA -GO</w:t>
      </w:r>
      <w:proofErr w:type="gramEnd"/>
    </w:p>
    <w:p w:rsidR="00262736" w:rsidRDefault="006D385E">
      <w:pPr>
        <w:pStyle w:val="Normal1"/>
        <w:spacing w:line="360" w:lineRule="auto"/>
        <w:jc w:val="center"/>
        <w:rPr>
          <w:rFonts w:ascii="Arial" w:eastAsia="Arial" w:hAnsi="Arial" w:cs="Arial"/>
        </w:rPr>
      </w:pPr>
      <w:r>
        <w:rPr>
          <w:rFonts w:ascii="Arial" w:eastAsia="Arial" w:hAnsi="Arial" w:cs="Arial"/>
          <w:b/>
        </w:rPr>
        <w:t>201</w:t>
      </w:r>
      <w:r w:rsidR="0097526F">
        <w:rPr>
          <w:rFonts w:ascii="Arial" w:eastAsia="Arial" w:hAnsi="Arial" w:cs="Arial"/>
          <w:b/>
        </w:rPr>
        <w:t>8</w:t>
      </w:r>
    </w:p>
    <w:p w:rsidR="00262736" w:rsidRPr="003C2106" w:rsidRDefault="006D385E">
      <w:pPr>
        <w:pStyle w:val="Normal1"/>
        <w:spacing w:line="360" w:lineRule="auto"/>
        <w:jc w:val="center"/>
        <w:rPr>
          <w:rFonts w:ascii="Arial" w:eastAsia="Arial" w:hAnsi="Arial" w:cs="Arial"/>
        </w:rPr>
      </w:pPr>
      <w:r w:rsidRPr="003C2106">
        <w:rPr>
          <w:rFonts w:ascii="Arial" w:eastAsia="Arial" w:hAnsi="Arial" w:cs="Arial"/>
        </w:rPr>
        <w:lastRenderedPageBreak/>
        <w:t>UCAM – UNIVERSIDADE CÂNDIDO MENDES</w:t>
      </w:r>
    </w:p>
    <w:p w:rsidR="00262736" w:rsidRDefault="006D385E">
      <w:pPr>
        <w:pStyle w:val="Normal1"/>
        <w:tabs>
          <w:tab w:val="left" w:pos="9000"/>
        </w:tabs>
        <w:spacing w:line="360" w:lineRule="auto"/>
        <w:ind w:right="-98"/>
        <w:jc w:val="center"/>
      </w:pPr>
      <w:r>
        <w:t>NÚBIA MARIA DA SILVA MEDEIROS MENDONÇA</w:t>
      </w:r>
    </w:p>
    <w:p w:rsidR="00262736" w:rsidRDefault="00262736">
      <w:pPr>
        <w:pStyle w:val="Normal1"/>
        <w:spacing w:line="360" w:lineRule="auto"/>
        <w:ind w:firstLine="709"/>
        <w:jc w:val="center"/>
        <w:rPr>
          <w:rFonts w:ascii="Arial" w:eastAsia="Arial" w:hAnsi="Arial" w:cs="Arial"/>
        </w:rPr>
      </w:pPr>
    </w:p>
    <w:p w:rsidR="00262736" w:rsidRDefault="00262736">
      <w:pPr>
        <w:pStyle w:val="Normal1"/>
        <w:spacing w:line="360" w:lineRule="auto"/>
        <w:ind w:firstLine="709"/>
        <w:jc w:val="center"/>
        <w:rPr>
          <w:rFonts w:ascii="Arial" w:eastAsia="Arial" w:hAnsi="Arial" w:cs="Arial"/>
        </w:rPr>
      </w:pPr>
    </w:p>
    <w:p w:rsidR="00262736" w:rsidRDefault="00262736">
      <w:pPr>
        <w:pStyle w:val="Normal1"/>
        <w:spacing w:line="360" w:lineRule="auto"/>
        <w:ind w:firstLine="709"/>
        <w:jc w:val="center"/>
        <w:rPr>
          <w:rFonts w:ascii="Arial" w:eastAsia="Arial" w:hAnsi="Arial" w:cs="Arial"/>
        </w:rPr>
      </w:pPr>
    </w:p>
    <w:p w:rsidR="00262736" w:rsidRDefault="00262736">
      <w:pPr>
        <w:pStyle w:val="Normal1"/>
        <w:spacing w:line="360" w:lineRule="auto"/>
        <w:ind w:firstLine="709"/>
        <w:jc w:val="center"/>
        <w:rPr>
          <w:rFonts w:ascii="Arial" w:eastAsia="Arial" w:hAnsi="Arial" w:cs="Arial"/>
        </w:rPr>
      </w:pPr>
    </w:p>
    <w:p w:rsidR="00262736" w:rsidRDefault="00262736">
      <w:pPr>
        <w:pStyle w:val="Normal1"/>
        <w:spacing w:line="360" w:lineRule="auto"/>
        <w:ind w:firstLine="709"/>
        <w:jc w:val="center"/>
        <w:rPr>
          <w:rFonts w:ascii="Arial" w:eastAsia="Arial" w:hAnsi="Arial" w:cs="Arial"/>
        </w:rPr>
      </w:pPr>
    </w:p>
    <w:p w:rsidR="00262736" w:rsidRDefault="00262736">
      <w:pPr>
        <w:pStyle w:val="Normal1"/>
        <w:spacing w:line="360" w:lineRule="auto"/>
        <w:ind w:firstLine="709"/>
        <w:jc w:val="center"/>
        <w:rPr>
          <w:rFonts w:ascii="Arial" w:eastAsia="Arial" w:hAnsi="Arial" w:cs="Arial"/>
        </w:rPr>
      </w:pPr>
    </w:p>
    <w:p w:rsidR="00262736" w:rsidRDefault="00262736">
      <w:pPr>
        <w:pStyle w:val="Normal1"/>
        <w:spacing w:line="360" w:lineRule="auto"/>
        <w:ind w:firstLine="709"/>
        <w:jc w:val="center"/>
        <w:rPr>
          <w:rFonts w:ascii="Arial" w:eastAsia="Arial" w:hAnsi="Arial" w:cs="Arial"/>
        </w:rPr>
      </w:pPr>
    </w:p>
    <w:p w:rsidR="00262736" w:rsidRDefault="00262736">
      <w:pPr>
        <w:pStyle w:val="Normal1"/>
        <w:spacing w:line="360" w:lineRule="auto"/>
        <w:ind w:firstLine="709"/>
        <w:jc w:val="center"/>
        <w:rPr>
          <w:rFonts w:ascii="Arial" w:eastAsia="Arial" w:hAnsi="Arial" w:cs="Arial"/>
        </w:rPr>
      </w:pPr>
    </w:p>
    <w:p w:rsidR="00262736" w:rsidRDefault="00262736">
      <w:pPr>
        <w:pStyle w:val="Normal1"/>
        <w:spacing w:line="360" w:lineRule="auto"/>
        <w:ind w:firstLine="709"/>
        <w:jc w:val="center"/>
        <w:rPr>
          <w:rFonts w:ascii="Arial" w:eastAsia="Arial" w:hAnsi="Arial" w:cs="Arial"/>
        </w:rPr>
      </w:pPr>
    </w:p>
    <w:p w:rsidR="00262736" w:rsidRDefault="00262736">
      <w:pPr>
        <w:pStyle w:val="Normal1"/>
        <w:spacing w:line="360" w:lineRule="auto"/>
        <w:ind w:firstLine="709"/>
        <w:jc w:val="center"/>
        <w:rPr>
          <w:rFonts w:ascii="Arial" w:eastAsia="Arial" w:hAnsi="Arial" w:cs="Arial"/>
        </w:rPr>
      </w:pPr>
    </w:p>
    <w:p w:rsidR="00EE78E7" w:rsidRDefault="00EE78E7">
      <w:pPr>
        <w:pStyle w:val="Normal1"/>
        <w:spacing w:line="360" w:lineRule="auto"/>
        <w:ind w:firstLine="709"/>
        <w:jc w:val="center"/>
        <w:rPr>
          <w:rFonts w:ascii="Arial" w:eastAsia="Arial" w:hAnsi="Arial" w:cs="Arial"/>
        </w:rPr>
      </w:pPr>
    </w:p>
    <w:p w:rsidR="00EE78E7" w:rsidRDefault="00EE78E7">
      <w:pPr>
        <w:pStyle w:val="Normal1"/>
        <w:spacing w:line="360" w:lineRule="auto"/>
        <w:ind w:firstLine="709"/>
        <w:jc w:val="center"/>
        <w:rPr>
          <w:rFonts w:ascii="Arial" w:eastAsia="Arial" w:hAnsi="Arial" w:cs="Arial"/>
        </w:rPr>
      </w:pPr>
    </w:p>
    <w:p w:rsidR="00262736" w:rsidRDefault="00262736">
      <w:pPr>
        <w:pStyle w:val="Normal1"/>
        <w:spacing w:line="360" w:lineRule="auto"/>
        <w:ind w:firstLine="709"/>
        <w:jc w:val="center"/>
        <w:rPr>
          <w:rFonts w:ascii="Arial" w:eastAsia="Arial" w:hAnsi="Arial" w:cs="Arial"/>
        </w:rPr>
      </w:pPr>
    </w:p>
    <w:p w:rsidR="00262736" w:rsidRDefault="00262736">
      <w:pPr>
        <w:pStyle w:val="Normal1"/>
        <w:spacing w:line="360" w:lineRule="auto"/>
        <w:ind w:firstLine="709"/>
        <w:jc w:val="center"/>
        <w:rPr>
          <w:rFonts w:ascii="Arial" w:eastAsia="Arial" w:hAnsi="Arial" w:cs="Arial"/>
        </w:rPr>
      </w:pPr>
    </w:p>
    <w:p w:rsidR="00262736" w:rsidRDefault="006D385E">
      <w:pPr>
        <w:pStyle w:val="Normal1"/>
        <w:jc w:val="center"/>
        <w:rPr>
          <w:sz w:val="28"/>
          <w:szCs w:val="28"/>
        </w:rPr>
      </w:pPr>
      <w:r>
        <w:rPr>
          <w:b/>
          <w:highlight w:val="white"/>
        </w:rPr>
        <w:t xml:space="preserve">VIOLAÇÃO </w:t>
      </w:r>
      <w:r w:rsidR="000643CE">
        <w:rPr>
          <w:b/>
          <w:highlight w:val="white"/>
        </w:rPr>
        <w:t>DO DIREITO À INTIMIDADE: uma percepç</w:t>
      </w:r>
      <w:r>
        <w:rPr>
          <w:b/>
          <w:highlight w:val="white"/>
        </w:rPr>
        <w:t>ão jurídica da realidade digital</w:t>
      </w:r>
      <w:r w:rsidR="000643CE">
        <w:rPr>
          <w:b/>
          <w:highlight w:val="white"/>
        </w:rPr>
        <w:t xml:space="preserve"> em </w:t>
      </w:r>
      <w:r>
        <w:rPr>
          <w:b/>
          <w:highlight w:val="white"/>
        </w:rPr>
        <w:t>que vivemos</w:t>
      </w:r>
    </w:p>
    <w:p w:rsidR="00262736" w:rsidRDefault="00262736">
      <w:pPr>
        <w:pStyle w:val="Normal1"/>
        <w:ind w:left="4536"/>
        <w:jc w:val="both"/>
        <w:rPr>
          <w:rFonts w:ascii="Arial" w:eastAsia="Arial" w:hAnsi="Arial" w:cs="Arial"/>
        </w:rPr>
      </w:pPr>
    </w:p>
    <w:p w:rsidR="00262736" w:rsidRDefault="00262736">
      <w:pPr>
        <w:pStyle w:val="Normal1"/>
        <w:ind w:left="4536"/>
        <w:jc w:val="both"/>
        <w:rPr>
          <w:rFonts w:ascii="Arial" w:eastAsia="Arial" w:hAnsi="Arial" w:cs="Arial"/>
        </w:rPr>
      </w:pPr>
    </w:p>
    <w:p w:rsidR="00262736" w:rsidRDefault="00262736">
      <w:pPr>
        <w:pStyle w:val="Normal1"/>
        <w:ind w:left="4536"/>
        <w:jc w:val="both"/>
        <w:rPr>
          <w:rFonts w:ascii="Arial" w:eastAsia="Arial" w:hAnsi="Arial" w:cs="Arial"/>
        </w:rPr>
      </w:pPr>
    </w:p>
    <w:p w:rsidR="00262736" w:rsidRDefault="00262736">
      <w:pPr>
        <w:pStyle w:val="Normal1"/>
        <w:ind w:left="4536"/>
        <w:jc w:val="both"/>
        <w:rPr>
          <w:rFonts w:ascii="Arial" w:eastAsia="Arial" w:hAnsi="Arial" w:cs="Arial"/>
        </w:rPr>
      </w:pPr>
    </w:p>
    <w:p w:rsidR="00262736" w:rsidRDefault="006D385E">
      <w:pPr>
        <w:pStyle w:val="Normal1"/>
        <w:ind w:left="4536"/>
        <w:jc w:val="both"/>
        <w:rPr>
          <w:rFonts w:ascii="Arial" w:eastAsia="Arial" w:hAnsi="Arial" w:cs="Arial"/>
        </w:rPr>
      </w:pPr>
      <w:r>
        <w:t>Artigo Científico Apresentado à Universidade Candido Mendes</w:t>
      </w:r>
      <w:r w:rsidR="009546B2">
        <w:t xml:space="preserve"> - UCAM, como requisito </w:t>
      </w:r>
      <w:r>
        <w:t>para a obtenção do título de Especialista em Direito Constitucional.</w:t>
      </w:r>
    </w:p>
    <w:p w:rsidR="00262736" w:rsidRDefault="00262736">
      <w:pPr>
        <w:pStyle w:val="Normal1"/>
        <w:ind w:firstLine="709"/>
        <w:jc w:val="both"/>
        <w:rPr>
          <w:rFonts w:ascii="Arial" w:eastAsia="Arial" w:hAnsi="Arial" w:cs="Arial"/>
        </w:rPr>
      </w:pPr>
    </w:p>
    <w:p w:rsidR="00262736" w:rsidRDefault="00262736">
      <w:pPr>
        <w:pStyle w:val="Normal1"/>
        <w:spacing w:line="360" w:lineRule="auto"/>
        <w:ind w:firstLine="709"/>
        <w:rPr>
          <w:rFonts w:ascii="Arial" w:eastAsia="Arial" w:hAnsi="Arial" w:cs="Arial"/>
        </w:rPr>
      </w:pPr>
    </w:p>
    <w:p w:rsidR="00262736" w:rsidRDefault="00262736">
      <w:pPr>
        <w:pStyle w:val="Normal1"/>
        <w:spacing w:line="360" w:lineRule="auto"/>
        <w:ind w:firstLine="709"/>
        <w:rPr>
          <w:rFonts w:ascii="Arial" w:eastAsia="Arial" w:hAnsi="Arial" w:cs="Arial"/>
        </w:rPr>
      </w:pPr>
    </w:p>
    <w:p w:rsidR="00EE78E7" w:rsidRDefault="00EE78E7">
      <w:pPr>
        <w:pStyle w:val="Normal1"/>
        <w:spacing w:line="360" w:lineRule="auto"/>
        <w:ind w:firstLine="709"/>
        <w:rPr>
          <w:rFonts w:ascii="Arial" w:eastAsia="Arial" w:hAnsi="Arial" w:cs="Arial"/>
        </w:rPr>
      </w:pPr>
    </w:p>
    <w:p w:rsidR="00EE78E7" w:rsidRDefault="00EE78E7">
      <w:pPr>
        <w:pStyle w:val="Normal1"/>
        <w:spacing w:line="360" w:lineRule="auto"/>
        <w:ind w:firstLine="709"/>
        <w:rPr>
          <w:rFonts w:ascii="Arial" w:eastAsia="Arial" w:hAnsi="Arial" w:cs="Arial"/>
        </w:rPr>
      </w:pPr>
    </w:p>
    <w:p w:rsidR="00EE78E7" w:rsidRDefault="00EE78E7">
      <w:pPr>
        <w:pStyle w:val="Normal1"/>
        <w:spacing w:line="360" w:lineRule="auto"/>
        <w:ind w:firstLine="709"/>
        <w:rPr>
          <w:rFonts w:ascii="Arial" w:eastAsia="Arial" w:hAnsi="Arial" w:cs="Arial"/>
        </w:rPr>
      </w:pPr>
    </w:p>
    <w:p w:rsidR="00262736" w:rsidRDefault="00262736">
      <w:pPr>
        <w:pStyle w:val="Normal1"/>
        <w:spacing w:line="360" w:lineRule="auto"/>
        <w:ind w:firstLine="709"/>
        <w:rPr>
          <w:rFonts w:ascii="Arial" w:eastAsia="Arial" w:hAnsi="Arial" w:cs="Arial"/>
        </w:rPr>
      </w:pPr>
    </w:p>
    <w:p w:rsidR="00262736" w:rsidRDefault="00262736">
      <w:pPr>
        <w:pStyle w:val="Normal1"/>
        <w:spacing w:line="360" w:lineRule="auto"/>
        <w:ind w:firstLine="709"/>
        <w:rPr>
          <w:rFonts w:ascii="Arial" w:eastAsia="Arial" w:hAnsi="Arial" w:cs="Arial"/>
        </w:rPr>
      </w:pPr>
    </w:p>
    <w:p w:rsidR="00262736" w:rsidRDefault="00262736">
      <w:pPr>
        <w:pStyle w:val="Normal1"/>
        <w:spacing w:line="360" w:lineRule="auto"/>
        <w:rPr>
          <w:rFonts w:ascii="Arial" w:eastAsia="Arial" w:hAnsi="Arial" w:cs="Arial"/>
        </w:rPr>
      </w:pPr>
    </w:p>
    <w:p w:rsidR="00262736" w:rsidRDefault="006D385E">
      <w:pPr>
        <w:pStyle w:val="Normal1"/>
        <w:spacing w:line="360" w:lineRule="auto"/>
        <w:jc w:val="center"/>
        <w:rPr>
          <w:rFonts w:ascii="Arial" w:eastAsia="Arial" w:hAnsi="Arial" w:cs="Arial"/>
        </w:rPr>
      </w:pPr>
      <w:proofErr w:type="gramStart"/>
      <w:r>
        <w:rPr>
          <w:rFonts w:ascii="Arial" w:eastAsia="Arial" w:hAnsi="Arial" w:cs="Arial"/>
          <w:b/>
        </w:rPr>
        <w:t>ITUMBIARA -GO</w:t>
      </w:r>
      <w:proofErr w:type="gramEnd"/>
    </w:p>
    <w:p w:rsidR="00262736" w:rsidRDefault="0097526F">
      <w:pPr>
        <w:pStyle w:val="Normal1"/>
        <w:jc w:val="center"/>
        <w:rPr>
          <w:rFonts w:ascii="Arial" w:eastAsia="Arial" w:hAnsi="Arial" w:cs="Arial"/>
          <w:b/>
        </w:rPr>
      </w:pPr>
      <w:r>
        <w:rPr>
          <w:rFonts w:ascii="Arial" w:eastAsia="Arial" w:hAnsi="Arial" w:cs="Arial"/>
          <w:b/>
        </w:rPr>
        <w:t>2018</w:t>
      </w:r>
    </w:p>
    <w:p w:rsidR="001100BD" w:rsidRDefault="001100BD">
      <w:pPr>
        <w:pStyle w:val="Normal1"/>
        <w:jc w:val="center"/>
        <w:rPr>
          <w:rFonts w:ascii="Arial" w:eastAsia="Arial" w:hAnsi="Arial" w:cs="Arial"/>
          <w:b/>
        </w:rPr>
      </w:pPr>
    </w:p>
    <w:p w:rsidR="00262736" w:rsidRDefault="006D385E">
      <w:pPr>
        <w:pStyle w:val="Normal1"/>
        <w:jc w:val="center"/>
        <w:rPr>
          <w:sz w:val="28"/>
          <w:szCs w:val="28"/>
        </w:rPr>
      </w:pPr>
      <w:r>
        <w:rPr>
          <w:b/>
          <w:highlight w:val="white"/>
        </w:rPr>
        <w:lastRenderedPageBreak/>
        <w:t xml:space="preserve">VIOLAÇÃO </w:t>
      </w:r>
      <w:r w:rsidR="000643CE">
        <w:rPr>
          <w:b/>
          <w:highlight w:val="white"/>
        </w:rPr>
        <w:t>DO DIREITO À INTIMIDADE: uma percepç</w:t>
      </w:r>
      <w:r>
        <w:rPr>
          <w:b/>
          <w:highlight w:val="white"/>
        </w:rPr>
        <w:t>ão jurídica da realidade digital</w:t>
      </w:r>
      <w:r w:rsidR="000643CE">
        <w:rPr>
          <w:b/>
          <w:highlight w:val="white"/>
        </w:rPr>
        <w:t xml:space="preserve"> em </w:t>
      </w:r>
      <w:r>
        <w:rPr>
          <w:b/>
          <w:highlight w:val="white"/>
        </w:rPr>
        <w:t>que vivemos</w:t>
      </w:r>
    </w:p>
    <w:p w:rsidR="00262736" w:rsidRDefault="00262736">
      <w:pPr>
        <w:pStyle w:val="Normal1"/>
      </w:pPr>
    </w:p>
    <w:p w:rsidR="00262736" w:rsidRDefault="00262736">
      <w:pPr>
        <w:pStyle w:val="Normal1"/>
        <w:jc w:val="right"/>
      </w:pPr>
    </w:p>
    <w:p w:rsidR="00262736" w:rsidRDefault="006D385E">
      <w:pPr>
        <w:pStyle w:val="Normal1"/>
        <w:tabs>
          <w:tab w:val="left" w:pos="9000"/>
        </w:tabs>
        <w:spacing w:line="360" w:lineRule="auto"/>
        <w:ind w:right="-98"/>
        <w:jc w:val="right"/>
      </w:pPr>
      <w:r>
        <w:t>Núbia Maria da Silva Medeiros Mendonça</w:t>
      </w:r>
    </w:p>
    <w:p w:rsidR="00262736" w:rsidRDefault="00262736">
      <w:pPr>
        <w:pStyle w:val="Normal1"/>
      </w:pPr>
    </w:p>
    <w:p w:rsidR="00262736" w:rsidRDefault="00262736">
      <w:pPr>
        <w:pStyle w:val="Normal1"/>
      </w:pPr>
    </w:p>
    <w:p w:rsidR="00262736" w:rsidRDefault="00262736">
      <w:pPr>
        <w:pStyle w:val="Normal1"/>
      </w:pPr>
    </w:p>
    <w:p w:rsidR="00262736" w:rsidRDefault="00262736">
      <w:pPr>
        <w:pStyle w:val="Normal1"/>
      </w:pPr>
    </w:p>
    <w:p w:rsidR="00262736" w:rsidRDefault="006D385E">
      <w:pPr>
        <w:pStyle w:val="Normal1"/>
      </w:pPr>
      <w:r>
        <w:rPr>
          <w:b/>
        </w:rPr>
        <w:t>RESUMO</w:t>
      </w:r>
    </w:p>
    <w:p w:rsidR="00262736" w:rsidRDefault="00262736">
      <w:pPr>
        <w:pStyle w:val="Normal1"/>
        <w:jc w:val="center"/>
      </w:pPr>
    </w:p>
    <w:p w:rsidR="00262736" w:rsidRDefault="007A441B">
      <w:pPr>
        <w:pStyle w:val="Normal1"/>
        <w:jc w:val="both"/>
      </w:pPr>
      <w:r>
        <w:t>O presente artigo</w:t>
      </w:r>
      <w:r w:rsidR="006D385E">
        <w:t xml:space="preserve"> </w:t>
      </w:r>
      <w:r>
        <w:t>tratar-se-á</w:t>
      </w:r>
      <w:r w:rsidR="006D385E">
        <w:t xml:space="preserve"> sobre a </w:t>
      </w:r>
      <w:r w:rsidR="006D385E">
        <w:rPr>
          <w:highlight w:val="white"/>
        </w:rPr>
        <w:t xml:space="preserve">violação </w:t>
      </w:r>
      <w:r w:rsidR="00254544">
        <w:rPr>
          <w:highlight w:val="white"/>
        </w:rPr>
        <w:t>do direito à intimidade: uma percepç</w:t>
      </w:r>
      <w:r w:rsidR="006D385E">
        <w:rPr>
          <w:highlight w:val="white"/>
        </w:rPr>
        <w:t>ão jurídica da re</w:t>
      </w:r>
      <w:r w:rsidR="0078168B">
        <w:rPr>
          <w:highlight w:val="white"/>
        </w:rPr>
        <w:t>alidade digital em que vivemos.</w:t>
      </w:r>
      <w:r w:rsidR="0078168B">
        <w:t xml:space="preserve"> </w:t>
      </w:r>
      <w:r w:rsidR="006D385E">
        <w:t>O inte</w:t>
      </w:r>
      <w:r w:rsidR="00B754FA">
        <w:t>resse pelo tema em análise surgiu</w:t>
      </w:r>
      <w:r w:rsidR="006D385E">
        <w:t>, devido às</w:t>
      </w:r>
      <w:r w:rsidR="00BA68C1">
        <w:t xml:space="preserve"> lentas</w:t>
      </w:r>
      <w:r w:rsidR="006D385E">
        <w:t xml:space="preserve"> mudanças que vem ocorrendo na legislação</w:t>
      </w:r>
      <w:r w:rsidR="002E259D">
        <w:t xml:space="preserve"> pátria</w:t>
      </w:r>
      <w:r>
        <w:t>, concomitante</w:t>
      </w:r>
      <w:r w:rsidR="006D385E">
        <w:t xml:space="preserve"> a expressivida</w:t>
      </w:r>
      <w:r w:rsidR="00852EE9">
        <w:t>de que o tópico</w:t>
      </w:r>
      <w:r w:rsidR="00B754FA">
        <w:t xml:space="preserve"> ocupa na mídia, </w:t>
      </w:r>
      <w:r w:rsidR="006D385E">
        <w:t xml:space="preserve">em especial, no campo jurídico. </w:t>
      </w:r>
      <w:r w:rsidR="005E5ADC">
        <w:t xml:space="preserve">Certamente, a internet </w:t>
      </w:r>
      <w:r w:rsidR="00BA68C1">
        <w:t>impulsionou</w:t>
      </w:r>
      <w:r w:rsidR="000643CE">
        <w:t xml:space="preserve"> desmedidas</w:t>
      </w:r>
      <w:r w:rsidR="00BA68C1">
        <w:t xml:space="preserve"> mudança</w:t>
      </w:r>
      <w:r w:rsidR="007F73DB">
        <w:t>s</w:t>
      </w:r>
      <w:r w:rsidR="00BA68C1">
        <w:t xml:space="preserve"> na maneira de comporta-se das pessoas</w:t>
      </w:r>
      <w:r w:rsidR="00406516">
        <w:t xml:space="preserve"> e, </w:t>
      </w:r>
      <w:r>
        <w:t>percebendo</w:t>
      </w:r>
      <w:r w:rsidR="006D385E">
        <w:t xml:space="preserve"> este avanço, a legislação preci</w:t>
      </w:r>
      <w:r w:rsidR="00254544">
        <w:t xml:space="preserve">sa </w:t>
      </w:r>
      <w:r w:rsidR="0078168B">
        <w:t>adaptar</w:t>
      </w:r>
      <w:r w:rsidR="00254544">
        <w:t>-se</w:t>
      </w:r>
      <w:r w:rsidR="005E5ADC">
        <w:t xml:space="preserve"> </w:t>
      </w:r>
      <w:r w:rsidR="0078168B">
        <w:t>a mutação contínua</w:t>
      </w:r>
      <w:r w:rsidR="006D385E">
        <w:t xml:space="preserve"> da sociedade e às relações de convivência, acompanhando as novas realizações</w:t>
      </w:r>
      <w:r w:rsidR="0097526F">
        <w:t>, e inovações</w:t>
      </w:r>
      <w:r w:rsidR="0078168B">
        <w:t xml:space="preserve"> no plano tecnológico. Em consonância a </w:t>
      </w:r>
      <w:r w:rsidR="006D385E">
        <w:t xml:space="preserve">isso, dúvidas e </w:t>
      </w:r>
      <w:r w:rsidR="0078168B">
        <w:t>questionamentos surgem ante o ordenamento jurídico brasileiro</w:t>
      </w:r>
      <w:r w:rsidR="006D385E">
        <w:t xml:space="preserve">: </w:t>
      </w:r>
      <w:r w:rsidR="005E5ADC">
        <w:rPr>
          <w:highlight w:val="white"/>
        </w:rPr>
        <w:t>c</w:t>
      </w:r>
      <w:r w:rsidR="006D385E">
        <w:rPr>
          <w:highlight w:val="white"/>
        </w:rPr>
        <w:t>omo resguardar o direito a intimidade no âmbito digi</w:t>
      </w:r>
      <w:r w:rsidR="00B754FA">
        <w:rPr>
          <w:highlight w:val="white"/>
        </w:rPr>
        <w:t xml:space="preserve">tal? </w:t>
      </w:r>
      <w:r w:rsidR="0059140E">
        <w:rPr>
          <w:highlight w:val="white"/>
        </w:rPr>
        <w:t>Serão</w:t>
      </w:r>
      <w:r w:rsidR="006D385E">
        <w:rPr>
          <w:highlight w:val="white"/>
        </w:rPr>
        <w:t xml:space="preserve"> necessári</w:t>
      </w:r>
      <w:r w:rsidR="0059140E">
        <w:rPr>
          <w:highlight w:val="white"/>
        </w:rPr>
        <w:t xml:space="preserve">as </w:t>
      </w:r>
      <w:r w:rsidR="00852EE9">
        <w:rPr>
          <w:highlight w:val="white"/>
        </w:rPr>
        <w:t>altera</w:t>
      </w:r>
      <w:r w:rsidR="00254544">
        <w:rPr>
          <w:highlight w:val="white"/>
        </w:rPr>
        <w:t>ções em nosso sistema normativo</w:t>
      </w:r>
      <w:r w:rsidR="006D385E">
        <w:rPr>
          <w:highlight w:val="white"/>
        </w:rPr>
        <w:t xml:space="preserve"> jurídico?</w:t>
      </w:r>
      <w:r w:rsidR="007F73DB">
        <w:rPr>
          <w:highlight w:val="white"/>
        </w:rPr>
        <w:t xml:space="preserve"> Diante a problemática</w:t>
      </w:r>
      <w:r w:rsidR="005E5ADC">
        <w:rPr>
          <w:highlight w:val="white"/>
        </w:rPr>
        <w:t>,</w:t>
      </w:r>
      <w:r w:rsidR="007F73DB">
        <w:rPr>
          <w:highlight w:val="white"/>
        </w:rPr>
        <w:t xml:space="preserve"> </w:t>
      </w:r>
      <w:r w:rsidR="006D385E">
        <w:rPr>
          <w:highlight w:val="white"/>
        </w:rPr>
        <w:t>o</w:t>
      </w:r>
      <w:r w:rsidR="007F73DB">
        <w:t xml:space="preserve">bjetivou-se de </w:t>
      </w:r>
      <w:r w:rsidR="006D385E">
        <w:t>m</w:t>
      </w:r>
      <w:r w:rsidR="007F73DB">
        <w:t>odo</w:t>
      </w:r>
      <w:r>
        <w:t xml:space="preserve"> geral demonstrar o </w:t>
      </w:r>
      <w:r w:rsidR="007F73DB">
        <w:t>desmedido</w:t>
      </w:r>
      <w:r w:rsidR="006D385E">
        <w:t xml:space="preserve"> uso de rede social no Brasil. Especificamente ob</w:t>
      </w:r>
      <w:r w:rsidR="007F73DB">
        <w:t>jetivou-se analisar de que maneira</w:t>
      </w:r>
      <w:r w:rsidR="006D385E">
        <w:t xml:space="preserve"> o direit</w:t>
      </w:r>
      <w:r>
        <w:t xml:space="preserve">o a intimidade pode </w:t>
      </w:r>
      <w:r w:rsidR="00852EE9">
        <w:t>ser ultraja</w:t>
      </w:r>
      <w:r>
        <w:t>do</w:t>
      </w:r>
      <w:r w:rsidR="006D385E">
        <w:t xml:space="preserve"> na era digital; demonstrar que </w:t>
      </w:r>
      <w:r w:rsidR="006D385E">
        <w:rPr>
          <w:highlight w:val="white"/>
        </w:rPr>
        <w:t>é inviolável o sigilo das correspondências</w:t>
      </w:r>
      <w:r w:rsidR="007F73DB">
        <w:rPr>
          <w:highlight w:val="white"/>
        </w:rPr>
        <w:t xml:space="preserve"> e das comunicações, inclusive aquelas feitas por intermédio </w:t>
      </w:r>
      <w:r w:rsidR="006D385E">
        <w:rPr>
          <w:highlight w:val="white"/>
        </w:rPr>
        <w:t xml:space="preserve">da internet, conforme artigo 5º, inciso XII da Constituição Federal. </w:t>
      </w:r>
      <w:r w:rsidR="00254544">
        <w:t>A pesquisa</w:t>
      </w:r>
      <w:r w:rsidR="006D385E">
        <w:t xml:space="preserve"> justifica</w:t>
      </w:r>
      <w:r w:rsidR="00254544">
        <w:t>-se</w:t>
      </w:r>
      <w:r w:rsidR="006D385E">
        <w:t>, ten</w:t>
      </w:r>
      <w:r w:rsidR="000643CE">
        <w:t>do em vista que imagens e dados pessoais postado</w:t>
      </w:r>
      <w:r w:rsidR="005E5ADC">
        <w:t xml:space="preserve">s em redes sociais (como </w:t>
      </w:r>
      <w:proofErr w:type="spellStart"/>
      <w:r w:rsidR="006D385E">
        <w:t>Twi</w:t>
      </w:r>
      <w:r w:rsidR="009546B2">
        <w:t>tter</w:t>
      </w:r>
      <w:proofErr w:type="spellEnd"/>
      <w:r w:rsidR="009546B2">
        <w:t xml:space="preserve">, </w:t>
      </w:r>
      <w:proofErr w:type="spellStart"/>
      <w:r w:rsidR="009546B2">
        <w:t>Facebook</w:t>
      </w:r>
      <w:proofErr w:type="spellEnd"/>
      <w:r w:rsidR="005E5ADC">
        <w:t xml:space="preserve">, </w:t>
      </w:r>
      <w:proofErr w:type="spellStart"/>
      <w:r w:rsidR="005E5ADC">
        <w:t>Instagram</w:t>
      </w:r>
      <w:proofErr w:type="spellEnd"/>
      <w:r w:rsidR="005E5ADC">
        <w:t>)</w:t>
      </w:r>
      <w:r w:rsidR="009546B2">
        <w:t xml:space="preserve">, </w:t>
      </w:r>
      <w:r w:rsidR="00705707">
        <w:t xml:space="preserve">estão transmutando em </w:t>
      </w:r>
      <w:r w:rsidR="00194A30">
        <w:t>violentos conflitos</w:t>
      </w:r>
      <w:r w:rsidR="00C75928">
        <w:t xml:space="preserve"> e, </w:t>
      </w:r>
      <w:r w:rsidR="000643CE">
        <w:t>por consequência, em</w:t>
      </w:r>
      <w:r w:rsidR="009666DA">
        <w:t xml:space="preserve"> processos</w:t>
      </w:r>
      <w:r w:rsidR="005E5ADC">
        <w:t xml:space="preserve"> nos tribunais. Trata-se</w:t>
      </w:r>
      <w:proofErr w:type="gramStart"/>
      <w:r w:rsidR="006D385E">
        <w:t xml:space="preserve"> poi</w:t>
      </w:r>
      <w:r w:rsidR="00705707">
        <w:t>s</w:t>
      </w:r>
      <w:proofErr w:type="gramEnd"/>
      <w:r w:rsidR="00705707">
        <w:t xml:space="preserve"> de uma geração, que tem imprescind</w:t>
      </w:r>
      <w:r w:rsidR="006D385E">
        <w:t>i</w:t>
      </w:r>
      <w:r w:rsidR="00852EE9">
        <w:t xml:space="preserve">bilidade de postar </w:t>
      </w:r>
      <w:r w:rsidR="006D385E">
        <w:t>tudo que s</w:t>
      </w:r>
      <w:r w:rsidR="009546B2">
        <w:t>e faz dia a dia</w:t>
      </w:r>
      <w:r w:rsidR="005E5ADC">
        <w:t>, m</w:t>
      </w:r>
      <w:r w:rsidR="00852EE9">
        <w:t>as</w:t>
      </w:r>
      <w:r w:rsidR="006D385E">
        <w:t xml:space="preserve"> nem </w:t>
      </w:r>
      <w:r w:rsidR="00705707">
        <w:t>sempre este comportamento é aceitável, vertendo-se para o lado litigioso</w:t>
      </w:r>
      <w:r w:rsidR="006D385E">
        <w:t xml:space="preserve"> da questão. Utilizou-se na elaboração da pesquisa elementos do método dogmático - legislação, doutrina e jurisprudência com vistas a atingir os objetivos propostos. O estudo dividiu-se em seções, sendo que na primeira seção descreveu-se a respeito</w:t>
      </w:r>
      <w:r w:rsidR="00B336A6">
        <w:t xml:space="preserve"> do</w:t>
      </w:r>
      <w:r w:rsidR="006D385E">
        <w:t xml:space="preserve"> direito à intimidade</w:t>
      </w:r>
      <w:r w:rsidR="005E5ADC">
        <w:t>,</w:t>
      </w:r>
      <w:r w:rsidR="006D385E">
        <w:t xml:space="preserve"> dando ênfase a origem e evolução, bem como ao conteúdo deste direito. Na segunda seção</w:t>
      </w:r>
      <w:r w:rsidR="00852EE9">
        <w:t>,</w:t>
      </w:r>
      <w:r w:rsidR="006D385E">
        <w:t xml:space="preserve"> discorreu-se </w:t>
      </w:r>
      <w:r w:rsidR="005E5ADC">
        <w:t>sobre o acesso ao mundo digital</w:t>
      </w:r>
      <w:r w:rsidR="006D385E">
        <w:t xml:space="preserve"> e o direito a intimidade, destacando os</w:t>
      </w:r>
      <w:r w:rsidR="00A722C0">
        <w:t xml:space="preserve"> aspectos principais da Lei nº. 12.737/12 “Lei</w:t>
      </w:r>
      <w:r w:rsidR="006D385E">
        <w:t xml:space="preserve"> Carolina </w:t>
      </w:r>
      <w:proofErr w:type="spellStart"/>
      <w:r w:rsidR="006D385E">
        <w:t>Dieckmann</w:t>
      </w:r>
      <w:proofErr w:type="spellEnd"/>
      <w:r w:rsidR="006D385E">
        <w:t>”. Na terceira seção</w:t>
      </w:r>
      <w:r w:rsidR="00852EE9">
        <w:t>,</w:t>
      </w:r>
      <w:r w:rsidR="00B336A6">
        <w:t xml:space="preserve"> dissertou</w:t>
      </w:r>
      <w:r w:rsidR="006D385E">
        <w:t>-se sobre a realidade digital e o direito a intimidade, e a possibilidade de in</w:t>
      </w:r>
      <w:r w:rsidR="005E5ADC">
        <w:t>denização por dano moral, levando</w:t>
      </w:r>
      <w:r w:rsidR="000643CE">
        <w:t xml:space="preserve"> a ultimação da relevância</w:t>
      </w:r>
      <w:r w:rsidR="006D385E">
        <w:t xml:space="preserve"> do estudo proposto.</w:t>
      </w:r>
    </w:p>
    <w:p w:rsidR="00262736" w:rsidRDefault="00262736">
      <w:pPr>
        <w:pStyle w:val="Normal1"/>
        <w:tabs>
          <w:tab w:val="left" w:pos="284"/>
        </w:tabs>
        <w:jc w:val="both"/>
      </w:pPr>
      <w:bookmarkStart w:id="0" w:name="_gjdgxs" w:colFirst="0" w:colLast="0"/>
      <w:bookmarkEnd w:id="0"/>
    </w:p>
    <w:p w:rsidR="00262736" w:rsidRPr="00C26D97" w:rsidRDefault="006D385E">
      <w:pPr>
        <w:pStyle w:val="Normal1"/>
        <w:jc w:val="both"/>
        <w:rPr>
          <w:lang w:val="en-US"/>
        </w:rPr>
      </w:pPr>
      <w:r>
        <w:rPr>
          <w:b/>
        </w:rPr>
        <w:t xml:space="preserve">Palavras-chave: </w:t>
      </w:r>
      <w:r>
        <w:t xml:space="preserve">Lei nº. 12.737. Intimidade. </w:t>
      </w:r>
      <w:proofErr w:type="spellStart"/>
      <w:r w:rsidR="00B336A6" w:rsidRPr="00C26D97">
        <w:rPr>
          <w:lang w:val="en-US"/>
        </w:rPr>
        <w:t>Dano</w:t>
      </w:r>
      <w:proofErr w:type="spellEnd"/>
      <w:r w:rsidR="00B336A6" w:rsidRPr="00C26D97">
        <w:rPr>
          <w:lang w:val="en-US"/>
        </w:rPr>
        <w:t xml:space="preserve"> Moral. </w:t>
      </w:r>
      <w:proofErr w:type="spellStart"/>
      <w:r w:rsidR="00B336A6" w:rsidRPr="00C26D97">
        <w:rPr>
          <w:lang w:val="en-US"/>
        </w:rPr>
        <w:t>Realidade</w:t>
      </w:r>
      <w:proofErr w:type="spellEnd"/>
      <w:r w:rsidR="00B336A6" w:rsidRPr="00C26D97">
        <w:rPr>
          <w:lang w:val="en-US"/>
        </w:rPr>
        <w:t xml:space="preserve"> D</w:t>
      </w:r>
      <w:r w:rsidRPr="00C26D97">
        <w:rPr>
          <w:lang w:val="en-US"/>
        </w:rPr>
        <w:t>igital.</w:t>
      </w:r>
    </w:p>
    <w:p w:rsidR="00262736" w:rsidRPr="00C26D97" w:rsidRDefault="00262736">
      <w:pPr>
        <w:pStyle w:val="Normal1"/>
        <w:jc w:val="both"/>
        <w:rPr>
          <w:lang w:val="en-US"/>
        </w:rPr>
      </w:pPr>
    </w:p>
    <w:p w:rsidR="00262736" w:rsidRPr="00C26D97" w:rsidRDefault="00262736">
      <w:pPr>
        <w:pStyle w:val="Normal1"/>
        <w:spacing w:line="360" w:lineRule="auto"/>
        <w:rPr>
          <w:lang w:val="en-US"/>
        </w:rPr>
      </w:pPr>
    </w:p>
    <w:p w:rsidR="00262736" w:rsidRPr="00C26D97" w:rsidRDefault="00262736">
      <w:pPr>
        <w:pStyle w:val="Normal1"/>
        <w:spacing w:line="360" w:lineRule="auto"/>
        <w:rPr>
          <w:lang w:val="en-US"/>
        </w:rPr>
      </w:pPr>
    </w:p>
    <w:p w:rsidR="00262736" w:rsidRPr="00C26D97" w:rsidRDefault="00262736">
      <w:pPr>
        <w:pStyle w:val="Normal1"/>
        <w:spacing w:line="360" w:lineRule="auto"/>
        <w:rPr>
          <w:lang w:val="en-US"/>
        </w:rPr>
      </w:pPr>
    </w:p>
    <w:p w:rsidR="00262736" w:rsidRPr="00C26D97" w:rsidRDefault="006D385E">
      <w:pPr>
        <w:pStyle w:val="Normal1"/>
        <w:spacing w:line="360" w:lineRule="auto"/>
        <w:rPr>
          <w:lang w:val="en-US"/>
        </w:rPr>
      </w:pPr>
      <w:r w:rsidRPr="00C26D97">
        <w:rPr>
          <w:b/>
          <w:lang w:val="en-US"/>
        </w:rPr>
        <w:t>ABSTRACT</w:t>
      </w:r>
    </w:p>
    <w:p w:rsidR="00262736" w:rsidRPr="009666DA" w:rsidRDefault="00C26D97">
      <w:pPr>
        <w:pStyle w:val="Normal1"/>
        <w:jc w:val="both"/>
        <w:rPr>
          <w:lang w:val="en-US"/>
        </w:rPr>
      </w:pPr>
      <w:r>
        <w:rPr>
          <w:lang w:val="en-US"/>
        </w:rPr>
        <w:t xml:space="preserve">This article will be about the </w:t>
      </w:r>
      <w:r w:rsidR="006D385E" w:rsidRPr="009666DA">
        <w:rPr>
          <w:lang w:val="en-US"/>
        </w:rPr>
        <w:t xml:space="preserve">violation of the right to privacy: a legal view of the digital reality in which we live. The reason that led me to writing about the subject was due to the changes that have been taking place in the </w:t>
      </w:r>
      <w:r>
        <w:rPr>
          <w:lang w:val="en-US"/>
        </w:rPr>
        <w:t xml:space="preserve">Brazilian </w:t>
      </w:r>
      <w:r w:rsidR="006D385E" w:rsidRPr="009666DA">
        <w:rPr>
          <w:lang w:val="en-US"/>
        </w:rPr>
        <w:t>legislation</w:t>
      </w:r>
      <w:r>
        <w:rPr>
          <w:lang w:val="en-US"/>
        </w:rPr>
        <w:t>, mainly due to the raise of this topic in the media</w:t>
      </w:r>
      <w:r w:rsidR="006D385E" w:rsidRPr="009666DA">
        <w:rPr>
          <w:lang w:val="en-US"/>
        </w:rPr>
        <w:t xml:space="preserve">. Certainly, the internet has promoted a great change of behavior and, seeing this </w:t>
      </w:r>
      <w:r w:rsidR="006D385E" w:rsidRPr="009666DA">
        <w:rPr>
          <w:lang w:val="en-US"/>
        </w:rPr>
        <w:lastRenderedPageBreak/>
        <w:t>progress, the legislation needs to adapt to the continuous development of society and the relations of coexistence, accompanying the new achievements in the technological plane. Faced with this, doubts and questions arise in our right. In this sense it is asked: How to safeguard the right to privacy in the digital scope? In view of the problematic proposal, the general objective was to demonstrate the increasing use of social networks in Brazil. Specifically, the objective was to analyze how the right to intimacy can be violated, in the digital age; Demonstrate the inviolability of the secrecy of correspondence and communications, including those made through the Internet, according to article 5, paragraph XII of the Federal Constitution. The research is justified, given that images and information posted on so</w:t>
      </w:r>
      <w:r w:rsidR="00A722C0">
        <w:rPr>
          <w:lang w:val="en-US"/>
        </w:rPr>
        <w:t>cial networks, such</w:t>
      </w:r>
      <w:r w:rsidR="00194A30">
        <w:rPr>
          <w:lang w:val="en-US"/>
        </w:rPr>
        <w:t xml:space="preserve"> </w:t>
      </w:r>
      <w:proofErr w:type="gramStart"/>
      <w:r w:rsidR="00194A30">
        <w:rPr>
          <w:lang w:val="en-US"/>
        </w:rPr>
        <w:t>(</w:t>
      </w:r>
      <w:r w:rsidR="00C75928">
        <w:rPr>
          <w:lang w:val="en-US"/>
        </w:rPr>
        <w:t xml:space="preserve"> as</w:t>
      </w:r>
      <w:proofErr w:type="gramEnd"/>
      <w:r w:rsidR="00C75928">
        <w:rPr>
          <w:lang w:val="en-US"/>
        </w:rPr>
        <w:t xml:space="preserve"> Twitter, </w:t>
      </w:r>
      <w:proofErr w:type="spellStart"/>
      <w:r w:rsidR="00A722C0">
        <w:rPr>
          <w:lang w:val="en-US"/>
        </w:rPr>
        <w:t>Facebook</w:t>
      </w:r>
      <w:proofErr w:type="spellEnd"/>
      <w:r w:rsidR="006D385E" w:rsidRPr="009666DA">
        <w:rPr>
          <w:lang w:val="en-US"/>
        </w:rPr>
        <w:t>,</w:t>
      </w:r>
      <w:r w:rsidR="00C75928">
        <w:rPr>
          <w:lang w:val="en-US"/>
        </w:rPr>
        <w:t xml:space="preserve"> and </w:t>
      </w:r>
      <w:proofErr w:type="spellStart"/>
      <w:r w:rsidR="00C75928">
        <w:rPr>
          <w:lang w:val="en-US"/>
        </w:rPr>
        <w:t>instagran</w:t>
      </w:r>
      <w:proofErr w:type="spellEnd"/>
      <w:r w:rsidR="00C75928">
        <w:rPr>
          <w:lang w:val="en-US"/>
        </w:rPr>
        <w:t>),</w:t>
      </w:r>
      <w:r w:rsidR="006D385E" w:rsidRPr="009666DA">
        <w:rPr>
          <w:lang w:val="en-US"/>
        </w:rPr>
        <w:t xml:space="preserve"> are turning into guns in the courts. It is therefore a generation that needs to put in the air, everything that is done in the day to day, but not always this behavior is feasible, taking to the legal side of the question. Elements of the dogmatic method - legislation, doctrine and jurisprudence - were used in the elaboration of the research in order to reach the proposed objectives. The study was divided into sections, and the first section described the right to intimacy with emphasis on origin and evolution, as well as the content of this right. In the second section we discussed access to the right world and the right to privacy highlighting the main aspects of Law no. 12.737 / 12, "Carolina </w:t>
      </w:r>
      <w:proofErr w:type="spellStart"/>
      <w:r w:rsidR="006D385E" w:rsidRPr="009666DA">
        <w:rPr>
          <w:lang w:val="en-US"/>
        </w:rPr>
        <w:t>Dieckmann</w:t>
      </w:r>
      <w:proofErr w:type="spellEnd"/>
      <w:r w:rsidR="006D385E" w:rsidRPr="009666DA">
        <w:rPr>
          <w:lang w:val="en-US"/>
        </w:rPr>
        <w:t xml:space="preserve"> Law" and the legal provision for so-called cyber crimes. In the third section we discussed the digital reality and the right to intimacy, and the possibility of compensation for moral damages, which led to the conclusion of the importance of the proposed study.</w:t>
      </w:r>
    </w:p>
    <w:p w:rsidR="00262736" w:rsidRPr="009666DA" w:rsidRDefault="00262736">
      <w:pPr>
        <w:pStyle w:val="Normal1"/>
        <w:jc w:val="center"/>
        <w:rPr>
          <w:lang w:val="en-US"/>
        </w:rPr>
      </w:pPr>
    </w:p>
    <w:p w:rsidR="00262736" w:rsidRDefault="006D385E">
      <w:pPr>
        <w:pStyle w:val="Normal1"/>
        <w:jc w:val="both"/>
      </w:pPr>
      <w:r w:rsidRPr="009666DA">
        <w:rPr>
          <w:lang w:val="en-US"/>
        </w:rPr>
        <w:t xml:space="preserve">Keywords: Law no. 12,737. </w:t>
      </w:r>
      <w:proofErr w:type="gramStart"/>
      <w:r w:rsidRPr="009666DA">
        <w:rPr>
          <w:lang w:val="en-US"/>
        </w:rPr>
        <w:t>Intimacy.</w:t>
      </w:r>
      <w:proofErr w:type="gramEnd"/>
      <w:r w:rsidRPr="009666DA">
        <w:rPr>
          <w:lang w:val="en-US"/>
        </w:rPr>
        <w:t xml:space="preserve"> </w:t>
      </w:r>
      <w:proofErr w:type="gramStart"/>
      <w:r w:rsidRPr="009666DA">
        <w:rPr>
          <w:lang w:val="en-US"/>
        </w:rPr>
        <w:t>Moral damage.</w:t>
      </w:r>
      <w:proofErr w:type="gramEnd"/>
      <w:r w:rsidRPr="009666DA">
        <w:rPr>
          <w:lang w:val="en-US"/>
        </w:rPr>
        <w:t xml:space="preserve"> </w:t>
      </w:r>
      <w:r>
        <w:t>Digital reality</w:t>
      </w:r>
    </w:p>
    <w:p w:rsidR="00262736" w:rsidRDefault="00262736">
      <w:pPr>
        <w:pStyle w:val="Normal1"/>
        <w:jc w:val="center"/>
      </w:pPr>
      <w:bookmarkStart w:id="1" w:name="_30j0zll" w:colFirst="0" w:colLast="0"/>
      <w:bookmarkEnd w:id="1"/>
    </w:p>
    <w:p w:rsidR="00262736" w:rsidRDefault="00262736">
      <w:pPr>
        <w:pStyle w:val="Normal1"/>
        <w:keepNext/>
      </w:pPr>
    </w:p>
    <w:p w:rsidR="00262736" w:rsidRDefault="006D385E">
      <w:pPr>
        <w:pStyle w:val="Normal1"/>
        <w:keepNext/>
      </w:pPr>
      <w:proofErr w:type="gramStart"/>
      <w:r>
        <w:t>1</w:t>
      </w:r>
      <w:proofErr w:type="gramEnd"/>
      <w:r>
        <w:t xml:space="preserve"> INTRODUÇÃO</w:t>
      </w:r>
    </w:p>
    <w:p w:rsidR="00262736" w:rsidRDefault="00262736">
      <w:pPr>
        <w:pStyle w:val="Normal1"/>
        <w:spacing w:line="360" w:lineRule="auto"/>
      </w:pPr>
    </w:p>
    <w:p w:rsidR="00262736" w:rsidRDefault="009C6DD3">
      <w:pPr>
        <w:pStyle w:val="Normal1"/>
        <w:spacing w:line="360" w:lineRule="auto"/>
        <w:ind w:firstLine="720"/>
        <w:jc w:val="both"/>
      </w:pPr>
      <w:r>
        <w:t xml:space="preserve">Vivemos atualmente </w:t>
      </w:r>
      <w:r w:rsidR="006D385E">
        <w:t xml:space="preserve">em uma sociedade </w:t>
      </w:r>
      <w:r>
        <w:t>em que a tecnologia nos condicionou a</w:t>
      </w:r>
      <w:r w:rsidR="006D385E">
        <w:t xml:space="preserve"> uma constante vigilância. Os </w:t>
      </w:r>
      <w:r w:rsidR="00964768">
        <w:t>sistemas eletrônicos propagaram-se rapidamente, de modo que</w:t>
      </w:r>
      <w:r w:rsidR="009546B2">
        <w:t xml:space="preserve"> basicamente tudo</w:t>
      </w:r>
      <w:r w:rsidR="00964768">
        <w:t xml:space="preserve"> </w:t>
      </w:r>
      <w:r w:rsidR="0003375A">
        <w:t>se processa</w:t>
      </w:r>
      <w:r w:rsidR="006D385E">
        <w:t xml:space="preserve"> </w:t>
      </w:r>
      <w:r w:rsidR="006D385E">
        <w:rPr>
          <w:i/>
        </w:rPr>
        <w:t>online.</w:t>
      </w:r>
    </w:p>
    <w:p w:rsidR="00262736" w:rsidRDefault="00964768">
      <w:pPr>
        <w:pStyle w:val="Normal1"/>
        <w:spacing w:line="360" w:lineRule="auto"/>
        <w:ind w:firstLine="720"/>
        <w:jc w:val="both"/>
      </w:pPr>
      <w:r>
        <w:t>Veloz</w:t>
      </w:r>
      <w:r w:rsidR="006D385E">
        <w:t>m</w:t>
      </w:r>
      <w:r>
        <w:t>ente as redes sociais disseminaram-se por todo o país,</w:t>
      </w:r>
      <w:r w:rsidR="006D385E">
        <w:t xml:space="preserve"> sendo o Brasil, o segundo lugar do mundo</w:t>
      </w:r>
      <w:r>
        <w:t xml:space="preserve">, </w:t>
      </w:r>
      <w:r w:rsidR="001620FD">
        <w:t>em que mais acessa webs</w:t>
      </w:r>
      <w:r w:rsidR="006D385E">
        <w:t>, especificamente “</w:t>
      </w:r>
      <w:proofErr w:type="spellStart"/>
      <w:r w:rsidR="006D385E">
        <w:rPr>
          <w:i/>
        </w:rPr>
        <w:t>facebook</w:t>
      </w:r>
      <w:proofErr w:type="spellEnd"/>
      <w:r w:rsidR="006D385E">
        <w:rPr>
          <w:i/>
        </w:rPr>
        <w:t>”,</w:t>
      </w:r>
      <w:r w:rsidR="006D385E">
        <w:t xml:space="preserve"> perdendo apenas para os Estados Unidos, conforme matéria vinculada na revista Época </w:t>
      </w:r>
      <w:r w:rsidR="001620FD">
        <w:t>(</w:t>
      </w:r>
      <w:r w:rsidR="001620FD">
        <w:rPr>
          <w:i/>
        </w:rPr>
        <w:t xml:space="preserve">apud </w:t>
      </w:r>
      <w:r w:rsidR="001620FD">
        <w:t>FERRARI (2012, p. 64)).</w:t>
      </w:r>
    </w:p>
    <w:p w:rsidR="00262736" w:rsidRDefault="006D385E">
      <w:pPr>
        <w:pStyle w:val="Normal1"/>
        <w:spacing w:line="360" w:lineRule="auto"/>
        <w:ind w:firstLine="851"/>
        <w:jc w:val="both"/>
      </w:pPr>
      <w:r>
        <w:t>A intimidade é uma garantia constitucional consagrada nos incisos X e XII, do artig</w:t>
      </w:r>
      <w:r w:rsidR="004351B0">
        <w:t xml:space="preserve">o 5º, </w:t>
      </w:r>
      <w:r w:rsidR="004351B0" w:rsidRPr="004351B0">
        <w:rPr>
          <w:i/>
        </w:rPr>
        <w:t xml:space="preserve">in </w:t>
      </w:r>
      <w:proofErr w:type="spellStart"/>
      <w:r w:rsidR="004351B0" w:rsidRPr="004351B0">
        <w:rPr>
          <w:i/>
        </w:rPr>
        <w:t>verbis</w:t>
      </w:r>
      <w:proofErr w:type="spellEnd"/>
      <w:r>
        <w:t>:</w:t>
      </w:r>
    </w:p>
    <w:p w:rsidR="00262736" w:rsidRPr="00EE78E7" w:rsidRDefault="006D385E" w:rsidP="00EE78E7">
      <w:pPr>
        <w:pStyle w:val="Normal1"/>
        <w:spacing w:before="300"/>
        <w:ind w:left="2268"/>
        <w:jc w:val="both"/>
        <w:rPr>
          <w:sz w:val="20"/>
          <w:szCs w:val="20"/>
        </w:rPr>
      </w:pPr>
      <w:r w:rsidRPr="00EE78E7">
        <w:rPr>
          <w:sz w:val="20"/>
          <w:szCs w:val="20"/>
        </w:rPr>
        <w:t>Art. 5º.</w:t>
      </w:r>
      <w:r w:rsidRPr="00EE78E7">
        <w:rPr>
          <w:b/>
          <w:sz w:val="20"/>
          <w:szCs w:val="20"/>
        </w:rPr>
        <w:t xml:space="preserve"> </w:t>
      </w:r>
      <w:bookmarkStart w:id="2" w:name="1fob9te" w:colFirst="0" w:colLast="0"/>
      <w:bookmarkEnd w:id="2"/>
      <w:r w:rsidRPr="00EE78E7">
        <w:rPr>
          <w:sz w:val="20"/>
          <w:szCs w:val="20"/>
        </w:rPr>
        <w:t>[...] X - são invioláveis a intimidade, a vida privada, a honra e a imagem das pessoas, assegurado o direito a indenização pelo dano material ou moral decorrente de sua violação;</w:t>
      </w:r>
    </w:p>
    <w:p w:rsidR="00262736" w:rsidRPr="00EE78E7" w:rsidRDefault="006D385E" w:rsidP="00EE78E7">
      <w:pPr>
        <w:pStyle w:val="Normal1"/>
        <w:spacing w:after="200"/>
        <w:ind w:left="2268"/>
        <w:jc w:val="both"/>
        <w:rPr>
          <w:sz w:val="20"/>
          <w:szCs w:val="20"/>
        </w:rPr>
      </w:pPr>
      <w:r w:rsidRPr="00EE78E7">
        <w:rPr>
          <w:sz w:val="20"/>
          <w:szCs w:val="20"/>
        </w:rPr>
        <w:t>[...] XII - é inviolável o sigilo da correspondência e das comunicações telegráficas, de dados e das comunicações telefônicas, salvo, no último caso, por ordem judicial, nas hipóteses e na forma que a lei estabelecer para fins de investigação criminal ou instrução processual penal.</w:t>
      </w:r>
    </w:p>
    <w:p w:rsidR="00262736" w:rsidRDefault="006D385E">
      <w:pPr>
        <w:pStyle w:val="Normal1"/>
        <w:spacing w:line="360" w:lineRule="auto"/>
        <w:ind w:firstLine="709"/>
        <w:jc w:val="both"/>
      </w:pPr>
      <w:r>
        <w:lastRenderedPageBreak/>
        <w:t>O direito</w:t>
      </w:r>
      <w:r w:rsidR="001620FD">
        <w:t xml:space="preserve"> à intimidade</w:t>
      </w:r>
      <w:r w:rsidR="001C2CA6">
        <w:t xml:space="preserve"> é</w:t>
      </w:r>
      <w:r w:rsidR="001620FD">
        <w:t xml:space="preserve"> uma opção que </w:t>
      </w:r>
      <w:r>
        <w:t>cada indivíduo</w:t>
      </w:r>
      <w:r w:rsidR="0007725A">
        <w:t xml:space="preserve"> faculta ao </w:t>
      </w:r>
      <w:r w:rsidR="00B47111">
        <w:t>resguarda</w:t>
      </w:r>
      <w:r w:rsidR="001620FD">
        <w:t>r</w:t>
      </w:r>
      <w:r w:rsidR="00B47111">
        <w:t xml:space="preserve"> sua privacidade</w:t>
      </w:r>
      <w:r w:rsidR="00431A9D">
        <w:t xml:space="preserve"> do conhecimento de outras pessoas</w:t>
      </w:r>
      <w:r w:rsidR="001C2CA6">
        <w:t xml:space="preserve">. </w:t>
      </w:r>
      <w:r>
        <w:t>Ta</w:t>
      </w:r>
      <w:r w:rsidR="00431A9D">
        <w:t xml:space="preserve">l </w:t>
      </w:r>
      <w:r w:rsidR="001C2CA6">
        <w:t>direito p</w:t>
      </w:r>
      <w:r w:rsidR="00AD429B">
        <w:t>ermite ao cidadão obsta</w:t>
      </w:r>
      <w:r w:rsidR="001C2CA6">
        <w:t xml:space="preserve">r </w:t>
      </w:r>
      <w:r>
        <w:t>qu</w:t>
      </w:r>
      <w:r w:rsidR="00431A9D">
        <w:t>alquer intromissão</w:t>
      </w:r>
      <w:r>
        <w:t xml:space="preserve"> alheia em sua vida part</w:t>
      </w:r>
      <w:r w:rsidR="00B47111">
        <w:t>icular, e na vida de seus familiares</w:t>
      </w:r>
      <w:r>
        <w:t>.</w:t>
      </w:r>
    </w:p>
    <w:p w:rsidR="00262736" w:rsidRDefault="00AC7C3E">
      <w:pPr>
        <w:pStyle w:val="Normal1"/>
        <w:spacing w:line="360" w:lineRule="auto"/>
        <w:ind w:firstLine="709"/>
        <w:jc w:val="both"/>
        <w:rPr>
          <w:highlight w:val="white"/>
        </w:rPr>
      </w:pPr>
      <w:r>
        <w:t>Concomitante a tal direito</w:t>
      </w:r>
      <w:r w:rsidR="0007725A">
        <w:t xml:space="preserve"> elimina-se</w:t>
      </w:r>
      <w:r w:rsidR="001C2CA6">
        <w:t xml:space="preserve"> invasões</w:t>
      </w:r>
      <w:r>
        <w:t xml:space="preserve"> à </w:t>
      </w:r>
      <w:r w:rsidR="001C2CA6">
        <w:t>vida</w:t>
      </w:r>
      <w:r>
        <w:t xml:space="preserve"> privada</w:t>
      </w:r>
      <w:r w:rsidR="00B47111">
        <w:t xml:space="preserve"> das pessoa</w:t>
      </w:r>
      <w:r>
        <w:t xml:space="preserve">s </w:t>
      </w:r>
      <w:r w:rsidR="00B47111">
        <w:t xml:space="preserve">no seu âmbito </w:t>
      </w:r>
      <w:r w:rsidR="006D385E">
        <w:t>afetivo e interno</w:t>
      </w:r>
      <w:r>
        <w:t xml:space="preserve">: </w:t>
      </w:r>
      <w:r w:rsidR="00B47111">
        <w:t xml:space="preserve">suas predileções </w:t>
      </w:r>
      <w:r w:rsidR="006D385E">
        <w:t>sexuais, seu trabalho, suas correspondências, suas fraquezas humanas (alcoolismo, tabagismo, consumo de substâncias alucinógenas), as re</w:t>
      </w:r>
      <w:r>
        <w:t>cordações pessoais, a saúde, entre o</w:t>
      </w:r>
      <w:r w:rsidR="006D385E">
        <w:t>utro</w:t>
      </w:r>
      <w:r w:rsidR="00431A9D">
        <w:t>s.</w:t>
      </w:r>
    </w:p>
    <w:p w:rsidR="00262736" w:rsidRDefault="00F5297A">
      <w:pPr>
        <w:pStyle w:val="Normal1"/>
        <w:spacing w:line="360" w:lineRule="auto"/>
        <w:ind w:firstLine="709"/>
        <w:jc w:val="both"/>
        <w:rPr>
          <w:highlight w:val="white"/>
        </w:rPr>
      </w:pPr>
      <w:r>
        <w:t>É irrefu</w:t>
      </w:r>
      <w:r w:rsidR="0007725A">
        <w:t>t</w:t>
      </w:r>
      <w:r w:rsidR="00431A9D">
        <w:t>ável que</w:t>
      </w:r>
      <w:r>
        <w:t xml:space="preserve"> a internet, impulsionou va</w:t>
      </w:r>
      <w:r w:rsidR="0007725A">
        <w:t>r</w:t>
      </w:r>
      <w:r>
        <w:t>i</w:t>
      </w:r>
      <w:r w:rsidR="00942DA5">
        <w:t>ações de comportamento e, an</w:t>
      </w:r>
      <w:r w:rsidR="0007725A">
        <w:t>te este</w:t>
      </w:r>
      <w:r w:rsidR="006D385E">
        <w:t xml:space="preserve"> </w:t>
      </w:r>
      <w:r w:rsidR="0007725A">
        <w:t>avanço, a legislação</w:t>
      </w:r>
      <w:r>
        <w:t xml:space="preserve"> pátria</w:t>
      </w:r>
      <w:r w:rsidR="0007725A">
        <w:t xml:space="preserve"> precisa amoldar-se</w:t>
      </w:r>
      <w:r w:rsidR="006D385E">
        <w:t xml:space="preserve"> ao desenvolvimento contínuo da sociedade e às relações de convivência, acompanhando as novas realizaç</w:t>
      </w:r>
      <w:r>
        <w:t xml:space="preserve">ões no plano tecnológico. Face ao exposto, </w:t>
      </w:r>
      <w:r w:rsidR="006D385E">
        <w:t>dúvidas e questio</w:t>
      </w:r>
      <w:r w:rsidR="0007725A">
        <w:t>namentos surgem</w:t>
      </w:r>
      <w:r w:rsidR="00942DA5">
        <w:t xml:space="preserve"> dian</w:t>
      </w:r>
      <w:r w:rsidR="00EC00C8">
        <w:t xml:space="preserve">te nossa disposição hierárquica. </w:t>
      </w:r>
      <w:r w:rsidR="00942DA5">
        <w:t xml:space="preserve">Nessa lógica </w:t>
      </w:r>
      <w:r w:rsidR="006D385E">
        <w:t xml:space="preserve">indaga-se: </w:t>
      </w:r>
      <w:r w:rsidR="006D385E">
        <w:rPr>
          <w:highlight w:val="white"/>
        </w:rPr>
        <w:t>Como resguardar o direito a intimidade no âmbito digital? Serão necessárias transformações em nosso ordenamento jurídico?</w:t>
      </w:r>
    </w:p>
    <w:p w:rsidR="00262736" w:rsidRDefault="00EC00C8">
      <w:pPr>
        <w:pStyle w:val="Normal1"/>
        <w:spacing w:line="360" w:lineRule="auto"/>
        <w:ind w:firstLine="709"/>
        <w:jc w:val="both"/>
      </w:pPr>
      <w:r>
        <w:t>O estu</w:t>
      </w:r>
      <w:r w:rsidR="00942DA5">
        <w:t>do proposto é por deveras relev</w:t>
      </w:r>
      <w:r>
        <w:t>ante</w:t>
      </w:r>
      <w:r w:rsidR="006D385E">
        <w:t>, pois, além de favorecer uma reflexão crítica a res</w:t>
      </w:r>
      <w:r w:rsidR="00942DA5">
        <w:t>peito da imprescind</w:t>
      </w:r>
      <w:r>
        <w:t>i</w:t>
      </w:r>
      <w:r w:rsidR="00942DA5">
        <w:t>bili</w:t>
      </w:r>
      <w:r>
        <w:t>dade de proteção a privacidade, ressalta que</w:t>
      </w:r>
      <w:r w:rsidR="00881D3A">
        <w:t xml:space="preserve"> as</w:t>
      </w:r>
      <w:r w:rsidR="00942DA5">
        <w:t xml:space="preserve"> transmutações </w:t>
      </w:r>
      <w:r w:rsidR="006D385E">
        <w:t>que vem ocorrendo na legislação,</w:t>
      </w:r>
      <w:r>
        <w:t xml:space="preserve"> ainda que de forma mitigada</w:t>
      </w:r>
      <w:r w:rsidR="00942DA5">
        <w:t xml:space="preserve"> </w:t>
      </w:r>
      <w:r w:rsidR="00AD429B">
        <w:t>possibilite</w:t>
      </w:r>
      <w:r w:rsidR="006D385E">
        <w:t xml:space="preserve"> conhecer o desenvolvimento da prática</w:t>
      </w:r>
      <w:r w:rsidR="00942DA5">
        <w:t>,</w:t>
      </w:r>
      <w:r w:rsidR="006D385E">
        <w:t xml:space="preserve"> verificando a</w:t>
      </w:r>
      <w:r w:rsidR="00881D3A">
        <w:t xml:space="preserve"> sua importância, e ampliando</w:t>
      </w:r>
      <w:r w:rsidR="00942DA5">
        <w:t xml:space="preserve"> novas perspectiva</w:t>
      </w:r>
      <w:r w:rsidR="006D385E">
        <w:t>s de atuação na área do Direito, indicando perspectivas futuras sobre o assunto.</w:t>
      </w:r>
    </w:p>
    <w:p w:rsidR="00262736" w:rsidRDefault="00942DA5">
      <w:pPr>
        <w:pStyle w:val="Normal1"/>
        <w:spacing w:line="360" w:lineRule="auto"/>
        <w:ind w:firstLine="720"/>
        <w:jc w:val="both"/>
      </w:pPr>
      <w:r>
        <w:t>Consequentemente, almeja</w:t>
      </w:r>
      <w:r w:rsidR="006D385E">
        <w:t>-se que, esse material não somente sirva de subsidio para pesquisas e produção de conhecimento científico, mas também como motivação</w:t>
      </w:r>
      <w:r w:rsidR="00253107">
        <w:t xml:space="preserve"> de estudos empíricos com abordagens similare</w:t>
      </w:r>
      <w:r w:rsidR="006D385E">
        <w:t>s.</w:t>
      </w:r>
    </w:p>
    <w:p w:rsidR="00262736" w:rsidRDefault="006D385E">
      <w:pPr>
        <w:pStyle w:val="Normal1"/>
        <w:spacing w:line="360" w:lineRule="auto"/>
        <w:ind w:firstLine="720"/>
        <w:jc w:val="both"/>
      </w:pPr>
      <w:r>
        <w:t>No que concerne à metodologia adotada, a mesma consistirá em pesquisa b</w:t>
      </w:r>
      <w:r w:rsidR="00253107">
        <w:t>ibliográfica, coletando aparato</w:t>
      </w:r>
      <w:r>
        <w:t xml:space="preserve"> em livros, periódicos, por meios</w:t>
      </w:r>
      <w:r w:rsidR="00253107">
        <w:t xml:space="preserve"> de multimídia </w:t>
      </w:r>
      <w:r>
        <w:t>disponíveis</w:t>
      </w:r>
      <w:r w:rsidR="00253107">
        <w:t xml:space="preserve"> na Internet, em que serão const</w:t>
      </w:r>
      <w:r>
        <w:t>a</w:t>
      </w:r>
      <w:r w:rsidR="00253107">
        <w:t>tados os diversos traçados de conhecimento</w:t>
      </w:r>
      <w:r>
        <w:t xml:space="preserve"> para a compreensão deste trabalho, na seara do Direito Consti</w:t>
      </w:r>
      <w:r w:rsidR="00881D3A">
        <w:t>tucional</w:t>
      </w:r>
      <w:r w:rsidR="00253107">
        <w:t>,</w:t>
      </w:r>
      <w:r w:rsidR="00881D3A">
        <w:t xml:space="preserve"> abordando a temática:</w:t>
      </w:r>
      <w:r>
        <w:t xml:space="preserve"> vi</w:t>
      </w:r>
      <w:r w:rsidR="00881D3A">
        <w:t xml:space="preserve">olação do direito a intimidade </w:t>
      </w:r>
      <w:r>
        <w:t xml:space="preserve">com ênfase na </w:t>
      </w:r>
      <w:r w:rsidR="00DB5FA0">
        <w:t>realidade digital em que estamos inseridos</w:t>
      </w:r>
      <w:r>
        <w:t xml:space="preserve">. Utiliza-se do método dedutivo e dogmático-jurídico, analisando-se doutrinas, artigos, legislações e pareceres que disciplinam o assunto, com finalidade de atingir os objetivos pretendidos. </w:t>
      </w:r>
    </w:p>
    <w:p w:rsidR="00262736" w:rsidRDefault="00262736">
      <w:pPr>
        <w:pStyle w:val="Normal1"/>
        <w:spacing w:line="360" w:lineRule="auto"/>
        <w:jc w:val="both"/>
      </w:pPr>
      <w:bookmarkStart w:id="3" w:name="_3znysh7" w:colFirst="0" w:colLast="0"/>
      <w:bookmarkEnd w:id="3"/>
    </w:p>
    <w:p w:rsidR="00262736" w:rsidRDefault="006D385E">
      <w:pPr>
        <w:pStyle w:val="Normal1"/>
        <w:keepNext/>
        <w:spacing w:line="360" w:lineRule="auto"/>
        <w:jc w:val="both"/>
      </w:pPr>
      <w:proofErr w:type="gramStart"/>
      <w:r>
        <w:t>2</w:t>
      </w:r>
      <w:proofErr w:type="gramEnd"/>
      <w:r>
        <w:t xml:space="preserve"> A REALIDADE DIGITAL E O DIREITO A INTIMIDADE</w:t>
      </w:r>
    </w:p>
    <w:p w:rsidR="00262736" w:rsidRDefault="00262736">
      <w:pPr>
        <w:pStyle w:val="Normal1"/>
        <w:spacing w:line="360" w:lineRule="auto"/>
        <w:ind w:left="360"/>
        <w:jc w:val="both"/>
      </w:pPr>
    </w:p>
    <w:p w:rsidR="00262736" w:rsidRDefault="00283030">
      <w:pPr>
        <w:pStyle w:val="Normal1"/>
        <w:spacing w:line="360" w:lineRule="auto"/>
        <w:ind w:firstLine="709"/>
        <w:jc w:val="both"/>
      </w:pPr>
      <w:r>
        <w:t>Condigno ao embate atual entre a ininterrupta</w:t>
      </w:r>
      <w:r w:rsidR="006D385E">
        <w:t xml:space="preserve"> evolução do mundo digital e o direito à intimidade, faz-se necessário descrever o posicionamento da doutrina e jurisprudência.</w:t>
      </w:r>
    </w:p>
    <w:p w:rsidR="00262736" w:rsidRDefault="00283030">
      <w:pPr>
        <w:pStyle w:val="Normal1"/>
        <w:spacing w:line="360" w:lineRule="auto"/>
        <w:ind w:firstLine="709"/>
        <w:jc w:val="both"/>
      </w:pPr>
      <w:r>
        <w:rPr>
          <w:highlight w:val="white"/>
        </w:rPr>
        <w:lastRenderedPageBreak/>
        <w:t>Sendo a intangibilidade</w:t>
      </w:r>
      <w:r w:rsidR="006D385E">
        <w:rPr>
          <w:highlight w:val="white"/>
        </w:rPr>
        <w:t xml:space="preserve"> à imagem um dos direitos da personalidade que consiste na proteção do uso da representação de aspectos f</w:t>
      </w:r>
      <w:r w:rsidR="00AD429B">
        <w:rPr>
          <w:highlight w:val="white"/>
        </w:rPr>
        <w:t xml:space="preserve">ísicos da pessoa, </w:t>
      </w:r>
      <w:r w:rsidR="0003375A">
        <w:rPr>
          <w:highlight w:val="white"/>
        </w:rPr>
        <w:t>sejam</w:t>
      </w:r>
      <w:r w:rsidR="00AD429B">
        <w:rPr>
          <w:highlight w:val="white"/>
        </w:rPr>
        <w:t xml:space="preserve"> por filmagem, fotografias, pintura, publicações em redes sociais</w:t>
      </w:r>
      <w:r>
        <w:rPr>
          <w:highlight w:val="white"/>
        </w:rPr>
        <w:t>,</w:t>
      </w:r>
      <w:r w:rsidR="00233E08">
        <w:rPr>
          <w:highlight w:val="white"/>
        </w:rPr>
        <w:t xml:space="preserve"> e outros,</w:t>
      </w:r>
      <w:r>
        <w:rPr>
          <w:highlight w:val="white"/>
        </w:rPr>
        <w:t xml:space="preserve"> esta</w:t>
      </w:r>
      <w:r w:rsidR="0003375A">
        <w:rPr>
          <w:highlight w:val="white"/>
        </w:rPr>
        <w:t>s</w:t>
      </w:r>
      <w:r>
        <w:rPr>
          <w:highlight w:val="white"/>
        </w:rPr>
        <w:t xml:space="preserve"> </w:t>
      </w:r>
      <w:r w:rsidR="0003375A">
        <w:rPr>
          <w:highlight w:val="white"/>
        </w:rPr>
        <w:t>são protegidas</w:t>
      </w:r>
      <w:r w:rsidR="006D385E">
        <w:rPr>
          <w:highlight w:val="white"/>
        </w:rPr>
        <w:t xml:space="preserve"> constitucionalmente no que diz respeito a sua inviolabilidade, prev</w:t>
      </w:r>
      <w:r w:rsidR="00C36434">
        <w:rPr>
          <w:highlight w:val="white"/>
        </w:rPr>
        <w:t xml:space="preserve">ista no inciso X, </w:t>
      </w:r>
      <w:r w:rsidR="006D385E">
        <w:rPr>
          <w:highlight w:val="white"/>
        </w:rPr>
        <w:t xml:space="preserve">do art. 5º da Constituição Federal. De acordo com </w:t>
      </w:r>
      <w:proofErr w:type="spellStart"/>
      <w:r w:rsidR="006D385E">
        <w:rPr>
          <w:highlight w:val="white"/>
        </w:rPr>
        <w:t>Keiko</w:t>
      </w:r>
      <w:proofErr w:type="spellEnd"/>
      <w:r w:rsidR="006D385E">
        <w:rPr>
          <w:highlight w:val="white"/>
        </w:rPr>
        <w:t xml:space="preserve"> </w:t>
      </w:r>
      <w:proofErr w:type="spellStart"/>
      <w:r w:rsidR="006D385E">
        <w:rPr>
          <w:highlight w:val="white"/>
        </w:rPr>
        <w:t>Mori</w:t>
      </w:r>
      <w:proofErr w:type="spellEnd"/>
      <w:r w:rsidR="006D385E">
        <w:rPr>
          <w:highlight w:val="white"/>
        </w:rPr>
        <w:t xml:space="preserve"> (</w:t>
      </w:r>
      <w:r w:rsidR="00233E08">
        <w:rPr>
          <w:highlight w:val="white"/>
        </w:rPr>
        <w:t>2010 p.</w:t>
      </w:r>
      <w:r w:rsidR="006D385E">
        <w:rPr>
          <w:highlight w:val="white"/>
        </w:rPr>
        <w:t xml:space="preserve"> 90-91)</w:t>
      </w:r>
      <w:r w:rsidR="00233E08">
        <w:t>:</w:t>
      </w:r>
    </w:p>
    <w:p w:rsidR="00262736" w:rsidRPr="00EE78E7" w:rsidRDefault="006D385E" w:rsidP="00EE78E7">
      <w:pPr>
        <w:pStyle w:val="Normal1"/>
        <w:spacing w:before="300" w:after="200"/>
        <w:ind w:left="2268"/>
        <w:jc w:val="both"/>
        <w:rPr>
          <w:sz w:val="20"/>
          <w:szCs w:val="20"/>
          <w:highlight w:val="white"/>
        </w:rPr>
      </w:pPr>
      <w:r w:rsidRPr="00EE78E7">
        <w:rPr>
          <w:sz w:val="20"/>
          <w:szCs w:val="20"/>
        </w:rPr>
        <w:t>Novas questões surgem com a utilização da Internet. É o caso das comunicações pessoais, da manipulação de dados, do cruzamento de informações de banco de dados diferentes. Hoje, existem agências de informações que são montadas com o único objetivo de vender informação a respeito de qualquer coisa. Diante disso, a Internet é uma ferramenta perigosa, quando utilizada indevidamente, para preservação da esfera íntima do indivíduo.</w:t>
      </w:r>
    </w:p>
    <w:p w:rsidR="00262736" w:rsidRDefault="006D385E">
      <w:pPr>
        <w:pStyle w:val="Normal1"/>
        <w:spacing w:line="360" w:lineRule="auto"/>
        <w:ind w:firstLine="709"/>
        <w:jc w:val="both"/>
      </w:pPr>
      <w:r>
        <w:t>O</w:t>
      </w:r>
      <w:r w:rsidR="00CF5B55">
        <w:t xml:space="preserve"> Códig</w:t>
      </w:r>
      <w:r w:rsidR="00BC50C2">
        <w:t>o Civil, em seu art. 20, clarifica</w:t>
      </w:r>
      <w:r w:rsidR="00CF5B55">
        <w:t xml:space="preserve"> tal proteção</w:t>
      </w:r>
      <w:r>
        <w:t>. A esse respeito, o STJ, depois de reiteradas decisões, consolidou por meio da Súmula nº. 403, o seguinte entendimento: “Independe de prova do prejuízo à indenização pela publicação não autorizada de imagem de pessoa com fins econômicos ou comerciais”.</w:t>
      </w:r>
    </w:p>
    <w:p w:rsidR="00262736" w:rsidRDefault="00233E08">
      <w:pPr>
        <w:pStyle w:val="Normal1"/>
        <w:spacing w:line="360" w:lineRule="auto"/>
        <w:ind w:firstLine="709"/>
        <w:jc w:val="both"/>
      </w:pPr>
      <w:r>
        <w:rPr>
          <w:highlight w:val="white"/>
        </w:rPr>
        <w:t>O STF similarmente</w:t>
      </w:r>
      <w:r w:rsidR="00BC50C2">
        <w:rPr>
          <w:highlight w:val="white"/>
        </w:rPr>
        <w:t xml:space="preserve"> se manifestou sobre o embate</w:t>
      </w:r>
      <w:r>
        <w:rPr>
          <w:highlight w:val="white"/>
        </w:rPr>
        <w:t>, nessa mesma acepção constat</w:t>
      </w:r>
      <w:r w:rsidR="006D385E">
        <w:rPr>
          <w:highlight w:val="white"/>
        </w:rPr>
        <w:t>ando que a imagem da pessoa possa configurar ilícito civil passível de indenização, a conduta, por si só, não é criminalmente punível (atípica). Poderá sê-lo, entretanto, se for feita mediante a invasão a dispositivo informáti</w:t>
      </w:r>
      <w:r>
        <w:rPr>
          <w:highlight w:val="white"/>
        </w:rPr>
        <w:t xml:space="preserve">co. </w:t>
      </w:r>
      <w:r>
        <w:t xml:space="preserve">Argumenta </w:t>
      </w:r>
      <w:proofErr w:type="spellStart"/>
      <w:r w:rsidR="006D385E">
        <w:t>Limberger</w:t>
      </w:r>
      <w:proofErr w:type="spellEnd"/>
      <w:r w:rsidR="006D385E">
        <w:t xml:space="preserve"> (2007, p. 54):</w:t>
      </w:r>
    </w:p>
    <w:p w:rsidR="00262736" w:rsidRPr="00EE78E7" w:rsidRDefault="006D385E" w:rsidP="00EE78E7">
      <w:pPr>
        <w:pStyle w:val="Normal1"/>
        <w:spacing w:before="300" w:after="200"/>
        <w:ind w:left="2268"/>
        <w:jc w:val="both"/>
        <w:rPr>
          <w:sz w:val="20"/>
          <w:szCs w:val="20"/>
        </w:rPr>
      </w:pPr>
      <w:r w:rsidRPr="00EE78E7">
        <w:rPr>
          <w:sz w:val="20"/>
          <w:szCs w:val="20"/>
        </w:rPr>
        <w:t>A relação entre o direito à intimidade e a informática também apresenta um lado negativo e positivo. O primeiro se configuraria com relação ao resguardo geral dos dados, em particular dos dados sensíveis. Já o segundo se caracteriza pelo direito ao acesso aos dados e pelo direito ao esquecimento. Este último é cada vez mais difícil de ocorrer, devido ao armazenamento dos dados por longos períodos.</w:t>
      </w:r>
    </w:p>
    <w:p w:rsidR="00262736" w:rsidRDefault="00117A49">
      <w:pPr>
        <w:pStyle w:val="Normal1"/>
        <w:spacing w:line="360" w:lineRule="auto"/>
        <w:ind w:firstLine="709"/>
        <w:jc w:val="both"/>
        <w:rPr>
          <w:highlight w:val="white"/>
        </w:rPr>
      </w:pPr>
      <w:r>
        <w:rPr>
          <w:highlight w:val="white"/>
        </w:rPr>
        <w:t>O direito ao esquecimento, também conhecido como “dir</w:t>
      </w:r>
      <w:r w:rsidR="00233E08">
        <w:rPr>
          <w:highlight w:val="white"/>
        </w:rPr>
        <w:t>eito de estar só”, ou ainda “direito de ser deixado em paz</w:t>
      </w:r>
      <w:r>
        <w:rPr>
          <w:highlight w:val="white"/>
        </w:rPr>
        <w:t>”, possui assentamento constit</w:t>
      </w:r>
      <w:r w:rsidR="00194A30">
        <w:rPr>
          <w:highlight w:val="white"/>
        </w:rPr>
        <w:t>ucional, art.5º, inciso X, Constituição Federal/88</w:t>
      </w:r>
      <w:r>
        <w:rPr>
          <w:highlight w:val="white"/>
        </w:rPr>
        <w:t>, e art.21, CC/02, além de dois julgados do STJ</w:t>
      </w:r>
      <w:r w:rsidR="00AE05B0">
        <w:rPr>
          <w:highlight w:val="white"/>
        </w:rPr>
        <w:t xml:space="preserve"> pela </w:t>
      </w:r>
      <w:r w:rsidR="00AE05B0" w:rsidRPr="00EE78E7">
        <w:t>4</w:t>
      </w:r>
      <w:r w:rsidR="00194A30">
        <w:t>ª</w:t>
      </w:r>
      <w:r w:rsidR="00AE05B0">
        <w:rPr>
          <w:highlight w:val="white"/>
        </w:rPr>
        <w:t xml:space="preserve"> Turma do Superior Tribunal de Justiça, em 2013,</w:t>
      </w:r>
      <w:r>
        <w:rPr>
          <w:highlight w:val="white"/>
        </w:rPr>
        <w:t xml:space="preserve"> nesse sentido.</w:t>
      </w:r>
    </w:p>
    <w:p w:rsidR="00262736" w:rsidRDefault="006D385E">
      <w:pPr>
        <w:pStyle w:val="Normal1"/>
        <w:spacing w:line="360" w:lineRule="auto"/>
        <w:ind w:firstLine="709"/>
        <w:jc w:val="both"/>
        <w:rPr>
          <w:highlight w:val="white"/>
        </w:rPr>
      </w:pPr>
      <w:r>
        <w:rPr>
          <w:highlight w:val="white"/>
        </w:rPr>
        <w:t xml:space="preserve">De acordo com Gasparini (2013, p. 37): “a questão da privacidade, </w:t>
      </w:r>
      <w:r w:rsidR="00CF5B55">
        <w:rPr>
          <w:highlight w:val="white"/>
        </w:rPr>
        <w:t>no mundo virtual, adquire uma amplitude</w:t>
      </w:r>
      <w:r>
        <w:rPr>
          <w:highlight w:val="white"/>
        </w:rPr>
        <w:t xml:space="preserve"> maior: a privacidade na Internet é mais privativa do que no mundo real, e sua violação representa um enorme dano, como se a invasão operasse-se no ego da própria pessoa”. No mesmo sent</w:t>
      </w:r>
      <w:r w:rsidR="00BC50C2">
        <w:rPr>
          <w:highlight w:val="white"/>
        </w:rPr>
        <w:t>ido Ferraz (2012, p. 31)</w:t>
      </w:r>
      <w:r>
        <w:rPr>
          <w:highlight w:val="white"/>
        </w:rPr>
        <w:t xml:space="preserve">: </w:t>
      </w:r>
    </w:p>
    <w:p w:rsidR="00262736" w:rsidRPr="00EE78E7" w:rsidRDefault="006D385E" w:rsidP="00EE78E7">
      <w:pPr>
        <w:pStyle w:val="Normal1"/>
        <w:spacing w:before="300" w:after="200"/>
        <w:ind w:left="2268"/>
        <w:jc w:val="both"/>
        <w:rPr>
          <w:sz w:val="20"/>
          <w:szCs w:val="20"/>
          <w:highlight w:val="white"/>
        </w:rPr>
      </w:pPr>
      <w:r w:rsidRPr="00EE78E7">
        <w:rPr>
          <w:sz w:val="20"/>
          <w:szCs w:val="20"/>
          <w:highlight w:val="white"/>
        </w:rPr>
        <w:t xml:space="preserve">A intimidade é o âmbito do exclusivo que alguém reserva para si, sem nenhuma repercussão social, nem mesmo ao alcance de sua vida privada que, por mais isolada que seja, é sempre um viver entre os outros (na família, no trabalho, no lazer em comum). Não é um conceito absoluto de intimidade, embora se possa dizer que o seu atributo básico é o estar só, não exclui e segredo e a autonomia. Nestes termos, é possível identificá-la: o diário íntimo, o segredo </w:t>
      </w:r>
      <w:proofErr w:type="gramStart"/>
      <w:r w:rsidRPr="00EE78E7">
        <w:rPr>
          <w:sz w:val="20"/>
          <w:szCs w:val="20"/>
          <w:highlight w:val="white"/>
        </w:rPr>
        <w:t>sob juramento</w:t>
      </w:r>
      <w:proofErr w:type="gramEnd"/>
      <w:r w:rsidRPr="00EE78E7">
        <w:rPr>
          <w:sz w:val="20"/>
          <w:szCs w:val="20"/>
          <w:highlight w:val="white"/>
        </w:rPr>
        <w:t xml:space="preserve">, as próprias </w:t>
      </w:r>
      <w:r w:rsidRPr="00EE78E7">
        <w:rPr>
          <w:sz w:val="20"/>
          <w:szCs w:val="20"/>
          <w:highlight w:val="white"/>
        </w:rPr>
        <w:lastRenderedPageBreak/>
        <w:t>convicções, as situações indevassáveis de pudor pessoal, o segredo íntimo cuja mínima publicidade constrange.</w:t>
      </w:r>
    </w:p>
    <w:p w:rsidR="00CF7CDA" w:rsidRDefault="00CF7CDA">
      <w:pPr>
        <w:pStyle w:val="Normal1"/>
        <w:spacing w:line="360" w:lineRule="auto"/>
        <w:jc w:val="both"/>
      </w:pPr>
      <w:r>
        <w:t>O in</w:t>
      </w:r>
      <w:r w:rsidR="00194A30">
        <w:t>dividuo tem o alvedrio</w:t>
      </w:r>
      <w:r>
        <w:t xml:space="preserve"> de salvaguardar sua privacidade, assim como de seus entes familiares de possíveis interferências de terceiros.</w:t>
      </w:r>
    </w:p>
    <w:p w:rsidR="004351B0" w:rsidRDefault="00CF7CDA">
      <w:pPr>
        <w:pStyle w:val="Normal1"/>
        <w:spacing w:line="360" w:lineRule="auto"/>
        <w:jc w:val="both"/>
      </w:pPr>
      <w:r>
        <w:t>Nesse diapasão, levanta-se a contenda entre conciliar o direito a intimidade</w:t>
      </w:r>
      <w:r w:rsidR="004351B0">
        <w:t>, versus o direito a informação, levando em consideração que nenhum desses direitos é absoluto pelo ordenamento pátrio. Ambos gozam de relatividade.</w:t>
      </w:r>
    </w:p>
    <w:p w:rsidR="00262736" w:rsidRDefault="00CF7CDA">
      <w:pPr>
        <w:pStyle w:val="Normal1"/>
        <w:spacing w:line="360" w:lineRule="auto"/>
        <w:jc w:val="both"/>
      </w:pPr>
      <w:r>
        <w:t xml:space="preserve"> </w:t>
      </w:r>
    </w:p>
    <w:p w:rsidR="00262736" w:rsidRDefault="00AE05B0">
      <w:pPr>
        <w:pStyle w:val="Normal1"/>
        <w:spacing w:line="360" w:lineRule="auto"/>
        <w:ind w:firstLine="709"/>
        <w:jc w:val="both"/>
      </w:pPr>
      <w:r>
        <w:t xml:space="preserve">Coaduna </w:t>
      </w:r>
      <w:r w:rsidR="006D385E">
        <w:t>Moraes (2010, p. 210) que:</w:t>
      </w:r>
    </w:p>
    <w:p w:rsidR="00262736" w:rsidRPr="00EE78E7" w:rsidRDefault="006D385E" w:rsidP="00EE78E7">
      <w:pPr>
        <w:pStyle w:val="Normal1"/>
        <w:spacing w:before="300" w:after="200"/>
        <w:ind w:left="2268"/>
        <w:jc w:val="both"/>
        <w:rPr>
          <w:sz w:val="20"/>
          <w:szCs w:val="20"/>
        </w:rPr>
      </w:pPr>
      <w:r w:rsidRPr="00EE78E7">
        <w:rPr>
          <w:sz w:val="20"/>
          <w:szCs w:val="20"/>
          <w:highlight w:val="white"/>
        </w:rPr>
        <w:t>A Constituição foi explícita em assegurar, ao lesado, o direito a indenização por dano material ou moral de corrente da violação da intimidade, da vida privada, da honra e da imagem das pessoas, em suma, do direito à privacidade.</w:t>
      </w:r>
    </w:p>
    <w:p w:rsidR="00262736" w:rsidRDefault="00AE05B0">
      <w:pPr>
        <w:pStyle w:val="Normal1"/>
        <w:spacing w:line="360" w:lineRule="auto"/>
        <w:ind w:firstLine="709"/>
        <w:jc w:val="both"/>
      </w:pPr>
      <w:r>
        <w:rPr>
          <w:highlight w:val="white"/>
        </w:rPr>
        <w:t>A regulamentação jurídica b</w:t>
      </w:r>
      <w:r w:rsidR="001039F6">
        <w:rPr>
          <w:highlight w:val="white"/>
        </w:rPr>
        <w:t>rasileira necessita ser ornamenta</w:t>
      </w:r>
      <w:r>
        <w:rPr>
          <w:highlight w:val="white"/>
        </w:rPr>
        <w:t>da</w:t>
      </w:r>
      <w:r w:rsidR="006D385E">
        <w:rPr>
          <w:highlight w:val="white"/>
        </w:rPr>
        <w:t>,</w:t>
      </w:r>
      <w:r w:rsidR="001039F6">
        <w:rPr>
          <w:highlight w:val="white"/>
        </w:rPr>
        <w:t xml:space="preserve"> obsequiosa</w:t>
      </w:r>
      <w:r w:rsidR="00CF5B55">
        <w:rPr>
          <w:highlight w:val="white"/>
        </w:rPr>
        <w:t>,</w:t>
      </w:r>
      <w:r w:rsidR="006D385E">
        <w:rPr>
          <w:highlight w:val="white"/>
        </w:rPr>
        <w:t xml:space="preserve"> prin</w:t>
      </w:r>
      <w:r w:rsidR="001039F6">
        <w:rPr>
          <w:highlight w:val="white"/>
        </w:rPr>
        <w:t>cipalmente no sentido da compreensão</w:t>
      </w:r>
      <w:r w:rsidR="006D385E">
        <w:rPr>
          <w:highlight w:val="white"/>
        </w:rPr>
        <w:t xml:space="preserve"> e da </w:t>
      </w:r>
      <w:r>
        <w:rPr>
          <w:highlight w:val="white"/>
        </w:rPr>
        <w:t xml:space="preserve">aplicabilidade. Nesse exemplo, </w:t>
      </w:r>
      <w:r w:rsidR="006D385E">
        <w:rPr>
          <w:highlight w:val="white"/>
        </w:rPr>
        <w:t>o recente projeto de Lei nº 5</w:t>
      </w:r>
      <w:r w:rsidR="006D385E">
        <w:rPr>
          <w:smallCaps/>
        </w:rPr>
        <w:t>822/2013</w:t>
      </w:r>
      <w:r w:rsidR="006D385E">
        <w:rPr>
          <w:b/>
          <w:smallCaps/>
        </w:rPr>
        <w:t xml:space="preserve">, </w:t>
      </w:r>
      <w:r w:rsidR="006D385E">
        <w:t xml:space="preserve">visa à violação da intimidade da mulher na internet entre as formas de violência doméstica e familiar. Assim </w:t>
      </w:r>
      <w:r w:rsidR="009A39DE">
        <w:t xml:space="preserve">como a Lei 12.737/12, </w:t>
      </w:r>
      <w:r w:rsidR="006D385E">
        <w:t xml:space="preserve">conhecida como Lei Carolina </w:t>
      </w:r>
      <w:proofErr w:type="spellStart"/>
      <w:r w:rsidR="006D385E">
        <w:t>Dieckmann</w:t>
      </w:r>
      <w:proofErr w:type="spellEnd"/>
      <w:r w:rsidR="006D385E">
        <w:t>. Esta lei alterou o Código Penal Brasileiro, e acrescentou em seu bojo, o artigo 154-A, que tipifica delitos cibernéticos.</w:t>
      </w:r>
    </w:p>
    <w:p w:rsidR="009A39DE" w:rsidRDefault="009A39DE">
      <w:pPr>
        <w:pStyle w:val="Normal1"/>
        <w:spacing w:line="360" w:lineRule="auto"/>
        <w:ind w:firstLine="709"/>
        <w:jc w:val="both"/>
      </w:pPr>
    </w:p>
    <w:p w:rsidR="00262736" w:rsidRDefault="006D385E">
      <w:pPr>
        <w:pStyle w:val="Normal1"/>
        <w:keepNext/>
        <w:spacing w:line="360" w:lineRule="auto"/>
      </w:pPr>
      <w:proofErr w:type="gramStart"/>
      <w:r>
        <w:t>3</w:t>
      </w:r>
      <w:proofErr w:type="gramEnd"/>
      <w:r>
        <w:t xml:space="preserve"> O DANO MORAL DECORRENTE DA VIOLAÇÃO DO DIREITO À INTIMIDADE</w:t>
      </w:r>
    </w:p>
    <w:p w:rsidR="00262736" w:rsidRDefault="00262736">
      <w:pPr>
        <w:pStyle w:val="Normal1"/>
        <w:spacing w:line="360" w:lineRule="auto"/>
        <w:ind w:left="372" w:firstLine="708"/>
      </w:pPr>
    </w:p>
    <w:p w:rsidR="00262736" w:rsidRDefault="00C15699">
      <w:pPr>
        <w:pStyle w:val="Normal1"/>
        <w:spacing w:line="360" w:lineRule="auto"/>
        <w:ind w:firstLine="709"/>
        <w:jc w:val="both"/>
      </w:pPr>
      <w:r>
        <w:t>Concordante a Suprema Legislação</w:t>
      </w:r>
      <w:r w:rsidR="006D385E">
        <w:t xml:space="preserve">, a </w:t>
      </w:r>
      <w:proofErr w:type="spellStart"/>
      <w:r w:rsidR="006D385E">
        <w:t>reparabili</w:t>
      </w:r>
      <w:r w:rsidR="00BC50C2">
        <w:t>dade</w:t>
      </w:r>
      <w:proofErr w:type="spellEnd"/>
      <w:r w:rsidR="00BC50C2">
        <w:t xml:space="preserve"> do dano moral ficou </w:t>
      </w:r>
      <w:proofErr w:type="spellStart"/>
      <w:r w:rsidR="00BC50C2">
        <w:t>engredada</w:t>
      </w:r>
      <w:proofErr w:type="spellEnd"/>
      <w:r w:rsidR="00BC50C2">
        <w:t xml:space="preserve"> de forma terminante e categórica</w:t>
      </w:r>
      <w:r w:rsidR="006D385E">
        <w:t xml:space="preserve"> pelo legislador constituinte, elevada a grau de cláusula pétrea, </w:t>
      </w:r>
      <w:r w:rsidR="000C4014">
        <w:t xml:space="preserve">imodificável e, não </w:t>
      </w:r>
      <w:r w:rsidR="006D385E">
        <w:t xml:space="preserve">sujeita a deliberação para eventual abolição, por via de emenda.  </w:t>
      </w:r>
    </w:p>
    <w:p w:rsidR="00262736" w:rsidRDefault="00255C05">
      <w:pPr>
        <w:pStyle w:val="Normal1"/>
        <w:spacing w:line="360" w:lineRule="auto"/>
        <w:ind w:firstLine="709"/>
        <w:jc w:val="both"/>
      </w:pPr>
      <w:r>
        <w:t>A erudição forense</w:t>
      </w:r>
      <w:r w:rsidR="006D385E">
        <w:t xml:space="preserve">, em especial o ramo civil, adota a imputação de sanção reparatória àquele que vulnerar o campo de direitos voltados a certa pessoa, exigindo, em certas circunstâncias, a demonstração de culpa do agente na conduta promovida (responsabilidade subjetiva), ou estabelecendo a desnecessidade de comprovação de culpa em sentido amplo (responsabilidade objetiva). </w:t>
      </w:r>
    </w:p>
    <w:p w:rsidR="00262736" w:rsidRDefault="00D930A7">
      <w:pPr>
        <w:pStyle w:val="Normal1"/>
        <w:spacing w:line="360" w:lineRule="auto"/>
        <w:ind w:firstLine="709"/>
        <w:jc w:val="both"/>
      </w:pPr>
      <w:r>
        <w:t>Contudo,</w:t>
      </w:r>
      <w:r w:rsidR="006D385E">
        <w:t xml:space="preserve"> na medida em que ocorre violação a bem ou interes</w:t>
      </w:r>
      <w:r w:rsidR="00480E5D">
        <w:t>se jurídico de alguém, atestados os componentes</w:t>
      </w:r>
      <w:r w:rsidR="006D385E">
        <w:t xml:space="preserve"> configuradores do dever reparatório - ação ou omissão do agente; dano ou fato lesivo; e nexo de causalidade, a par da culpa, tratando-se de responsabilidade subjetiva - surge para o</w:t>
      </w:r>
      <w:r w:rsidR="000C4014">
        <w:t xml:space="preserve"> lesado o direito de reparação ao seu bem jurídico, </w:t>
      </w:r>
      <w:r w:rsidR="006D385E">
        <w:t xml:space="preserve">sendo certo que o valor relativo à indenização dependerá da averiguação da extensão e dos resultados da lesão, </w:t>
      </w:r>
      <w:r w:rsidR="006D385E">
        <w:lastRenderedPageBreak/>
        <w:t>sendo indenizáv</w:t>
      </w:r>
      <w:r w:rsidR="00480E5D">
        <w:t>el tanto o dano de monta exígua, como o de elevada</w:t>
      </w:r>
      <w:r w:rsidR="006D385E">
        <w:t xml:space="preserve"> proporção, seja patrimonial ou extrapatrimonial. O magistrado paulista Antônio Jeová da Silva Sa</w:t>
      </w:r>
      <w:r w:rsidR="00480E5D">
        <w:t>ntos (2011, p. 131), ao dispor sapiência específica</w:t>
      </w:r>
      <w:r w:rsidR="006D385E">
        <w:t xml:space="preserve"> ao dano moral c</w:t>
      </w:r>
      <w:r w:rsidR="00480E5D">
        <w:t xml:space="preserve">onsiderado indenizável, assevera </w:t>
      </w:r>
      <w:r w:rsidR="006D385E">
        <w:t>que:</w:t>
      </w:r>
    </w:p>
    <w:p w:rsidR="00262736" w:rsidRDefault="006D385E" w:rsidP="00EE78E7">
      <w:pPr>
        <w:pStyle w:val="Normal1"/>
        <w:spacing w:before="300" w:after="200"/>
        <w:ind w:left="2268"/>
        <w:jc w:val="both"/>
        <w:rPr>
          <w:sz w:val="22"/>
          <w:szCs w:val="22"/>
        </w:rPr>
      </w:pPr>
      <w:r w:rsidRPr="00EE78E7">
        <w:rPr>
          <w:sz w:val="20"/>
          <w:szCs w:val="20"/>
        </w:rPr>
        <w:t>A convivência em sociedade, por si só, impõe certas restrições ao campo de direitos de uma pessoa, de sorte que decorrem certas situações incômodas, passíveis de gerar desconfortos e mero aborrecimento, não se constituindo, porém, tais hipóteses, em ocorrências suscetíveis de indenização.</w:t>
      </w:r>
      <w:r>
        <w:rPr>
          <w:sz w:val="22"/>
          <w:szCs w:val="22"/>
        </w:rPr>
        <w:t xml:space="preserve"> </w:t>
      </w:r>
    </w:p>
    <w:p w:rsidR="00262736" w:rsidRDefault="00480E5D">
      <w:pPr>
        <w:pStyle w:val="Normal1"/>
        <w:spacing w:line="360" w:lineRule="auto"/>
        <w:ind w:firstLine="709"/>
        <w:jc w:val="both"/>
      </w:pPr>
      <w:r>
        <w:t>Efetivamente, o autor descarta a factibi</w:t>
      </w:r>
      <w:r w:rsidR="006D385E">
        <w:t>lidade indenizatória por</w:t>
      </w:r>
      <w:r w:rsidR="0092245D">
        <w:t xml:space="preserve"> dano moral, sustentando que </w:t>
      </w:r>
      <w:r w:rsidR="006D385E">
        <w:t>resultado promovido em certo evento,</w:t>
      </w:r>
      <w:r w:rsidR="0092245D">
        <w:t xml:space="preserve"> gera</w:t>
      </w:r>
      <w:r w:rsidR="006D385E">
        <w:t xml:space="preserve"> mero aborrec</w:t>
      </w:r>
      <w:r w:rsidR="0092245D">
        <w:t>imento, simples desconforto e ínfimo</w:t>
      </w:r>
      <w:r w:rsidR="006D385E">
        <w:t xml:space="preserve"> desagrado, deixando de considerar a existência do dano em si, o qual, quando verificado, enseja medida reparatória, cujo valor resp</w:t>
      </w:r>
      <w:r w:rsidR="0092245D">
        <w:t>ectivo a tal, dependerá da dimensão e do alcance atingível</w:t>
      </w:r>
      <w:r w:rsidR="006D385E">
        <w:t xml:space="preserve"> do fato lesivo. </w:t>
      </w:r>
    </w:p>
    <w:p w:rsidR="00341FC1" w:rsidRDefault="006D385E">
      <w:pPr>
        <w:pStyle w:val="Normal1"/>
        <w:spacing w:line="360" w:lineRule="auto"/>
        <w:ind w:firstLine="709"/>
        <w:jc w:val="both"/>
      </w:pPr>
      <w:r>
        <w:t xml:space="preserve">O magistrado paulista Ronaldo Alves de Andrade </w:t>
      </w:r>
      <w:r w:rsidR="0092245D">
        <w:t xml:space="preserve">(2010, p. 22-23), contraditando, </w:t>
      </w:r>
      <w:r>
        <w:t>ao posicionamento de seu colega, com propriedade pontifica que:</w:t>
      </w:r>
    </w:p>
    <w:p w:rsidR="00262736" w:rsidRPr="00EE78E7" w:rsidRDefault="006D385E" w:rsidP="00EE78E7">
      <w:pPr>
        <w:pStyle w:val="Normal1"/>
        <w:spacing w:before="300" w:after="200"/>
        <w:ind w:left="2268"/>
        <w:jc w:val="both"/>
        <w:rPr>
          <w:sz w:val="20"/>
          <w:szCs w:val="20"/>
        </w:rPr>
      </w:pPr>
      <w:r w:rsidRPr="00EE78E7">
        <w:rPr>
          <w:sz w:val="20"/>
          <w:szCs w:val="20"/>
        </w:rPr>
        <w:t>[...] não admitir a indenização do dano moral de pequena monta seria o mesmo que não admitir o dano patrimonial de pequena monta, como por exemplo, um pequeno amassado ou risco na lataria de veículo envolvido em acidente de trânsito. Assim sendo, o dano moral é reparável em todos os casos onde houver ofensa a direito da personalidade.</w:t>
      </w:r>
    </w:p>
    <w:p w:rsidR="00262736" w:rsidRDefault="000C4014">
      <w:pPr>
        <w:pStyle w:val="Normal1"/>
        <w:spacing w:line="360" w:lineRule="auto"/>
        <w:ind w:firstLine="709"/>
        <w:jc w:val="both"/>
      </w:pPr>
      <w:r>
        <w:t>A reparação tem por finalidade</w:t>
      </w:r>
      <w:r w:rsidR="006D385E">
        <w:t xml:space="preserve"> r</w:t>
      </w:r>
      <w:r>
        <w:t>esgatar o estado fático antecedente</w:t>
      </w:r>
      <w:r w:rsidR="00236BB6">
        <w:t xml:space="preserve"> à violação incorrida a certo bem jurídico e, no impedimento de restabelecer à situação originária, submeter o transgressor a uma penalização, com intuito de indenizar a vítima prejudica</w:t>
      </w:r>
      <w:r w:rsidR="006D385E">
        <w:t xml:space="preserve">da. </w:t>
      </w:r>
    </w:p>
    <w:p w:rsidR="00262736" w:rsidRDefault="00631415">
      <w:pPr>
        <w:pStyle w:val="Normal1"/>
        <w:spacing w:line="360" w:lineRule="auto"/>
        <w:ind w:firstLine="709"/>
        <w:jc w:val="both"/>
      </w:pPr>
      <w:r>
        <w:t>É evidente de que o aspecto sublime</w:t>
      </w:r>
      <w:r w:rsidR="00291AF9">
        <w:t xml:space="preserve"> de compensação do</w:t>
      </w:r>
      <w:r w:rsidR="006D385E">
        <w:t xml:space="preserve"> dano seria a denominada reparação </w:t>
      </w:r>
      <w:r w:rsidR="006D385E">
        <w:rPr>
          <w:i/>
        </w:rPr>
        <w:t>in natura</w:t>
      </w:r>
      <w:r w:rsidR="00291AF9">
        <w:t>, com retorno ao estado do fato primeiro</w:t>
      </w:r>
      <w:r w:rsidR="006D385E">
        <w:t>, an</w:t>
      </w:r>
      <w:r w:rsidR="00291AF9">
        <w:t xml:space="preserve">tes da ocorrência do fato </w:t>
      </w:r>
      <w:proofErr w:type="spellStart"/>
      <w:r w:rsidR="00291AF9">
        <w:t>nocente</w:t>
      </w:r>
      <w:proofErr w:type="spellEnd"/>
      <w:r w:rsidR="006D385E">
        <w:t xml:space="preserve">. Trata-se da </w:t>
      </w:r>
      <w:proofErr w:type="spellStart"/>
      <w:r w:rsidR="006D385E">
        <w:rPr>
          <w:i/>
        </w:rPr>
        <w:t>restitutio</w:t>
      </w:r>
      <w:proofErr w:type="spellEnd"/>
      <w:r w:rsidR="006D385E">
        <w:rPr>
          <w:i/>
        </w:rPr>
        <w:t xml:space="preserve"> in </w:t>
      </w:r>
      <w:proofErr w:type="spellStart"/>
      <w:r w:rsidR="006D385E">
        <w:rPr>
          <w:i/>
        </w:rPr>
        <w:t>integrum</w:t>
      </w:r>
      <w:proofErr w:type="spellEnd"/>
      <w:r w:rsidR="006D385E">
        <w:t>. Porém, o dano extrapatrimonial, em função de sua própria natureza, não viabiliza a reparação específica</w:t>
      </w:r>
      <w:r w:rsidR="0092245D">
        <w:t xml:space="preserve">, porquanto o martírio, o sofrimento, </w:t>
      </w:r>
      <w:r w:rsidR="006D385E">
        <w:t xml:space="preserve">a violação da intimidade e o sentimento de humilhação, jamais serão extirpados do âmago humano, o que torna impossível seja reparado um dano irreparável, em vista da marca indelével causada no recôndito da alma do indivíduo (ANDRADE, 2010). </w:t>
      </w:r>
    </w:p>
    <w:p w:rsidR="00262736" w:rsidRDefault="006D385E">
      <w:pPr>
        <w:pStyle w:val="Normal1"/>
        <w:spacing w:line="360" w:lineRule="auto"/>
        <w:ind w:firstLine="709"/>
        <w:jc w:val="both"/>
      </w:pPr>
      <w:r>
        <w:t>Com efeito, a reparação do dano moral será realizada por interméd</w:t>
      </w:r>
      <w:r w:rsidR="00B36115">
        <w:t>io de uma compensação monetária</w:t>
      </w:r>
      <w:r w:rsidR="001661C5">
        <w:t>,</w:t>
      </w:r>
      <w:r w:rsidR="00B36115">
        <w:t xml:space="preserve"> imposta</w:t>
      </w:r>
      <w:r>
        <w:t xml:space="preserve"> pelo agente infrato</w:t>
      </w:r>
      <w:r w:rsidR="00DA5F1B">
        <w:t xml:space="preserve">r àquele que suportou a lesão. </w:t>
      </w:r>
      <w:r>
        <w:t xml:space="preserve"> </w:t>
      </w:r>
    </w:p>
    <w:p w:rsidR="00262736" w:rsidRDefault="006D385E">
      <w:pPr>
        <w:pStyle w:val="Normal1"/>
        <w:spacing w:line="360" w:lineRule="auto"/>
        <w:ind w:firstLine="709"/>
        <w:jc w:val="both"/>
      </w:pPr>
      <w:r>
        <w:t>Assim, a rep</w:t>
      </w:r>
      <w:r w:rsidR="00B36115">
        <w:t>aração do dano moral em pecúnia</w:t>
      </w:r>
      <w:r w:rsidR="00291AF9">
        <w:t>,</w:t>
      </w:r>
      <w:r w:rsidR="00B25D2D">
        <w:t xml:space="preserve"> não guarda correspondência no intuito</w:t>
      </w:r>
      <w:r w:rsidR="00D66ED0">
        <w:t xml:space="preserve"> de restaurar</w:t>
      </w:r>
      <w:r w:rsidR="00B25D2D">
        <w:t xml:space="preserve"> a lesão criada. O dinheiro, no entanto, exerce o encargo de amenizar</w:t>
      </w:r>
      <w:r w:rsidR="00D2476D">
        <w:t xml:space="preserve"> os efeitos ocasionados de um dano moral, </w:t>
      </w:r>
      <w:r w:rsidR="00291AF9">
        <w:t>restituir</w:t>
      </w:r>
      <w:r w:rsidR="00DA5F1B">
        <w:t xml:space="preserve"> um ca</w:t>
      </w:r>
      <w:r w:rsidR="00291AF9">
        <w:t>ráter de singular brandura</w:t>
      </w:r>
      <w:r>
        <w:t xml:space="preserve"> à vítima do evento. </w:t>
      </w:r>
    </w:p>
    <w:p w:rsidR="00262736" w:rsidRDefault="00762078">
      <w:pPr>
        <w:pStyle w:val="Normal1"/>
        <w:spacing w:line="360" w:lineRule="auto"/>
        <w:ind w:firstLine="709"/>
        <w:jc w:val="both"/>
      </w:pPr>
      <w:r>
        <w:lastRenderedPageBreak/>
        <w:t xml:space="preserve">É </w:t>
      </w:r>
      <w:r w:rsidR="00B25D2D">
        <w:t>fundamental apontar</w:t>
      </w:r>
      <w:r w:rsidR="00631415">
        <w:t xml:space="preserve"> a prudente ponderação</w:t>
      </w:r>
      <w:r w:rsidR="006D385E">
        <w:t xml:space="preserve"> de Ronaldo Alves de Andrade (2010, p. 18), mag</w:t>
      </w:r>
      <w:r w:rsidR="00696468">
        <w:t>istrado paulista de grande emotividade</w:t>
      </w:r>
      <w:r w:rsidR="00291AF9">
        <w:t xml:space="preserve"> que, com a magnificência</w:t>
      </w:r>
      <w:r w:rsidR="00696468">
        <w:t xml:space="preserve"> que lhe é usual, conclui a inquirição, declar</w:t>
      </w:r>
      <w:r w:rsidR="006D385E">
        <w:t>ando que: “Efetivamente a dor não pode ser substituída pelo dinheiro. Mas certamente serve para abrandar esse sofrimento pela certeza de que o direito violado mereceu alguma reparação, ainda que o direito violado não seja passível de avaliação econômica”.</w:t>
      </w:r>
    </w:p>
    <w:p w:rsidR="00262736" w:rsidRDefault="006D385E">
      <w:pPr>
        <w:pStyle w:val="Normal1"/>
        <w:spacing w:line="360" w:lineRule="auto"/>
        <w:ind w:firstLine="709"/>
        <w:jc w:val="both"/>
      </w:pPr>
      <w:proofErr w:type="spellStart"/>
      <w:r>
        <w:t>Yussef</w:t>
      </w:r>
      <w:proofErr w:type="spellEnd"/>
      <w:r>
        <w:t xml:space="preserve"> Said </w:t>
      </w:r>
      <w:proofErr w:type="spellStart"/>
      <w:r>
        <w:t>Caha</w:t>
      </w:r>
      <w:r w:rsidR="00B7365A">
        <w:t>li</w:t>
      </w:r>
      <w:proofErr w:type="spellEnd"/>
      <w:r w:rsidR="00B7365A">
        <w:t xml:space="preserve"> (2010, p. 42), com sua proeminente</w:t>
      </w:r>
      <w:r>
        <w:t xml:space="preserve"> autoridade, ao afirmar que a sanção do dano moral não se resolve sob o prisma de uma indeni</w:t>
      </w:r>
      <w:r w:rsidR="00255C05">
        <w:t>zação propriamente dita, preceitua</w:t>
      </w:r>
      <w:r>
        <w:t>:</w:t>
      </w:r>
    </w:p>
    <w:p w:rsidR="00FF77B5" w:rsidRPr="00EE78E7" w:rsidRDefault="006D385E" w:rsidP="00EE78E7">
      <w:pPr>
        <w:pStyle w:val="Normal1"/>
        <w:spacing w:before="300" w:after="200"/>
        <w:ind w:left="2268"/>
        <w:jc w:val="both"/>
        <w:rPr>
          <w:sz w:val="20"/>
          <w:szCs w:val="20"/>
        </w:rPr>
      </w:pPr>
      <w:r w:rsidRPr="00EE78E7">
        <w:rPr>
          <w:sz w:val="20"/>
          <w:szCs w:val="20"/>
        </w:rPr>
        <w:t xml:space="preserve">Diversamente, a sanção do dano moral não se resolve numa indenização propriamente, já que indenização significa eliminação do prejuízo e suas consequências, o que não é possível quando se trata de dano extrapatrimonial; a sua reparação se faz através de uma compensação, e não de um ressarcimento; impondo ao ofensor a obrigação de pagamento de </w:t>
      </w:r>
      <w:r w:rsidR="00456490" w:rsidRPr="00EE78E7">
        <w:rPr>
          <w:sz w:val="20"/>
          <w:szCs w:val="20"/>
        </w:rPr>
        <w:t>certa</w:t>
      </w:r>
      <w:r w:rsidRPr="00EE78E7">
        <w:rPr>
          <w:sz w:val="20"/>
          <w:szCs w:val="20"/>
        </w:rPr>
        <w:t xml:space="preserve"> quantia de dinheiro em favor do ofendido, </w:t>
      </w:r>
      <w:r w:rsidR="00456490" w:rsidRPr="00EE78E7">
        <w:rPr>
          <w:sz w:val="20"/>
          <w:szCs w:val="20"/>
        </w:rPr>
        <w:t>ao mesmo tempo em que</w:t>
      </w:r>
      <w:r w:rsidRPr="00EE78E7">
        <w:rPr>
          <w:sz w:val="20"/>
          <w:szCs w:val="20"/>
        </w:rPr>
        <w:t xml:space="preserve"> agrava o patrimônio daquele, proporciona a este uma reparação </w:t>
      </w:r>
      <w:proofErr w:type="spellStart"/>
      <w:proofErr w:type="gramStart"/>
      <w:r w:rsidRPr="00EE78E7">
        <w:rPr>
          <w:sz w:val="20"/>
          <w:szCs w:val="20"/>
        </w:rPr>
        <w:t>satisfativa</w:t>
      </w:r>
      <w:proofErr w:type="spellEnd"/>
      <w:proofErr w:type="gramEnd"/>
    </w:p>
    <w:p w:rsidR="00262736" w:rsidRDefault="00FF77B5">
      <w:pPr>
        <w:pStyle w:val="Normal1"/>
        <w:spacing w:line="360" w:lineRule="auto"/>
        <w:ind w:firstLine="1202"/>
        <w:jc w:val="both"/>
      </w:pPr>
      <w:r>
        <w:t xml:space="preserve">Infere-se, que o dano extrapatrimonial não restitui o status </w:t>
      </w:r>
      <w:proofErr w:type="spellStart"/>
      <w:r>
        <w:t>quo</w:t>
      </w:r>
      <w:proofErr w:type="spellEnd"/>
      <w:r>
        <w:t xml:space="preserve"> ante. O prejuízo do lesado será apenas mitigado por uma indenização em pecúnia, na tentativa de abrandar sua consternação.</w:t>
      </w:r>
    </w:p>
    <w:p w:rsidR="00262736" w:rsidRDefault="006D385E">
      <w:pPr>
        <w:pStyle w:val="Normal1"/>
        <w:spacing w:line="360" w:lineRule="auto"/>
        <w:ind w:firstLine="709"/>
        <w:jc w:val="both"/>
      </w:pPr>
      <w:r>
        <w:t>Pere</w:t>
      </w:r>
      <w:r w:rsidR="00FF77B5">
        <w:t>ira (2009, p. 54-55) ao pronuncia</w:t>
      </w:r>
      <w:r>
        <w:t>r</w:t>
      </w:r>
      <w:r w:rsidR="00FF77B5">
        <w:t>-se</w:t>
      </w:r>
      <w:r>
        <w:t xml:space="preserve"> sobre a natureza jurídica do dano moral, na mesma linha dos autores</w:t>
      </w:r>
      <w:r w:rsidR="00FF77B5">
        <w:t xml:space="preserve"> supracitado</w:t>
      </w:r>
      <w:r w:rsidR="00820715">
        <w:t>s, apon</w:t>
      </w:r>
      <w:r>
        <w:t>ta que:</w:t>
      </w:r>
    </w:p>
    <w:p w:rsidR="000018C2" w:rsidRPr="00EE78E7" w:rsidRDefault="006D385E" w:rsidP="00EE78E7">
      <w:pPr>
        <w:pStyle w:val="Normal1"/>
        <w:spacing w:before="300" w:after="200"/>
        <w:ind w:left="2268"/>
        <w:jc w:val="both"/>
        <w:rPr>
          <w:sz w:val="20"/>
          <w:szCs w:val="20"/>
        </w:rPr>
      </w:pPr>
      <w:r w:rsidRPr="00EE78E7">
        <w:rPr>
          <w:sz w:val="20"/>
          <w:szCs w:val="20"/>
        </w:rPr>
        <w:t xml:space="preserve">Quando se cuida do dano moral, o fulcro do conceito </w:t>
      </w:r>
      <w:proofErr w:type="spellStart"/>
      <w:r w:rsidRPr="00EE78E7">
        <w:rPr>
          <w:sz w:val="20"/>
          <w:szCs w:val="20"/>
        </w:rPr>
        <w:t>ressarcitório</w:t>
      </w:r>
      <w:proofErr w:type="spellEnd"/>
      <w:r w:rsidRPr="00EE78E7">
        <w:rPr>
          <w:sz w:val="20"/>
          <w:szCs w:val="20"/>
        </w:rPr>
        <w:t xml:space="preserve"> acha-se deslocado para a convergência de duas forças "caráter punitivo" para que o causador do dano, pelo fato da condenação, se veja castigado pela ofensa que praticou; e o "caráter compensatório" para a vítima, que receberá uma soma que lhe proporcione prazeres como contrapartida do mal sofrido.</w:t>
      </w:r>
    </w:p>
    <w:p w:rsidR="00262736" w:rsidRDefault="00850804">
      <w:pPr>
        <w:pStyle w:val="Normal1"/>
        <w:spacing w:line="360" w:lineRule="auto"/>
        <w:ind w:firstLine="709"/>
        <w:jc w:val="both"/>
      </w:pPr>
      <w:r>
        <w:t>Analisa-se que o âmago jurídico da reparação do dano moral, está intimamente atrelado a recomposição da vitima do imprevisto, carregando uma função, de modo simultâneo, a punição do autor do fato lesivo.</w:t>
      </w:r>
    </w:p>
    <w:p w:rsidR="00262736" w:rsidRDefault="006D385E">
      <w:pPr>
        <w:pStyle w:val="Normal1"/>
        <w:spacing w:line="360" w:lineRule="auto"/>
        <w:ind w:firstLine="709"/>
        <w:jc w:val="both"/>
      </w:pPr>
      <w:r>
        <w:t xml:space="preserve">Rubens </w:t>
      </w:r>
      <w:proofErr w:type="spellStart"/>
      <w:r>
        <w:t>Limongi</w:t>
      </w:r>
      <w:proofErr w:type="spellEnd"/>
      <w:r>
        <w:t xml:space="preserve"> França (2001, p. 63), ao enxergar a natureza de indenização na</w:t>
      </w:r>
      <w:r w:rsidR="00341FC1">
        <w:t xml:space="preserve"> reparação do dano moral, pontifica</w:t>
      </w:r>
      <w:r>
        <w:t xml:space="preserve"> que: </w:t>
      </w:r>
    </w:p>
    <w:p w:rsidR="00262736" w:rsidRPr="00EE78E7" w:rsidRDefault="006D385E" w:rsidP="00EE78E7">
      <w:pPr>
        <w:pStyle w:val="Normal1"/>
        <w:spacing w:before="300" w:after="200"/>
        <w:ind w:left="2268"/>
        <w:jc w:val="both"/>
        <w:rPr>
          <w:sz w:val="20"/>
          <w:szCs w:val="20"/>
        </w:rPr>
      </w:pPr>
      <w:r w:rsidRPr="00EE78E7">
        <w:rPr>
          <w:sz w:val="20"/>
          <w:szCs w:val="20"/>
        </w:rPr>
        <w:t xml:space="preserve">O importante é, a par do princípio da </w:t>
      </w:r>
      <w:proofErr w:type="spellStart"/>
      <w:r w:rsidRPr="00EE78E7">
        <w:rPr>
          <w:sz w:val="20"/>
          <w:szCs w:val="20"/>
        </w:rPr>
        <w:t>reparabilidade</w:t>
      </w:r>
      <w:proofErr w:type="spellEnd"/>
      <w:r w:rsidRPr="00EE78E7">
        <w:rPr>
          <w:sz w:val="20"/>
          <w:szCs w:val="20"/>
        </w:rPr>
        <w:t xml:space="preserve">, admitir o da </w:t>
      </w:r>
      <w:proofErr w:type="spellStart"/>
      <w:r w:rsidRPr="00EE78E7">
        <w:rPr>
          <w:sz w:val="20"/>
          <w:szCs w:val="20"/>
        </w:rPr>
        <w:t>indenizabilidade</w:t>
      </w:r>
      <w:proofErr w:type="spellEnd"/>
      <w:r w:rsidRPr="00EE78E7">
        <w:rPr>
          <w:sz w:val="20"/>
          <w:szCs w:val="20"/>
        </w:rPr>
        <w:t xml:space="preserve">, para que, como assinalam os autores, não fique a lesão moral sem recomposição, nem impune aquele que por ela é responsável, fatores, ambos, que seriam </w:t>
      </w:r>
      <w:r w:rsidR="001378B2" w:rsidRPr="00EE78E7">
        <w:rPr>
          <w:sz w:val="20"/>
          <w:szCs w:val="20"/>
        </w:rPr>
        <w:t>a perpetração de desequilíbrios sócia jurídica</w:t>
      </w:r>
      <w:r w:rsidRPr="00EE78E7">
        <w:rPr>
          <w:sz w:val="20"/>
          <w:szCs w:val="20"/>
        </w:rPr>
        <w:t xml:space="preserve">. </w:t>
      </w:r>
    </w:p>
    <w:p w:rsidR="00262736" w:rsidRDefault="0073461C">
      <w:pPr>
        <w:pStyle w:val="Normal1"/>
        <w:spacing w:line="360" w:lineRule="auto"/>
        <w:ind w:firstLine="709"/>
        <w:jc w:val="both"/>
      </w:pPr>
      <w:r>
        <w:t>Nesse diapasão,</w:t>
      </w:r>
      <w:r w:rsidR="006D385E">
        <w:t xml:space="preserve"> verifica-se </w:t>
      </w:r>
      <w:r>
        <w:t xml:space="preserve">que o dinheiro, </w:t>
      </w:r>
      <w:r w:rsidR="006D385E">
        <w:t xml:space="preserve">que compõe a forma de reparação do dano moral, </w:t>
      </w:r>
      <w:r>
        <w:t>não acondiciona a equivalência</w:t>
      </w:r>
      <w:r w:rsidR="006D385E">
        <w:t xml:space="preserve"> ao dano causado à esfera de direitos da personalidade. </w:t>
      </w:r>
    </w:p>
    <w:p w:rsidR="00262736" w:rsidRDefault="00AA247D">
      <w:pPr>
        <w:pStyle w:val="Normal1"/>
        <w:spacing w:line="360" w:lineRule="auto"/>
        <w:ind w:firstLine="709"/>
        <w:jc w:val="both"/>
      </w:pPr>
      <w:r>
        <w:lastRenderedPageBreak/>
        <w:t>Assevera-se</w:t>
      </w:r>
      <w:r w:rsidR="006D385E">
        <w:t xml:space="preserve"> qu</w:t>
      </w:r>
      <w:r w:rsidR="00F4017B">
        <w:t>e a jurisprudência tem aplicado tais critérios com serventia</w:t>
      </w:r>
      <w:r w:rsidR="006D385E">
        <w:t xml:space="preserve"> em algun</w:t>
      </w:r>
      <w:r w:rsidR="00F8020D">
        <w:t>s feit</w:t>
      </w:r>
      <w:r w:rsidR="00F4017B">
        <w:t>os, todavia não são satisfatórios</w:t>
      </w:r>
      <w:r w:rsidR="006D385E">
        <w:t xml:space="preserve"> </w:t>
      </w:r>
      <w:r w:rsidR="00F8020D">
        <w:t>pa</w:t>
      </w:r>
      <w:r w:rsidR="00F4017B">
        <w:t>ra embasarem a maioria dos fenômenos</w:t>
      </w:r>
      <w:r>
        <w:t xml:space="preserve"> apresentados, pois o processo deve ser habilmente </w:t>
      </w:r>
      <w:r w:rsidR="006D385E">
        <w:t>aplicado ao caso concreto e de acordo com o preconizado na doutrina e jurisprudência.</w:t>
      </w:r>
    </w:p>
    <w:p w:rsidR="00262736" w:rsidRDefault="00AA247D">
      <w:pPr>
        <w:pStyle w:val="Normal1"/>
        <w:spacing w:line="360" w:lineRule="auto"/>
        <w:ind w:firstLine="709"/>
        <w:jc w:val="both"/>
      </w:pPr>
      <w:r>
        <w:t>O órgão jurisdicional</w:t>
      </w:r>
      <w:r w:rsidR="006D385E">
        <w:t xml:space="preserve"> deverá levar em conta que a indenização pelo dano moral não visa a um ressarcimento, mas a uma c</w:t>
      </w:r>
      <w:r w:rsidR="00341FC1">
        <w:t>ompensação. Salienta</w:t>
      </w:r>
      <w:r w:rsidR="006D385E">
        <w:t xml:space="preserve"> Caio Mário (1999, p. 107):</w:t>
      </w:r>
    </w:p>
    <w:p w:rsidR="00F8020D" w:rsidRPr="00EE78E7" w:rsidRDefault="006D385E" w:rsidP="00EE78E7">
      <w:pPr>
        <w:pStyle w:val="Normal1"/>
        <w:spacing w:before="300" w:after="200"/>
        <w:ind w:left="2268"/>
        <w:jc w:val="both"/>
        <w:rPr>
          <w:sz w:val="20"/>
          <w:szCs w:val="20"/>
        </w:rPr>
      </w:pPr>
      <w:r w:rsidRPr="00EE78E7">
        <w:rPr>
          <w:sz w:val="20"/>
          <w:szCs w:val="20"/>
        </w:rPr>
        <w:t xml:space="preserve">[...] quando se cuida de reparar o dano moral, </w:t>
      </w:r>
      <w:proofErr w:type="gramStart"/>
      <w:r w:rsidRPr="00EE78E7">
        <w:rPr>
          <w:sz w:val="20"/>
          <w:szCs w:val="20"/>
        </w:rPr>
        <w:t>o fulcro do conceito ressarci</w:t>
      </w:r>
      <w:proofErr w:type="gramEnd"/>
      <w:r w:rsidRPr="00EE78E7">
        <w:rPr>
          <w:sz w:val="20"/>
          <w:szCs w:val="20"/>
        </w:rPr>
        <w:t>- tório acha-se deslocado para a convergência de duas forças: 'caráter punitivo' para que o causador do dano, pelo fato da condenação, se veja castigado pela ofensa que praticou; e o 'caráter compensatório' para a vítima, que receberá uma soma que lhe proporcione prazeres como contrapartida do mal sofrido</w:t>
      </w:r>
    </w:p>
    <w:p w:rsidR="00262736" w:rsidRDefault="006D385E">
      <w:pPr>
        <w:pStyle w:val="Normal1"/>
        <w:spacing w:line="360" w:lineRule="auto"/>
        <w:ind w:firstLine="709"/>
        <w:jc w:val="both"/>
      </w:pPr>
      <w:r>
        <w:t>A prudência consistirá em punir moderadamente o ofensor, para que o ilícito não se torne causa de ruína completa. Mas, em nenhuma hipótese, deverá se mostrar complacente com o ofensor que reitera ilícitos análogos.</w:t>
      </w:r>
    </w:p>
    <w:p w:rsidR="00262736" w:rsidRDefault="006D385E">
      <w:pPr>
        <w:pStyle w:val="Normal1"/>
        <w:spacing w:line="360" w:lineRule="auto"/>
        <w:ind w:firstLine="709"/>
        <w:jc w:val="both"/>
      </w:pPr>
      <w:r>
        <w:t>Insta destacar que não sendo o direito ao dano moral passível de uma equivalência material definida, e pela ausência de lei específica, terá o juiz que arbitrar o valor com bom senso, e deverá rejeitar, de plano, pedidos deduzidos por quem não tenha legitimidade.</w:t>
      </w:r>
    </w:p>
    <w:p w:rsidR="00262736" w:rsidRDefault="006D385E">
      <w:pPr>
        <w:pStyle w:val="Normal1"/>
        <w:spacing w:line="360" w:lineRule="auto"/>
        <w:ind w:firstLine="709"/>
        <w:jc w:val="both"/>
      </w:pPr>
      <w:r>
        <w:t>Todavia, para que as pretensões não se apresentassem absurdas, o poder judiciário poderia valer-se do auxílio de prov</w:t>
      </w:r>
      <w:r w:rsidR="003E22AE">
        <w:t>a pericial, através de especialista</w:t>
      </w:r>
      <w:r>
        <w:t xml:space="preserve">s da área psicológica, </w:t>
      </w:r>
      <w:r w:rsidR="003E22AE">
        <w:t>a fim de certificar o martírio moral da vítima, suas grandezas, proporções e sequel</w:t>
      </w:r>
      <w:r>
        <w:t>as.</w:t>
      </w:r>
    </w:p>
    <w:p w:rsidR="00262736" w:rsidRDefault="006D385E">
      <w:pPr>
        <w:pStyle w:val="Normal1"/>
        <w:spacing w:line="360" w:lineRule="auto"/>
        <w:ind w:firstLine="709"/>
        <w:jc w:val="both"/>
      </w:pPr>
      <w:r>
        <w:t>Theodo</w:t>
      </w:r>
      <w:r w:rsidR="00F4017B">
        <w:t>ro Júnior (2009, p. 4), ao salientar que incumbirá</w:t>
      </w:r>
      <w:r>
        <w:t xml:space="preserve"> ao magistrado fixar o valor da indenização do dano m</w:t>
      </w:r>
      <w:r w:rsidR="00F4017B">
        <w:t>oral, corrobora</w:t>
      </w:r>
      <w:r>
        <w:t xml:space="preserve"> que: </w:t>
      </w:r>
    </w:p>
    <w:p w:rsidR="00262736" w:rsidRPr="00EE78E7" w:rsidRDefault="006D385E" w:rsidP="00EE78E7">
      <w:pPr>
        <w:pStyle w:val="Normal1"/>
        <w:spacing w:before="300" w:after="200"/>
        <w:ind w:left="2268"/>
        <w:jc w:val="both"/>
        <w:rPr>
          <w:sz w:val="20"/>
          <w:szCs w:val="20"/>
        </w:rPr>
      </w:pPr>
      <w:r w:rsidRPr="00EE78E7">
        <w:rPr>
          <w:sz w:val="20"/>
          <w:szCs w:val="20"/>
        </w:rPr>
        <w:t xml:space="preserve">O problema haverá de ser solucionado dentro de princípio prudente arbítrio do julgador, sem parâmetros apriorísticos e à luz das peculiaridades de cada caso, principalmente em função do nível sócio econômico dos litigantes e da </w:t>
      </w:r>
      <w:proofErr w:type="gramStart"/>
      <w:r w:rsidRPr="00EE78E7">
        <w:rPr>
          <w:sz w:val="20"/>
          <w:szCs w:val="20"/>
        </w:rPr>
        <w:t>maior ou menor gravidade ou lesão</w:t>
      </w:r>
      <w:proofErr w:type="gramEnd"/>
      <w:r w:rsidRPr="00EE78E7">
        <w:rPr>
          <w:sz w:val="20"/>
          <w:szCs w:val="20"/>
        </w:rPr>
        <w:t xml:space="preserve">. </w:t>
      </w:r>
    </w:p>
    <w:p w:rsidR="00262736" w:rsidRDefault="00461C93">
      <w:pPr>
        <w:pStyle w:val="Normal1"/>
        <w:spacing w:line="360" w:lineRule="auto"/>
        <w:ind w:firstLine="709"/>
        <w:jc w:val="both"/>
      </w:pPr>
      <w:r>
        <w:t>Na mesma consonância</w:t>
      </w:r>
      <w:r w:rsidR="0032523E">
        <w:t>, testific</w:t>
      </w:r>
      <w:r w:rsidR="006D385E">
        <w:t>ando que a fixação do quantum indenizat</w:t>
      </w:r>
      <w:r>
        <w:t>ório se faz por meio do cordato</w:t>
      </w:r>
      <w:r w:rsidR="006D385E">
        <w:t xml:space="preserve"> arbítrio j</w:t>
      </w:r>
      <w:r>
        <w:t>udicial, nossa Suprema Corte</w:t>
      </w:r>
      <w:r w:rsidR="0032523E">
        <w:t xml:space="preserve"> </w:t>
      </w:r>
      <w:r>
        <w:t>similarmente experienciaram conveniência de locucionar-se</w:t>
      </w:r>
      <w:r w:rsidR="006D385E">
        <w:t xml:space="preserve"> acerca do tema, decidindo que: “a indenização por dano moral é arbitrável, pois, nada dispondo a lei a respeito, não há critérios objetivos para cálculo e esse dano nada tem com as repercussões econômicas do ilícito (cf. ac. da 2ª Câmara TJSP, in JTJ Lex 142/95, Des. Cesar </w:t>
      </w:r>
      <w:proofErr w:type="spellStart"/>
      <w:r w:rsidR="006D385E">
        <w:t>Peluzo</w:t>
      </w:r>
      <w:proofErr w:type="spellEnd"/>
      <w:r w:rsidR="006D385E">
        <w:t xml:space="preserve">)”. </w:t>
      </w:r>
    </w:p>
    <w:p w:rsidR="006C46A8" w:rsidRDefault="006D385E" w:rsidP="006C46A8">
      <w:pPr>
        <w:pStyle w:val="Normal1"/>
        <w:spacing w:line="360" w:lineRule="auto"/>
        <w:ind w:firstLine="709"/>
        <w:jc w:val="both"/>
      </w:pPr>
      <w:r>
        <w:t xml:space="preserve">Para que se perfaça </w:t>
      </w:r>
      <w:r w:rsidR="00004D1B">
        <w:t>o arbitramento judicial circunspecto e equânime</w:t>
      </w:r>
      <w:r>
        <w:t>, os Tribunais e a doutrina pátria têm-se orientado com fulcro e</w:t>
      </w:r>
      <w:r w:rsidR="00801C18">
        <w:t>m duas pilastras, a saber: grau</w:t>
      </w:r>
      <w:r>
        <w:t xml:space="preserve"> econômico do </w:t>
      </w:r>
      <w:r>
        <w:lastRenderedPageBreak/>
        <w:t>ofendido; e porte econômico do ofensor, ambos analisados à luz das c</w:t>
      </w:r>
      <w:r w:rsidR="00801C18">
        <w:t xml:space="preserve">ondições com que se deu </w:t>
      </w:r>
      <w:r w:rsidR="0010488E">
        <w:t>à</w:t>
      </w:r>
      <w:r w:rsidR="00801C18">
        <w:t xml:space="preserve"> ofensiva</w:t>
      </w:r>
      <w:r>
        <w:t>.</w:t>
      </w:r>
      <w:bookmarkStart w:id="4" w:name="_tyjcwt" w:colFirst="0" w:colLast="0"/>
      <w:bookmarkEnd w:id="4"/>
    </w:p>
    <w:p w:rsidR="006C46A8" w:rsidRDefault="006C46A8">
      <w:pPr>
        <w:pStyle w:val="Normal1"/>
        <w:keepNext/>
      </w:pPr>
    </w:p>
    <w:p w:rsidR="00262736" w:rsidRDefault="00961CFB">
      <w:pPr>
        <w:pStyle w:val="Normal1"/>
        <w:keepNext/>
      </w:pPr>
      <w:proofErr w:type="gramStart"/>
      <w:r>
        <w:t>4</w:t>
      </w:r>
      <w:proofErr w:type="gramEnd"/>
      <w:r>
        <w:t xml:space="preserve"> CONCLUSÃO</w:t>
      </w:r>
    </w:p>
    <w:p w:rsidR="00262736" w:rsidRDefault="00262736">
      <w:pPr>
        <w:pStyle w:val="Normal1"/>
        <w:spacing w:line="360" w:lineRule="auto"/>
        <w:jc w:val="both"/>
      </w:pPr>
    </w:p>
    <w:p w:rsidR="00262736" w:rsidRDefault="00B20A62">
      <w:pPr>
        <w:pStyle w:val="Normal1"/>
        <w:spacing w:line="360" w:lineRule="auto"/>
        <w:ind w:firstLine="709"/>
        <w:jc w:val="both"/>
      </w:pPr>
      <w:r>
        <w:t>Em vista dos argumentos apres</w:t>
      </w:r>
      <w:r w:rsidR="00004D1B">
        <w:t xml:space="preserve">entados, </w:t>
      </w:r>
      <w:r w:rsidR="001378B2">
        <w:t>conclui</w:t>
      </w:r>
      <w:r w:rsidR="00004D1B">
        <w:t xml:space="preserve"> que </w:t>
      </w:r>
      <w:r>
        <w:t>objetivo d</w:t>
      </w:r>
      <w:r w:rsidR="004F0FA4">
        <w:t xml:space="preserve">a pesquisa desenvolvida foi: estudar, pesquisar e esclarecer sobre </w:t>
      </w:r>
      <w:r w:rsidR="006D385E">
        <w:t xml:space="preserve">a violação do direito a intimidade, com </w:t>
      </w:r>
      <w:r w:rsidR="006D385E">
        <w:rPr>
          <w:highlight w:val="white"/>
        </w:rPr>
        <w:t>uma visão jurídica da realidade d</w:t>
      </w:r>
      <w:r>
        <w:rPr>
          <w:highlight w:val="white"/>
        </w:rPr>
        <w:t>igital em que estamos inseridos</w:t>
      </w:r>
      <w:r w:rsidR="00820715">
        <w:t>.</w:t>
      </w:r>
      <w:r>
        <w:t xml:space="preserve"> </w:t>
      </w:r>
    </w:p>
    <w:p w:rsidR="00262736" w:rsidRDefault="0032523E">
      <w:pPr>
        <w:pStyle w:val="Normal1"/>
        <w:spacing w:line="360" w:lineRule="auto"/>
        <w:ind w:firstLine="709"/>
        <w:jc w:val="both"/>
      </w:pPr>
      <w:r>
        <w:t xml:space="preserve">Ante </w:t>
      </w:r>
      <w:r w:rsidR="007C7BAC">
        <w:t>a</w:t>
      </w:r>
      <w:r w:rsidR="006D385E">
        <w:t xml:space="preserve"> proposta estabelecida, pode-se observar que, a lei deve acompanhar as inovações criadas e expe</w:t>
      </w:r>
      <w:r w:rsidR="00820715">
        <w:t xml:space="preserve">rimentadas pela sociedade, mas </w:t>
      </w:r>
      <w:r w:rsidR="006D385E">
        <w:t>como na maioria dos sistemas jurídicos que têm a lei como fonte p</w:t>
      </w:r>
      <w:r w:rsidR="009A39DE">
        <w:t xml:space="preserve">rincipal, </w:t>
      </w:r>
      <w:r w:rsidR="006D385E">
        <w:t>o processo legislativo é bem mais lento do que os avanços tecnológicos</w:t>
      </w:r>
      <w:r w:rsidR="005E5ADC">
        <w:t>, as transformações sociais</w:t>
      </w:r>
      <w:r>
        <w:t xml:space="preserve"> </w:t>
      </w:r>
      <w:r w:rsidR="00820715">
        <w:t xml:space="preserve">e a consequência </w:t>
      </w:r>
      <w:r w:rsidR="0056579A">
        <w:t>desta</w:t>
      </w:r>
      <w:r w:rsidR="006D385E">
        <w:t>.</w:t>
      </w:r>
    </w:p>
    <w:p w:rsidR="00262736" w:rsidRDefault="009A39DE">
      <w:pPr>
        <w:pStyle w:val="Normal1"/>
        <w:spacing w:line="360" w:lineRule="auto"/>
        <w:ind w:firstLine="709"/>
        <w:jc w:val="both"/>
        <w:rPr>
          <w:highlight w:val="white"/>
        </w:rPr>
      </w:pPr>
      <w:r>
        <w:t>O</w:t>
      </w:r>
      <w:r w:rsidR="006D385E">
        <w:t>s operadores jurídicos</w:t>
      </w:r>
      <w:r w:rsidR="009666DA">
        <w:t xml:space="preserve"> não</w:t>
      </w:r>
      <w:r w:rsidR="006D385E">
        <w:t xml:space="preserve"> devem ficar inertes,</w:t>
      </w:r>
      <w:r w:rsidR="00433269">
        <w:t xml:space="preserve"> “amarrados” as </w:t>
      </w:r>
      <w:r w:rsidR="006D385E">
        <w:t>providências legislativas compatíveis</w:t>
      </w:r>
      <w:r w:rsidR="00632415">
        <w:t xml:space="preserve"> com a modernidade tecnológica.</w:t>
      </w:r>
    </w:p>
    <w:p w:rsidR="00262736" w:rsidRDefault="006D385E">
      <w:pPr>
        <w:pStyle w:val="Normal1"/>
        <w:spacing w:line="360" w:lineRule="auto"/>
        <w:ind w:firstLine="709"/>
        <w:jc w:val="both"/>
        <w:rPr>
          <w:color w:val="252525"/>
          <w:sz w:val="23"/>
          <w:szCs w:val="23"/>
          <w:highlight w:val="white"/>
        </w:rPr>
      </w:pPr>
      <w:r>
        <w:rPr>
          <w:highlight w:val="white"/>
        </w:rPr>
        <w:t xml:space="preserve">No que </w:t>
      </w:r>
      <w:r w:rsidR="005E5ADC">
        <w:rPr>
          <w:highlight w:val="white"/>
        </w:rPr>
        <w:t xml:space="preserve">alude aos crimes cibernéticos, </w:t>
      </w:r>
      <w:proofErr w:type="gramStart"/>
      <w:r w:rsidR="005E5ADC">
        <w:rPr>
          <w:highlight w:val="white"/>
        </w:rPr>
        <w:t>a</w:t>
      </w:r>
      <w:proofErr w:type="gramEnd"/>
      <w:r>
        <w:rPr>
          <w:highlight w:val="white"/>
        </w:rPr>
        <w:t xml:space="preserve"> preocupação é no sentido de que, a identificação deste tipo de delito ainda é contestável. A Lei nº. 12.735/12</w:t>
      </w:r>
      <w:r w:rsidR="0032523E">
        <w:rPr>
          <w:highlight w:val="white"/>
        </w:rPr>
        <w:t xml:space="preserve"> trouxe inovações na legislação pátria, porém,</w:t>
      </w:r>
      <w:r>
        <w:rPr>
          <w:highlight w:val="white"/>
        </w:rPr>
        <w:t xml:space="preserve"> tem dispositivos amplos, confusos e podem gerar interpretações diversas.</w:t>
      </w:r>
      <w:r>
        <w:rPr>
          <w:color w:val="252525"/>
          <w:sz w:val="23"/>
          <w:szCs w:val="23"/>
          <w:highlight w:val="white"/>
        </w:rPr>
        <w:t xml:space="preserve"> </w:t>
      </w:r>
    </w:p>
    <w:p w:rsidR="00262736" w:rsidRDefault="006D385E">
      <w:pPr>
        <w:pStyle w:val="Normal1"/>
        <w:spacing w:line="360" w:lineRule="auto"/>
        <w:ind w:firstLine="709"/>
        <w:jc w:val="both"/>
      </w:pPr>
      <w:r>
        <w:t>Portanto, mudança no ordenamento jurídico</w:t>
      </w:r>
      <w:r w:rsidR="00AA247D">
        <w:t xml:space="preserve"> pátrio </w:t>
      </w:r>
      <w:r>
        <w:t>faz-se nec</w:t>
      </w:r>
      <w:r w:rsidR="009666DA">
        <w:t>essárias, uma vez qu</w:t>
      </w:r>
      <w:r w:rsidR="002C2C02">
        <w:t>e</w:t>
      </w:r>
      <w:r w:rsidR="00632415">
        <w:t>,</w:t>
      </w:r>
      <w:r w:rsidR="0091595C">
        <w:t xml:space="preserve"> o acesso à internet é amplo</w:t>
      </w:r>
      <w:r w:rsidR="002C2C02">
        <w:t xml:space="preserve"> e</w:t>
      </w:r>
      <w:r w:rsidR="009666DA">
        <w:t xml:space="preserve"> expressivo. </w:t>
      </w:r>
      <w:r w:rsidR="007C7BAC">
        <w:t xml:space="preserve"> Mas é relevante ater </w:t>
      </w:r>
      <w:r>
        <w:t>que, com a evolução da tecnologia, os atentados a intimidade, e a vida privada</w:t>
      </w:r>
      <w:r w:rsidR="007C7BAC">
        <w:t>,</w:t>
      </w:r>
      <w:r>
        <w:t xml:space="preserve"> tornaram-se muito comuns, fazendo-se necessário a preservação do direito a dignidade da pessoa humana, para que haja uma maior regulamentação e controle envolvendo a privacidade na internet. </w:t>
      </w:r>
    </w:p>
    <w:p w:rsidR="006C46A8" w:rsidRDefault="007C7BAC" w:rsidP="000018C2">
      <w:pPr>
        <w:pStyle w:val="Normal1"/>
        <w:spacing w:line="360" w:lineRule="auto"/>
        <w:ind w:firstLine="709"/>
        <w:jc w:val="both"/>
      </w:pPr>
      <w:r>
        <w:t>Finalizada a pesquisa, alvitra-</w:t>
      </w:r>
      <w:r w:rsidR="006D385E">
        <w:t>se aos pesquisadores e estudantes de direito que abordem</w:t>
      </w:r>
      <w:r>
        <w:t xml:space="preserve"> outros prismas do tema indigitado</w:t>
      </w:r>
      <w:r w:rsidR="006D385E">
        <w:t>, por tratar-se</w:t>
      </w:r>
      <w:r>
        <w:t xml:space="preserve"> de assunto em voga, e meritório</w:t>
      </w:r>
      <w:r w:rsidR="00037C55">
        <w:t xml:space="preserve"> de querela</w:t>
      </w:r>
      <w:r w:rsidR="006D385E">
        <w:t xml:space="preserve"> no âmbito jurídico.</w:t>
      </w:r>
      <w:bookmarkStart w:id="5" w:name="_gb5h9kqfqgj" w:colFirst="0" w:colLast="0"/>
      <w:bookmarkStart w:id="6" w:name="_untnrr22jvn5" w:colFirst="0" w:colLast="0"/>
      <w:bookmarkStart w:id="7" w:name="_t7absysspkjo" w:colFirst="0" w:colLast="0"/>
      <w:bookmarkStart w:id="8" w:name="_vjdy707hf7ic" w:colFirst="0" w:colLast="0"/>
      <w:bookmarkStart w:id="9" w:name="_kgwclw8pn5zp" w:colFirst="0" w:colLast="0"/>
      <w:bookmarkStart w:id="10" w:name="_ss5ivzc9ti52" w:colFirst="0" w:colLast="0"/>
      <w:bookmarkStart w:id="11" w:name="_5v7lfzup6gdd" w:colFirst="0" w:colLast="0"/>
      <w:bookmarkStart w:id="12" w:name="_8rmnn76dt16d" w:colFirst="0" w:colLast="0"/>
      <w:bookmarkStart w:id="13" w:name="_hypfxl5v3fal" w:colFirst="0" w:colLast="0"/>
      <w:bookmarkStart w:id="14" w:name="_1hv6a4o5tqu7" w:colFirst="0" w:colLast="0"/>
      <w:bookmarkStart w:id="15" w:name="_t0dy8q2w703q" w:colFirst="0" w:colLast="0"/>
      <w:bookmarkStart w:id="16" w:name="_3dy6vkm" w:colFirst="0" w:colLast="0"/>
      <w:bookmarkEnd w:id="5"/>
      <w:bookmarkEnd w:id="6"/>
      <w:bookmarkEnd w:id="7"/>
      <w:bookmarkEnd w:id="8"/>
      <w:bookmarkEnd w:id="9"/>
      <w:bookmarkEnd w:id="10"/>
      <w:bookmarkEnd w:id="11"/>
      <w:bookmarkEnd w:id="12"/>
      <w:bookmarkEnd w:id="13"/>
      <w:bookmarkEnd w:id="14"/>
      <w:bookmarkEnd w:id="15"/>
      <w:bookmarkEnd w:id="16"/>
    </w:p>
    <w:p w:rsidR="000018C2" w:rsidRDefault="000018C2" w:rsidP="000018C2">
      <w:pPr>
        <w:pStyle w:val="Normal1"/>
        <w:spacing w:line="360" w:lineRule="auto"/>
        <w:ind w:firstLine="709"/>
        <w:jc w:val="both"/>
      </w:pPr>
    </w:p>
    <w:p w:rsidR="000018C2" w:rsidRDefault="000018C2" w:rsidP="000018C2">
      <w:pPr>
        <w:pStyle w:val="Normal1"/>
        <w:spacing w:line="360" w:lineRule="auto"/>
        <w:ind w:firstLine="709"/>
        <w:jc w:val="both"/>
      </w:pPr>
    </w:p>
    <w:p w:rsidR="00262736" w:rsidRDefault="006D385E">
      <w:pPr>
        <w:pStyle w:val="Normal1"/>
        <w:keepNext/>
      </w:pPr>
      <w:r>
        <w:rPr>
          <w:b/>
        </w:rPr>
        <w:t>REFERÊNCIAS</w:t>
      </w:r>
      <w:r w:rsidR="000018C2">
        <w:rPr>
          <w:b/>
        </w:rPr>
        <w:t xml:space="preserve"> BIBLIOGRÁFICAS</w:t>
      </w:r>
    </w:p>
    <w:p w:rsidR="00262736" w:rsidRDefault="00262736">
      <w:pPr>
        <w:pStyle w:val="Normal1"/>
        <w:spacing w:line="360" w:lineRule="auto"/>
        <w:jc w:val="both"/>
      </w:pPr>
    </w:p>
    <w:p w:rsidR="00EE78E7" w:rsidRDefault="006D385E">
      <w:pPr>
        <w:pStyle w:val="Normal1"/>
        <w:rPr>
          <w:highlight w:val="white"/>
        </w:rPr>
      </w:pPr>
      <w:r>
        <w:rPr>
          <w:highlight w:val="white"/>
        </w:rPr>
        <w:t>BRASIL. Congresso. Câmara. </w:t>
      </w:r>
      <w:r>
        <w:rPr>
          <w:b/>
          <w:highlight w:val="white"/>
        </w:rPr>
        <w:t>Projeto de Lei nº. 2.126, de 2011</w:t>
      </w:r>
      <w:r>
        <w:rPr>
          <w:highlight w:val="white"/>
        </w:rPr>
        <w:t xml:space="preserve">. Dispõe sobre </w:t>
      </w:r>
      <w:proofErr w:type="gramStart"/>
      <w:r>
        <w:rPr>
          <w:highlight w:val="white"/>
        </w:rPr>
        <w:t>princípios, garantias, direitos</w:t>
      </w:r>
      <w:proofErr w:type="gramEnd"/>
      <w:r>
        <w:rPr>
          <w:highlight w:val="white"/>
        </w:rPr>
        <w:t xml:space="preserve"> e deveres para o uso da Internet no Brasil. Disponível em: </w:t>
      </w:r>
      <w:bookmarkStart w:id="17" w:name="_GoBack"/>
      <w:bookmarkEnd w:id="17"/>
    </w:p>
    <w:p w:rsidR="00EE78E7" w:rsidRPr="00EE78E7" w:rsidRDefault="00EE78E7" w:rsidP="00EE78E7">
      <w:pPr>
        <w:pStyle w:val="Normal1"/>
        <w:rPr>
          <w:highlight w:val="white"/>
        </w:rPr>
      </w:pPr>
      <w:r w:rsidRPr="00EE78E7">
        <w:t>&lt; http://edemocracia.camara.gov.br/web/marco-civil-da-internet/andamento-do-projeto&gt;.</w:t>
      </w:r>
    </w:p>
    <w:p w:rsidR="00262736" w:rsidRDefault="006D385E">
      <w:pPr>
        <w:pStyle w:val="Normal1"/>
        <w:rPr>
          <w:highlight w:val="white"/>
        </w:rPr>
      </w:pPr>
      <w:r>
        <w:rPr>
          <w:highlight w:val="white"/>
        </w:rPr>
        <w:t xml:space="preserve">Acesso em: </w:t>
      </w:r>
      <w:proofErr w:type="gramStart"/>
      <w:r>
        <w:rPr>
          <w:highlight w:val="white"/>
        </w:rPr>
        <w:t>10 fevereiro</w:t>
      </w:r>
      <w:proofErr w:type="gramEnd"/>
      <w:r>
        <w:rPr>
          <w:highlight w:val="white"/>
        </w:rPr>
        <w:t xml:space="preserve"> de 2017.</w:t>
      </w:r>
    </w:p>
    <w:p w:rsidR="00262736" w:rsidRDefault="00262736">
      <w:pPr>
        <w:pStyle w:val="Normal1"/>
      </w:pPr>
    </w:p>
    <w:p w:rsidR="00262736" w:rsidRDefault="006D385E">
      <w:pPr>
        <w:pStyle w:val="Normal1"/>
      </w:pPr>
      <w:r>
        <w:t xml:space="preserve">CAHALI, </w:t>
      </w:r>
      <w:proofErr w:type="spellStart"/>
      <w:r>
        <w:t>Yussef</w:t>
      </w:r>
      <w:proofErr w:type="spellEnd"/>
      <w:r>
        <w:t xml:space="preserve"> Said. </w:t>
      </w:r>
      <w:r>
        <w:rPr>
          <w:b/>
        </w:rPr>
        <w:t>Dano moral.</w:t>
      </w:r>
      <w:r>
        <w:t xml:space="preserve"> 2. </w:t>
      </w:r>
      <w:proofErr w:type="gramStart"/>
      <w:r>
        <w:t>ed.</w:t>
      </w:r>
      <w:proofErr w:type="gramEnd"/>
      <w:r>
        <w:t xml:space="preserve"> São Paulo: RT, 1999.</w:t>
      </w:r>
    </w:p>
    <w:p w:rsidR="00262736" w:rsidRDefault="00262736">
      <w:pPr>
        <w:pStyle w:val="Normal1"/>
      </w:pPr>
    </w:p>
    <w:p w:rsidR="00262736" w:rsidRDefault="006D385E">
      <w:pPr>
        <w:pStyle w:val="Normal1"/>
      </w:pPr>
      <w:r>
        <w:lastRenderedPageBreak/>
        <w:t xml:space="preserve">DRUMMOND, Victor. </w:t>
      </w:r>
      <w:r>
        <w:rPr>
          <w:b/>
        </w:rPr>
        <w:t>Internet privacidade e dados pessoais</w:t>
      </w:r>
      <w:r>
        <w:t xml:space="preserve">, Rio de Janeiro: Lúmen Júris, 2003. </w:t>
      </w:r>
    </w:p>
    <w:p w:rsidR="00262736" w:rsidRDefault="00262736">
      <w:pPr>
        <w:pStyle w:val="Normal1"/>
      </w:pPr>
    </w:p>
    <w:p w:rsidR="00262736" w:rsidRDefault="006D385E">
      <w:pPr>
        <w:pStyle w:val="Normal1"/>
      </w:pPr>
      <w:r>
        <w:t>FERRARI, Bruno.</w:t>
      </w:r>
      <w:r>
        <w:rPr>
          <w:b/>
        </w:rPr>
        <w:t xml:space="preserve">  Ele sabe tudo sobre você.</w:t>
      </w:r>
      <w:r>
        <w:t xml:space="preserve"> In: </w:t>
      </w:r>
      <w:r>
        <w:rPr>
          <w:b/>
        </w:rPr>
        <w:t>Revista Época. N. 121.</w:t>
      </w:r>
      <w:r>
        <w:t xml:space="preserve"> Fevereiro de 2012. </w:t>
      </w:r>
    </w:p>
    <w:p w:rsidR="00262736" w:rsidRDefault="00262736">
      <w:pPr>
        <w:pStyle w:val="Normal1"/>
      </w:pPr>
    </w:p>
    <w:p w:rsidR="00262736" w:rsidRDefault="006D385E">
      <w:pPr>
        <w:pStyle w:val="Normal1"/>
      </w:pPr>
      <w:r>
        <w:t xml:space="preserve">FERRAZ JÙNIOR, Tércio Sampaio. </w:t>
      </w:r>
      <w:r>
        <w:rPr>
          <w:b/>
        </w:rPr>
        <w:t>Sigilo de dados:</w:t>
      </w:r>
      <w:r>
        <w:t xml:space="preserve"> o direito à privacidade e os limites à função fiscalizadora do Estado. </w:t>
      </w:r>
      <w:r>
        <w:rPr>
          <w:b/>
        </w:rPr>
        <w:t>Cadernos de Direito Tributário e Finanças Públicas.</w:t>
      </w:r>
      <w:r>
        <w:t xml:space="preserve"> São Paulo: RT, v. 1, out./dez. 2012.</w:t>
      </w:r>
    </w:p>
    <w:p w:rsidR="00262736" w:rsidRDefault="00262736">
      <w:pPr>
        <w:pStyle w:val="Normal1"/>
      </w:pPr>
    </w:p>
    <w:p w:rsidR="00262736" w:rsidRDefault="006D385E">
      <w:pPr>
        <w:pStyle w:val="Normal1"/>
      </w:pPr>
      <w:r>
        <w:t xml:space="preserve">FRANÇA, R. </w:t>
      </w:r>
      <w:proofErr w:type="spellStart"/>
      <w:r>
        <w:t>Limongi</w:t>
      </w:r>
      <w:proofErr w:type="spellEnd"/>
      <w:r>
        <w:t xml:space="preserve">. </w:t>
      </w:r>
      <w:r>
        <w:rPr>
          <w:b/>
        </w:rPr>
        <w:t>Reparação do dano moral.</w:t>
      </w:r>
      <w:r>
        <w:t xml:space="preserve"> São Paulo: Revista dos Tribunais, vol. 631, 2001.</w:t>
      </w:r>
    </w:p>
    <w:p w:rsidR="00262736" w:rsidRDefault="00262736">
      <w:pPr>
        <w:pStyle w:val="Normal1"/>
      </w:pPr>
    </w:p>
    <w:p w:rsidR="00262736" w:rsidRDefault="006D385E">
      <w:pPr>
        <w:pStyle w:val="Normal1"/>
      </w:pPr>
      <w:r>
        <w:t xml:space="preserve">LIMBERGER, </w:t>
      </w:r>
      <w:proofErr w:type="spellStart"/>
      <w:r>
        <w:t>Têmis</w:t>
      </w:r>
      <w:proofErr w:type="spellEnd"/>
      <w:r>
        <w:t xml:space="preserve">. </w:t>
      </w:r>
      <w:r>
        <w:rPr>
          <w:b/>
        </w:rPr>
        <w:t>O Direito à Intimidade na Era da Informática: a necessidade de proteção dos dados pessoais.</w:t>
      </w:r>
      <w:r>
        <w:t xml:space="preserve"> Porto Alegre: Livraria do Advogado, 2007.</w:t>
      </w:r>
    </w:p>
    <w:p w:rsidR="00262736" w:rsidRDefault="00262736">
      <w:pPr>
        <w:pStyle w:val="Normal1"/>
      </w:pPr>
    </w:p>
    <w:p w:rsidR="00262736" w:rsidRDefault="006D385E">
      <w:pPr>
        <w:pStyle w:val="Normal1"/>
        <w:rPr>
          <w:highlight w:val="white"/>
        </w:rPr>
      </w:pPr>
      <w:r>
        <w:rPr>
          <w:highlight w:val="white"/>
        </w:rPr>
        <w:t xml:space="preserve">MORAES, Alexandre de. </w:t>
      </w:r>
      <w:r>
        <w:rPr>
          <w:b/>
          <w:highlight w:val="white"/>
        </w:rPr>
        <w:t>Direito Constitucional</w:t>
      </w:r>
      <w:r>
        <w:rPr>
          <w:highlight w:val="white"/>
        </w:rPr>
        <w:t xml:space="preserve">. 22. </w:t>
      </w:r>
      <w:proofErr w:type="gramStart"/>
      <w:r>
        <w:rPr>
          <w:highlight w:val="white"/>
        </w:rPr>
        <w:t>ed.</w:t>
      </w:r>
      <w:proofErr w:type="gramEnd"/>
      <w:r>
        <w:rPr>
          <w:highlight w:val="white"/>
        </w:rPr>
        <w:t xml:space="preserve"> São Paulo; Atlas, 2010.</w:t>
      </w:r>
    </w:p>
    <w:p w:rsidR="00262736" w:rsidRDefault="00262736">
      <w:pPr>
        <w:pStyle w:val="Normal1"/>
      </w:pPr>
    </w:p>
    <w:p w:rsidR="00262736" w:rsidRDefault="006D385E">
      <w:pPr>
        <w:pStyle w:val="Normal1"/>
      </w:pPr>
      <w:r>
        <w:t xml:space="preserve">MORI, Michele </w:t>
      </w:r>
      <w:proofErr w:type="spellStart"/>
      <w:r>
        <w:t>Keiko</w:t>
      </w:r>
      <w:proofErr w:type="spellEnd"/>
      <w:r>
        <w:rPr>
          <w:b/>
        </w:rPr>
        <w:t>. Direito à intimidade versus informática</w:t>
      </w:r>
      <w:r>
        <w:t>. Curitiba: Juruá. 2010.</w:t>
      </w:r>
    </w:p>
    <w:p w:rsidR="00262736" w:rsidRDefault="00262736">
      <w:pPr>
        <w:pStyle w:val="Normal1"/>
        <w:rPr>
          <w:highlight w:val="white"/>
        </w:rPr>
      </w:pPr>
    </w:p>
    <w:p w:rsidR="00262736" w:rsidRDefault="006D385E">
      <w:pPr>
        <w:pStyle w:val="Normal1"/>
      </w:pPr>
      <w:r>
        <w:t>PEREIRA</w:t>
      </w:r>
      <w:proofErr w:type="gramStart"/>
      <w:r>
        <w:t>, Caio</w:t>
      </w:r>
      <w:proofErr w:type="gramEnd"/>
      <w:r>
        <w:t xml:space="preserve"> Mário da Silva. </w:t>
      </w:r>
      <w:r>
        <w:rPr>
          <w:b/>
        </w:rPr>
        <w:t>Responsabilidade civil de acordo com a constituição de 1988.</w:t>
      </w:r>
      <w:r>
        <w:t xml:space="preserve"> </w:t>
      </w:r>
      <w:proofErr w:type="gramStart"/>
      <w:r>
        <w:t>9.</w:t>
      </w:r>
      <w:proofErr w:type="gramEnd"/>
      <w:r>
        <w:t>ed. Rio de Janeiro: Editora Forense, 2009.</w:t>
      </w:r>
    </w:p>
    <w:p w:rsidR="00262736" w:rsidRDefault="00262736">
      <w:pPr>
        <w:pStyle w:val="Normal1"/>
      </w:pPr>
    </w:p>
    <w:p w:rsidR="00262736" w:rsidRDefault="006D385E">
      <w:pPr>
        <w:pStyle w:val="Normal1"/>
      </w:pPr>
      <w:r>
        <w:t xml:space="preserve">SANTOS, Antonio Jeová. </w:t>
      </w:r>
      <w:r>
        <w:rPr>
          <w:b/>
        </w:rPr>
        <w:t>Dano moral indenizável.</w:t>
      </w:r>
      <w:r>
        <w:t xml:space="preserve"> 13. </w:t>
      </w:r>
      <w:proofErr w:type="gramStart"/>
      <w:r>
        <w:t>ed.</w:t>
      </w:r>
      <w:proofErr w:type="gramEnd"/>
      <w:r>
        <w:t xml:space="preserve"> São Paulo: Método, 2011.</w:t>
      </w:r>
    </w:p>
    <w:p w:rsidR="00262736" w:rsidRDefault="00262736">
      <w:pPr>
        <w:pStyle w:val="Normal1"/>
      </w:pPr>
    </w:p>
    <w:p w:rsidR="00262736" w:rsidRDefault="006D385E">
      <w:pPr>
        <w:pStyle w:val="Normal1"/>
      </w:pPr>
      <w:r>
        <w:t xml:space="preserve">THEODORO JUNIOR, Humberto. </w:t>
      </w:r>
      <w:r>
        <w:rPr>
          <w:b/>
        </w:rPr>
        <w:t>Comentários ao código civil.</w:t>
      </w:r>
      <w:r>
        <w:t xml:space="preserve"> Rio de Janeiro: Forense, 2009.</w:t>
      </w:r>
    </w:p>
    <w:p w:rsidR="00262736" w:rsidRDefault="00262736">
      <w:pPr>
        <w:pStyle w:val="Normal1"/>
      </w:pPr>
    </w:p>
    <w:p w:rsidR="00262736" w:rsidRDefault="006D385E">
      <w:pPr>
        <w:pStyle w:val="Normal1"/>
        <w:jc w:val="both"/>
      </w:pPr>
      <w:r>
        <w:t xml:space="preserve">SILVA, José Afonso </w:t>
      </w:r>
      <w:proofErr w:type="spellStart"/>
      <w:proofErr w:type="gramStart"/>
      <w:r>
        <w:t>da.</w:t>
      </w:r>
      <w:proofErr w:type="spellEnd"/>
      <w:proofErr w:type="gramEnd"/>
      <w:r>
        <w:t xml:space="preserve"> </w:t>
      </w:r>
      <w:r>
        <w:rPr>
          <w:b/>
        </w:rPr>
        <w:t>Aplicabilidade das Normas Constitucionais</w:t>
      </w:r>
      <w:r>
        <w:t xml:space="preserve">. 3. </w:t>
      </w:r>
      <w:proofErr w:type="gramStart"/>
      <w:r>
        <w:t>ed.</w:t>
      </w:r>
      <w:proofErr w:type="gramEnd"/>
      <w:r>
        <w:t>, São Paulo: Malheiros, 2011.</w:t>
      </w:r>
    </w:p>
    <w:p w:rsidR="00262736" w:rsidRDefault="00262736">
      <w:pPr>
        <w:pStyle w:val="Normal1"/>
        <w:jc w:val="both"/>
      </w:pPr>
    </w:p>
    <w:p w:rsidR="00262736" w:rsidRDefault="00262736">
      <w:pPr>
        <w:pStyle w:val="Normal1"/>
        <w:spacing w:line="360" w:lineRule="auto"/>
        <w:jc w:val="both"/>
      </w:pPr>
    </w:p>
    <w:sectPr w:rsidR="00262736" w:rsidSect="00262736">
      <w:headerReference w:type="default" r:id="rId6"/>
      <w:pgSz w:w="11907" w:h="16839"/>
      <w:pgMar w:top="1701" w:right="1134" w:bottom="1134" w:left="1701"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BBE" w:rsidRDefault="00C24BBE" w:rsidP="00262736">
      <w:r>
        <w:separator/>
      </w:r>
    </w:p>
  </w:endnote>
  <w:endnote w:type="continuationSeparator" w:id="0">
    <w:p w:rsidR="00C24BBE" w:rsidRDefault="00C24BBE" w:rsidP="002627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BBE" w:rsidRDefault="00C24BBE" w:rsidP="00262736">
      <w:r>
        <w:separator/>
      </w:r>
    </w:p>
  </w:footnote>
  <w:footnote w:type="continuationSeparator" w:id="0">
    <w:p w:rsidR="00C24BBE" w:rsidRDefault="00C24BBE" w:rsidP="002627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C05" w:rsidRDefault="00C75BD8">
    <w:pPr>
      <w:pStyle w:val="Normal1"/>
      <w:tabs>
        <w:tab w:val="center" w:pos="4419"/>
        <w:tab w:val="right" w:pos="8838"/>
      </w:tabs>
      <w:spacing w:before="709"/>
      <w:jc w:val="right"/>
    </w:pPr>
    <w:r>
      <w:fldChar w:fldCharType="begin"/>
    </w:r>
    <w:r w:rsidR="0021121C">
      <w:instrText>PAGE</w:instrText>
    </w:r>
    <w:r>
      <w:fldChar w:fldCharType="separate"/>
    </w:r>
    <w:r w:rsidR="0010488E">
      <w:rPr>
        <w:noProof/>
      </w:rPr>
      <w:t>10</w:t>
    </w:r>
    <w:r>
      <w:rPr>
        <w:noProof/>
      </w:rPr>
      <w:fldChar w:fldCharType="end"/>
    </w:r>
  </w:p>
  <w:p w:rsidR="00255C05" w:rsidRDefault="00255C05">
    <w:pPr>
      <w:pStyle w:val="Normal1"/>
      <w:tabs>
        <w:tab w:val="center" w:pos="4419"/>
        <w:tab w:val="right" w:pos="8838"/>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262736"/>
    <w:rsid w:val="000018C2"/>
    <w:rsid w:val="00002F47"/>
    <w:rsid w:val="00004D1B"/>
    <w:rsid w:val="0003375A"/>
    <w:rsid w:val="00037C55"/>
    <w:rsid w:val="000643CE"/>
    <w:rsid w:val="0007725A"/>
    <w:rsid w:val="000A7F00"/>
    <w:rsid w:val="000B2331"/>
    <w:rsid w:val="000C4014"/>
    <w:rsid w:val="000C5CC4"/>
    <w:rsid w:val="000D059B"/>
    <w:rsid w:val="000E50BF"/>
    <w:rsid w:val="001039F6"/>
    <w:rsid w:val="0010488E"/>
    <w:rsid w:val="001100BD"/>
    <w:rsid w:val="00110D77"/>
    <w:rsid w:val="00117A49"/>
    <w:rsid w:val="0013047D"/>
    <w:rsid w:val="001378B2"/>
    <w:rsid w:val="00152453"/>
    <w:rsid w:val="001572A1"/>
    <w:rsid w:val="001620FD"/>
    <w:rsid w:val="00164E03"/>
    <w:rsid w:val="00166128"/>
    <w:rsid w:val="001661C5"/>
    <w:rsid w:val="00194A30"/>
    <w:rsid w:val="001B0A57"/>
    <w:rsid w:val="001C2CA6"/>
    <w:rsid w:val="0021121C"/>
    <w:rsid w:val="00233E08"/>
    <w:rsid w:val="00236BB6"/>
    <w:rsid w:val="00250BFE"/>
    <w:rsid w:val="00253107"/>
    <w:rsid w:val="00254544"/>
    <w:rsid w:val="00255C05"/>
    <w:rsid w:val="00262736"/>
    <w:rsid w:val="00275B04"/>
    <w:rsid w:val="00283030"/>
    <w:rsid w:val="00291AF9"/>
    <w:rsid w:val="002B3119"/>
    <w:rsid w:val="002B7E36"/>
    <w:rsid w:val="002C2C02"/>
    <w:rsid w:val="002E259D"/>
    <w:rsid w:val="0032523E"/>
    <w:rsid w:val="00341FC1"/>
    <w:rsid w:val="003B49E8"/>
    <w:rsid w:val="003B6958"/>
    <w:rsid w:val="003C2106"/>
    <w:rsid w:val="003E22AE"/>
    <w:rsid w:val="003E6270"/>
    <w:rsid w:val="00406516"/>
    <w:rsid w:val="00431A9D"/>
    <w:rsid w:val="00433269"/>
    <w:rsid w:val="004351B0"/>
    <w:rsid w:val="00456490"/>
    <w:rsid w:val="00461C93"/>
    <w:rsid w:val="00480E5D"/>
    <w:rsid w:val="004C0BD6"/>
    <w:rsid w:val="004F0FA4"/>
    <w:rsid w:val="00521456"/>
    <w:rsid w:val="005451C9"/>
    <w:rsid w:val="0056579A"/>
    <w:rsid w:val="0059140E"/>
    <w:rsid w:val="005E5ADC"/>
    <w:rsid w:val="006021BE"/>
    <w:rsid w:val="00631415"/>
    <w:rsid w:val="00632415"/>
    <w:rsid w:val="00675749"/>
    <w:rsid w:val="00696468"/>
    <w:rsid w:val="006C46A8"/>
    <w:rsid w:val="006D2C85"/>
    <w:rsid w:val="006D385E"/>
    <w:rsid w:val="006F7019"/>
    <w:rsid w:val="00705707"/>
    <w:rsid w:val="0073461C"/>
    <w:rsid w:val="00761805"/>
    <w:rsid w:val="00762078"/>
    <w:rsid w:val="0078168B"/>
    <w:rsid w:val="00791C16"/>
    <w:rsid w:val="00795BCF"/>
    <w:rsid w:val="007A441B"/>
    <w:rsid w:val="007C7BAC"/>
    <w:rsid w:val="007D40F8"/>
    <w:rsid w:val="007E4B6F"/>
    <w:rsid w:val="007F73DB"/>
    <w:rsid w:val="00801C18"/>
    <w:rsid w:val="00820715"/>
    <w:rsid w:val="008447D4"/>
    <w:rsid w:val="00850804"/>
    <w:rsid w:val="00852EE9"/>
    <w:rsid w:val="0085560B"/>
    <w:rsid w:val="00877514"/>
    <w:rsid w:val="00881D3A"/>
    <w:rsid w:val="00905FFC"/>
    <w:rsid w:val="0091595C"/>
    <w:rsid w:val="009162AC"/>
    <w:rsid w:val="0092245D"/>
    <w:rsid w:val="00942DA5"/>
    <w:rsid w:val="009461F2"/>
    <w:rsid w:val="009546B2"/>
    <w:rsid w:val="00961CFB"/>
    <w:rsid w:val="00964768"/>
    <w:rsid w:val="009666DA"/>
    <w:rsid w:val="00967C1C"/>
    <w:rsid w:val="00972E93"/>
    <w:rsid w:val="0097526F"/>
    <w:rsid w:val="009A39DE"/>
    <w:rsid w:val="009C6DD3"/>
    <w:rsid w:val="00A17149"/>
    <w:rsid w:val="00A20570"/>
    <w:rsid w:val="00A45427"/>
    <w:rsid w:val="00A722C0"/>
    <w:rsid w:val="00A83A48"/>
    <w:rsid w:val="00AA247D"/>
    <w:rsid w:val="00AC7C3E"/>
    <w:rsid w:val="00AD429B"/>
    <w:rsid w:val="00AE05B0"/>
    <w:rsid w:val="00AE1011"/>
    <w:rsid w:val="00B20A62"/>
    <w:rsid w:val="00B25D2D"/>
    <w:rsid w:val="00B33120"/>
    <w:rsid w:val="00B336A6"/>
    <w:rsid w:val="00B36115"/>
    <w:rsid w:val="00B406E6"/>
    <w:rsid w:val="00B47111"/>
    <w:rsid w:val="00B51139"/>
    <w:rsid w:val="00B5183E"/>
    <w:rsid w:val="00B7365A"/>
    <w:rsid w:val="00B754FA"/>
    <w:rsid w:val="00BA68C1"/>
    <w:rsid w:val="00BC50C2"/>
    <w:rsid w:val="00BD23A4"/>
    <w:rsid w:val="00BD6991"/>
    <w:rsid w:val="00C1020D"/>
    <w:rsid w:val="00C15699"/>
    <w:rsid w:val="00C23E20"/>
    <w:rsid w:val="00C24BBE"/>
    <w:rsid w:val="00C26D97"/>
    <w:rsid w:val="00C27C5B"/>
    <w:rsid w:val="00C36434"/>
    <w:rsid w:val="00C75928"/>
    <w:rsid w:val="00C75BD8"/>
    <w:rsid w:val="00C82AE0"/>
    <w:rsid w:val="00C90805"/>
    <w:rsid w:val="00CA3241"/>
    <w:rsid w:val="00CD549A"/>
    <w:rsid w:val="00CF2C14"/>
    <w:rsid w:val="00CF5B55"/>
    <w:rsid w:val="00CF7CDA"/>
    <w:rsid w:val="00D2476D"/>
    <w:rsid w:val="00D66ED0"/>
    <w:rsid w:val="00D6780F"/>
    <w:rsid w:val="00D930A7"/>
    <w:rsid w:val="00DA5F1B"/>
    <w:rsid w:val="00DB41B7"/>
    <w:rsid w:val="00DB5FA0"/>
    <w:rsid w:val="00DD5A9C"/>
    <w:rsid w:val="00E021B3"/>
    <w:rsid w:val="00E06A9D"/>
    <w:rsid w:val="00E56176"/>
    <w:rsid w:val="00E6726E"/>
    <w:rsid w:val="00E84C7A"/>
    <w:rsid w:val="00EB32B6"/>
    <w:rsid w:val="00EC00C8"/>
    <w:rsid w:val="00EE5004"/>
    <w:rsid w:val="00EE78E7"/>
    <w:rsid w:val="00F00C09"/>
    <w:rsid w:val="00F35F05"/>
    <w:rsid w:val="00F4017B"/>
    <w:rsid w:val="00F5297A"/>
    <w:rsid w:val="00F8020D"/>
    <w:rsid w:val="00FB31CC"/>
    <w:rsid w:val="00FF36DD"/>
    <w:rsid w:val="00FF77B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pt-BR" w:eastAsia="pt-BR"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270"/>
  </w:style>
  <w:style w:type="paragraph" w:styleId="Ttulo1">
    <w:name w:val="heading 1"/>
    <w:basedOn w:val="Normal1"/>
    <w:next w:val="Normal1"/>
    <w:rsid w:val="00262736"/>
    <w:pPr>
      <w:keepNext/>
      <w:keepLines/>
      <w:spacing w:before="480" w:after="120"/>
      <w:outlineLvl w:val="0"/>
    </w:pPr>
    <w:rPr>
      <w:b/>
      <w:sz w:val="48"/>
      <w:szCs w:val="48"/>
    </w:rPr>
  </w:style>
  <w:style w:type="paragraph" w:styleId="Ttulo2">
    <w:name w:val="heading 2"/>
    <w:basedOn w:val="Normal1"/>
    <w:next w:val="Normal1"/>
    <w:rsid w:val="00262736"/>
    <w:pPr>
      <w:keepNext/>
      <w:keepLines/>
      <w:spacing w:before="360" w:after="80"/>
      <w:outlineLvl w:val="1"/>
    </w:pPr>
    <w:rPr>
      <w:b/>
      <w:sz w:val="36"/>
      <w:szCs w:val="36"/>
    </w:rPr>
  </w:style>
  <w:style w:type="paragraph" w:styleId="Ttulo3">
    <w:name w:val="heading 3"/>
    <w:basedOn w:val="Normal1"/>
    <w:next w:val="Normal1"/>
    <w:rsid w:val="00262736"/>
    <w:pPr>
      <w:keepNext/>
      <w:keepLines/>
      <w:spacing w:before="280" w:after="80"/>
      <w:outlineLvl w:val="2"/>
    </w:pPr>
    <w:rPr>
      <w:b/>
      <w:sz w:val="28"/>
      <w:szCs w:val="28"/>
    </w:rPr>
  </w:style>
  <w:style w:type="paragraph" w:styleId="Ttulo4">
    <w:name w:val="heading 4"/>
    <w:basedOn w:val="Normal1"/>
    <w:next w:val="Normal1"/>
    <w:rsid w:val="00262736"/>
    <w:pPr>
      <w:keepNext/>
      <w:keepLines/>
      <w:spacing w:before="240" w:after="40"/>
      <w:outlineLvl w:val="3"/>
    </w:pPr>
    <w:rPr>
      <w:b/>
    </w:rPr>
  </w:style>
  <w:style w:type="paragraph" w:styleId="Ttulo5">
    <w:name w:val="heading 5"/>
    <w:basedOn w:val="Normal1"/>
    <w:next w:val="Normal1"/>
    <w:rsid w:val="00262736"/>
    <w:pPr>
      <w:keepNext/>
      <w:keepLines/>
      <w:spacing w:before="220" w:after="40"/>
      <w:outlineLvl w:val="4"/>
    </w:pPr>
    <w:rPr>
      <w:b/>
      <w:sz w:val="22"/>
      <w:szCs w:val="22"/>
    </w:rPr>
  </w:style>
  <w:style w:type="paragraph" w:styleId="Ttulo6">
    <w:name w:val="heading 6"/>
    <w:basedOn w:val="Normal1"/>
    <w:next w:val="Normal1"/>
    <w:rsid w:val="0026273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262736"/>
  </w:style>
  <w:style w:type="table" w:customStyle="1" w:styleId="TableNormal">
    <w:name w:val="Table Normal"/>
    <w:rsid w:val="00262736"/>
    <w:tblPr>
      <w:tblCellMar>
        <w:top w:w="0" w:type="dxa"/>
        <w:left w:w="0" w:type="dxa"/>
        <w:bottom w:w="0" w:type="dxa"/>
        <w:right w:w="0" w:type="dxa"/>
      </w:tblCellMar>
    </w:tblPr>
  </w:style>
  <w:style w:type="paragraph" w:styleId="Ttulo">
    <w:name w:val="Title"/>
    <w:basedOn w:val="Normal1"/>
    <w:next w:val="Normal1"/>
    <w:rsid w:val="00262736"/>
    <w:pPr>
      <w:keepNext/>
      <w:keepLines/>
      <w:spacing w:before="480" w:after="120"/>
    </w:pPr>
    <w:rPr>
      <w:b/>
      <w:sz w:val="72"/>
      <w:szCs w:val="72"/>
    </w:rPr>
  </w:style>
  <w:style w:type="paragraph" w:styleId="Subttulo">
    <w:name w:val="Subtitle"/>
    <w:basedOn w:val="Normal1"/>
    <w:next w:val="Normal1"/>
    <w:rsid w:val="00262736"/>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1656</TotalTime>
  <Pages>1</Pages>
  <Words>4010</Words>
  <Characters>21654</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Nubia</dc:creator>
  <cp:lastModifiedBy>Nubia</cp:lastModifiedBy>
  <cp:revision>57</cp:revision>
  <dcterms:created xsi:type="dcterms:W3CDTF">2017-11-13T13:01:00Z</dcterms:created>
  <dcterms:modified xsi:type="dcterms:W3CDTF">2018-03-19T12:49:00Z</dcterms:modified>
</cp:coreProperties>
</file>