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1F" w:rsidRPr="00F54147" w:rsidRDefault="00D2231F" w:rsidP="00D2231F">
      <w:pPr>
        <w:pStyle w:val="Estilo1"/>
        <w:tabs>
          <w:tab w:val="left" w:pos="709"/>
          <w:tab w:val="left" w:pos="1134"/>
          <w:tab w:val="left" w:pos="2268"/>
        </w:tabs>
        <w:jc w:val="center"/>
        <w:rPr>
          <w:rFonts w:ascii="Arial" w:hAnsi="Arial" w:cs="Arial"/>
          <w:b/>
          <w:sz w:val="28"/>
          <w:szCs w:val="28"/>
        </w:rPr>
      </w:pPr>
    </w:p>
    <w:p w:rsidR="00192607" w:rsidRPr="00F54147" w:rsidRDefault="00D2231F" w:rsidP="00192607">
      <w:pPr>
        <w:pStyle w:val="Estilo1"/>
        <w:tabs>
          <w:tab w:val="left" w:pos="709"/>
          <w:tab w:val="left" w:pos="1134"/>
          <w:tab w:val="left" w:pos="2268"/>
        </w:tabs>
        <w:jc w:val="center"/>
        <w:rPr>
          <w:rFonts w:ascii="Arial" w:hAnsi="Arial" w:cs="Arial"/>
          <w:b/>
        </w:rPr>
      </w:pPr>
      <w:r w:rsidRPr="00F54147">
        <w:rPr>
          <w:rFonts w:ascii="Arial" w:hAnsi="Arial" w:cs="Arial"/>
          <w:b/>
          <w:sz w:val="28"/>
          <w:szCs w:val="28"/>
        </w:rPr>
        <w:t>INTERPRETAÇÃO CONSTITUCIONAL: CRÍTICAS AOS MÉTODOS DA HERMENÊUTICA CONSTITUCIONAL E O ATIVISMO JUDICIAL EXERCIDO PELO STF</w:t>
      </w:r>
    </w:p>
    <w:p w:rsidR="00D2231F" w:rsidRPr="00F54147" w:rsidRDefault="00D2231F" w:rsidP="00D2231F">
      <w:pPr>
        <w:tabs>
          <w:tab w:val="left" w:pos="709"/>
        </w:tabs>
        <w:spacing w:line="360" w:lineRule="auto"/>
        <w:ind w:firstLine="1134"/>
        <w:jc w:val="right"/>
        <w:rPr>
          <w:rFonts w:ascii="Arial" w:hAnsi="Arial" w:cs="Arial"/>
          <w:vertAlign w:val="superscript"/>
        </w:rPr>
      </w:pPr>
      <w:r w:rsidRPr="00F54147">
        <w:rPr>
          <w:rFonts w:ascii="Arial" w:hAnsi="Arial" w:cs="Arial"/>
        </w:rPr>
        <w:t xml:space="preserve">Alexandre José </w:t>
      </w:r>
      <w:proofErr w:type="spellStart"/>
      <w:r w:rsidRPr="00F54147">
        <w:rPr>
          <w:rFonts w:ascii="Arial" w:hAnsi="Arial" w:cs="Arial"/>
        </w:rPr>
        <w:t>Fontinele</w:t>
      </w:r>
      <w:proofErr w:type="spellEnd"/>
      <w:r w:rsidRPr="00F54147">
        <w:rPr>
          <w:rFonts w:ascii="Arial" w:hAnsi="Arial" w:cs="Arial"/>
        </w:rPr>
        <w:t xml:space="preserve"> Murici</w:t>
      </w:r>
      <w:r w:rsidR="00F01B9B">
        <w:rPr>
          <w:rStyle w:val="Refdenotaderodap"/>
          <w:rFonts w:ascii="Arial" w:hAnsi="Arial" w:cs="Arial"/>
        </w:rPr>
        <w:footnoteReference w:id="1"/>
      </w:r>
    </w:p>
    <w:p w:rsidR="00D2231F" w:rsidRPr="00F54147" w:rsidRDefault="00D2231F" w:rsidP="00D2231F">
      <w:pPr>
        <w:tabs>
          <w:tab w:val="left" w:pos="709"/>
        </w:tabs>
        <w:spacing w:line="360" w:lineRule="auto"/>
        <w:ind w:firstLine="1134"/>
        <w:jc w:val="right"/>
        <w:rPr>
          <w:rFonts w:ascii="Arial" w:hAnsi="Arial" w:cs="Arial"/>
          <w:vertAlign w:val="superscript"/>
        </w:rPr>
      </w:pPr>
      <w:r w:rsidRPr="00F54147">
        <w:rPr>
          <w:rFonts w:ascii="Arial" w:hAnsi="Arial" w:cs="Arial"/>
        </w:rPr>
        <w:tab/>
        <w:t xml:space="preserve">      Camila Fernanda França Dias</w:t>
      </w:r>
      <w:r w:rsidR="00F01B9B">
        <w:rPr>
          <w:rStyle w:val="Refdenotaderodap"/>
          <w:rFonts w:ascii="Arial" w:hAnsi="Arial" w:cs="Arial"/>
        </w:rPr>
        <w:footnoteReference w:id="2"/>
      </w:r>
    </w:p>
    <w:p w:rsidR="00D2231F" w:rsidRPr="00F54147" w:rsidRDefault="00F54147" w:rsidP="00D2231F">
      <w:pPr>
        <w:tabs>
          <w:tab w:val="left" w:pos="709"/>
        </w:tabs>
        <w:spacing w:line="360" w:lineRule="auto"/>
        <w:ind w:firstLine="1134"/>
        <w:jc w:val="right"/>
        <w:rPr>
          <w:rFonts w:ascii="Arial" w:hAnsi="Arial" w:cs="Arial"/>
          <w:vertAlign w:val="superscript"/>
        </w:rPr>
      </w:pPr>
      <w:r w:rsidRPr="00F54147">
        <w:rPr>
          <w:rFonts w:ascii="Arial" w:hAnsi="Arial" w:cs="Arial"/>
        </w:rPr>
        <w:t xml:space="preserve">Ma. </w:t>
      </w:r>
      <w:proofErr w:type="spellStart"/>
      <w:r w:rsidR="00D2231F" w:rsidRPr="00F54147">
        <w:rPr>
          <w:rFonts w:ascii="Arial" w:hAnsi="Arial" w:cs="Arial"/>
        </w:rPr>
        <w:t>Ísis</w:t>
      </w:r>
      <w:proofErr w:type="spellEnd"/>
      <w:r w:rsidR="00D2231F" w:rsidRPr="00F54147">
        <w:rPr>
          <w:rFonts w:ascii="Arial" w:hAnsi="Arial" w:cs="Arial"/>
        </w:rPr>
        <w:t xml:space="preserve"> </w:t>
      </w:r>
      <w:proofErr w:type="spellStart"/>
      <w:r w:rsidR="00D2231F" w:rsidRPr="00F54147">
        <w:rPr>
          <w:rFonts w:ascii="Arial" w:hAnsi="Arial" w:cs="Arial"/>
        </w:rPr>
        <w:t>Boll</w:t>
      </w:r>
      <w:proofErr w:type="spellEnd"/>
      <w:r w:rsidR="00D2231F" w:rsidRPr="00F54147">
        <w:rPr>
          <w:rFonts w:ascii="Arial" w:hAnsi="Arial" w:cs="Arial"/>
        </w:rPr>
        <w:t xml:space="preserve"> de </w:t>
      </w:r>
      <w:proofErr w:type="spellStart"/>
      <w:r w:rsidR="00D2231F" w:rsidRPr="00F54147">
        <w:rPr>
          <w:rFonts w:ascii="Arial" w:hAnsi="Arial" w:cs="Arial"/>
        </w:rPr>
        <w:t>Araujo</w:t>
      </w:r>
      <w:proofErr w:type="spellEnd"/>
      <w:r w:rsidR="00D2231F" w:rsidRPr="00F54147">
        <w:rPr>
          <w:rFonts w:ascii="Arial" w:hAnsi="Arial" w:cs="Arial"/>
        </w:rPr>
        <w:t xml:space="preserve"> Bastos</w:t>
      </w:r>
      <w:r w:rsidR="00F01B9B">
        <w:rPr>
          <w:rStyle w:val="Refdenotaderodap"/>
          <w:rFonts w:ascii="Arial" w:hAnsi="Arial" w:cs="Arial"/>
        </w:rPr>
        <w:footnoteReference w:id="3"/>
      </w:r>
    </w:p>
    <w:p w:rsidR="00CF45DC" w:rsidRPr="00F54147" w:rsidRDefault="00CF45DC" w:rsidP="00D2231F">
      <w:pPr>
        <w:tabs>
          <w:tab w:val="left" w:pos="709"/>
        </w:tabs>
        <w:spacing w:line="360" w:lineRule="auto"/>
        <w:ind w:firstLine="1134"/>
        <w:jc w:val="right"/>
        <w:rPr>
          <w:rFonts w:ascii="Arial" w:hAnsi="Arial" w:cs="Arial"/>
        </w:rPr>
      </w:pPr>
    </w:p>
    <w:p w:rsidR="00D2231F" w:rsidRPr="00F54147" w:rsidRDefault="00CF45DC" w:rsidP="00CF45DC">
      <w:pPr>
        <w:pStyle w:val="PargrafodaLista"/>
        <w:spacing w:line="320" w:lineRule="exact"/>
        <w:ind w:left="1701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Sumário: 1 Introdução; 2 Conceituações dos métodos da interpretação constitucional; 2.1 Métodos clássicos; 2.2 Métodos modernos; 3 Principais críticas apresentadas aos métodos da hermenêutica constitucional; 3.1 Críticas ao métodos clássicos: gramatical e histórico; 3.2 Críticas aos métodos modernos: tópico-problemático, hermenêutico-</w:t>
      </w:r>
      <w:proofErr w:type="spellStart"/>
      <w:r w:rsidRPr="00F54147">
        <w:rPr>
          <w:rFonts w:ascii="Arial" w:hAnsi="Arial" w:cs="Arial"/>
        </w:rPr>
        <w:t>concretizador</w:t>
      </w:r>
      <w:proofErr w:type="spellEnd"/>
      <w:r w:rsidRPr="00F54147">
        <w:rPr>
          <w:rFonts w:ascii="Arial" w:hAnsi="Arial" w:cs="Arial"/>
        </w:rPr>
        <w:t xml:space="preserve"> e científico-espiritual; 4 Análises da atuação interpretativa do STF perante decisões proferidas; 4.1 O ativismo judicial exercido pelo supremo tribunal federal; 4.2 As decisões do STF perante casos polêmicos; 4.2.1 A antecipação terapêutica do parto em caso de fetos </w:t>
      </w:r>
      <w:proofErr w:type="spellStart"/>
      <w:r w:rsidRPr="00F54147">
        <w:rPr>
          <w:rFonts w:ascii="Arial" w:hAnsi="Arial" w:cs="Arial"/>
        </w:rPr>
        <w:t>anencéfalos</w:t>
      </w:r>
      <w:proofErr w:type="spellEnd"/>
      <w:r w:rsidRPr="00F54147">
        <w:rPr>
          <w:rFonts w:ascii="Arial" w:hAnsi="Arial" w:cs="Arial"/>
        </w:rPr>
        <w:t>; 4.2.2 A união civil entre pessoas do mesmo sexo; 5 Conclusão; Referências</w:t>
      </w:r>
    </w:p>
    <w:p w:rsidR="00CF45DC" w:rsidRDefault="00CF45DC" w:rsidP="00D2231F">
      <w:pPr>
        <w:tabs>
          <w:tab w:val="left" w:pos="709"/>
        </w:tabs>
        <w:spacing w:line="360" w:lineRule="auto"/>
        <w:ind w:firstLine="1134"/>
        <w:jc w:val="right"/>
        <w:rPr>
          <w:rFonts w:ascii="Arial" w:hAnsi="Arial" w:cs="Arial"/>
        </w:rPr>
      </w:pPr>
    </w:p>
    <w:p w:rsidR="0008389F" w:rsidRPr="00F54147" w:rsidRDefault="0008389F" w:rsidP="00D2231F">
      <w:pPr>
        <w:tabs>
          <w:tab w:val="left" w:pos="709"/>
        </w:tabs>
        <w:spacing w:line="360" w:lineRule="auto"/>
        <w:ind w:firstLine="1134"/>
        <w:jc w:val="right"/>
        <w:rPr>
          <w:rFonts w:ascii="Arial" w:hAnsi="Arial" w:cs="Arial"/>
        </w:rPr>
      </w:pPr>
    </w:p>
    <w:p w:rsidR="00D2231F" w:rsidRPr="00F54147" w:rsidRDefault="00A87EDE" w:rsidP="00D2231F">
      <w:pPr>
        <w:tabs>
          <w:tab w:val="left" w:pos="709"/>
          <w:tab w:val="left" w:pos="1134"/>
          <w:tab w:val="left" w:pos="2835"/>
        </w:tabs>
        <w:spacing w:line="360" w:lineRule="auto"/>
        <w:ind w:firstLine="3686"/>
        <w:rPr>
          <w:rFonts w:ascii="Arial" w:hAnsi="Arial" w:cs="Arial"/>
          <w:b/>
        </w:rPr>
      </w:pPr>
      <w:r w:rsidRPr="00F54147">
        <w:rPr>
          <w:rFonts w:ascii="Arial" w:hAnsi="Arial" w:cs="Arial"/>
          <w:b/>
        </w:rPr>
        <w:t xml:space="preserve">    </w:t>
      </w:r>
      <w:r w:rsidR="00D2231F" w:rsidRPr="00F54147">
        <w:rPr>
          <w:rFonts w:ascii="Arial" w:hAnsi="Arial" w:cs="Arial"/>
          <w:b/>
        </w:rPr>
        <w:t>RESUMO</w:t>
      </w:r>
    </w:p>
    <w:p w:rsidR="00D2231F" w:rsidRPr="00F54147" w:rsidRDefault="00D2231F" w:rsidP="00D2231F">
      <w:pPr>
        <w:tabs>
          <w:tab w:val="left" w:pos="709"/>
        </w:tabs>
        <w:ind w:firstLine="1134"/>
        <w:rPr>
          <w:rFonts w:ascii="Arial" w:hAnsi="Arial" w:cs="Arial"/>
          <w:b/>
        </w:rPr>
      </w:pPr>
    </w:p>
    <w:p w:rsidR="00D2231F" w:rsidRPr="00F54147" w:rsidRDefault="00D2231F" w:rsidP="0008389F">
      <w:pPr>
        <w:tabs>
          <w:tab w:val="left" w:pos="709"/>
        </w:tabs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O objetivo deste trabalho é analisar como os métodos hermenêuticos clássicos e modernos se caracterizam, atuam perante as normas jurídicas e contribuem na decisão de casos práticos</w:t>
      </w:r>
      <w:r w:rsidRPr="00F54147">
        <w:rPr>
          <w:rFonts w:ascii="Arial" w:hAnsi="Arial" w:cs="Arial"/>
          <w:color w:val="000000" w:themeColor="text1"/>
        </w:rPr>
        <w:t>,</w:t>
      </w:r>
      <w:r w:rsidRPr="00F54147">
        <w:rPr>
          <w:rFonts w:ascii="Arial" w:hAnsi="Arial" w:cs="Arial"/>
          <w:color w:val="FF0000"/>
        </w:rPr>
        <w:t xml:space="preserve"> </w:t>
      </w:r>
      <w:r w:rsidRPr="00F54147">
        <w:rPr>
          <w:rFonts w:ascii="Arial" w:hAnsi="Arial" w:cs="Arial"/>
        </w:rPr>
        <w:t>além de levantar as principais críticas realizadas a tais métodos</w:t>
      </w:r>
      <w:r w:rsidR="0008389F">
        <w:rPr>
          <w:rFonts w:ascii="Arial" w:hAnsi="Arial" w:cs="Arial"/>
        </w:rPr>
        <w:t xml:space="preserve">. </w:t>
      </w:r>
      <w:r w:rsidRPr="00F54147">
        <w:rPr>
          <w:rFonts w:ascii="Arial" w:hAnsi="Arial" w:cs="Arial"/>
        </w:rPr>
        <w:t xml:space="preserve">Analisam-se assim os métodos de interpretação utilizados em duas decisões prolatadas pelo STF: a antecipação terapêutica do parto em casos de anencefalia e a união estável de casais homossexuais. Chegou-se </w:t>
      </w:r>
      <w:r w:rsidR="0008389F" w:rsidRPr="00F54147">
        <w:rPr>
          <w:rFonts w:ascii="Arial" w:hAnsi="Arial" w:cs="Arial"/>
        </w:rPr>
        <w:t>à</w:t>
      </w:r>
      <w:r w:rsidR="00802E2F" w:rsidRPr="00F54147">
        <w:rPr>
          <w:rFonts w:ascii="Arial" w:hAnsi="Arial" w:cs="Arial"/>
        </w:rPr>
        <w:t xml:space="preserve"> </w:t>
      </w:r>
      <w:r w:rsidRPr="00F54147">
        <w:rPr>
          <w:rFonts w:ascii="Arial" w:hAnsi="Arial" w:cs="Arial"/>
          <w:color w:val="000000" w:themeColor="text1"/>
        </w:rPr>
        <w:t>conclus</w:t>
      </w:r>
      <w:r w:rsidR="00A07D54" w:rsidRPr="00F54147">
        <w:rPr>
          <w:rFonts w:ascii="Arial" w:hAnsi="Arial" w:cs="Arial"/>
          <w:color w:val="000000" w:themeColor="text1"/>
        </w:rPr>
        <w:t>ão</w:t>
      </w:r>
      <w:r w:rsidRPr="00F54147">
        <w:rPr>
          <w:rFonts w:ascii="Arial" w:hAnsi="Arial" w:cs="Arial"/>
          <w:color w:val="000000" w:themeColor="text1"/>
        </w:rPr>
        <w:t xml:space="preserve"> que</w:t>
      </w:r>
      <w:r w:rsidRPr="00F54147">
        <w:rPr>
          <w:rFonts w:ascii="Arial" w:hAnsi="Arial" w:cs="Arial"/>
        </w:rPr>
        <w:t xml:space="preserve"> </w:t>
      </w:r>
      <w:r w:rsidR="0008389F">
        <w:rPr>
          <w:rFonts w:ascii="Arial" w:hAnsi="Arial" w:cs="Arial"/>
        </w:rPr>
        <w:t>os métodos</w:t>
      </w:r>
      <w:r w:rsidRPr="00F54147">
        <w:rPr>
          <w:rFonts w:ascii="Arial" w:hAnsi="Arial" w:cs="Arial"/>
        </w:rPr>
        <w:t xml:space="preserve"> </w:t>
      </w:r>
      <w:r w:rsidR="0008389F">
        <w:rPr>
          <w:rFonts w:ascii="Arial" w:hAnsi="Arial" w:cs="Arial"/>
        </w:rPr>
        <w:t>não podem ser utilizados isoladamente</w:t>
      </w:r>
      <w:r w:rsidRPr="00F54147">
        <w:rPr>
          <w:rFonts w:ascii="Arial" w:hAnsi="Arial" w:cs="Arial"/>
        </w:rPr>
        <w:t xml:space="preserve"> </w:t>
      </w:r>
      <w:r w:rsidR="0008389F">
        <w:rPr>
          <w:rFonts w:ascii="Arial" w:hAnsi="Arial" w:cs="Arial"/>
        </w:rPr>
        <w:t>para se evitar que as</w:t>
      </w:r>
      <w:r w:rsidRPr="00F54147">
        <w:rPr>
          <w:rFonts w:ascii="Arial" w:hAnsi="Arial" w:cs="Arial"/>
        </w:rPr>
        <w:t xml:space="preserve"> decisões proferidas pelo STF </w:t>
      </w:r>
      <w:r w:rsidR="005A266A" w:rsidRPr="00F54147">
        <w:rPr>
          <w:rFonts w:ascii="Arial" w:hAnsi="Arial" w:cs="Arial"/>
        </w:rPr>
        <w:t>possam</w:t>
      </w:r>
      <w:r w:rsidRPr="00F54147">
        <w:rPr>
          <w:rFonts w:ascii="Arial" w:hAnsi="Arial" w:cs="Arial"/>
        </w:rPr>
        <w:t xml:space="preserve"> acarretar em uma função legislativa atípica</w:t>
      </w:r>
      <w:r w:rsidR="00802E2F" w:rsidRPr="00F54147">
        <w:rPr>
          <w:rFonts w:ascii="Arial" w:hAnsi="Arial" w:cs="Arial"/>
        </w:rPr>
        <w:t xml:space="preserve">. </w:t>
      </w:r>
    </w:p>
    <w:p w:rsidR="0032608F" w:rsidRDefault="0032608F" w:rsidP="00D2231F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:rsidR="0008389F" w:rsidRPr="00F54147" w:rsidRDefault="0008389F" w:rsidP="00D2231F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:rsidR="008E65C7" w:rsidRPr="00F54147" w:rsidRDefault="00265F8F" w:rsidP="0008389F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Palavras – chave: I</w:t>
      </w:r>
      <w:r w:rsidR="00D2231F" w:rsidRPr="00F54147">
        <w:rPr>
          <w:rFonts w:ascii="Arial" w:hAnsi="Arial" w:cs="Arial"/>
        </w:rPr>
        <w:t>nterpretação</w:t>
      </w:r>
      <w:r>
        <w:rPr>
          <w:rFonts w:ascii="Arial" w:hAnsi="Arial" w:cs="Arial"/>
        </w:rPr>
        <w:t>.</w:t>
      </w:r>
      <w:r w:rsidR="00D2231F" w:rsidRPr="00F541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Hermenêutica</w:t>
      </w:r>
      <w:r w:rsidR="00D2231F" w:rsidRPr="00F54147">
        <w:rPr>
          <w:rFonts w:ascii="Arial" w:hAnsi="Arial" w:cs="Arial"/>
        </w:rPr>
        <w:t xml:space="preserve">. </w:t>
      </w:r>
      <w:r w:rsidRPr="00F54147">
        <w:rPr>
          <w:rFonts w:ascii="Arial" w:hAnsi="Arial" w:cs="Arial"/>
        </w:rPr>
        <w:t>Ativismo</w:t>
      </w:r>
      <w:r w:rsidR="00D2231F" w:rsidRPr="00F54147">
        <w:rPr>
          <w:rFonts w:ascii="Arial" w:hAnsi="Arial" w:cs="Arial"/>
        </w:rPr>
        <w:t xml:space="preserve"> judicial.</w:t>
      </w:r>
      <w:r>
        <w:rPr>
          <w:rFonts w:ascii="Arial" w:hAnsi="Arial" w:cs="Arial"/>
        </w:rPr>
        <w:t xml:space="preserve"> STF.</w:t>
      </w:r>
      <w:r w:rsidR="00D2231F" w:rsidRPr="00F54147">
        <w:rPr>
          <w:rFonts w:ascii="Arial" w:hAnsi="Arial" w:cs="Arial"/>
        </w:rPr>
        <w:t xml:space="preserve"> </w:t>
      </w:r>
    </w:p>
    <w:p w:rsidR="008E65C7" w:rsidRPr="00F54147" w:rsidRDefault="008E65C7" w:rsidP="008E65C7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:rsidR="00D2231F" w:rsidRPr="00F54147" w:rsidRDefault="00D2231F" w:rsidP="00D2231F">
      <w:pPr>
        <w:pStyle w:val="Estilo2"/>
        <w:ind w:left="0"/>
        <w:rPr>
          <w:rFonts w:ascii="Arial" w:hAnsi="Arial" w:cs="Arial"/>
          <w:b/>
          <w:sz w:val="24"/>
          <w:szCs w:val="24"/>
        </w:rPr>
      </w:pPr>
      <w:r w:rsidRPr="00F54147">
        <w:rPr>
          <w:rFonts w:ascii="Arial" w:hAnsi="Arial" w:cs="Arial"/>
          <w:b/>
          <w:sz w:val="24"/>
          <w:szCs w:val="24"/>
        </w:rPr>
        <w:t xml:space="preserve">  INTRODUÇÃO</w:t>
      </w:r>
    </w:p>
    <w:p w:rsidR="00D2231F" w:rsidRPr="00F54147" w:rsidRDefault="00D2231F" w:rsidP="00D2231F">
      <w:pPr>
        <w:tabs>
          <w:tab w:val="left" w:pos="709"/>
        </w:tabs>
        <w:spacing w:line="360" w:lineRule="auto"/>
        <w:ind w:firstLine="1134"/>
        <w:rPr>
          <w:rFonts w:ascii="Arial" w:hAnsi="Arial" w:cs="Arial"/>
        </w:rPr>
      </w:pPr>
    </w:p>
    <w:p w:rsidR="00D2231F" w:rsidRPr="00F54147" w:rsidRDefault="00D2231F" w:rsidP="00D2231F">
      <w:pPr>
        <w:tabs>
          <w:tab w:val="left" w:pos="709"/>
          <w:tab w:val="left" w:pos="1134"/>
        </w:tabs>
        <w:spacing w:line="360" w:lineRule="auto"/>
        <w:ind w:firstLine="1134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Tendo as Constituições como preocupação inicial a organização estatal e a estruturação dos direitos dos cidadãos, a Declaração dos Direitos do Homem e do Cidadão advinda da Revolução Francesa (1789) declara no artigo 16 “</w:t>
      </w:r>
      <w:r w:rsidRPr="00265F8F">
        <w:rPr>
          <w:rFonts w:ascii="Arial" w:hAnsi="Arial" w:cs="Arial"/>
          <w:i/>
        </w:rPr>
        <w:t>que não teria constituição a sociedade em que os direitos não estivessem assegurados, nem a organização estatal em que não se definisse a separação de poderes</w:t>
      </w:r>
      <w:r w:rsidRPr="00F54147">
        <w:rPr>
          <w:rFonts w:ascii="Arial" w:hAnsi="Arial" w:cs="Arial"/>
        </w:rPr>
        <w:t>” (BRANCO, MENDES, 2012, p.59). De modo geral, a partir de então diversos países passaram a adotar a Constituição como elemento hierarquicamente superior do seu ordenamento jurídico.</w:t>
      </w:r>
    </w:p>
    <w:p w:rsidR="00D2231F" w:rsidRPr="00F54147" w:rsidRDefault="00D2231F" w:rsidP="00D2231F">
      <w:pPr>
        <w:tabs>
          <w:tab w:val="left" w:pos="709"/>
        </w:tabs>
        <w:spacing w:line="360" w:lineRule="auto"/>
        <w:ind w:firstLine="1134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Por se encontrar como norma suprema de grande parte dos ordenamentos, costumava-se ter a Constituição como um conjunto de normas rígidas e inflexíveis, comprometendo assim sua aplicação na so</w:t>
      </w:r>
      <w:r w:rsidR="00A07D54" w:rsidRPr="00F54147">
        <w:rPr>
          <w:rFonts w:ascii="Arial" w:hAnsi="Arial" w:cs="Arial"/>
        </w:rPr>
        <w:t xml:space="preserve">ciedade em geral. Sobre isso, </w:t>
      </w:r>
      <w:proofErr w:type="spellStart"/>
      <w:r w:rsidR="00A07D54" w:rsidRPr="00F54147">
        <w:rPr>
          <w:rFonts w:ascii="Arial" w:hAnsi="Arial" w:cs="Arial"/>
        </w:rPr>
        <w:t>Hä</w:t>
      </w:r>
      <w:r w:rsidRPr="00F54147">
        <w:rPr>
          <w:rFonts w:ascii="Arial" w:hAnsi="Arial" w:cs="Arial"/>
        </w:rPr>
        <w:t>berle</w:t>
      </w:r>
      <w:proofErr w:type="spellEnd"/>
      <w:r w:rsidRPr="00F54147">
        <w:rPr>
          <w:rFonts w:ascii="Arial" w:hAnsi="Arial" w:cs="Arial"/>
        </w:rPr>
        <w:t xml:space="preserve"> afirma que “a teoria da interpretação constitucional esteve muito vinculada a um modelo de interpretação de uma ‘sociedade fechada’”, focando-se “</w:t>
      </w:r>
      <w:r w:rsidRPr="00265F8F">
        <w:rPr>
          <w:rFonts w:ascii="Arial" w:hAnsi="Arial" w:cs="Arial"/>
          <w:i/>
        </w:rPr>
        <w:t>primariamente, na interpretação constitucional dos juízes e nos procedimentos formalizados</w:t>
      </w:r>
      <w:r w:rsidRPr="00F54147">
        <w:rPr>
          <w:rFonts w:ascii="Arial" w:hAnsi="Arial" w:cs="Arial"/>
        </w:rPr>
        <w:t>” (1997, p.12). A partir do exposto percebe-se então a necessidade de uma ampliação da interpretação constitucional, elaborando métodos que se adaptem as mais diferentes demandas sociais. Sendo assim, questiona-se: Em que consistem os métodos da interpretação constitucional?</w:t>
      </w:r>
    </w:p>
    <w:p w:rsidR="00D2231F" w:rsidRPr="00F54147" w:rsidRDefault="00D2231F" w:rsidP="00D2231F">
      <w:pPr>
        <w:tabs>
          <w:tab w:val="left" w:pos="709"/>
        </w:tabs>
        <w:spacing w:line="360" w:lineRule="auto"/>
        <w:ind w:firstLine="1134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O presente trabalho surge do interesse em conhecer do que se trata a interpretação constitucional, tendo em vista que os diferentes casos que surgem na atual realidade social exigem a maior adequação possível dos métodos de tal interpretação. Sendo assim, esta pesquisa visa, de maneira geral, levantar as principais críticas acerca dos métodos da interpretação constitucional, citando ainda qual foi o papel do Supremo Tribunal Federal perante alguns casos polêmicos. Primeiramente relata-se de forma específica quais os métodos da interpretação constitucional existentes, buscando em seguida identificar as principais críticas feitas pelos doutrinadores a tais métodos. E por fim, destaca-se a atuação do STF que, a partir da interpretação do texto constitucional, proferiu decisões em relação a casos polêmicos. </w:t>
      </w:r>
    </w:p>
    <w:p w:rsidR="00FB5156" w:rsidRPr="00F54147" w:rsidRDefault="005A266A" w:rsidP="004F3028">
      <w:pPr>
        <w:tabs>
          <w:tab w:val="left" w:pos="1134"/>
          <w:tab w:val="left" w:pos="2268"/>
        </w:tabs>
        <w:spacing w:line="360" w:lineRule="auto"/>
        <w:rPr>
          <w:rFonts w:ascii="Arial" w:hAnsi="Arial" w:cs="Arial"/>
          <w:b/>
        </w:rPr>
      </w:pPr>
      <w:r w:rsidRPr="00F54147">
        <w:rPr>
          <w:rFonts w:ascii="Arial" w:hAnsi="Arial" w:cs="Arial"/>
          <w:b/>
        </w:rPr>
        <w:t>2</w:t>
      </w:r>
      <w:r w:rsidR="00BC23B7" w:rsidRPr="00F54147">
        <w:rPr>
          <w:rFonts w:ascii="Arial" w:hAnsi="Arial" w:cs="Arial"/>
          <w:b/>
        </w:rPr>
        <w:t xml:space="preserve"> CONCEITUAÇÕES DOS MÉTODOS DA INTERPRETAÇÃO CONSTITUCIONAL</w:t>
      </w:r>
    </w:p>
    <w:p w:rsidR="00D706EE" w:rsidRPr="00F54147" w:rsidRDefault="00D706EE" w:rsidP="004F3028">
      <w:pPr>
        <w:tabs>
          <w:tab w:val="left" w:pos="1134"/>
          <w:tab w:val="left" w:pos="2268"/>
        </w:tabs>
        <w:spacing w:line="360" w:lineRule="auto"/>
        <w:rPr>
          <w:rFonts w:ascii="Arial" w:hAnsi="Arial" w:cs="Arial"/>
          <w:b/>
        </w:rPr>
      </w:pPr>
    </w:p>
    <w:p w:rsidR="008D36CE" w:rsidRPr="00F54147" w:rsidRDefault="005703D3" w:rsidP="000C7A7D">
      <w:pPr>
        <w:tabs>
          <w:tab w:val="left" w:pos="2268"/>
        </w:tabs>
        <w:spacing w:line="360" w:lineRule="auto"/>
        <w:ind w:firstLine="1134"/>
        <w:jc w:val="both"/>
        <w:rPr>
          <w:rFonts w:ascii="Arial" w:hAnsi="Arial" w:cs="Arial"/>
        </w:rPr>
      </w:pPr>
      <w:proofErr w:type="spellStart"/>
      <w:r w:rsidRPr="00F54147">
        <w:rPr>
          <w:rFonts w:ascii="Arial" w:hAnsi="Arial" w:cs="Arial"/>
        </w:rPr>
        <w:lastRenderedPageBreak/>
        <w:t>Bulos</w:t>
      </w:r>
      <w:proofErr w:type="spellEnd"/>
      <w:r w:rsidRPr="00F54147">
        <w:rPr>
          <w:rFonts w:ascii="Arial" w:hAnsi="Arial" w:cs="Arial"/>
        </w:rPr>
        <w:t xml:space="preserve"> afirma que “</w:t>
      </w:r>
      <w:r w:rsidRPr="00265F8F">
        <w:rPr>
          <w:rFonts w:ascii="Arial" w:hAnsi="Arial" w:cs="Arial"/>
          <w:i/>
        </w:rPr>
        <w:t>interpretar a constituição é descobrir o significado, o conteúdo e o enlace dos símbolos linguísticos escritos em seus artigos, parágrafos, incisos e alíneas</w:t>
      </w:r>
      <w:r w:rsidRPr="00F54147">
        <w:rPr>
          <w:rFonts w:ascii="Arial" w:hAnsi="Arial" w:cs="Arial"/>
        </w:rPr>
        <w:t>”</w:t>
      </w:r>
      <w:r w:rsidR="005832AE" w:rsidRPr="00F54147">
        <w:rPr>
          <w:rFonts w:ascii="Arial" w:hAnsi="Arial" w:cs="Arial"/>
        </w:rPr>
        <w:t>, realçando ainda que esta interpretação não se configura apenas como tarefa exclusiva do Poder Judiciário (2011, p.443 e p.445).</w:t>
      </w:r>
      <w:r w:rsidR="00C77D51" w:rsidRPr="00F54147">
        <w:rPr>
          <w:rFonts w:ascii="Arial" w:hAnsi="Arial" w:cs="Arial"/>
        </w:rPr>
        <w:t xml:space="preserve"> Essa possibilidade de múltiplos</w:t>
      </w:r>
      <w:r w:rsidR="008A74EE" w:rsidRPr="00F54147">
        <w:rPr>
          <w:rFonts w:ascii="Arial" w:hAnsi="Arial" w:cs="Arial"/>
        </w:rPr>
        <w:t xml:space="preserve"> intérpretes em relação ao texto constitucional é</w:t>
      </w:r>
      <w:r w:rsidR="00C77D51" w:rsidRPr="00F54147">
        <w:rPr>
          <w:rFonts w:ascii="Arial" w:hAnsi="Arial" w:cs="Arial"/>
        </w:rPr>
        <w:t xml:space="preserve"> veemente defendida pelo jurista e professor alemão</w:t>
      </w:r>
      <w:r w:rsidR="008A74EE" w:rsidRPr="00F54147">
        <w:rPr>
          <w:rFonts w:ascii="Arial" w:hAnsi="Arial" w:cs="Arial"/>
        </w:rPr>
        <w:t xml:space="preserve"> Peter </w:t>
      </w:r>
      <w:proofErr w:type="spellStart"/>
      <w:r w:rsidR="008A74EE" w:rsidRPr="00F54147">
        <w:rPr>
          <w:rFonts w:ascii="Arial" w:hAnsi="Arial" w:cs="Arial"/>
        </w:rPr>
        <w:t>H</w:t>
      </w:r>
      <w:r w:rsidR="001715BD" w:rsidRPr="00265F8F">
        <w:rPr>
          <w:rFonts w:ascii="Arial" w:hAnsi="Arial" w:cs="Arial"/>
        </w:rPr>
        <w:t>ä</w:t>
      </w:r>
      <w:r w:rsidR="008A74EE" w:rsidRPr="00265F8F">
        <w:rPr>
          <w:rFonts w:ascii="Arial" w:hAnsi="Arial" w:cs="Arial"/>
        </w:rPr>
        <w:t>b</w:t>
      </w:r>
      <w:r w:rsidR="008A74EE" w:rsidRPr="00F54147">
        <w:rPr>
          <w:rFonts w:ascii="Arial" w:hAnsi="Arial" w:cs="Arial"/>
        </w:rPr>
        <w:t>erle</w:t>
      </w:r>
      <w:proofErr w:type="spellEnd"/>
      <w:r w:rsidR="008A74EE" w:rsidRPr="00F54147">
        <w:rPr>
          <w:rFonts w:ascii="Arial" w:hAnsi="Arial" w:cs="Arial"/>
        </w:rPr>
        <w:t xml:space="preserve"> (em </w:t>
      </w:r>
      <w:r w:rsidR="008A74EE" w:rsidRPr="00F54147">
        <w:rPr>
          <w:rFonts w:ascii="Arial" w:hAnsi="Arial" w:cs="Arial"/>
          <w:i/>
        </w:rPr>
        <w:t>Hermenêutica Constitucional - a sociedade aberta dos intérpretes da constituição: contribuição para a interpretação pluralista e “procedimental” da constituição</w:t>
      </w:r>
      <w:r w:rsidR="00C77D51" w:rsidRPr="00F54147">
        <w:rPr>
          <w:rFonts w:ascii="Arial" w:hAnsi="Arial" w:cs="Arial"/>
          <w:i/>
        </w:rPr>
        <w:t>)</w:t>
      </w:r>
      <w:r w:rsidR="00C77D51" w:rsidRPr="00F54147">
        <w:rPr>
          <w:rFonts w:ascii="Arial" w:hAnsi="Arial" w:cs="Arial"/>
        </w:rPr>
        <w:t xml:space="preserve">. </w:t>
      </w:r>
    </w:p>
    <w:p w:rsidR="008A74EE" w:rsidRPr="00F54147" w:rsidRDefault="008D36CE" w:rsidP="00802E2F">
      <w:pPr>
        <w:tabs>
          <w:tab w:val="left" w:pos="2268"/>
        </w:tabs>
        <w:spacing w:line="360" w:lineRule="auto"/>
        <w:ind w:firstLine="1134"/>
        <w:jc w:val="both"/>
        <w:rPr>
          <w:rFonts w:ascii="Arial" w:hAnsi="Arial" w:cs="Arial"/>
        </w:rPr>
      </w:pPr>
      <w:proofErr w:type="spellStart"/>
      <w:r w:rsidRPr="00F54147">
        <w:rPr>
          <w:rFonts w:ascii="Arial" w:hAnsi="Arial" w:cs="Arial"/>
        </w:rPr>
        <w:t>Hä</w:t>
      </w:r>
      <w:r w:rsidR="00C77D51" w:rsidRPr="00F54147">
        <w:rPr>
          <w:rFonts w:ascii="Arial" w:hAnsi="Arial" w:cs="Arial"/>
        </w:rPr>
        <w:t>berle</w:t>
      </w:r>
      <w:proofErr w:type="spellEnd"/>
      <w:r w:rsidR="00C77D51" w:rsidRPr="00F54147">
        <w:rPr>
          <w:rFonts w:ascii="Arial" w:hAnsi="Arial" w:cs="Arial"/>
        </w:rPr>
        <w:t xml:space="preserve"> demonstra que a necessidade de integrar a realidade ao processo de interpretação é o que gera essa multiplicidade de intérpretes </w:t>
      </w:r>
      <w:r w:rsidRPr="00F54147">
        <w:rPr>
          <w:rFonts w:ascii="Arial" w:hAnsi="Arial" w:cs="Arial"/>
        </w:rPr>
        <w:t xml:space="preserve">Este afirma que </w:t>
      </w:r>
      <w:r w:rsidRPr="00265F8F">
        <w:rPr>
          <w:rFonts w:ascii="Arial" w:hAnsi="Arial" w:cs="Arial"/>
          <w:i/>
        </w:rPr>
        <w:t>“todo aquele que vive no contexto regulado por uma norma e que vive com esse contexto é, indireta ou, até mesmo diretamente, um intérprete dessa norma</w:t>
      </w:r>
      <w:r w:rsidRPr="00F54147">
        <w:rPr>
          <w:rFonts w:ascii="Arial" w:hAnsi="Arial" w:cs="Arial"/>
        </w:rPr>
        <w:t>”</w:t>
      </w:r>
      <w:r w:rsidR="004370DA" w:rsidRPr="00F54147">
        <w:rPr>
          <w:rFonts w:ascii="Arial" w:hAnsi="Arial" w:cs="Arial"/>
        </w:rPr>
        <w:t xml:space="preserve"> (</w:t>
      </w:r>
      <w:r w:rsidR="00E15FEB" w:rsidRPr="00F54147">
        <w:rPr>
          <w:rFonts w:ascii="Arial" w:hAnsi="Arial" w:cs="Arial"/>
        </w:rPr>
        <w:t>2002, p.15)</w:t>
      </w:r>
      <w:r w:rsidRPr="00F54147">
        <w:rPr>
          <w:rFonts w:ascii="Arial" w:hAnsi="Arial" w:cs="Arial"/>
        </w:rPr>
        <w:t>, ou seja, o processo de interpretação não é exclusivo do Estado ou dos intérpretes jurídicos. Os agentes da interpret</w:t>
      </w:r>
      <w:r w:rsidR="0041505E" w:rsidRPr="00F54147">
        <w:rPr>
          <w:rFonts w:ascii="Arial" w:hAnsi="Arial" w:cs="Arial"/>
        </w:rPr>
        <w:t xml:space="preserve">ação </w:t>
      </w:r>
      <w:r w:rsidRPr="00F54147">
        <w:rPr>
          <w:rFonts w:ascii="Arial" w:hAnsi="Arial" w:cs="Arial"/>
        </w:rPr>
        <w:t>vão além destes: são os cidadãos, os órgãos estatais, o sistema público e a opinião pública</w:t>
      </w:r>
      <w:r w:rsidR="00DB67D7" w:rsidRPr="00F54147">
        <w:rPr>
          <w:rFonts w:ascii="Arial" w:hAnsi="Arial" w:cs="Arial"/>
        </w:rPr>
        <w:t xml:space="preserve"> </w:t>
      </w:r>
      <w:r w:rsidR="0032608F" w:rsidRPr="00F54147">
        <w:rPr>
          <w:rFonts w:ascii="Arial" w:hAnsi="Arial" w:cs="Arial"/>
        </w:rPr>
        <w:t>(</w:t>
      </w:r>
      <w:r w:rsidR="00581CF9" w:rsidRPr="00F54147">
        <w:rPr>
          <w:rFonts w:ascii="Arial" w:hAnsi="Arial" w:cs="Arial"/>
        </w:rPr>
        <w:t>Idem</w:t>
      </w:r>
      <w:r w:rsidR="0032608F" w:rsidRPr="00F54147">
        <w:rPr>
          <w:rFonts w:ascii="Arial" w:hAnsi="Arial" w:cs="Arial"/>
        </w:rPr>
        <w:t>, p.14</w:t>
      </w:r>
      <w:r w:rsidR="00DB67D7" w:rsidRPr="00F54147">
        <w:rPr>
          <w:rFonts w:ascii="Arial" w:hAnsi="Arial" w:cs="Arial"/>
        </w:rPr>
        <w:t xml:space="preserve">). </w:t>
      </w:r>
      <w:r w:rsidRPr="00F54147">
        <w:rPr>
          <w:rFonts w:ascii="Arial" w:hAnsi="Arial" w:cs="Arial"/>
        </w:rPr>
        <w:t xml:space="preserve"> </w:t>
      </w:r>
      <w:r w:rsidR="00E7105B" w:rsidRPr="00F54147">
        <w:rPr>
          <w:rFonts w:ascii="Arial" w:hAnsi="Arial" w:cs="Arial"/>
        </w:rPr>
        <w:t xml:space="preserve">A legitimação do povo enquanto intérprete advém da própria garantia dos seus </w:t>
      </w:r>
      <w:proofErr w:type="gramStart"/>
      <w:r w:rsidR="00E7105B" w:rsidRPr="00F54147">
        <w:rPr>
          <w:rFonts w:ascii="Arial" w:hAnsi="Arial" w:cs="Arial"/>
        </w:rPr>
        <w:t>direito fundamentais</w:t>
      </w:r>
      <w:proofErr w:type="gramEnd"/>
      <w:r w:rsidR="00E7105B" w:rsidRPr="00F54147">
        <w:rPr>
          <w:rFonts w:ascii="Arial" w:hAnsi="Arial" w:cs="Arial"/>
        </w:rPr>
        <w:t>, levando em consideração que estes atuam em um Estado democrático-constitucional (</w:t>
      </w:r>
      <w:r w:rsidR="00581CF9" w:rsidRPr="00F54147">
        <w:rPr>
          <w:rFonts w:ascii="Arial" w:hAnsi="Arial" w:cs="Arial"/>
        </w:rPr>
        <w:t>Idem</w:t>
      </w:r>
      <w:r w:rsidR="00E15FEB" w:rsidRPr="00F54147">
        <w:rPr>
          <w:rFonts w:ascii="Arial" w:hAnsi="Arial" w:cs="Arial"/>
        </w:rPr>
        <w:t xml:space="preserve">, </w:t>
      </w:r>
      <w:r w:rsidR="00E7105B" w:rsidRPr="00F54147">
        <w:rPr>
          <w:rFonts w:ascii="Arial" w:hAnsi="Arial" w:cs="Arial"/>
        </w:rPr>
        <w:t xml:space="preserve">p.36-37). </w:t>
      </w:r>
      <w:proofErr w:type="spellStart"/>
      <w:r w:rsidR="00E7105B" w:rsidRPr="00F54147">
        <w:rPr>
          <w:rFonts w:ascii="Arial" w:hAnsi="Arial" w:cs="Arial"/>
        </w:rPr>
        <w:t>Haberle</w:t>
      </w:r>
      <w:proofErr w:type="spellEnd"/>
      <w:r w:rsidR="00E7105B" w:rsidRPr="00F54147">
        <w:rPr>
          <w:rFonts w:ascii="Arial" w:hAnsi="Arial" w:cs="Arial"/>
        </w:rPr>
        <w:t xml:space="preserve"> demonstra</w:t>
      </w:r>
      <w:r w:rsidR="00DB67D7" w:rsidRPr="00F54147">
        <w:rPr>
          <w:rFonts w:ascii="Arial" w:hAnsi="Arial" w:cs="Arial"/>
        </w:rPr>
        <w:t xml:space="preserve"> ainda</w:t>
      </w:r>
      <w:r w:rsidR="00E7105B" w:rsidRPr="00F54147">
        <w:rPr>
          <w:rFonts w:ascii="Arial" w:hAnsi="Arial" w:cs="Arial"/>
        </w:rPr>
        <w:t xml:space="preserve"> que este processo </w:t>
      </w:r>
      <w:proofErr w:type="gramStart"/>
      <w:r w:rsidR="00E7105B" w:rsidRPr="00F54147">
        <w:rPr>
          <w:rFonts w:ascii="Arial" w:hAnsi="Arial" w:cs="Arial"/>
        </w:rPr>
        <w:t>dá-se</w:t>
      </w:r>
      <w:proofErr w:type="gramEnd"/>
      <w:r w:rsidR="00E7105B" w:rsidRPr="00F54147">
        <w:rPr>
          <w:rFonts w:ascii="Arial" w:hAnsi="Arial" w:cs="Arial"/>
        </w:rPr>
        <w:t xml:space="preserve"> principalmente através da estruturação da realidade com a publicidade, “</w:t>
      </w:r>
      <w:r w:rsidR="00E7105B" w:rsidRPr="00265F8F">
        <w:rPr>
          <w:rFonts w:ascii="Arial" w:hAnsi="Arial" w:cs="Arial"/>
          <w:i/>
        </w:rPr>
        <w:t>nas quais o ‘povo’ atua, inicialmente de forma difusa, mas [...] de maneira ‘concertada’</w:t>
      </w:r>
      <w:r w:rsidR="00E7105B" w:rsidRPr="00F54147">
        <w:rPr>
          <w:rFonts w:ascii="Arial" w:hAnsi="Arial" w:cs="Arial"/>
        </w:rPr>
        <w:t>” (</w:t>
      </w:r>
      <w:r w:rsidR="00581CF9" w:rsidRPr="00F54147">
        <w:rPr>
          <w:rFonts w:ascii="Arial" w:hAnsi="Arial" w:cs="Arial"/>
        </w:rPr>
        <w:t>2002</w:t>
      </w:r>
      <w:r w:rsidR="00E15FEB" w:rsidRPr="00F54147">
        <w:rPr>
          <w:rFonts w:ascii="Arial" w:hAnsi="Arial" w:cs="Arial"/>
        </w:rPr>
        <w:t>,</w:t>
      </w:r>
      <w:r w:rsidR="00581CF9" w:rsidRPr="00F54147">
        <w:rPr>
          <w:rFonts w:ascii="Arial" w:hAnsi="Arial" w:cs="Arial"/>
        </w:rPr>
        <w:t xml:space="preserve"> </w:t>
      </w:r>
      <w:r w:rsidR="00E7105B" w:rsidRPr="00F54147">
        <w:rPr>
          <w:rFonts w:ascii="Arial" w:hAnsi="Arial" w:cs="Arial"/>
        </w:rPr>
        <w:t>p.33).</w:t>
      </w:r>
      <w:r w:rsidR="00583BF3" w:rsidRPr="00F54147">
        <w:rPr>
          <w:rFonts w:ascii="Arial" w:hAnsi="Arial" w:cs="Arial"/>
        </w:rPr>
        <w:t xml:space="preserve"> </w:t>
      </w:r>
    </w:p>
    <w:p w:rsidR="00B76050" w:rsidRPr="00F54147" w:rsidRDefault="009E6E96" w:rsidP="000C7A7D">
      <w:pPr>
        <w:tabs>
          <w:tab w:val="left" w:pos="2268"/>
        </w:tabs>
        <w:spacing w:line="360" w:lineRule="auto"/>
        <w:ind w:firstLine="1134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 </w:t>
      </w:r>
      <w:r w:rsidR="002B0224" w:rsidRPr="00F54147">
        <w:rPr>
          <w:rFonts w:ascii="Arial" w:hAnsi="Arial" w:cs="Arial"/>
        </w:rPr>
        <w:t>Percebe-se então que</w:t>
      </w:r>
      <w:r w:rsidR="00E7105B" w:rsidRPr="00F54147">
        <w:rPr>
          <w:rFonts w:ascii="Arial" w:hAnsi="Arial" w:cs="Arial"/>
        </w:rPr>
        <w:t xml:space="preserve">, </w:t>
      </w:r>
      <w:r w:rsidR="00DB67D7" w:rsidRPr="00F54147">
        <w:rPr>
          <w:rFonts w:ascii="Arial" w:hAnsi="Arial" w:cs="Arial"/>
        </w:rPr>
        <w:t>tendo</w:t>
      </w:r>
      <w:r w:rsidR="00E7105B" w:rsidRPr="00F54147">
        <w:rPr>
          <w:rFonts w:ascii="Arial" w:hAnsi="Arial" w:cs="Arial"/>
        </w:rPr>
        <w:t xml:space="preserve"> o povo como intérprete,</w:t>
      </w:r>
      <w:r w:rsidR="002B0224" w:rsidRPr="00F54147">
        <w:rPr>
          <w:rFonts w:ascii="Arial" w:hAnsi="Arial" w:cs="Arial"/>
        </w:rPr>
        <w:t xml:space="preserve"> a</w:t>
      </w:r>
      <w:r w:rsidR="00A952D7" w:rsidRPr="00F54147">
        <w:rPr>
          <w:rFonts w:ascii="Arial" w:hAnsi="Arial" w:cs="Arial"/>
        </w:rPr>
        <w:t xml:space="preserve"> interpretação das normas constitucionais visa</w:t>
      </w:r>
      <w:r w:rsidR="00E7105B" w:rsidRPr="00F54147">
        <w:rPr>
          <w:rFonts w:ascii="Arial" w:hAnsi="Arial" w:cs="Arial"/>
        </w:rPr>
        <w:t xml:space="preserve"> essencialmente</w:t>
      </w:r>
      <w:r w:rsidR="00A952D7" w:rsidRPr="00F54147">
        <w:rPr>
          <w:rFonts w:ascii="Arial" w:hAnsi="Arial" w:cs="Arial"/>
        </w:rPr>
        <w:t xml:space="preserve"> adaptar seu conteúdo às novas demandas </w:t>
      </w:r>
      <w:r w:rsidR="00B76050" w:rsidRPr="00F54147">
        <w:rPr>
          <w:rFonts w:ascii="Arial" w:hAnsi="Arial" w:cs="Arial"/>
        </w:rPr>
        <w:t>so</w:t>
      </w:r>
      <w:r w:rsidR="00A952D7" w:rsidRPr="00F54147">
        <w:rPr>
          <w:rFonts w:ascii="Arial" w:hAnsi="Arial" w:cs="Arial"/>
        </w:rPr>
        <w:t>cia</w:t>
      </w:r>
      <w:r w:rsidR="00B76050" w:rsidRPr="00F54147">
        <w:rPr>
          <w:rFonts w:ascii="Arial" w:hAnsi="Arial" w:cs="Arial"/>
        </w:rPr>
        <w:t>i</w:t>
      </w:r>
      <w:r w:rsidR="00A952D7" w:rsidRPr="00F54147">
        <w:rPr>
          <w:rFonts w:ascii="Arial" w:hAnsi="Arial" w:cs="Arial"/>
        </w:rPr>
        <w:t>s, o que seria mais dificultoso caso a Constituição fosse um texto ríg</w:t>
      </w:r>
      <w:r w:rsidR="0032608F" w:rsidRPr="00F54147">
        <w:rPr>
          <w:rFonts w:ascii="Arial" w:hAnsi="Arial" w:cs="Arial"/>
        </w:rPr>
        <w:t>ido e inflexível que não admitis</w:t>
      </w:r>
      <w:r w:rsidR="00A952D7" w:rsidRPr="00F54147">
        <w:rPr>
          <w:rFonts w:ascii="Arial" w:hAnsi="Arial" w:cs="Arial"/>
        </w:rPr>
        <w:t xml:space="preserve">se interpretações. A fim de destacar a importância da hermenêutica </w:t>
      </w:r>
      <w:r w:rsidR="00B76050" w:rsidRPr="00F54147">
        <w:rPr>
          <w:rFonts w:ascii="Arial" w:hAnsi="Arial" w:cs="Arial"/>
        </w:rPr>
        <w:t xml:space="preserve">constitucional, </w:t>
      </w:r>
      <w:proofErr w:type="spellStart"/>
      <w:r w:rsidR="00B76050" w:rsidRPr="00F54147">
        <w:rPr>
          <w:rFonts w:ascii="Arial" w:hAnsi="Arial" w:cs="Arial"/>
        </w:rPr>
        <w:t>Bulos</w:t>
      </w:r>
      <w:proofErr w:type="spellEnd"/>
      <w:r w:rsidR="00B76050" w:rsidRPr="00F54147">
        <w:rPr>
          <w:rFonts w:ascii="Arial" w:hAnsi="Arial" w:cs="Arial"/>
        </w:rPr>
        <w:t xml:space="preserve"> esclarece</w:t>
      </w:r>
      <w:r w:rsidR="00A952D7" w:rsidRPr="00F54147">
        <w:rPr>
          <w:rFonts w:ascii="Arial" w:hAnsi="Arial" w:cs="Arial"/>
        </w:rPr>
        <w:t xml:space="preserve"> que</w:t>
      </w:r>
      <w:r w:rsidR="00280B91" w:rsidRPr="00F54147">
        <w:rPr>
          <w:rFonts w:ascii="Arial" w:hAnsi="Arial" w:cs="Arial"/>
        </w:rPr>
        <w:t>:</w:t>
      </w:r>
      <w:r w:rsidR="00A952D7" w:rsidRPr="00F54147">
        <w:rPr>
          <w:rFonts w:ascii="Arial" w:hAnsi="Arial" w:cs="Arial"/>
        </w:rPr>
        <w:t xml:space="preserve"> </w:t>
      </w:r>
    </w:p>
    <w:p w:rsidR="00B76050" w:rsidRPr="00F54147" w:rsidRDefault="00B76050" w:rsidP="000C7A7D">
      <w:pPr>
        <w:tabs>
          <w:tab w:val="left" w:pos="2268"/>
        </w:tabs>
        <w:jc w:val="both"/>
        <w:rPr>
          <w:rFonts w:ascii="Arial" w:hAnsi="Arial" w:cs="Arial"/>
        </w:rPr>
      </w:pPr>
    </w:p>
    <w:p w:rsidR="005832AE" w:rsidRPr="00F54147" w:rsidRDefault="00B76050" w:rsidP="000C7A7D">
      <w:pPr>
        <w:tabs>
          <w:tab w:val="left" w:pos="2268"/>
        </w:tabs>
        <w:ind w:left="2268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Extrair as </w:t>
      </w:r>
      <w:r w:rsidR="00A952D7" w:rsidRPr="00F54147">
        <w:rPr>
          <w:rFonts w:ascii="Arial" w:hAnsi="Arial" w:cs="Arial"/>
        </w:rPr>
        <w:t>finalidades supremas dos preceitos constitucionais</w:t>
      </w:r>
      <w:r w:rsidRPr="00F54147">
        <w:rPr>
          <w:rFonts w:ascii="Arial" w:hAnsi="Arial" w:cs="Arial"/>
        </w:rPr>
        <w:t xml:space="preserve">, tornando-os efetivos e harmônicos entre si, é a palavra de ordem da exegese das constituições. Sem isso, a aplicabilidade dos direitos, garantias e liberdades fundamentais não se realiza, uma vez que não se pode aplicar aquilo que não se entende (2011, p.444). </w:t>
      </w:r>
    </w:p>
    <w:p w:rsidR="00B76050" w:rsidRPr="00F54147" w:rsidRDefault="00B76050" w:rsidP="000C7A7D">
      <w:pPr>
        <w:tabs>
          <w:tab w:val="left" w:pos="2268"/>
        </w:tabs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</w:p>
    <w:p w:rsidR="002B0224" w:rsidRPr="00F54147" w:rsidRDefault="000C7A7D" w:rsidP="000C7A7D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  <w:r w:rsidR="00D663B2" w:rsidRPr="00F54147">
        <w:rPr>
          <w:rFonts w:ascii="Arial" w:hAnsi="Arial" w:cs="Arial"/>
        </w:rPr>
        <w:t xml:space="preserve">A hermenêutica constitucional torna-se indispensável não apenas por sua importância social, mas também por uma questão de necessidade, levando em </w:t>
      </w:r>
      <w:r w:rsidR="00D663B2" w:rsidRPr="00F54147">
        <w:rPr>
          <w:rFonts w:ascii="Arial" w:hAnsi="Arial" w:cs="Arial"/>
        </w:rPr>
        <w:lastRenderedPageBreak/>
        <w:t xml:space="preserve">consideração que no texto constitucional há </w:t>
      </w:r>
      <w:r w:rsidR="008A74EE" w:rsidRPr="00F54147">
        <w:rPr>
          <w:rFonts w:ascii="Arial" w:hAnsi="Arial" w:cs="Arial"/>
        </w:rPr>
        <w:t>certos empecilhos</w:t>
      </w:r>
      <w:r w:rsidR="00D663B2" w:rsidRPr="00F54147">
        <w:rPr>
          <w:rFonts w:ascii="Arial" w:hAnsi="Arial" w:cs="Arial"/>
        </w:rPr>
        <w:t xml:space="preserve"> que dificultam o exercício dos juristas, como </w:t>
      </w:r>
      <w:r w:rsidR="008A74EE" w:rsidRPr="00F54147">
        <w:rPr>
          <w:rFonts w:ascii="Arial" w:hAnsi="Arial" w:cs="Arial"/>
        </w:rPr>
        <w:t>por exemplo,</w:t>
      </w:r>
      <w:r w:rsidR="00D663B2" w:rsidRPr="00F54147">
        <w:rPr>
          <w:rFonts w:ascii="Arial" w:hAnsi="Arial" w:cs="Arial"/>
        </w:rPr>
        <w:t xml:space="preserve"> ambiguidades e incoerências.</w:t>
      </w:r>
      <w:r w:rsidR="007F7312" w:rsidRPr="00F54147">
        <w:rPr>
          <w:rFonts w:ascii="Arial" w:hAnsi="Arial" w:cs="Arial"/>
        </w:rPr>
        <w:t xml:space="preserve"> É importante destacar que não há um método de interpretação tido como mais correto ou ainda que traga soluções prontas e determinantes. Como afirma Kelsen em sua </w:t>
      </w:r>
      <w:r w:rsidR="007F7312" w:rsidRPr="00F54147">
        <w:rPr>
          <w:rFonts w:ascii="Arial" w:hAnsi="Arial" w:cs="Arial"/>
          <w:i/>
        </w:rPr>
        <w:t>Teoria Pura do Direito</w:t>
      </w:r>
      <w:r w:rsidR="007F7312" w:rsidRPr="00F54147">
        <w:rPr>
          <w:rFonts w:ascii="Arial" w:hAnsi="Arial" w:cs="Arial"/>
        </w:rPr>
        <w:t>, “</w:t>
      </w:r>
      <w:r w:rsidR="007F7312" w:rsidRPr="00265F8F">
        <w:rPr>
          <w:rFonts w:ascii="Arial" w:hAnsi="Arial" w:cs="Arial"/>
          <w:i/>
        </w:rPr>
        <w:t>não há absolutamente qualquer método – capaz de ser classificado como de Direito positivo – segundo o qual, das várias significações verbais de uma norma, apenas uma possa ser destacada como ‘correta’ [...]</w:t>
      </w:r>
      <w:r w:rsidR="007F7312" w:rsidRPr="00F54147">
        <w:rPr>
          <w:rFonts w:ascii="Arial" w:hAnsi="Arial" w:cs="Arial"/>
        </w:rPr>
        <w:t>”</w:t>
      </w:r>
      <w:r w:rsidR="00426F59" w:rsidRPr="00F54147">
        <w:rPr>
          <w:rFonts w:ascii="Arial" w:hAnsi="Arial" w:cs="Arial"/>
        </w:rPr>
        <w:t xml:space="preserve"> e ainda</w:t>
      </w:r>
      <w:r w:rsidR="007F7312" w:rsidRPr="00F54147">
        <w:rPr>
          <w:rFonts w:ascii="Arial" w:hAnsi="Arial" w:cs="Arial"/>
        </w:rPr>
        <w:t xml:space="preserve"> “</w:t>
      </w:r>
      <w:r w:rsidR="007F7312" w:rsidRPr="00265F8F">
        <w:rPr>
          <w:rFonts w:ascii="Arial" w:hAnsi="Arial" w:cs="Arial"/>
          <w:i/>
        </w:rPr>
        <w:t>todos os métodos</w:t>
      </w:r>
      <w:r w:rsidR="00426F59" w:rsidRPr="00265F8F">
        <w:rPr>
          <w:rFonts w:ascii="Arial" w:hAnsi="Arial" w:cs="Arial"/>
          <w:i/>
        </w:rPr>
        <w:t xml:space="preserve"> de interpretação até</w:t>
      </w:r>
      <w:r w:rsidR="007F7312" w:rsidRPr="00265F8F">
        <w:rPr>
          <w:rFonts w:ascii="Arial" w:hAnsi="Arial" w:cs="Arial"/>
          <w:i/>
        </w:rPr>
        <w:t xml:space="preserve"> ao presente elaborados conduzem sempre a um resultado apenas possível, nunca a um resultado que seja o único correto</w:t>
      </w:r>
      <w:r w:rsidR="00426F59" w:rsidRPr="00F54147">
        <w:rPr>
          <w:rFonts w:ascii="Arial" w:hAnsi="Arial" w:cs="Arial"/>
        </w:rPr>
        <w:t>”</w:t>
      </w:r>
      <w:r w:rsidR="007F7312" w:rsidRPr="00F54147">
        <w:rPr>
          <w:rFonts w:ascii="Arial" w:hAnsi="Arial" w:cs="Arial"/>
        </w:rPr>
        <w:t xml:space="preserve"> (2012, p.391-392). </w:t>
      </w:r>
    </w:p>
    <w:p w:rsidR="006A742D" w:rsidRPr="00F54147" w:rsidRDefault="005C3720" w:rsidP="000C7A7D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  <w:r w:rsidR="002B0224" w:rsidRPr="00F54147">
        <w:rPr>
          <w:rFonts w:ascii="Arial" w:hAnsi="Arial" w:cs="Arial"/>
        </w:rPr>
        <w:t xml:space="preserve">Primeiramente destaca-se que a interpretação constitucional não envolve apenas métodos, mas também princípios e técnicas, sendo os métodos por sua vez divididos em </w:t>
      </w:r>
      <w:r w:rsidR="002B0224" w:rsidRPr="00F54147">
        <w:rPr>
          <w:rFonts w:ascii="Arial" w:hAnsi="Arial" w:cs="Arial"/>
          <w:i/>
        </w:rPr>
        <w:t xml:space="preserve">clássicos </w:t>
      </w:r>
      <w:r w:rsidR="002B0224" w:rsidRPr="00F54147">
        <w:rPr>
          <w:rFonts w:ascii="Arial" w:hAnsi="Arial" w:cs="Arial"/>
        </w:rPr>
        <w:t xml:space="preserve">e </w:t>
      </w:r>
      <w:r w:rsidR="002B0224" w:rsidRPr="00F54147">
        <w:rPr>
          <w:rFonts w:ascii="Arial" w:hAnsi="Arial" w:cs="Arial"/>
          <w:i/>
        </w:rPr>
        <w:t>modernos</w:t>
      </w:r>
      <w:r w:rsidR="002B0224" w:rsidRPr="00F54147">
        <w:rPr>
          <w:rFonts w:ascii="Arial" w:hAnsi="Arial" w:cs="Arial"/>
        </w:rPr>
        <w:t>.</w:t>
      </w:r>
      <w:r w:rsidR="007667C8" w:rsidRPr="00F54147">
        <w:rPr>
          <w:rFonts w:ascii="Arial" w:hAnsi="Arial" w:cs="Arial"/>
        </w:rPr>
        <w:t xml:space="preserve"> A classificação dos métodos clássicos em gramatical, lógico, histórico e sistemático foi feita pelo jurista alemão </w:t>
      </w:r>
      <w:proofErr w:type="spellStart"/>
      <w:r w:rsidR="007667C8" w:rsidRPr="00F54147">
        <w:rPr>
          <w:rFonts w:ascii="Arial" w:hAnsi="Arial" w:cs="Arial"/>
        </w:rPr>
        <w:t>Savigny</w:t>
      </w:r>
      <w:proofErr w:type="spellEnd"/>
      <w:r w:rsidR="007667C8" w:rsidRPr="00F54147">
        <w:rPr>
          <w:rFonts w:ascii="Arial" w:hAnsi="Arial" w:cs="Arial"/>
        </w:rPr>
        <w:t xml:space="preserve"> (1779 - 1861)</w:t>
      </w:r>
      <w:r w:rsidR="00541F88" w:rsidRPr="00F54147">
        <w:rPr>
          <w:rFonts w:ascii="Arial" w:hAnsi="Arial" w:cs="Arial"/>
        </w:rPr>
        <w:t xml:space="preserve"> – principal representante da Escola Histórica do Direito no século XIX</w:t>
      </w:r>
      <w:r w:rsidR="007667C8" w:rsidRPr="00F54147">
        <w:rPr>
          <w:rFonts w:ascii="Arial" w:hAnsi="Arial" w:cs="Arial"/>
        </w:rPr>
        <w:t xml:space="preserve">, no entanto, por não </w:t>
      </w:r>
      <w:r w:rsidR="00C10642" w:rsidRPr="00F54147">
        <w:rPr>
          <w:rFonts w:ascii="Arial" w:hAnsi="Arial" w:cs="Arial"/>
        </w:rPr>
        <w:t>se apresentarem</w:t>
      </w:r>
      <w:r w:rsidR="007667C8" w:rsidRPr="00F54147">
        <w:rPr>
          <w:rFonts w:ascii="Arial" w:hAnsi="Arial" w:cs="Arial"/>
        </w:rPr>
        <w:t xml:space="preserve"> como suficientes, posteriormente foram acrescentados os métodos teleológico, popular, doutrinário e evolutivo.</w:t>
      </w:r>
    </w:p>
    <w:p w:rsidR="00DB67D7" w:rsidRPr="00F54147" w:rsidRDefault="00DB67D7" w:rsidP="000C7A7D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:rsidR="006A742D" w:rsidRPr="00F54147" w:rsidRDefault="00BC23B7" w:rsidP="00D2231F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  <w:r w:rsidRPr="00F54147">
        <w:rPr>
          <w:rFonts w:ascii="Arial" w:hAnsi="Arial" w:cs="Arial"/>
          <w:b/>
        </w:rPr>
        <w:t>2.1</w:t>
      </w:r>
      <w:r w:rsidR="00D2231F" w:rsidRPr="00F54147">
        <w:rPr>
          <w:rFonts w:ascii="Arial" w:hAnsi="Arial" w:cs="Arial"/>
          <w:b/>
        </w:rPr>
        <w:t xml:space="preserve"> </w:t>
      </w:r>
      <w:r w:rsidR="00C229B0" w:rsidRPr="00F54147">
        <w:rPr>
          <w:rFonts w:ascii="Arial" w:hAnsi="Arial" w:cs="Arial"/>
          <w:b/>
        </w:rPr>
        <w:t>Métodos c</w:t>
      </w:r>
      <w:r w:rsidR="002F008B" w:rsidRPr="00F54147">
        <w:rPr>
          <w:rFonts w:ascii="Arial" w:hAnsi="Arial" w:cs="Arial"/>
          <w:b/>
        </w:rPr>
        <w:t>lássicos</w:t>
      </w:r>
    </w:p>
    <w:p w:rsidR="00DB67D7" w:rsidRPr="00F54147" w:rsidRDefault="00DB67D7" w:rsidP="000C7A7D">
      <w:pPr>
        <w:tabs>
          <w:tab w:val="left" w:pos="1134"/>
          <w:tab w:val="left" w:pos="2268"/>
        </w:tabs>
        <w:spacing w:line="360" w:lineRule="auto"/>
        <w:jc w:val="both"/>
        <w:rPr>
          <w:rFonts w:ascii="Arial" w:hAnsi="Arial" w:cs="Arial"/>
        </w:rPr>
      </w:pPr>
    </w:p>
    <w:p w:rsidR="002F008B" w:rsidRPr="00F54147" w:rsidRDefault="007667C8" w:rsidP="00D2231F">
      <w:pPr>
        <w:pStyle w:val="PargrafodaLista"/>
        <w:numPr>
          <w:ilvl w:val="0"/>
          <w:numId w:val="6"/>
        </w:numPr>
        <w:tabs>
          <w:tab w:val="left" w:pos="142"/>
          <w:tab w:val="left" w:pos="1134"/>
          <w:tab w:val="left" w:pos="2268"/>
        </w:tabs>
        <w:spacing w:line="360" w:lineRule="auto"/>
        <w:ind w:left="1418" w:hanging="284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Gramatical</w:t>
      </w:r>
    </w:p>
    <w:p w:rsidR="00FB692D" w:rsidRPr="00F54147" w:rsidRDefault="002F008B" w:rsidP="000C7A7D">
      <w:pPr>
        <w:tabs>
          <w:tab w:val="left" w:pos="142"/>
          <w:tab w:val="left" w:pos="1134"/>
          <w:tab w:val="left" w:pos="2268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  <w:r w:rsidRPr="00F54147">
        <w:rPr>
          <w:rFonts w:ascii="Arial" w:hAnsi="Arial" w:cs="Arial"/>
        </w:rPr>
        <w:tab/>
        <w:t>S</w:t>
      </w:r>
      <w:r w:rsidR="006A742D" w:rsidRPr="00F54147">
        <w:rPr>
          <w:rFonts w:ascii="Arial" w:hAnsi="Arial" w:cs="Arial"/>
        </w:rPr>
        <w:t>egundo Bonavides, tal método volta-se principalmente “</w:t>
      </w:r>
      <w:r w:rsidR="006A742D" w:rsidRPr="00C10642">
        <w:rPr>
          <w:rFonts w:ascii="Arial" w:hAnsi="Arial" w:cs="Arial"/>
          <w:i/>
        </w:rPr>
        <w:t>para o significado literal das palavras, que se examinam isoladamente ou no contexto da frase, mediante o emprego de meios gramaticais e etimológicos</w:t>
      </w:r>
      <w:r w:rsidR="006A742D" w:rsidRPr="00F54147">
        <w:rPr>
          <w:rFonts w:ascii="Arial" w:hAnsi="Arial" w:cs="Arial"/>
        </w:rPr>
        <w:t>” (</w:t>
      </w:r>
      <w:r w:rsidR="00F93250" w:rsidRPr="00F54147">
        <w:rPr>
          <w:rFonts w:ascii="Arial" w:hAnsi="Arial" w:cs="Arial"/>
        </w:rPr>
        <w:t>2004</w:t>
      </w:r>
      <w:r w:rsidR="006A742D" w:rsidRPr="00F54147">
        <w:rPr>
          <w:rFonts w:ascii="Arial" w:hAnsi="Arial" w:cs="Arial"/>
        </w:rPr>
        <w:t xml:space="preserve">, p.440). </w:t>
      </w:r>
    </w:p>
    <w:p w:rsidR="002F008B" w:rsidRPr="00F54147" w:rsidRDefault="00682886" w:rsidP="00D2231F">
      <w:pPr>
        <w:pStyle w:val="PargrafodaLista"/>
        <w:numPr>
          <w:ilvl w:val="0"/>
          <w:numId w:val="6"/>
        </w:numPr>
        <w:tabs>
          <w:tab w:val="left" w:pos="142"/>
          <w:tab w:val="left" w:pos="1418"/>
          <w:tab w:val="left" w:pos="2268"/>
        </w:tabs>
        <w:spacing w:line="360" w:lineRule="auto"/>
        <w:ind w:left="1418" w:hanging="284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 </w:t>
      </w:r>
      <w:r w:rsidR="006A742D" w:rsidRPr="00F54147">
        <w:rPr>
          <w:rFonts w:ascii="Arial" w:hAnsi="Arial" w:cs="Arial"/>
        </w:rPr>
        <w:t>Lógico</w:t>
      </w:r>
    </w:p>
    <w:p w:rsidR="00FB692D" w:rsidRPr="00F54147" w:rsidRDefault="00682886" w:rsidP="000C7A7D">
      <w:pPr>
        <w:tabs>
          <w:tab w:val="left" w:pos="142"/>
          <w:tab w:val="left" w:pos="1134"/>
          <w:tab w:val="left" w:pos="2268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  <w:t xml:space="preserve">              </w:t>
      </w:r>
      <w:r w:rsidR="002F008B" w:rsidRPr="00F54147">
        <w:rPr>
          <w:rFonts w:ascii="Arial" w:hAnsi="Arial" w:cs="Arial"/>
        </w:rPr>
        <w:t>V</w:t>
      </w:r>
      <w:r w:rsidR="00EB64AD" w:rsidRPr="00F54147">
        <w:rPr>
          <w:rFonts w:ascii="Arial" w:hAnsi="Arial" w:cs="Arial"/>
        </w:rPr>
        <w:t>olta-se pa</w:t>
      </w:r>
      <w:r w:rsidR="005022C4" w:rsidRPr="00F54147">
        <w:rPr>
          <w:rFonts w:ascii="Arial" w:hAnsi="Arial" w:cs="Arial"/>
        </w:rPr>
        <w:t>ra a origem da norma a fim de entender qual a intenção inicial do legislador ao determinar tal conteúdo àquela lei</w:t>
      </w:r>
      <w:r w:rsidR="004C039A" w:rsidRPr="00F54147">
        <w:rPr>
          <w:rFonts w:ascii="Arial" w:hAnsi="Arial" w:cs="Arial"/>
        </w:rPr>
        <w:t>. Todavia</w:t>
      </w:r>
      <w:r w:rsidR="00D73889" w:rsidRPr="00F54147">
        <w:rPr>
          <w:rFonts w:ascii="Arial" w:hAnsi="Arial" w:cs="Arial"/>
        </w:rPr>
        <w:t>, Bonavides afirma ainda</w:t>
      </w:r>
      <w:r w:rsidR="005022C4" w:rsidRPr="00F54147">
        <w:rPr>
          <w:rFonts w:ascii="Arial" w:hAnsi="Arial" w:cs="Arial"/>
        </w:rPr>
        <w:t xml:space="preserve"> que</w:t>
      </w:r>
      <w:r w:rsidR="00D73889" w:rsidRPr="00F54147">
        <w:rPr>
          <w:rFonts w:ascii="Arial" w:hAnsi="Arial" w:cs="Arial"/>
        </w:rPr>
        <w:t xml:space="preserve"> certos juristas</w:t>
      </w:r>
      <w:r w:rsidR="005022C4" w:rsidRPr="00F54147">
        <w:rPr>
          <w:rFonts w:ascii="Arial" w:hAnsi="Arial" w:cs="Arial"/>
        </w:rPr>
        <w:t xml:space="preserve"> não </w:t>
      </w:r>
      <w:r w:rsidR="00D73889" w:rsidRPr="00F54147">
        <w:rPr>
          <w:rFonts w:ascii="Arial" w:hAnsi="Arial" w:cs="Arial"/>
        </w:rPr>
        <w:t xml:space="preserve">consideram que </w:t>
      </w:r>
      <w:r w:rsidR="005022C4" w:rsidRPr="00F54147">
        <w:rPr>
          <w:rFonts w:ascii="Arial" w:hAnsi="Arial" w:cs="Arial"/>
        </w:rPr>
        <w:t>se trata da vontade subjetiva do legislador, mas sim da objetivação contida na norma em si (</w:t>
      </w:r>
      <w:r w:rsidR="00FB3524" w:rsidRPr="00F54147">
        <w:rPr>
          <w:rFonts w:ascii="Arial" w:hAnsi="Arial" w:cs="Arial"/>
        </w:rPr>
        <w:t>2004</w:t>
      </w:r>
      <w:r w:rsidR="005022C4" w:rsidRPr="00F54147">
        <w:rPr>
          <w:rFonts w:ascii="Arial" w:hAnsi="Arial" w:cs="Arial"/>
        </w:rPr>
        <w:t>, p.</w:t>
      </w:r>
      <w:r w:rsidR="004C039A" w:rsidRPr="00F54147">
        <w:rPr>
          <w:rFonts w:ascii="Arial" w:hAnsi="Arial" w:cs="Arial"/>
        </w:rPr>
        <w:t>441</w:t>
      </w:r>
      <w:r w:rsidR="005022C4" w:rsidRPr="00F54147">
        <w:rPr>
          <w:rFonts w:ascii="Arial" w:hAnsi="Arial" w:cs="Arial"/>
        </w:rPr>
        <w:t>)</w:t>
      </w:r>
      <w:r w:rsidR="004C039A" w:rsidRPr="00F54147">
        <w:rPr>
          <w:rFonts w:ascii="Arial" w:hAnsi="Arial" w:cs="Arial"/>
        </w:rPr>
        <w:t>.</w:t>
      </w:r>
      <w:r w:rsidR="00D73889" w:rsidRPr="00F54147">
        <w:rPr>
          <w:rFonts w:ascii="Arial" w:hAnsi="Arial" w:cs="Arial"/>
        </w:rPr>
        <w:t xml:space="preserve"> O primeiro caso é classificado como método </w:t>
      </w:r>
      <w:r w:rsidR="00D73889" w:rsidRPr="00F54147">
        <w:rPr>
          <w:rFonts w:ascii="Arial" w:hAnsi="Arial" w:cs="Arial"/>
          <w:i/>
        </w:rPr>
        <w:t xml:space="preserve">mens </w:t>
      </w:r>
      <w:proofErr w:type="spellStart"/>
      <w:r w:rsidR="00D73889" w:rsidRPr="00F54147">
        <w:rPr>
          <w:rFonts w:ascii="Arial" w:hAnsi="Arial" w:cs="Arial"/>
          <w:i/>
        </w:rPr>
        <w:t>legislatoris</w:t>
      </w:r>
      <w:proofErr w:type="spellEnd"/>
      <w:r w:rsidR="00FD7403" w:rsidRPr="00F54147">
        <w:rPr>
          <w:rFonts w:ascii="Arial" w:hAnsi="Arial" w:cs="Arial"/>
        </w:rPr>
        <w:t>,</w:t>
      </w:r>
      <w:r w:rsidR="00D73889" w:rsidRPr="00F54147">
        <w:rPr>
          <w:rFonts w:ascii="Arial" w:hAnsi="Arial" w:cs="Arial"/>
        </w:rPr>
        <w:t xml:space="preserve"> por se focar na intenção do legislador e o segundo, </w:t>
      </w:r>
      <w:r w:rsidR="00D73889" w:rsidRPr="00F54147">
        <w:rPr>
          <w:rFonts w:ascii="Arial" w:hAnsi="Arial" w:cs="Arial"/>
          <w:i/>
        </w:rPr>
        <w:t xml:space="preserve">mens legis, </w:t>
      </w:r>
      <w:r w:rsidR="00D73889" w:rsidRPr="00F54147">
        <w:rPr>
          <w:rFonts w:ascii="Arial" w:hAnsi="Arial" w:cs="Arial"/>
        </w:rPr>
        <w:t>por buscar o sentido objetivo da lei independente da vontade de quem a criou (MASCARENHAS, 2010, p.26).</w:t>
      </w:r>
    </w:p>
    <w:p w:rsidR="002F008B" w:rsidRPr="00F54147" w:rsidRDefault="004C039A" w:rsidP="000C7A7D">
      <w:pPr>
        <w:pStyle w:val="PargrafodaLista"/>
        <w:numPr>
          <w:ilvl w:val="0"/>
          <w:numId w:val="6"/>
        </w:numPr>
        <w:tabs>
          <w:tab w:val="left" w:pos="142"/>
          <w:tab w:val="left" w:pos="993"/>
          <w:tab w:val="left" w:pos="1418"/>
          <w:tab w:val="left" w:pos="2268"/>
        </w:tabs>
        <w:spacing w:line="360" w:lineRule="auto"/>
        <w:ind w:hanging="546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Histórico</w:t>
      </w:r>
    </w:p>
    <w:p w:rsidR="006855E3" w:rsidRPr="00F54147" w:rsidRDefault="002A51C5" w:rsidP="000C7A7D">
      <w:pPr>
        <w:tabs>
          <w:tab w:val="left" w:pos="142"/>
          <w:tab w:val="left" w:pos="1134"/>
          <w:tab w:val="left" w:pos="2268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lastRenderedPageBreak/>
        <w:t xml:space="preserve"> </w:t>
      </w:r>
      <w:r w:rsidRPr="00F54147">
        <w:rPr>
          <w:rFonts w:ascii="Arial" w:hAnsi="Arial" w:cs="Arial"/>
        </w:rPr>
        <w:tab/>
      </w:r>
      <w:r w:rsidRPr="00F54147">
        <w:rPr>
          <w:rFonts w:ascii="Arial" w:hAnsi="Arial" w:cs="Arial"/>
        </w:rPr>
        <w:tab/>
      </w:r>
      <w:r w:rsidR="00FD7403" w:rsidRPr="00F54147">
        <w:rPr>
          <w:rFonts w:ascii="Arial" w:hAnsi="Arial" w:cs="Arial"/>
        </w:rPr>
        <w:t>Mascarenhas explica como sendo</w:t>
      </w:r>
      <w:r w:rsidR="006855E3" w:rsidRPr="00F54147">
        <w:rPr>
          <w:rFonts w:ascii="Arial" w:hAnsi="Arial" w:cs="Arial"/>
        </w:rPr>
        <w:t xml:space="preserve"> o</w:t>
      </w:r>
      <w:r w:rsidR="00FD7403" w:rsidRPr="00F54147">
        <w:rPr>
          <w:rFonts w:ascii="Arial" w:hAnsi="Arial" w:cs="Arial"/>
        </w:rPr>
        <w:t xml:space="preserve"> </w:t>
      </w:r>
    </w:p>
    <w:p w:rsidR="006855E3" w:rsidRPr="00F54147" w:rsidRDefault="006855E3" w:rsidP="007051AC">
      <w:pPr>
        <w:pStyle w:val="PargrafodaLista"/>
        <w:tabs>
          <w:tab w:val="left" w:pos="142"/>
          <w:tab w:val="left" w:pos="1418"/>
          <w:tab w:val="left" w:pos="2268"/>
        </w:tabs>
        <w:ind w:left="1134"/>
        <w:jc w:val="both"/>
        <w:rPr>
          <w:rFonts w:ascii="Arial" w:hAnsi="Arial" w:cs="Arial"/>
        </w:rPr>
      </w:pPr>
    </w:p>
    <w:p w:rsidR="004C039A" w:rsidRPr="00F54147" w:rsidRDefault="006855E3" w:rsidP="007051AC">
      <w:pPr>
        <w:tabs>
          <w:tab w:val="left" w:pos="142"/>
          <w:tab w:val="left" w:pos="1418"/>
          <w:tab w:val="left" w:pos="2268"/>
        </w:tabs>
        <w:ind w:left="2268"/>
        <w:jc w:val="both"/>
        <w:rPr>
          <w:rFonts w:ascii="Arial" w:hAnsi="Arial" w:cs="Arial"/>
        </w:rPr>
      </w:pPr>
      <w:proofErr w:type="gramStart"/>
      <w:r w:rsidRPr="00F54147">
        <w:rPr>
          <w:rFonts w:ascii="Arial" w:hAnsi="Arial" w:cs="Arial"/>
        </w:rPr>
        <w:t>m</w:t>
      </w:r>
      <w:r w:rsidR="00FD7403" w:rsidRPr="00F54147">
        <w:rPr>
          <w:rFonts w:ascii="Arial" w:hAnsi="Arial" w:cs="Arial"/>
        </w:rPr>
        <w:t>étodo</w:t>
      </w:r>
      <w:proofErr w:type="gramEnd"/>
      <w:r w:rsidR="00FD7403" w:rsidRPr="00F54147">
        <w:rPr>
          <w:rFonts w:ascii="Arial" w:hAnsi="Arial" w:cs="Arial"/>
        </w:rPr>
        <w:t xml:space="preserve"> através do qual o intérprete busca o conhecimento evolutivo (histórico) da ambiência em que se originou a lei e da linguagem utilizada na redação do texto legal, de modo a se chegar à essência do dispositivo normativo, </w:t>
      </w:r>
      <w:r w:rsidRPr="00F54147">
        <w:rPr>
          <w:rFonts w:ascii="Arial" w:hAnsi="Arial" w:cs="Arial"/>
        </w:rPr>
        <w:t>o verdadeiro significado da lei (2010, p.27).</w:t>
      </w:r>
    </w:p>
    <w:p w:rsidR="006855E3" w:rsidRPr="00F54147" w:rsidRDefault="006855E3" w:rsidP="000C7A7D">
      <w:pPr>
        <w:tabs>
          <w:tab w:val="left" w:pos="142"/>
          <w:tab w:val="left" w:pos="1418"/>
          <w:tab w:val="left" w:pos="2268"/>
        </w:tabs>
        <w:spacing w:line="360" w:lineRule="auto"/>
        <w:jc w:val="both"/>
        <w:rPr>
          <w:rFonts w:ascii="Arial" w:hAnsi="Arial" w:cs="Arial"/>
        </w:rPr>
      </w:pPr>
    </w:p>
    <w:p w:rsidR="00FB692D" w:rsidRPr="00F54147" w:rsidRDefault="00E42E54" w:rsidP="00DB67D7">
      <w:pPr>
        <w:tabs>
          <w:tab w:val="left" w:pos="142"/>
          <w:tab w:val="left" w:pos="1134"/>
          <w:tab w:val="left" w:pos="1276"/>
          <w:tab w:val="left" w:pos="1418"/>
          <w:tab w:val="left" w:pos="1560"/>
          <w:tab w:val="left" w:pos="2268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  <w:r w:rsidRPr="00F54147">
        <w:rPr>
          <w:rFonts w:ascii="Arial" w:hAnsi="Arial" w:cs="Arial"/>
        </w:rPr>
        <w:tab/>
        <w:t>Maximiliano</w:t>
      </w:r>
      <w:r w:rsidR="00DC4676" w:rsidRPr="00F54147">
        <w:rPr>
          <w:rFonts w:ascii="Arial" w:hAnsi="Arial" w:cs="Arial"/>
        </w:rPr>
        <w:t xml:space="preserve"> ([?], p.140-143)</w:t>
      </w:r>
      <w:r w:rsidRPr="00F54147">
        <w:rPr>
          <w:rFonts w:ascii="Arial" w:hAnsi="Arial" w:cs="Arial"/>
        </w:rPr>
        <w:t xml:space="preserve"> apud Barroso</w:t>
      </w:r>
      <w:r w:rsidR="00DC4676" w:rsidRPr="00F54147">
        <w:rPr>
          <w:rFonts w:ascii="Arial" w:hAnsi="Arial" w:cs="Arial"/>
        </w:rPr>
        <w:t xml:space="preserve"> (2009, p.136)</w:t>
      </w:r>
      <w:r w:rsidRPr="00F54147">
        <w:rPr>
          <w:rFonts w:ascii="Arial" w:hAnsi="Arial" w:cs="Arial"/>
        </w:rPr>
        <w:t xml:space="preserve"> afirma ainda que uma análise histórica do texto constitucional, além de revelar a vontade inicial do legislador, pode ainda gerar especulações sobre “</w:t>
      </w:r>
      <w:r w:rsidRPr="00C10642">
        <w:rPr>
          <w:rFonts w:ascii="Arial" w:hAnsi="Arial" w:cs="Arial"/>
          <w:i/>
        </w:rPr>
        <w:t>qual seria a sua vontade se ele estivesse ciente dos fatos e ideias contemporâneos</w:t>
      </w:r>
      <w:r w:rsidRPr="00F54147">
        <w:rPr>
          <w:rFonts w:ascii="Arial" w:hAnsi="Arial" w:cs="Arial"/>
        </w:rPr>
        <w:t>”</w:t>
      </w:r>
      <w:r w:rsidR="00DC4676" w:rsidRPr="00F54147">
        <w:rPr>
          <w:rFonts w:ascii="Arial" w:hAnsi="Arial" w:cs="Arial"/>
        </w:rPr>
        <w:t xml:space="preserve">. </w:t>
      </w:r>
      <w:r w:rsidR="00B91FEC" w:rsidRPr="00F54147">
        <w:rPr>
          <w:rFonts w:ascii="Arial" w:hAnsi="Arial" w:cs="Arial"/>
        </w:rPr>
        <w:t>Essa interpretação não se limita apenas ao conteúdo da norma, mas à vontade social que trazia consigo na época uma carga de valores e aspirações comuns</w:t>
      </w:r>
      <w:r w:rsidR="00FF3DD9" w:rsidRPr="00F54147">
        <w:rPr>
          <w:rFonts w:ascii="Arial" w:hAnsi="Arial" w:cs="Arial"/>
        </w:rPr>
        <w:t xml:space="preserve">, isto é, se utiliza do conceito de </w:t>
      </w:r>
      <w:proofErr w:type="spellStart"/>
      <w:r w:rsidR="00FF3DD9" w:rsidRPr="00F54147">
        <w:rPr>
          <w:rFonts w:ascii="Arial" w:hAnsi="Arial" w:cs="Arial"/>
          <w:i/>
        </w:rPr>
        <w:t>occasio</w:t>
      </w:r>
      <w:proofErr w:type="spellEnd"/>
      <w:r w:rsidR="00FF3DD9" w:rsidRPr="00F54147">
        <w:rPr>
          <w:rFonts w:ascii="Arial" w:hAnsi="Arial" w:cs="Arial"/>
          <w:i/>
        </w:rPr>
        <w:t xml:space="preserve"> legis</w:t>
      </w:r>
      <w:r w:rsidR="00FF3DD9" w:rsidRPr="00F54147">
        <w:rPr>
          <w:rFonts w:ascii="Arial" w:hAnsi="Arial" w:cs="Arial"/>
        </w:rPr>
        <w:t xml:space="preserve"> que seria “</w:t>
      </w:r>
      <w:r w:rsidR="00FF3DD9" w:rsidRPr="00C10642">
        <w:rPr>
          <w:rFonts w:ascii="Arial" w:hAnsi="Arial" w:cs="Arial"/>
          <w:i/>
        </w:rPr>
        <w:t>a circunstância histórica que gerou o nascimento da lei e que constitui sua finalidade imediata</w:t>
      </w:r>
      <w:r w:rsidR="00FF3DD9" w:rsidRPr="00F54147">
        <w:rPr>
          <w:rFonts w:ascii="Arial" w:hAnsi="Arial" w:cs="Arial"/>
        </w:rPr>
        <w:t>”</w:t>
      </w:r>
      <w:r w:rsidR="00B91FEC" w:rsidRPr="00F54147">
        <w:rPr>
          <w:rFonts w:ascii="Arial" w:hAnsi="Arial" w:cs="Arial"/>
        </w:rPr>
        <w:t xml:space="preserve"> (CHIERCHIA, p.128 apud BARROSO, 2009, p.138</w:t>
      </w:r>
      <w:r w:rsidR="00FF3DD9" w:rsidRPr="00F54147">
        <w:rPr>
          <w:rFonts w:ascii="Arial" w:hAnsi="Arial" w:cs="Arial"/>
        </w:rPr>
        <w:t xml:space="preserve"> e p.144</w:t>
      </w:r>
      <w:r w:rsidR="00B91FEC" w:rsidRPr="00F54147">
        <w:rPr>
          <w:rFonts w:ascii="Arial" w:hAnsi="Arial" w:cs="Arial"/>
        </w:rPr>
        <w:t>).</w:t>
      </w:r>
    </w:p>
    <w:p w:rsidR="002F008B" w:rsidRPr="00F54147" w:rsidRDefault="00714604" w:rsidP="00714604">
      <w:pPr>
        <w:pStyle w:val="PargrafodaLista"/>
        <w:numPr>
          <w:ilvl w:val="0"/>
          <w:numId w:val="6"/>
        </w:numPr>
        <w:tabs>
          <w:tab w:val="left" w:pos="142"/>
          <w:tab w:val="left" w:pos="851"/>
          <w:tab w:val="left" w:pos="1560"/>
        </w:tabs>
        <w:spacing w:line="360" w:lineRule="auto"/>
        <w:ind w:left="1418" w:hanging="284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 </w:t>
      </w:r>
      <w:r w:rsidR="00E973AC" w:rsidRPr="00F54147">
        <w:rPr>
          <w:rFonts w:ascii="Arial" w:hAnsi="Arial" w:cs="Arial"/>
        </w:rPr>
        <w:t>Sistemático</w:t>
      </w:r>
    </w:p>
    <w:p w:rsidR="00FB692D" w:rsidRPr="00F54147" w:rsidRDefault="002A51C5" w:rsidP="000C7A7D">
      <w:pPr>
        <w:tabs>
          <w:tab w:val="left" w:pos="142"/>
          <w:tab w:val="left" w:pos="1134"/>
          <w:tab w:val="left" w:pos="1418"/>
          <w:tab w:val="left" w:pos="2268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 </w:t>
      </w:r>
      <w:r w:rsidRPr="00F54147">
        <w:rPr>
          <w:rFonts w:ascii="Arial" w:hAnsi="Arial" w:cs="Arial"/>
        </w:rPr>
        <w:tab/>
      </w:r>
      <w:r w:rsidRPr="00F54147">
        <w:rPr>
          <w:rFonts w:ascii="Arial" w:hAnsi="Arial" w:cs="Arial"/>
        </w:rPr>
        <w:tab/>
      </w:r>
      <w:r w:rsidR="002F008B" w:rsidRPr="00F54147">
        <w:rPr>
          <w:rFonts w:ascii="Arial" w:hAnsi="Arial" w:cs="Arial"/>
        </w:rPr>
        <w:t>E</w:t>
      </w:r>
      <w:r w:rsidR="00E973AC" w:rsidRPr="00F54147">
        <w:rPr>
          <w:rFonts w:ascii="Arial" w:hAnsi="Arial" w:cs="Arial"/>
        </w:rPr>
        <w:t xml:space="preserve">xamina as normas constitucionais </w:t>
      </w:r>
      <w:r w:rsidR="002F008B" w:rsidRPr="00F54147">
        <w:rPr>
          <w:rFonts w:ascii="Arial" w:hAnsi="Arial" w:cs="Arial"/>
        </w:rPr>
        <w:t>em seu todo, não analisando capítulos ou artigos separadamente, por exemplo - busca a harmonia do contexto (MASCARENHAS, 2010, p.27).</w:t>
      </w:r>
    </w:p>
    <w:p w:rsidR="00506922" w:rsidRPr="00F54147" w:rsidRDefault="00506922" w:rsidP="000C7A7D">
      <w:pPr>
        <w:tabs>
          <w:tab w:val="left" w:pos="142"/>
          <w:tab w:val="left" w:pos="1134"/>
          <w:tab w:val="left" w:pos="1418"/>
          <w:tab w:val="left" w:pos="2268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  <w:r w:rsidRPr="00F54147">
        <w:rPr>
          <w:rFonts w:ascii="Arial" w:hAnsi="Arial" w:cs="Arial"/>
        </w:rPr>
        <w:tab/>
        <w:t>Tem-se aqui o ordenamento enquanto unidade, ou seja, funcionando em um todo harmônico no qual a Constituição representa o centro desse sistema, tendo esta ainda em sua dimensão interna um sistema próprio (BARROSO, 2009, p.140-141).</w:t>
      </w:r>
    </w:p>
    <w:p w:rsidR="002F008B" w:rsidRPr="00F54147" w:rsidRDefault="00714604" w:rsidP="00714604">
      <w:pPr>
        <w:pStyle w:val="PargrafodaLista"/>
        <w:numPr>
          <w:ilvl w:val="0"/>
          <w:numId w:val="6"/>
        </w:numPr>
        <w:tabs>
          <w:tab w:val="left" w:pos="142"/>
          <w:tab w:val="left" w:pos="993"/>
          <w:tab w:val="left" w:pos="1134"/>
          <w:tab w:val="left" w:pos="1418"/>
        </w:tabs>
        <w:spacing w:line="360" w:lineRule="auto"/>
        <w:ind w:left="0" w:firstLine="1134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Teleológico</w:t>
      </w:r>
    </w:p>
    <w:p w:rsidR="00FB692D" w:rsidRPr="00F54147" w:rsidRDefault="00D676DD" w:rsidP="000C7A7D">
      <w:pPr>
        <w:tabs>
          <w:tab w:val="left" w:pos="142"/>
          <w:tab w:val="left" w:pos="1134"/>
          <w:tab w:val="left" w:pos="1418"/>
          <w:tab w:val="left" w:pos="2268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  <w:r w:rsidRPr="00F54147">
        <w:rPr>
          <w:rFonts w:ascii="Arial" w:hAnsi="Arial" w:cs="Arial"/>
        </w:rPr>
        <w:tab/>
      </w:r>
      <w:r w:rsidR="002A51C5" w:rsidRPr="00F54147">
        <w:rPr>
          <w:rFonts w:ascii="Arial" w:hAnsi="Arial" w:cs="Arial"/>
        </w:rPr>
        <w:t xml:space="preserve">Também conhecido </w:t>
      </w:r>
      <w:r w:rsidR="00C10642" w:rsidRPr="00F54147">
        <w:rPr>
          <w:rFonts w:ascii="Arial" w:hAnsi="Arial" w:cs="Arial"/>
        </w:rPr>
        <w:t>por sociológico</w:t>
      </w:r>
      <w:r w:rsidR="00682886" w:rsidRPr="00F54147">
        <w:rPr>
          <w:rFonts w:ascii="Arial" w:hAnsi="Arial" w:cs="Arial"/>
        </w:rPr>
        <w:t>, busca analisar as normas com base</w:t>
      </w:r>
      <w:r w:rsidRPr="00F54147">
        <w:rPr>
          <w:rFonts w:ascii="Arial" w:hAnsi="Arial" w:cs="Arial"/>
        </w:rPr>
        <w:t xml:space="preserve"> na sua intenção, ou seja,</w:t>
      </w:r>
      <w:r w:rsidR="00682886" w:rsidRPr="00F54147">
        <w:rPr>
          <w:rFonts w:ascii="Arial" w:hAnsi="Arial" w:cs="Arial"/>
        </w:rPr>
        <w:t xml:space="preserve"> nos efeitos</w:t>
      </w:r>
      <w:r w:rsidRPr="00F54147">
        <w:rPr>
          <w:rFonts w:ascii="Arial" w:hAnsi="Arial" w:cs="Arial"/>
        </w:rPr>
        <w:t xml:space="preserve"> (fins)</w:t>
      </w:r>
      <w:r w:rsidR="00682886" w:rsidRPr="00F54147">
        <w:rPr>
          <w:rFonts w:ascii="Arial" w:hAnsi="Arial" w:cs="Arial"/>
        </w:rPr>
        <w:t xml:space="preserve"> que visam</w:t>
      </w:r>
      <w:r w:rsidRPr="00F54147">
        <w:rPr>
          <w:rFonts w:ascii="Arial" w:hAnsi="Arial" w:cs="Arial"/>
        </w:rPr>
        <w:t xml:space="preserve"> produzir n</w:t>
      </w:r>
      <w:r w:rsidR="00682886" w:rsidRPr="00F54147">
        <w:rPr>
          <w:rFonts w:ascii="Arial" w:hAnsi="Arial" w:cs="Arial"/>
        </w:rPr>
        <w:t>a sociedade</w:t>
      </w:r>
      <w:r w:rsidR="002A51C5" w:rsidRPr="00F54147">
        <w:rPr>
          <w:rFonts w:ascii="Arial" w:hAnsi="Arial" w:cs="Arial"/>
        </w:rPr>
        <w:t xml:space="preserve"> (MASCARENHAS, 2010, p.27).</w:t>
      </w:r>
    </w:p>
    <w:p w:rsidR="00FF3DD9" w:rsidRPr="00F54147" w:rsidRDefault="00FF3DD9" w:rsidP="000C7A7D">
      <w:pPr>
        <w:tabs>
          <w:tab w:val="left" w:pos="142"/>
          <w:tab w:val="left" w:pos="1134"/>
          <w:tab w:val="left" w:pos="1418"/>
          <w:tab w:val="left" w:pos="2268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  <w:r w:rsidRPr="00F54147">
        <w:rPr>
          <w:rFonts w:ascii="Arial" w:hAnsi="Arial" w:cs="Arial"/>
        </w:rPr>
        <w:tab/>
        <w:t xml:space="preserve">Diferente da interpretação histórica se utiliza aqui o conceito de </w:t>
      </w:r>
      <w:proofErr w:type="spellStart"/>
      <w:r w:rsidRPr="00F54147">
        <w:rPr>
          <w:rFonts w:ascii="Arial" w:hAnsi="Arial" w:cs="Arial"/>
          <w:i/>
        </w:rPr>
        <w:t>ratio</w:t>
      </w:r>
      <w:proofErr w:type="spellEnd"/>
      <w:r w:rsidRPr="00F54147">
        <w:rPr>
          <w:rFonts w:ascii="Arial" w:hAnsi="Arial" w:cs="Arial"/>
          <w:i/>
        </w:rPr>
        <w:t xml:space="preserve"> legis</w:t>
      </w:r>
      <w:r w:rsidRPr="00F54147">
        <w:rPr>
          <w:rFonts w:ascii="Arial" w:hAnsi="Arial" w:cs="Arial"/>
        </w:rPr>
        <w:t xml:space="preserve"> que se firma no valor jurídico da norma, tendo em vista que este pode evoluir sem necessariamente gerar modificação em seu texto (BARROSO, 2009, p.144).</w:t>
      </w:r>
    </w:p>
    <w:p w:rsidR="002A51C5" w:rsidRPr="00F54147" w:rsidRDefault="002A51C5" w:rsidP="000C7A7D">
      <w:pPr>
        <w:pStyle w:val="PargrafodaLista"/>
        <w:numPr>
          <w:ilvl w:val="0"/>
          <w:numId w:val="6"/>
        </w:numPr>
        <w:tabs>
          <w:tab w:val="left" w:pos="142"/>
          <w:tab w:val="left" w:pos="1134"/>
          <w:tab w:val="left" w:pos="1418"/>
          <w:tab w:val="left" w:pos="2268"/>
        </w:tabs>
        <w:spacing w:line="360" w:lineRule="auto"/>
        <w:ind w:hanging="546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Popular</w:t>
      </w:r>
    </w:p>
    <w:p w:rsidR="00FB692D" w:rsidRPr="00F54147" w:rsidRDefault="00BF1168" w:rsidP="000C7A7D">
      <w:pPr>
        <w:tabs>
          <w:tab w:val="left" w:pos="142"/>
          <w:tab w:val="left" w:pos="1134"/>
          <w:tab w:val="left" w:pos="1418"/>
          <w:tab w:val="left" w:pos="2268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  <w:r w:rsidRPr="00F54147">
        <w:rPr>
          <w:rFonts w:ascii="Arial" w:hAnsi="Arial" w:cs="Arial"/>
        </w:rPr>
        <w:tab/>
      </w:r>
      <w:proofErr w:type="spellStart"/>
      <w:r w:rsidRPr="00F54147">
        <w:rPr>
          <w:rFonts w:ascii="Arial" w:hAnsi="Arial" w:cs="Arial"/>
        </w:rPr>
        <w:t>Bulos</w:t>
      </w:r>
      <w:proofErr w:type="spellEnd"/>
      <w:r w:rsidRPr="00F54147">
        <w:rPr>
          <w:rFonts w:ascii="Arial" w:hAnsi="Arial" w:cs="Arial"/>
        </w:rPr>
        <w:t xml:space="preserve"> determina </w:t>
      </w:r>
      <w:r w:rsidR="00C10642" w:rsidRPr="00F54147">
        <w:rPr>
          <w:rFonts w:ascii="Arial" w:hAnsi="Arial" w:cs="Arial"/>
        </w:rPr>
        <w:t>como</w:t>
      </w:r>
      <w:r w:rsidRPr="00F54147">
        <w:rPr>
          <w:rFonts w:ascii="Arial" w:hAnsi="Arial" w:cs="Arial"/>
        </w:rPr>
        <w:t xml:space="preserve"> sendo a interpretação “</w:t>
      </w:r>
      <w:r w:rsidRPr="00C10642">
        <w:rPr>
          <w:rFonts w:ascii="Arial" w:hAnsi="Arial" w:cs="Arial"/>
          <w:i/>
        </w:rPr>
        <w:t>pelo plebiscito [...], iniciativa e veto populares</w:t>
      </w:r>
      <w:r w:rsidRPr="00F54147">
        <w:rPr>
          <w:rFonts w:ascii="Arial" w:hAnsi="Arial" w:cs="Arial"/>
        </w:rPr>
        <w:t>” (2011, p.452).</w:t>
      </w:r>
    </w:p>
    <w:p w:rsidR="002A51C5" w:rsidRPr="00F54147" w:rsidRDefault="002A51C5" w:rsidP="000C7A7D">
      <w:pPr>
        <w:pStyle w:val="PargrafodaLista"/>
        <w:numPr>
          <w:ilvl w:val="0"/>
          <w:numId w:val="6"/>
        </w:numPr>
        <w:tabs>
          <w:tab w:val="left" w:pos="142"/>
          <w:tab w:val="left" w:pos="1134"/>
          <w:tab w:val="left" w:pos="1418"/>
          <w:tab w:val="left" w:pos="2268"/>
        </w:tabs>
        <w:spacing w:line="360" w:lineRule="auto"/>
        <w:ind w:hanging="546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lastRenderedPageBreak/>
        <w:t>Doutrinário</w:t>
      </w:r>
    </w:p>
    <w:p w:rsidR="00FB692D" w:rsidRPr="00F54147" w:rsidRDefault="00BF1168" w:rsidP="000C7A7D">
      <w:pPr>
        <w:tabs>
          <w:tab w:val="left" w:pos="142"/>
          <w:tab w:val="left" w:pos="1134"/>
          <w:tab w:val="left" w:pos="1418"/>
          <w:tab w:val="left" w:pos="2268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  <w:r w:rsidRPr="00F54147">
        <w:rPr>
          <w:rFonts w:ascii="Arial" w:hAnsi="Arial" w:cs="Arial"/>
        </w:rPr>
        <w:tab/>
        <w:t>Baseado na doutrina dos juristas; no estudo que fazem de determinada norma (BULOS, 2011, p.452).</w:t>
      </w:r>
    </w:p>
    <w:p w:rsidR="002F008B" w:rsidRPr="00F54147" w:rsidRDefault="002A51C5" w:rsidP="000C7A7D">
      <w:pPr>
        <w:pStyle w:val="PargrafodaLista"/>
        <w:numPr>
          <w:ilvl w:val="0"/>
          <w:numId w:val="6"/>
        </w:numPr>
        <w:tabs>
          <w:tab w:val="left" w:pos="142"/>
          <w:tab w:val="left" w:pos="1134"/>
          <w:tab w:val="left" w:pos="1418"/>
          <w:tab w:val="left" w:pos="2268"/>
        </w:tabs>
        <w:spacing w:line="360" w:lineRule="auto"/>
        <w:ind w:hanging="546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Evolutivo</w:t>
      </w:r>
      <w:r w:rsidR="00682886" w:rsidRPr="00F54147">
        <w:rPr>
          <w:rFonts w:ascii="Arial" w:hAnsi="Arial" w:cs="Arial"/>
        </w:rPr>
        <w:t xml:space="preserve"> </w:t>
      </w:r>
    </w:p>
    <w:p w:rsidR="00CC0F48" w:rsidRPr="00F54147" w:rsidRDefault="00FB5156" w:rsidP="00CC0F48">
      <w:pPr>
        <w:tabs>
          <w:tab w:val="left" w:pos="1209"/>
          <w:tab w:val="left" w:pos="2268"/>
        </w:tabs>
        <w:spacing w:line="360" w:lineRule="auto"/>
        <w:jc w:val="both"/>
        <w:rPr>
          <w:rFonts w:ascii="Arial" w:hAnsi="Arial" w:cs="Arial"/>
          <w:b/>
        </w:rPr>
      </w:pPr>
      <w:r w:rsidRPr="00F54147">
        <w:rPr>
          <w:rFonts w:ascii="Arial" w:hAnsi="Arial" w:cs="Arial"/>
          <w:b/>
        </w:rPr>
        <w:tab/>
      </w:r>
      <w:r w:rsidR="000D537B" w:rsidRPr="00F54147">
        <w:rPr>
          <w:rFonts w:ascii="Arial" w:hAnsi="Arial" w:cs="Arial"/>
        </w:rPr>
        <w:t>As demandas sociais exigem uma diferente interpretação das normas, ou seja, uma interpretação evolutiva “</w:t>
      </w:r>
      <w:r w:rsidR="000D537B" w:rsidRPr="00C10642">
        <w:rPr>
          <w:rFonts w:ascii="Arial" w:hAnsi="Arial" w:cs="Arial"/>
          <w:i/>
        </w:rPr>
        <w:t>propicia mutação constitucional</w:t>
      </w:r>
      <w:r w:rsidR="000D537B" w:rsidRPr="00F54147">
        <w:rPr>
          <w:rFonts w:ascii="Arial" w:hAnsi="Arial" w:cs="Arial"/>
        </w:rPr>
        <w:t>” (</w:t>
      </w:r>
      <w:proofErr w:type="spellStart"/>
      <w:r w:rsidR="000D537B" w:rsidRPr="00F54147">
        <w:rPr>
          <w:rFonts w:ascii="Arial" w:hAnsi="Arial" w:cs="Arial"/>
        </w:rPr>
        <w:t>Bulos</w:t>
      </w:r>
      <w:proofErr w:type="spellEnd"/>
      <w:r w:rsidR="000D537B" w:rsidRPr="00F54147">
        <w:rPr>
          <w:rFonts w:ascii="Arial" w:hAnsi="Arial" w:cs="Arial"/>
        </w:rPr>
        <w:t>, 2011, p.452)</w:t>
      </w:r>
      <w:r w:rsidR="00033972" w:rsidRPr="00F54147">
        <w:rPr>
          <w:rFonts w:ascii="Arial" w:hAnsi="Arial" w:cs="Arial"/>
        </w:rPr>
        <w:t>.</w:t>
      </w:r>
    </w:p>
    <w:p w:rsidR="00755F81" w:rsidRPr="00F54147" w:rsidRDefault="00FB692D" w:rsidP="000C7A7D">
      <w:pPr>
        <w:tabs>
          <w:tab w:val="left" w:pos="1134"/>
          <w:tab w:val="left" w:pos="2268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  <w:b/>
        </w:rPr>
        <w:tab/>
        <w:t xml:space="preserve"> </w:t>
      </w:r>
      <w:r w:rsidR="00033972" w:rsidRPr="00F54147">
        <w:rPr>
          <w:rFonts w:ascii="Arial" w:hAnsi="Arial" w:cs="Arial"/>
        </w:rPr>
        <w:t>Tais métodos de</w:t>
      </w:r>
      <w:r w:rsidR="00C12A9D" w:rsidRPr="00F54147">
        <w:rPr>
          <w:rFonts w:ascii="Arial" w:hAnsi="Arial" w:cs="Arial"/>
        </w:rPr>
        <w:t xml:space="preserve"> interpretação não são obrigatoriamente utilizados separadamente</w:t>
      </w:r>
      <w:r w:rsidR="000D537B" w:rsidRPr="00F54147">
        <w:rPr>
          <w:rFonts w:ascii="Arial" w:hAnsi="Arial" w:cs="Arial"/>
        </w:rPr>
        <w:t xml:space="preserve">, ou seja, é comum se deparar com classificações que os combinam, como por exemplo, </w:t>
      </w:r>
      <w:proofErr w:type="gramStart"/>
      <w:r w:rsidR="000D537B" w:rsidRPr="00F54147">
        <w:rPr>
          <w:rFonts w:ascii="Arial" w:hAnsi="Arial" w:cs="Arial"/>
        </w:rPr>
        <w:t>métodos lógico</w:t>
      </w:r>
      <w:proofErr w:type="gramEnd"/>
      <w:r w:rsidR="000D537B" w:rsidRPr="00F54147">
        <w:rPr>
          <w:rFonts w:ascii="Arial" w:hAnsi="Arial" w:cs="Arial"/>
        </w:rPr>
        <w:t xml:space="preserve"> – sistemático e histórico – teleológico. </w:t>
      </w:r>
    </w:p>
    <w:p w:rsidR="00033972" w:rsidRPr="00F54147" w:rsidRDefault="00A03F6F" w:rsidP="00A03F6F">
      <w:pPr>
        <w:pStyle w:val="Estilo1"/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>Os métodos modernos da hermenêutica constitucional, por sua vez, buscam uma maior contextualização social, evitando ver a norma de forma isolada. Eles seriam, então, mais abertos e não se prenderiam tanto ao texto em si, buscando uma resposta mais flexível e por vezes mais prática. C</w:t>
      </w:r>
      <w:r w:rsidR="00033972" w:rsidRPr="00F54147">
        <w:rPr>
          <w:rFonts w:ascii="Arial" w:hAnsi="Arial" w:cs="Arial"/>
        </w:rPr>
        <w:t xml:space="preserve">lassificam-se em tópico – problemático, hermenêutico – </w:t>
      </w:r>
      <w:proofErr w:type="spellStart"/>
      <w:r w:rsidR="00033972" w:rsidRPr="00F54147">
        <w:rPr>
          <w:rFonts w:ascii="Arial" w:hAnsi="Arial" w:cs="Arial"/>
        </w:rPr>
        <w:t>concretizador</w:t>
      </w:r>
      <w:proofErr w:type="spellEnd"/>
      <w:r w:rsidR="00033972" w:rsidRPr="00F54147">
        <w:rPr>
          <w:rFonts w:ascii="Arial" w:hAnsi="Arial" w:cs="Arial"/>
        </w:rPr>
        <w:t>, científico – espiritual e normativo – estruturante.</w:t>
      </w:r>
    </w:p>
    <w:p w:rsidR="00FB692D" w:rsidRPr="00F54147" w:rsidRDefault="00033972" w:rsidP="000C7A7D">
      <w:pPr>
        <w:tabs>
          <w:tab w:val="left" w:pos="1134"/>
          <w:tab w:val="left" w:pos="2268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               </w:t>
      </w:r>
    </w:p>
    <w:p w:rsidR="00033972" w:rsidRPr="00F54147" w:rsidRDefault="00BC23B7" w:rsidP="00D2231F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  <w:r w:rsidRPr="00F54147">
        <w:rPr>
          <w:rFonts w:ascii="Arial" w:hAnsi="Arial" w:cs="Arial"/>
          <w:b/>
        </w:rPr>
        <w:t>2.2</w:t>
      </w:r>
      <w:r w:rsidR="005A266A" w:rsidRPr="00F54147">
        <w:rPr>
          <w:rFonts w:ascii="Arial" w:hAnsi="Arial" w:cs="Arial"/>
          <w:b/>
        </w:rPr>
        <w:t xml:space="preserve"> </w:t>
      </w:r>
      <w:r w:rsidR="00C229B0" w:rsidRPr="00F54147">
        <w:rPr>
          <w:rFonts w:ascii="Arial" w:hAnsi="Arial" w:cs="Arial"/>
          <w:b/>
        </w:rPr>
        <w:t>Métodos m</w:t>
      </w:r>
      <w:r w:rsidR="00DB67D7" w:rsidRPr="00F54147">
        <w:rPr>
          <w:rFonts w:ascii="Arial" w:hAnsi="Arial" w:cs="Arial"/>
          <w:b/>
        </w:rPr>
        <w:t>odernos</w:t>
      </w:r>
    </w:p>
    <w:p w:rsidR="00DB67D7" w:rsidRPr="00F54147" w:rsidRDefault="00DB67D7" w:rsidP="000C7A7D">
      <w:pPr>
        <w:tabs>
          <w:tab w:val="left" w:pos="1134"/>
          <w:tab w:val="left" w:pos="2268"/>
        </w:tabs>
        <w:spacing w:line="360" w:lineRule="auto"/>
        <w:jc w:val="both"/>
        <w:rPr>
          <w:rFonts w:ascii="Arial" w:hAnsi="Arial" w:cs="Arial"/>
        </w:rPr>
      </w:pPr>
    </w:p>
    <w:p w:rsidR="00033972" w:rsidRPr="00F54147" w:rsidRDefault="00033972" w:rsidP="0032608F">
      <w:pPr>
        <w:pStyle w:val="PargrafodaLista"/>
        <w:numPr>
          <w:ilvl w:val="0"/>
          <w:numId w:val="7"/>
        </w:numPr>
        <w:tabs>
          <w:tab w:val="left" w:pos="1134"/>
        </w:tabs>
        <w:spacing w:line="360" w:lineRule="auto"/>
        <w:ind w:left="1560" w:hanging="426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Tópico – Problemático</w:t>
      </w:r>
    </w:p>
    <w:p w:rsidR="00DB67D7" w:rsidRPr="00F54147" w:rsidRDefault="00DB67D7" w:rsidP="00DB67D7">
      <w:pPr>
        <w:tabs>
          <w:tab w:val="left" w:pos="0"/>
          <w:tab w:val="left" w:pos="1134"/>
        </w:tabs>
        <w:spacing w:line="360" w:lineRule="auto"/>
        <w:ind w:firstLine="1134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O foco aqui desvia-se da norma para o problema</w:t>
      </w:r>
      <w:r w:rsidR="00173242" w:rsidRPr="00F54147">
        <w:rPr>
          <w:rFonts w:ascii="Arial" w:hAnsi="Arial" w:cs="Arial"/>
        </w:rPr>
        <w:t>, mas sem desconsiderar aquela</w:t>
      </w:r>
      <w:r w:rsidRPr="00F54147">
        <w:rPr>
          <w:rFonts w:ascii="Arial" w:hAnsi="Arial" w:cs="Arial"/>
        </w:rPr>
        <w:t xml:space="preserve">. O importante encontra-se em solucionar o caso concreto, podendo o </w:t>
      </w:r>
      <w:r w:rsidR="00173242" w:rsidRPr="00F54147">
        <w:rPr>
          <w:rFonts w:ascii="Arial" w:hAnsi="Arial" w:cs="Arial"/>
        </w:rPr>
        <w:t>intérprete ir além do texto constitucional e buscar argumentação na realidade social ou nos princípios gerais do Direito, por exemplo (BARROSO, 2013, p.302).</w:t>
      </w:r>
    </w:p>
    <w:p w:rsidR="00033972" w:rsidRPr="00F54147" w:rsidRDefault="00CB7204" w:rsidP="00B91810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  <w:r w:rsidR="00173242" w:rsidRPr="00F54147">
        <w:rPr>
          <w:rFonts w:ascii="Arial" w:hAnsi="Arial" w:cs="Arial"/>
        </w:rPr>
        <w:t>Coelho afirma ainda que</w:t>
      </w:r>
      <w:r w:rsidR="00815F87" w:rsidRPr="00F54147">
        <w:rPr>
          <w:rFonts w:ascii="Arial" w:hAnsi="Arial" w:cs="Arial"/>
        </w:rPr>
        <w:t xml:space="preserve"> </w:t>
      </w:r>
      <w:r w:rsidR="00173242" w:rsidRPr="00F54147">
        <w:rPr>
          <w:rFonts w:ascii="Arial" w:hAnsi="Arial" w:cs="Arial"/>
        </w:rPr>
        <w:t xml:space="preserve">a </w:t>
      </w:r>
      <w:r w:rsidR="00815F87" w:rsidRPr="00F54147">
        <w:rPr>
          <w:rFonts w:ascii="Arial" w:hAnsi="Arial" w:cs="Arial"/>
        </w:rPr>
        <w:t>Constituição na modernidade se caracteriza enquanto um sistema a</w:t>
      </w:r>
      <w:r w:rsidR="00173242" w:rsidRPr="00F54147">
        <w:rPr>
          <w:rFonts w:ascii="Arial" w:hAnsi="Arial" w:cs="Arial"/>
        </w:rPr>
        <w:t>berto de regras e princípios, sendo</w:t>
      </w:r>
      <w:r w:rsidR="00815F87" w:rsidRPr="00F54147">
        <w:rPr>
          <w:rFonts w:ascii="Arial" w:hAnsi="Arial" w:cs="Arial"/>
        </w:rPr>
        <w:t xml:space="preserve"> possível encontrar mais de uma solução à um problema a partir de distintas interpretações das suas normas </w:t>
      </w:r>
      <w:r w:rsidRPr="00F54147">
        <w:rPr>
          <w:rFonts w:ascii="Arial" w:hAnsi="Arial" w:cs="Arial"/>
        </w:rPr>
        <w:t>(2004, p.26).</w:t>
      </w:r>
    </w:p>
    <w:p w:rsidR="00755F81" w:rsidRPr="00F54147" w:rsidRDefault="00033972" w:rsidP="0032608F">
      <w:pPr>
        <w:pStyle w:val="PargrafodaLista"/>
        <w:numPr>
          <w:ilvl w:val="0"/>
          <w:numId w:val="7"/>
        </w:numPr>
        <w:tabs>
          <w:tab w:val="left" w:pos="1134"/>
        </w:tabs>
        <w:spacing w:line="360" w:lineRule="auto"/>
        <w:ind w:left="1560" w:hanging="426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Hermenêutico – </w:t>
      </w:r>
      <w:proofErr w:type="spellStart"/>
      <w:r w:rsidRPr="00F54147">
        <w:rPr>
          <w:rFonts w:ascii="Arial" w:hAnsi="Arial" w:cs="Arial"/>
        </w:rPr>
        <w:t>Concretizador</w:t>
      </w:r>
      <w:proofErr w:type="spellEnd"/>
    </w:p>
    <w:p w:rsidR="00CB7204" w:rsidRPr="00F54147" w:rsidRDefault="00471080" w:rsidP="000C7A7D">
      <w:pPr>
        <w:tabs>
          <w:tab w:val="left" w:pos="1134"/>
        </w:tabs>
        <w:spacing w:line="360" w:lineRule="auto"/>
        <w:ind w:left="1140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É o contrário do método anterior. </w:t>
      </w:r>
      <w:r w:rsidR="00815F87" w:rsidRPr="00F54147">
        <w:rPr>
          <w:rFonts w:ascii="Arial" w:hAnsi="Arial" w:cs="Arial"/>
        </w:rPr>
        <w:t xml:space="preserve">Branco explica que </w:t>
      </w:r>
    </w:p>
    <w:p w:rsidR="00815F87" w:rsidRPr="00F54147" w:rsidRDefault="00815F87" w:rsidP="00FB692D">
      <w:pPr>
        <w:tabs>
          <w:tab w:val="left" w:pos="1134"/>
        </w:tabs>
        <w:ind w:left="1140"/>
        <w:jc w:val="both"/>
        <w:rPr>
          <w:rFonts w:ascii="Arial" w:hAnsi="Arial" w:cs="Arial"/>
        </w:rPr>
      </w:pPr>
    </w:p>
    <w:p w:rsidR="00815F87" w:rsidRPr="00F54147" w:rsidRDefault="00815F87" w:rsidP="00FB692D">
      <w:pPr>
        <w:autoSpaceDE w:val="0"/>
        <w:autoSpaceDN w:val="0"/>
        <w:adjustRightInd w:val="0"/>
        <w:ind w:left="2268"/>
        <w:jc w:val="both"/>
        <w:rPr>
          <w:rFonts w:ascii="Arial" w:eastAsiaTheme="minorHAnsi" w:hAnsi="Arial" w:cs="Arial"/>
          <w:lang w:eastAsia="en-US"/>
        </w:rPr>
      </w:pPr>
      <w:proofErr w:type="gramStart"/>
      <w:r w:rsidRPr="00F54147">
        <w:rPr>
          <w:rFonts w:ascii="Arial" w:eastAsiaTheme="minorHAnsi" w:hAnsi="Arial" w:cs="Arial"/>
          <w:lang w:eastAsia="en-US"/>
        </w:rPr>
        <w:t>diferentemente</w:t>
      </w:r>
      <w:proofErr w:type="gramEnd"/>
      <w:r w:rsidRPr="00F54147">
        <w:rPr>
          <w:rFonts w:ascii="Arial" w:eastAsiaTheme="minorHAnsi" w:hAnsi="Arial" w:cs="Arial"/>
          <w:lang w:eastAsia="en-US"/>
        </w:rPr>
        <w:t xml:space="preserve"> do método da tópica, o primado não é do problema, mas do texto constitucional. A tarefa hermenêutica se faz a partir de um problema e com vistas a equacioná-lo, estando, porém, o aplicador vinculado ao texto constitucional. </w:t>
      </w:r>
      <w:r w:rsidRPr="00F54147">
        <w:rPr>
          <w:rFonts w:ascii="Arial" w:eastAsiaTheme="minorHAnsi" w:hAnsi="Arial" w:cs="Arial"/>
          <w:lang w:eastAsia="en-US"/>
        </w:rPr>
        <w:lastRenderedPageBreak/>
        <w:t xml:space="preserve">Para obter o sentido da norma, o intérprete parte da sua </w:t>
      </w:r>
      <w:proofErr w:type="spellStart"/>
      <w:r w:rsidRPr="00F54147">
        <w:rPr>
          <w:rFonts w:ascii="Arial" w:eastAsiaTheme="minorHAnsi" w:hAnsi="Arial" w:cs="Arial"/>
          <w:lang w:eastAsia="en-US"/>
        </w:rPr>
        <w:t>pré</w:t>
      </w:r>
      <w:proofErr w:type="spellEnd"/>
      <w:r w:rsidRPr="00F54147">
        <w:rPr>
          <w:rFonts w:ascii="Arial" w:eastAsiaTheme="minorHAnsi" w:hAnsi="Arial" w:cs="Arial"/>
          <w:lang w:eastAsia="en-US"/>
        </w:rPr>
        <w:t xml:space="preserve">-compreensão do significado do enunciado, atuando sob a influência das suas circunstâncias históricas concretas, mas sem perder de vista o problema prático que demanda a sua atenção. O intérprete estabelece uma mediação entre o texto e </w:t>
      </w:r>
      <w:r w:rsidR="00F25576" w:rsidRPr="00F54147">
        <w:rPr>
          <w:rFonts w:ascii="Arial" w:eastAsiaTheme="minorHAnsi" w:hAnsi="Arial" w:cs="Arial"/>
          <w:lang w:eastAsia="en-US"/>
        </w:rPr>
        <w:t>a situação em que ele se aplica (</w:t>
      </w:r>
      <w:r w:rsidR="000C7A7D" w:rsidRPr="00F54147">
        <w:rPr>
          <w:rFonts w:ascii="Arial" w:eastAsiaTheme="minorHAnsi" w:hAnsi="Arial" w:cs="Arial"/>
          <w:lang w:eastAsia="en-US"/>
        </w:rPr>
        <w:t>2012</w:t>
      </w:r>
      <w:r w:rsidR="00F25576" w:rsidRPr="00F54147">
        <w:rPr>
          <w:rFonts w:ascii="Arial" w:eastAsiaTheme="minorHAnsi" w:hAnsi="Arial" w:cs="Arial"/>
          <w:lang w:eastAsia="en-US"/>
        </w:rPr>
        <w:t>, p.136).</w:t>
      </w:r>
    </w:p>
    <w:p w:rsidR="00CB7204" w:rsidRPr="00F54147" w:rsidRDefault="00173242" w:rsidP="00173242">
      <w:pPr>
        <w:pStyle w:val="PargrafodaLista"/>
        <w:tabs>
          <w:tab w:val="left" w:pos="1134"/>
        </w:tabs>
        <w:spacing w:line="360" w:lineRule="auto"/>
        <w:ind w:left="1860" w:hanging="1860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</w:p>
    <w:p w:rsidR="00173242" w:rsidRPr="00F54147" w:rsidRDefault="00173242" w:rsidP="0075417B">
      <w:pPr>
        <w:pStyle w:val="PargrafodaLista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  <w:r w:rsidR="0075417B" w:rsidRPr="00F54147">
        <w:rPr>
          <w:rFonts w:ascii="Arial" w:hAnsi="Arial" w:cs="Arial"/>
        </w:rPr>
        <w:t xml:space="preserve">O sistema jurídico e a realidade subjacente são </w:t>
      </w:r>
      <w:r w:rsidR="00AD0CF8" w:rsidRPr="00F54147">
        <w:rPr>
          <w:rFonts w:ascii="Arial" w:hAnsi="Arial" w:cs="Arial"/>
        </w:rPr>
        <w:t>analisados</w:t>
      </w:r>
      <w:r w:rsidR="0075417B" w:rsidRPr="00F54147">
        <w:rPr>
          <w:rFonts w:ascii="Arial" w:hAnsi="Arial" w:cs="Arial"/>
        </w:rPr>
        <w:t xml:space="preserve"> conjuntamente pelo intérprete de forma que há uma relação recíproca entre a Constituição e a realidade social, isto é, aquela como reflexo desta, mas também com a capacidade de influir sobre esta última (BARROSO, 2013, p.302-303).</w:t>
      </w:r>
    </w:p>
    <w:p w:rsidR="00033972" w:rsidRPr="00F54147" w:rsidRDefault="00033972" w:rsidP="0032608F">
      <w:pPr>
        <w:pStyle w:val="PargrafodaLista"/>
        <w:numPr>
          <w:ilvl w:val="0"/>
          <w:numId w:val="7"/>
        </w:numPr>
        <w:tabs>
          <w:tab w:val="left" w:pos="1134"/>
        </w:tabs>
        <w:spacing w:line="360" w:lineRule="auto"/>
        <w:ind w:left="1560" w:hanging="426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Científico – Espiritual</w:t>
      </w:r>
    </w:p>
    <w:p w:rsidR="00FB692D" w:rsidRPr="00F54147" w:rsidRDefault="00B91810" w:rsidP="00B9181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  <w:r w:rsidR="008E7BC4" w:rsidRPr="00F54147">
        <w:rPr>
          <w:rFonts w:ascii="Arial" w:hAnsi="Arial" w:cs="Arial"/>
        </w:rPr>
        <w:t>Busca interpretar a Constituição focando-se nos valores pertencentes à sociedade. Coelho explicita que “</w:t>
      </w:r>
      <w:r w:rsidR="008E7BC4" w:rsidRPr="00C10642">
        <w:rPr>
          <w:rFonts w:ascii="Arial" w:hAnsi="Arial" w:cs="Arial"/>
          <w:i/>
        </w:rPr>
        <w:t>a Constituição é, por sua própria natureza e finalidade, o principal fator de coesão política e social, do que resulta que a sua interpretação jamais pode conduzir a soluções desagregadoras</w:t>
      </w:r>
      <w:r w:rsidR="008E7BC4" w:rsidRPr="00F54147">
        <w:rPr>
          <w:rFonts w:ascii="Arial" w:hAnsi="Arial" w:cs="Arial"/>
        </w:rPr>
        <w:t xml:space="preserve">” (2004, p.27). </w:t>
      </w:r>
    </w:p>
    <w:p w:rsidR="00033972" w:rsidRPr="00F54147" w:rsidRDefault="00033972" w:rsidP="0032608F">
      <w:pPr>
        <w:pStyle w:val="PargrafodaLista"/>
        <w:numPr>
          <w:ilvl w:val="0"/>
          <w:numId w:val="7"/>
        </w:numPr>
        <w:tabs>
          <w:tab w:val="left" w:pos="1134"/>
        </w:tabs>
        <w:spacing w:line="360" w:lineRule="auto"/>
        <w:ind w:left="1560" w:hanging="426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Normativo – Estruturante</w:t>
      </w:r>
    </w:p>
    <w:p w:rsidR="00755F81" w:rsidRPr="00F54147" w:rsidRDefault="000C7A7D" w:rsidP="00B91810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  <w:r w:rsidRPr="00F54147">
        <w:rPr>
          <w:rFonts w:ascii="Arial" w:hAnsi="Arial" w:cs="Arial"/>
        </w:rPr>
        <w:tab/>
        <w:t>Demonstra que há um vínculo entre o texto e a norma de modo que existe distinção entre eles. Branco atenta que a realidade social influi na norma, sendo um elemento essencial para a extração de seu significado (2012, p.136-137).</w:t>
      </w:r>
      <w:r w:rsidR="00E70F40" w:rsidRPr="00F54147">
        <w:rPr>
          <w:rFonts w:ascii="Arial" w:hAnsi="Arial" w:cs="Arial"/>
        </w:rPr>
        <w:t xml:space="preserve"> A norma em sua forma literal “</w:t>
      </w:r>
      <w:r w:rsidR="00E70F40" w:rsidRPr="00C10642">
        <w:rPr>
          <w:rFonts w:ascii="Arial" w:hAnsi="Arial" w:cs="Arial"/>
          <w:i/>
        </w:rPr>
        <w:t>de nada adianta se não for estudada com vias de aplica-la à realidade social [...]</w:t>
      </w:r>
      <w:r w:rsidR="00E70F40" w:rsidRPr="00F54147">
        <w:rPr>
          <w:rFonts w:ascii="Arial" w:hAnsi="Arial" w:cs="Arial"/>
        </w:rPr>
        <w:t>” (PADILHA,</w:t>
      </w:r>
      <w:r w:rsidR="00527E57" w:rsidRPr="00F54147">
        <w:rPr>
          <w:rFonts w:ascii="Arial" w:hAnsi="Arial" w:cs="Arial"/>
        </w:rPr>
        <w:t xml:space="preserve"> </w:t>
      </w:r>
      <w:r w:rsidR="00E70F40" w:rsidRPr="00F54147">
        <w:rPr>
          <w:rFonts w:ascii="Arial" w:hAnsi="Arial" w:cs="Arial"/>
        </w:rPr>
        <w:t>2014, p.102).</w:t>
      </w:r>
    </w:p>
    <w:p w:rsidR="00FB5156" w:rsidRPr="00F54147" w:rsidRDefault="00FB5156" w:rsidP="00714604">
      <w:pPr>
        <w:tabs>
          <w:tab w:val="left" w:pos="2268"/>
        </w:tabs>
        <w:spacing w:line="360" w:lineRule="auto"/>
        <w:jc w:val="both"/>
        <w:rPr>
          <w:rFonts w:ascii="Arial" w:hAnsi="Arial" w:cs="Arial"/>
          <w:b/>
        </w:rPr>
      </w:pPr>
    </w:p>
    <w:p w:rsidR="000A780D" w:rsidRPr="00F54147" w:rsidRDefault="005A266A" w:rsidP="00714604">
      <w:pPr>
        <w:tabs>
          <w:tab w:val="left" w:pos="1134"/>
          <w:tab w:val="left" w:pos="2268"/>
        </w:tabs>
        <w:spacing w:line="360" w:lineRule="auto"/>
        <w:rPr>
          <w:rFonts w:ascii="Arial" w:hAnsi="Arial" w:cs="Arial"/>
          <w:b/>
        </w:rPr>
      </w:pPr>
      <w:r w:rsidRPr="00F54147">
        <w:rPr>
          <w:rFonts w:ascii="Arial" w:hAnsi="Arial" w:cs="Arial"/>
          <w:b/>
        </w:rPr>
        <w:t>3</w:t>
      </w:r>
      <w:r w:rsidR="00BC23B7" w:rsidRPr="00F54147">
        <w:rPr>
          <w:rFonts w:ascii="Arial" w:hAnsi="Arial" w:cs="Arial"/>
          <w:b/>
        </w:rPr>
        <w:t xml:space="preserve"> PRINCIPAIS CRÍTICAS APRESENTADAS AOS MÉTODOS DA HERMENÊUTICA CONSTITUCIONAL</w:t>
      </w:r>
    </w:p>
    <w:p w:rsidR="000A780D" w:rsidRPr="00F54147" w:rsidRDefault="000A780D" w:rsidP="00682886">
      <w:pPr>
        <w:tabs>
          <w:tab w:val="left" w:pos="2268"/>
        </w:tabs>
        <w:rPr>
          <w:rFonts w:ascii="Arial" w:hAnsi="Arial" w:cs="Arial"/>
        </w:rPr>
      </w:pPr>
    </w:p>
    <w:p w:rsidR="000A780D" w:rsidRPr="00F54147" w:rsidRDefault="00190EF1" w:rsidP="00682886">
      <w:pPr>
        <w:pStyle w:val="Estilo1"/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Os métodos hermenêuticos constitucionais </w:t>
      </w:r>
      <w:r w:rsidR="00983602" w:rsidRPr="00F54147">
        <w:rPr>
          <w:rFonts w:ascii="Arial" w:hAnsi="Arial" w:cs="Arial"/>
        </w:rPr>
        <w:t xml:space="preserve">clássicos e modernos permitem aos intérpretes </w:t>
      </w:r>
      <w:r w:rsidR="000C4D0D" w:rsidRPr="00F54147">
        <w:rPr>
          <w:rFonts w:ascii="Arial" w:hAnsi="Arial" w:cs="Arial"/>
        </w:rPr>
        <w:t xml:space="preserve">da constituição </w:t>
      </w:r>
      <w:r w:rsidR="00EA1183" w:rsidRPr="00F54147">
        <w:rPr>
          <w:rFonts w:ascii="Arial" w:hAnsi="Arial" w:cs="Arial"/>
        </w:rPr>
        <w:t xml:space="preserve">inferir sentidos dentro do texto constitucional e aplicá-los aos casos práticos. Devido a essa diversidade de métodos que variam desde análises muito fechadas ao texto tal qual se apresenta </w:t>
      </w:r>
      <w:r w:rsidR="00800608" w:rsidRPr="00F54147">
        <w:rPr>
          <w:rFonts w:ascii="Arial" w:hAnsi="Arial" w:cs="Arial"/>
        </w:rPr>
        <w:t>até</w:t>
      </w:r>
      <w:r w:rsidR="00EA1183" w:rsidRPr="00F54147">
        <w:rPr>
          <w:rFonts w:ascii="Arial" w:hAnsi="Arial" w:cs="Arial"/>
        </w:rPr>
        <w:t xml:space="preserve"> análises mais contextualizadas com a realidade social observam-se críticas no que concerne a tais formas de interpretar a constituição.</w:t>
      </w:r>
    </w:p>
    <w:p w:rsidR="00C076CF" w:rsidRPr="00F54147" w:rsidRDefault="00FB497C" w:rsidP="00682886">
      <w:pPr>
        <w:pStyle w:val="Estilo1"/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>Apresenta-se</w:t>
      </w:r>
      <w:r w:rsidR="00EA1183" w:rsidRPr="00F54147">
        <w:rPr>
          <w:rFonts w:ascii="Arial" w:hAnsi="Arial" w:cs="Arial"/>
        </w:rPr>
        <w:t xml:space="preserve"> a seguir</w:t>
      </w:r>
      <w:r w:rsidR="00A87EDE" w:rsidRPr="00F54147">
        <w:rPr>
          <w:rFonts w:ascii="Arial" w:hAnsi="Arial" w:cs="Arial"/>
        </w:rPr>
        <w:t xml:space="preserve"> as principais </w:t>
      </w:r>
      <w:r w:rsidR="00EA1183" w:rsidRPr="00F54147">
        <w:rPr>
          <w:rFonts w:ascii="Arial" w:hAnsi="Arial" w:cs="Arial"/>
        </w:rPr>
        <w:t>críticas feitas a</w:t>
      </w:r>
      <w:r w:rsidR="00A87EDE" w:rsidRPr="00F54147">
        <w:rPr>
          <w:rFonts w:ascii="Arial" w:hAnsi="Arial" w:cs="Arial"/>
        </w:rPr>
        <w:t xml:space="preserve"> alguns desses métodos.</w:t>
      </w:r>
    </w:p>
    <w:p w:rsidR="00FB497C" w:rsidRPr="00F54147" w:rsidRDefault="00FB497C" w:rsidP="00682886">
      <w:pPr>
        <w:pStyle w:val="Estilo1"/>
        <w:tabs>
          <w:tab w:val="left" w:pos="2268"/>
        </w:tabs>
        <w:rPr>
          <w:rFonts w:ascii="Arial" w:hAnsi="Arial" w:cs="Arial"/>
        </w:rPr>
      </w:pPr>
    </w:p>
    <w:p w:rsidR="00EA1183" w:rsidRPr="00F54147" w:rsidRDefault="00EA1183" w:rsidP="00714604">
      <w:pPr>
        <w:pStyle w:val="Estilo1"/>
        <w:numPr>
          <w:ilvl w:val="1"/>
          <w:numId w:val="11"/>
        </w:numPr>
        <w:tabs>
          <w:tab w:val="left" w:pos="2268"/>
        </w:tabs>
        <w:ind w:left="426" w:hanging="426"/>
        <w:rPr>
          <w:rFonts w:ascii="Arial" w:hAnsi="Arial" w:cs="Arial"/>
          <w:b/>
        </w:rPr>
      </w:pPr>
      <w:r w:rsidRPr="00F54147">
        <w:rPr>
          <w:rFonts w:ascii="Arial" w:hAnsi="Arial" w:cs="Arial"/>
          <w:b/>
        </w:rPr>
        <w:t>Críticas ao</w:t>
      </w:r>
      <w:r w:rsidR="00A33C32" w:rsidRPr="00F54147">
        <w:rPr>
          <w:rFonts w:ascii="Arial" w:hAnsi="Arial" w:cs="Arial"/>
          <w:b/>
        </w:rPr>
        <w:t>s</w:t>
      </w:r>
      <w:r w:rsidR="00ED2472" w:rsidRPr="00F54147">
        <w:rPr>
          <w:rFonts w:ascii="Arial" w:hAnsi="Arial" w:cs="Arial"/>
          <w:b/>
        </w:rPr>
        <w:t xml:space="preserve"> m</w:t>
      </w:r>
      <w:r w:rsidR="002B3A63" w:rsidRPr="00F54147">
        <w:rPr>
          <w:rFonts w:ascii="Arial" w:hAnsi="Arial" w:cs="Arial"/>
          <w:b/>
        </w:rPr>
        <w:t>étodo</w:t>
      </w:r>
      <w:r w:rsidR="00A33C32" w:rsidRPr="00F54147">
        <w:rPr>
          <w:rFonts w:ascii="Arial" w:hAnsi="Arial" w:cs="Arial"/>
          <w:b/>
        </w:rPr>
        <w:t>s</w:t>
      </w:r>
      <w:r w:rsidR="00ED2472" w:rsidRPr="00F54147">
        <w:rPr>
          <w:rFonts w:ascii="Arial" w:hAnsi="Arial" w:cs="Arial"/>
          <w:b/>
        </w:rPr>
        <w:t xml:space="preserve"> c</w:t>
      </w:r>
      <w:r w:rsidRPr="00F54147">
        <w:rPr>
          <w:rFonts w:ascii="Arial" w:hAnsi="Arial" w:cs="Arial"/>
          <w:b/>
        </w:rPr>
        <w:t>lássico</w:t>
      </w:r>
      <w:r w:rsidR="00A33C32" w:rsidRPr="00F54147">
        <w:rPr>
          <w:rFonts w:ascii="Arial" w:hAnsi="Arial" w:cs="Arial"/>
          <w:b/>
        </w:rPr>
        <w:t>s:</w:t>
      </w:r>
      <w:r w:rsidR="00385472" w:rsidRPr="00F54147">
        <w:rPr>
          <w:rFonts w:ascii="Arial" w:hAnsi="Arial" w:cs="Arial"/>
          <w:b/>
        </w:rPr>
        <w:t xml:space="preserve"> g</w:t>
      </w:r>
      <w:r w:rsidR="002B3A63" w:rsidRPr="00F54147">
        <w:rPr>
          <w:rFonts w:ascii="Arial" w:hAnsi="Arial" w:cs="Arial"/>
          <w:b/>
        </w:rPr>
        <w:t>ramatical</w:t>
      </w:r>
      <w:r w:rsidRPr="00F54147">
        <w:rPr>
          <w:rFonts w:ascii="Arial" w:hAnsi="Arial" w:cs="Arial"/>
          <w:b/>
        </w:rPr>
        <w:t xml:space="preserve"> </w:t>
      </w:r>
      <w:r w:rsidR="00A33C32" w:rsidRPr="00F54147">
        <w:rPr>
          <w:rFonts w:ascii="Arial" w:hAnsi="Arial" w:cs="Arial"/>
          <w:b/>
        </w:rPr>
        <w:t>e histórico</w:t>
      </w:r>
    </w:p>
    <w:p w:rsidR="00FB497C" w:rsidRPr="00F54147" w:rsidRDefault="00FB497C" w:rsidP="00682886">
      <w:pPr>
        <w:pStyle w:val="Estilo1"/>
        <w:tabs>
          <w:tab w:val="left" w:pos="2268"/>
        </w:tabs>
        <w:ind w:firstLine="0"/>
        <w:rPr>
          <w:rFonts w:ascii="Arial" w:hAnsi="Arial" w:cs="Arial"/>
        </w:rPr>
      </w:pPr>
    </w:p>
    <w:p w:rsidR="00A33C32" w:rsidRPr="00F54147" w:rsidRDefault="00A33C32" w:rsidP="00A33C32">
      <w:pPr>
        <w:pStyle w:val="Estilo1"/>
        <w:numPr>
          <w:ilvl w:val="0"/>
          <w:numId w:val="12"/>
        </w:numPr>
        <w:rPr>
          <w:rFonts w:ascii="Arial" w:hAnsi="Arial" w:cs="Arial"/>
        </w:rPr>
      </w:pPr>
      <w:r w:rsidRPr="00F54147">
        <w:rPr>
          <w:rFonts w:ascii="Arial" w:hAnsi="Arial" w:cs="Arial"/>
        </w:rPr>
        <w:t>Método gramatical</w:t>
      </w:r>
    </w:p>
    <w:p w:rsidR="00800608" w:rsidRPr="00F54147" w:rsidRDefault="00623888" w:rsidP="00A07D54">
      <w:pPr>
        <w:pStyle w:val="Estilo1"/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>No caso do método</w:t>
      </w:r>
      <w:r w:rsidR="00132D70" w:rsidRPr="00F54147">
        <w:rPr>
          <w:rFonts w:ascii="Arial" w:hAnsi="Arial" w:cs="Arial"/>
        </w:rPr>
        <w:t xml:space="preserve"> clássico gramatical que prega a interpretação mais próxima possível do contexto original para qual a norma foi criada</w:t>
      </w:r>
      <w:r w:rsidR="0004692F" w:rsidRPr="00F54147">
        <w:rPr>
          <w:rFonts w:ascii="Arial" w:hAnsi="Arial" w:cs="Arial"/>
        </w:rPr>
        <w:t xml:space="preserve"> (como já foi visto anteriormente)</w:t>
      </w:r>
      <w:r w:rsidR="00800608" w:rsidRPr="00F54147">
        <w:rPr>
          <w:rFonts w:ascii="Arial" w:hAnsi="Arial" w:cs="Arial"/>
        </w:rPr>
        <w:t>, Coelho (2004) relata a importância de se interpretar a constituição por métodos tradicionais a fim de se evitar com que ocorram deturpações e se comprometa a “</w:t>
      </w:r>
      <w:r w:rsidR="00800608" w:rsidRPr="00C10642">
        <w:rPr>
          <w:rFonts w:ascii="Arial" w:hAnsi="Arial" w:cs="Arial"/>
          <w:i/>
        </w:rPr>
        <w:t>função estabilizadora</w:t>
      </w:r>
      <w:r w:rsidR="00800608" w:rsidRPr="00F54147">
        <w:rPr>
          <w:rFonts w:ascii="Arial" w:hAnsi="Arial" w:cs="Arial"/>
        </w:rPr>
        <w:t>” e ainda o papel do interprete como um mero aplicador da lei.</w:t>
      </w:r>
      <w:r w:rsidR="009A734E" w:rsidRPr="00F54147">
        <w:rPr>
          <w:rFonts w:ascii="Arial" w:hAnsi="Arial" w:cs="Arial"/>
        </w:rPr>
        <w:t xml:space="preserve"> No entanto, </w:t>
      </w:r>
      <w:proofErr w:type="spellStart"/>
      <w:r w:rsidR="009A734E" w:rsidRPr="00F54147">
        <w:rPr>
          <w:rFonts w:ascii="Arial" w:hAnsi="Arial" w:cs="Arial"/>
        </w:rPr>
        <w:t>Canfão</w:t>
      </w:r>
      <w:proofErr w:type="spellEnd"/>
      <w:r w:rsidR="009A734E" w:rsidRPr="00F54147">
        <w:rPr>
          <w:rFonts w:ascii="Arial" w:hAnsi="Arial" w:cs="Arial"/>
        </w:rPr>
        <w:t xml:space="preserve"> (2013, p.8) afirma que: “</w:t>
      </w:r>
      <w:r w:rsidR="009A734E" w:rsidRPr="00C10642">
        <w:rPr>
          <w:rFonts w:ascii="Arial" w:hAnsi="Arial" w:cs="Arial"/>
          <w:i/>
        </w:rPr>
        <w:t>ele serve apenas como meio de se tomar um primeiro contato com o texto interpretado, não se presta a se extrair o sentido completo que a norma pode oferecer</w:t>
      </w:r>
      <w:proofErr w:type="gramStart"/>
      <w:r w:rsidR="009A734E" w:rsidRPr="00F54147">
        <w:rPr>
          <w:rFonts w:ascii="Arial" w:hAnsi="Arial" w:cs="Arial"/>
        </w:rPr>
        <w:t>” e “</w:t>
      </w:r>
      <w:proofErr w:type="gramEnd"/>
      <w:r w:rsidR="009A734E" w:rsidRPr="00C10642">
        <w:rPr>
          <w:rFonts w:ascii="Arial" w:hAnsi="Arial" w:cs="Arial"/>
          <w:i/>
        </w:rPr>
        <w:t>portanto, é necessário colocar seus resultados em confronto com os elementos das outras espécies de interpretações</w:t>
      </w:r>
      <w:r w:rsidR="009A734E" w:rsidRPr="00F54147">
        <w:rPr>
          <w:rFonts w:ascii="Arial" w:hAnsi="Arial" w:cs="Arial"/>
        </w:rPr>
        <w:t>”.</w:t>
      </w:r>
    </w:p>
    <w:p w:rsidR="004D1520" w:rsidRPr="00F54147" w:rsidRDefault="00800608" w:rsidP="006734A1">
      <w:pPr>
        <w:pStyle w:val="Estilo1"/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>N</w:t>
      </w:r>
      <w:r w:rsidR="00296AC6" w:rsidRPr="00F54147">
        <w:rPr>
          <w:rFonts w:ascii="Arial" w:hAnsi="Arial" w:cs="Arial"/>
        </w:rPr>
        <w:t>esse</w:t>
      </w:r>
      <w:r w:rsidRPr="00F54147">
        <w:rPr>
          <w:rFonts w:ascii="Arial" w:hAnsi="Arial" w:cs="Arial"/>
        </w:rPr>
        <w:t xml:space="preserve"> sentido </w:t>
      </w:r>
      <w:proofErr w:type="spellStart"/>
      <w:r w:rsidR="0002771B" w:rsidRPr="00F54147">
        <w:rPr>
          <w:rFonts w:ascii="Arial" w:hAnsi="Arial" w:cs="Arial"/>
        </w:rPr>
        <w:t>Slaib</w:t>
      </w:r>
      <w:r w:rsidR="00623888" w:rsidRPr="00F54147">
        <w:rPr>
          <w:rFonts w:ascii="Arial" w:hAnsi="Arial" w:cs="Arial"/>
        </w:rPr>
        <w:t>i</w:t>
      </w:r>
      <w:proofErr w:type="spellEnd"/>
      <w:r w:rsidR="0002771B" w:rsidRPr="00F54147">
        <w:rPr>
          <w:rFonts w:ascii="Arial" w:hAnsi="Arial" w:cs="Arial"/>
        </w:rPr>
        <w:t xml:space="preserve"> Filho (</w:t>
      </w:r>
      <w:r w:rsidR="00623888" w:rsidRPr="00F54147">
        <w:rPr>
          <w:rFonts w:ascii="Arial" w:hAnsi="Arial" w:cs="Arial"/>
        </w:rPr>
        <w:t>2014</w:t>
      </w:r>
      <w:r w:rsidR="0002771B" w:rsidRPr="00F54147">
        <w:rPr>
          <w:rFonts w:ascii="Arial" w:hAnsi="Arial" w:cs="Arial"/>
        </w:rPr>
        <w:t>,</w:t>
      </w:r>
      <w:r w:rsidR="00623888" w:rsidRPr="00F54147">
        <w:rPr>
          <w:rFonts w:ascii="Arial" w:hAnsi="Arial" w:cs="Arial"/>
        </w:rPr>
        <w:t xml:space="preserve"> </w:t>
      </w:r>
      <w:r w:rsidR="0002771B" w:rsidRPr="00F54147">
        <w:rPr>
          <w:rFonts w:ascii="Arial" w:hAnsi="Arial" w:cs="Arial"/>
        </w:rPr>
        <w:t>p.</w:t>
      </w:r>
      <w:r w:rsidR="004B334E" w:rsidRPr="00F54147">
        <w:rPr>
          <w:rFonts w:ascii="Arial" w:hAnsi="Arial" w:cs="Arial"/>
        </w:rPr>
        <w:t>0</w:t>
      </w:r>
      <w:r w:rsidR="0002771B" w:rsidRPr="00F54147">
        <w:rPr>
          <w:rFonts w:ascii="Arial" w:hAnsi="Arial" w:cs="Arial"/>
        </w:rPr>
        <w:t>2)</w:t>
      </w:r>
      <w:r w:rsidR="00132D70" w:rsidRPr="00F54147">
        <w:rPr>
          <w:rFonts w:ascii="Arial" w:hAnsi="Arial" w:cs="Arial"/>
        </w:rPr>
        <w:t xml:space="preserve"> declara</w:t>
      </w:r>
      <w:r w:rsidR="0002771B" w:rsidRPr="00F54147">
        <w:rPr>
          <w:rFonts w:ascii="Arial" w:hAnsi="Arial" w:cs="Arial"/>
        </w:rPr>
        <w:t xml:space="preserve">: </w:t>
      </w:r>
    </w:p>
    <w:p w:rsidR="006734A1" w:rsidRPr="00F54147" w:rsidRDefault="006734A1" w:rsidP="006734A1">
      <w:pPr>
        <w:pStyle w:val="Estilo1"/>
        <w:tabs>
          <w:tab w:val="left" w:pos="2268"/>
        </w:tabs>
        <w:rPr>
          <w:rFonts w:ascii="Arial" w:hAnsi="Arial" w:cs="Arial"/>
        </w:rPr>
      </w:pPr>
    </w:p>
    <w:p w:rsidR="00EA1183" w:rsidRPr="00F54147" w:rsidRDefault="0002771B" w:rsidP="00682886">
      <w:pPr>
        <w:pStyle w:val="Estilo2"/>
        <w:tabs>
          <w:tab w:val="left" w:pos="2268"/>
        </w:tabs>
        <w:rPr>
          <w:rFonts w:ascii="Arial" w:hAnsi="Arial" w:cs="Arial"/>
          <w:sz w:val="24"/>
          <w:szCs w:val="24"/>
        </w:rPr>
      </w:pPr>
      <w:proofErr w:type="gramStart"/>
      <w:r w:rsidRPr="00F54147">
        <w:rPr>
          <w:rFonts w:ascii="Arial" w:hAnsi="Arial" w:cs="Arial"/>
          <w:sz w:val="24"/>
          <w:szCs w:val="24"/>
        </w:rPr>
        <w:t>a</w:t>
      </w:r>
      <w:proofErr w:type="gramEnd"/>
      <w:r w:rsidRPr="00F54147">
        <w:rPr>
          <w:rFonts w:ascii="Arial" w:hAnsi="Arial" w:cs="Arial"/>
          <w:sz w:val="24"/>
          <w:szCs w:val="24"/>
        </w:rPr>
        <w:t xml:space="preserve"> interpretação literal assume importância que vai se esvaindo com a maior conscientização jurídica da sociedade, ao perceber, de um lado, que  o  legislador  humano  -  diversamente  do  divino  -  também  traduz  no  texto  legal  os  interesses parciais que pretende proteger, e que é impossível ao legislador prever toda a multidão de casos que acontecem no mundo fático.</w:t>
      </w:r>
    </w:p>
    <w:p w:rsidR="00800608" w:rsidRPr="00F54147" w:rsidRDefault="00800608" w:rsidP="00682886">
      <w:pPr>
        <w:pStyle w:val="Estilo2"/>
        <w:tabs>
          <w:tab w:val="left" w:pos="2268"/>
        </w:tabs>
        <w:rPr>
          <w:rFonts w:ascii="Arial" w:hAnsi="Arial" w:cs="Arial"/>
          <w:sz w:val="24"/>
          <w:szCs w:val="24"/>
        </w:rPr>
      </w:pPr>
    </w:p>
    <w:p w:rsidR="00A33C32" w:rsidRPr="00F54147" w:rsidRDefault="00132D70" w:rsidP="00CC0992">
      <w:pPr>
        <w:pStyle w:val="Estilo1"/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>O autor observa</w:t>
      </w:r>
      <w:r w:rsidR="00800608" w:rsidRPr="00F54147">
        <w:rPr>
          <w:rFonts w:ascii="Arial" w:hAnsi="Arial" w:cs="Arial"/>
        </w:rPr>
        <w:t>,</w:t>
      </w:r>
      <w:r w:rsidRPr="00F54147">
        <w:rPr>
          <w:rFonts w:ascii="Arial" w:hAnsi="Arial" w:cs="Arial"/>
        </w:rPr>
        <w:t xml:space="preserve"> então</w:t>
      </w:r>
      <w:r w:rsidR="00800608" w:rsidRPr="00F54147">
        <w:rPr>
          <w:rFonts w:ascii="Arial" w:hAnsi="Arial" w:cs="Arial"/>
        </w:rPr>
        <w:t>,</w:t>
      </w:r>
      <w:r w:rsidRPr="00F54147">
        <w:rPr>
          <w:rFonts w:ascii="Arial" w:hAnsi="Arial" w:cs="Arial"/>
        </w:rPr>
        <w:t xml:space="preserve"> que este tipo de interpretação pode não contemplar casos fáticos e os interesses parciais que não ficaram claramente explicitados no texto original.</w:t>
      </w:r>
      <w:r w:rsidR="00574C6B" w:rsidRPr="00F54147">
        <w:rPr>
          <w:rFonts w:ascii="Arial" w:hAnsi="Arial" w:cs="Arial"/>
        </w:rPr>
        <w:t xml:space="preserve"> </w:t>
      </w:r>
      <w:r w:rsidRPr="00F54147">
        <w:rPr>
          <w:rFonts w:ascii="Arial" w:hAnsi="Arial" w:cs="Arial"/>
        </w:rPr>
        <w:t>Com a evolução social, novos valores e hábitos vão surgindo fazendo com que o texto legal não se adeque a eles criando</w:t>
      </w:r>
      <w:r w:rsidR="004D1520" w:rsidRPr="00F54147">
        <w:rPr>
          <w:rFonts w:ascii="Arial" w:hAnsi="Arial" w:cs="Arial"/>
        </w:rPr>
        <w:t>, assim,</w:t>
      </w:r>
      <w:r w:rsidRPr="00F54147">
        <w:rPr>
          <w:rFonts w:ascii="Arial" w:hAnsi="Arial" w:cs="Arial"/>
        </w:rPr>
        <w:t xml:space="preserve"> lacunas.</w:t>
      </w:r>
    </w:p>
    <w:p w:rsidR="00A33C32" w:rsidRPr="00F54147" w:rsidRDefault="00A33C32" w:rsidP="00A33C32">
      <w:pPr>
        <w:pStyle w:val="Estilo1"/>
        <w:ind w:firstLine="0"/>
        <w:rPr>
          <w:rFonts w:ascii="Arial" w:hAnsi="Arial" w:cs="Arial"/>
        </w:rPr>
      </w:pPr>
      <w:r w:rsidRPr="00F54147">
        <w:rPr>
          <w:rFonts w:ascii="Arial" w:hAnsi="Arial" w:cs="Arial"/>
          <w:color w:val="FF0000"/>
        </w:rPr>
        <w:tab/>
      </w:r>
      <w:r w:rsidR="00023E4F" w:rsidRPr="00F54147">
        <w:rPr>
          <w:rFonts w:ascii="Arial" w:hAnsi="Arial" w:cs="Arial"/>
        </w:rPr>
        <w:t>b)</w:t>
      </w:r>
      <w:r w:rsidRPr="00F54147">
        <w:rPr>
          <w:rFonts w:ascii="Arial" w:hAnsi="Arial" w:cs="Arial"/>
        </w:rPr>
        <w:t xml:space="preserve"> Método histórico</w:t>
      </w:r>
    </w:p>
    <w:p w:rsidR="00A33C32" w:rsidRPr="00F54147" w:rsidRDefault="002A63A5" w:rsidP="00A33C32">
      <w:pPr>
        <w:pStyle w:val="Estilo1"/>
        <w:tabs>
          <w:tab w:val="left" w:pos="1134"/>
          <w:tab w:val="left" w:pos="2268"/>
        </w:tabs>
        <w:ind w:firstLine="0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  <w:r w:rsidR="00ED6058" w:rsidRPr="00F54147">
        <w:rPr>
          <w:rFonts w:ascii="Arial" w:hAnsi="Arial" w:cs="Arial"/>
        </w:rPr>
        <w:t xml:space="preserve">Sendo mais comum nos países que adotam o </w:t>
      </w:r>
      <w:r w:rsidR="00ED6058" w:rsidRPr="00F54147">
        <w:rPr>
          <w:rFonts w:ascii="Arial" w:hAnsi="Arial" w:cs="Arial"/>
          <w:i/>
        </w:rPr>
        <w:t xml:space="preserve">common </w:t>
      </w:r>
      <w:proofErr w:type="spellStart"/>
      <w:r w:rsidR="00ED6058" w:rsidRPr="00F54147">
        <w:rPr>
          <w:rFonts w:ascii="Arial" w:hAnsi="Arial" w:cs="Arial"/>
          <w:i/>
        </w:rPr>
        <w:t>law</w:t>
      </w:r>
      <w:proofErr w:type="spellEnd"/>
      <w:r w:rsidR="00ED6058" w:rsidRPr="00F54147">
        <w:rPr>
          <w:rFonts w:ascii="Arial" w:hAnsi="Arial" w:cs="Arial"/>
        </w:rPr>
        <w:t xml:space="preserve">, a crítica ao método histórico é feita contra a necessidade de se destacar a vontade do legislador, levando em consideração que as normas assumem diferentes caráteres com o tempo, </w:t>
      </w:r>
      <w:r w:rsidR="00A33C32" w:rsidRPr="00F54147">
        <w:rPr>
          <w:rFonts w:ascii="Arial" w:hAnsi="Arial" w:cs="Arial"/>
        </w:rPr>
        <w:t xml:space="preserve">assim </w:t>
      </w:r>
      <w:r w:rsidR="00ED6058" w:rsidRPr="00F54147">
        <w:rPr>
          <w:rFonts w:ascii="Arial" w:hAnsi="Arial" w:cs="Arial"/>
        </w:rPr>
        <w:t>como os anseios sociais se mo</w:t>
      </w:r>
      <w:r w:rsidR="00A33C32" w:rsidRPr="00F54147">
        <w:rPr>
          <w:rFonts w:ascii="Arial" w:hAnsi="Arial" w:cs="Arial"/>
        </w:rPr>
        <w:t>dificam, de modo que a sociedade atual não deve encontrar-se presa aos desejos do legislador que viveu em uma época diferente (ELY, 1980, p.12-14 apud BARROSO, 2009, p.139).</w:t>
      </w:r>
      <w:r w:rsidR="00ED6058" w:rsidRPr="00F54147">
        <w:rPr>
          <w:rFonts w:ascii="Arial" w:hAnsi="Arial" w:cs="Arial"/>
        </w:rPr>
        <w:t xml:space="preserve"> Em um voto do Ministro Celso de Mello </w:t>
      </w:r>
      <w:proofErr w:type="gramStart"/>
      <w:r w:rsidR="00ED6058" w:rsidRPr="00F54147">
        <w:rPr>
          <w:rFonts w:ascii="Arial" w:hAnsi="Arial" w:cs="Arial"/>
        </w:rPr>
        <w:t>este</w:t>
      </w:r>
      <w:proofErr w:type="gramEnd"/>
      <w:r w:rsidR="00ED6058" w:rsidRPr="00F54147">
        <w:rPr>
          <w:rFonts w:ascii="Arial" w:hAnsi="Arial" w:cs="Arial"/>
        </w:rPr>
        <w:t xml:space="preserve"> afirma que</w:t>
      </w:r>
    </w:p>
    <w:p w:rsidR="00ED6058" w:rsidRPr="00F54147" w:rsidRDefault="00ED6058" w:rsidP="00A33C32">
      <w:pPr>
        <w:pStyle w:val="Estilo1"/>
        <w:tabs>
          <w:tab w:val="left" w:pos="1134"/>
          <w:tab w:val="left" w:pos="2268"/>
        </w:tabs>
        <w:ind w:firstLine="0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 </w:t>
      </w:r>
    </w:p>
    <w:p w:rsidR="002A63A5" w:rsidRPr="00F54147" w:rsidRDefault="00ED6058" w:rsidP="00ED6058">
      <w:pPr>
        <w:pStyle w:val="Estilo1"/>
        <w:tabs>
          <w:tab w:val="left" w:pos="1134"/>
          <w:tab w:val="left" w:pos="2268"/>
        </w:tabs>
        <w:spacing w:line="240" w:lineRule="auto"/>
        <w:ind w:left="2268" w:firstLine="0"/>
        <w:rPr>
          <w:rFonts w:ascii="Arial" w:hAnsi="Arial" w:cs="Arial"/>
        </w:rPr>
      </w:pPr>
      <w:proofErr w:type="gramStart"/>
      <w:r w:rsidRPr="00F54147">
        <w:rPr>
          <w:rFonts w:ascii="Arial" w:hAnsi="Arial" w:cs="Arial"/>
        </w:rPr>
        <w:lastRenderedPageBreak/>
        <w:t>os</w:t>
      </w:r>
      <w:proofErr w:type="gramEnd"/>
      <w:r w:rsidRPr="00F54147">
        <w:rPr>
          <w:rFonts w:ascii="Arial" w:hAnsi="Arial" w:cs="Arial"/>
        </w:rPr>
        <w:t xml:space="preserve"> condicionamentos hermenêuticos impostos pela exacerbação da vontade do legislador constituinte, e da intenção que o animava em determinado momento histórico, reduziriam, de modo extremamente inconveniente, a interpretação constitucional, a uma ‘dimensão voluntarista’ (J.J. Gomes </w:t>
      </w:r>
      <w:proofErr w:type="spellStart"/>
      <w:r w:rsidRPr="00F54147">
        <w:rPr>
          <w:rFonts w:ascii="Arial" w:hAnsi="Arial" w:cs="Arial"/>
        </w:rPr>
        <w:t>Canotilho</w:t>
      </w:r>
      <w:proofErr w:type="spellEnd"/>
      <w:r w:rsidRPr="00F54147">
        <w:rPr>
          <w:rFonts w:ascii="Arial" w:hAnsi="Arial" w:cs="Arial"/>
        </w:rPr>
        <w:t>), que se revela de todo incompatível com o verdadeiro significado da Constituição [...] (BARROSO, 2009, p.137)</w:t>
      </w:r>
    </w:p>
    <w:p w:rsidR="00A33C32" w:rsidRPr="00F54147" w:rsidRDefault="00A33C32" w:rsidP="00682886">
      <w:pPr>
        <w:pStyle w:val="Estilo1"/>
        <w:tabs>
          <w:tab w:val="left" w:pos="2268"/>
        </w:tabs>
        <w:ind w:firstLine="0"/>
        <w:rPr>
          <w:rFonts w:ascii="Arial" w:hAnsi="Arial" w:cs="Arial"/>
        </w:rPr>
      </w:pPr>
    </w:p>
    <w:p w:rsidR="00A07D54" w:rsidRPr="00F54147" w:rsidRDefault="00A07D54" w:rsidP="00A07D54">
      <w:pPr>
        <w:pStyle w:val="Estilo1"/>
        <w:tabs>
          <w:tab w:val="left" w:pos="1134"/>
          <w:tab w:val="left" w:pos="2268"/>
        </w:tabs>
        <w:ind w:firstLine="0"/>
        <w:rPr>
          <w:rFonts w:ascii="Arial" w:hAnsi="Arial" w:cs="Arial"/>
        </w:rPr>
      </w:pPr>
      <w:r w:rsidRPr="00F54147">
        <w:rPr>
          <w:rFonts w:ascii="Arial" w:hAnsi="Arial" w:cs="Arial"/>
        </w:rPr>
        <w:tab/>
        <w:t>Levando em consideração tal crítica, faz-se necessário então ponderar a vontade inicial do legislador com as novas necessidades sociais, de modo que o texto constitucional não perca por completo sua essência.</w:t>
      </w:r>
    </w:p>
    <w:p w:rsidR="00A07D54" w:rsidRPr="00F54147" w:rsidRDefault="00A07D54" w:rsidP="00A07D54">
      <w:pPr>
        <w:pStyle w:val="Estilo1"/>
        <w:tabs>
          <w:tab w:val="left" w:pos="1134"/>
          <w:tab w:val="left" w:pos="2268"/>
        </w:tabs>
        <w:ind w:firstLine="0"/>
        <w:rPr>
          <w:rFonts w:ascii="Arial" w:hAnsi="Arial" w:cs="Arial"/>
        </w:rPr>
      </w:pPr>
    </w:p>
    <w:p w:rsidR="00296AC6" w:rsidRPr="00F54147" w:rsidRDefault="009A051F" w:rsidP="00714604">
      <w:pPr>
        <w:pStyle w:val="Estilo1"/>
        <w:numPr>
          <w:ilvl w:val="1"/>
          <w:numId w:val="11"/>
        </w:numPr>
        <w:tabs>
          <w:tab w:val="left" w:pos="426"/>
        </w:tabs>
        <w:ind w:left="0" w:firstLine="0"/>
        <w:rPr>
          <w:rFonts w:ascii="Arial" w:hAnsi="Arial" w:cs="Arial"/>
          <w:b/>
        </w:rPr>
      </w:pPr>
      <w:r w:rsidRPr="00F54147">
        <w:rPr>
          <w:rFonts w:ascii="Arial" w:hAnsi="Arial" w:cs="Arial"/>
          <w:b/>
        </w:rPr>
        <w:t xml:space="preserve"> </w:t>
      </w:r>
      <w:r w:rsidR="00ED2472" w:rsidRPr="00F54147">
        <w:rPr>
          <w:rFonts w:ascii="Arial" w:hAnsi="Arial" w:cs="Arial"/>
          <w:b/>
        </w:rPr>
        <w:t>Críticas aos m</w:t>
      </w:r>
      <w:r w:rsidR="00296AC6" w:rsidRPr="00F54147">
        <w:rPr>
          <w:rFonts w:ascii="Arial" w:hAnsi="Arial" w:cs="Arial"/>
          <w:b/>
        </w:rPr>
        <w:t xml:space="preserve">étodos </w:t>
      </w:r>
      <w:r w:rsidR="00ED2472" w:rsidRPr="00F54147">
        <w:rPr>
          <w:rFonts w:ascii="Arial" w:hAnsi="Arial" w:cs="Arial"/>
          <w:b/>
        </w:rPr>
        <w:t>m</w:t>
      </w:r>
      <w:r w:rsidR="00296AC6" w:rsidRPr="00F54147">
        <w:rPr>
          <w:rFonts w:ascii="Arial" w:hAnsi="Arial" w:cs="Arial"/>
          <w:b/>
        </w:rPr>
        <w:t>odernos</w:t>
      </w:r>
      <w:r w:rsidR="003926A2" w:rsidRPr="00F54147">
        <w:rPr>
          <w:rFonts w:ascii="Arial" w:hAnsi="Arial" w:cs="Arial"/>
          <w:b/>
        </w:rPr>
        <w:t>: tópico-problemático, hermenêutico-</w:t>
      </w:r>
      <w:proofErr w:type="spellStart"/>
      <w:r w:rsidR="003926A2" w:rsidRPr="00F54147">
        <w:rPr>
          <w:rFonts w:ascii="Arial" w:hAnsi="Arial" w:cs="Arial"/>
          <w:b/>
        </w:rPr>
        <w:t>concretizador</w:t>
      </w:r>
      <w:proofErr w:type="spellEnd"/>
      <w:r w:rsidR="003926A2" w:rsidRPr="00F54147">
        <w:rPr>
          <w:rFonts w:ascii="Arial" w:hAnsi="Arial" w:cs="Arial"/>
          <w:b/>
        </w:rPr>
        <w:t xml:space="preserve"> e científico-espiritual</w:t>
      </w:r>
      <w:r w:rsidR="005A1CCD" w:rsidRPr="00F54147">
        <w:rPr>
          <w:rFonts w:ascii="Arial" w:hAnsi="Arial" w:cs="Arial"/>
          <w:b/>
        </w:rPr>
        <w:t xml:space="preserve"> </w:t>
      </w:r>
    </w:p>
    <w:p w:rsidR="00FB497C" w:rsidRPr="00F54147" w:rsidRDefault="00FB497C" w:rsidP="00682886">
      <w:pPr>
        <w:pStyle w:val="Estilo1"/>
        <w:tabs>
          <w:tab w:val="left" w:pos="2268"/>
        </w:tabs>
        <w:ind w:firstLine="0"/>
        <w:rPr>
          <w:rFonts w:ascii="Arial" w:hAnsi="Arial" w:cs="Arial"/>
        </w:rPr>
      </w:pPr>
    </w:p>
    <w:p w:rsidR="00A03F6F" w:rsidRPr="00F54147" w:rsidRDefault="004B334E" w:rsidP="00A33C32">
      <w:pPr>
        <w:pStyle w:val="Estilo1"/>
        <w:numPr>
          <w:ilvl w:val="0"/>
          <w:numId w:val="10"/>
        </w:numPr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 </w:t>
      </w:r>
      <w:r w:rsidR="00CC0992" w:rsidRPr="00F54147">
        <w:rPr>
          <w:rFonts w:ascii="Arial" w:hAnsi="Arial" w:cs="Arial"/>
        </w:rPr>
        <w:t>Método tópico-p</w:t>
      </w:r>
      <w:r w:rsidR="00D9332D" w:rsidRPr="00F54147">
        <w:rPr>
          <w:rFonts w:ascii="Arial" w:hAnsi="Arial" w:cs="Arial"/>
        </w:rPr>
        <w:t>roblemático</w:t>
      </w:r>
    </w:p>
    <w:p w:rsidR="00296AC6" w:rsidRPr="00F54147" w:rsidRDefault="00835B07" w:rsidP="00682886">
      <w:pPr>
        <w:pStyle w:val="Estilo1"/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Para </w:t>
      </w:r>
      <w:proofErr w:type="spellStart"/>
      <w:r w:rsidRPr="00F54147">
        <w:rPr>
          <w:rFonts w:ascii="Arial" w:hAnsi="Arial" w:cs="Arial"/>
        </w:rPr>
        <w:t>Viehweg</w:t>
      </w:r>
      <w:proofErr w:type="spellEnd"/>
      <w:r w:rsidRPr="00F54147">
        <w:rPr>
          <w:rFonts w:ascii="Arial" w:hAnsi="Arial" w:cs="Arial"/>
        </w:rPr>
        <w:t xml:space="preserve"> apud Vilas-Boas (2014</w:t>
      </w:r>
      <w:r w:rsidR="00191876" w:rsidRPr="00F54147">
        <w:rPr>
          <w:rFonts w:ascii="Arial" w:hAnsi="Arial" w:cs="Arial"/>
        </w:rPr>
        <w:t>, [?]</w:t>
      </w:r>
      <w:r w:rsidRPr="00F54147">
        <w:rPr>
          <w:rFonts w:ascii="Arial" w:hAnsi="Arial" w:cs="Arial"/>
        </w:rPr>
        <w:t>) o método Tópico-Problemático nem ao menos</w:t>
      </w:r>
      <w:r w:rsidR="00633A23" w:rsidRPr="00F54147">
        <w:rPr>
          <w:rFonts w:ascii="Arial" w:hAnsi="Arial" w:cs="Arial"/>
        </w:rPr>
        <w:t xml:space="preserve"> pode ser considerado um método por não seguir requisitos mais rigorosos. Ele seria apenas uma “</w:t>
      </w:r>
      <w:r w:rsidR="00633A23" w:rsidRPr="00C10642">
        <w:rPr>
          <w:rFonts w:ascii="Arial" w:hAnsi="Arial" w:cs="Arial"/>
          <w:i/>
        </w:rPr>
        <w:t>técnica de pensamento orientada para o problema</w:t>
      </w:r>
      <w:r w:rsidR="00633A23" w:rsidRPr="00F54147">
        <w:rPr>
          <w:rFonts w:ascii="Arial" w:hAnsi="Arial" w:cs="Arial"/>
        </w:rPr>
        <w:t>”.</w:t>
      </w:r>
    </w:p>
    <w:p w:rsidR="006734A1" w:rsidRPr="00F54147" w:rsidRDefault="006734A1" w:rsidP="006734A1">
      <w:pPr>
        <w:pStyle w:val="Estilo1"/>
        <w:tabs>
          <w:tab w:val="left" w:pos="2268"/>
        </w:tabs>
        <w:rPr>
          <w:rFonts w:ascii="Arial" w:eastAsiaTheme="minorHAnsi" w:hAnsi="Arial" w:cs="Arial"/>
          <w:lang w:eastAsia="en-US"/>
        </w:rPr>
      </w:pPr>
      <w:proofErr w:type="spellStart"/>
      <w:r w:rsidRPr="00F54147">
        <w:rPr>
          <w:rFonts w:ascii="Arial" w:eastAsiaTheme="minorHAnsi" w:hAnsi="Arial" w:cs="Arial"/>
          <w:lang w:eastAsia="en-US"/>
        </w:rPr>
        <w:t>Böckenförde</w:t>
      </w:r>
      <w:proofErr w:type="spellEnd"/>
      <w:r w:rsidRPr="00F54147">
        <w:rPr>
          <w:rFonts w:ascii="Arial" w:eastAsiaTheme="minorHAnsi" w:hAnsi="Arial" w:cs="Arial"/>
          <w:lang w:eastAsia="en-US"/>
        </w:rPr>
        <w:t xml:space="preserve"> apud Branco também critica tal método</w:t>
      </w:r>
      <w:r w:rsidR="00023E4F" w:rsidRPr="00F54147">
        <w:rPr>
          <w:rFonts w:ascii="Arial" w:eastAsiaTheme="minorHAnsi" w:hAnsi="Arial" w:cs="Arial"/>
          <w:lang w:eastAsia="en-US"/>
        </w:rPr>
        <w:t>,</w:t>
      </w:r>
      <w:r w:rsidRPr="00F54147">
        <w:rPr>
          <w:rFonts w:ascii="Arial" w:eastAsiaTheme="minorHAnsi" w:hAnsi="Arial" w:cs="Arial"/>
          <w:lang w:eastAsia="en-US"/>
        </w:rPr>
        <w:t xml:space="preserve"> pois</w:t>
      </w:r>
    </w:p>
    <w:p w:rsidR="006734A1" w:rsidRPr="00F54147" w:rsidRDefault="006734A1" w:rsidP="006734A1">
      <w:pPr>
        <w:pStyle w:val="Estilo1"/>
        <w:tabs>
          <w:tab w:val="left" w:pos="2268"/>
        </w:tabs>
        <w:rPr>
          <w:rFonts w:ascii="Arial" w:eastAsiaTheme="minorHAnsi" w:hAnsi="Arial" w:cs="Arial"/>
          <w:lang w:eastAsia="en-US"/>
        </w:rPr>
      </w:pPr>
    </w:p>
    <w:p w:rsidR="00A03F6F" w:rsidRPr="00F54147" w:rsidRDefault="00A03F6F" w:rsidP="00A03F6F">
      <w:pPr>
        <w:autoSpaceDE w:val="0"/>
        <w:autoSpaceDN w:val="0"/>
        <w:adjustRightInd w:val="0"/>
        <w:ind w:left="2268"/>
        <w:jc w:val="both"/>
        <w:rPr>
          <w:rFonts w:ascii="Arial" w:eastAsiaTheme="minorHAnsi" w:hAnsi="Arial" w:cs="Arial"/>
          <w:lang w:eastAsia="en-US"/>
        </w:rPr>
      </w:pPr>
      <w:proofErr w:type="gramStart"/>
      <w:r w:rsidRPr="00F54147">
        <w:rPr>
          <w:rFonts w:ascii="Arial" w:eastAsiaTheme="minorHAnsi" w:hAnsi="Arial" w:cs="Arial"/>
          <w:color w:val="000000"/>
          <w:lang w:eastAsia="en-US"/>
        </w:rPr>
        <w:t>assinala</w:t>
      </w:r>
      <w:proofErr w:type="gramEnd"/>
      <w:r w:rsidRPr="00F54147">
        <w:rPr>
          <w:rFonts w:ascii="Arial" w:eastAsiaTheme="minorHAnsi" w:hAnsi="Arial" w:cs="Arial"/>
          <w:color w:val="000000"/>
          <w:lang w:eastAsia="en-US"/>
        </w:rPr>
        <w:t xml:space="preserve"> a consequência da degradação do caráter normativo, de comando, da norma constitucional, que passa à condição de mero ponto de vista de interpretação. O método supõe um consenso sobre o conteúdo da Constituição e sobre os valores que nela se inserem, o que dificulta a sua operacionalidade em sociedades marcadas pela polarização ou pela multiplicidade de visões em torno de valores políticos e morais</w:t>
      </w:r>
      <w:r w:rsidR="003745E1" w:rsidRPr="00F54147">
        <w:rPr>
          <w:rFonts w:ascii="Arial" w:eastAsiaTheme="minorHAnsi" w:hAnsi="Arial" w:cs="Arial"/>
          <w:color w:val="000000"/>
          <w:lang w:eastAsia="en-US"/>
        </w:rPr>
        <w:t xml:space="preserve"> (2012, p.136)</w:t>
      </w:r>
      <w:r w:rsidRPr="00F54147">
        <w:rPr>
          <w:rFonts w:ascii="Arial" w:eastAsiaTheme="minorHAnsi" w:hAnsi="Arial" w:cs="Arial"/>
          <w:color w:val="000000"/>
          <w:lang w:eastAsia="en-US"/>
        </w:rPr>
        <w:t>.</w:t>
      </w:r>
      <w:r w:rsidRPr="00F54147">
        <w:rPr>
          <w:rFonts w:ascii="Arial" w:eastAsiaTheme="minorHAnsi" w:hAnsi="Arial" w:cs="Arial"/>
          <w:lang w:eastAsia="en-US"/>
        </w:rPr>
        <w:t xml:space="preserve"> </w:t>
      </w:r>
    </w:p>
    <w:p w:rsidR="00A03F6F" w:rsidRPr="00F54147" w:rsidRDefault="00A03F6F" w:rsidP="00A03F6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7410E" w:rsidRPr="00F54147" w:rsidRDefault="0037410E" w:rsidP="00682886">
      <w:pPr>
        <w:pStyle w:val="Estilo1"/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>Já Coelho (2004</w:t>
      </w:r>
      <w:r w:rsidR="003745E1" w:rsidRPr="00F54147">
        <w:rPr>
          <w:rFonts w:ascii="Arial" w:hAnsi="Arial" w:cs="Arial"/>
        </w:rPr>
        <w:t>, p.26</w:t>
      </w:r>
      <w:r w:rsidRPr="00F54147">
        <w:rPr>
          <w:rFonts w:ascii="Arial" w:hAnsi="Arial" w:cs="Arial"/>
        </w:rPr>
        <w:t xml:space="preserve">) exalta o método Tópico-Problemático como o mais adequado de ser aplicado a fim de vencer o “pluralismo axiológico” da constituição e alcançar um resultado em face ao caso.  </w:t>
      </w:r>
    </w:p>
    <w:p w:rsidR="009A734E" w:rsidRPr="00F54147" w:rsidRDefault="00280B91" w:rsidP="00A07D54">
      <w:pPr>
        <w:pStyle w:val="Estilo1"/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O método </w:t>
      </w:r>
      <w:r w:rsidR="0048038D" w:rsidRPr="00F54147">
        <w:rPr>
          <w:rFonts w:ascii="Arial" w:hAnsi="Arial" w:cs="Arial"/>
        </w:rPr>
        <w:t>t</w:t>
      </w:r>
      <w:r w:rsidRPr="00F54147">
        <w:rPr>
          <w:rFonts w:ascii="Arial" w:hAnsi="Arial" w:cs="Arial"/>
        </w:rPr>
        <w:t>ópico-</w:t>
      </w:r>
      <w:r w:rsidR="0048038D" w:rsidRPr="00F54147">
        <w:rPr>
          <w:rFonts w:ascii="Arial" w:hAnsi="Arial" w:cs="Arial"/>
        </w:rPr>
        <w:t>p</w:t>
      </w:r>
      <w:r w:rsidRPr="00F54147">
        <w:rPr>
          <w:rFonts w:ascii="Arial" w:hAnsi="Arial" w:cs="Arial"/>
        </w:rPr>
        <w:t xml:space="preserve">roblemático como se pôde observar possui uma função de ligação maior com os casos práticos observáveis e a partir dele se busca um apoio interpretativo em uma lei maior. Seu caráter de resolução de problemas pode fazer com que seja visto como apenas uma técnica voltada para resultados, o que </w:t>
      </w:r>
      <w:r w:rsidRPr="00F54147">
        <w:rPr>
          <w:rFonts w:ascii="Arial" w:hAnsi="Arial" w:cs="Arial"/>
        </w:rPr>
        <w:lastRenderedPageBreak/>
        <w:t>pode gerar críticas para alguns pensadores (com um viés mais teórico) e elogios para aqueles que buscam a resolução frente a casos práticos.</w:t>
      </w:r>
    </w:p>
    <w:p w:rsidR="00B476A4" w:rsidRPr="00F54147" w:rsidRDefault="00CC0992" w:rsidP="009A734E">
      <w:pPr>
        <w:pStyle w:val="Estilo1"/>
        <w:numPr>
          <w:ilvl w:val="0"/>
          <w:numId w:val="10"/>
        </w:numPr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Método hermenêutico – </w:t>
      </w:r>
      <w:proofErr w:type="spellStart"/>
      <w:r w:rsidRPr="00F54147">
        <w:rPr>
          <w:rFonts w:ascii="Arial" w:hAnsi="Arial" w:cs="Arial"/>
        </w:rPr>
        <w:t>c</w:t>
      </w:r>
      <w:r w:rsidR="00D9332D" w:rsidRPr="00F54147">
        <w:rPr>
          <w:rFonts w:ascii="Arial" w:hAnsi="Arial" w:cs="Arial"/>
        </w:rPr>
        <w:t>oncretizador</w:t>
      </w:r>
      <w:proofErr w:type="spellEnd"/>
    </w:p>
    <w:p w:rsidR="009A734E" w:rsidRPr="00F54147" w:rsidRDefault="009A734E" w:rsidP="009A734E">
      <w:pPr>
        <w:tabs>
          <w:tab w:val="left" w:pos="2268"/>
        </w:tabs>
        <w:spacing w:line="360" w:lineRule="auto"/>
        <w:ind w:firstLine="1134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Em relação à Konrad Hesse apud Sampaio (</w:t>
      </w:r>
      <w:proofErr w:type="gramStart"/>
      <w:r w:rsidRPr="00F54147">
        <w:rPr>
          <w:rFonts w:ascii="Arial" w:hAnsi="Arial" w:cs="Arial"/>
        </w:rPr>
        <w:t>2014,p.</w:t>
      </w:r>
      <w:proofErr w:type="gramEnd"/>
      <w:r w:rsidRPr="00F54147">
        <w:rPr>
          <w:rFonts w:ascii="Arial" w:hAnsi="Arial" w:cs="Arial"/>
        </w:rPr>
        <w:t xml:space="preserve">[?]), sobre o método hermenêutico – </w:t>
      </w:r>
      <w:proofErr w:type="spellStart"/>
      <w:r w:rsidRPr="00F54147">
        <w:rPr>
          <w:rFonts w:ascii="Arial" w:hAnsi="Arial" w:cs="Arial"/>
        </w:rPr>
        <w:t>concretizador</w:t>
      </w:r>
      <w:proofErr w:type="spellEnd"/>
      <w:r w:rsidRPr="00F54147">
        <w:rPr>
          <w:rFonts w:ascii="Arial" w:hAnsi="Arial" w:cs="Arial"/>
        </w:rPr>
        <w:t xml:space="preserve"> :</w:t>
      </w:r>
    </w:p>
    <w:p w:rsidR="00023E4F" w:rsidRPr="00F54147" w:rsidRDefault="00023E4F" w:rsidP="009A734E">
      <w:pPr>
        <w:tabs>
          <w:tab w:val="left" w:pos="2268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023E4F" w:rsidRPr="00F54147" w:rsidRDefault="009A734E" w:rsidP="00023E4F">
      <w:pPr>
        <w:pStyle w:val="Estilo2"/>
        <w:rPr>
          <w:rFonts w:ascii="Arial" w:hAnsi="Arial" w:cs="Arial"/>
          <w:sz w:val="24"/>
          <w:szCs w:val="24"/>
        </w:rPr>
      </w:pPr>
      <w:r w:rsidRPr="00F54147">
        <w:rPr>
          <w:rFonts w:ascii="Arial" w:hAnsi="Arial" w:cs="Arial"/>
          <w:sz w:val="24"/>
          <w:szCs w:val="24"/>
        </w:rPr>
        <w:t>[...] Hesse parte em busca da afirmação da força normativa da Constituição. Uma máxima serve de orientação para o sistema proposto por Hesse: “Não há interpretação de Constituição independente de problemas concretos”. Para Konrad Hesse, interpretar as normas trazidas pela Constituição significa concretizá-los, fazer com que sua aplicação ao caso concreto seja feita de maneira a efetivar aquilo que está posto.</w:t>
      </w:r>
    </w:p>
    <w:p w:rsidR="00351B6B" w:rsidRPr="00F54147" w:rsidRDefault="00351B6B" w:rsidP="00023E4F">
      <w:pPr>
        <w:pStyle w:val="Estilo2"/>
        <w:tabs>
          <w:tab w:val="left" w:pos="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1F5C4A" w:rsidRPr="00F54147" w:rsidRDefault="00541B51" w:rsidP="00A07D54">
      <w:pPr>
        <w:pStyle w:val="Estilo1"/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>Coelho (2004</w:t>
      </w:r>
      <w:r w:rsidR="003745E1" w:rsidRPr="00F54147">
        <w:rPr>
          <w:rFonts w:ascii="Arial" w:hAnsi="Arial" w:cs="Arial"/>
        </w:rPr>
        <w:t>, p.27</w:t>
      </w:r>
      <w:r w:rsidRPr="00F54147">
        <w:rPr>
          <w:rFonts w:ascii="Arial" w:hAnsi="Arial" w:cs="Arial"/>
        </w:rPr>
        <w:t>)</w:t>
      </w:r>
      <w:r w:rsidR="005A1CCD" w:rsidRPr="00F54147">
        <w:rPr>
          <w:rFonts w:ascii="Arial" w:hAnsi="Arial" w:cs="Arial"/>
        </w:rPr>
        <w:t xml:space="preserve"> critica esse método por considerar a </w:t>
      </w:r>
      <w:proofErr w:type="spellStart"/>
      <w:r w:rsidR="005A1CCD" w:rsidRPr="00F54147">
        <w:rPr>
          <w:rFonts w:ascii="Arial" w:hAnsi="Arial" w:cs="Arial"/>
        </w:rPr>
        <w:t>pré</w:t>
      </w:r>
      <w:proofErr w:type="spellEnd"/>
      <w:r w:rsidR="005A1CCD" w:rsidRPr="00F54147">
        <w:rPr>
          <w:rFonts w:ascii="Arial" w:hAnsi="Arial" w:cs="Arial"/>
        </w:rPr>
        <w:t>-compreensão de algo irracional e subjetiva e que o texto constitucional deve funcionar como limitador dessas subjetividades para o intérprete</w:t>
      </w:r>
      <w:r w:rsidR="00D9332D" w:rsidRPr="00F54147">
        <w:rPr>
          <w:rFonts w:ascii="Arial" w:hAnsi="Arial" w:cs="Arial"/>
        </w:rPr>
        <w:t xml:space="preserve"> através de um “</w:t>
      </w:r>
      <w:r w:rsidR="00D9332D" w:rsidRPr="00C10642">
        <w:rPr>
          <w:rFonts w:ascii="Arial" w:hAnsi="Arial" w:cs="Arial"/>
          <w:i/>
        </w:rPr>
        <w:t>critério de verdade</w:t>
      </w:r>
      <w:r w:rsidR="00D9332D" w:rsidRPr="00F54147">
        <w:rPr>
          <w:rFonts w:ascii="Arial" w:hAnsi="Arial" w:cs="Arial"/>
        </w:rPr>
        <w:t>” que impeça que valores pessoais de justiça tomem as decisões</w:t>
      </w:r>
      <w:r w:rsidR="005A1CCD" w:rsidRPr="00F54147">
        <w:rPr>
          <w:rFonts w:ascii="Arial" w:hAnsi="Arial" w:cs="Arial"/>
        </w:rPr>
        <w:t xml:space="preserve">. </w:t>
      </w:r>
    </w:p>
    <w:p w:rsidR="00FB497C" w:rsidRPr="00F54147" w:rsidRDefault="00D9332D" w:rsidP="00682886">
      <w:pPr>
        <w:pStyle w:val="Estilo1"/>
        <w:numPr>
          <w:ilvl w:val="0"/>
          <w:numId w:val="10"/>
        </w:numPr>
        <w:tabs>
          <w:tab w:val="left" w:pos="1560"/>
        </w:tabs>
        <w:ind w:left="1134" w:firstLine="0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Método científico-espiritual </w:t>
      </w:r>
    </w:p>
    <w:p w:rsidR="00D822BE" w:rsidRPr="00F54147" w:rsidRDefault="00D822BE" w:rsidP="00D822BE">
      <w:pPr>
        <w:pStyle w:val="Estilo1"/>
        <w:tabs>
          <w:tab w:val="left" w:pos="1134"/>
          <w:tab w:val="left" w:pos="2268"/>
        </w:tabs>
        <w:ind w:left="1134" w:firstLine="0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Sobre o método científico – espiritual, Branco assinala que </w:t>
      </w:r>
    </w:p>
    <w:p w:rsidR="00D822BE" w:rsidRPr="00F54147" w:rsidRDefault="00D822BE" w:rsidP="00D822BE">
      <w:pPr>
        <w:pStyle w:val="Estilo1"/>
        <w:tabs>
          <w:tab w:val="left" w:pos="1134"/>
          <w:tab w:val="left" w:pos="2268"/>
        </w:tabs>
        <w:ind w:left="1134" w:firstLine="0"/>
        <w:rPr>
          <w:rFonts w:ascii="Arial" w:hAnsi="Arial" w:cs="Arial"/>
        </w:rPr>
      </w:pPr>
    </w:p>
    <w:p w:rsidR="00D822BE" w:rsidRPr="00F54147" w:rsidRDefault="00D822BE" w:rsidP="00D822BE">
      <w:pPr>
        <w:autoSpaceDE w:val="0"/>
        <w:autoSpaceDN w:val="0"/>
        <w:adjustRightInd w:val="0"/>
        <w:ind w:left="2268"/>
        <w:jc w:val="both"/>
        <w:rPr>
          <w:rFonts w:ascii="Arial" w:eastAsiaTheme="minorHAnsi" w:hAnsi="Arial" w:cs="Arial"/>
          <w:lang w:eastAsia="en-US"/>
        </w:rPr>
      </w:pPr>
      <w:r w:rsidRPr="00F54147">
        <w:rPr>
          <w:rFonts w:ascii="Arial" w:eastAsiaTheme="minorHAnsi" w:hAnsi="Arial" w:cs="Arial"/>
          <w:lang w:eastAsia="en-US"/>
        </w:rPr>
        <w:t xml:space="preserve">Enxerga-se a Constituição como um sistema cultural e de valores de um povo, cabendo à interpretação aproximar-se desses valores subjacentes à Constituição. Esses valores, contudo, estão sujeitos a flutuações, tornando a interpretação da Constituição fundamentalmente elástica e flexível, fazendo com que a força de decisões fundamentais </w:t>
      </w:r>
      <w:proofErr w:type="gramStart"/>
      <w:r w:rsidRPr="00F54147">
        <w:rPr>
          <w:rFonts w:ascii="Arial" w:eastAsiaTheme="minorHAnsi" w:hAnsi="Arial" w:cs="Arial"/>
          <w:lang w:eastAsia="en-US"/>
        </w:rPr>
        <w:t>submeta-se</w:t>
      </w:r>
      <w:proofErr w:type="gramEnd"/>
      <w:r w:rsidRPr="00F54147">
        <w:rPr>
          <w:rFonts w:ascii="Arial" w:eastAsiaTheme="minorHAnsi" w:hAnsi="Arial" w:cs="Arial"/>
          <w:lang w:eastAsia="en-US"/>
        </w:rPr>
        <w:t xml:space="preserve"> às vicissitudes da realidade cambiante (2012, p.136).</w:t>
      </w:r>
    </w:p>
    <w:p w:rsidR="004B334E" w:rsidRPr="00F54147" w:rsidRDefault="004B334E" w:rsidP="00682886">
      <w:pPr>
        <w:pStyle w:val="Estilo2"/>
        <w:tabs>
          <w:tab w:val="left" w:pos="2268"/>
        </w:tabs>
        <w:rPr>
          <w:rFonts w:ascii="Arial" w:hAnsi="Arial" w:cs="Arial"/>
          <w:sz w:val="24"/>
          <w:szCs w:val="24"/>
        </w:rPr>
      </w:pPr>
    </w:p>
    <w:p w:rsidR="00CA3E66" w:rsidRPr="00F54147" w:rsidRDefault="00D822BE" w:rsidP="00714604">
      <w:pPr>
        <w:pStyle w:val="Estilo1"/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>Coelho</w:t>
      </w:r>
      <w:r w:rsidR="001E3F5C" w:rsidRPr="00F54147">
        <w:rPr>
          <w:rFonts w:ascii="Arial" w:hAnsi="Arial" w:cs="Arial"/>
        </w:rPr>
        <w:t xml:space="preserve"> também</w:t>
      </w:r>
      <w:r w:rsidRPr="00F54147">
        <w:rPr>
          <w:rFonts w:ascii="Arial" w:hAnsi="Arial" w:cs="Arial"/>
        </w:rPr>
        <w:t xml:space="preserve"> </w:t>
      </w:r>
      <w:r w:rsidR="00CA3E66" w:rsidRPr="00F54147">
        <w:rPr>
          <w:rFonts w:ascii="Arial" w:hAnsi="Arial" w:cs="Arial"/>
        </w:rPr>
        <w:t>alerta para os limites das interpretações do texto constitucional. Para ele a segurança jurídica seria prejudicada sempre que interpretações muito abertas em virtude de demandas sociais forem utilizadas sem limites. Ele cita Umberto Eco na defesa de critérios que descartem o pensamento no qual toda interpretação pode ser válida. Hesse apud Coelho</w:t>
      </w:r>
      <w:r w:rsidR="00202379" w:rsidRPr="00F54147">
        <w:rPr>
          <w:rFonts w:ascii="Arial" w:hAnsi="Arial" w:cs="Arial"/>
        </w:rPr>
        <w:t xml:space="preserve"> </w:t>
      </w:r>
      <w:r w:rsidR="00CA3E66" w:rsidRPr="00F54147">
        <w:rPr>
          <w:rFonts w:ascii="Arial" w:hAnsi="Arial" w:cs="Arial"/>
        </w:rPr>
        <w:t>(2004, p.37)</w:t>
      </w:r>
      <w:r w:rsidRPr="00F54147">
        <w:rPr>
          <w:rFonts w:ascii="Arial" w:hAnsi="Arial" w:cs="Arial"/>
        </w:rPr>
        <w:t xml:space="preserve"> afirma a</w:t>
      </w:r>
      <w:r w:rsidR="00CA3E66" w:rsidRPr="00F54147">
        <w:rPr>
          <w:rFonts w:ascii="Arial" w:hAnsi="Arial" w:cs="Arial"/>
        </w:rPr>
        <w:t xml:space="preserve"> “</w:t>
      </w:r>
      <w:r w:rsidR="00CA3E66" w:rsidRPr="00C10642">
        <w:rPr>
          <w:rFonts w:ascii="Arial" w:hAnsi="Arial" w:cs="Arial"/>
          <w:i/>
        </w:rPr>
        <w:t>importância do texto como algo firme e vinculativo</w:t>
      </w:r>
      <w:r w:rsidR="00CA3E66" w:rsidRPr="00F54147">
        <w:rPr>
          <w:rFonts w:ascii="Arial" w:hAnsi="Arial" w:cs="Arial"/>
        </w:rPr>
        <w:t>”</w:t>
      </w:r>
      <w:r w:rsidR="00202379" w:rsidRPr="00F54147">
        <w:rPr>
          <w:rFonts w:ascii="Arial" w:hAnsi="Arial" w:cs="Arial"/>
        </w:rPr>
        <w:t>.</w:t>
      </w:r>
    </w:p>
    <w:p w:rsidR="00D822BE" w:rsidRPr="00F54147" w:rsidRDefault="008F4E3E" w:rsidP="00714604">
      <w:pPr>
        <w:pStyle w:val="Estilo1"/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Essa linha de pensamento vai à defesa da segurança jurídica e da diminuição da discricionariedade do poder legislativo ao tomar decisões. Como se pôde observar para alguns pensadores esse caráter mais aberto da interpretação </w:t>
      </w:r>
      <w:r w:rsidRPr="00F54147">
        <w:rPr>
          <w:rFonts w:ascii="Arial" w:hAnsi="Arial" w:cs="Arial"/>
        </w:rPr>
        <w:lastRenderedPageBreak/>
        <w:t>científico-espiritual pode ser subjetivo ao não considerar a literalidade do texto. Mas existem linhas de pensamento que exaltam a integração social ao abrangerem realidades sociais que não estejam diretamente expostas no texto constitucional.</w:t>
      </w:r>
    </w:p>
    <w:p w:rsidR="00D822BE" w:rsidRPr="00F54147" w:rsidRDefault="00D822BE" w:rsidP="00714604">
      <w:pPr>
        <w:pStyle w:val="Estilo1"/>
        <w:tabs>
          <w:tab w:val="left" w:pos="2268"/>
        </w:tabs>
        <w:rPr>
          <w:rFonts w:ascii="Arial" w:hAnsi="Arial" w:cs="Arial"/>
        </w:rPr>
      </w:pPr>
    </w:p>
    <w:p w:rsidR="00BC23B7" w:rsidRPr="00F54147" w:rsidRDefault="005A266A" w:rsidP="00714604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</w:rPr>
      </w:pPr>
      <w:r w:rsidRPr="00F54147">
        <w:rPr>
          <w:rFonts w:ascii="Arial" w:hAnsi="Arial" w:cs="Arial"/>
          <w:b/>
        </w:rPr>
        <w:t>4</w:t>
      </w:r>
      <w:r w:rsidR="00BC23B7" w:rsidRPr="00F54147">
        <w:rPr>
          <w:rFonts w:ascii="Arial" w:hAnsi="Arial" w:cs="Arial"/>
          <w:b/>
        </w:rPr>
        <w:t xml:space="preserve"> ANÁLISES DA ATUAÇÃO INTERPRETATIVA DO STF PERANTE DECISÕES PROFERIDAS</w:t>
      </w:r>
    </w:p>
    <w:p w:rsidR="009A051F" w:rsidRPr="00F54147" w:rsidRDefault="009A051F" w:rsidP="00714604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</w:rPr>
      </w:pPr>
    </w:p>
    <w:p w:rsidR="00BC23B7" w:rsidRPr="00F54147" w:rsidRDefault="00BC23B7" w:rsidP="00714604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</w:rPr>
      </w:pPr>
      <w:r w:rsidRPr="00F54147">
        <w:rPr>
          <w:rFonts w:ascii="Arial" w:hAnsi="Arial" w:cs="Arial"/>
          <w:b/>
        </w:rPr>
        <w:t>4.1 O ativismo judicial exercido pelo Supremo Tribunal Federal</w:t>
      </w:r>
    </w:p>
    <w:p w:rsidR="009A051F" w:rsidRPr="00F54147" w:rsidRDefault="009A051F" w:rsidP="00714604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</w:rPr>
      </w:pPr>
    </w:p>
    <w:p w:rsidR="00C609AD" w:rsidRPr="00F54147" w:rsidRDefault="00041D46" w:rsidP="00714604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  <w:b/>
        </w:rPr>
        <w:tab/>
      </w:r>
      <w:r w:rsidRPr="00F54147">
        <w:rPr>
          <w:rFonts w:ascii="Arial" w:hAnsi="Arial" w:cs="Arial"/>
          <w:b/>
        </w:rPr>
        <w:tab/>
      </w:r>
      <w:r w:rsidRPr="00F54147">
        <w:rPr>
          <w:rFonts w:ascii="Arial" w:hAnsi="Arial" w:cs="Arial"/>
        </w:rPr>
        <w:t>O ativismo judicial diz respeito basicamente à autonomia</w:t>
      </w:r>
      <w:r w:rsidR="00E11C55" w:rsidRPr="00F54147">
        <w:rPr>
          <w:rFonts w:ascii="Arial" w:hAnsi="Arial" w:cs="Arial"/>
        </w:rPr>
        <w:t xml:space="preserve"> de julgamento</w:t>
      </w:r>
      <w:r w:rsidRPr="00F54147">
        <w:rPr>
          <w:rFonts w:ascii="Arial" w:hAnsi="Arial" w:cs="Arial"/>
        </w:rPr>
        <w:t xml:space="preserve"> dos juízes </w:t>
      </w:r>
      <w:r w:rsidR="00E11C55" w:rsidRPr="00F54147">
        <w:rPr>
          <w:rFonts w:ascii="Arial" w:hAnsi="Arial" w:cs="Arial"/>
        </w:rPr>
        <w:t xml:space="preserve">diante dos casos. Surgiu nos Estados Unidos no contexto pós Segunda Guerra Mundial e, no Brasil, após promulgação da Constituição de </w:t>
      </w:r>
      <w:r w:rsidR="00C10642">
        <w:rPr>
          <w:rFonts w:ascii="Arial" w:hAnsi="Arial" w:cs="Arial"/>
        </w:rPr>
        <w:t>19</w:t>
      </w:r>
      <w:r w:rsidR="00E11C55" w:rsidRPr="00F54147">
        <w:rPr>
          <w:rFonts w:ascii="Arial" w:hAnsi="Arial" w:cs="Arial"/>
        </w:rPr>
        <w:t>88 (</w:t>
      </w:r>
      <w:r w:rsidR="00EA3FD1" w:rsidRPr="00F54147">
        <w:rPr>
          <w:rFonts w:ascii="Arial" w:hAnsi="Arial" w:cs="Arial"/>
        </w:rPr>
        <w:t>KOERNER, 2013, p</w:t>
      </w:r>
      <w:r w:rsidR="00E11C55" w:rsidRPr="00F54147">
        <w:rPr>
          <w:rFonts w:ascii="Arial" w:hAnsi="Arial" w:cs="Arial"/>
        </w:rPr>
        <w:t>.70).</w:t>
      </w:r>
      <w:r w:rsidR="00433FDC" w:rsidRPr="00F54147">
        <w:rPr>
          <w:rFonts w:ascii="Arial" w:hAnsi="Arial" w:cs="Arial"/>
        </w:rPr>
        <w:t xml:space="preserve"> </w:t>
      </w:r>
      <w:proofErr w:type="gramStart"/>
      <w:r w:rsidR="00433FDC" w:rsidRPr="00F54147">
        <w:rPr>
          <w:rFonts w:ascii="Arial" w:hAnsi="Arial" w:cs="Arial"/>
        </w:rPr>
        <w:t>A influência do Poder Judiciário em temas políticos assim como a notória atuação do Supremo Tribunal Federal no cenário brasileiro contemporâneo fizeram</w:t>
      </w:r>
      <w:proofErr w:type="gramEnd"/>
      <w:r w:rsidR="00433FDC" w:rsidRPr="00F54147">
        <w:rPr>
          <w:rFonts w:ascii="Arial" w:hAnsi="Arial" w:cs="Arial"/>
        </w:rPr>
        <w:t xml:space="preserve"> com que o ativismo judicial </w:t>
      </w:r>
      <w:r w:rsidR="006249B9" w:rsidRPr="00F54147">
        <w:rPr>
          <w:rFonts w:ascii="Arial" w:hAnsi="Arial" w:cs="Arial"/>
        </w:rPr>
        <w:t>se tornasse</w:t>
      </w:r>
      <w:r w:rsidR="00433FDC" w:rsidRPr="00F54147">
        <w:rPr>
          <w:rFonts w:ascii="Arial" w:hAnsi="Arial" w:cs="Arial"/>
        </w:rPr>
        <w:t xml:space="preserve"> um tema amplamente discutido (VERISSIMO, 2008, p.407-409).</w:t>
      </w:r>
    </w:p>
    <w:p w:rsidR="00BC23B7" w:rsidRPr="00F54147" w:rsidRDefault="00BC23B7" w:rsidP="00714604">
      <w:pPr>
        <w:spacing w:line="360" w:lineRule="auto"/>
        <w:ind w:firstLine="1134"/>
        <w:jc w:val="both"/>
        <w:rPr>
          <w:rFonts w:ascii="Arial" w:hAnsi="Arial" w:cs="Arial"/>
        </w:rPr>
      </w:pPr>
      <w:proofErr w:type="spellStart"/>
      <w:r w:rsidRPr="00F54147">
        <w:rPr>
          <w:rFonts w:ascii="Arial" w:hAnsi="Arial" w:cs="Arial"/>
        </w:rPr>
        <w:t>Koerner</w:t>
      </w:r>
      <w:proofErr w:type="spellEnd"/>
      <w:r w:rsidR="00E11C55" w:rsidRPr="00F54147">
        <w:rPr>
          <w:rFonts w:ascii="Arial" w:hAnsi="Arial" w:cs="Arial"/>
        </w:rPr>
        <w:t xml:space="preserve"> (2013, p.69</w:t>
      </w:r>
      <w:r w:rsidR="009A051F" w:rsidRPr="00F54147">
        <w:rPr>
          <w:rFonts w:ascii="Arial" w:hAnsi="Arial" w:cs="Arial"/>
        </w:rPr>
        <w:t>) define o a</w:t>
      </w:r>
      <w:r w:rsidRPr="00F54147">
        <w:rPr>
          <w:rFonts w:ascii="Arial" w:hAnsi="Arial" w:cs="Arial"/>
        </w:rPr>
        <w:t>tivismo judicial como:</w:t>
      </w:r>
    </w:p>
    <w:p w:rsidR="009A051F" w:rsidRPr="00F54147" w:rsidRDefault="009A051F" w:rsidP="00BC23B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BC23B7" w:rsidRPr="00F54147" w:rsidRDefault="00BC23B7" w:rsidP="009A051F">
      <w:pPr>
        <w:ind w:left="2268"/>
        <w:jc w:val="both"/>
        <w:rPr>
          <w:rFonts w:ascii="Arial" w:hAnsi="Arial" w:cs="Arial"/>
        </w:rPr>
      </w:pPr>
      <w:proofErr w:type="gramStart"/>
      <w:r w:rsidRPr="00F54147">
        <w:rPr>
          <w:rFonts w:ascii="Arial" w:hAnsi="Arial" w:cs="Arial"/>
        </w:rPr>
        <w:t>um</w:t>
      </w:r>
      <w:proofErr w:type="gramEnd"/>
      <w:r w:rsidRPr="00F54147">
        <w:rPr>
          <w:rFonts w:ascii="Arial" w:hAnsi="Arial" w:cs="Arial"/>
        </w:rPr>
        <w:t xml:space="preserve"> termo que tem sido utilizado para apreciar as instituições e agentes judiciais nas democracias contemporâneas. O termo tem distintas designações, como modelo ou programa para a decisão judicial, atitude ou comportamento dos juízes, ou ainda tendência das decisões judiciais em conjunto.</w:t>
      </w:r>
    </w:p>
    <w:p w:rsidR="009A051F" w:rsidRPr="00F54147" w:rsidRDefault="009A051F" w:rsidP="009A051F">
      <w:pPr>
        <w:spacing w:line="360" w:lineRule="auto"/>
        <w:ind w:left="2268"/>
        <w:jc w:val="both"/>
        <w:rPr>
          <w:rFonts w:ascii="Arial" w:hAnsi="Arial" w:cs="Arial"/>
        </w:rPr>
      </w:pPr>
    </w:p>
    <w:p w:rsidR="00E11C55" w:rsidRPr="00F54147" w:rsidRDefault="004A7107" w:rsidP="004A7107">
      <w:pPr>
        <w:spacing w:line="360" w:lineRule="auto"/>
        <w:ind w:firstLine="1134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As críticas acerca de tal ativismo exercido são tanto condenatórias como elogiosas. Enquanto uns afirmam que os juízes </w:t>
      </w:r>
      <w:r w:rsidR="00C10642" w:rsidRPr="00F54147">
        <w:rPr>
          <w:rFonts w:ascii="Arial" w:hAnsi="Arial" w:cs="Arial"/>
        </w:rPr>
        <w:t>se desviam</w:t>
      </w:r>
      <w:r w:rsidRPr="00F54147">
        <w:rPr>
          <w:rFonts w:ascii="Arial" w:hAnsi="Arial" w:cs="Arial"/>
        </w:rPr>
        <w:t xml:space="preserve"> de sua função de intérprete e assume um papel de legislador, outros afirmam que, por exemplo, “</w:t>
      </w:r>
      <w:r w:rsidRPr="00C10642">
        <w:rPr>
          <w:rFonts w:ascii="Arial" w:hAnsi="Arial" w:cs="Arial"/>
          <w:i/>
        </w:rPr>
        <w:t>o ativismo não seria mais do que uma atitude, uma escolha de interpretar a Constituição de modo a expandir seu sentido e alcance</w:t>
      </w:r>
      <w:r w:rsidRPr="00F54147">
        <w:rPr>
          <w:rFonts w:ascii="Arial" w:hAnsi="Arial" w:cs="Arial"/>
        </w:rPr>
        <w:t>” (BARR</w:t>
      </w:r>
      <w:r w:rsidR="006249B9" w:rsidRPr="00F54147">
        <w:rPr>
          <w:rFonts w:ascii="Arial" w:hAnsi="Arial" w:cs="Arial"/>
        </w:rPr>
        <w:t xml:space="preserve">OSO </w:t>
      </w:r>
      <w:r w:rsidRPr="00F54147">
        <w:rPr>
          <w:rFonts w:ascii="Arial" w:hAnsi="Arial" w:cs="Arial"/>
        </w:rPr>
        <w:t>apud KOERNER, 2013, p.73).</w:t>
      </w:r>
    </w:p>
    <w:p w:rsidR="00EA3FD1" w:rsidRPr="00F54147" w:rsidRDefault="001F4334" w:rsidP="00714604">
      <w:pPr>
        <w:spacing w:line="360" w:lineRule="auto"/>
        <w:ind w:firstLine="1134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Sobre o tema Branco e Mendes reforçam que</w:t>
      </w:r>
      <w:r w:rsidR="00BC23B7" w:rsidRPr="00F54147">
        <w:rPr>
          <w:rFonts w:ascii="Arial" w:hAnsi="Arial" w:cs="Arial"/>
        </w:rPr>
        <w:t xml:space="preserve"> “</w:t>
      </w:r>
      <w:r w:rsidR="00BC23B7" w:rsidRPr="00C10642">
        <w:rPr>
          <w:rFonts w:ascii="Arial" w:hAnsi="Arial" w:cs="Arial"/>
          <w:i/>
        </w:rPr>
        <w:t>o Supremo Tribunal Federal, na última década, tem atuado ativamente no tocante ao controle judicial das questões políticas nas quais observa violação à Constituição</w:t>
      </w:r>
      <w:r w:rsidR="00BC23B7" w:rsidRPr="00F54147">
        <w:rPr>
          <w:rFonts w:ascii="Arial" w:hAnsi="Arial" w:cs="Arial"/>
        </w:rPr>
        <w:t>”</w:t>
      </w:r>
      <w:r w:rsidR="009A051F" w:rsidRPr="00F54147">
        <w:rPr>
          <w:rFonts w:ascii="Arial" w:hAnsi="Arial" w:cs="Arial"/>
        </w:rPr>
        <w:t xml:space="preserve"> </w:t>
      </w:r>
      <w:r w:rsidRPr="00F54147">
        <w:rPr>
          <w:rFonts w:ascii="Arial" w:hAnsi="Arial" w:cs="Arial"/>
        </w:rPr>
        <w:t>(</w:t>
      </w:r>
      <w:r w:rsidR="00BC23B7" w:rsidRPr="00F54147">
        <w:rPr>
          <w:rFonts w:ascii="Arial" w:hAnsi="Arial" w:cs="Arial"/>
        </w:rPr>
        <w:t>2012, p.593).</w:t>
      </w:r>
      <w:r w:rsidR="00714604" w:rsidRPr="00F54147">
        <w:rPr>
          <w:rFonts w:ascii="Arial" w:hAnsi="Arial" w:cs="Arial"/>
        </w:rPr>
        <w:t xml:space="preserve"> </w:t>
      </w:r>
      <w:r w:rsidR="00EA3FD1" w:rsidRPr="00F54147">
        <w:rPr>
          <w:rFonts w:ascii="Arial" w:hAnsi="Arial" w:cs="Arial"/>
        </w:rPr>
        <w:t xml:space="preserve">Acontece que, na maioria dos casos, a atuação do STF acaba sendo justificada pela </w:t>
      </w:r>
      <w:r w:rsidR="00EA3FD1" w:rsidRPr="00F54147">
        <w:rPr>
          <w:rFonts w:ascii="Arial" w:hAnsi="Arial" w:cs="Arial"/>
        </w:rPr>
        <w:lastRenderedPageBreak/>
        <w:t>utilização dos diversos métodos da interpretação constitucional, não podendo ele então ser acusado explicitamente de “</w:t>
      </w:r>
      <w:r w:rsidR="00EA3FD1" w:rsidRPr="00C10642">
        <w:rPr>
          <w:rFonts w:ascii="Arial" w:hAnsi="Arial" w:cs="Arial"/>
          <w:i/>
        </w:rPr>
        <w:t>criar um novo direito</w:t>
      </w:r>
      <w:r w:rsidR="00EA3FD1" w:rsidRPr="00F54147">
        <w:rPr>
          <w:rFonts w:ascii="Arial" w:hAnsi="Arial" w:cs="Arial"/>
        </w:rPr>
        <w:t>”.</w:t>
      </w:r>
    </w:p>
    <w:p w:rsidR="00023E4F" w:rsidRPr="00F54147" w:rsidRDefault="00023E4F" w:rsidP="009A051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color w:val="C00000"/>
        </w:rPr>
      </w:pPr>
    </w:p>
    <w:p w:rsidR="007F3753" w:rsidRPr="00F54147" w:rsidRDefault="007F3753" w:rsidP="009A051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 w:rsidRPr="00F54147">
        <w:rPr>
          <w:rFonts w:ascii="Arial" w:hAnsi="Arial" w:cs="Arial"/>
          <w:b/>
        </w:rPr>
        <w:t>4.2 As</w:t>
      </w:r>
      <w:proofErr w:type="gramEnd"/>
      <w:r w:rsidRPr="00F54147">
        <w:rPr>
          <w:rFonts w:ascii="Arial" w:hAnsi="Arial" w:cs="Arial"/>
          <w:b/>
        </w:rPr>
        <w:t xml:space="preserve"> decisões do STF perante casos polêmicos</w:t>
      </w:r>
    </w:p>
    <w:p w:rsidR="005E7E69" w:rsidRPr="00F54147" w:rsidRDefault="005E7E69" w:rsidP="009A051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</w:rPr>
      </w:pPr>
    </w:p>
    <w:p w:rsidR="00BC23B7" w:rsidRPr="00F54147" w:rsidRDefault="007F3753" w:rsidP="009A051F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4.2.1 </w:t>
      </w:r>
      <w:r w:rsidR="00BC23B7" w:rsidRPr="00F54147">
        <w:rPr>
          <w:rFonts w:ascii="Arial" w:hAnsi="Arial" w:cs="Arial"/>
        </w:rPr>
        <w:t xml:space="preserve">A antecipação terapêutica do parto em caso de fetos </w:t>
      </w:r>
      <w:proofErr w:type="spellStart"/>
      <w:r w:rsidR="00BC23B7" w:rsidRPr="00F54147">
        <w:rPr>
          <w:rFonts w:ascii="Arial" w:hAnsi="Arial" w:cs="Arial"/>
        </w:rPr>
        <w:t>anencéfalos</w:t>
      </w:r>
      <w:proofErr w:type="spellEnd"/>
    </w:p>
    <w:p w:rsidR="00BC23B7" w:rsidRPr="00F54147" w:rsidRDefault="00BC23B7" w:rsidP="00714604">
      <w:pPr>
        <w:pStyle w:val="PargrafodaLista"/>
        <w:tabs>
          <w:tab w:val="left" w:pos="709"/>
        </w:tabs>
        <w:spacing w:line="360" w:lineRule="auto"/>
        <w:ind w:left="1860"/>
        <w:jc w:val="both"/>
        <w:rPr>
          <w:rFonts w:ascii="Arial" w:hAnsi="Arial" w:cs="Arial"/>
        </w:rPr>
      </w:pPr>
    </w:p>
    <w:p w:rsidR="00BC23B7" w:rsidRPr="00F54147" w:rsidRDefault="00BC23B7" w:rsidP="00714604">
      <w:pPr>
        <w:pStyle w:val="Estilo3"/>
        <w:spacing w:after="0"/>
        <w:rPr>
          <w:rFonts w:ascii="Arial" w:hAnsi="Arial" w:cs="Arial"/>
        </w:rPr>
      </w:pPr>
      <w:r w:rsidRPr="00F54147">
        <w:rPr>
          <w:rFonts w:ascii="Arial" w:hAnsi="Arial" w:cs="Arial"/>
        </w:rPr>
        <w:t>De acordo com Leal (2008) a Arguição de Descumprimento de Preceito Fundamental nº. 54 (ADFP 54) proposta em 200</w:t>
      </w:r>
      <w:r w:rsidR="007F3753" w:rsidRPr="00F54147">
        <w:rPr>
          <w:rFonts w:ascii="Arial" w:hAnsi="Arial" w:cs="Arial"/>
        </w:rPr>
        <w:t xml:space="preserve">4 pela Confederação Nacional dos </w:t>
      </w:r>
      <w:r w:rsidRPr="00F54147">
        <w:rPr>
          <w:rFonts w:ascii="Arial" w:hAnsi="Arial" w:cs="Arial"/>
        </w:rPr>
        <w:t>Trabalhadores de Saúde (CTNS) queria o reconhecimento do direito subjetivo da mãe de interromper a gravidez em casos de anencefalia sem que isso acarretasse responsabilização criminal médica.</w:t>
      </w:r>
    </w:p>
    <w:p w:rsidR="00BC23B7" w:rsidRPr="00F54147" w:rsidRDefault="00BC23B7" w:rsidP="00714604">
      <w:pPr>
        <w:pStyle w:val="Estilo3"/>
        <w:spacing w:after="0"/>
        <w:rPr>
          <w:rFonts w:ascii="Arial" w:hAnsi="Arial" w:cs="Arial"/>
        </w:rPr>
      </w:pPr>
      <w:r w:rsidRPr="00F54147">
        <w:rPr>
          <w:rFonts w:ascii="Arial" w:hAnsi="Arial" w:cs="Arial"/>
        </w:rPr>
        <w:t>A CTNS alegava qu</w:t>
      </w:r>
      <w:r w:rsidR="00CC0992" w:rsidRPr="00F54147">
        <w:rPr>
          <w:rFonts w:ascii="Arial" w:hAnsi="Arial" w:cs="Arial"/>
        </w:rPr>
        <w:t xml:space="preserve">e o feto </w:t>
      </w:r>
      <w:proofErr w:type="spellStart"/>
      <w:r w:rsidR="00CC0992" w:rsidRPr="00F54147">
        <w:rPr>
          <w:rFonts w:ascii="Arial" w:hAnsi="Arial" w:cs="Arial"/>
        </w:rPr>
        <w:t>anencéfalo</w:t>
      </w:r>
      <w:proofErr w:type="spellEnd"/>
      <w:r w:rsidR="00CC0992" w:rsidRPr="00F54147">
        <w:rPr>
          <w:rFonts w:ascii="Arial" w:hAnsi="Arial" w:cs="Arial"/>
        </w:rPr>
        <w:t xml:space="preserve"> não possui condições de permanecer</w:t>
      </w:r>
      <w:r w:rsidRPr="00F54147">
        <w:rPr>
          <w:rFonts w:ascii="Arial" w:hAnsi="Arial" w:cs="Arial"/>
        </w:rPr>
        <w:t xml:space="preserve"> vivo após o nascimento e pode acarretar</w:t>
      </w:r>
      <w:r w:rsidR="007F3753" w:rsidRPr="00F54147">
        <w:rPr>
          <w:rFonts w:ascii="Arial" w:hAnsi="Arial" w:cs="Arial"/>
        </w:rPr>
        <w:t xml:space="preserve"> inclusive</w:t>
      </w:r>
      <w:r w:rsidRPr="00F54147">
        <w:rPr>
          <w:rFonts w:ascii="Arial" w:hAnsi="Arial" w:cs="Arial"/>
        </w:rPr>
        <w:t xml:space="preserve"> riscos à vida</w:t>
      </w:r>
      <w:r w:rsidR="007F3753" w:rsidRPr="00F54147">
        <w:rPr>
          <w:rFonts w:ascii="Arial" w:hAnsi="Arial" w:cs="Arial"/>
        </w:rPr>
        <w:t xml:space="preserve"> da mãe – tudo isso somado aos danos psicológicos sofridos por </w:t>
      </w:r>
      <w:r w:rsidR="00C10642" w:rsidRPr="00F54147">
        <w:rPr>
          <w:rFonts w:ascii="Arial" w:hAnsi="Arial" w:cs="Arial"/>
        </w:rPr>
        <w:t>este caso</w:t>
      </w:r>
      <w:r w:rsidRPr="00F54147">
        <w:rPr>
          <w:rFonts w:ascii="Arial" w:hAnsi="Arial" w:cs="Arial"/>
        </w:rPr>
        <w:t xml:space="preserve"> ela tivesse que levar a gravidez a diante. Por essa inviabilidade do feto </w:t>
      </w:r>
      <w:proofErr w:type="spellStart"/>
      <w:r w:rsidRPr="00F54147">
        <w:rPr>
          <w:rFonts w:ascii="Arial" w:hAnsi="Arial" w:cs="Arial"/>
        </w:rPr>
        <w:t>anencéfalo</w:t>
      </w:r>
      <w:proofErr w:type="spellEnd"/>
      <w:r w:rsidRPr="00F54147">
        <w:rPr>
          <w:rFonts w:ascii="Arial" w:hAnsi="Arial" w:cs="Arial"/>
        </w:rPr>
        <w:t xml:space="preserve"> em permanecer vivo por muito tempo após o nascimento a CTNS pregava que não se trataria de um aborto, mas sim de uma antecipação terapêutica.</w:t>
      </w:r>
      <w:r w:rsidR="007F3753" w:rsidRPr="00F54147">
        <w:rPr>
          <w:rFonts w:ascii="Arial" w:hAnsi="Arial" w:cs="Arial"/>
        </w:rPr>
        <w:t xml:space="preserve"> </w:t>
      </w:r>
      <w:r w:rsidRPr="00F54147">
        <w:rPr>
          <w:rFonts w:ascii="Arial" w:hAnsi="Arial" w:cs="Arial"/>
        </w:rPr>
        <w:t>Em 27 de abril de 2005 em uma votação de sete a quatro votos o STF decidiu pelo cabimento da ADFP 54</w:t>
      </w:r>
      <w:r w:rsidR="007F3753" w:rsidRPr="00F54147">
        <w:rPr>
          <w:rFonts w:ascii="Arial" w:hAnsi="Arial" w:cs="Arial"/>
        </w:rPr>
        <w:t xml:space="preserve"> </w:t>
      </w:r>
      <w:r w:rsidRPr="00F54147">
        <w:rPr>
          <w:rFonts w:ascii="Arial" w:hAnsi="Arial" w:cs="Arial"/>
        </w:rPr>
        <w:t>(LEAL, 2008)</w:t>
      </w:r>
      <w:r w:rsidR="007F3753" w:rsidRPr="00F54147">
        <w:rPr>
          <w:rFonts w:ascii="Arial" w:hAnsi="Arial" w:cs="Arial"/>
        </w:rPr>
        <w:t>.</w:t>
      </w:r>
    </w:p>
    <w:p w:rsidR="00714604" w:rsidRPr="00F54147" w:rsidRDefault="00581CF9" w:rsidP="00714604">
      <w:pPr>
        <w:spacing w:line="360" w:lineRule="auto"/>
        <w:ind w:firstLine="1134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Sobre o tema</w:t>
      </w:r>
      <w:r w:rsidR="00BC23B7" w:rsidRPr="00F54147">
        <w:rPr>
          <w:rFonts w:ascii="Arial" w:hAnsi="Arial" w:cs="Arial"/>
        </w:rPr>
        <w:t xml:space="preserve"> Alves Junior et al.</w:t>
      </w:r>
      <w:r w:rsidR="007F3753" w:rsidRPr="00F54147">
        <w:rPr>
          <w:rFonts w:ascii="Arial" w:hAnsi="Arial" w:cs="Arial"/>
        </w:rPr>
        <w:t xml:space="preserve"> (</w:t>
      </w:r>
      <w:r w:rsidR="00BC23B7" w:rsidRPr="00F54147">
        <w:rPr>
          <w:rFonts w:ascii="Arial" w:hAnsi="Arial" w:cs="Arial"/>
        </w:rPr>
        <w:t>2013, p.9</w:t>
      </w:r>
      <w:r w:rsidR="007F3753" w:rsidRPr="00F54147">
        <w:rPr>
          <w:rFonts w:ascii="Arial" w:hAnsi="Arial" w:cs="Arial"/>
        </w:rPr>
        <w:t>)</w:t>
      </w:r>
      <w:r w:rsidR="00BC23B7" w:rsidRPr="00F54147">
        <w:rPr>
          <w:rFonts w:ascii="Arial" w:hAnsi="Arial" w:cs="Arial"/>
        </w:rPr>
        <w:t xml:space="preserve"> afirma:</w:t>
      </w:r>
    </w:p>
    <w:p w:rsidR="00581CF9" w:rsidRPr="00F54147" w:rsidRDefault="00581CF9" w:rsidP="00714604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714604" w:rsidRPr="00F54147" w:rsidRDefault="00BC23B7" w:rsidP="00581CF9">
      <w:pPr>
        <w:ind w:left="2268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A decisão do STF, favorável à antecipação terapêutica de parto em casos de fetos </w:t>
      </w:r>
      <w:proofErr w:type="spellStart"/>
      <w:r w:rsidRPr="00F54147">
        <w:rPr>
          <w:rFonts w:ascii="Arial" w:hAnsi="Arial" w:cs="Arial"/>
        </w:rPr>
        <w:t>anencéfalos</w:t>
      </w:r>
      <w:proofErr w:type="spellEnd"/>
      <w:r w:rsidRPr="00F54147">
        <w:rPr>
          <w:rFonts w:ascii="Arial" w:hAnsi="Arial" w:cs="Arial"/>
        </w:rPr>
        <w:t xml:space="preserve">, não diz respeito a uma obrigação da mulher em interromper a gestação.  O Supremo autoriza, com essa decisão, interromper a gravidez em favor da dignidade da pessoa humana e intentando diminuir o seu sofrimento, já que se sabe que o feto não apresentará viabilidade. </w:t>
      </w:r>
    </w:p>
    <w:p w:rsidR="00581CF9" w:rsidRPr="00F54147" w:rsidRDefault="00581CF9" w:rsidP="00581CF9">
      <w:pPr>
        <w:tabs>
          <w:tab w:val="left" w:pos="1134"/>
        </w:tabs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</w:p>
    <w:p w:rsidR="00581CF9" w:rsidRPr="00F54147" w:rsidRDefault="00581CF9" w:rsidP="00426887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</w:r>
      <w:r w:rsidR="00426887" w:rsidRPr="00F54147">
        <w:rPr>
          <w:rFonts w:ascii="Arial" w:hAnsi="Arial" w:cs="Arial"/>
        </w:rPr>
        <w:t>Ao buscar defender as saúdes física e psicológica da mulher neste caso percebe-se o uso do método científico espiritual a fim de defender a dignidade da pessoa humana.</w:t>
      </w:r>
    </w:p>
    <w:p w:rsidR="00BC23B7" w:rsidRPr="00F54147" w:rsidRDefault="00426887" w:rsidP="00426887">
      <w:pPr>
        <w:spacing w:line="360" w:lineRule="auto"/>
        <w:ind w:firstLine="1134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Alves Junior et al. demonstra que</w:t>
      </w:r>
    </w:p>
    <w:p w:rsidR="007F3753" w:rsidRPr="00F54147" w:rsidRDefault="007F3753" w:rsidP="00BC23B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BC23B7" w:rsidRPr="00F54147" w:rsidRDefault="00BC23B7" w:rsidP="009A051F">
      <w:pPr>
        <w:pStyle w:val="Estilo4"/>
        <w:spacing w:after="0" w:line="240" w:lineRule="auto"/>
        <w:rPr>
          <w:rFonts w:ascii="Arial" w:hAnsi="Arial" w:cs="Arial"/>
          <w:sz w:val="24"/>
          <w:szCs w:val="24"/>
        </w:rPr>
      </w:pPr>
      <w:r w:rsidRPr="00F54147">
        <w:rPr>
          <w:rFonts w:ascii="Arial" w:hAnsi="Arial" w:cs="Arial"/>
          <w:sz w:val="24"/>
          <w:szCs w:val="24"/>
        </w:rPr>
        <w:lastRenderedPageBreak/>
        <w:t>Os métodos empregados com maior destaque foram: o tópico-problemático, o hermenêutico-</w:t>
      </w:r>
      <w:proofErr w:type="spellStart"/>
      <w:r w:rsidRPr="00F54147">
        <w:rPr>
          <w:rFonts w:ascii="Arial" w:hAnsi="Arial" w:cs="Arial"/>
          <w:sz w:val="24"/>
          <w:szCs w:val="24"/>
        </w:rPr>
        <w:t>concretizador</w:t>
      </w:r>
      <w:proofErr w:type="spellEnd"/>
      <w:r w:rsidRPr="00F54147">
        <w:rPr>
          <w:rFonts w:ascii="Arial" w:hAnsi="Arial" w:cs="Arial"/>
          <w:sz w:val="24"/>
          <w:szCs w:val="24"/>
        </w:rPr>
        <w:t>, o científico-espiritual e o método hermenêutico clássico.  Não obstante, entendemos que o método hermenêutico-</w:t>
      </w:r>
      <w:proofErr w:type="spellStart"/>
      <w:r w:rsidRPr="00F54147">
        <w:rPr>
          <w:rFonts w:ascii="Arial" w:hAnsi="Arial" w:cs="Arial"/>
          <w:sz w:val="24"/>
          <w:szCs w:val="24"/>
        </w:rPr>
        <w:t>concretizador</w:t>
      </w:r>
      <w:proofErr w:type="spellEnd"/>
      <w:r w:rsidRPr="00F54147">
        <w:rPr>
          <w:rFonts w:ascii="Arial" w:hAnsi="Arial" w:cs="Arial"/>
          <w:sz w:val="24"/>
          <w:szCs w:val="24"/>
        </w:rPr>
        <w:t xml:space="preserve"> prevaleceu na definição da decisão, tendo em vista que foi reconhecida a interpretação conforme a Constituição e produzida uma nova excludente de culp</w:t>
      </w:r>
      <w:r w:rsidR="007F3753" w:rsidRPr="00F54147">
        <w:rPr>
          <w:rFonts w:ascii="Arial" w:hAnsi="Arial" w:cs="Arial"/>
          <w:sz w:val="24"/>
          <w:szCs w:val="24"/>
        </w:rPr>
        <w:t>abilidade</w:t>
      </w:r>
      <w:r w:rsidR="00426887" w:rsidRPr="00F54147">
        <w:rPr>
          <w:rFonts w:ascii="Arial" w:hAnsi="Arial" w:cs="Arial"/>
          <w:sz w:val="24"/>
          <w:szCs w:val="24"/>
        </w:rPr>
        <w:t xml:space="preserve"> (</w:t>
      </w:r>
      <w:r w:rsidRPr="00F54147">
        <w:rPr>
          <w:rFonts w:ascii="Arial" w:hAnsi="Arial" w:cs="Arial"/>
          <w:sz w:val="24"/>
          <w:szCs w:val="24"/>
        </w:rPr>
        <w:t>2013, p.6)</w:t>
      </w:r>
      <w:r w:rsidR="007F3753" w:rsidRPr="00F54147">
        <w:rPr>
          <w:rFonts w:ascii="Arial" w:hAnsi="Arial" w:cs="Arial"/>
          <w:sz w:val="24"/>
          <w:szCs w:val="24"/>
        </w:rPr>
        <w:t>.</w:t>
      </w:r>
    </w:p>
    <w:p w:rsidR="009A051F" w:rsidRPr="00F54147" w:rsidRDefault="009A051F" w:rsidP="009A051F">
      <w:pPr>
        <w:pStyle w:val="Estilo4"/>
        <w:spacing w:after="0" w:line="240" w:lineRule="auto"/>
        <w:rPr>
          <w:rFonts w:ascii="Arial" w:hAnsi="Arial" w:cs="Arial"/>
          <w:sz w:val="24"/>
          <w:szCs w:val="24"/>
        </w:rPr>
      </w:pPr>
    </w:p>
    <w:p w:rsidR="00714604" w:rsidRPr="00F54147" w:rsidRDefault="00714604" w:rsidP="009A051F">
      <w:pPr>
        <w:pStyle w:val="Estilo4"/>
        <w:spacing w:after="0" w:line="240" w:lineRule="auto"/>
        <w:rPr>
          <w:rFonts w:ascii="Arial" w:hAnsi="Arial" w:cs="Arial"/>
          <w:sz w:val="24"/>
          <w:szCs w:val="24"/>
        </w:rPr>
      </w:pPr>
    </w:p>
    <w:p w:rsidR="00581CF9" w:rsidRPr="00F54147" w:rsidRDefault="00242C25" w:rsidP="00714604">
      <w:pPr>
        <w:pStyle w:val="Estilo3"/>
        <w:spacing w:after="0"/>
        <w:rPr>
          <w:rFonts w:ascii="Arial" w:hAnsi="Arial" w:cs="Arial"/>
        </w:rPr>
      </w:pPr>
      <w:r w:rsidRPr="00F54147">
        <w:rPr>
          <w:rFonts w:ascii="Arial" w:hAnsi="Arial" w:cs="Arial"/>
        </w:rPr>
        <w:t>Ao atentar para o texto constitucional, o método hermenêutico-</w:t>
      </w:r>
      <w:proofErr w:type="spellStart"/>
      <w:r w:rsidRPr="00F54147">
        <w:rPr>
          <w:rFonts w:ascii="Arial" w:hAnsi="Arial" w:cs="Arial"/>
        </w:rPr>
        <w:t>concretizador</w:t>
      </w:r>
      <w:proofErr w:type="spellEnd"/>
      <w:r w:rsidRPr="00F54147">
        <w:rPr>
          <w:rFonts w:ascii="Arial" w:hAnsi="Arial" w:cs="Arial"/>
        </w:rPr>
        <w:t xml:space="preserve"> é utilizado quando o relator afirma que pelo feto não apresenta condições de vida não há então violação contra ela, prevalecendo ainda a defesa da própria vida da gestante (Idem, p.7). </w:t>
      </w:r>
    </w:p>
    <w:p w:rsidR="00BC23B7" w:rsidRPr="00F54147" w:rsidRDefault="00BC23B7" w:rsidP="00714604">
      <w:pPr>
        <w:pStyle w:val="Estilo3"/>
        <w:spacing w:after="0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Silva e Passos (2014) analisam com um olhar crítico a decisão tomada no julgamento da ADFP 54 que garantiu, no Brasil, a interrupção terapêutica da gravidez de feto </w:t>
      </w:r>
      <w:proofErr w:type="spellStart"/>
      <w:r w:rsidRPr="00F54147">
        <w:rPr>
          <w:rFonts w:ascii="Arial" w:hAnsi="Arial" w:cs="Arial"/>
        </w:rPr>
        <w:t>anencéfalo</w:t>
      </w:r>
      <w:proofErr w:type="spellEnd"/>
      <w:r w:rsidRPr="00F54147">
        <w:rPr>
          <w:rFonts w:ascii="Arial" w:hAnsi="Arial" w:cs="Arial"/>
        </w:rPr>
        <w:t xml:space="preserve"> através dessa nova excludente de culpabilidade. Para as autoras tal decisão tomada pelo ativismo judicial do STF acaba por lhe atribuir funções legislativas</w:t>
      </w:r>
      <w:r w:rsidR="007F3753" w:rsidRPr="00F54147">
        <w:rPr>
          <w:rFonts w:ascii="Arial" w:hAnsi="Arial" w:cs="Arial"/>
        </w:rPr>
        <w:t>,</w:t>
      </w:r>
      <w:r w:rsidRPr="00F54147">
        <w:rPr>
          <w:rFonts w:ascii="Arial" w:hAnsi="Arial" w:cs="Arial"/>
        </w:rPr>
        <w:t xml:space="preserve"> o que seria vedado por estar fora de suas atribuições o que poderia transformar o Estado de Direito em um Estado Judicial.</w:t>
      </w:r>
    </w:p>
    <w:p w:rsidR="00023E4F" w:rsidRPr="00F54147" w:rsidRDefault="00BC23B7" w:rsidP="005E7E69">
      <w:pPr>
        <w:pStyle w:val="Estilo3"/>
        <w:spacing w:after="0"/>
        <w:rPr>
          <w:rFonts w:ascii="Arial" w:hAnsi="Arial" w:cs="Arial"/>
        </w:rPr>
      </w:pPr>
      <w:r w:rsidRPr="00F54147">
        <w:rPr>
          <w:rFonts w:ascii="Arial" w:hAnsi="Arial" w:cs="Arial"/>
        </w:rPr>
        <w:t>Outra consequência negativa para Silva e Passos (2014,</w:t>
      </w:r>
      <w:r w:rsidR="007F3753" w:rsidRPr="00F54147">
        <w:rPr>
          <w:rFonts w:ascii="Arial" w:hAnsi="Arial" w:cs="Arial"/>
        </w:rPr>
        <w:t xml:space="preserve"> </w:t>
      </w:r>
      <w:r w:rsidRPr="00F54147">
        <w:rPr>
          <w:rFonts w:ascii="Arial" w:hAnsi="Arial" w:cs="Arial"/>
        </w:rPr>
        <w:t xml:space="preserve">p.[?]) seria a falta de direitos do </w:t>
      </w:r>
      <w:proofErr w:type="spellStart"/>
      <w:r w:rsidRPr="00F54147">
        <w:rPr>
          <w:rFonts w:ascii="Arial" w:hAnsi="Arial" w:cs="Arial"/>
        </w:rPr>
        <w:t>anecéfalo</w:t>
      </w:r>
      <w:proofErr w:type="spellEnd"/>
      <w:r w:rsidRPr="00F54147">
        <w:rPr>
          <w:rFonts w:ascii="Arial" w:hAnsi="Arial" w:cs="Arial"/>
        </w:rPr>
        <w:t xml:space="preserve"> caso a mãe não opte pela antecipação terapêutica:</w:t>
      </w:r>
    </w:p>
    <w:p w:rsidR="005E7E69" w:rsidRPr="00F54147" w:rsidRDefault="005E7E69" w:rsidP="005E7E69">
      <w:pPr>
        <w:pStyle w:val="Estilo3"/>
        <w:spacing w:after="0"/>
        <w:rPr>
          <w:rFonts w:ascii="Arial" w:hAnsi="Arial" w:cs="Arial"/>
        </w:rPr>
      </w:pPr>
    </w:p>
    <w:p w:rsidR="009A051F" w:rsidRPr="00F54147" w:rsidRDefault="00BC23B7" w:rsidP="009A051F">
      <w:pPr>
        <w:pStyle w:val="Estilo4"/>
        <w:spacing w:after="0" w:line="240" w:lineRule="auto"/>
        <w:rPr>
          <w:rFonts w:ascii="Arial" w:hAnsi="Arial" w:cs="Arial"/>
          <w:sz w:val="24"/>
          <w:szCs w:val="24"/>
        </w:rPr>
      </w:pPr>
      <w:r w:rsidRPr="00F54147">
        <w:rPr>
          <w:rFonts w:ascii="Arial" w:hAnsi="Arial" w:cs="Arial"/>
          <w:sz w:val="24"/>
          <w:szCs w:val="24"/>
        </w:rPr>
        <w:t xml:space="preserve">Assim, ao decidir que o </w:t>
      </w:r>
      <w:proofErr w:type="spellStart"/>
      <w:r w:rsidRPr="00F54147">
        <w:rPr>
          <w:rFonts w:ascii="Arial" w:hAnsi="Arial" w:cs="Arial"/>
          <w:sz w:val="24"/>
          <w:szCs w:val="24"/>
        </w:rPr>
        <w:t>anencéfalo</w:t>
      </w:r>
      <w:proofErr w:type="spellEnd"/>
      <w:r w:rsidRPr="00F54147">
        <w:rPr>
          <w:rFonts w:ascii="Arial" w:hAnsi="Arial" w:cs="Arial"/>
          <w:sz w:val="24"/>
          <w:szCs w:val="24"/>
        </w:rPr>
        <w:t xml:space="preserve"> é uma coisa, optando a gestante pela não interrupção da gravidez, alguns questionamentos deixaram de ser respondidos como as questões de ordem pessoal e patrimonial que deveriam advir para o nascituro anencefálico se não fosse considerado inumano e</w:t>
      </w:r>
      <w:r w:rsidR="009A051F" w:rsidRPr="00F54147">
        <w:rPr>
          <w:rFonts w:ascii="Arial" w:hAnsi="Arial" w:cs="Arial"/>
          <w:sz w:val="24"/>
          <w:szCs w:val="24"/>
        </w:rPr>
        <w:t>, portanto, indigno de proteção</w:t>
      </w:r>
      <w:r w:rsidRPr="00F54147">
        <w:rPr>
          <w:rFonts w:ascii="Arial" w:hAnsi="Arial" w:cs="Arial"/>
          <w:sz w:val="24"/>
          <w:szCs w:val="24"/>
        </w:rPr>
        <w:t>.</w:t>
      </w:r>
    </w:p>
    <w:p w:rsidR="00BC23B7" w:rsidRPr="00F54147" w:rsidRDefault="00BC23B7" w:rsidP="00023E4F">
      <w:pPr>
        <w:pStyle w:val="Estilo4"/>
        <w:spacing w:after="0"/>
        <w:rPr>
          <w:rFonts w:ascii="Arial" w:hAnsi="Arial" w:cs="Arial"/>
          <w:sz w:val="24"/>
          <w:szCs w:val="24"/>
        </w:rPr>
      </w:pPr>
      <w:r w:rsidRPr="00F54147">
        <w:rPr>
          <w:rFonts w:ascii="Arial" w:hAnsi="Arial" w:cs="Arial"/>
          <w:sz w:val="24"/>
          <w:szCs w:val="24"/>
        </w:rPr>
        <w:t xml:space="preserve">  </w:t>
      </w:r>
    </w:p>
    <w:p w:rsidR="00BC23B7" w:rsidRPr="00F54147" w:rsidRDefault="00BC23B7" w:rsidP="00023E4F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>4.1.2 A união estável entre pessoas do mesmo sexo</w:t>
      </w:r>
    </w:p>
    <w:p w:rsidR="00C65633" w:rsidRPr="00F54147" w:rsidRDefault="00C65633" w:rsidP="00023E4F">
      <w:pPr>
        <w:pStyle w:val="Estilo1"/>
        <w:tabs>
          <w:tab w:val="left" w:pos="2268"/>
        </w:tabs>
        <w:rPr>
          <w:rFonts w:ascii="Arial" w:hAnsi="Arial" w:cs="Arial"/>
        </w:rPr>
      </w:pPr>
    </w:p>
    <w:p w:rsidR="00094C61" w:rsidRPr="00F54147" w:rsidRDefault="00FF5494" w:rsidP="00023E4F">
      <w:pPr>
        <w:pStyle w:val="Estilo1"/>
        <w:tabs>
          <w:tab w:val="left" w:pos="1134"/>
        </w:tabs>
        <w:ind w:firstLine="567"/>
        <w:rPr>
          <w:rFonts w:ascii="Arial" w:eastAsiaTheme="minorHAnsi" w:hAnsi="Arial" w:cs="Arial"/>
          <w:bCs/>
          <w:lang w:eastAsia="en-US"/>
        </w:rPr>
      </w:pPr>
      <w:r w:rsidRPr="00F54147">
        <w:rPr>
          <w:rFonts w:ascii="Arial" w:hAnsi="Arial" w:cs="Arial"/>
        </w:rPr>
        <w:tab/>
      </w:r>
      <w:r w:rsidR="0006165E" w:rsidRPr="00F54147">
        <w:rPr>
          <w:rFonts w:ascii="Arial" w:hAnsi="Arial" w:cs="Arial"/>
        </w:rPr>
        <w:t xml:space="preserve">Em 05 de março de 2011 foi votada pelo STF a ADPF 132 e decidido, unanimemente, que a união </w:t>
      </w:r>
      <w:proofErr w:type="spellStart"/>
      <w:r w:rsidR="0006165E" w:rsidRPr="00F54147">
        <w:rPr>
          <w:rFonts w:ascii="Arial" w:hAnsi="Arial" w:cs="Arial"/>
        </w:rPr>
        <w:t>homoafetiva</w:t>
      </w:r>
      <w:proofErr w:type="spellEnd"/>
      <w:r w:rsidR="0006165E" w:rsidRPr="00F54147">
        <w:rPr>
          <w:rFonts w:ascii="Arial" w:hAnsi="Arial" w:cs="Arial"/>
        </w:rPr>
        <w:t xml:space="preserve"> constitui uma entidade familiar. O relator do Recurso Extraordinário 477.554 fora o ministro Celso de Mello</w:t>
      </w:r>
      <w:r w:rsidR="00094C61" w:rsidRPr="00F54147">
        <w:rPr>
          <w:rFonts w:ascii="Arial" w:hAnsi="Arial" w:cs="Arial"/>
        </w:rPr>
        <w:t>, que demonstra ao afirma na decisão que “</w:t>
      </w:r>
      <w:r w:rsidR="00094C61" w:rsidRPr="00C10642">
        <w:rPr>
          <w:rFonts w:ascii="Arial" w:eastAsiaTheme="minorHAnsi" w:hAnsi="Arial" w:cs="Arial"/>
          <w:bCs/>
          <w:i/>
          <w:lang w:eastAsia="en-US"/>
        </w:rPr>
        <w:t>ninguém</w:t>
      </w:r>
      <w:r w:rsidR="00094C61" w:rsidRPr="00C10642">
        <w:rPr>
          <w:rFonts w:ascii="Arial" w:eastAsiaTheme="minorHAnsi" w:hAnsi="Arial" w:cs="Arial"/>
          <w:i/>
          <w:lang w:eastAsia="en-US"/>
        </w:rPr>
        <w:t xml:space="preserve">, </w:t>
      </w:r>
      <w:r w:rsidR="00094C61" w:rsidRPr="00C10642">
        <w:rPr>
          <w:rFonts w:ascii="Arial" w:eastAsiaTheme="minorHAnsi" w:hAnsi="Arial" w:cs="Arial"/>
          <w:i/>
          <w:iCs/>
          <w:lang w:eastAsia="en-US"/>
        </w:rPr>
        <w:t>absolutamente ninguém</w:t>
      </w:r>
      <w:r w:rsidR="00094C61" w:rsidRPr="00C10642">
        <w:rPr>
          <w:rFonts w:ascii="Arial" w:eastAsiaTheme="minorHAnsi" w:hAnsi="Arial" w:cs="Arial"/>
          <w:i/>
          <w:lang w:eastAsia="en-US"/>
        </w:rPr>
        <w:t xml:space="preserve">, </w:t>
      </w:r>
      <w:r w:rsidR="00094C61" w:rsidRPr="00C10642">
        <w:rPr>
          <w:rFonts w:ascii="Arial" w:eastAsiaTheme="minorHAnsi" w:hAnsi="Arial" w:cs="Arial"/>
          <w:bCs/>
          <w:i/>
          <w:lang w:eastAsia="en-US"/>
        </w:rPr>
        <w:t xml:space="preserve">pode </w:t>
      </w:r>
      <w:r w:rsidR="00094C61" w:rsidRPr="00C10642">
        <w:rPr>
          <w:rFonts w:ascii="Arial" w:eastAsiaTheme="minorHAnsi" w:hAnsi="Arial" w:cs="Arial"/>
          <w:i/>
          <w:lang w:eastAsia="en-US"/>
        </w:rPr>
        <w:t xml:space="preserve">ser privado de direitos </w:t>
      </w:r>
      <w:r w:rsidR="00094C61" w:rsidRPr="00C10642">
        <w:rPr>
          <w:rFonts w:ascii="Arial" w:eastAsiaTheme="minorHAnsi" w:hAnsi="Arial" w:cs="Arial"/>
          <w:bCs/>
          <w:i/>
          <w:lang w:eastAsia="en-US"/>
        </w:rPr>
        <w:t xml:space="preserve">nem </w:t>
      </w:r>
      <w:r w:rsidR="00094C61" w:rsidRPr="00C10642">
        <w:rPr>
          <w:rFonts w:ascii="Arial" w:eastAsiaTheme="minorHAnsi" w:hAnsi="Arial" w:cs="Arial"/>
          <w:i/>
          <w:lang w:eastAsia="en-US"/>
        </w:rPr>
        <w:t xml:space="preserve">sofrer </w:t>
      </w:r>
      <w:r w:rsidR="00094C61" w:rsidRPr="00C10642">
        <w:rPr>
          <w:rFonts w:ascii="Arial" w:eastAsiaTheme="minorHAnsi" w:hAnsi="Arial" w:cs="Arial"/>
          <w:bCs/>
          <w:i/>
          <w:lang w:eastAsia="en-US"/>
        </w:rPr>
        <w:t xml:space="preserve">quaisquer </w:t>
      </w:r>
      <w:r w:rsidR="00094C61" w:rsidRPr="00C10642">
        <w:rPr>
          <w:rFonts w:ascii="Arial" w:eastAsiaTheme="minorHAnsi" w:hAnsi="Arial" w:cs="Arial"/>
          <w:i/>
          <w:lang w:eastAsia="en-US"/>
        </w:rPr>
        <w:t xml:space="preserve">restrições de ordem jurídica </w:t>
      </w:r>
      <w:r w:rsidR="00094C61" w:rsidRPr="00C10642">
        <w:rPr>
          <w:rFonts w:ascii="Arial" w:eastAsiaTheme="minorHAnsi" w:hAnsi="Arial" w:cs="Arial"/>
          <w:bCs/>
          <w:i/>
          <w:lang w:eastAsia="en-US"/>
        </w:rPr>
        <w:t xml:space="preserve">por motivo </w:t>
      </w:r>
      <w:r w:rsidR="00094C61" w:rsidRPr="00C10642">
        <w:rPr>
          <w:rFonts w:ascii="Arial" w:eastAsiaTheme="minorHAnsi" w:hAnsi="Arial" w:cs="Arial"/>
          <w:i/>
          <w:lang w:eastAsia="en-US"/>
        </w:rPr>
        <w:t>de sua orientação sexual</w:t>
      </w:r>
      <w:r w:rsidR="00094C61" w:rsidRPr="00F54147">
        <w:rPr>
          <w:rFonts w:ascii="Arial" w:eastAsiaTheme="minorHAnsi" w:hAnsi="Arial" w:cs="Arial"/>
          <w:lang w:eastAsia="en-US"/>
        </w:rPr>
        <w:t xml:space="preserve">” (2011, p.3). O ministro utilizou-se principalmente do direito </w:t>
      </w:r>
      <w:r w:rsidR="00094C61" w:rsidRPr="00F54147">
        <w:rPr>
          <w:rFonts w:ascii="Arial" w:eastAsiaTheme="minorHAnsi" w:hAnsi="Arial" w:cs="Arial"/>
          <w:lang w:eastAsia="en-US"/>
        </w:rPr>
        <w:lastRenderedPageBreak/>
        <w:t xml:space="preserve">implícito de buscar </w:t>
      </w:r>
      <w:r w:rsidR="001202C2" w:rsidRPr="00F54147">
        <w:rPr>
          <w:rFonts w:ascii="Arial" w:eastAsiaTheme="minorHAnsi" w:hAnsi="Arial" w:cs="Arial"/>
          <w:lang w:eastAsia="en-US"/>
        </w:rPr>
        <w:t>a felicidade contido na dignidade da pessoa que, por sua vez é garantido pela Constituição,</w:t>
      </w:r>
      <w:r w:rsidR="00094C61" w:rsidRPr="00F54147">
        <w:rPr>
          <w:rFonts w:ascii="Arial" w:eastAsiaTheme="minorHAnsi" w:hAnsi="Arial" w:cs="Arial"/>
          <w:lang w:eastAsia="en-US"/>
        </w:rPr>
        <w:t xml:space="preserve"> para fundamentar sua argumentação.  </w:t>
      </w:r>
    </w:p>
    <w:p w:rsidR="00094C61" w:rsidRPr="00F54147" w:rsidRDefault="00094C61" w:rsidP="00094C61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F54147">
        <w:rPr>
          <w:rFonts w:ascii="Arial" w:eastAsiaTheme="minorHAnsi" w:hAnsi="Arial" w:cs="Arial"/>
          <w:b/>
          <w:bCs/>
          <w:lang w:eastAsia="en-US"/>
        </w:rPr>
        <w:tab/>
      </w:r>
      <w:r w:rsidR="00AD0CF8" w:rsidRPr="00F54147">
        <w:rPr>
          <w:rFonts w:ascii="Arial" w:eastAsiaTheme="minorHAnsi" w:hAnsi="Arial" w:cs="Arial"/>
          <w:bCs/>
          <w:lang w:eastAsia="en-US"/>
        </w:rPr>
        <w:t>Mello demonstra que</w:t>
      </w:r>
      <w:r w:rsidR="007A01C3" w:rsidRPr="00F54147">
        <w:rPr>
          <w:rFonts w:ascii="Arial" w:eastAsiaTheme="minorHAnsi" w:hAnsi="Arial" w:cs="Arial"/>
          <w:bCs/>
          <w:lang w:eastAsia="en-US"/>
        </w:rPr>
        <w:t>:</w:t>
      </w:r>
    </w:p>
    <w:p w:rsidR="00094C61" w:rsidRPr="00F54147" w:rsidRDefault="00094C61" w:rsidP="00094C61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</w:p>
    <w:p w:rsidR="00173242" w:rsidRPr="00F54147" w:rsidRDefault="00094C61" w:rsidP="00AD0CF8">
      <w:pPr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  <w:r w:rsidRPr="00F54147">
        <w:rPr>
          <w:rFonts w:ascii="Arial" w:eastAsiaTheme="minorHAnsi" w:hAnsi="Arial" w:cs="Arial"/>
          <w:bCs/>
          <w:lang w:eastAsia="en-US"/>
        </w:rPr>
        <w:t xml:space="preserve">Esta </w:t>
      </w:r>
      <w:r w:rsidRPr="00F54147">
        <w:rPr>
          <w:rFonts w:ascii="Arial" w:eastAsiaTheme="minorHAnsi" w:hAnsi="Arial" w:cs="Arial"/>
          <w:lang w:eastAsia="en-US"/>
        </w:rPr>
        <w:t xml:space="preserve">Suprema Corte, </w:t>
      </w:r>
      <w:r w:rsidRPr="00F54147">
        <w:rPr>
          <w:rFonts w:ascii="Arial" w:eastAsiaTheme="minorHAnsi" w:hAnsi="Arial" w:cs="Arial"/>
          <w:bCs/>
          <w:lang w:eastAsia="en-US"/>
        </w:rPr>
        <w:t xml:space="preserve">ao proferir </w:t>
      </w:r>
      <w:r w:rsidR="00AD0CF8" w:rsidRPr="00F54147">
        <w:rPr>
          <w:rFonts w:ascii="Arial" w:eastAsiaTheme="minorHAnsi" w:hAnsi="Arial" w:cs="Arial"/>
          <w:lang w:eastAsia="en-US"/>
        </w:rPr>
        <w:t xml:space="preserve">referido julgamento, </w:t>
      </w:r>
      <w:r w:rsidRPr="00F54147">
        <w:rPr>
          <w:rFonts w:ascii="Arial" w:eastAsiaTheme="minorHAnsi" w:hAnsi="Arial" w:cs="Arial"/>
          <w:bCs/>
          <w:lang w:eastAsia="en-US"/>
        </w:rPr>
        <w:t xml:space="preserve">viabilizou </w:t>
      </w:r>
      <w:r w:rsidRPr="00F54147">
        <w:rPr>
          <w:rFonts w:ascii="Arial" w:eastAsiaTheme="minorHAnsi" w:hAnsi="Arial" w:cs="Arial"/>
          <w:i/>
          <w:iCs/>
          <w:lang w:eastAsia="en-US"/>
        </w:rPr>
        <w:t xml:space="preserve">a plena realização </w:t>
      </w:r>
      <w:r w:rsidRPr="00F54147">
        <w:rPr>
          <w:rFonts w:ascii="Arial" w:eastAsiaTheme="minorHAnsi" w:hAnsi="Arial" w:cs="Arial"/>
          <w:bCs/>
          <w:lang w:eastAsia="en-US"/>
        </w:rPr>
        <w:t xml:space="preserve">dos valores </w:t>
      </w:r>
      <w:r w:rsidRPr="00F54147">
        <w:rPr>
          <w:rFonts w:ascii="Arial" w:eastAsiaTheme="minorHAnsi" w:hAnsi="Arial" w:cs="Arial"/>
          <w:lang w:eastAsia="en-US"/>
        </w:rPr>
        <w:t>da liberdade, da igualdade</w:t>
      </w:r>
      <w:r w:rsidR="00AD0CF8" w:rsidRPr="00F54147">
        <w:rPr>
          <w:rFonts w:ascii="Arial" w:eastAsiaTheme="minorHAnsi" w:hAnsi="Arial" w:cs="Arial"/>
          <w:lang w:eastAsia="en-US"/>
        </w:rPr>
        <w:t xml:space="preserve"> </w:t>
      </w:r>
      <w:r w:rsidRPr="00F54147">
        <w:rPr>
          <w:rFonts w:ascii="Arial" w:eastAsiaTheme="minorHAnsi" w:hAnsi="Arial" w:cs="Arial"/>
          <w:bCs/>
          <w:lang w:eastAsia="en-US"/>
        </w:rPr>
        <w:t xml:space="preserve">e </w:t>
      </w:r>
      <w:r w:rsidRPr="00F54147">
        <w:rPr>
          <w:rFonts w:ascii="Arial" w:eastAsiaTheme="minorHAnsi" w:hAnsi="Arial" w:cs="Arial"/>
          <w:lang w:eastAsia="en-US"/>
        </w:rPr>
        <w:t xml:space="preserve">da não discriminação, </w:t>
      </w:r>
      <w:r w:rsidRPr="00F54147">
        <w:rPr>
          <w:rFonts w:ascii="Arial" w:eastAsiaTheme="minorHAnsi" w:hAnsi="Arial" w:cs="Arial"/>
          <w:bCs/>
          <w:lang w:eastAsia="en-US"/>
        </w:rPr>
        <w:t xml:space="preserve">que representam </w:t>
      </w:r>
      <w:r w:rsidRPr="00F54147">
        <w:rPr>
          <w:rFonts w:ascii="Arial" w:eastAsiaTheme="minorHAnsi" w:hAnsi="Arial" w:cs="Arial"/>
          <w:lang w:eastAsia="en-US"/>
        </w:rPr>
        <w:t xml:space="preserve">fundamentos essenciais </w:t>
      </w:r>
      <w:r w:rsidRPr="00F54147">
        <w:rPr>
          <w:rFonts w:ascii="Arial" w:eastAsiaTheme="minorHAnsi" w:hAnsi="Arial" w:cs="Arial"/>
          <w:bCs/>
          <w:lang w:eastAsia="en-US"/>
        </w:rPr>
        <w:t>à</w:t>
      </w:r>
      <w:r w:rsidR="00AD0CF8" w:rsidRPr="00F54147">
        <w:rPr>
          <w:rFonts w:ascii="Arial" w:eastAsiaTheme="minorHAnsi" w:hAnsi="Arial" w:cs="Arial"/>
          <w:bCs/>
          <w:lang w:eastAsia="en-US"/>
        </w:rPr>
        <w:t xml:space="preserve"> </w:t>
      </w:r>
      <w:r w:rsidRPr="00F54147">
        <w:rPr>
          <w:rFonts w:ascii="Arial" w:eastAsiaTheme="minorHAnsi" w:hAnsi="Arial" w:cs="Arial"/>
          <w:bCs/>
          <w:lang w:eastAsia="en-US"/>
        </w:rPr>
        <w:t xml:space="preserve">configuração </w:t>
      </w:r>
      <w:r w:rsidRPr="00F54147">
        <w:rPr>
          <w:rFonts w:ascii="Arial" w:eastAsiaTheme="minorHAnsi" w:hAnsi="Arial" w:cs="Arial"/>
          <w:lang w:eastAsia="en-US"/>
        </w:rPr>
        <w:t xml:space="preserve">de uma sociedade </w:t>
      </w:r>
      <w:r w:rsidRPr="00F54147">
        <w:rPr>
          <w:rFonts w:ascii="Arial" w:eastAsiaTheme="minorHAnsi" w:hAnsi="Arial" w:cs="Arial"/>
          <w:i/>
          <w:iCs/>
          <w:lang w:eastAsia="en-US"/>
        </w:rPr>
        <w:t xml:space="preserve">verdadeiramente </w:t>
      </w:r>
      <w:r w:rsidRPr="00F54147">
        <w:rPr>
          <w:rFonts w:ascii="Arial" w:eastAsiaTheme="minorHAnsi" w:hAnsi="Arial" w:cs="Arial"/>
          <w:lang w:eastAsia="en-US"/>
        </w:rPr>
        <w:t xml:space="preserve">democrática, </w:t>
      </w:r>
      <w:r w:rsidR="00AD0CF8" w:rsidRPr="00F54147">
        <w:rPr>
          <w:rFonts w:ascii="Arial" w:eastAsiaTheme="minorHAnsi" w:hAnsi="Arial" w:cs="Arial"/>
          <w:i/>
          <w:iCs/>
          <w:lang w:eastAsia="en-US"/>
        </w:rPr>
        <w:t xml:space="preserve">tornando </w:t>
      </w:r>
      <w:r w:rsidRPr="00F54147">
        <w:rPr>
          <w:rFonts w:ascii="Arial" w:eastAsiaTheme="minorHAnsi" w:hAnsi="Arial" w:cs="Arial"/>
          <w:i/>
          <w:iCs/>
          <w:lang w:eastAsia="en-US"/>
        </w:rPr>
        <w:t>efetivo</w:t>
      </w:r>
      <w:r w:rsidR="00AD0CF8" w:rsidRPr="00F54147">
        <w:rPr>
          <w:rFonts w:ascii="Arial" w:eastAsiaTheme="minorHAnsi" w:hAnsi="Arial" w:cs="Arial"/>
          <w:lang w:eastAsia="en-US"/>
        </w:rPr>
        <w:t xml:space="preserve">, </w:t>
      </w:r>
      <w:r w:rsidRPr="00F54147">
        <w:rPr>
          <w:rFonts w:ascii="Arial" w:eastAsiaTheme="minorHAnsi" w:hAnsi="Arial" w:cs="Arial"/>
          <w:lang w:eastAsia="en-US"/>
        </w:rPr>
        <w:t xml:space="preserve">assim, </w:t>
      </w:r>
      <w:r w:rsidRPr="00F54147">
        <w:rPr>
          <w:rFonts w:ascii="Arial" w:eastAsiaTheme="minorHAnsi" w:hAnsi="Arial" w:cs="Arial"/>
          <w:bCs/>
          <w:lang w:eastAsia="en-US"/>
        </w:rPr>
        <w:t xml:space="preserve">o princípio </w:t>
      </w:r>
      <w:r w:rsidRPr="00F54147">
        <w:rPr>
          <w:rFonts w:ascii="Arial" w:eastAsiaTheme="minorHAnsi" w:hAnsi="Arial" w:cs="Arial"/>
          <w:lang w:eastAsia="en-US"/>
        </w:rPr>
        <w:t xml:space="preserve">da igualdade, </w:t>
      </w:r>
      <w:r w:rsidRPr="00F54147">
        <w:rPr>
          <w:rFonts w:ascii="Arial" w:eastAsiaTheme="minorHAnsi" w:hAnsi="Arial" w:cs="Arial"/>
          <w:i/>
          <w:iCs/>
          <w:lang w:eastAsia="en-US"/>
        </w:rPr>
        <w:t xml:space="preserve">assegurando respeito </w:t>
      </w:r>
      <w:r w:rsidRPr="00F54147">
        <w:rPr>
          <w:rFonts w:ascii="Arial" w:eastAsiaTheme="minorHAnsi" w:hAnsi="Arial" w:cs="Arial"/>
          <w:lang w:eastAsia="en-US"/>
        </w:rPr>
        <w:t>à</w:t>
      </w:r>
      <w:r w:rsidR="00AD0CF8" w:rsidRPr="00F54147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F54147">
        <w:rPr>
          <w:rFonts w:ascii="Arial" w:eastAsiaTheme="minorHAnsi" w:hAnsi="Arial" w:cs="Arial"/>
          <w:lang w:eastAsia="en-US"/>
        </w:rPr>
        <w:t xml:space="preserve">liberdade pessoal </w:t>
      </w:r>
      <w:r w:rsidRPr="00F54147">
        <w:rPr>
          <w:rFonts w:ascii="Arial" w:eastAsiaTheme="minorHAnsi" w:hAnsi="Arial" w:cs="Arial"/>
          <w:bCs/>
          <w:lang w:eastAsia="en-US"/>
        </w:rPr>
        <w:t xml:space="preserve">e </w:t>
      </w:r>
      <w:r w:rsidRPr="00F54147">
        <w:rPr>
          <w:rFonts w:ascii="Arial" w:eastAsiaTheme="minorHAnsi" w:hAnsi="Arial" w:cs="Arial"/>
          <w:lang w:eastAsia="en-US"/>
        </w:rPr>
        <w:t xml:space="preserve">à autonomia individual, </w:t>
      </w:r>
      <w:r w:rsidRPr="00F54147">
        <w:rPr>
          <w:rFonts w:ascii="Arial" w:eastAsiaTheme="minorHAnsi" w:hAnsi="Arial" w:cs="Arial"/>
          <w:i/>
          <w:iCs/>
          <w:lang w:eastAsia="en-US"/>
        </w:rPr>
        <w:t xml:space="preserve">conferindo primazia </w:t>
      </w:r>
      <w:r w:rsidRPr="00F54147">
        <w:rPr>
          <w:rFonts w:ascii="Arial" w:eastAsiaTheme="minorHAnsi" w:hAnsi="Arial" w:cs="Arial"/>
          <w:lang w:eastAsia="en-US"/>
        </w:rPr>
        <w:t>à</w:t>
      </w:r>
      <w:r w:rsidR="00AD0CF8" w:rsidRPr="00F54147">
        <w:rPr>
          <w:rFonts w:ascii="Arial" w:eastAsiaTheme="minorHAnsi" w:hAnsi="Arial" w:cs="Arial"/>
          <w:lang w:eastAsia="en-US"/>
        </w:rPr>
        <w:t xml:space="preserve"> </w:t>
      </w:r>
      <w:r w:rsidRPr="00F54147">
        <w:rPr>
          <w:rFonts w:ascii="Arial" w:eastAsiaTheme="minorHAnsi" w:hAnsi="Arial" w:cs="Arial"/>
          <w:lang w:eastAsia="en-US"/>
        </w:rPr>
        <w:t xml:space="preserve">dignidade da pessoa humana, </w:t>
      </w:r>
      <w:r w:rsidRPr="00F54147">
        <w:rPr>
          <w:rFonts w:ascii="Arial" w:eastAsiaTheme="minorHAnsi" w:hAnsi="Arial" w:cs="Arial"/>
          <w:i/>
          <w:iCs/>
          <w:lang w:eastAsia="en-US"/>
        </w:rPr>
        <w:t xml:space="preserve">rompendo </w:t>
      </w:r>
      <w:r w:rsidR="00AD0CF8" w:rsidRPr="00F54147">
        <w:rPr>
          <w:rFonts w:ascii="Arial" w:eastAsiaTheme="minorHAnsi" w:hAnsi="Arial" w:cs="Arial"/>
          <w:lang w:eastAsia="en-US"/>
        </w:rPr>
        <w:t xml:space="preserve">paradigmas históricos, </w:t>
      </w:r>
      <w:r w:rsidRPr="00F54147">
        <w:rPr>
          <w:rFonts w:ascii="Arial" w:eastAsiaTheme="minorHAnsi" w:hAnsi="Arial" w:cs="Arial"/>
          <w:lang w:eastAsia="en-US"/>
        </w:rPr>
        <w:t xml:space="preserve">culturais e sociais </w:t>
      </w:r>
      <w:r w:rsidRPr="00F54147">
        <w:rPr>
          <w:rFonts w:ascii="Arial" w:eastAsiaTheme="minorHAnsi" w:hAnsi="Arial" w:cs="Arial"/>
          <w:bCs/>
          <w:lang w:eastAsia="en-US"/>
        </w:rPr>
        <w:t xml:space="preserve">e </w:t>
      </w:r>
      <w:r w:rsidRPr="00F54147">
        <w:rPr>
          <w:rFonts w:ascii="Arial" w:eastAsiaTheme="minorHAnsi" w:hAnsi="Arial" w:cs="Arial"/>
          <w:i/>
          <w:iCs/>
          <w:lang w:eastAsia="en-US"/>
        </w:rPr>
        <w:t xml:space="preserve">removendo obstáculos </w:t>
      </w:r>
      <w:r w:rsidRPr="00F54147">
        <w:rPr>
          <w:rFonts w:ascii="Arial" w:eastAsiaTheme="minorHAnsi" w:hAnsi="Arial" w:cs="Arial"/>
          <w:lang w:eastAsia="en-US"/>
        </w:rPr>
        <w:t xml:space="preserve">que, </w:t>
      </w:r>
      <w:r w:rsidRPr="00F54147">
        <w:rPr>
          <w:rFonts w:ascii="Arial" w:eastAsiaTheme="minorHAnsi" w:hAnsi="Arial" w:cs="Arial"/>
          <w:i/>
          <w:iCs/>
          <w:lang w:eastAsia="en-US"/>
        </w:rPr>
        <w:t>até então</w:t>
      </w:r>
      <w:r w:rsidR="00AD0CF8" w:rsidRPr="00F54147">
        <w:rPr>
          <w:rFonts w:ascii="Arial" w:eastAsiaTheme="minorHAnsi" w:hAnsi="Arial" w:cs="Arial"/>
          <w:lang w:eastAsia="en-US"/>
        </w:rPr>
        <w:t xml:space="preserve">, </w:t>
      </w:r>
      <w:r w:rsidRPr="00F54147">
        <w:rPr>
          <w:rFonts w:ascii="Arial" w:eastAsiaTheme="minorHAnsi" w:hAnsi="Arial" w:cs="Arial"/>
          <w:bCs/>
          <w:lang w:eastAsia="en-US"/>
        </w:rPr>
        <w:t xml:space="preserve">inviabilizavam a busca da felicidade </w:t>
      </w:r>
      <w:r w:rsidRPr="00F54147">
        <w:rPr>
          <w:rFonts w:ascii="Arial" w:eastAsiaTheme="minorHAnsi" w:hAnsi="Arial" w:cs="Arial"/>
          <w:lang w:eastAsia="en-US"/>
        </w:rPr>
        <w:t>por parte de homossexuais</w:t>
      </w:r>
      <w:r w:rsidR="00AD0CF8" w:rsidRPr="00F54147">
        <w:rPr>
          <w:rFonts w:ascii="Arial" w:eastAsiaTheme="minorHAnsi" w:hAnsi="Arial" w:cs="Arial"/>
          <w:lang w:eastAsia="en-US"/>
        </w:rPr>
        <w:t xml:space="preserve"> </w:t>
      </w:r>
      <w:r w:rsidRPr="00F54147">
        <w:rPr>
          <w:rFonts w:ascii="Arial" w:eastAsiaTheme="minorHAnsi" w:hAnsi="Arial" w:cs="Arial"/>
          <w:bCs/>
          <w:lang w:eastAsia="en-US"/>
        </w:rPr>
        <w:t xml:space="preserve">vítimas </w:t>
      </w:r>
      <w:r w:rsidRPr="00F54147">
        <w:rPr>
          <w:rFonts w:ascii="Arial" w:eastAsiaTheme="minorHAnsi" w:hAnsi="Arial" w:cs="Arial"/>
          <w:lang w:eastAsia="en-US"/>
        </w:rPr>
        <w:t>de tratamento discriminatório.</w:t>
      </w:r>
    </w:p>
    <w:p w:rsidR="005D2847" w:rsidRPr="00F54147" w:rsidRDefault="005D2847" w:rsidP="00682886">
      <w:pPr>
        <w:tabs>
          <w:tab w:val="left" w:pos="2268"/>
        </w:tabs>
        <w:rPr>
          <w:rFonts w:ascii="Arial" w:hAnsi="Arial" w:cs="Arial"/>
        </w:rPr>
      </w:pPr>
    </w:p>
    <w:p w:rsidR="00AD0CF8" w:rsidRPr="00F54147" w:rsidRDefault="00AD0CF8" w:rsidP="00682886">
      <w:pPr>
        <w:tabs>
          <w:tab w:val="left" w:pos="2268"/>
        </w:tabs>
        <w:rPr>
          <w:rFonts w:ascii="Arial" w:hAnsi="Arial" w:cs="Arial"/>
        </w:rPr>
      </w:pPr>
    </w:p>
    <w:p w:rsidR="00E1194B" w:rsidRPr="00F54147" w:rsidRDefault="00AD0CF8" w:rsidP="00E1194B">
      <w:pPr>
        <w:tabs>
          <w:tab w:val="left" w:pos="1134"/>
          <w:tab w:val="left" w:pos="1701"/>
          <w:tab w:val="left" w:pos="2268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  <w:t>Percebe-se na análise do ministro o uso dos métodos modernos tópico-problemático e científico-espiritual. O primeiro</w:t>
      </w:r>
      <w:r w:rsidR="00E1194B" w:rsidRPr="00F54147">
        <w:rPr>
          <w:rFonts w:ascii="Arial" w:hAnsi="Arial" w:cs="Arial"/>
        </w:rPr>
        <w:t xml:space="preserve"> método, pois se têm</w:t>
      </w:r>
      <w:r w:rsidRPr="00F54147">
        <w:rPr>
          <w:rFonts w:ascii="Arial" w:hAnsi="Arial" w:cs="Arial"/>
        </w:rPr>
        <w:t xml:space="preserve"> aqui uma maior preocupação com </w:t>
      </w:r>
      <w:r w:rsidR="00E1194B" w:rsidRPr="00F54147">
        <w:rPr>
          <w:rFonts w:ascii="Arial" w:hAnsi="Arial" w:cs="Arial"/>
        </w:rPr>
        <w:t>a resolução d</w:t>
      </w:r>
      <w:r w:rsidRPr="00F54147">
        <w:rPr>
          <w:rFonts w:ascii="Arial" w:hAnsi="Arial" w:cs="Arial"/>
        </w:rPr>
        <w:t>o problema em si e não com o texto constitucional. Partindo de uma análise pelos métodos clássi</w:t>
      </w:r>
      <w:r w:rsidR="00E1194B" w:rsidRPr="00F54147">
        <w:rPr>
          <w:rFonts w:ascii="Arial" w:hAnsi="Arial" w:cs="Arial"/>
        </w:rPr>
        <w:t>cos gramatical e lógico</w:t>
      </w:r>
      <w:r w:rsidRPr="00F54147">
        <w:rPr>
          <w:rFonts w:ascii="Arial" w:hAnsi="Arial" w:cs="Arial"/>
        </w:rPr>
        <w:t xml:space="preserve"> a decisão do STF seria contrária à </w:t>
      </w:r>
      <w:r w:rsidR="00E1194B" w:rsidRPr="00F54147">
        <w:rPr>
          <w:rFonts w:ascii="Arial" w:hAnsi="Arial" w:cs="Arial"/>
        </w:rPr>
        <w:t>reivindicada, pois o 3º parágrafo do art.226 da Constituição não abre precedentes para um</w:t>
      </w:r>
      <w:r w:rsidR="00CC3F37" w:rsidRPr="00F54147">
        <w:rPr>
          <w:rFonts w:ascii="Arial" w:hAnsi="Arial" w:cs="Arial"/>
        </w:rPr>
        <w:t xml:space="preserve">a união </w:t>
      </w:r>
      <w:proofErr w:type="spellStart"/>
      <w:r w:rsidR="00CC3F37" w:rsidRPr="00F54147">
        <w:rPr>
          <w:rFonts w:ascii="Arial" w:hAnsi="Arial" w:cs="Arial"/>
        </w:rPr>
        <w:t>homoafetiva</w:t>
      </w:r>
      <w:proofErr w:type="spellEnd"/>
      <w:r w:rsidR="00CC3F37" w:rsidRPr="00F54147">
        <w:rPr>
          <w:rFonts w:ascii="Arial" w:hAnsi="Arial" w:cs="Arial"/>
        </w:rPr>
        <w:t xml:space="preserve"> reconhecida</w:t>
      </w:r>
      <w:r w:rsidR="00E1194B" w:rsidRPr="00F54147">
        <w:rPr>
          <w:rFonts w:ascii="Arial" w:hAnsi="Arial" w:cs="Arial"/>
        </w:rPr>
        <w:t>: “</w:t>
      </w:r>
      <w:r w:rsidR="00E1194B" w:rsidRPr="00C10642">
        <w:rPr>
          <w:rFonts w:ascii="Arial" w:hAnsi="Arial" w:cs="Arial"/>
          <w:i/>
        </w:rPr>
        <w:t>Para efeito de proteção do Estado, é reconhecida a união estável entre o homem e a mulher como entidade familiar, devendo a lei facilitar sua conversão em casamento</w:t>
      </w:r>
      <w:r w:rsidR="00E1194B" w:rsidRPr="00F54147">
        <w:rPr>
          <w:rFonts w:ascii="Arial" w:hAnsi="Arial" w:cs="Arial"/>
        </w:rPr>
        <w:t>”</w:t>
      </w:r>
      <w:r w:rsidR="009D17C2" w:rsidRPr="00F54147">
        <w:rPr>
          <w:rFonts w:ascii="Arial" w:hAnsi="Arial" w:cs="Arial"/>
        </w:rPr>
        <w:t xml:space="preserve"> (BRASIL)</w:t>
      </w:r>
      <w:r w:rsidR="00E1194B" w:rsidRPr="00F54147">
        <w:rPr>
          <w:rFonts w:ascii="Arial" w:hAnsi="Arial" w:cs="Arial"/>
        </w:rPr>
        <w:t xml:space="preserve">. Por fim, o uso do método científico-espiritual porque ainda que em minoria os casais homossexuais representam uma parcela da sociedade e a interpretação do texto deve ser voltada de modo </w:t>
      </w:r>
      <w:r w:rsidR="007A01C3" w:rsidRPr="00F54147">
        <w:rPr>
          <w:rFonts w:ascii="Arial" w:hAnsi="Arial" w:cs="Arial"/>
        </w:rPr>
        <w:t>a</w:t>
      </w:r>
      <w:r w:rsidR="00E1194B" w:rsidRPr="00F54147">
        <w:rPr>
          <w:rFonts w:ascii="Arial" w:hAnsi="Arial" w:cs="Arial"/>
        </w:rPr>
        <w:t xml:space="preserve"> garantir a efetivação de seus direitos.</w:t>
      </w:r>
    </w:p>
    <w:p w:rsidR="00714604" w:rsidRPr="00F54147" w:rsidRDefault="00E1194B" w:rsidP="002A63A5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tab/>
        <w:t>Críticos afirmam que houve exercício de ati</w:t>
      </w:r>
      <w:r w:rsidR="002A63A5" w:rsidRPr="00F54147">
        <w:rPr>
          <w:rFonts w:ascii="Arial" w:hAnsi="Arial" w:cs="Arial"/>
        </w:rPr>
        <w:t>vismo judicial por parte do STF</w:t>
      </w:r>
      <w:r w:rsidRPr="00F54147">
        <w:rPr>
          <w:rFonts w:ascii="Arial" w:hAnsi="Arial" w:cs="Arial"/>
        </w:rPr>
        <w:t xml:space="preserve"> ao ignorar a vontade do legislador</w:t>
      </w:r>
      <w:r w:rsidR="002A63A5" w:rsidRPr="00F54147">
        <w:rPr>
          <w:rFonts w:ascii="Arial" w:hAnsi="Arial" w:cs="Arial"/>
        </w:rPr>
        <w:t xml:space="preserve"> e se portar ele mesmo como tal quando foi de encontro ao que afirma o texto constitucional (NIGRO,</w:t>
      </w:r>
      <w:r w:rsidR="00714604" w:rsidRPr="00F54147">
        <w:rPr>
          <w:rFonts w:ascii="Arial" w:hAnsi="Arial" w:cs="Arial"/>
        </w:rPr>
        <w:t xml:space="preserve"> </w:t>
      </w:r>
      <w:r w:rsidR="002A63A5" w:rsidRPr="00F54147">
        <w:rPr>
          <w:rFonts w:ascii="Arial" w:hAnsi="Arial" w:cs="Arial"/>
        </w:rPr>
        <w:t xml:space="preserve">2012). No entanto, nota-se na decisão proferida a defesa da democracia ao não deixar o preconceito contra os casais </w:t>
      </w:r>
      <w:proofErr w:type="spellStart"/>
      <w:r w:rsidR="002A63A5" w:rsidRPr="00F54147">
        <w:rPr>
          <w:rFonts w:ascii="Arial" w:hAnsi="Arial" w:cs="Arial"/>
        </w:rPr>
        <w:t>homoafetivos</w:t>
      </w:r>
      <w:proofErr w:type="spellEnd"/>
      <w:r w:rsidR="002A63A5" w:rsidRPr="00F54147">
        <w:rPr>
          <w:rFonts w:ascii="Arial" w:hAnsi="Arial" w:cs="Arial"/>
        </w:rPr>
        <w:t xml:space="preserve"> prevalecer. Nigro afirma que</w:t>
      </w:r>
      <w:r w:rsidR="00687D5E" w:rsidRPr="00F54147">
        <w:rPr>
          <w:rFonts w:ascii="Arial" w:hAnsi="Arial" w:cs="Arial"/>
        </w:rPr>
        <w:t>:</w:t>
      </w:r>
    </w:p>
    <w:p w:rsidR="00AD0CF8" w:rsidRPr="00F54147" w:rsidRDefault="002A63A5" w:rsidP="00CC3F37">
      <w:pPr>
        <w:tabs>
          <w:tab w:val="left" w:pos="1134"/>
        </w:tabs>
        <w:ind w:left="2268"/>
        <w:jc w:val="both"/>
        <w:rPr>
          <w:rFonts w:ascii="Arial" w:eastAsiaTheme="minorHAnsi" w:hAnsi="Arial" w:cs="Arial"/>
          <w:lang w:eastAsia="en-US"/>
        </w:rPr>
      </w:pPr>
      <w:proofErr w:type="gramStart"/>
      <w:r w:rsidRPr="00F54147">
        <w:rPr>
          <w:rFonts w:ascii="Arial" w:eastAsia="BerkeleyStd-Book" w:hAnsi="Arial" w:cs="Arial"/>
          <w:lang w:eastAsia="en-US"/>
        </w:rPr>
        <w:t>contrariando</w:t>
      </w:r>
      <w:proofErr w:type="gramEnd"/>
      <w:r w:rsidRPr="00F54147">
        <w:rPr>
          <w:rFonts w:ascii="Arial" w:eastAsia="BerkeleyStd-Book" w:hAnsi="Arial" w:cs="Arial"/>
          <w:lang w:eastAsia="en-US"/>
        </w:rPr>
        <w:t xml:space="preserve"> o uso negativo da ex</w:t>
      </w:r>
      <w:r w:rsidR="00687D5E" w:rsidRPr="00F54147">
        <w:rPr>
          <w:rFonts w:ascii="Arial" w:eastAsia="BerkeleyStd-Book" w:hAnsi="Arial" w:cs="Arial"/>
          <w:lang w:eastAsia="en-US"/>
        </w:rPr>
        <w:t xml:space="preserve">pressão ‘ativismo’, a </w:t>
      </w:r>
      <w:proofErr w:type="spellStart"/>
      <w:r w:rsidR="00687D5E" w:rsidRPr="00F54147">
        <w:rPr>
          <w:rFonts w:ascii="Arial" w:eastAsia="BerkeleyStd-Book" w:hAnsi="Arial" w:cs="Arial"/>
          <w:lang w:eastAsia="en-US"/>
        </w:rPr>
        <w:t>Adpf</w:t>
      </w:r>
      <w:proofErr w:type="spellEnd"/>
      <w:r w:rsidR="00687D5E" w:rsidRPr="00F54147">
        <w:rPr>
          <w:rFonts w:ascii="Arial" w:eastAsia="BerkeleyStd-Book" w:hAnsi="Arial" w:cs="Arial"/>
          <w:lang w:eastAsia="en-US"/>
        </w:rPr>
        <w:t xml:space="preserve"> 132 é</w:t>
      </w:r>
      <w:r w:rsidRPr="00F54147">
        <w:rPr>
          <w:rFonts w:ascii="Arial" w:eastAsia="BerkeleyStd-Book" w:hAnsi="Arial" w:cs="Arial"/>
          <w:lang w:eastAsia="en-US"/>
        </w:rPr>
        <w:t xml:space="preserve"> um exemplo paradigmático de ‘ativismo judicial legítimo’, cuja fundamentação ideal deveria enfrentar um grande ônus argumentativo por desconsiderar o texto escrito, mas também deveria trazer a tona considerações morais relativas à democracia (2012, p.160)</w:t>
      </w:r>
    </w:p>
    <w:p w:rsidR="00CC3F37" w:rsidRPr="00F54147" w:rsidRDefault="00CC3F37" w:rsidP="00CC3F37">
      <w:pPr>
        <w:tabs>
          <w:tab w:val="left" w:pos="1134"/>
        </w:tabs>
        <w:ind w:left="2268"/>
        <w:jc w:val="both"/>
        <w:rPr>
          <w:rFonts w:ascii="Arial" w:eastAsiaTheme="minorHAnsi" w:hAnsi="Arial" w:cs="Arial"/>
          <w:lang w:eastAsia="en-US"/>
        </w:rPr>
      </w:pPr>
    </w:p>
    <w:p w:rsidR="00AD0CF8" w:rsidRPr="00F54147" w:rsidRDefault="00714604" w:rsidP="0071460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F54147">
        <w:rPr>
          <w:rFonts w:ascii="Arial" w:hAnsi="Arial" w:cs="Arial"/>
        </w:rPr>
        <w:lastRenderedPageBreak/>
        <w:tab/>
        <w:t>É importante ressaltar que cada caso comporta suas particularidades e, perante os diversos casos que surgem no cenário brasileiro, não é simples determinar com base em alguns exemplos se há ou não de fato ativismo judicial por parte do STF</w:t>
      </w:r>
      <w:r w:rsidR="009D17C2" w:rsidRPr="00F54147">
        <w:rPr>
          <w:rFonts w:ascii="Arial" w:hAnsi="Arial" w:cs="Arial"/>
        </w:rPr>
        <w:t xml:space="preserve"> – devendo-se então tentar tomar as decisões de forma mais abrangente possível</w:t>
      </w:r>
      <w:r w:rsidRPr="00F54147">
        <w:rPr>
          <w:rFonts w:ascii="Arial" w:hAnsi="Arial" w:cs="Arial"/>
        </w:rPr>
        <w:t>.</w:t>
      </w:r>
    </w:p>
    <w:p w:rsidR="00AD0CF8" w:rsidRPr="00F54147" w:rsidRDefault="00AD0CF8" w:rsidP="00682886">
      <w:pPr>
        <w:tabs>
          <w:tab w:val="left" w:pos="2268"/>
        </w:tabs>
        <w:rPr>
          <w:rFonts w:ascii="Arial" w:hAnsi="Arial" w:cs="Arial"/>
        </w:rPr>
      </w:pPr>
    </w:p>
    <w:p w:rsidR="00FF5494" w:rsidRPr="00F54147" w:rsidRDefault="00FF5494" w:rsidP="00FF5494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F54147">
        <w:rPr>
          <w:rFonts w:ascii="Arial" w:hAnsi="Arial" w:cs="Arial"/>
          <w:b/>
        </w:rPr>
        <w:t xml:space="preserve"> CONCLUSÃO</w:t>
      </w:r>
      <w:r w:rsidR="00583BF3" w:rsidRPr="00F54147">
        <w:rPr>
          <w:rFonts w:ascii="Arial" w:hAnsi="Arial" w:cs="Arial"/>
          <w:b/>
        </w:rPr>
        <w:t xml:space="preserve"> </w:t>
      </w:r>
    </w:p>
    <w:p w:rsidR="00CC3F37" w:rsidRPr="00F54147" w:rsidRDefault="00CC3F37" w:rsidP="00FF5494">
      <w:pPr>
        <w:tabs>
          <w:tab w:val="left" w:pos="709"/>
        </w:tabs>
        <w:jc w:val="both"/>
        <w:rPr>
          <w:rFonts w:ascii="Arial" w:hAnsi="Arial" w:cs="Arial"/>
          <w:b/>
        </w:rPr>
      </w:pPr>
    </w:p>
    <w:p w:rsidR="001F4334" w:rsidRPr="00F54147" w:rsidRDefault="00CC3F37" w:rsidP="005A266A">
      <w:pPr>
        <w:pStyle w:val="Estilo3"/>
        <w:spacing w:after="0"/>
        <w:rPr>
          <w:rFonts w:ascii="Arial" w:eastAsia="Times New Roman" w:hAnsi="Arial" w:cs="Arial"/>
          <w:lang w:eastAsia="pt-BR"/>
        </w:rPr>
      </w:pPr>
      <w:r w:rsidRPr="00F54147">
        <w:rPr>
          <w:rFonts w:ascii="Arial" w:eastAsia="Times New Roman" w:hAnsi="Arial" w:cs="Arial"/>
          <w:lang w:eastAsia="pt-BR"/>
        </w:rPr>
        <w:t>Percebe-se que cada método possui uma maneira única de interpretar as normas, variando da interpretação mais literal possível do texto à uma interpretação contextualizada com a realidade social. Observa-se ainda que os métodos quando</w:t>
      </w:r>
      <w:r w:rsidR="00FF5494" w:rsidRPr="00F54147">
        <w:rPr>
          <w:rFonts w:ascii="Arial" w:eastAsia="Times New Roman" w:hAnsi="Arial" w:cs="Arial"/>
          <w:lang w:eastAsia="pt-BR"/>
        </w:rPr>
        <w:t xml:space="preserve"> considerados isoladamente podem acabar desvirtuando o texto normativo e causando efeitos jurídicos diversos dos propostos por e</w:t>
      </w:r>
      <w:r w:rsidRPr="00F54147">
        <w:rPr>
          <w:rFonts w:ascii="Arial" w:eastAsia="Times New Roman" w:hAnsi="Arial" w:cs="Arial"/>
          <w:lang w:eastAsia="pt-BR"/>
        </w:rPr>
        <w:t xml:space="preserve">ste. </w:t>
      </w:r>
      <w:r w:rsidR="00656212" w:rsidRPr="00F54147">
        <w:rPr>
          <w:rFonts w:ascii="Arial" w:eastAsia="Times New Roman" w:hAnsi="Arial" w:cs="Arial"/>
          <w:lang w:eastAsia="pt-BR"/>
        </w:rPr>
        <w:t>A interpretação gramatical, por exemplo, não observa todos os significados possíveis que a norma pode oferecer quando utilizado de forma isolada (CANFÃO, 2013), mas não pode ser desconsiderada da análise do texto constitucional graças à sua “</w:t>
      </w:r>
      <w:r w:rsidR="00656212" w:rsidRPr="00C10642">
        <w:rPr>
          <w:rFonts w:ascii="Arial" w:eastAsia="Times New Roman" w:hAnsi="Arial" w:cs="Arial"/>
          <w:i/>
          <w:lang w:eastAsia="pt-BR"/>
        </w:rPr>
        <w:t>função estabilizadora</w:t>
      </w:r>
      <w:r w:rsidR="00656212" w:rsidRPr="00F54147">
        <w:rPr>
          <w:rFonts w:ascii="Arial" w:eastAsia="Times New Roman" w:hAnsi="Arial" w:cs="Arial"/>
          <w:lang w:eastAsia="pt-BR"/>
        </w:rPr>
        <w:t xml:space="preserve">” (COELHO, 2004). Já o método científico-espiritual pode deturpar a intenção original da norma e prejudicar a estabilidade do texto constitucional se utilizado também de </w:t>
      </w:r>
      <w:r w:rsidR="00EA3FD1" w:rsidRPr="00F54147">
        <w:rPr>
          <w:rFonts w:ascii="Arial" w:eastAsia="Times New Roman" w:hAnsi="Arial" w:cs="Arial"/>
          <w:lang w:eastAsia="pt-BR"/>
        </w:rPr>
        <w:t>maneira</w:t>
      </w:r>
      <w:r w:rsidR="00656212" w:rsidRPr="00F54147">
        <w:rPr>
          <w:rFonts w:ascii="Arial" w:eastAsia="Times New Roman" w:hAnsi="Arial" w:cs="Arial"/>
          <w:lang w:eastAsia="pt-BR"/>
        </w:rPr>
        <w:t xml:space="preserve"> isolada. Dessa forma, entende-se</w:t>
      </w:r>
      <w:r w:rsidR="00FF5494" w:rsidRPr="00F54147">
        <w:rPr>
          <w:rFonts w:ascii="Arial" w:eastAsia="Times New Roman" w:hAnsi="Arial" w:cs="Arial"/>
          <w:lang w:eastAsia="pt-BR"/>
        </w:rPr>
        <w:t xml:space="preserve"> que os métodos devem trabalhar em conjunto pare que se consiga a melhor interpretação possível.</w:t>
      </w:r>
    </w:p>
    <w:p w:rsidR="00701DC8" w:rsidRPr="00F54147" w:rsidRDefault="005A266A" w:rsidP="00F54147">
      <w:pPr>
        <w:pStyle w:val="Estilo3"/>
        <w:spacing w:after="0"/>
        <w:rPr>
          <w:rFonts w:ascii="Arial" w:eastAsia="Times New Roman" w:hAnsi="Arial" w:cs="Arial"/>
          <w:color w:val="FF0000"/>
          <w:lang w:eastAsia="pt-BR"/>
        </w:rPr>
      </w:pPr>
      <w:r w:rsidRPr="00F54147">
        <w:rPr>
          <w:rFonts w:ascii="Arial" w:eastAsia="Times New Roman" w:hAnsi="Arial" w:cs="Arial"/>
          <w:lang w:eastAsia="pt-BR"/>
        </w:rPr>
        <w:t xml:space="preserve">Nos dois exemplos de casos polêmicos citados observa-se que por utilizar-se de métodos que ultrapassam o sentido original da norma constitucional a fim de adequar sua proposta às necessidades sociais contemporâneas o STF é acusado de ativismo judicial. Para resolver o caso da união de casais </w:t>
      </w:r>
      <w:proofErr w:type="spellStart"/>
      <w:r w:rsidRPr="00F54147">
        <w:rPr>
          <w:rFonts w:ascii="Arial" w:eastAsia="Times New Roman" w:hAnsi="Arial" w:cs="Arial"/>
          <w:lang w:eastAsia="pt-BR"/>
        </w:rPr>
        <w:t>homoafetivos</w:t>
      </w:r>
      <w:proofErr w:type="spellEnd"/>
      <w:r w:rsidRPr="00F54147">
        <w:rPr>
          <w:rFonts w:ascii="Arial" w:eastAsia="Times New Roman" w:hAnsi="Arial" w:cs="Arial"/>
          <w:lang w:eastAsia="pt-BR"/>
        </w:rPr>
        <w:t xml:space="preserve"> de forma justa e sem preconceito o STF teve que ir além do sentido literal da norma, utilizando-se de mais de um método. Busca-se aqui ressaltar a importância da aplicação dos métodos de interpretação das normas constitucionais tendo o intérprete mais que uma função meramente técnica, mas sem atingir o papel de legislador. Nota-se que “</w:t>
      </w:r>
      <w:r w:rsidRPr="00C10642">
        <w:rPr>
          <w:rFonts w:ascii="Arial" w:eastAsia="Times New Roman" w:hAnsi="Arial" w:cs="Arial"/>
          <w:i/>
          <w:lang w:eastAsia="pt-BR"/>
        </w:rPr>
        <w:t>na interpretação constitucional contemporânea, a norma já não é percebida como antes, isto porque o caso em si passa a influenciar fortemente na produção do Direito de forma que a norma deixou de ser utilizada abstratamente</w:t>
      </w:r>
      <w:r w:rsidR="00C10642">
        <w:rPr>
          <w:rFonts w:ascii="Arial" w:eastAsia="Times New Roman" w:hAnsi="Arial" w:cs="Arial"/>
          <w:i/>
          <w:lang w:eastAsia="pt-BR"/>
        </w:rPr>
        <w:t>”</w:t>
      </w:r>
      <w:r w:rsidRPr="00F54147">
        <w:rPr>
          <w:rFonts w:ascii="Arial" w:eastAsia="Times New Roman" w:hAnsi="Arial" w:cs="Arial"/>
          <w:lang w:eastAsia="pt-BR"/>
        </w:rPr>
        <w:t xml:space="preserve"> (BARROSO, 2013, P.331-332) – havendo então maior interação entre o texto e a realidade.</w:t>
      </w:r>
    </w:p>
    <w:p w:rsidR="00CF45DC" w:rsidRPr="00F54147" w:rsidRDefault="00CF45DC" w:rsidP="00CF45DC">
      <w:pPr>
        <w:pStyle w:val="Estilo3"/>
        <w:spacing w:after="0"/>
        <w:ind w:firstLine="0"/>
        <w:rPr>
          <w:rFonts w:ascii="Arial" w:eastAsia="Times New Roman" w:hAnsi="Arial" w:cs="Arial"/>
          <w:color w:val="FF0000"/>
          <w:lang w:eastAsia="pt-BR"/>
        </w:rPr>
      </w:pPr>
    </w:p>
    <w:p w:rsidR="00E15FEB" w:rsidRPr="00F54147" w:rsidRDefault="00527E57" w:rsidP="006249B9">
      <w:pPr>
        <w:pStyle w:val="Estilo3"/>
        <w:spacing w:after="0"/>
        <w:ind w:firstLine="0"/>
        <w:jc w:val="center"/>
        <w:rPr>
          <w:rFonts w:ascii="Arial" w:eastAsia="Times New Roman" w:hAnsi="Arial" w:cs="Arial"/>
          <w:lang w:eastAsia="pt-BR"/>
        </w:rPr>
      </w:pPr>
      <w:r w:rsidRPr="00F54147">
        <w:rPr>
          <w:rFonts w:ascii="Arial" w:hAnsi="Arial" w:cs="Arial"/>
          <w:b/>
        </w:rPr>
        <w:lastRenderedPageBreak/>
        <w:t>REFERÊNCIAS</w:t>
      </w:r>
    </w:p>
    <w:p w:rsidR="00527E57" w:rsidRPr="00F54147" w:rsidRDefault="00527E57" w:rsidP="00527E57">
      <w:pPr>
        <w:tabs>
          <w:tab w:val="left" w:pos="2268"/>
        </w:tabs>
        <w:jc w:val="center"/>
        <w:rPr>
          <w:rFonts w:ascii="Arial" w:hAnsi="Arial" w:cs="Arial"/>
          <w:b/>
        </w:rPr>
      </w:pPr>
    </w:p>
    <w:p w:rsidR="00527E57" w:rsidRPr="00F54147" w:rsidRDefault="00527E57" w:rsidP="00527E57">
      <w:pPr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ALVES JUNIOR, Claudio et al. </w:t>
      </w:r>
      <w:r w:rsidRPr="00265F8F">
        <w:rPr>
          <w:rFonts w:ascii="Arial" w:hAnsi="Arial" w:cs="Arial"/>
          <w:b/>
          <w:i/>
        </w:rPr>
        <w:t xml:space="preserve">Decisão STF sobre a ADPF 54: aborto de feto </w:t>
      </w:r>
      <w:proofErr w:type="spellStart"/>
      <w:proofErr w:type="gramStart"/>
      <w:r w:rsidRPr="00265F8F">
        <w:rPr>
          <w:rFonts w:ascii="Arial" w:hAnsi="Arial" w:cs="Arial"/>
          <w:b/>
          <w:i/>
        </w:rPr>
        <w:t>anencéfalo</w:t>
      </w:r>
      <w:proofErr w:type="spellEnd"/>
      <w:r w:rsidRPr="00265F8F">
        <w:rPr>
          <w:rFonts w:ascii="Arial" w:hAnsi="Arial" w:cs="Arial"/>
          <w:b/>
          <w:i/>
        </w:rPr>
        <w:t xml:space="preserve">  –</w:t>
      </w:r>
      <w:proofErr w:type="gramEnd"/>
      <w:r w:rsidRPr="00265F8F">
        <w:rPr>
          <w:rFonts w:ascii="Arial" w:hAnsi="Arial" w:cs="Arial"/>
          <w:b/>
          <w:i/>
        </w:rPr>
        <w:t>Fundamentos jurídicos e hermenêuticos</w:t>
      </w:r>
      <w:r w:rsidRPr="00F54147">
        <w:rPr>
          <w:rFonts w:ascii="Arial" w:hAnsi="Arial" w:cs="Arial"/>
          <w:b/>
        </w:rPr>
        <w:t>.</w:t>
      </w:r>
      <w:r w:rsidRPr="00F54147">
        <w:rPr>
          <w:rFonts w:ascii="Arial" w:hAnsi="Arial" w:cs="Arial"/>
        </w:rPr>
        <w:t xml:space="preserve"> Disponível em: &lt;</w:t>
      </w:r>
      <w:proofErr w:type="gramStart"/>
      <w:r w:rsidRPr="00F54147">
        <w:rPr>
          <w:rFonts w:ascii="Arial" w:hAnsi="Arial" w:cs="Arial"/>
        </w:rPr>
        <w:t>http://www.redireito.org/wp-content/uploads/2013/05/ALVESJUNIOR_SANTOS_SOUZA_BRAND+%C3%A2O_SANTOS.pdf.&gt;</w:t>
      </w:r>
      <w:proofErr w:type="gramEnd"/>
      <w:r w:rsidRPr="00F54147">
        <w:rPr>
          <w:rFonts w:ascii="Arial" w:hAnsi="Arial" w:cs="Arial"/>
        </w:rPr>
        <w:t xml:space="preserve"> Acesso em: 19 fev. 2014.</w:t>
      </w:r>
    </w:p>
    <w:p w:rsidR="00527E57" w:rsidRPr="00F54147" w:rsidRDefault="00527E57" w:rsidP="00527E57">
      <w:pPr>
        <w:tabs>
          <w:tab w:val="left" w:pos="2268"/>
        </w:tabs>
        <w:rPr>
          <w:rFonts w:ascii="Arial" w:hAnsi="Arial" w:cs="Arial"/>
        </w:rPr>
      </w:pPr>
    </w:p>
    <w:p w:rsidR="00173242" w:rsidRPr="00F54147" w:rsidRDefault="00173242" w:rsidP="00527E57">
      <w:pPr>
        <w:rPr>
          <w:rFonts w:ascii="Arial" w:hAnsi="Arial" w:cs="Arial"/>
        </w:rPr>
      </w:pPr>
      <w:r w:rsidRPr="00F54147">
        <w:rPr>
          <w:rFonts w:ascii="Arial" w:hAnsi="Arial" w:cs="Arial"/>
        </w:rPr>
        <w:t>BARROSO, Luís Roberto.</w:t>
      </w:r>
      <w:r w:rsidR="00566BF9" w:rsidRPr="00F54147">
        <w:rPr>
          <w:rFonts w:ascii="Arial" w:hAnsi="Arial" w:cs="Arial"/>
        </w:rPr>
        <w:t xml:space="preserve"> A interpretação constitucional. </w:t>
      </w:r>
      <w:proofErr w:type="gramStart"/>
      <w:r w:rsidR="00566BF9" w:rsidRPr="00F54147">
        <w:rPr>
          <w:rFonts w:ascii="Arial" w:hAnsi="Arial" w:cs="Arial"/>
        </w:rPr>
        <w:t>In:_</w:t>
      </w:r>
      <w:proofErr w:type="gramEnd"/>
      <w:r w:rsidR="00566BF9" w:rsidRPr="00F54147">
        <w:rPr>
          <w:rFonts w:ascii="Arial" w:hAnsi="Arial" w:cs="Arial"/>
        </w:rPr>
        <w:t>__.</w:t>
      </w:r>
      <w:r w:rsidRPr="00F54147">
        <w:rPr>
          <w:rFonts w:ascii="Arial" w:hAnsi="Arial" w:cs="Arial"/>
        </w:rPr>
        <w:t xml:space="preserve"> </w:t>
      </w:r>
      <w:r w:rsidRPr="00265F8F">
        <w:rPr>
          <w:rFonts w:ascii="Arial" w:hAnsi="Arial" w:cs="Arial"/>
          <w:b/>
          <w:i/>
        </w:rPr>
        <w:t>Curso de Direito Constitucional Contemporâneo</w:t>
      </w:r>
      <w:r w:rsidRPr="00F54147">
        <w:rPr>
          <w:rFonts w:ascii="Arial" w:hAnsi="Arial" w:cs="Arial"/>
          <w:b/>
        </w:rPr>
        <w:t>.</w:t>
      </w:r>
      <w:r w:rsidRPr="00F54147">
        <w:rPr>
          <w:rFonts w:ascii="Arial" w:hAnsi="Arial" w:cs="Arial"/>
        </w:rPr>
        <w:t xml:space="preserve"> 4ª ed. São Paulo: Saraiva, 2013.</w:t>
      </w:r>
      <w:r w:rsidR="00566BF9" w:rsidRPr="00F54147">
        <w:rPr>
          <w:rFonts w:ascii="Arial" w:hAnsi="Arial" w:cs="Arial"/>
        </w:rPr>
        <w:t xml:space="preserve"> Parte II, cap. III, p.291</w:t>
      </w:r>
      <w:r w:rsidR="00527E57" w:rsidRPr="00F54147">
        <w:rPr>
          <w:rFonts w:ascii="Arial" w:hAnsi="Arial" w:cs="Arial"/>
        </w:rPr>
        <w:t>-329.</w:t>
      </w:r>
      <w:r w:rsidR="00566BF9" w:rsidRPr="00F54147">
        <w:rPr>
          <w:rFonts w:ascii="Arial" w:hAnsi="Arial" w:cs="Arial"/>
        </w:rPr>
        <w:t xml:space="preserve"> </w:t>
      </w:r>
    </w:p>
    <w:p w:rsidR="00173242" w:rsidRPr="00F54147" w:rsidRDefault="00173242" w:rsidP="00527E57">
      <w:pPr>
        <w:rPr>
          <w:rFonts w:ascii="Arial" w:hAnsi="Arial" w:cs="Arial"/>
        </w:rPr>
      </w:pPr>
    </w:p>
    <w:p w:rsidR="002D2429" w:rsidRPr="00F54147" w:rsidRDefault="002D2429" w:rsidP="00527E57">
      <w:pPr>
        <w:rPr>
          <w:rFonts w:ascii="Arial" w:hAnsi="Arial" w:cs="Arial"/>
        </w:rPr>
      </w:pPr>
      <w:r w:rsidRPr="00F54147">
        <w:rPr>
          <w:rFonts w:ascii="Arial" w:hAnsi="Arial" w:cs="Arial"/>
        </w:rPr>
        <w:t>BARROSO, Luís Roberto.</w:t>
      </w:r>
      <w:r w:rsidR="00ED6058" w:rsidRPr="00F54147">
        <w:rPr>
          <w:rFonts w:ascii="Arial" w:hAnsi="Arial" w:cs="Arial"/>
        </w:rPr>
        <w:t xml:space="preserve"> Os métodos e conceitos clássicos aplicados à interpretação constitucional. </w:t>
      </w:r>
      <w:proofErr w:type="gramStart"/>
      <w:r w:rsidR="00ED6058" w:rsidRPr="00F54147">
        <w:rPr>
          <w:rFonts w:ascii="Arial" w:hAnsi="Arial" w:cs="Arial"/>
        </w:rPr>
        <w:t>In:_</w:t>
      </w:r>
      <w:proofErr w:type="gramEnd"/>
      <w:r w:rsidR="00ED6058" w:rsidRPr="00F54147">
        <w:rPr>
          <w:rFonts w:ascii="Arial" w:hAnsi="Arial" w:cs="Arial"/>
        </w:rPr>
        <w:t>__.</w:t>
      </w:r>
      <w:r w:rsidR="00A33C32" w:rsidRPr="00F54147">
        <w:rPr>
          <w:rFonts w:ascii="Arial" w:hAnsi="Arial" w:cs="Arial"/>
          <w:b/>
        </w:rPr>
        <w:t xml:space="preserve"> </w:t>
      </w:r>
      <w:r w:rsidRPr="00265F8F">
        <w:rPr>
          <w:rFonts w:ascii="Arial" w:hAnsi="Arial" w:cs="Arial"/>
          <w:b/>
          <w:i/>
        </w:rPr>
        <w:t>Interpretação e Aplicação da Constituição</w:t>
      </w:r>
      <w:r w:rsidRPr="00F54147">
        <w:rPr>
          <w:rFonts w:ascii="Arial" w:hAnsi="Arial" w:cs="Arial"/>
          <w:b/>
        </w:rPr>
        <w:t>.</w:t>
      </w:r>
      <w:r w:rsidR="00326243" w:rsidRPr="00F54147">
        <w:rPr>
          <w:rFonts w:ascii="Arial" w:hAnsi="Arial" w:cs="Arial"/>
        </w:rPr>
        <w:t xml:space="preserve"> 7ª ed. rev. São Paulo:</w:t>
      </w:r>
      <w:r w:rsidR="00041D46" w:rsidRPr="00F54147">
        <w:rPr>
          <w:rFonts w:ascii="Arial" w:hAnsi="Arial" w:cs="Arial"/>
        </w:rPr>
        <w:t xml:space="preserve"> </w:t>
      </w:r>
      <w:r w:rsidRPr="00F54147">
        <w:rPr>
          <w:rFonts w:ascii="Arial" w:hAnsi="Arial" w:cs="Arial"/>
        </w:rPr>
        <w:t>Saraiva, 2009. Parte II</w:t>
      </w:r>
      <w:r w:rsidR="00A33C32" w:rsidRPr="00F54147">
        <w:rPr>
          <w:rFonts w:ascii="Arial" w:hAnsi="Arial" w:cs="Arial"/>
        </w:rPr>
        <w:t>,</w:t>
      </w:r>
      <w:r w:rsidRPr="00F54147">
        <w:rPr>
          <w:rFonts w:ascii="Arial" w:hAnsi="Arial" w:cs="Arial"/>
        </w:rPr>
        <w:t xml:space="preserve"> cap. I</w:t>
      </w:r>
      <w:r w:rsidR="00A33C32" w:rsidRPr="00F54147">
        <w:rPr>
          <w:rFonts w:ascii="Arial" w:hAnsi="Arial" w:cs="Arial"/>
        </w:rPr>
        <w:t>, p</w:t>
      </w:r>
      <w:r w:rsidRPr="00F54147">
        <w:rPr>
          <w:rFonts w:ascii="Arial" w:hAnsi="Arial" w:cs="Arial"/>
        </w:rPr>
        <w:t>.107-151</w:t>
      </w:r>
    </w:p>
    <w:p w:rsidR="009D17C2" w:rsidRPr="00F54147" w:rsidRDefault="009D17C2" w:rsidP="00527E57">
      <w:pPr>
        <w:rPr>
          <w:rFonts w:ascii="Arial" w:hAnsi="Arial" w:cs="Arial"/>
        </w:rPr>
      </w:pPr>
    </w:p>
    <w:p w:rsidR="009D17C2" w:rsidRPr="00F54147" w:rsidRDefault="009D17C2" w:rsidP="009D17C2">
      <w:pPr>
        <w:widowControl w:val="0"/>
        <w:tabs>
          <w:tab w:val="left" w:pos="142"/>
          <w:tab w:val="left" w:pos="2268"/>
        </w:tabs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F54147">
        <w:rPr>
          <w:rFonts w:ascii="Arial" w:hAnsi="Arial" w:cs="Arial"/>
          <w:shd w:val="clear" w:color="auto" w:fill="FFFFFF"/>
        </w:rPr>
        <w:t>BRASIL. Constituição (1988).</w:t>
      </w:r>
      <w:r w:rsidRPr="00F54147">
        <w:rPr>
          <w:rStyle w:val="apple-converted-space"/>
          <w:rFonts w:ascii="Arial" w:hAnsi="Arial" w:cs="Arial"/>
          <w:shd w:val="clear" w:color="auto" w:fill="FFFFFF"/>
        </w:rPr>
        <w:t> </w:t>
      </w:r>
      <w:r w:rsidRPr="00265F8F">
        <w:rPr>
          <w:rFonts w:ascii="Arial" w:hAnsi="Arial" w:cs="Arial"/>
          <w:b/>
          <w:bCs/>
          <w:i/>
          <w:bdr w:val="none" w:sz="0" w:space="0" w:color="auto" w:frame="1"/>
          <w:shd w:val="clear" w:color="auto" w:fill="FFFFFF"/>
        </w:rPr>
        <w:t>Constituição da República Federativa do Brasil</w:t>
      </w:r>
      <w:r w:rsidRPr="00F54147">
        <w:rPr>
          <w:rFonts w:ascii="Arial" w:hAnsi="Arial" w:cs="Arial"/>
          <w:i/>
          <w:iCs/>
          <w:bdr w:val="none" w:sz="0" w:space="0" w:color="auto" w:frame="1"/>
          <w:shd w:val="clear" w:color="auto" w:fill="FFFFFF"/>
        </w:rPr>
        <w:t xml:space="preserve">: </w:t>
      </w:r>
      <w:r w:rsidRPr="00F54147">
        <w:rPr>
          <w:rFonts w:ascii="Arial" w:hAnsi="Arial" w:cs="Arial"/>
          <w:iCs/>
          <w:bdr w:val="none" w:sz="0" w:space="0" w:color="auto" w:frame="1"/>
          <w:shd w:val="clear" w:color="auto" w:fill="FFFFFF"/>
        </w:rPr>
        <w:t>promulgada em 5 de outubro de 1988. 17. ed.</w:t>
      </w:r>
      <w:r w:rsidRPr="00F54147">
        <w:rPr>
          <w:rStyle w:val="apple-converted-space"/>
          <w:rFonts w:ascii="Arial" w:hAnsi="Arial" w:cs="Arial"/>
          <w:shd w:val="clear" w:color="auto" w:fill="FFFFFF"/>
        </w:rPr>
        <w:t> </w:t>
      </w:r>
      <w:r w:rsidRPr="00F54147">
        <w:rPr>
          <w:rFonts w:ascii="Arial" w:hAnsi="Arial" w:cs="Arial"/>
          <w:shd w:val="clear" w:color="auto" w:fill="FFFFFF"/>
        </w:rPr>
        <w:t>São Paulo: Saraiva, 2014.</w:t>
      </w:r>
    </w:p>
    <w:p w:rsidR="00623888" w:rsidRPr="00F54147" w:rsidRDefault="00623888" w:rsidP="00527E57">
      <w:pPr>
        <w:tabs>
          <w:tab w:val="left" w:pos="2268"/>
        </w:tabs>
        <w:rPr>
          <w:rFonts w:ascii="Arial" w:hAnsi="Arial" w:cs="Arial"/>
        </w:rPr>
      </w:pPr>
    </w:p>
    <w:p w:rsidR="00527E57" w:rsidRPr="00F54147" w:rsidRDefault="00527E57" w:rsidP="00527E57">
      <w:pPr>
        <w:tabs>
          <w:tab w:val="left" w:pos="1134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BONAVIDES, Paulo. </w:t>
      </w:r>
      <w:r w:rsidRPr="00265F8F">
        <w:rPr>
          <w:rFonts w:ascii="Arial" w:hAnsi="Arial" w:cs="Arial"/>
          <w:b/>
          <w:i/>
        </w:rPr>
        <w:t>Curso de Direito Constitucional</w:t>
      </w:r>
      <w:r w:rsidRPr="00F54147">
        <w:rPr>
          <w:rFonts w:ascii="Arial" w:hAnsi="Arial" w:cs="Arial"/>
          <w:b/>
        </w:rPr>
        <w:t>.</w:t>
      </w:r>
      <w:r w:rsidRPr="00F54147">
        <w:rPr>
          <w:rFonts w:ascii="Arial" w:hAnsi="Arial" w:cs="Arial"/>
        </w:rPr>
        <w:t xml:space="preserve"> 15ª ed. São Paulo: Malheiros, 2004.</w:t>
      </w:r>
    </w:p>
    <w:p w:rsidR="00527E57" w:rsidRPr="00F54147" w:rsidRDefault="00527E57" w:rsidP="00527E57">
      <w:pPr>
        <w:tabs>
          <w:tab w:val="left" w:pos="1134"/>
        </w:tabs>
        <w:rPr>
          <w:rFonts w:ascii="Arial" w:hAnsi="Arial" w:cs="Arial"/>
        </w:rPr>
      </w:pPr>
    </w:p>
    <w:p w:rsidR="00527E57" w:rsidRPr="00F54147" w:rsidRDefault="00527E57" w:rsidP="00527E57">
      <w:pPr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BRANCO, Paulo Gustavo </w:t>
      </w:r>
      <w:proofErr w:type="spellStart"/>
      <w:proofErr w:type="gramStart"/>
      <w:r w:rsidRPr="00F54147">
        <w:rPr>
          <w:rFonts w:ascii="Arial" w:hAnsi="Arial" w:cs="Arial"/>
        </w:rPr>
        <w:t>Gonet</w:t>
      </w:r>
      <w:proofErr w:type="spellEnd"/>
      <w:r w:rsidRPr="00F54147">
        <w:rPr>
          <w:rFonts w:ascii="Arial" w:hAnsi="Arial" w:cs="Arial"/>
        </w:rPr>
        <w:t xml:space="preserve"> ;</w:t>
      </w:r>
      <w:proofErr w:type="gramEnd"/>
      <w:r w:rsidRPr="00F54147">
        <w:rPr>
          <w:rFonts w:ascii="Arial" w:hAnsi="Arial" w:cs="Arial"/>
        </w:rPr>
        <w:t xml:space="preserve"> MENDES, Gilmar Ferreira. </w:t>
      </w:r>
      <w:r w:rsidRPr="00265F8F">
        <w:rPr>
          <w:rFonts w:ascii="Arial" w:hAnsi="Arial" w:cs="Arial"/>
          <w:b/>
          <w:i/>
        </w:rPr>
        <w:t>Curso de Direito Constitucional</w:t>
      </w:r>
      <w:r w:rsidRPr="00F54147">
        <w:rPr>
          <w:rFonts w:ascii="Arial" w:hAnsi="Arial" w:cs="Arial"/>
        </w:rPr>
        <w:t>.7 ed. São Paulo: Saraiva, 2012.</w:t>
      </w:r>
    </w:p>
    <w:p w:rsidR="00527E57" w:rsidRPr="00F54147" w:rsidRDefault="00527E57" w:rsidP="00527E57">
      <w:pPr>
        <w:rPr>
          <w:rFonts w:ascii="Arial" w:hAnsi="Arial" w:cs="Arial"/>
        </w:rPr>
      </w:pPr>
    </w:p>
    <w:p w:rsidR="00A24260" w:rsidRPr="00F54147" w:rsidRDefault="00527E57" w:rsidP="00527E57">
      <w:pPr>
        <w:tabs>
          <w:tab w:val="left" w:pos="1134"/>
        </w:tabs>
        <w:ind w:left="1500" w:hanging="1500"/>
        <w:contextualSpacing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BULOS, </w:t>
      </w:r>
      <w:proofErr w:type="spellStart"/>
      <w:r w:rsidRPr="00F54147">
        <w:rPr>
          <w:rFonts w:ascii="Arial" w:hAnsi="Arial" w:cs="Arial"/>
        </w:rPr>
        <w:t>Uadi</w:t>
      </w:r>
      <w:proofErr w:type="spellEnd"/>
      <w:r w:rsidRPr="00F54147">
        <w:rPr>
          <w:rFonts w:ascii="Arial" w:hAnsi="Arial" w:cs="Arial"/>
        </w:rPr>
        <w:t xml:space="preserve"> </w:t>
      </w:r>
      <w:proofErr w:type="spellStart"/>
      <w:r w:rsidRPr="00F54147">
        <w:rPr>
          <w:rFonts w:ascii="Arial" w:hAnsi="Arial" w:cs="Arial"/>
        </w:rPr>
        <w:t>Lammêgo</w:t>
      </w:r>
      <w:proofErr w:type="spellEnd"/>
      <w:r w:rsidRPr="00F54147">
        <w:rPr>
          <w:rFonts w:ascii="Arial" w:hAnsi="Arial" w:cs="Arial"/>
        </w:rPr>
        <w:t xml:space="preserve">. </w:t>
      </w:r>
      <w:r w:rsidRPr="00265F8F">
        <w:rPr>
          <w:rFonts w:ascii="Arial" w:hAnsi="Arial" w:cs="Arial"/>
          <w:b/>
          <w:i/>
        </w:rPr>
        <w:t>Curso de direito constitucional</w:t>
      </w:r>
      <w:r w:rsidR="00265F8F">
        <w:rPr>
          <w:rFonts w:ascii="Arial" w:hAnsi="Arial" w:cs="Arial"/>
        </w:rPr>
        <w:t xml:space="preserve">. 6ed. São Paulo: Saraiva, </w:t>
      </w:r>
      <w:r w:rsidRPr="00F54147">
        <w:rPr>
          <w:rFonts w:ascii="Arial" w:hAnsi="Arial" w:cs="Arial"/>
        </w:rPr>
        <w:t>2011.</w:t>
      </w:r>
    </w:p>
    <w:p w:rsidR="00527E57" w:rsidRPr="00F54147" w:rsidRDefault="00527E57" w:rsidP="00527E57">
      <w:pPr>
        <w:rPr>
          <w:rFonts w:ascii="Arial" w:hAnsi="Arial" w:cs="Arial"/>
        </w:rPr>
      </w:pPr>
    </w:p>
    <w:p w:rsidR="00A24260" w:rsidRPr="00265F8F" w:rsidRDefault="00A24260" w:rsidP="00527E57">
      <w:pPr>
        <w:rPr>
          <w:rFonts w:ascii="Arial" w:hAnsi="Arial" w:cs="Arial"/>
          <w:b/>
          <w:i/>
        </w:rPr>
      </w:pPr>
      <w:r w:rsidRPr="00F54147">
        <w:rPr>
          <w:rFonts w:ascii="Arial" w:hAnsi="Arial" w:cs="Arial"/>
        </w:rPr>
        <w:t xml:space="preserve">CANFÃO, Olívio Albino. </w:t>
      </w:r>
      <w:r w:rsidRPr="00265F8F">
        <w:rPr>
          <w:rFonts w:ascii="Arial" w:hAnsi="Arial" w:cs="Arial"/>
          <w:b/>
          <w:i/>
        </w:rPr>
        <w:t>Métodos de interpretação jurídica à luz do horizonte</w:t>
      </w:r>
    </w:p>
    <w:p w:rsidR="00A24260" w:rsidRPr="00F54147" w:rsidRDefault="00A24260" w:rsidP="00527E57">
      <w:pPr>
        <w:rPr>
          <w:rFonts w:ascii="Arial" w:hAnsi="Arial" w:cs="Arial"/>
        </w:rPr>
      </w:pPr>
      <w:r w:rsidRPr="00265F8F">
        <w:rPr>
          <w:rFonts w:ascii="Arial" w:hAnsi="Arial" w:cs="Arial"/>
          <w:b/>
          <w:i/>
        </w:rPr>
        <w:t>Hermenêutico</w:t>
      </w:r>
      <w:r w:rsidRPr="00F54147">
        <w:rPr>
          <w:rFonts w:ascii="Arial" w:hAnsi="Arial" w:cs="Arial"/>
          <w:b/>
        </w:rPr>
        <w:t>.</w:t>
      </w:r>
      <w:r w:rsidRPr="00F54147">
        <w:rPr>
          <w:rFonts w:ascii="Arial" w:hAnsi="Arial" w:cs="Arial"/>
        </w:rPr>
        <w:t xml:space="preserve"> www.revistas.unifacs.br › Capa › n. 158 (2013</w:t>
      </w:r>
      <w:proofErr w:type="gramStart"/>
      <w:r w:rsidRPr="00F54147">
        <w:rPr>
          <w:rFonts w:ascii="Arial" w:hAnsi="Arial" w:cs="Arial"/>
        </w:rPr>
        <w:t>)</w:t>
      </w:r>
      <w:r w:rsidRPr="00F54147">
        <w:rPr>
          <w:rFonts w:ascii="Arial" w:hAnsi="Arial" w:cs="Arial"/>
          <w:b/>
        </w:rPr>
        <w:t xml:space="preserve"> </w:t>
      </w:r>
      <w:r w:rsidRPr="00F54147">
        <w:rPr>
          <w:rFonts w:ascii="Arial" w:hAnsi="Arial" w:cs="Arial"/>
        </w:rPr>
        <w:t>Disponível</w:t>
      </w:r>
      <w:proofErr w:type="gramEnd"/>
      <w:r w:rsidRPr="00F54147">
        <w:rPr>
          <w:rFonts w:ascii="Arial" w:hAnsi="Arial" w:cs="Arial"/>
        </w:rPr>
        <w:t xml:space="preserve"> em: </w:t>
      </w:r>
      <w:r w:rsidR="00041D46" w:rsidRPr="00F54147">
        <w:rPr>
          <w:rFonts w:ascii="Arial" w:hAnsi="Arial" w:cs="Arial"/>
        </w:rPr>
        <w:t>&lt;</w:t>
      </w:r>
      <w:r w:rsidRPr="00F54147">
        <w:rPr>
          <w:rFonts w:ascii="Arial" w:hAnsi="Arial" w:cs="Arial"/>
        </w:rPr>
        <w:t>www.revistas.unifacs.br/index.php/</w:t>
      </w:r>
      <w:r w:rsidR="00041D46" w:rsidRPr="00F54147">
        <w:rPr>
          <w:rFonts w:ascii="Arial" w:hAnsi="Arial" w:cs="Arial"/>
        </w:rPr>
        <w:t xml:space="preserve">redu/article/download/2715/1967&gt; </w:t>
      </w:r>
      <w:r w:rsidRPr="00F54147">
        <w:rPr>
          <w:rFonts w:ascii="Arial" w:hAnsi="Arial" w:cs="Arial"/>
        </w:rPr>
        <w:t>Acesso em: 26 mar. 2014</w:t>
      </w:r>
    </w:p>
    <w:p w:rsidR="00A24260" w:rsidRPr="00F54147" w:rsidRDefault="00A24260" w:rsidP="00527E57">
      <w:pPr>
        <w:tabs>
          <w:tab w:val="left" w:pos="2268"/>
        </w:tabs>
        <w:rPr>
          <w:rFonts w:ascii="Arial" w:hAnsi="Arial" w:cs="Arial"/>
        </w:rPr>
      </w:pPr>
    </w:p>
    <w:p w:rsidR="00574C6B" w:rsidRPr="00F54147" w:rsidRDefault="00574C6B" w:rsidP="00527E57">
      <w:pPr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>COELHO, Inocêncio Mártires</w:t>
      </w:r>
      <w:r w:rsidRPr="00265F8F">
        <w:rPr>
          <w:rFonts w:ascii="Arial" w:hAnsi="Arial" w:cs="Arial"/>
          <w:i/>
        </w:rPr>
        <w:t xml:space="preserve">. </w:t>
      </w:r>
      <w:r w:rsidRPr="00265F8F">
        <w:rPr>
          <w:rFonts w:ascii="Arial" w:hAnsi="Arial" w:cs="Arial"/>
          <w:b/>
          <w:i/>
        </w:rPr>
        <w:t>Métodos e Princípios da Interpretação Constitucional:</w:t>
      </w:r>
      <w:r w:rsidR="00041D46" w:rsidRPr="00F54147">
        <w:rPr>
          <w:rFonts w:ascii="Arial" w:hAnsi="Arial" w:cs="Arial"/>
        </w:rPr>
        <w:t xml:space="preserve"> o que são, para que servem, como se a</w:t>
      </w:r>
      <w:r w:rsidRPr="00F54147">
        <w:rPr>
          <w:rFonts w:ascii="Arial" w:hAnsi="Arial" w:cs="Arial"/>
        </w:rPr>
        <w:t xml:space="preserve">plicam. Comunicação apresentada no XXIV Congresso Brasileiro de Direito Constitucional – 15 Anos de Constituição/Os caminhos do Brasil – promovido pelo Instituto Brasileiro de Direito Constitucional, em São </w:t>
      </w:r>
    </w:p>
    <w:p w:rsidR="00527E57" w:rsidRPr="00F54147" w:rsidRDefault="00574C6B" w:rsidP="00527E57">
      <w:pPr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>Paulo, nos dias 12, 13 e 14 de maio de 2004.</w:t>
      </w:r>
    </w:p>
    <w:p w:rsidR="00527E57" w:rsidRPr="00F54147" w:rsidRDefault="00527E57" w:rsidP="00527E57">
      <w:pPr>
        <w:tabs>
          <w:tab w:val="left" w:pos="2268"/>
        </w:tabs>
        <w:rPr>
          <w:rFonts w:ascii="Arial" w:hAnsi="Arial" w:cs="Arial"/>
        </w:rPr>
      </w:pPr>
    </w:p>
    <w:p w:rsidR="00527E57" w:rsidRPr="00F54147" w:rsidRDefault="00527E57" w:rsidP="00527E57">
      <w:pPr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HÄBERLE, Peter.  </w:t>
      </w:r>
      <w:r w:rsidRPr="00265F8F">
        <w:rPr>
          <w:rFonts w:ascii="Arial" w:hAnsi="Arial" w:cs="Arial"/>
          <w:b/>
          <w:i/>
        </w:rPr>
        <w:t>Hermenêutica Constitucional</w:t>
      </w:r>
      <w:r w:rsidRPr="00F54147">
        <w:rPr>
          <w:rFonts w:ascii="Arial" w:hAnsi="Arial" w:cs="Arial"/>
        </w:rPr>
        <w:t xml:space="preserve">: A Sociedade aberta dos </w:t>
      </w:r>
      <w:proofErr w:type="gramStart"/>
      <w:r w:rsidRPr="00F54147">
        <w:rPr>
          <w:rFonts w:ascii="Arial" w:hAnsi="Arial" w:cs="Arial"/>
        </w:rPr>
        <w:t>intérpretes  da</w:t>
      </w:r>
      <w:proofErr w:type="gramEnd"/>
      <w:r w:rsidRPr="00F54147">
        <w:rPr>
          <w:rFonts w:ascii="Arial" w:hAnsi="Arial" w:cs="Arial"/>
        </w:rPr>
        <w:t xml:space="preserve">  Constituição:  contribuição  para  a  interpretação  pluralista  e “procedimental” da Constituição.  Tradução Gilmar Ferreira Mendes.  Porto Alegre: Sergio </w:t>
      </w:r>
      <w:proofErr w:type="spellStart"/>
      <w:r w:rsidRPr="00F54147">
        <w:rPr>
          <w:rFonts w:ascii="Arial" w:hAnsi="Arial" w:cs="Arial"/>
        </w:rPr>
        <w:t>Antonio</w:t>
      </w:r>
      <w:proofErr w:type="spellEnd"/>
      <w:r w:rsidRPr="00F54147">
        <w:rPr>
          <w:rFonts w:ascii="Arial" w:hAnsi="Arial" w:cs="Arial"/>
        </w:rPr>
        <w:t xml:space="preserve"> Fabris Editor, 1997/2002.</w:t>
      </w:r>
    </w:p>
    <w:p w:rsidR="00527E57" w:rsidRPr="00F54147" w:rsidRDefault="00527E57" w:rsidP="00527E57">
      <w:pPr>
        <w:tabs>
          <w:tab w:val="left" w:pos="2268"/>
        </w:tabs>
        <w:rPr>
          <w:rFonts w:ascii="Arial" w:hAnsi="Arial" w:cs="Arial"/>
        </w:rPr>
      </w:pPr>
    </w:p>
    <w:p w:rsidR="00527E57" w:rsidRPr="00F54147" w:rsidRDefault="00527E57" w:rsidP="00527E57">
      <w:pPr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KELSEN, Hans. </w:t>
      </w:r>
      <w:r w:rsidRPr="00265F8F">
        <w:rPr>
          <w:rFonts w:ascii="Arial" w:hAnsi="Arial" w:cs="Arial"/>
          <w:b/>
          <w:i/>
        </w:rPr>
        <w:t>Teoria Pura do Direito</w:t>
      </w:r>
      <w:r w:rsidRPr="00F54147">
        <w:rPr>
          <w:rFonts w:ascii="Arial" w:hAnsi="Arial" w:cs="Arial"/>
        </w:rPr>
        <w:t>. 8. ed. São Paulo: WMF Martins Fontes, 2009.</w:t>
      </w:r>
    </w:p>
    <w:p w:rsidR="00527E57" w:rsidRPr="00F54147" w:rsidRDefault="00527E57" w:rsidP="00527E57">
      <w:pPr>
        <w:tabs>
          <w:tab w:val="left" w:pos="2268"/>
        </w:tabs>
        <w:rPr>
          <w:rFonts w:ascii="Arial" w:hAnsi="Arial" w:cs="Arial"/>
        </w:rPr>
      </w:pPr>
    </w:p>
    <w:p w:rsidR="00527E57" w:rsidRPr="00F54147" w:rsidRDefault="00527E57" w:rsidP="00527E57">
      <w:pPr>
        <w:rPr>
          <w:rFonts w:ascii="Arial" w:hAnsi="Arial" w:cs="Arial"/>
        </w:rPr>
      </w:pPr>
      <w:r w:rsidRPr="00F54147">
        <w:rPr>
          <w:rFonts w:ascii="Arial" w:hAnsi="Arial" w:cs="Arial"/>
        </w:rPr>
        <w:lastRenderedPageBreak/>
        <w:t xml:space="preserve">KOERNER, Andrei. </w:t>
      </w:r>
      <w:r w:rsidRPr="00265F8F">
        <w:rPr>
          <w:rFonts w:ascii="Arial" w:hAnsi="Arial" w:cs="Arial"/>
          <w:b/>
          <w:i/>
        </w:rPr>
        <w:t xml:space="preserve">Ativismo </w:t>
      </w:r>
      <w:proofErr w:type="gramStart"/>
      <w:r w:rsidRPr="00265F8F">
        <w:rPr>
          <w:rFonts w:ascii="Arial" w:hAnsi="Arial" w:cs="Arial"/>
          <w:b/>
          <w:i/>
        </w:rPr>
        <w:t>Judicial</w:t>
      </w:r>
      <w:r w:rsidR="00265F8F">
        <w:rPr>
          <w:rFonts w:ascii="Arial" w:hAnsi="Arial" w:cs="Arial"/>
          <w:b/>
          <w:i/>
        </w:rPr>
        <w:t xml:space="preserve"> </w:t>
      </w:r>
      <w:r w:rsidRPr="00265F8F">
        <w:rPr>
          <w:rFonts w:ascii="Arial" w:hAnsi="Arial" w:cs="Arial"/>
          <w:b/>
          <w:i/>
        </w:rPr>
        <w:t>?</w:t>
      </w:r>
      <w:proofErr w:type="gramEnd"/>
      <w:r w:rsidRPr="00F54147">
        <w:rPr>
          <w:rFonts w:ascii="Arial" w:hAnsi="Arial" w:cs="Arial"/>
        </w:rPr>
        <w:t>: Jurisprudência constitucional e política no STF pós-88. Novos estud</w:t>
      </w:r>
      <w:r w:rsidR="00041D46" w:rsidRPr="00F54147">
        <w:rPr>
          <w:rFonts w:ascii="Arial" w:hAnsi="Arial" w:cs="Arial"/>
        </w:rPr>
        <w:t>os</w:t>
      </w:r>
      <w:r w:rsidRPr="00F54147">
        <w:rPr>
          <w:rFonts w:ascii="Arial" w:hAnsi="Arial" w:cs="Arial"/>
        </w:rPr>
        <w:t xml:space="preserve"> </w:t>
      </w:r>
      <w:r w:rsidR="00041D46" w:rsidRPr="00F54147">
        <w:rPr>
          <w:rFonts w:ascii="Arial" w:hAnsi="Arial" w:cs="Arial"/>
        </w:rPr>
        <w:t xml:space="preserve">- CEBRAP, São Paulo, n. 96, </w:t>
      </w:r>
      <w:proofErr w:type="spellStart"/>
      <w:r w:rsidR="00041D46" w:rsidRPr="00F54147">
        <w:rPr>
          <w:rFonts w:ascii="Arial" w:hAnsi="Arial" w:cs="Arial"/>
        </w:rPr>
        <w:t>jul</w:t>
      </w:r>
      <w:proofErr w:type="spellEnd"/>
      <w:r w:rsidR="00041D46" w:rsidRPr="00F54147">
        <w:rPr>
          <w:rFonts w:ascii="Arial" w:hAnsi="Arial" w:cs="Arial"/>
        </w:rPr>
        <w:t xml:space="preserve"> 2013. </w:t>
      </w:r>
      <w:r w:rsidRPr="00F54147">
        <w:rPr>
          <w:rFonts w:ascii="Arial" w:hAnsi="Arial" w:cs="Arial"/>
        </w:rPr>
        <w:t>Disponível em: &lt;http://www.scielo.br/scielo.php?script=sci_arttext&amp;pid=S010133002013000200006&amp;</w:t>
      </w:r>
      <w:r w:rsidR="00C609AD" w:rsidRPr="00F54147">
        <w:rPr>
          <w:rFonts w:ascii="Arial" w:hAnsi="Arial" w:cs="Arial"/>
        </w:rPr>
        <w:t>lng=en&amp;nrm=iso&gt;. Acesso em: 19 f</w:t>
      </w:r>
      <w:r w:rsidRPr="00F54147">
        <w:rPr>
          <w:rFonts w:ascii="Arial" w:hAnsi="Arial" w:cs="Arial"/>
        </w:rPr>
        <w:t>ev. 2014.</w:t>
      </w:r>
    </w:p>
    <w:p w:rsidR="00527E57" w:rsidRPr="00F54147" w:rsidRDefault="00527E57" w:rsidP="00527E57">
      <w:pPr>
        <w:tabs>
          <w:tab w:val="left" w:pos="2268"/>
        </w:tabs>
        <w:rPr>
          <w:rFonts w:ascii="Arial" w:hAnsi="Arial" w:cs="Arial"/>
        </w:rPr>
      </w:pPr>
    </w:p>
    <w:p w:rsidR="00527E57" w:rsidRPr="00F54147" w:rsidRDefault="00527E57" w:rsidP="00527E57">
      <w:pPr>
        <w:pStyle w:val="Estilo3"/>
        <w:spacing w:after="0" w:line="240" w:lineRule="auto"/>
        <w:ind w:firstLine="0"/>
        <w:jc w:val="left"/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LEAL, Mônica Clarissa </w:t>
      </w:r>
      <w:proofErr w:type="spellStart"/>
      <w:r w:rsidRPr="00F54147">
        <w:rPr>
          <w:rFonts w:ascii="Arial" w:hAnsi="Arial" w:cs="Arial"/>
        </w:rPr>
        <w:t>Henning</w:t>
      </w:r>
      <w:proofErr w:type="spellEnd"/>
      <w:r w:rsidRPr="00F54147">
        <w:rPr>
          <w:rFonts w:ascii="Arial" w:hAnsi="Arial" w:cs="Arial"/>
        </w:rPr>
        <w:t xml:space="preserve">. </w:t>
      </w:r>
      <w:r w:rsidRPr="00F54147">
        <w:rPr>
          <w:rStyle w:val="apple-converted-space"/>
          <w:rFonts w:ascii="Arial" w:hAnsi="Arial" w:cs="Arial"/>
          <w:color w:val="000000"/>
        </w:rPr>
        <w:t> </w:t>
      </w:r>
      <w:r w:rsidRPr="00265F8F">
        <w:rPr>
          <w:rFonts w:ascii="Arial" w:hAnsi="Arial" w:cs="Arial"/>
          <w:b/>
          <w:i/>
        </w:rPr>
        <w:t>Considerações acerca da decisão do supremo tribunal federal brasileiro sobre a interrupção da gravidez em casos de anencefalia (ADPF 54).</w:t>
      </w:r>
      <w:r w:rsidRPr="00F54147">
        <w:rPr>
          <w:rStyle w:val="apple-converted-space"/>
          <w:rFonts w:ascii="Arial" w:hAnsi="Arial" w:cs="Arial"/>
          <w:b/>
          <w:bCs/>
          <w:color w:val="000000"/>
        </w:rPr>
        <w:t> </w:t>
      </w:r>
      <w:proofErr w:type="spellStart"/>
      <w:r w:rsidRPr="00F54147">
        <w:rPr>
          <w:rFonts w:ascii="Arial" w:hAnsi="Arial" w:cs="Arial"/>
          <w:bCs/>
        </w:rPr>
        <w:t>Estudios</w:t>
      </w:r>
      <w:proofErr w:type="spellEnd"/>
      <w:r w:rsidRPr="00F54147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F54147">
        <w:rPr>
          <w:rFonts w:ascii="Arial" w:hAnsi="Arial" w:cs="Arial"/>
          <w:bCs/>
        </w:rPr>
        <w:t>constitucionales</w:t>
      </w:r>
      <w:proofErr w:type="spellEnd"/>
      <w:r w:rsidRPr="00F54147">
        <w:rPr>
          <w:rFonts w:ascii="Arial" w:hAnsi="Arial" w:cs="Arial"/>
        </w:rPr>
        <w:t>,  Santiago</w:t>
      </w:r>
      <w:proofErr w:type="gramEnd"/>
      <w:r w:rsidRPr="00F54147">
        <w:rPr>
          <w:rFonts w:ascii="Arial" w:hAnsi="Arial" w:cs="Arial"/>
        </w:rPr>
        <w:t xml:space="preserve"> ,  v. 6, n. 2,   2008 .   </w:t>
      </w:r>
      <w:proofErr w:type="spellStart"/>
      <w:r w:rsidRPr="00F54147">
        <w:rPr>
          <w:rFonts w:ascii="Arial" w:hAnsi="Arial" w:cs="Arial"/>
        </w:rPr>
        <w:t>Dispovel</w:t>
      </w:r>
      <w:proofErr w:type="spellEnd"/>
      <w:r w:rsidRPr="00F54147">
        <w:rPr>
          <w:rFonts w:ascii="Arial" w:hAnsi="Arial" w:cs="Arial"/>
        </w:rPr>
        <w:t xml:space="preserve"> em: &lt;http://www.scielo.cl/scielo.php?script=sci_arttext&amp;pid=S071852002008000100016&amp;lng=es&amp;nrm=iso&gt;. Acesso em: </w:t>
      </w:r>
      <w:proofErr w:type="gramStart"/>
      <w:r w:rsidRPr="00F54147">
        <w:rPr>
          <w:rFonts w:ascii="Arial" w:hAnsi="Arial" w:cs="Arial"/>
        </w:rPr>
        <w:t>17  abr.</w:t>
      </w:r>
      <w:proofErr w:type="gramEnd"/>
      <w:r w:rsidRPr="00F54147">
        <w:rPr>
          <w:rFonts w:ascii="Arial" w:hAnsi="Arial" w:cs="Arial"/>
        </w:rPr>
        <w:t>  2014</w:t>
      </w:r>
    </w:p>
    <w:p w:rsidR="00041D46" w:rsidRPr="00F54147" w:rsidRDefault="00041D46" w:rsidP="00527E57">
      <w:pPr>
        <w:pStyle w:val="Estilo3"/>
        <w:spacing w:after="0" w:line="240" w:lineRule="auto"/>
        <w:ind w:firstLine="0"/>
        <w:jc w:val="left"/>
        <w:rPr>
          <w:rFonts w:ascii="Arial" w:hAnsi="Arial" w:cs="Arial"/>
        </w:rPr>
      </w:pPr>
    </w:p>
    <w:p w:rsidR="00527E57" w:rsidRPr="00F54147" w:rsidRDefault="00527E57" w:rsidP="00527E57">
      <w:pPr>
        <w:pStyle w:val="Estilo1"/>
        <w:spacing w:line="240" w:lineRule="auto"/>
        <w:ind w:firstLine="0"/>
        <w:jc w:val="left"/>
        <w:rPr>
          <w:rFonts w:ascii="Arial" w:hAnsi="Arial" w:cs="Arial"/>
          <w:shd w:val="clear" w:color="auto" w:fill="FFFFFF"/>
        </w:rPr>
      </w:pPr>
      <w:r w:rsidRPr="00F54147">
        <w:rPr>
          <w:rFonts w:ascii="Arial" w:hAnsi="Arial" w:cs="Arial"/>
          <w:shd w:val="clear" w:color="auto" w:fill="FFFFFF"/>
        </w:rPr>
        <w:t xml:space="preserve">MASCARENHAS, Paulo. </w:t>
      </w:r>
      <w:r w:rsidRPr="00265F8F">
        <w:rPr>
          <w:rFonts w:ascii="Arial" w:hAnsi="Arial" w:cs="Arial"/>
          <w:b/>
          <w:i/>
          <w:shd w:val="clear" w:color="auto" w:fill="FFFFFF"/>
        </w:rPr>
        <w:t>MANUAL DE DIREITO CONSTITUCIONAL</w:t>
      </w:r>
      <w:r w:rsidRPr="00F54147">
        <w:rPr>
          <w:rFonts w:ascii="Arial" w:hAnsi="Arial" w:cs="Arial"/>
          <w:shd w:val="clear" w:color="auto" w:fill="FFFFFF"/>
        </w:rPr>
        <w:t>. Disponível em:</w:t>
      </w:r>
      <w:r w:rsidRPr="00F54147">
        <w:rPr>
          <w:rFonts w:ascii="Arial" w:hAnsi="Arial" w:cs="Arial"/>
        </w:rPr>
        <w:t xml:space="preserve"> </w:t>
      </w:r>
      <w:r w:rsidR="00041D46" w:rsidRPr="00F54147">
        <w:rPr>
          <w:rFonts w:ascii="Arial" w:hAnsi="Arial" w:cs="Arial"/>
        </w:rPr>
        <w:t>&lt;</w:t>
      </w:r>
      <w:hyperlink r:id="rId8" w:history="1">
        <w:r w:rsidRPr="00F54147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http://paulomascarenhas.com.br/ManualdeDireitoConstitucional.pdf</w:t>
        </w:r>
      </w:hyperlink>
      <w:r w:rsidRPr="00F54147">
        <w:rPr>
          <w:rFonts w:ascii="Arial" w:hAnsi="Arial" w:cs="Arial"/>
          <w:shd w:val="clear" w:color="auto" w:fill="FFFFFF"/>
        </w:rPr>
        <w:t>.</w:t>
      </w:r>
      <w:r w:rsidR="00041D46" w:rsidRPr="00F54147">
        <w:rPr>
          <w:rFonts w:ascii="Arial" w:hAnsi="Arial" w:cs="Arial"/>
          <w:shd w:val="clear" w:color="auto" w:fill="FFFFFF"/>
        </w:rPr>
        <w:t>&gt;</w:t>
      </w:r>
      <w:r w:rsidRPr="00F54147">
        <w:rPr>
          <w:rFonts w:ascii="Arial" w:hAnsi="Arial" w:cs="Arial"/>
          <w:shd w:val="clear" w:color="auto" w:fill="FFFFFF"/>
        </w:rPr>
        <w:t xml:space="preserve"> </w:t>
      </w:r>
      <w:r w:rsidR="00041D46" w:rsidRPr="00F54147">
        <w:rPr>
          <w:rFonts w:ascii="Arial" w:hAnsi="Arial" w:cs="Arial"/>
          <w:shd w:val="clear" w:color="auto" w:fill="FFFFFF"/>
        </w:rPr>
        <w:t>Acesso em: 15 fev.</w:t>
      </w:r>
      <w:r w:rsidRPr="00F54147">
        <w:rPr>
          <w:rFonts w:ascii="Arial" w:hAnsi="Arial" w:cs="Arial"/>
          <w:shd w:val="clear" w:color="auto" w:fill="FFFFFF"/>
        </w:rPr>
        <w:t xml:space="preserve"> 2014.</w:t>
      </w:r>
    </w:p>
    <w:p w:rsidR="00527E57" w:rsidRPr="00F54147" w:rsidRDefault="00527E57" w:rsidP="00527E57">
      <w:pPr>
        <w:tabs>
          <w:tab w:val="left" w:pos="2268"/>
        </w:tabs>
        <w:rPr>
          <w:rFonts w:ascii="Arial" w:hAnsi="Arial" w:cs="Arial"/>
        </w:rPr>
      </w:pPr>
    </w:p>
    <w:p w:rsidR="00527E57" w:rsidRPr="00F54147" w:rsidRDefault="00527E57" w:rsidP="00527E57">
      <w:pPr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MELLO, Celso de. </w:t>
      </w:r>
      <w:r w:rsidRPr="00265F8F">
        <w:rPr>
          <w:rFonts w:ascii="Arial" w:hAnsi="Arial" w:cs="Arial"/>
          <w:b/>
          <w:i/>
        </w:rPr>
        <w:t>Recurso extraordinário 477.554 Minas Gerais</w:t>
      </w:r>
      <w:r w:rsidRPr="00F54147">
        <w:rPr>
          <w:rFonts w:ascii="Arial" w:hAnsi="Arial" w:cs="Arial"/>
          <w:b/>
        </w:rPr>
        <w:t xml:space="preserve">. </w:t>
      </w:r>
      <w:r w:rsidRPr="00F54147">
        <w:rPr>
          <w:rFonts w:ascii="Arial" w:hAnsi="Arial" w:cs="Arial"/>
        </w:rPr>
        <w:t xml:space="preserve">Proposição consagrada na jurisprudência do Supremo Tribunal Federal, ADPF 132/RJ E ADI 4277/DF. 01 </w:t>
      </w:r>
      <w:proofErr w:type="spellStart"/>
      <w:r w:rsidRPr="00F54147">
        <w:rPr>
          <w:rFonts w:ascii="Arial" w:hAnsi="Arial" w:cs="Arial"/>
        </w:rPr>
        <w:t>jul</w:t>
      </w:r>
      <w:proofErr w:type="spellEnd"/>
      <w:r w:rsidRPr="00F54147">
        <w:rPr>
          <w:rFonts w:ascii="Arial" w:hAnsi="Arial" w:cs="Arial"/>
        </w:rPr>
        <w:t xml:space="preserve"> 2011.  Disponível em &lt; http://www.stf.jus.br/arquivo/cms/noticiaNoticiaStf/anexo/RE477554.pdf &gt; Acesso em: 2</w:t>
      </w:r>
      <w:r w:rsidR="00C609AD" w:rsidRPr="00F54147">
        <w:rPr>
          <w:rFonts w:ascii="Arial" w:hAnsi="Arial" w:cs="Arial"/>
        </w:rPr>
        <w:t>0 mar.</w:t>
      </w:r>
      <w:r w:rsidRPr="00F54147">
        <w:rPr>
          <w:rFonts w:ascii="Arial" w:hAnsi="Arial" w:cs="Arial"/>
        </w:rPr>
        <w:t xml:space="preserve"> 2014.</w:t>
      </w:r>
    </w:p>
    <w:p w:rsidR="00527E57" w:rsidRPr="00F54147" w:rsidRDefault="00527E57" w:rsidP="00527E57">
      <w:pPr>
        <w:rPr>
          <w:rFonts w:ascii="Arial" w:hAnsi="Arial" w:cs="Arial"/>
        </w:rPr>
      </w:pPr>
    </w:p>
    <w:p w:rsidR="00527E57" w:rsidRPr="00F54147" w:rsidRDefault="00527E57" w:rsidP="00527E57">
      <w:pPr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NIGRO, Rachel. </w:t>
      </w:r>
      <w:r w:rsidRPr="00265F8F">
        <w:rPr>
          <w:rFonts w:ascii="Arial" w:hAnsi="Arial" w:cs="Arial"/>
          <w:b/>
          <w:i/>
        </w:rPr>
        <w:t xml:space="preserve">A decisão do STF sobre a união </w:t>
      </w:r>
      <w:proofErr w:type="spellStart"/>
      <w:r w:rsidRPr="00265F8F">
        <w:rPr>
          <w:rFonts w:ascii="Arial" w:hAnsi="Arial" w:cs="Arial"/>
          <w:b/>
          <w:i/>
        </w:rPr>
        <w:t>homoafetiva</w:t>
      </w:r>
      <w:proofErr w:type="spellEnd"/>
      <w:r w:rsidRPr="00F54147">
        <w:rPr>
          <w:rFonts w:ascii="Arial" w:hAnsi="Arial" w:cs="Arial"/>
        </w:rPr>
        <w:t xml:space="preserve">: uma versão pragmática da </w:t>
      </w:r>
    </w:p>
    <w:p w:rsidR="00527E57" w:rsidRPr="00F54147" w:rsidRDefault="00527E57" w:rsidP="00527E57">
      <w:pPr>
        <w:rPr>
          <w:rFonts w:ascii="Arial" w:hAnsi="Arial" w:cs="Arial"/>
        </w:rPr>
      </w:pPr>
      <w:proofErr w:type="gramStart"/>
      <w:r w:rsidRPr="00F54147">
        <w:rPr>
          <w:rFonts w:ascii="Arial" w:hAnsi="Arial" w:cs="Arial"/>
        </w:rPr>
        <w:t>linguagem</w:t>
      </w:r>
      <w:proofErr w:type="gramEnd"/>
      <w:r w:rsidRPr="00F54147">
        <w:rPr>
          <w:rFonts w:ascii="Arial" w:hAnsi="Arial" w:cs="Arial"/>
        </w:rPr>
        <w:t xml:space="preserve"> constitucional</w:t>
      </w:r>
      <w:r w:rsidRPr="00F54147">
        <w:rPr>
          <w:rFonts w:ascii="Arial" w:hAnsi="Arial" w:cs="Arial"/>
          <w:b/>
        </w:rPr>
        <w:t xml:space="preserve">. </w:t>
      </w:r>
      <w:r w:rsidRPr="00F54147">
        <w:rPr>
          <w:rFonts w:ascii="Arial" w:hAnsi="Arial" w:cs="Arial"/>
        </w:rPr>
        <w:t xml:space="preserve">Direito, Estado e Sociedade n.41 p. 157 a 183 </w:t>
      </w:r>
      <w:proofErr w:type="spellStart"/>
      <w:r w:rsidRPr="00F54147">
        <w:rPr>
          <w:rFonts w:ascii="Arial" w:hAnsi="Arial" w:cs="Arial"/>
        </w:rPr>
        <w:t>jul</w:t>
      </w:r>
      <w:proofErr w:type="spellEnd"/>
      <w:r w:rsidRPr="00F54147">
        <w:rPr>
          <w:rFonts w:ascii="Arial" w:hAnsi="Arial" w:cs="Arial"/>
        </w:rPr>
        <w:t xml:space="preserve">/dez 2012. Disponível em: &lt;http://direitoestadosociedade.jur.puc-rio.br/media/8artigo41.pdf&gt; Acesso em: 20 mar. 2014 </w:t>
      </w:r>
    </w:p>
    <w:p w:rsidR="00527E57" w:rsidRPr="00F54147" w:rsidRDefault="00527E57" w:rsidP="00527E57">
      <w:pPr>
        <w:tabs>
          <w:tab w:val="left" w:pos="2268"/>
        </w:tabs>
        <w:rPr>
          <w:rFonts w:ascii="Arial" w:hAnsi="Arial" w:cs="Arial"/>
        </w:rPr>
      </w:pPr>
    </w:p>
    <w:p w:rsidR="00527E57" w:rsidRPr="00F54147" w:rsidRDefault="00527E57" w:rsidP="00527E57">
      <w:pPr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PADILHA, Rodrigo. Hermenêutica constitucional. </w:t>
      </w:r>
      <w:proofErr w:type="gramStart"/>
      <w:r w:rsidRPr="00F54147">
        <w:rPr>
          <w:rFonts w:ascii="Arial" w:hAnsi="Arial" w:cs="Arial"/>
        </w:rPr>
        <w:t>In:_</w:t>
      </w:r>
      <w:proofErr w:type="gramEnd"/>
      <w:r w:rsidRPr="00F54147">
        <w:rPr>
          <w:rFonts w:ascii="Arial" w:hAnsi="Arial" w:cs="Arial"/>
        </w:rPr>
        <w:t xml:space="preserve">__. </w:t>
      </w:r>
      <w:proofErr w:type="gramStart"/>
      <w:r w:rsidRPr="00265F8F">
        <w:rPr>
          <w:rFonts w:ascii="Arial" w:hAnsi="Arial" w:cs="Arial"/>
          <w:b/>
          <w:i/>
        </w:rPr>
        <w:t>Direito Constitucional</w:t>
      </w:r>
      <w:proofErr w:type="gramEnd"/>
      <w:r w:rsidRPr="00F54147">
        <w:rPr>
          <w:rFonts w:ascii="Arial" w:hAnsi="Arial" w:cs="Arial"/>
          <w:b/>
        </w:rPr>
        <w:t xml:space="preserve">. </w:t>
      </w:r>
      <w:r w:rsidRPr="00F54147">
        <w:rPr>
          <w:rFonts w:ascii="Arial" w:hAnsi="Arial" w:cs="Arial"/>
        </w:rPr>
        <w:t>4º ed. Rio de Janeiro: Forense; São Paulo: MÉTODO, 2014. Cap. 5, p.97-103.</w:t>
      </w:r>
    </w:p>
    <w:p w:rsidR="00527E57" w:rsidRPr="00F54147" w:rsidRDefault="00527E57" w:rsidP="00527E57">
      <w:pPr>
        <w:tabs>
          <w:tab w:val="left" w:pos="2268"/>
        </w:tabs>
        <w:rPr>
          <w:rFonts w:ascii="Arial" w:hAnsi="Arial" w:cs="Arial"/>
        </w:rPr>
      </w:pPr>
    </w:p>
    <w:p w:rsidR="00A24260" w:rsidRPr="00F54147" w:rsidRDefault="00A24260" w:rsidP="00527E57">
      <w:pPr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SAMPAIO, Abelardo. </w:t>
      </w:r>
      <w:r w:rsidRPr="00265F8F">
        <w:rPr>
          <w:rFonts w:ascii="Arial" w:hAnsi="Arial" w:cs="Arial"/>
          <w:b/>
          <w:i/>
        </w:rPr>
        <w:t xml:space="preserve">A hermenêutica filosófica de Hans-Georg </w:t>
      </w:r>
      <w:proofErr w:type="spellStart"/>
      <w:r w:rsidRPr="00265F8F">
        <w:rPr>
          <w:rFonts w:ascii="Arial" w:hAnsi="Arial" w:cs="Arial"/>
          <w:b/>
          <w:i/>
        </w:rPr>
        <w:t>Gadamer</w:t>
      </w:r>
      <w:proofErr w:type="spellEnd"/>
      <w:r w:rsidRPr="00265F8F">
        <w:rPr>
          <w:rFonts w:ascii="Arial" w:hAnsi="Arial" w:cs="Arial"/>
          <w:b/>
          <w:i/>
        </w:rPr>
        <w:t xml:space="preserve"> e sua influência no método </w:t>
      </w:r>
      <w:proofErr w:type="spellStart"/>
      <w:r w:rsidRPr="00265F8F">
        <w:rPr>
          <w:rFonts w:ascii="Arial" w:hAnsi="Arial" w:cs="Arial"/>
          <w:b/>
          <w:i/>
        </w:rPr>
        <w:t>concretizador</w:t>
      </w:r>
      <w:proofErr w:type="spellEnd"/>
      <w:r w:rsidRPr="00265F8F">
        <w:rPr>
          <w:rFonts w:ascii="Arial" w:hAnsi="Arial" w:cs="Arial"/>
          <w:b/>
          <w:i/>
        </w:rPr>
        <w:t xml:space="preserve"> de Konrad Hesse</w:t>
      </w:r>
      <w:r w:rsidRPr="00F54147">
        <w:rPr>
          <w:rFonts w:ascii="Arial" w:hAnsi="Arial" w:cs="Arial"/>
        </w:rPr>
        <w:t xml:space="preserve">. Disponível em: </w:t>
      </w:r>
      <w:proofErr w:type="gramStart"/>
      <w:r w:rsidRPr="00F54147">
        <w:rPr>
          <w:rFonts w:ascii="Arial" w:hAnsi="Arial" w:cs="Arial"/>
        </w:rPr>
        <w:t>http://www.shmmglicerio.com.br/artigos-01/ .</w:t>
      </w:r>
      <w:proofErr w:type="gramEnd"/>
      <w:r w:rsidRPr="00F54147">
        <w:rPr>
          <w:rFonts w:ascii="Arial" w:hAnsi="Arial" w:cs="Arial"/>
        </w:rPr>
        <w:t xml:space="preserve"> Acesso em: 26 mar. 2014</w:t>
      </w:r>
    </w:p>
    <w:p w:rsidR="00527E57" w:rsidRPr="00F54147" w:rsidRDefault="00527E57" w:rsidP="00527E57">
      <w:pPr>
        <w:rPr>
          <w:rFonts w:ascii="Arial" w:hAnsi="Arial" w:cs="Arial"/>
        </w:rPr>
      </w:pPr>
    </w:p>
    <w:p w:rsidR="00527E57" w:rsidRPr="00F54147" w:rsidRDefault="00527E57" w:rsidP="00527E57">
      <w:pPr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SILVA, Maria </w:t>
      </w:r>
      <w:proofErr w:type="spellStart"/>
      <w:r w:rsidRPr="00F54147">
        <w:rPr>
          <w:rFonts w:ascii="Arial" w:hAnsi="Arial" w:cs="Arial"/>
        </w:rPr>
        <w:t>Coeli</w:t>
      </w:r>
      <w:proofErr w:type="spellEnd"/>
      <w:r w:rsidRPr="00F54147">
        <w:rPr>
          <w:rFonts w:ascii="Arial" w:hAnsi="Arial" w:cs="Arial"/>
        </w:rPr>
        <w:t xml:space="preserve"> Nobre da; PASSOS, Daniela Veloso Souza. </w:t>
      </w:r>
      <w:r w:rsidRPr="00265F8F">
        <w:rPr>
          <w:rFonts w:ascii="Arial" w:hAnsi="Arial" w:cs="Arial"/>
          <w:b/>
          <w:i/>
        </w:rPr>
        <w:t>ADPF-54</w:t>
      </w:r>
      <w:r w:rsidRPr="00F54147">
        <w:rPr>
          <w:rFonts w:ascii="Arial" w:hAnsi="Arial" w:cs="Arial"/>
        </w:rPr>
        <w:t xml:space="preserve">: Crítica à hermenêutica constitucional adotada e suas repercussões civis. Disponível em: &lt;http://www.publicadireito.com.br/artigos/?cod=9752d873fa71c19d&gt; Acesso em: 20 mar. 2014.  </w:t>
      </w:r>
    </w:p>
    <w:p w:rsidR="00B15479" w:rsidRPr="00F54147" w:rsidRDefault="00B15479" w:rsidP="00527E57">
      <w:pPr>
        <w:tabs>
          <w:tab w:val="left" w:pos="2268"/>
        </w:tabs>
        <w:rPr>
          <w:rFonts w:ascii="Arial" w:hAnsi="Arial" w:cs="Arial"/>
        </w:rPr>
      </w:pPr>
    </w:p>
    <w:p w:rsidR="00527E57" w:rsidRPr="00F54147" w:rsidRDefault="00527E57" w:rsidP="00527E57">
      <w:pPr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SLAIBI FILHO, Nagib. </w:t>
      </w:r>
      <w:r w:rsidRPr="00265F8F">
        <w:rPr>
          <w:rFonts w:ascii="Arial" w:hAnsi="Arial" w:cs="Arial"/>
          <w:b/>
          <w:i/>
        </w:rPr>
        <w:t>Hermenêutica Constitucional</w:t>
      </w:r>
      <w:r w:rsidRPr="00F54147">
        <w:rPr>
          <w:rFonts w:ascii="Arial" w:hAnsi="Arial" w:cs="Arial"/>
        </w:rPr>
        <w:t xml:space="preserve">. Disponível em: </w:t>
      </w:r>
      <w:r w:rsidR="00041D46" w:rsidRPr="00F54147">
        <w:rPr>
          <w:rFonts w:ascii="Arial" w:hAnsi="Arial" w:cs="Arial"/>
        </w:rPr>
        <w:t>&lt;</w:t>
      </w:r>
      <w:r w:rsidRPr="00F54147">
        <w:rPr>
          <w:rFonts w:ascii="Arial" w:hAnsi="Arial" w:cs="Arial"/>
        </w:rPr>
        <w:t>http://elerj.files.wordpress.com/2011/08/her</w:t>
      </w:r>
      <w:r w:rsidR="00041D46" w:rsidRPr="00F54147">
        <w:rPr>
          <w:rFonts w:ascii="Arial" w:hAnsi="Arial" w:cs="Arial"/>
        </w:rPr>
        <w:t>menc3aautica_constitucional.pdf&gt;</w:t>
      </w:r>
      <w:r w:rsidRPr="00F54147">
        <w:rPr>
          <w:rFonts w:ascii="Arial" w:hAnsi="Arial" w:cs="Arial"/>
        </w:rPr>
        <w:t xml:space="preserve"> Acesso em: 15</w:t>
      </w:r>
      <w:r w:rsidR="00041D46" w:rsidRPr="00F54147">
        <w:rPr>
          <w:rFonts w:ascii="Arial" w:hAnsi="Arial" w:cs="Arial"/>
        </w:rPr>
        <w:t xml:space="preserve"> fev</w:t>
      </w:r>
      <w:r w:rsidR="00C609AD" w:rsidRPr="00F54147">
        <w:rPr>
          <w:rFonts w:ascii="Arial" w:hAnsi="Arial" w:cs="Arial"/>
        </w:rPr>
        <w:t>.</w:t>
      </w:r>
      <w:r w:rsidRPr="00F54147">
        <w:rPr>
          <w:rFonts w:ascii="Arial" w:hAnsi="Arial" w:cs="Arial"/>
        </w:rPr>
        <w:t xml:space="preserve"> 2014.</w:t>
      </w:r>
    </w:p>
    <w:p w:rsidR="00527E57" w:rsidRPr="00F54147" w:rsidRDefault="00527E57" w:rsidP="00527E57">
      <w:pPr>
        <w:tabs>
          <w:tab w:val="left" w:pos="2268"/>
        </w:tabs>
        <w:rPr>
          <w:rFonts w:ascii="Arial" w:hAnsi="Arial" w:cs="Arial"/>
        </w:rPr>
      </w:pPr>
    </w:p>
    <w:p w:rsidR="00433FDC" w:rsidRPr="00F54147" w:rsidRDefault="00433FDC" w:rsidP="00527E57">
      <w:pPr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t xml:space="preserve">VERISSIMO, Marcos Paulo. </w:t>
      </w:r>
      <w:r w:rsidRPr="00265F8F">
        <w:rPr>
          <w:rFonts w:ascii="Arial" w:hAnsi="Arial" w:cs="Arial"/>
          <w:b/>
          <w:i/>
        </w:rPr>
        <w:t>A Constituição de 1988, vinte anos depois</w:t>
      </w:r>
      <w:r w:rsidRPr="00F54147">
        <w:rPr>
          <w:rFonts w:ascii="Arial" w:hAnsi="Arial" w:cs="Arial"/>
          <w:b/>
        </w:rPr>
        <w:t xml:space="preserve">: </w:t>
      </w:r>
      <w:r w:rsidRPr="00F54147">
        <w:rPr>
          <w:rFonts w:ascii="Arial" w:hAnsi="Arial" w:cs="Arial"/>
        </w:rPr>
        <w:t xml:space="preserve">Suprema Corte e ativismo judicial “à brasileira”. Revista Direito GV. São Paulo. p. 407-440. </w:t>
      </w:r>
      <w:proofErr w:type="spellStart"/>
      <w:proofErr w:type="gramStart"/>
      <w:r w:rsidRPr="00F54147">
        <w:rPr>
          <w:rFonts w:ascii="Arial" w:hAnsi="Arial" w:cs="Arial"/>
        </w:rPr>
        <w:t>jul</w:t>
      </w:r>
      <w:proofErr w:type="spellEnd"/>
      <w:proofErr w:type="gramEnd"/>
      <w:r w:rsidRPr="00F54147">
        <w:rPr>
          <w:rFonts w:ascii="Arial" w:hAnsi="Arial" w:cs="Arial"/>
        </w:rPr>
        <w:t>-dez 2008. Disponível em: &lt; http://www.scielo.br/pdf/rdgv/v4n2/a04v4n2.pdf&gt; Acesso em:</w:t>
      </w:r>
      <w:r w:rsidR="00C609AD" w:rsidRPr="00F54147">
        <w:rPr>
          <w:rFonts w:ascii="Arial" w:hAnsi="Arial" w:cs="Arial"/>
        </w:rPr>
        <w:t xml:space="preserve"> 19 fev. 2014</w:t>
      </w:r>
    </w:p>
    <w:p w:rsidR="00433FDC" w:rsidRPr="00F54147" w:rsidRDefault="00433FDC" w:rsidP="00527E57">
      <w:pPr>
        <w:tabs>
          <w:tab w:val="left" w:pos="2268"/>
        </w:tabs>
        <w:rPr>
          <w:rFonts w:ascii="Arial" w:hAnsi="Arial" w:cs="Arial"/>
        </w:rPr>
      </w:pPr>
    </w:p>
    <w:p w:rsidR="00FD7403" w:rsidRPr="00F54147" w:rsidRDefault="00C268C6" w:rsidP="009D17C2">
      <w:pPr>
        <w:tabs>
          <w:tab w:val="left" w:pos="2268"/>
        </w:tabs>
        <w:rPr>
          <w:rFonts w:ascii="Arial" w:hAnsi="Arial" w:cs="Arial"/>
        </w:rPr>
      </w:pPr>
      <w:r w:rsidRPr="00F54147">
        <w:rPr>
          <w:rFonts w:ascii="Arial" w:hAnsi="Arial" w:cs="Arial"/>
        </w:rPr>
        <w:lastRenderedPageBreak/>
        <w:t xml:space="preserve">VILAS-BOAS, Renata Malta. </w:t>
      </w:r>
      <w:r w:rsidRPr="00265F8F">
        <w:rPr>
          <w:rFonts w:ascii="Arial" w:hAnsi="Arial" w:cs="Arial"/>
          <w:b/>
          <w:i/>
        </w:rPr>
        <w:t>Hermenêutica jurídica</w:t>
      </w:r>
      <w:r w:rsidRPr="00F54147">
        <w:rPr>
          <w:rFonts w:ascii="Arial" w:hAnsi="Arial" w:cs="Arial"/>
        </w:rPr>
        <w:t xml:space="preserve">: uma questão intrigante. Disponível em: </w:t>
      </w:r>
      <w:r w:rsidR="00041D46" w:rsidRPr="00F54147">
        <w:rPr>
          <w:rFonts w:ascii="Arial" w:hAnsi="Arial" w:cs="Arial"/>
        </w:rPr>
        <w:t>&lt;</w:t>
      </w:r>
      <w:proofErr w:type="gramStart"/>
      <w:r w:rsidRPr="00F54147">
        <w:rPr>
          <w:rFonts w:ascii="Arial" w:hAnsi="Arial" w:cs="Arial"/>
        </w:rPr>
        <w:t>http://www.faimi.edu.br/v8/RevistaJuridica/edicao9/5hermeneutica2.pdf.</w:t>
      </w:r>
      <w:r w:rsidR="00041D46" w:rsidRPr="00F54147">
        <w:rPr>
          <w:rFonts w:ascii="Arial" w:hAnsi="Arial" w:cs="Arial"/>
        </w:rPr>
        <w:t>&gt;</w:t>
      </w:r>
      <w:proofErr w:type="gramEnd"/>
      <w:r w:rsidRPr="00F54147">
        <w:rPr>
          <w:rFonts w:ascii="Arial" w:hAnsi="Arial" w:cs="Arial"/>
        </w:rPr>
        <w:t xml:space="preserve"> Acesso em:</w:t>
      </w:r>
      <w:r w:rsidR="00C65633" w:rsidRPr="00F54147">
        <w:rPr>
          <w:rFonts w:ascii="Arial" w:hAnsi="Arial" w:cs="Arial"/>
        </w:rPr>
        <w:t xml:space="preserve"> </w:t>
      </w:r>
      <w:r w:rsidR="00041D46" w:rsidRPr="00F54147">
        <w:rPr>
          <w:rFonts w:ascii="Arial" w:hAnsi="Arial" w:cs="Arial"/>
        </w:rPr>
        <w:t>15 fev</w:t>
      </w:r>
      <w:r w:rsidR="00C609AD" w:rsidRPr="00F54147">
        <w:rPr>
          <w:rFonts w:ascii="Arial" w:hAnsi="Arial" w:cs="Arial"/>
        </w:rPr>
        <w:t>.</w:t>
      </w:r>
      <w:r w:rsidR="00C65633" w:rsidRPr="00F54147">
        <w:rPr>
          <w:rFonts w:ascii="Arial" w:hAnsi="Arial" w:cs="Arial"/>
        </w:rPr>
        <w:t xml:space="preserve"> </w:t>
      </w:r>
      <w:r w:rsidR="009D17C2" w:rsidRPr="00F54147">
        <w:rPr>
          <w:rFonts w:ascii="Arial" w:hAnsi="Arial" w:cs="Arial"/>
        </w:rPr>
        <w:t>2014.</w:t>
      </w:r>
    </w:p>
    <w:sectPr w:rsidR="00FD7403" w:rsidRPr="00F54147" w:rsidSect="008E65C7">
      <w:headerReference w:type="default" r:id="rId9"/>
      <w:headerReference w:type="first" r:id="rId10"/>
      <w:pgSz w:w="11906" w:h="16838"/>
      <w:pgMar w:top="1843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92E" w:rsidRDefault="00F3392E" w:rsidP="00D2231F">
      <w:r>
        <w:separator/>
      </w:r>
    </w:p>
  </w:endnote>
  <w:endnote w:type="continuationSeparator" w:id="0">
    <w:p w:rsidR="00F3392E" w:rsidRDefault="00F3392E" w:rsidP="00D2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keleyStd-Book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92E" w:rsidRDefault="00F3392E" w:rsidP="00D2231F">
      <w:r>
        <w:separator/>
      </w:r>
    </w:p>
  </w:footnote>
  <w:footnote w:type="continuationSeparator" w:id="0">
    <w:p w:rsidR="00F3392E" w:rsidRDefault="00F3392E" w:rsidP="00D2231F">
      <w:r>
        <w:continuationSeparator/>
      </w:r>
    </w:p>
  </w:footnote>
  <w:footnote w:id="1">
    <w:p w:rsidR="00F01B9B" w:rsidRPr="00153208" w:rsidRDefault="00F01B9B" w:rsidP="00F01B9B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153208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Graduando</w:t>
      </w:r>
      <w:r w:rsidRPr="00153208">
        <w:rPr>
          <w:rFonts w:ascii="Times New Roman" w:hAnsi="Times New Roman" w:cs="Times New Roman"/>
        </w:rPr>
        <w:t xml:space="preserve"> do Curso de Direito, da UNDB</w:t>
      </w:r>
    </w:p>
    <w:p w:rsidR="00F01B9B" w:rsidRDefault="00F01B9B" w:rsidP="00F01B9B">
      <w:pPr>
        <w:pStyle w:val="Textodenotaderodap"/>
      </w:pPr>
    </w:p>
  </w:footnote>
  <w:footnote w:id="2">
    <w:p w:rsidR="00F01B9B" w:rsidRPr="00153208" w:rsidRDefault="00F01B9B" w:rsidP="00F01B9B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153208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Graduanda</w:t>
      </w:r>
      <w:r w:rsidRPr="00153208">
        <w:rPr>
          <w:rFonts w:ascii="Times New Roman" w:hAnsi="Times New Roman" w:cs="Times New Roman"/>
        </w:rPr>
        <w:t xml:space="preserve"> do Curso de Direito, da UNDB</w:t>
      </w:r>
    </w:p>
    <w:p w:rsidR="00F01B9B" w:rsidRDefault="00F01B9B" w:rsidP="00F01B9B">
      <w:pPr>
        <w:pStyle w:val="Textodenotaderodap"/>
      </w:pPr>
    </w:p>
  </w:footnote>
  <w:footnote w:id="3">
    <w:p w:rsidR="00F01B9B" w:rsidRPr="00F01B9B" w:rsidRDefault="00F01B9B" w:rsidP="00F01B9B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 w:rsidRPr="00153208">
        <w:rPr>
          <w:rFonts w:ascii="Times New Roman" w:hAnsi="Times New Roman" w:cs="Times New Roman"/>
        </w:rPr>
        <w:t xml:space="preserve"> </w:t>
      </w:r>
      <w:r w:rsidRPr="00153208">
        <w:rPr>
          <w:rFonts w:ascii="Times New Roman" w:hAnsi="Times New Roman" w:cs="Times New Roman"/>
        </w:rPr>
        <w:t xml:space="preserve">Professora </w:t>
      </w:r>
      <w:r>
        <w:rPr>
          <w:rFonts w:ascii="Times New Roman" w:hAnsi="Times New Roman" w:cs="Times New Roman"/>
        </w:rPr>
        <w:t>Mestra,</w:t>
      </w:r>
      <w:r>
        <w:rPr>
          <w:rFonts w:ascii="Times New Roman" w:hAnsi="Times New Roman" w:cs="Times New Roman"/>
        </w:rPr>
        <w:t xml:space="preserve"> orientadora.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917369"/>
      <w:docPartObj>
        <w:docPartGallery w:val="Page Numbers (Top of Page)"/>
        <w:docPartUnique/>
      </w:docPartObj>
    </w:sdtPr>
    <w:sdtEndPr/>
    <w:sdtContent>
      <w:p w:rsidR="00F53561" w:rsidRDefault="00F5356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B9B">
          <w:rPr>
            <w:noProof/>
          </w:rPr>
          <w:t>2</w:t>
        </w:r>
        <w:r>
          <w:fldChar w:fldCharType="end"/>
        </w:r>
      </w:p>
    </w:sdtContent>
  </w:sdt>
  <w:p w:rsidR="00F53561" w:rsidRDefault="00F535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561" w:rsidRDefault="00F53561">
    <w:pPr>
      <w:pStyle w:val="Cabealho"/>
      <w:jc w:val="right"/>
    </w:pPr>
  </w:p>
  <w:p w:rsidR="00F53561" w:rsidRDefault="00F535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CC8"/>
    <w:multiLevelType w:val="hybridMultilevel"/>
    <w:tmpl w:val="D06EB65C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0461D0C"/>
    <w:multiLevelType w:val="hybridMultilevel"/>
    <w:tmpl w:val="D8748F8C"/>
    <w:lvl w:ilvl="0" w:tplc="4FCCD20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4A750A9"/>
    <w:multiLevelType w:val="hybridMultilevel"/>
    <w:tmpl w:val="A95CAA3E"/>
    <w:lvl w:ilvl="0" w:tplc="010A19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CA572F2"/>
    <w:multiLevelType w:val="hybridMultilevel"/>
    <w:tmpl w:val="6100C57C"/>
    <w:lvl w:ilvl="0" w:tplc="D682C4D6">
      <w:start w:val="1"/>
      <w:numFmt w:val="lowerLetter"/>
      <w:lvlText w:val="%1)"/>
      <w:lvlJc w:val="left"/>
      <w:pPr>
        <w:ind w:left="18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B6C6651"/>
    <w:multiLevelType w:val="hybridMultilevel"/>
    <w:tmpl w:val="E6D61BD8"/>
    <w:lvl w:ilvl="0" w:tplc="86AC1668">
      <w:start w:val="1"/>
      <w:numFmt w:val="lowerLetter"/>
      <w:lvlText w:val="%1)"/>
      <w:lvlJc w:val="left"/>
      <w:pPr>
        <w:ind w:left="16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3FDD396A"/>
    <w:multiLevelType w:val="multilevel"/>
    <w:tmpl w:val="AC06CE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45BD38B3"/>
    <w:multiLevelType w:val="hybridMultilevel"/>
    <w:tmpl w:val="6B0875E8"/>
    <w:lvl w:ilvl="0" w:tplc="46C8C490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521C4E48"/>
    <w:multiLevelType w:val="hybridMultilevel"/>
    <w:tmpl w:val="598CA566"/>
    <w:lvl w:ilvl="0" w:tplc="04160013">
      <w:start w:val="1"/>
      <w:numFmt w:val="upperRoman"/>
      <w:lvlText w:val="%1."/>
      <w:lvlJc w:val="right"/>
      <w:pPr>
        <w:ind w:left="1353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8" w15:restartNumberingAfterBreak="0">
    <w:nsid w:val="58BC7691"/>
    <w:multiLevelType w:val="multilevel"/>
    <w:tmpl w:val="B5C6240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60D752D1"/>
    <w:multiLevelType w:val="hybridMultilevel"/>
    <w:tmpl w:val="E4727FCE"/>
    <w:lvl w:ilvl="0" w:tplc="0416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0" w15:restartNumberingAfterBreak="0">
    <w:nsid w:val="66C0206F"/>
    <w:multiLevelType w:val="hybridMultilevel"/>
    <w:tmpl w:val="0C1A8D82"/>
    <w:lvl w:ilvl="0" w:tplc="0416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1" w15:restartNumberingAfterBreak="0">
    <w:nsid w:val="691E67AA"/>
    <w:multiLevelType w:val="hybridMultilevel"/>
    <w:tmpl w:val="7DF0CDAC"/>
    <w:lvl w:ilvl="0" w:tplc="0416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2" w15:restartNumberingAfterBreak="0">
    <w:nsid w:val="6FF27434"/>
    <w:multiLevelType w:val="multilevel"/>
    <w:tmpl w:val="5D7CB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5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FC"/>
    <w:rsid w:val="00020D48"/>
    <w:rsid w:val="00023E4F"/>
    <w:rsid w:val="0002771B"/>
    <w:rsid w:val="00033972"/>
    <w:rsid w:val="00041D46"/>
    <w:rsid w:val="0004692F"/>
    <w:rsid w:val="0006165E"/>
    <w:rsid w:val="0008389F"/>
    <w:rsid w:val="00094C61"/>
    <w:rsid w:val="000A780D"/>
    <w:rsid w:val="000C4D0D"/>
    <w:rsid w:val="000C7A7D"/>
    <w:rsid w:val="000D537B"/>
    <w:rsid w:val="000D6D49"/>
    <w:rsid w:val="000D7652"/>
    <w:rsid w:val="001202C2"/>
    <w:rsid w:val="00132D70"/>
    <w:rsid w:val="001502F9"/>
    <w:rsid w:val="001603F2"/>
    <w:rsid w:val="001715BD"/>
    <w:rsid w:val="00173242"/>
    <w:rsid w:val="00190EF1"/>
    <w:rsid w:val="00191876"/>
    <w:rsid w:val="00192607"/>
    <w:rsid w:val="001E3F5C"/>
    <w:rsid w:val="001F4334"/>
    <w:rsid w:val="001F5C4A"/>
    <w:rsid w:val="00202379"/>
    <w:rsid w:val="00242C25"/>
    <w:rsid w:val="00265F8F"/>
    <w:rsid w:val="00280B91"/>
    <w:rsid w:val="00296AC6"/>
    <w:rsid w:val="002A51C5"/>
    <w:rsid w:val="002A63A5"/>
    <w:rsid w:val="002B0224"/>
    <w:rsid w:val="002B3A63"/>
    <w:rsid w:val="002D2429"/>
    <w:rsid w:val="002D5BB7"/>
    <w:rsid w:val="002F008B"/>
    <w:rsid w:val="0032608F"/>
    <w:rsid w:val="00326243"/>
    <w:rsid w:val="00351B6B"/>
    <w:rsid w:val="0037410E"/>
    <w:rsid w:val="003745E1"/>
    <w:rsid w:val="00385472"/>
    <w:rsid w:val="00391546"/>
    <w:rsid w:val="003926A2"/>
    <w:rsid w:val="003A3691"/>
    <w:rsid w:val="003E70F4"/>
    <w:rsid w:val="0041505E"/>
    <w:rsid w:val="00426887"/>
    <w:rsid w:val="00426F59"/>
    <w:rsid w:val="004279A9"/>
    <w:rsid w:val="00433FDC"/>
    <w:rsid w:val="004370DA"/>
    <w:rsid w:val="00471080"/>
    <w:rsid w:val="00476429"/>
    <w:rsid w:val="00477DDE"/>
    <w:rsid w:val="0048038D"/>
    <w:rsid w:val="0048111B"/>
    <w:rsid w:val="004A60D0"/>
    <w:rsid w:val="004A7107"/>
    <w:rsid w:val="004B334E"/>
    <w:rsid w:val="004C039A"/>
    <w:rsid w:val="004C5CB8"/>
    <w:rsid w:val="004D1520"/>
    <w:rsid w:val="004F3028"/>
    <w:rsid w:val="005022C4"/>
    <w:rsid w:val="00506922"/>
    <w:rsid w:val="00506BC6"/>
    <w:rsid w:val="00527E57"/>
    <w:rsid w:val="00541B51"/>
    <w:rsid w:val="00541F88"/>
    <w:rsid w:val="00566BF9"/>
    <w:rsid w:val="005703D3"/>
    <w:rsid w:val="00571A3B"/>
    <w:rsid w:val="00574C6B"/>
    <w:rsid w:val="00581CF9"/>
    <w:rsid w:val="005832AE"/>
    <w:rsid w:val="00583BF3"/>
    <w:rsid w:val="005A1CCD"/>
    <w:rsid w:val="005A266A"/>
    <w:rsid w:val="005A2CBC"/>
    <w:rsid w:val="005C3720"/>
    <w:rsid w:val="005D2847"/>
    <w:rsid w:val="005E7E69"/>
    <w:rsid w:val="00600B91"/>
    <w:rsid w:val="00623888"/>
    <w:rsid w:val="006249B9"/>
    <w:rsid w:val="00633A23"/>
    <w:rsid w:val="00656212"/>
    <w:rsid w:val="006734A1"/>
    <w:rsid w:val="00682886"/>
    <w:rsid w:val="006855E3"/>
    <w:rsid w:val="00687D5E"/>
    <w:rsid w:val="00690A68"/>
    <w:rsid w:val="006A742D"/>
    <w:rsid w:val="00701DC8"/>
    <w:rsid w:val="007051AC"/>
    <w:rsid w:val="00714604"/>
    <w:rsid w:val="0075417B"/>
    <w:rsid w:val="00755F81"/>
    <w:rsid w:val="007667C8"/>
    <w:rsid w:val="007A01C3"/>
    <w:rsid w:val="007F3753"/>
    <w:rsid w:val="007F7312"/>
    <w:rsid w:val="00800608"/>
    <w:rsid w:val="00802E2F"/>
    <w:rsid w:val="00815F87"/>
    <w:rsid w:val="00835B07"/>
    <w:rsid w:val="008364B6"/>
    <w:rsid w:val="00854333"/>
    <w:rsid w:val="008A74EE"/>
    <w:rsid w:val="008B1FFC"/>
    <w:rsid w:val="008D36CE"/>
    <w:rsid w:val="008E65C7"/>
    <w:rsid w:val="008E7BC4"/>
    <w:rsid w:val="008F143E"/>
    <w:rsid w:val="008F4E3E"/>
    <w:rsid w:val="008F57A8"/>
    <w:rsid w:val="00907275"/>
    <w:rsid w:val="00933D0A"/>
    <w:rsid w:val="00952649"/>
    <w:rsid w:val="00955D44"/>
    <w:rsid w:val="00983602"/>
    <w:rsid w:val="00987F6C"/>
    <w:rsid w:val="009A051F"/>
    <w:rsid w:val="009A734E"/>
    <w:rsid w:val="009B70A9"/>
    <w:rsid w:val="009C257B"/>
    <w:rsid w:val="009D17C2"/>
    <w:rsid w:val="009E6E96"/>
    <w:rsid w:val="00A03F6F"/>
    <w:rsid w:val="00A07D54"/>
    <w:rsid w:val="00A10C7B"/>
    <w:rsid w:val="00A24260"/>
    <w:rsid w:val="00A33C32"/>
    <w:rsid w:val="00A45C86"/>
    <w:rsid w:val="00A63A48"/>
    <w:rsid w:val="00A76374"/>
    <w:rsid w:val="00A87EDE"/>
    <w:rsid w:val="00A952D7"/>
    <w:rsid w:val="00AD0CF8"/>
    <w:rsid w:val="00AF185F"/>
    <w:rsid w:val="00B15479"/>
    <w:rsid w:val="00B476A4"/>
    <w:rsid w:val="00B562AB"/>
    <w:rsid w:val="00B76050"/>
    <w:rsid w:val="00B818F0"/>
    <w:rsid w:val="00B91810"/>
    <w:rsid w:val="00B91FEC"/>
    <w:rsid w:val="00BC23B7"/>
    <w:rsid w:val="00BF1168"/>
    <w:rsid w:val="00C076CF"/>
    <w:rsid w:val="00C10642"/>
    <w:rsid w:val="00C12A9D"/>
    <w:rsid w:val="00C229B0"/>
    <w:rsid w:val="00C268C6"/>
    <w:rsid w:val="00C609AD"/>
    <w:rsid w:val="00C65633"/>
    <w:rsid w:val="00C73A07"/>
    <w:rsid w:val="00C75769"/>
    <w:rsid w:val="00C77D51"/>
    <w:rsid w:val="00CA3E66"/>
    <w:rsid w:val="00CA69E2"/>
    <w:rsid w:val="00CB7204"/>
    <w:rsid w:val="00CC0992"/>
    <w:rsid w:val="00CC0F48"/>
    <w:rsid w:val="00CC2E93"/>
    <w:rsid w:val="00CC3F37"/>
    <w:rsid w:val="00CF45DC"/>
    <w:rsid w:val="00D2231F"/>
    <w:rsid w:val="00D648C4"/>
    <w:rsid w:val="00D663B2"/>
    <w:rsid w:val="00D676DD"/>
    <w:rsid w:val="00D706EE"/>
    <w:rsid w:val="00D73889"/>
    <w:rsid w:val="00D822BE"/>
    <w:rsid w:val="00D83DB2"/>
    <w:rsid w:val="00D9332D"/>
    <w:rsid w:val="00DB1B64"/>
    <w:rsid w:val="00DB67D7"/>
    <w:rsid w:val="00DC4676"/>
    <w:rsid w:val="00DE6FE3"/>
    <w:rsid w:val="00E06544"/>
    <w:rsid w:val="00E1194B"/>
    <w:rsid w:val="00E11C55"/>
    <w:rsid w:val="00E15FEB"/>
    <w:rsid w:val="00E42E54"/>
    <w:rsid w:val="00E70F40"/>
    <w:rsid w:val="00E7105B"/>
    <w:rsid w:val="00E842CA"/>
    <w:rsid w:val="00E973AC"/>
    <w:rsid w:val="00EA1183"/>
    <w:rsid w:val="00EA3FD1"/>
    <w:rsid w:val="00EA4AAB"/>
    <w:rsid w:val="00EB64AD"/>
    <w:rsid w:val="00ED2472"/>
    <w:rsid w:val="00ED6058"/>
    <w:rsid w:val="00F01B9B"/>
    <w:rsid w:val="00F11D69"/>
    <w:rsid w:val="00F25576"/>
    <w:rsid w:val="00F33117"/>
    <w:rsid w:val="00F3392E"/>
    <w:rsid w:val="00F50C9C"/>
    <w:rsid w:val="00F53561"/>
    <w:rsid w:val="00F54147"/>
    <w:rsid w:val="00F758B4"/>
    <w:rsid w:val="00F93250"/>
    <w:rsid w:val="00FB3393"/>
    <w:rsid w:val="00FB3524"/>
    <w:rsid w:val="00FB497C"/>
    <w:rsid w:val="00FB5156"/>
    <w:rsid w:val="00FB692D"/>
    <w:rsid w:val="00FD7403"/>
    <w:rsid w:val="00FF3DD9"/>
    <w:rsid w:val="00FF3F40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1537"/>
  <w15:docId w15:val="{B8439733-F429-47DC-9C8F-D8ECE18B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154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qFormat/>
    <w:rsid w:val="00EA1183"/>
    <w:pPr>
      <w:spacing w:line="360" w:lineRule="auto"/>
      <w:ind w:firstLine="1134"/>
      <w:jc w:val="both"/>
    </w:pPr>
  </w:style>
  <w:style w:type="character" w:styleId="Hyperlink">
    <w:name w:val="Hyperlink"/>
    <w:basedOn w:val="Fontepargpadro"/>
    <w:uiPriority w:val="99"/>
    <w:unhideWhenUsed/>
    <w:rsid w:val="00623888"/>
    <w:rPr>
      <w:color w:val="0000FF" w:themeColor="hyperlink"/>
      <w:u w:val="single"/>
    </w:rPr>
  </w:style>
  <w:style w:type="paragraph" w:customStyle="1" w:styleId="Estilo2">
    <w:name w:val="Estilo2"/>
    <w:basedOn w:val="Estilo1"/>
    <w:qFormat/>
    <w:rsid w:val="001603F2"/>
    <w:pPr>
      <w:spacing w:line="240" w:lineRule="auto"/>
      <w:ind w:left="2268" w:firstLine="0"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15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7667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3">
    <w:name w:val="Estilo3"/>
    <w:basedOn w:val="Normal"/>
    <w:qFormat/>
    <w:rsid w:val="00BC23B7"/>
    <w:pPr>
      <w:spacing w:after="200" w:line="360" w:lineRule="auto"/>
      <w:ind w:firstLine="1134"/>
      <w:jc w:val="both"/>
    </w:pPr>
    <w:rPr>
      <w:rFonts w:eastAsiaTheme="minorHAnsi"/>
      <w:lang w:eastAsia="en-US"/>
    </w:rPr>
  </w:style>
  <w:style w:type="paragraph" w:customStyle="1" w:styleId="Estilo4">
    <w:name w:val="Estilo4"/>
    <w:basedOn w:val="Normal"/>
    <w:qFormat/>
    <w:rsid w:val="00BC23B7"/>
    <w:pPr>
      <w:spacing w:after="200" w:line="360" w:lineRule="auto"/>
      <w:ind w:left="2268"/>
      <w:jc w:val="both"/>
    </w:pPr>
    <w:rPr>
      <w:rFonts w:eastAsiaTheme="minorHAnsi"/>
      <w:sz w:val="20"/>
      <w:szCs w:val="20"/>
      <w:lang w:eastAsia="en-US"/>
    </w:rPr>
  </w:style>
  <w:style w:type="character" w:customStyle="1" w:styleId="apple-converted-space">
    <w:name w:val="apple-converted-space"/>
    <w:basedOn w:val="Fontepargpadro"/>
    <w:rsid w:val="00527E5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2231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223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2231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535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35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35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356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ulomascarenhas.com.br/ManualdeDireitoConstitucion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F949-E50D-4244-92A3-208682A7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18</Pages>
  <Words>5536</Words>
  <Characters>29895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Fontenele</dc:creator>
  <cp:lastModifiedBy>Usuário do Windows</cp:lastModifiedBy>
  <cp:revision>11</cp:revision>
  <cp:lastPrinted>2014-04-22T16:49:00Z</cp:lastPrinted>
  <dcterms:created xsi:type="dcterms:W3CDTF">2014-04-22T00:49:00Z</dcterms:created>
  <dcterms:modified xsi:type="dcterms:W3CDTF">2017-08-13T16:48:00Z</dcterms:modified>
</cp:coreProperties>
</file>