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7C89E" w14:textId="77777777" w:rsidR="00C1352F" w:rsidRDefault="000E0283" w:rsidP="001944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944A9">
        <w:rPr>
          <w:rFonts w:ascii="Times New Roman" w:hAnsi="Times New Roman" w:cs="Times New Roman"/>
          <w:b/>
          <w:sz w:val="24"/>
        </w:rPr>
        <w:t>ESPAÇO GE</w:t>
      </w:r>
      <w:r w:rsidR="00B40058">
        <w:rPr>
          <w:rFonts w:ascii="Times New Roman" w:hAnsi="Times New Roman" w:cs="Times New Roman"/>
          <w:b/>
          <w:sz w:val="24"/>
        </w:rPr>
        <w:t xml:space="preserve">OGRÁFICO EM MÚLTIPLAS ESCALAS: </w:t>
      </w:r>
      <w:r w:rsidRPr="001944A9">
        <w:rPr>
          <w:rFonts w:ascii="Times New Roman" w:hAnsi="Times New Roman" w:cs="Times New Roman"/>
          <w:b/>
          <w:sz w:val="24"/>
        </w:rPr>
        <w:t>EX</w:t>
      </w:r>
      <w:r w:rsidR="001944A9">
        <w:rPr>
          <w:rFonts w:ascii="Times New Roman" w:hAnsi="Times New Roman" w:cs="Times New Roman"/>
          <w:b/>
          <w:sz w:val="24"/>
        </w:rPr>
        <w:t xml:space="preserve">PLORAÇÕES </w:t>
      </w:r>
    </w:p>
    <w:p w14:paraId="3495EA42" w14:textId="77777777" w:rsidR="00C1352F" w:rsidRDefault="001944A9" w:rsidP="001944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PARA A </w:t>
      </w:r>
      <w:r w:rsidR="00B40058">
        <w:rPr>
          <w:rFonts w:ascii="Times New Roman" w:hAnsi="Times New Roman" w:cs="Times New Roman"/>
          <w:b/>
          <w:sz w:val="24"/>
        </w:rPr>
        <w:t>SALA DE AULA,</w:t>
      </w:r>
      <w:r w:rsidRPr="001944A9">
        <w:rPr>
          <w:rFonts w:ascii="Times New Roman" w:hAnsi="Times New Roman" w:cs="Times New Roman"/>
          <w:b/>
          <w:sz w:val="24"/>
        </w:rPr>
        <w:t xml:space="preserve"> </w:t>
      </w:r>
      <w:r w:rsidR="000E0283" w:rsidRPr="001944A9">
        <w:rPr>
          <w:rFonts w:ascii="Times New Roman" w:hAnsi="Times New Roman" w:cs="Times New Roman"/>
          <w:b/>
          <w:sz w:val="24"/>
        </w:rPr>
        <w:t xml:space="preserve">A AGRICULTURA E O </w:t>
      </w:r>
      <w:r>
        <w:rPr>
          <w:rFonts w:ascii="Times New Roman" w:hAnsi="Times New Roman" w:cs="Times New Roman"/>
          <w:b/>
          <w:sz w:val="24"/>
        </w:rPr>
        <w:t>CONTEXTO DA PRODUÇÃ</w:t>
      </w:r>
      <w:r w:rsidR="00C1352F">
        <w:rPr>
          <w:rFonts w:ascii="Times New Roman" w:hAnsi="Times New Roman" w:cs="Times New Roman"/>
          <w:b/>
          <w:sz w:val="24"/>
        </w:rPr>
        <w:t>O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E0283" w:rsidRPr="001944A9">
        <w:rPr>
          <w:rFonts w:ascii="Times New Roman" w:hAnsi="Times New Roman" w:cs="Times New Roman"/>
          <w:b/>
          <w:sz w:val="24"/>
        </w:rPr>
        <w:t xml:space="preserve">AGRÍCOLA NO BRASIL E NO MUNDO, </w:t>
      </w:r>
      <w:proofErr w:type="gramStart"/>
      <w:r w:rsidR="000E0283" w:rsidRPr="001944A9">
        <w:rPr>
          <w:rFonts w:ascii="Times New Roman" w:hAnsi="Times New Roman" w:cs="Times New Roman"/>
          <w:b/>
          <w:sz w:val="24"/>
        </w:rPr>
        <w:t>CONSIDERANDO</w:t>
      </w:r>
      <w:proofErr w:type="gramEnd"/>
      <w:r w:rsidR="000E0283" w:rsidRPr="001944A9">
        <w:rPr>
          <w:rFonts w:ascii="Times New Roman" w:hAnsi="Times New Roman" w:cs="Times New Roman"/>
          <w:b/>
          <w:sz w:val="24"/>
        </w:rPr>
        <w:t xml:space="preserve"> </w:t>
      </w:r>
    </w:p>
    <w:p w14:paraId="3DF91AB3" w14:textId="7648C19C" w:rsidR="000E0283" w:rsidRPr="001944A9" w:rsidRDefault="000E0283" w:rsidP="001944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944A9">
        <w:rPr>
          <w:rFonts w:ascii="Times New Roman" w:hAnsi="Times New Roman" w:cs="Times New Roman"/>
          <w:b/>
          <w:sz w:val="24"/>
        </w:rPr>
        <w:t xml:space="preserve">A PRODUÇÃO DE SOJA </w:t>
      </w:r>
    </w:p>
    <w:p w14:paraId="18822337" w14:textId="77777777" w:rsidR="00571168" w:rsidRDefault="00571168" w:rsidP="00571168">
      <w:pPr>
        <w:rPr>
          <w:rFonts w:ascii="Times New Roman" w:hAnsi="Times New Roman" w:cs="Times New Roman"/>
          <w:sz w:val="24"/>
        </w:rPr>
      </w:pPr>
    </w:p>
    <w:p w14:paraId="182B9F7F" w14:textId="074E68B5" w:rsidR="00571168" w:rsidRPr="00571168" w:rsidRDefault="001944A9" w:rsidP="001944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 w:rsidRPr="00571168">
        <w:rPr>
          <w:rFonts w:ascii="Times New Roman" w:hAnsi="Times New Roman" w:cs="Times New Roman"/>
          <w:sz w:val="24"/>
        </w:rPr>
        <w:t>MELO</w:t>
      </w:r>
      <w:r>
        <w:rPr>
          <w:rFonts w:ascii="Times New Roman" w:hAnsi="Times New Roman" w:cs="Times New Roman"/>
          <w:sz w:val="24"/>
        </w:rPr>
        <w:t>,</w:t>
      </w:r>
      <w:proofErr w:type="gramEnd"/>
      <w:r w:rsidRPr="00571168">
        <w:rPr>
          <w:rFonts w:ascii="Times New Roman" w:hAnsi="Times New Roman" w:cs="Times New Roman"/>
          <w:sz w:val="24"/>
        </w:rPr>
        <w:t xml:space="preserve"> </w:t>
      </w:r>
      <w:r w:rsidR="00C1352F">
        <w:rPr>
          <w:rFonts w:ascii="Times New Roman" w:hAnsi="Times New Roman" w:cs="Times New Roman"/>
          <w:sz w:val="24"/>
        </w:rPr>
        <w:t>Maria Izabel de</w:t>
      </w:r>
      <w:r w:rsidR="00C1352F">
        <w:rPr>
          <w:rStyle w:val="Refdenotaderodap"/>
          <w:rFonts w:ascii="Times New Roman" w:hAnsi="Times New Roman" w:cs="Times New Roman"/>
          <w:sz w:val="24"/>
        </w:rPr>
        <w:footnoteReference w:id="1"/>
      </w:r>
    </w:p>
    <w:p w14:paraId="232C3931" w14:textId="77777777" w:rsidR="001944A9" w:rsidRDefault="001944A9" w:rsidP="001944A9">
      <w:pPr>
        <w:rPr>
          <w:rFonts w:ascii="Times New Roman" w:hAnsi="Times New Roman" w:cs="Times New Roman"/>
          <w:b/>
          <w:sz w:val="24"/>
        </w:rPr>
      </w:pPr>
    </w:p>
    <w:p w14:paraId="6591C6F1" w14:textId="78A1EC1D" w:rsidR="001944A9" w:rsidRDefault="001944A9" w:rsidP="001944A9">
      <w:pPr>
        <w:rPr>
          <w:rFonts w:ascii="Times New Roman" w:hAnsi="Times New Roman" w:cs="Times New Roman"/>
          <w:b/>
          <w:sz w:val="24"/>
        </w:rPr>
      </w:pPr>
      <w:r w:rsidRPr="001944A9">
        <w:rPr>
          <w:rFonts w:ascii="Times New Roman" w:hAnsi="Times New Roman" w:cs="Times New Roman"/>
          <w:b/>
          <w:sz w:val="24"/>
        </w:rPr>
        <w:t>RESUMO</w:t>
      </w:r>
    </w:p>
    <w:p w14:paraId="301EA853" w14:textId="0E0D133E" w:rsidR="001944A9" w:rsidRPr="001944A9" w:rsidRDefault="0093688E" w:rsidP="0093688E">
      <w:pPr>
        <w:jc w:val="both"/>
        <w:rPr>
          <w:rFonts w:ascii="Times New Roman" w:hAnsi="Times New Roman" w:cs="Times New Roman"/>
          <w:sz w:val="24"/>
        </w:rPr>
      </w:pPr>
      <w:r w:rsidRPr="001944A9">
        <w:rPr>
          <w:rFonts w:ascii="Times New Roman" w:hAnsi="Times New Roman" w:cs="Times New Roman"/>
          <w:sz w:val="24"/>
        </w:rPr>
        <w:t xml:space="preserve">O tema abrangente deste estudo é a agricultura e </w:t>
      </w:r>
      <w:r>
        <w:rPr>
          <w:rFonts w:ascii="Times New Roman" w:hAnsi="Times New Roman" w:cs="Times New Roman"/>
          <w:sz w:val="24"/>
        </w:rPr>
        <w:t>suas expressões enquanto tópico de discussão em sala de aula, através da subárea do c</w:t>
      </w:r>
      <w:r w:rsidRPr="001944A9">
        <w:rPr>
          <w:rFonts w:ascii="Times New Roman" w:hAnsi="Times New Roman" w:cs="Times New Roman"/>
          <w:sz w:val="24"/>
        </w:rPr>
        <w:t>ontexto da produção agrícola no Brasil e no Mundo, considerando a produção de soja e sua espacialização nas</w:t>
      </w:r>
      <w:r>
        <w:rPr>
          <w:rFonts w:ascii="Times New Roman" w:hAnsi="Times New Roman" w:cs="Times New Roman"/>
          <w:sz w:val="24"/>
        </w:rPr>
        <w:t xml:space="preserve"> diferentes escalas geográficas, mais especificamente abordando aspectos da </w:t>
      </w:r>
      <w:r w:rsidRPr="001944A9">
        <w:rPr>
          <w:rFonts w:ascii="Times New Roman" w:hAnsi="Times New Roman" w:cs="Times New Roman"/>
          <w:sz w:val="24"/>
        </w:rPr>
        <w:t>agricultura brasileira e mundial sob a perspectiva da produção da cultura de soja.</w:t>
      </w:r>
    </w:p>
    <w:p w14:paraId="51673D0E" w14:textId="097B3411" w:rsidR="000E0283" w:rsidRPr="007C1119" w:rsidRDefault="001944A9" w:rsidP="00DD1F8F">
      <w:pPr>
        <w:jc w:val="both"/>
        <w:rPr>
          <w:rFonts w:ascii="Times New Roman" w:hAnsi="Times New Roman" w:cs="Times New Roman"/>
          <w:sz w:val="24"/>
          <w:lang w:val="en-US"/>
        </w:rPr>
      </w:pPr>
      <w:r w:rsidRPr="001944A9">
        <w:rPr>
          <w:rFonts w:ascii="Times New Roman" w:hAnsi="Times New Roman" w:cs="Times New Roman"/>
          <w:b/>
          <w:sz w:val="24"/>
        </w:rPr>
        <w:t xml:space="preserve">PALAVRAS-CHAVE: </w:t>
      </w:r>
      <w:r w:rsidR="00DD1F8F" w:rsidRPr="00DD1F8F">
        <w:rPr>
          <w:rFonts w:ascii="Times New Roman" w:hAnsi="Times New Roman" w:cs="Times New Roman"/>
          <w:sz w:val="24"/>
        </w:rPr>
        <w:t xml:space="preserve">Agricultura. Produção agrícola no Brasil e no mundo. </w:t>
      </w:r>
      <w:r w:rsidR="00DD1F8F" w:rsidRPr="007C1119">
        <w:rPr>
          <w:rFonts w:ascii="Times New Roman" w:hAnsi="Times New Roman" w:cs="Times New Roman"/>
          <w:sz w:val="24"/>
          <w:lang w:val="en-US"/>
        </w:rPr>
        <w:t>Cultura de soja.</w:t>
      </w:r>
    </w:p>
    <w:p w14:paraId="1167C429" w14:textId="77777777" w:rsidR="00DD1F8F" w:rsidRPr="00DD1F8F" w:rsidRDefault="00DD1F8F" w:rsidP="00DD1F8F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DD1F8F">
        <w:rPr>
          <w:rFonts w:ascii="Times New Roman" w:hAnsi="Times New Roman" w:cs="Times New Roman"/>
          <w:b/>
          <w:sz w:val="24"/>
          <w:lang w:val="en-US"/>
        </w:rPr>
        <w:t>ABSTRACT</w:t>
      </w:r>
    </w:p>
    <w:p w14:paraId="54DD1C08" w14:textId="77777777" w:rsidR="00DD1F8F" w:rsidRPr="00DD1F8F" w:rsidRDefault="00DD1F8F" w:rsidP="00DD1F8F">
      <w:pPr>
        <w:jc w:val="both"/>
        <w:rPr>
          <w:rFonts w:ascii="Times New Roman" w:hAnsi="Times New Roman" w:cs="Times New Roman"/>
          <w:sz w:val="24"/>
          <w:lang w:val="en-US"/>
        </w:rPr>
      </w:pPr>
      <w:r w:rsidRPr="00DD1F8F">
        <w:rPr>
          <w:rFonts w:ascii="Times New Roman" w:hAnsi="Times New Roman" w:cs="Times New Roman"/>
          <w:sz w:val="24"/>
          <w:lang w:val="en-US"/>
        </w:rPr>
        <w:t xml:space="preserve">The broad theme of this study is agriculture and its expressions as a topic of discussion in the classroom, through the subarea of the agricultural production context in Brazil and in the World, considering soy production and its </w:t>
      </w:r>
      <w:proofErr w:type="spellStart"/>
      <w:r w:rsidRPr="00DD1F8F">
        <w:rPr>
          <w:rFonts w:ascii="Times New Roman" w:hAnsi="Times New Roman" w:cs="Times New Roman"/>
          <w:sz w:val="24"/>
          <w:lang w:val="en-US"/>
        </w:rPr>
        <w:t>spatialization</w:t>
      </w:r>
      <w:proofErr w:type="spellEnd"/>
      <w:r w:rsidRPr="00DD1F8F">
        <w:rPr>
          <w:rFonts w:ascii="Times New Roman" w:hAnsi="Times New Roman" w:cs="Times New Roman"/>
          <w:sz w:val="24"/>
          <w:lang w:val="en-US"/>
        </w:rPr>
        <w:t xml:space="preserve"> at the different geographical scales, specifically addressing aspects of Brazilian and global agriculture from the perspective of soybean crop production.</w:t>
      </w:r>
    </w:p>
    <w:p w14:paraId="5030D820" w14:textId="07C32BD6" w:rsidR="00DD1F8F" w:rsidRPr="00DD1F8F" w:rsidRDefault="00DD1F8F" w:rsidP="00DD1F8F">
      <w:pPr>
        <w:jc w:val="both"/>
        <w:rPr>
          <w:rFonts w:ascii="Times New Roman" w:hAnsi="Times New Roman" w:cs="Times New Roman"/>
          <w:sz w:val="24"/>
        </w:rPr>
      </w:pPr>
      <w:r w:rsidRPr="00DD1F8F">
        <w:rPr>
          <w:rFonts w:ascii="Times New Roman" w:hAnsi="Times New Roman" w:cs="Times New Roman"/>
          <w:b/>
          <w:sz w:val="24"/>
          <w:lang w:val="en-US"/>
        </w:rPr>
        <w:t>KEYWORDS:</w:t>
      </w:r>
      <w:r w:rsidRPr="00DD1F8F">
        <w:rPr>
          <w:rFonts w:ascii="Times New Roman" w:hAnsi="Times New Roman" w:cs="Times New Roman"/>
          <w:sz w:val="24"/>
          <w:lang w:val="en-US"/>
        </w:rPr>
        <w:t xml:space="preserve"> Agriculture. </w:t>
      </w:r>
      <w:proofErr w:type="gramStart"/>
      <w:r w:rsidRPr="00DD1F8F">
        <w:rPr>
          <w:rFonts w:ascii="Times New Roman" w:hAnsi="Times New Roman" w:cs="Times New Roman"/>
          <w:sz w:val="24"/>
          <w:lang w:val="en-US"/>
        </w:rPr>
        <w:t>Agricultural production in Brazil and worldwide.</w:t>
      </w:r>
      <w:proofErr w:type="gramEnd"/>
      <w:r w:rsidRPr="00DD1F8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DD1F8F">
        <w:rPr>
          <w:rFonts w:ascii="Times New Roman" w:hAnsi="Times New Roman" w:cs="Times New Roman"/>
          <w:sz w:val="24"/>
        </w:rPr>
        <w:t>Soya</w:t>
      </w:r>
      <w:proofErr w:type="spellEnd"/>
      <w:r w:rsidRPr="00DD1F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F8F">
        <w:rPr>
          <w:rFonts w:ascii="Times New Roman" w:hAnsi="Times New Roman" w:cs="Times New Roman"/>
          <w:sz w:val="24"/>
        </w:rPr>
        <w:t>culture</w:t>
      </w:r>
      <w:proofErr w:type="spellEnd"/>
      <w:r w:rsidRPr="00DD1F8F">
        <w:rPr>
          <w:rFonts w:ascii="Times New Roman" w:hAnsi="Times New Roman" w:cs="Times New Roman"/>
          <w:sz w:val="24"/>
        </w:rPr>
        <w:t>.</w:t>
      </w:r>
    </w:p>
    <w:p w14:paraId="729AD9C0" w14:textId="3299CBA5" w:rsidR="001944A9" w:rsidRPr="0093688E" w:rsidRDefault="0093688E" w:rsidP="0093688E">
      <w:pPr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="001944A9" w:rsidRPr="0093688E">
        <w:rPr>
          <w:rFonts w:ascii="Times New Roman" w:hAnsi="Times New Roman" w:cs="Times New Roman"/>
          <w:b/>
          <w:sz w:val="24"/>
        </w:rPr>
        <w:t xml:space="preserve">INTRODUÇÃO </w:t>
      </w:r>
    </w:p>
    <w:p w14:paraId="383F4076" w14:textId="6801F044" w:rsidR="00475478" w:rsidRPr="006E259B" w:rsidRDefault="0093688E" w:rsidP="0093688E">
      <w:pPr>
        <w:ind w:firstLine="36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4"/>
        </w:rPr>
        <w:t>A princípio, b</w:t>
      </w:r>
      <w:r w:rsidR="001944A9">
        <w:rPr>
          <w:rFonts w:ascii="Times New Roman" w:hAnsi="Times New Roman" w:cs="Times New Roman"/>
          <w:sz w:val="24"/>
        </w:rPr>
        <w:t>usca-se a</w:t>
      </w:r>
      <w:r>
        <w:rPr>
          <w:rFonts w:ascii="Times New Roman" w:hAnsi="Times New Roman" w:cs="Times New Roman"/>
          <w:sz w:val="24"/>
        </w:rPr>
        <w:t xml:space="preserve">presentar, neste estudo, </w:t>
      </w:r>
      <w:r w:rsidR="006C2309" w:rsidRPr="001944A9">
        <w:rPr>
          <w:rFonts w:ascii="Times New Roman" w:hAnsi="Times New Roman" w:cs="Times New Roman"/>
          <w:sz w:val="24"/>
        </w:rPr>
        <w:t>os aspectos ger</w:t>
      </w:r>
      <w:r w:rsidR="00433D9C" w:rsidRPr="001944A9">
        <w:rPr>
          <w:rFonts w:ascii="Times New Roman" w:hAnsi="Times New Roman" w:cs="Times New Roman"/>
          <w:sz w:val="24"/>
        </w:rPr>
        <w:t xml:space="preserve">ais da agricultura brasileira, </w:t>
      </w:r>
      <w:r w:rsidR="006C2309" w:rsidRPr="001944A9">
        <w:rPr>
          <w:rFonts w:ascii="Times New Roman" w:hAnsi="Times New Roman" w:cs="Times New Roman"/>
          <w:sz w:val="24"/>
        </w:rPr>
        <w:t>mundial</w:t>
      </w:r>
      <w:r w:rsidR="00433D9C" w:rsidRPr="001944A9">
        <w:rPr>
          <w:rFonts w:ascii="Times New Roman" w:hAnsi="Times New Roman" w:cs="Times New Roman"/>
          <w:sz w:val="24"/>
        </w:rPr>
        <w:t xml:space="preserve"> e</w:t>
      </w:r>
      <w:r w:rsidR="006C2309" w:rsidRPr="001944A9">
        <w:rPr>
          <w:rFonts w:ascii="Times New Roman" w:hAnsi="Times New Roman" w:cs="Times New Roman"/>
          <w:sz w:val="24"/>
        </w:rPr>
        <w:t>, especifica</w:t>
      </w:r>
      <w:r w:rsidR="00042792" w:rsidRPr="001944A9">
        <w:rPr>
          <w:rFonts w:ascii="Times New Roman" w:hAnsi="Times New Roman" w:cs="Times New Roman"/>
          <w:sz w:val="24"/>
        </w:rPr>
        <w:t>mente,</w:t>
      </w:r>
      <w:r w:rsidR="006C2309" w:rsidRPr="001944A9">
        <w:rPr>
          <w:rFonts w:ascii="Times New Roman" w:hAnsi="Times New Roman" w:cs="Times New Roman"/>
          <w:sz w:val="24"/>
        </w:rPr>
        <w:t xml:space="preserve"> a produção da soja como </w:t>
      </w:r>
      <w:r w:rsidR="00C53BB3" w:rsidRPr="001944A9">
        <w:rPr>
          <w:rFonts w:ascii="Times New Roman" w:hAnsi="Times New Roman" w:cs="Times New Roman"/>
          <w:sz w:val="24"/>
        </w:rPr>
        <w:t>um dos</w:t>
      </w:r>
      <w:r w:rsidR="00C44ADA" w:rsidRPr="001944A9">
        <w:rPr>
          <w:rFonts w:ascii="Times New Roman" w:hAnsi="Times New Roman" w:cs="Times New Roman"/>
          <w:sz w:val="24"/>
        </w:rPr>
        <w:t xml:space="preserve"> fatores de ascensão econômica através da</w:t>
      </w:r>
      <w:r w:rsidR="001944A9">
        <w:rPr>
          <w:rFonts w:ascii="Times New Roman" w:hAnsi="Times New Roman" w:cs="Times New Roman"/>
          <w:sz w:val="24"/>
        </w:rPr>
        <w:t xml:space="preserve"> exportação, além de d</w:t>
      </w:r>
      <w:r w:rsidR="00947ECC" w:rsidRPr="001944A9">
        <w:rPr>
          <w:rFonts w:ascii="Times New Roman" w:hAnsi="Times New Roman" w:cs="Times New Roman"/>
          <w:sz w:val="24"/>
        </w:rPr>
        <w:t>estacar a relevância da agricultura para a humanidade, suas práticas d</w:t>
      </w:r>
      <w:r w:rsidR="001944A9">
        <w:rPr>
          <w:rFonts w:ascii="Times New Roman" w:hAnsi="Times New Roman" w:cs="Times New Roman"/>
          <w:sz w:val="24"/>
        </w:rPr>
        <w:t>e produção natural e artificial, e</w:t>
      </w:r>
      <w:r w:rsidR="00364805" w:rsidRPr="00364805">
        <w:rPr>
          <w:rFonts w:ascii="Times New Roman" w:hAnsi="Times New Roman" w:cs="Times New Roman"/>
          <w:sz w:val="24"/>
        </w:rPr>
        <w:t>xplanar as diversas possibilidades de produçã</w:t>
      </w:r>
      <w:r w:rsidR="001944A9">
        <w:rPr>
          <w:rFonts w:ascii="Times New Roman" w:hAnsi="Times New Roman" w:cs="Times New Roman"/>
          <w:sz w:val="24"/>
        </w:rPr>
        <w:t>o agrícola no Brasil e no mundo e i</w:t>
      </w:r>
      <w:r w:rsidR="00364805" w:rsidRPr="00364805">
        <w:rPr>
          <w:rFonts w:ascii="Times New Roman" w:hAnsi="Times New Roman" w:cs="Times New Roman"/>
          <w:sz w:val="24"/>
        </w:rPr>
        <w:t xml:space="preserve">nstigar </w:t>
      </w:r>
      <w:r w:rsidR="002E0B47">
        <w:rPr>
          <w:rFonts w:ascii="Times New Roman" w:hAnsi="Times New Roman" w:cs="Times New Roman"/>
          <w:sz w:val="24"/>
        </w:rPr>
        <w:t>a</w:t>
      </w:r>
      <w:r w:rsidR="00364805" w:rsidRPr="00364805">
        <w:rPr>
          <w:rFonts w:ascii="Times New Roman" w:hAnsi="Times New Roman" w:cs="Times New Roman"/>
          <w:sz w:val="24"/>
        </w:rPr>
        <w:t xml:space="preserve"> curiosidade a respeito da prática de fertilizantes, pesticidas e produção transgênica como possibilidades de </w:t>
      </w:r>
      <w:r w:rsidR="00303DDD">
        <w:rPr>
          <w:rFonts w:ascii="Times New Roman" w:hAnsi="Times New Roman" w:cs="Times New Roman"/>
          <w:sz w:val="24"/>
        </w:rPr>
        <w:t xml:space="preserve">aumento de </w:t>
      </w:r>
      <w:r w:rsidR="001944A9">
        <w:rPr>
          <w:rFonts w:ascii="Times New Roman" w:hAnsi="Times New Roman" w:cs="Times New Roman"/>
          <w:sz w:val="24"/>
        </w:rPr>
        <w:t>produção, através de assuntos como:</w:t>
      </w:r>
    </w:p>
    <w:p w14:paraId="4D63C10B" w14:textId="048658E3" w:rsidR="009D3237" w:rsidRPr="009D3237" w:rsidRDefault="009D3237" w:rsidP="009D3237">
      <w:pPr>
        <w:pStyle w:val="PargrafodaList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9D3237">
        <w:rPr>
          <w:rFonts w:ascii="Times New Roman" w:hAnsi="Times New Roman" w:cs="Times New Roman"/>
          <w:sz w:val="24"/>
        </w:rPr>
        <w:t>Aspectos gerais da agricultura no Brasil</w:t>
      </w:r>
      <w:r w:rsidR="001944A9">
        <w:rPr>
          <w:rFonts w:ascii="Times New Roman" w:hAnsi="Times New Roman" w:cs="Times New Roman"/>
          <w:sz w:val="24"/>
        </w:rPr>
        <w:t>;</w:t>
      </w:r>
    </w:p>
    <w:p w14:paraId="06F1A6E1" w14:textId="310CA97F" w:rsidR="009D3237" w:rsidRPr="009D3237" w:rsidRDefault="009D3237" w:rsidP="009D3237">
      <w:pPr>
        <w:pStyle w:val="PargrafodaList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9D3237">
        <w:rPr>
          <w:rFonts w:ascii="Times New Roman" w:hAnsi="Times New Roman" w:cs="Times New Roman"/>
          <w:sz w:val="24"/>
        </w:rPr>
        <w:t>A agricultura no mundo</w:t>
      </w:r>
      <w:r w:rsidR="001944A9">
        <w:rPr>
          <w:rFonts w:ascii="Times New Roman" w:hAnsi="Times New Roman" w:cs="Times New Roman"/>
          <w:sz w:val="24"/>
        </w:rPr>
        <w:t>;</w:t>
      </w:r>
    </w:p>
    <w:p w14:paraId="41C07707" w14:textId="4DCF4D58" w:rsidR="009D3237" w:rsidRPr="009D3237" w:rsidRDefault="009D3237" w:rsidP="009D3237">
      <w:pPr>
        <w:pStyle w:val="PargrafodaList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9D3237">
        <w:rPr>
          <w:rFonts w:ascii="Times New Roman" w:hAnsi="Times New Roman" w:cs="Times New Roman"/>
          <w:sz w:val="24"/>
        </w:rPr>
        <w:t>Produção de soja em território brasileiro</w:t>
      </w:r>
      <w:r w:rsidR="001944A9">
        <w:rPr>
          <w:rFonts w:ascii="Times New Roman" w:hAnsi="Times New Roman" w:cs="Times New Roman"/>
          <w:sz w:val="24"/>
        </w:rPr>
        <w:t>;</w:t>
      </w:r>
    </w:p>
    <w:p w14:paraId="0FA30EBA" w14:textId="24D70B80" w:rsidR="00C80AA6" w:rsidRPr="00C0077C" w:rsidRDefault="009D3237" w:rsidP="00C0077C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 w:rsidRPr="00C0077C">
        <w:rPr>
          <w:rFonts w:ascii="Times New Roman" w:hAnsi="Times New Roman" w:cs="Times New Roman"/>
          <w:sz w:val="24"/>
        </w:rPr>
        <w:lastRenderedPageBreak/>
        <w:t>Produção de soja em escala mundial</w:t>
      </w:r>
      <w:r w:rsidR="001944A9">
        <w:rPr>
          <w:rFonts w:ascii="Times New Roman" w:hAnsi="Times New Roman" w:cs="Times New Roman"/>
          <w:sz w:val="24"/>
        </w:rPr>
        <w:t>.</w:t>
      </w:r>
    </w:p>
    <w:p w14:paraId="7D78BE79" w14:textId="77777777" w:rsidR="00DA450A" w:rsidRDefault="00DA450A" w:rsidP="006E259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C301E0C" w14:textId="032EEDD9" w:rsidR="006E259B" w:rsidRDefault="001944A9" w:rsidP="006E259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METODOLOGIA</w:t>
      </w:r>
    </w:p>
    <w:p w14:paraId="7CFD7006" w14:textId="2F38520B" w:rsidR="00C80AA6" w:rsidRDefault="00C80AA6" w:rsidP="001944A9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realização </w:t>
      </w:r>
      <w:r w:rsidR="001944A9">
        <w:rPr>
          <w:rFonts w:ascii="Times New Roman" w:hAnsi="Times New Roman" w:cs="Times New Roman"/>
          <w:sz w:val="24"/>
        </w:rPr>
        <w:t xml:space="preserve">da prática pedagógica </w:t>
      </w:r>
      <w:r>
        <w:rPr>
          <w:rFonts w:ascii="Times New Roman" w:hAnsi="Times New Roman" w:cs="Times New Roman"/>
          <w:sz w:val="24"/>
        </w:rPr>
        <w:t xml:space="preserve">dar-se-á mediante breve leitura </w:t>
      </w:r>
      <w:r w:rsidR="00475478">
        <w:rPr>
          <w:rFonts w:ascii="Times New Roman" w:hAnsi="Times New Roman" w:cs="Times New Roman"/>
          <w:sz w:val="24"/>
        </w:rPr>
        <w:t>compartilhada</w:t>
      </w:r>
      <w:r w:rsidR="00A272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sobre o tema e assunto em sala para que se possa dar início à exploração do conteúdo. O professor deverá </w:t>
      </w:r>
      <w:r w:rsidR="00AE5AAD">
        <w:rPr>
          <w:rFonts w:ascii="Times New Roman" w:hAnsi="Times New Roman" w:cs="Times New Roman"/>
          <w:sz w:val="24"/>
        </w:rPr>
        <w:t xml:space="preserve">destacar os pontos centrais e relevantes sobre os assuntos em pauta e ampliar o conhecimento dos alunos através do esclarecimento de possíveis dúvidas e/ou apresentação de curiosidades sobre estes. Para dinamizar o processo de ensino-aprendizagem, </w:t>
      </w:r>
      <w:r w:rsidR="00A27201">
        <w:rPr>
          <w:rFonts w:ascii="Times New Roman" w:hAnsi="Times New Roman" w:cs="Times New Roman"/>
          <w:sz w:val="24"/>
        </w:rPr>
        <w:t xml:space="preserve">posteriormente à leitura compartilhada, </w:t>
      </w:r>
      <w:r w:rsidR="00AE5AAD">
        <w:rPr>
          <w:rFonts w:ascii="Times New Roman" w:hAnsi="Times New Roman" w:cs="Times New Roman"/>
          <w:sz w:val="24"/>
        </w:rPr>
        <w:t>a aula ser</w:t>
      </w:r>
      <w:r w:rsidR="00A27201">
        <w:rPr>
          <w:rFonts w:ascii="Times New Roman" w:hAnsi="Times New Roman" w:cs="Times New Roman"/>
          <w:sz w:val="24"/>
        </w:rPr>
        <w:t>á</w:t>
      </w:r>
      <w:r w:rsidR="00AE5AAD">
        <w:rPr>
          <w:rFonts w:ascii="Times New Roman" w:hAnsi="Times New Roman" w:cs="Times New Roman"/>
          <w:sz w:val="24"/>
        </w:rPr>
        <w:t xml:space="preserve"> apresentada através de </w:t>
      </w:r>
      <w:r w:rsidR="00AE5AAD" w:rsidRPr="00AE5AAD">
        <w:rPr>
          <w:rFonts w:ascii="Times New Roman" w:hAnsi="Times New Roman" w:cs="Times New Roman"/>
          <w:i/>
          <w:sz w:val="24"/>
        </w:rPr>
        <w:t>slides</w:t>
      </w:r>
      <w:r w:rsidR="00010BB8">
        <w:rPr>
          <w:rFonts w:ascii="Times New Roman" w:hAnsi="Times New Roman" w:cs="Times New Roman"/>
          <w:sz w:val="24"/>
        </w:rPr>
        <w:t xml:space="preserve">, </w:t>
      </w:r>
      <w:r w:rsidR="00A27201">
        <w:rPr>
          <w:rFonts w:ascii="Times New Roman" w:hAnsi="Times New Roman" w:cs="Times New Roman"/>
          <w:sz w:val="24"/>
        </w:rPr>
        <w:t>com auxílio</w:t>
      </w:r>
      <w:r w:rsidR="00010BB8">
        <w:rPr>
          <w:rFonts w:ascii="Times New Roman" w:hAnsi="Times New Roman" w:cs="Times New Roman"/>
          <w:sz w:val="24"/>
        </w:rPr>
        <w:t xml:space="preserve"> de projetor multimídia (</w:t>
      </w:r>
      <w:r w:rsidR="00010BB8" w:rsidRPr="00010BB8">
        <w:rPr>
          <w:rFonts w:ascii="Times New Roman" w:hAnsi="Times New Roman" w:cs="Times New Roman"/>
          <w:i/>
          <w:sz w:val="24"/>
        </w:rPr>
        <w:t>Datashow</w:t>
      </w:r>
      <w:r w:rsidR="00A27201">
        <w:rPr>
          <w:rFonts w:ascii="Times New Roman" w:hAnsi="Times New Roman" w:cs="Times New Roman"/>
          <w:sz w:val="24"/>
        </w:rPr>
        <w:t>). Após este momento, o docente a</w:t>
      </w:r>
      <w:r w:rsidR="001A6F31">
        <w:rPr>
          <w:rFonts w:ascii="Times New Roman" w:hAnsi="Times New Roman" w:cs="Times New Roman"/>
          <w:sz w:val="24"/>
        </w:rPr>
        <w:t>presentar</w:t>
      </w:r>
      <w:r w:rsidR="00A27201">
        <w:rPr>
          <w:rFonts w:ascii="Times New Roman" w:hAnsi="Times New Roman" w:cs="Times New Roman"/>
          <w:sz w:val="24"/>
        </w:rPr>
        <w:t>á</w:t>
      </w:r>
      <w:r w:rsidR="001A6F31">
        <w:rPr>
          <w:rFonts w:ascii="Times New Roman" w:hAnsi="Times New Roman" w:cs="Times New Roman"/>
          <w:sz w:val="24"/>
        </w:rPr>
        <w:t xml:space="preserve"> uma tarefa de fixação fundamentada em questões discursivas.</w:t>
      </w:r>
    </w:p>
    <w:p w14:paraId="090D3181" w14:textId="77777777" w:rsidR="0093688E" w:rsidRDefault="0093688E" w:rsidP="001944A9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1BF82D4" w14:textId="4E95CC69" w:rsidR="00326B2E" w:rsidRPr="00326B2E" w:rsidRDefault="001944A9" w:rsidP="001944A9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RECURSOS DIDÁTICOS</w:t>
      </w:r>
    </w:p>
    <w:p w14:paraId="4B0AC12D" w14:textId="0F46517B" w:rsidR="00326B2E" w:rsidRDefault="00326B2E" w:rsidP="001944A9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Projetor multimídia</w:t>
      </w:r>
      <w:r w:rsidR="002B130A">
        <w:rPr>
          <w:rFonts w:ascii="Times New Roman" w:hAnsi="Times New Roman" w:cs="Times New Roman"/>
          <w:sz w:val="24"/>
        </w:rPr>
        <w:t xml:space="preserve"> (</w:t>
      </w:r>
      <w:r w:rsidR="002B130A">
        <w:rPr>
          <w:rFonts w:ascii="Times New Roman" w:hAnsi="Times New Roman" w:cs="Times New Roman"/>
          <w:i/>
          <w:sz w:val="24"/>
        </w:rPr>
        <w:t>Datashow</w:t>
      </w:r>
      <w:r w:rsidR="002B130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lousa (ou tela de projeção), livro didático, caderno</w:t>
      </w:r>
      <w:r w:rsidR="00DE335A">
        <w:rPr>
          <w:rFonts w:ascii="Times New Roman" w:hAnsi="Times New Roman" w:cs="Times New Roman"/>
          <w:sz w:val="24"/>
        </w:rPr>
        <w:t xml:space="preserve"> e aplicação de Questionário Avaliativo. </w:t>
      </w:r>
    </w:p>
    <w:p w14:paraId="2D6B50F2" w14:textId="77777777" w:rsidR="0093688E" w:rsidRDefault="0093688E" w:rsidP="001944A9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6ECCA60" w14:textId="017C927B" w:rsidR="00326B2E" w:rsidRPr="00D97D7C" w:rsidRDefault="001944A9" w:rsidP="001944A9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MÉTODO AVALIATIVO</w:t>
      </w:r>
    </w:p>
    <w:p w14:paraId="351C8FE1" w14:textId="5FD10214" w:rsidR="008E03E0" w:rsidRDefault="00D97D7C" w:rsidP="001944A9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aspectos relativos </w:t>
      </w:r>
      <w:r w:rsidR="00E77FCB">
        <w:rPr>
          <w:rFonts w:ascii="Times New Roman" w:hAnsi="Times New Roman" w:cs="Times New Roman"/>
          <w:sz w:val="24"/>
        </w:rPr>
        <w:t>à</w:t>
      </w:r>
      <w:r>
        <w:rPr>
          <w:rFonts w:ascii="Times New Roman" w:hAnsi="Times New Roman" w:cs="Times New Roman"/>
          <w:sz w:val="24"/>
        </w:rPr>
        <w:t xml:space="preserve"> aprendizagem dos estudantes sobre o assunto dar-se-á continuamente, tendo em vista a participação destes durante o processo de exposição e esclarecimentos </w:t>
      </w:r>
      <w:r w:rsidR="005154A1">
        <w:rPr>
          <w:rFonts w:ascii="Times New Roman" w:hAnsi="Times New Roman" w:cs="Times New Roman"/>
          <w:sz w:val="24"/>
        </w:rPr>
        <w:t>d</w:t>
      </w:r>
      <w:r w:rsidR="008E03E0">
        <w:rPr>
          <w:rFonts w:ascii="Times New Roman" w:hAnsi="Times New Roman" w:cs="Times New Roman"/>
          <w:sz w:val="24"/>
        </w:rPr>
        <w:t>os temas</w:t>
      </w:r>
      <w:r>
        <w:rPr>
          <w:rFonts w:ascii="Times New Roman" w:hAnsi="Times New Roman" w:cs="Times New Roman"/>
          <w:sz w:val="24"/>
        </w:rPr>
        <w:t xml:space="preserve"> enunciados. </w:t>
      </w:r>
      <w:r w:rsidR="00E77FCB">
        <w:rPr>
          <w:rFonts w:ascii="Times New Roman" w:hAnsi="Times New Roman" w:cs="Times New Roman"/>
          <w:sz w:val="24"/>
        </w:rPr>
        <w:t xml:space="preserve">Assim, faz-se </w:t>
      </w:r>
      <w:r w:rsidR="0034353F">
        <w:rPr>
          <w:rFonts w:ascii="Times New Roman" w:hAnsi="Times New Roman" w:cs="Times New Roman"/>
          <w:sz w:val="24"/>
        </w:rPr>
        <w:t xml:space="preserve">necessário elaborar uma breve apresentação (um seminário) em </w:t>
      </w:r>
      <w:proofErr w:type="gramStart"/>
      <w:r w:rsidR="00013186">
        <w:rPr>
          <w:rFonts w:ascii="Times New Roman" w:hAnsi="Times New Roman" w:cs="Times New Roman"/>
          <w:sz w:val="24"/>
        </w:rPr>
        <w:t>5</w:t>
      </w:r>
      <w:proofErr w:type="gramEnd"/>
      <w:r w:rsidR="00013186">
        <w:rPr>
          <w:rFonts w:ascii="Times New Roman" w:hAnsi="Times New Roman" w:cs="Times New Roman"/>
          <w:sz w:val="24"/>
        </w:rPr>
        <w:t xml:space="preserve"> </w:t>
      </w:r>
      <w:r w:rsidR="0034353F">
        <w:rPr>
          <w:rFonts w:ascii="Times New Roman" w:hAnsi="Times New Roman" w:cs="Times New Roman"/>
          <w:sz w:val="24"/>
        </w:rPr>
        <w:t>grupos distintos entre os alunos, cada grupo será responsável por elaborar, em um car</w:t>
      </w:r>
      <w:r w:rsidR="005154A1">
        <w:rPr>
          <w:rFonts w:ascii="Times New Roman" w:hAnsi="Times New Roman" w:cs="Times New Roman"/>
          <w:sz w:val="24"/>
        </w:rPr>
        <w:t xml:space="preserve">taz, contendo desenhos ou figuras que representem a resposta para uma das questões do questionário avaliativo e referente </w:t>
      </w:r>
      <w:r w:rsidR="00F03F10">
        <w:rPr>
          <w:rFonts w:ascii="Times New Roman" w:hAnsi="Times New Roman" w:cs="Times New Roman"/>
          <w:sz w:val="24"/>
        </w:rPr>
        <w:t>à</w:t>
      </w:r>
      <w:r w:rsidR="0034353F">
        <w:rPr>
          <w:rFonts w:ascii="Times New Roman" w:hAnsi="Times New Roman" w:cs="Times New Roman"/>
          <w:sz w:val="24"/>
        </w:rPr>
        <w:t xml:space="preserve"> temática abord</w:t>
      </w:r>
      <w:r w:rsidR="007D752A">
        <w:rPr>
          <w:rFonts w:ascii="Times New Roman" w:hAnsi="Times New Roman" w:cs="Times New Roman"/>
          <w:sz w:val="24"/>
        </w:rPr>
        <w:t>ada. Para</w:t>
      </w:r>
      <w:r w:rsidR="005154A1">
        <w:rPr>
          <w:rFonts w:ascii="Times New Roman" w:hAnsi="Times New Roman" w:cs="Times New Roman"/>
          <w:sz w:val="24"/>
        </w:rPr>
        <w:t xml:space="preserve"> a definição sobre qual tema irão explicar, será realizado um sorteio </w:t>
      </w:r>
      <w:r w:rsidR="00C01784">
        <w:rPr>
          <w:rFonts w:ascii="Times New Roman" w:hAnsi="Times New Roman" w:cs="Times New Roman"/>
          <w:sz w:val="24"/>
        </w:rPr>
        <w:t>das questões/</w:t>
      </w:r>
      <w:r w:rsidR="005154A1">
        <w:rPr>
          <w:rFonts w:ascii="Times New Roman" w:hAnsi="Times New Roman" w:cs="Times New Roman"/>
          <w:sz w:val="24"/>
        </w:rPr>
        <w:t>temas entre os grupos.</w:t>
      </w:r>
    </w:p>
    <w:p w14:paraId="36440F35" w14:textId="77777777" w:rsidR="00A22E69" w:rsidRPr="004E7BAF" w:rsidRDefault="00A22E69" w:rsidP="001944A9">
      <w:pPr>
        <w:tabs>
          <w:tab w:val="left" w:pos="4497"/>
        </w:tabs>
        <w:spacing w:before="240" w:after="0" w:line="360" w:lineRule="auto"/>
        <w:rPr>
          <w:rFonts w:ascii="Times New Roman" w:hAnsi="Times New Roman" w:cs="Times New Roman"/>
          <w:sz w:val="24"/>
        </w:rPr>
      </w:pPr>
    </w:p>
    <w:p w14:paraId="2306B936" w14:textId="77777777" w:rsidR="007C1119" w:rsidRDefault="007C1119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3FC1C7D" w14:textId="77777777" w:rsidR="007C1119" w:rsidRDefault="007C1119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C083F11" w14:textId="77777777" w:rsidR="00C50CE2" w:rsidRDefault="00C50CE2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lastRenderedPageBreak/>
        <w:t xml:space="preserve">REFERÊNCIAS </w:t>
      </w:r>
    </w:p>
    <w:p w14:paraId="13684EB6" w14:textId="77777777" w:rsidR="00532A52" w:rsidRDefault="00532A52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BARBOSA, Tatyana Mabel Nobre; NORONHA, </w:t>
      </w:r>
      <w:proofErr w:type="spellStart"/>
      <w:r>
        <w:rPr>
          <w:rFonts w:ascii="Times New Roman" w:hAnsi="Times New Roman" w:cs="Times New Roman"/>
          <w:sz w:val="24"/>
        </w:rPr>
        <w:t>Claudianny</w:t>
      </w:r>
      <w:proofErr w:type="spellEnd"/>
      <w:r>
        <w:rPr>
          <w:rFonts w:ascii="Times New Roman" w:hAnsi="Times New Roman" w:cs="Times New Roman"/>
          <w:sz w:val="24"/>
        </w:rPr>
        <w:t xml:space="preserve"> Amorim. </w:t>
      </w:r>
      <w:r>
        <w:rPr>
          <w:rFonts w:ascii="Times New Roman" w:hAnsi="Times New Roman" w:cs="Times New Roman"/>
          <w:b/>
          <w:sz w:val="24"/>
        </w:rPr>
        <w:t xml:space="preserve">Estágio Supervisionado. </w:t>
      </w:r>
      <w:r w:rsidRPr="009142A1">
        <w:rPr>
          <w:rFonts w:ascii="Times New Roman" w:hAnsi="Times New Roman" w:cs="Times New Roman"/>
          <w:sz w:val="24"/>
        </w:rPr>
        <w:t>Natal/RN: UFRN, 201</w:t>
      </w:r>
      <w:r>
        <w:rPr>
          <w:rFonts w:ascii="Times New Roman" w:hAnsi="Times New Roman" w:cs="Times New Roman"/>
          <w:sz w:val="24"/>
        </w:rPr>
        <w:t>1</w:t>
      </w:r>
      <w:r w:rsidRPr="009142A1">
        <w:rPr>
          <w:rFonts w:ascii="Times New Roman" w:hAnsi="Times New Roman" w:cs="Times New Roman"/>
          <w:sz w:val="24"/>
        </w:rPr>
        <w:t>.</w:t>
      </w:r>
    </w:p>
    <w:p w14:paraId="23A06660" w14:textId="77777777" w:rsidR="00532A52" w:rsidRDefault="00532A52" w:rsidP="00D119AF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DANTAS, Aldo; BARBALHO, </w:t>
      </w:r>
      <w:proofErr w:type="spellStart"/>
      <w:r>
        <w:rPr>
          <w:rFonts w:ascii="Times New Roman" w:hAnsi="Times New Roman" w:cs="Times New Roman"/>
          <w:sz w:val="24"/>
        </w:rPr>
        <w:t>Edseisy</w:t>
      </w:r>
      <w:proofErr w:type="spellEnd"/>
      <w:r>
        <w:rPr>
          <w:rFonts w:ascii="Times New Roman" w:hAnsi="Times New Roman" w:cs="Times New Roman"/>
          <w:sz w:val="24"/>
        </w:rPr>
        <w:t xml:space="preserve"> Silva; BARBOSA, Jane Roberta de Assis. </w:t>
      </w:r>
      <w:r>
        <w:rPr>
          <w:rFonts w:ascii="Times New Roman" w:hAnsi="Times New Roman" w:cs="Times New Roman"/>
          <w:b/>
          <w:sz w:val="24"/>
        </w:rPr>
        <w:t xml:space="preserve">Instrumentação para o Ensino de Geografia IV. </w:t>
      </w:r>
      <w:r w:rsidRPr="009142A1">
        <w:rPr>
          <w:rFonts w:ascii="Times New Roman" w:hAnsi="Times New Roman" w:cs="Times New Roman"/>
          <w:sz w:val="24"/>
        </w:rPr>
        <w:t>Natal/RN: UFRN, 201</w:t>
      </w:r>
      <w:r>
        <w:rPr>
          <w:rFonts w:ascii="Times New Roman" w:hAnsi="Times New Roman" w:cs="Times New Roman"/>
          <w:sz w:val="24"/>
        </w:rPr>
        <w:t>1</w:t>
      </w:r>
      <w:r w:rsidRPr="009142A1">
        <w:rPr>
          <w:rFonts w:ascii="Times New Roman" w:hAnsi="Times New Roman" w:cs="Times New Roman"/>
          <w:sz w:val="24"/>
        </w:rPr>
        <w:t>.</w:t>
      </w:r>
    </w:p>
    <w:p w14:paraId="5B842493" w14:textId="2365D1F0" w:rsidR="00532A52" w:rsidRDefault="00532A52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FONTE:&lt;</w:t>
      </w:r>
      <w:r w:rsidRPr="0028124D">
        <w:t xml:space="preserve"> </w:t>
      </w:r>
      <w:r w:rsidRPr="0028124D">
        <w:rPr>
          <w:rFonts w:ascii="Times New Roman" w:hAnsi="Times New Roman" w:cs="Times New Roman"/>
          <w:sz w:val="24"/>
        </w:rPr>
        <w:t>http://www.discoveryagro.com.br/commodities.html</w:t>
      </w:r>
      <w:r>
        <w:rPr>
          <w:rFonts w:ascii="Times New Roman" w:hAnsi="Times New Roman" w:cs="Times New Roman"/>
          <w:sz w:val="24"/>
        </w:rPr>
        <w:t xml:space="preserve">&gt;. Acesso em </w:t>
      </w:r>
      <w:r w:rsidR="001944A9"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 xml:space="preserve"> </w:t>
      </w:r>
      <w:r w:rsidR="001944A9">
        <w:rPr>
          <w:rFonts w:ascii="Times New Roman" w:hAnsi="Times New Roman" w:cs="Times New Roman"/>
          <w:sz w:val="24"/>
        </w:rPr>
        <w:t>jan</w:t>
      </w:r>
      <w:r>
        <w:rPr>
          <w:rFonts w:ascii="Times New Roman" w:hAnsi="Times New Roman" w:cs="Times New Roman"/>
          <w:sz w:val="24"/>
        </w:rPr>
        <w:t>. 201</w:t>
      </w:r>
      <w:r w:rsidR="001944A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 (Adaptado).</w:t>
      </w:r>
    </w:p>
    <w:p w14:paraId="777C01FA" w14:textId="54BD007D" w:rsidR="00532A52" w:rsidRDefault="00532A52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FONTE:&lt;</w:t>
      </w:r>
      <w:r w:rsidRPr="00980EDF">
        <w:t xml:space="preserve"> </w:t>
      </w:r>
      <w:r w:rsidRPr="00980EDF">
        <w:rPr>
          <w:rFonts w:ascii="Times New Roman" w:hAnsi="Times New Roman" w:cs="Times New Roman"/>
          <w:sz w:val="24"/>
        </w:rPr>
        <w:t>https://www.embrapa.br/soja/cultivos/soja1/dadoseconomicos</w:t>
      </w:r>
      <w:r>
        <w:rPr>
          <w:rFonts w:ascii="Times New Roman" w:hAnsi="Times New Roman" w:cs="Times New Roman"/>
          <w:sz w:val="24"/>
        </w:rPr>
        <w:t xml:space="preserve">&gt;. </w:t>
      </w:r>
      <w:r w:rsidR="001944A9">
        <w:rPr>
          <w:rFonts w:ascii="Times New Roman" w:hAnsi="Times New Roman" w:cs="Times New Roman"/>
          <w:sz w:val="24"/>
        </w:rPr>
        <w:t>Acesso em 18 jan. 2018</w:t>
      </w:r>
      <w:r>
        <w:rPr>
          <w:rFonts w:ascii="Times New Roman" w:hAnsi="Times New Roman" w:cs="Times New Roman"/>
          <w:sz w:val="24"/>
        </w:rPr>
        <w:t>. (Adaptado).</w:t>
      </w:r>
    </w:p>
    <w:p w14:paraId="6B64C735" w14:textId="375786D2" w:rsidR="00532A52" w:rsidRDefault="00532A52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FONTE:&lt;</w:t>
      </w:r>
      <w:r w:rsidRPr="00DF5EEF">
        <w:rPr>
          <w:rFonts w:ascii="Times New Roman" w:hAnsi="Times New Roman" w:cs="Times New Roman"/>
          <w:sz w:val="24"/>
        </w:rPr>
        <w:t>https://www.educabras.com/enem/materia/geografia/agricultura/aulas/agricultura_alimentos_transgenicos</w:t>
      </w:r>
      <w:r>
        <w:rPr>
          <w:rFonts w:ascii="Times New Roman" w:hAnsi="Times New Roman" w:cs="Times New Roman"/>
          <w:sz w:val="24"/>
        </w:rPr>
        <w:t xml:space="preserve">&gt;. </w:t>
      </w:r>
      <w:r w:rsidR="001944A9">
        <w:rPr>
          <w:rFonts w:ascii="Times New Roman" w:hAnsi="Times New Roman" w:cs="Times New Roman"/>
          <w:sz w:val="24"/>
        </w:rPr>
        <w:t xml:space="preserve">Acesso em 18 jan. 2018. </w:t>
      </w:r>
      <w:r>
        <w:rPr>
          <w:rFonts w:ascii="Times New Roman" w:hAnsi="Times New Roman" w:cs="Times New Roman"/>
          <w:sz w:val="24"/>
        </w:rPr>
        <w:t>(Adaptado).</w:t>
      </w:r>
    </w:p>
    <w:p w14:paraId="143B31F8" w14:textId="77777777" w:rsidR="00532A52" w:rsidRPr="009C4E88" w:rsidRDefault="00532A52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MOREIRA, João Carlos. </w:t>
      </w:r>
      <w:r w:rsidRPr="009C4E88">
        <w:rPr>
          <w:rFonts w:ascii="Times New Roman" w:hAnsi="Times New Roman" w:cs="Times New Roman"/>
          <w:b/>
          <w:sz w:val="24"/>
        </w:rPr>
        <w:t>Geografia Ensino Médio. Vol. Único.</w:t>
      </w:r>
      <w:r>
        <w:rPr>
          <w:rFonts w:ascii="Times New Roman" w:hAnsi="Times New Roman" w:cs="Times New Roman"/>
          <w:sz w:val="24"/>
        </w:rPr>
        <w:t xml:space="preserve"> São Paulo: Scipione, 2005.</w:t>
      </w:r>
    </w:p>
    <w:p w14:paraId="3DF8B85B" w14:textId="77777777" w:rsidR="00532A52" w:rsidRDefault="00532A52" w:rsidP="00133A3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ROCHA, </w:t>
      </w:r>
      <w:proofErr w:type="spellStart"/>
      <w:r>
        <w:rPr>
          <w:rFonts w:ascii="Times New Roman" w:hAnsi="Times New Roman" w:cs="Times New Roman"/>
          <w:sz w:val="24"/>
        </w:rPr>
        <w:t>Aristotelina</w:t>
      </w:r>
      <w:proofErr w:type="spellEnd"/>
      <w:r>
        <w:rPr>
          <w:rFonts w:ascii="Times New Roman" w:hAnsi="Times New Roman" w:cs="Times New Roman"/>
          <w:sz w:val="24"/>
        </w:rPr>
        <w:t xml:space="preserve"> Pereira Barreto; OLIVEIRA, Márcia Silva de. </w:t>
      </w:r>
      <w:r>
        <w:rPr>
          <w:rFonts w:ascii="Times New Roman" w:hAnsi="Times New Roman" w:cs="Times New Roman"/>
          <w:b/>
          <w:sz w:val="24"/>
        </w:rPr>
        <w:t xml:space="preserve">Geografia Regional do Brasil. </w:t>
      </w:r>
      <w:r w:rsidRPr="009142A1">
        <w:rPr>
          <w:rFonts w:ascii="Times New Roman" w:hAnsi="Times New Roman" w:cs="Times New Roman"/>
          <w:sz w:val="24"/>
        </w:rPr>
        <w:t>Natal/RN: UFRN, 201</w:t>
      </w:r>
      <w:r>
        <w:rPr>
          <w:rFonts w:ascii="Times New Roman" w:hAnsi="Times New Roman" w:cs="Times New Roman"/>
          <w:sz w:val="24"/>
        </w:rPr>
        <w:t>1</w:t>
      </w:r>
      <w:r w:rsidRPr="009142A1">
        <w:rPr>
          <w:rFonts w:ascii="Times New Roman" w:hAnsi="Times New Roman" w:cs="Times New Roman"/>
          <w:sz w:val="24"/>
        </w:rPr>
        <w:t>.</w:t>
      </w:r>
    </w:p>
    <w:p w14:paraId="09C55CEB" w14:textId="77777777" w:rsidR="00532A52" w:rsidRPr="009142A1" w:rsidRDefault="00532A52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SILVA, </w:t>
      </w:r>
      <w:proofErr w:type="spellStart"/>
      <w:r>
        <w:rPr>
          <w:rFonts w:ascii="Times New Roman" w:hAnsi="Times New Roman" w:cs="Times New Roman"/>
          <w:sz w:val="24"/>
        </w:rPr>
        <w:t>Nubelia</w:t>
      </w:r>
      <w:proofErr w:type="spellEnd"/>
      <w:r>
        <w:rPr>
          <w:rFonts w:ascii="Times New Roman" w:hAnsi="Times New Roman" w:cs="Times New Roman"/>
          <w:sz w:val="24"/>
        </w:rPr>
        <w:t xml:space="preserve"> Moreira da. </w:t>
      </w:r>
      <w:r>
        <w:rPr>
          <w:rFonts w:ascii="Times New Roman" w:hAnsi="Times New Roman" w:cs="Times New Roman"/>
          <w:b/>
          <w:sz w:val="24"/>
        </w:rPr>
        <w:t xml:space="preserve">Geografia Regional do Mundo I. </w:t>
      </w:r>
      <w:r w:rsidRPr="009142A1">
        <w:rPr>
          <w:rFonts w:ascii="Times New Roman" w:hAnsi="Times New Roman" w:cs="Times New Roman"/>
          <w:sz w:val="24"/>
        </w:rPr>
        <w:t>Natal/RN: UFRN, 201</w:t>
      </w:r>
      <w:r>
        <w:rPr>
          <w:rFonts w:ascii="Times New Roman" w:hAnsi="Times New Roman" w:cs="Times New Roman"/>
          <w:sz w:val="24"/>
        </w:rPr>
        <w:t>1</w:t>
      </w:r>
      <w:r w:rsidRPr="009142A1">
        <w:rPr>
          <w:rFonts w:ascii="Times New Roman" w:hAnsi="Times New Roman" w:cs="Times New Roman"/>
          <w:sz w:val="24"/>
        </w:rPr>
        <w:t>.</w:t>
      </w:r>
    </w:p>
    <w:p w14:paraId="738A5F63" w14:textId="77777777" w:rsidR="005204CB" w:rsidRDefault="005204CB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B9E1501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988D45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9707BF6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B507BC9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9A9ABC2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D2EEDF1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C6B26CC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5BC1755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BD7ECB3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5A05A2F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3B077AB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3EBB69B" w14:textId="77777777" w:rsidR="00EE4841" w:rsidRDefault="00EE4841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E7A45C3" w14:textId="77777777" w:rsidR="00532A52" w:rsidRDefault="00532A52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3D319CA" w14:textId="77777777" w:rsidR="00532A52" w:rsidRDefault="00532A52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4912CF4" w14:textId="77777777" w:rsidR="00532A52" w:rsidRDefault="00532A52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223B06A" w14:textId="77777777" w:rsidR="001C5D8D" w:rsidRDefault="001C5D8D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E33BBDC" w14:textId="77777777" w:rsidR="001C5D8D" w:rsidRDefault="001C5D8D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5C159E4" w14:textId="51C4BB44" w:rsidR="00EE4841" w:rsidRPr="006D40BC" w:rsidRDefault="005204CB" w:rsidP="00EE4841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204CB">
        <w:rPr>
          <w:rFonts w:ascii="Times New Roman" w:hAnsi="Times New Roman" w:cs="Times New Roman"/>
          <w:b/>
          <w:sz w:val="24"/>
        </w:rPr>
        <w:t>ANEXOS</w:t>
      </w:r>
      <w:r w:rsidR="00EE4841">
        <w:rPr>
          <w:rFonts w:ascii="Times New Roman" w:hAnsi="Times New Roman" w:cs="Times New Roman"/>
          <w:b/>
          <w:sz w:val="24"/>
        </w:rPr>
        <w:t xml:space="preserve"> –</w:t>
      </w:r>
      <w:r w:rsidR="00EE4841" w:rsidRPr="00EE4841">
        <w:rPr>
          <w:rFonts w:ascii="Times New Roman" w:hAnsi="Times New Roman" w:cs="Times New Roman"/>
          <w:b/>
          <w:sz w:val="24"/>
        </w:rPr>
        <w:t xml:space="preserve"> </w:t>
      </w:r>
      <w:r w:rsidR="00EE4841" w:rsidRPr="006D40BC">
        <w:rPr>
          <w:rFonts w:ascii="Times New Roman" w:hAnsi="Times New Roman" w:cs="Times New Roman"/>
          <w:b/>
          <w:sz w:val="24"/>
        </w:rPr>
        <w:t>QUESTIONÁRIO AVALIATIVO</w:t>
      </w:r>
      <w:r w:rsidR="00EE4841">
        <w:rPr>
          <w:rFonts w:ascii="Times New Roman" w:hAnsi="Times New Roman" w:cs="Times New Roman"/>
          <w:b/>
          <w:sz w:val="24"/>
        </w:rPr>
        <w:t>/SEMINÁRIO</w:t>
      </w:r>
      <w:r w:rsidR="00EE4841" w:rsidRPr="006D40BC">
        <w:rPr>
          <w:rFonts w:ascii="Times New Roman" w:hAnsi="Times New Roman" w:cs="Times New Roman"/>
          <w:b/>
          <w:sz w:val="24"/>
        </w:rPr>
        <w:t>:</w:t>
      </w:r>
    </w:p>
    <w:p w14:paraId="47DAE2DD" w14:textId="77777777" w:rsidR="005204CB" w:rsidRPr="005204CB" w:rsidRDefault="005204CB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5204CB" w14:paraId="3358452B" w14:textId="77777777" w:rsidTr="005204CB">
        <w:tc>
          <w:tcPr>
            <w:tcW w:w="10606" w:type="dxa"/>
          </w:tcPr>
          <w:p w14:paraId="7118F279" w14:textId="77777777" w:rsidR="005204CB" w:rsidRDefault="005204CB" w:rsidP="006D40BC">
            <w:pPr>
              <w:tabs>
                <w:tab w:val="left" w:pos="449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6D40BC">
              <w:rPr>
                <w:rFonts w:ascii="Times New Roman" w:hAnsi="Times New Roman" w:cs="Times New Roman"/>
                <w:sz w:val="24"/>
              </w:rPr>
              <w:t>Em sua opinião, a modernização do campo através de maquinários com alta tecnologia trouxe algum tipo de benefício ou malefício para agricultores e funcionários? Explique sua resposta.</w:t>
            </w:r>
          </w:p>
          <w:p w14:paraId="651B0065" w14:textId="77777777" w:rsidR="006D40BC" w:rsidRDefault="006D40BC" w:rsidP="006D40BC">
            <w:pPr>
              <w:tabs>
                <w:tab w:val="left" w:pos="449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7EB0705" w14:textId="77777777" w:rsidR="00B445FE" w:rsidRDefault="006D40BC" w:rsidP="00B445FE">
            <w:pPr>
              <w:tabs>
                <w:tab w:val="left" w:pos="449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B445FE">
              <w:rPr>
                <w:rFonts w:ascii="Times New Roman" w:hAnsi="Times New Roman" w:cs="Times New Roman"/>
                <w:sz w:val="24"/>
              </w:rPr>
              <w:t>Diante das desigualdades sociais enfrentadas pelas pessoas no campo, em praticamente todo o mundo, explique porque a classe trabalhadora do campo usufrui menos dos benefícios produzidos por eles mesmos em fazendas de grande porte.</w:t>
            </w:r>
          </w:p>
          <w:p w14:paraId="6E792CF8" w14:textId="77777777" w:rsidR="00B445FE" w:rsidRDefault="00B445FE" w:rsidP="00B445FE">
            <w:pPr>
              <w:tabs>
                <w:tab w:val="left" w:pos="449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9BF2459" w14:textId="77777777" w:rsidR="006D40BC" w:rsidRDefault="00976437" w:rsidP="00B445FE">
            <w:pPr>
              <w:tabs>
                <w:tab w:val="left" w:pos="449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Tendo em vista o acelerado crescimento populacional das nações</w:t>
            </w:r>
            <w:r w:rsidR="009A05CB">
              <w:rPr>
                <w:rFonts w:ascii="Times New Roman" w:hAnsi="Times New Roman" w:cs="Times New Roman"/>
                <w:sz w:val="24"/>
              </w:rPr>
              <w:t>, dê sua opinião sobre a Engenharia Genética e seus produtos transgênicos.</w:t>
            </w:r>
          </w:p>
          <w:p w14:paraId="74E246B7" w14:textId="77777777" w:rsidR="00E80649" w:rsidRDefault="00E80649" w:rsidP="00B445FE">
            <w:pPr>
              <w:tabs>
                <w:tab w:val="left" w:pos="449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BFD943" w14:textId="77777777" w:rsidR="00E80649" w:rsidRDefault="00E80649" w:rsidP="00E80649">
            <w:pPr>
              <w:tabs>
                <w:tab w:val="left" w:pos="449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Conforme apresentado no mapa, a produção de soja brasileira se encontra fragmentada em diferentes estados e regiões. Em sua opinião, uma divisão igualitária dos valores (R$) adquiridos</w:t>
            </w:r>
            <w:r w:rsidR="00E1689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com a produção de soja, entre estados produtores e não produtores</w:t>
            </w:r>
            <w:r w:rsidR="00EA19C3">
              <w:rPr>
                <w:rFonts w:ascii="Times New Roman" w:hAnsi="Times New Roman" w:cs="Times New Roman"/>
                <w:sz w:val="24"/>
              </w:rPr>
              <w:t xml:space="preserve"> é</w:t>
            </w:r>
            <w:r>
              <w:rPr>
                <w:rFonts w:ascii="Times New Roman" w:hAnsi="Times New Roman" w:cs="Times New Roman"/>
                <w:sz w:val="24"/>
              </w:rPr>
              <w:t xml:space="preserve"> justa?</w:t>
            </w:r>
          </w:p>
          <w:p w14:paraId="05FE9FB5" w14:textId="77777777" w:rsidR="00E80649" w:rsidRDefault="00E80649" w:rsidP="00E80649">
            <w:pPr>
              <w:tabs>
                <w:tab w:val="left" w:pos="449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441975B" w14:textId="77777777" w:rsidR="00E80649" w:rsidRDefault="00E80649" w:rsidP="00CB1220">
            <w:pPr>
              <w:tabs>
                <w:tab w:val="left" w:pos="449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 w:rsidR="00CB1220">
              <w:rPr>
                <w:rFonts w:ascii="Times New Roman" w:hAnsi="Times New Roman" w:cs="Times New Roman"/>
                <w:sz w:val="24"/>
              </w:rPr>
              <w:t>Conforme a demanda aumenta, os grandes proprietários de terra buscam cada vez mais a exploração de territórios para ampliar suas produções agrícolas. Para tanto, quais as consequências, em escala mundial,</w:t>
            </w:r>
            <w:r w:rsidR="00860F3D">
              <w:rPr>
                <w:rFonts w:ascii="Times New Roman" w:hAnsi="Times New Roman" w:cs="Times New Roman"/>
                <w:sz w:val="24"/>
              </w:rPr>
              <w:t xml:space="preserve"> se todos os espaços terrestres fossem ocupados </w:t>
            </w:r>
            <w:r w:rsidR="00860F3D">
              <w:rPr>
                <w:rFonts w:ascii="Times New Roman" w:hAnsi="Times New Roman" w:cs="Times New Roman"/>
                <w:sz w:val="24"/>
              </w:rPr>
              <w:lastRenderedPageBreak/>
              <w:t xml:space="preserve">unicamente para fins agrícolas? </w:t>
            </w:r>
          </w:p>
        </w:tc>
      </w:tr>
    </w:tbl>
    <w:p w14:paraId="5C62448E" w14:textId="77777777" w:rsidR="005204CB" w:rsidRPr="00DF5EEF" w:rsidRDefault="005204CB" w:rsidP="00806E68">
      <w:pPr>
        <w:tabs>
          <w:tab w:val="left" w:pos="4497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5204CB" w:rsidRPr="00DF5EEF" w:rsidSect="001944A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45CBEC" w15:done="0"/>
  <w15:commentEx w15:paraId="42AD0290" w15:done="0"/>
  <w15:commentEx w15:paraId="02482263" w15:done="0"/>
  <w15:commentEx w15:paraId="79CEB988" w15:done="0"/>
  <w15:commentEx w15:paraId="3204E236" w15:done="0"/>
  <w15:commentEx w15:paraId="00670E15" w15:done="0"/>
  <w15:commentEx w15:paraId="0C93F4A7" w15:done="0"/>
  <w15:commentEx w15:paraId="3A01E2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696EE" w14:textId="77777777" w:rsidR="00C1352F" w:rsidRDefault="00C1352F" w:rsidP="00C1352F">
      <w:pPr>
        <w:spacing w:after="0" w:line="240" w:lineRule="auto"/>
      </w:pPr>
      <w:r>
        <w:separator/>
      </w:r>
    </w:p>
  </w:endnote>
  <w:endnote w:type="continuationSeparator" w:id="0">
    <w:p w14:paraId="7910075C" w14:textId="77777777" w:rsidR="00C1352F" w:rsidRDefault="00C1352F" w:rsidP="00C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DC0E6" w14:textId="77777777" w:rsidR="00C1352F" w:rsidRDefault="00C1352F" w:rsidP="00C1352F">
      <w:pPr>
        <w:spacing w:after="0" w:line="240" w:lineRule="auto"/>
      </w:pPr>
      <w:r>
        <w:separator/>
      </w:r>
    </w:p>
  </w:footnote>
  <w:footnote w:type="continuationSeparator" w:id="0">
    <w:p w14:paraId="48F5EC0C" w14:textId="77777777" w:rsidR="00C1352F" w:rsidRDefault="00C1352F" w:rsidP="00C1352F">
      <w:pPr>
        <w:spacing w:after="0" w:line="240" w:lineRule="auto"/>
      </w:pPr>
      <w:r>
        <w:continuationSeparator/>
      </w:r>
    </w:p>
  </w:footnote>
  <w:footnote w:id="1">
    <w:p w14:paraId="0475C6AB" w14:textId="5894DE3E" w:rsidR="00C1352F" w:rsidRPr="00061E9E" w:rsidRDefault="00C1352F" w:rsidP="00C1352F">
      <w:pPr>
        <w:pStyle w:val="Textodenotaderodap"/>
        <w:jc w:val="both"/>
        <w:rPr>
          <w:rFonts w:ascii="Times New Roman" w:hAnsi="Times New Roman" w:cs="Times New Roman"/>
        </w:rPr>
      </w:pPr>
      <w:r w:rsidRPr="00C1352F">
        <w:rPr>
          <w:rStyle w:val="Refdenotaderodap"/>
          <w:rFonts w:ascii="Times New Roman" w:hAnsi="Times New Roman" w:cs="Times New Roman"/>
        </w:rPr>
        <w:footnoteRef/>
      </w:r>
      <w:r w:rsidRPr="00C1352F">
        <w:rPr>
          <w:rFonts w:ascii="Times New Roman" w:hAnsi="Times New Roman" w:cs="Times New Roman"/>
        </w:rPr>
        <w:t xml:space="preserve"> Licenciada em Geografia pela Universidade Federal do Rio Grande do Norte – UFRN. E-mail</w:t>
      </w:r>
      <w:r w:rsidRPr="00061E9E">
        <w:rPr>
          <w:rFonts w:ascii="Times New Roman" w:hAnsi="Times New Roman" w:cs="Times New Roman"/>
        </w:rPr>
        <w:t xml:space="preserve"> </w:t>
      </w:r>
      <w:hyperlink r:id="rId1" w:history="1">
        <w:r w:rsidRPr="00061E9E">
          <w:rPr>
            <w:rStyle w:val="Hyperlink"/>
            <w:rFonts w:ascii="Times New Roman" w:hAnsi="Times New Roman" w:cs="Times New Roman"/>
          </w:rPr>
          <w:t>mari.izabel75@gmail.com</w:t>
        </w:r>
      </w:hyperlink>
      <w:r w:rsidRPr="00061E9E">
        <w:rPr>
          <w:rFonts w:ascii="Times New Roman" w:hAnsi="Times New Roman" w:cs="Times New Roman"/>
        </w:rPr>
        <w:t xml:space="preserve"> </w:t>
      </w:r>
    </w:p>
    <w:p w14:paraId="6613936F" w14:textId="203DF892" w:rsidR="00C1352F" w:rsidRDefault="00C1352F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424C"/>
    <w:multiLevelType w:val="hybridMultilevel"/>
    <w:tmpl w:val="674AD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14EA1"/>
    <w:multiLevelType w:val="hybridMultilevel"/>
    <w:tmpl w:val="6AFA99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86557"/>
    <w:multiLevelType w:val="hybridMultilevel"/>
    <w:tmpl w:val="EB0231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90D83"/>
    <w:multiLevelType w:val="hybridMultilevel"/>
    <w:tmpl w:val="005AC920"/>
    <w:lvl w:ilvl="0" w:tplc="1D78D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B165E"/>
    <w:multiLevelType w:val="hybridMultilevel"/>
    <w:tmpl w:val="82D47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8656F"/>
    <w:multiLevelType w:val="hybridMultilevel"/>
    <w:tmpl w:val="59241F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te">
    <w15:presenceInfo w15:providerId="None" w15:userId="Ru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83"/>
    <w:rsid w:val="00010BB8"/>
    <w:rsid w:val="00013186"/>
    <w:rsid w:val="00024981"/>
    <w:rsid w:val="00042792"/>
    <w:rsid w:val="00055A0E"/>
    <w:rsid w:val="000562A1"/>
    <w:rsid w:val="00083856"/>
    <w:rsid w:val="000E0283"/>
    <w:rsid w:val="00133A38"/>
    <w:rsid w:val="001662E7"/>
    <w:rsid w:val="001944A9"/>
    <w:rsid w:val="001A6F31"/>
    <w:rsid w:val="001B23ED"/>
    <w:rsid w:val="001C5D8D"/>
    <w:rsid w:val="0028124D"/>
    <w:rsid w:val="002950E3"/>
    <w:rsid w:val="002B130A"/>
    <w:rsid w:val="002E0B47"/>
    <w:rsid w:val="00303DDD"/>
    <w:rsid w:val="00311171"/>
    <w:rsid w:val="00326B2E"/>
    <w:rsid w:val="0034353F"/>
    <w:rsid w:val="00364805"/>
    <w:rsid w:val="003B62A6"/>
    <w:rsid w:val="003D34C3"/>
    <w:rsid w:val="003D5620"/>
    <w:rsid w:val="00433D9C"/>
    <w:rsid w:val="004538F8"/>
    <w:rsid w:val="00475478"/>
    <w:rsid w:val="004A0794"/>
    <w:rsid w:val="004D057F"/>
    <w:rsid w:val="004D6DDE"/>
    <w:rsid w:val="004E7BAF"/>
    <w:rsid w:val="005046FD"/>
    <w:rsid w:val="0050674E"/>
    <w:rsid w:val="005154A1"/>
    <w:rsid w:val="005204CB"/>
    <w:rsid w:val="00532A52"/>
    <w:rsid w:val="00571168"/>
    <w:rsid w:val="00575B53"/>
    <w:rsid w:val="005A4049"/>
    <w:rsid w:val="005E4BCB"/>
    <w:rsid w:val="00635414"/>
    <w:rsid w:val="00652F06"/>
    <w:rsid w:val="006C2309"/>
    <w:rsid w:val="006D40BC"/>
    <w:rsid w:val="006E259B"/>
    <w:rsid w:val="00701AB6"/>
    <w:rsid w:val="00703EF3"/>
    <w:rsid w:val="00706781"/>
    <w:rsid w:val="00722B02"/>
    <w:rsid w:val="0077362F"/>
    <w:rsid w:val="0077491C"/>
    <w:rsid w:val="007C1119"/>
    <w:rsid w:val="007D752A"/>
    <w:rsid w:val="007E4BF3"/>
    <w:rsid w:val="00806E68"/>
    <w:rsid w:val="00860F3D"/>
    <w:rsid w:val="008677F8"/>
    <w:rsid w:val="00884521"/>
    <w:rsid w:val="00890B03"/>
    <w:rsid w:val="008A5226"/>
    <w:rsid w:val="008C5938"/>
    <w:rsid w:val="008E03E0"/>
    <w:rsid w:val="009142A1"/>
    <w:rsid w:val="00921353"/>
    <w:rsid w:val="00931406"/>
    <w:rsid w:val="0093688E"/>
    <w:rsid w:val="00941BDB"/>
    <w:rsid w:val="00947ECC"/>
    <w:rsid w:val="00976437"/>
    <w:rsid w:val="00980EDF"/>
    <w:rsid w:val="009A05CB"/>
    <w:rsid w:val="009B0F3F"/>
    <w:rsid w:val="009C4E88"/>
    <w:rsid w:val="009D3237"/>
    <w:rsid w:val="009D4A97"/>
    <w:rsid w:val="00A22E69"/>
    <w:rsid w:val="00A27201"/>
    <w:rsid w:val="00A52B70"/>
    <w:rsid w:val="00A77B80"/>
    <w:rsid w:val="00A87E0E"/>
    <w:rsid w:val="00AE5AAD"/>
    <w:rsid w:val="00AF11F8"/>
    <w:rsid w:val="00B1694A"/>
    <w:rsid w:val="00B40058"/>
    <w:rsid w:val="00B445FE"/>
    <w:rsid w:val="00B8423A"/>
    <w:rsid w:val="00B8449C"/>
    <w:rsid w:val="00BA1506"/>
    <w:rsid w:val="00BA45C6"/>
    <w:rsid w:val="00BD181D"/>
    <w:rsid w:val="00BF7C7F"/>
    <w:rsid w:val="00C0077C"/>
    <w:rsid w:val="00C01784"/>
    <w:rsid w:val="00C1352F"/>
    <w:rsid w:val="00C44ADA"/>
    <w:rsid w:val="00C50CE2"/>
    <w:rsid w:val="00C53BB3"/>
    <w:rsid w:val="00C6751F"/>
    <w:rsid w:val="00C80AA6"/>
    <w:rsid w:val="00CB1220"/>
    <w:rsid w:val="00D119AF"/>
    <w:rsid w:val="00D241D5"/>
    <w:rsid w:val="00D7152F"/>
    <w:rsid w:val="00D93CBE"/>
    <w:rsid w:val="00D97D7C"/>
    <w:rsid w:val="00DA450A"/>
    <w:rsid w:val="00DD1F8F"/>
    <w:rsid w:val="00DE335A"/>
    <w:rsid w:val="00DF5EEF"/>
    <w:rsid w:val="00E1689D"/>
    <w:rsid w:val="00E41E89"/>
    <w:rsid w:val="00E77FCB"/>
    <w:rsid w:val="00E80649"/>
    <w:rsid w:val="00E90535"/>
    <w:rsid w:val="00EA19C3"/>
    <w:rsid w:val="00EC7D8D"/>
    <w:rsid w:val="00EE4841"/>
    <w:rsid w:val="00EF3E08"/>
    <w:rsid w:val="00F03F10"/>
    <w:rsid w:val="00F348D0"/>
    <w:rsid w:val="00FC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5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3BB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F5EE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22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838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38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38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38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3856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5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5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35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3BB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F5EE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22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838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38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38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38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3856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5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5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3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ri.izabel75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8B213-E7FD-494A-A7A5-C3FFEDAB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851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Luciano</cp:lastModifiedBy>
  <cp:revision>34</cp:revision>
  <dcterms:created xsi:type="dcterms:W3CDTF">2016-10-20T01:19:00Z</dcterms:created>
  <dcterms:modified xsi:type="dcterms:W3CDTF">2018-02-24T14:21:00Z</dcterms:modified>
</cp:coreProperties>
</file>