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E9D" w:rsidRPr="00061E9E" w:rsidRDefault="00943E9D" w:rsidP="00943E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E9E">
        <w:rPr>
          <w:rFonts w:ascii="Times New Roman" w:hAnsi="Times New Roman" w:cs="Times New Roman"/>
          <w:b/>
          <w:sz w:val="24"/>
          <w:szCs w:val="24"/>
        </w:rPr>
        <w:t xml:space="preserve">DINÂMICA POPULACIONAL: ANÁLISE </w:t>
      </w:r>
      <w:r>
        <w:rPr>
          <w:rFonts w:ascii="Times New Roman" w:hAnsi="Times New Roman" w:cs="Times New Roman"/>
          <w:b/>
          <w:sz w:val="24"/>
          <w:szCs w:val="24"/>
        </w:rPr>
        <w:t>SOCIOECONÔMICA</w:t>
      </w:r>
      <w:r w:rsidRPr="00061E9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 VIA PÚBLICA</w:t>
      </w:r>
      <w:r w:rsidRPr="00061E9E">
        <w:rPr>
          <w:rFonts w:ascii="Times New Roman" w:hAnsi="Times New Roman" w:cs="Times New Roman"/>
          <w:b/>
          <w:sz w:val="24"/>
          <w:szCs w:val="24"/>
        </w:rPr>
        <w:t xml:space="preserve"> DA CIDADE DE GUAMARÉ/RN</w:t>
      </w:r>
    </w:p>
    <w:p w:rsidR="00943E9D" w:rsidRPr="00061E9E" w:rsidRDefault="00943E9D" w:rsidP="00943E9D">
      <w:pPr>
        <w:jc w:val="right"/>
        <w:rPr>
          <w:rFonts w:ascii="Times New Roman" w:hAnsi="Times New Roman" w:cs="Times New Roman"/>
          <w:sz w:val="24"/>
          <w:szCs w:val="24"/>
        </w:rPr>
      </w:pPr>
      <w:r w:rsidRPr="00061E9E">
        <w:rPr>
          <w:rFonts w:ascii="Times New Roman" w:hAnsi="Times New Roman" w:cs="Times New Roman"/>
          <w:sz w:val="24"/>
          <w:szCs w:val="24"/>
        </w:rPr>
        <w:t>MELO, Maria Izabel de</w:t>
      </w:r>
      <w:r w:rsidRPr="00061E9E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:rsidR="00943E9D" w:rsidRPr="00061E9E" w:rsidRDefault="00943E9D" w:rsidP="00943E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E9E">
        <w:rPr>
          <w:rFonts w:ascii="Times New Roman" w:hAnsi="Times New Roman" w:cs="Times New Roman"/>
          <w:b/>
          <w:sz w:val="24"/>
          <w:szCs w:val="24"/>
        </w:rPr>
        <w:t>RESUMO</w:t>
      </w:r>
    </w:p>
    <w:p w:rsidR="00943E9D" w:rsidRPr="00061E9E" w:rsidRDefault="005D1BCB" w:rsidP="00943E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artigo surge com o propósito de analisar, crítica e especificamente, parte da população da cidade de Guamaré/RN, sob a ótica socioeconômica e educativa dos indivíduos residentes no Centro da referida cidade. Discorreremos sobre o panorama geral de uma via pública e suas especificidades de residências, estabelecimentos comerciais, religiosos, ociosos, abandonados, hoteleiros, dentre outros. </w:t>
      </w:r>
    </w:p>
    <w:p w:rsidR="00943E9D" w:rsidRPr="00A34591" w:rsidRDefault="00943E9D" w:rsidP="00943E9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61E9E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A345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4591">
        <w:rPr>
          <w:rFonts w:ascii="Times New Roman" w:hAnsi="Times New Roman" w:cs="Times New Roman"/>
          <w:sz w:val="24"/>
          <w:szCs w:val="24"/>
        </w:rPr>
        <w:t xml:space="preserve">População municipal. </w:t>
      </w:r>
      <w:r w:rsidR="00A34591" w:rsidRPr="00706C45">
        <w:rPr>
          <w:rFonts w:ascii="Times New Roman" w:hAnsi="Times New Roman" w:cs="Times New Roman"/>
          <w:sz w:val="24"/>
          <w:szCs w:val="24"/>
        </w:rPr>
        <w:t xml:space="preserve">Ótica socioeconômica. </w:t>
      </w:r>
      <w:r w:rsidR="00A34591" w:rsidRPr="00A34591">
        <w:rPr>
          <w:rFonts w:ascii="Times New Roman" w:hAnsi="Times New Roman" w:cs="Times New Roman"/>
          <w:sz w:val="24"/>
          <w:szCs w:val="24"/>
          <w:lang w:val="en-US"/>
        </w:rPr>
        <w:t>Via pública.</w:t>
      </w:r>
    </w:p>
    <w:p w:rsidR="00A34591" w:rsidRPr="00A34591" w:rsidRDefault="00A34591" w:rsidP="00A3459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4591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A34591" w:rsidRPr="00A34591" w:rsidRDefault="00A34591" w:rsidP="00A3459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4591">
        <w:rPr>
          <w:rFonts w:ascii="Times New Roman" w:hAnsi="Times New Roman" w:cs="Times New Roman"/>
          <w:sz w:val="24"/>
          <w:szCs w:val="24"/>
          <w:lang w:val="en-US"/>
        </w:rPr>
        <w:t>This article aims to analyze, critically and specifically, part of the population of the city of Guamaré / RN, under the socioeconomic and educational perspective of individuals living in the city center. We will discuss the general panorama of a public thoroughfare and its particularities of residences, commercial, religious, idle, abandoned, hoteliers, among others.</w:t>
      </w:r>
    </w:p>
    <w:p w:rsidR="00943E9D" w:rsidRPr="00A34591" w:rsidRDefault="00A34591" w:rsidP="00A3459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4591">
        <w:rPr>
          <w:rFonts w:ascii="Times New Roman" w:hAnsi="Times New Roman" w:cs="Times New Roman"/>
          <w:b/>
          <w:sz w:val="24"/>
          <w:szCs w:val="24"/>
          <w:lang w:val="en-US"/>
        </w:rPr>
        <w:t>KEYWORDS:</w:t>
      </w:r>
      <w:r w:rsidRPr="00A34591">
        <w:rPr>
          <w:rFonts w:ascii="Times New Roman" w:hAnsi="Times New Roman" w:cs="Times New Roman"/>
          <w:sz w:val="24"/>
          <w:szCs w:val="24"/>
          <w:lang w:val="en-US"/>
        </w:rPr>
        <w:t xml:space="preserve"> Municipal population. Socioeconomic perspective. Public highway.</w:t>
      </w:r>
    </w:p>
    <w:p w:rsidR="00943E9D" w:rsidRPr="00706C45" w:rsidRDefault="00943E9D" w:rsidP="00943E9D">
      <w:pPr>
        <w:tabs>
          <w:tab w:val="left" w:pos="5509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706C45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1 INTRODUÇÃO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6C45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ab/>
      </w: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Esta pesquisa busca apresentar as principais características sociais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econômicas </w:t>
      </w: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>dos moradores de uma rua da cidade de Guamaré no Estado do Rio Grande do Norte.</w:t>
      </w:r>
    </w:p>
    <w:p w:rsidR="00943E9D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 xml:space="preserve">Aqui, apresentaremos aspectos relativos aos níveis de escolaridade, condições de moradia, sistemas de saúde, saneamento básico, dentre outros, utilizados pelos moradores. </w:t>
      </w:r>
    </w:p>
    <w:p w:rsidR="00943E9D" w:rsidRPr="00061E9E" w:rsidRDefault="00943E9D" w:rsidP="005D1BCB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5D1BCB">
        <w:rPr>
          <w:rFonts w:ascii="Times New Roman" w:eastAsia="Times New Roman" w:hAnsi="Times New Roman" w:cs="Times New Roman"/>
          <w:sz w:val="24"/>
          <w:szCs w:val="24"/>
          <w:lang w:eastAsia="pt-BR"/>
        </w:rPr>
        <w:t>Assim, apresentaremos um recorte geral da via pública Professor João Batista, localizada no Centro da cidade.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ASPECTOS FÍSICOS DO LOGRADOURO EM ESTUDO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A rua selecionada para a pesquisa intitula-se Professor João Batista, localizada no centro de Guamaré e composta por 87 estabelecimentos, destes: 71 são residências domiciliares ocupadas, 02 residências domiciliares desocupadas, 13 estabelecimentos comerciais, 01 estabelecimento de ensino público e um estabelecimento religioso.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3 ASPECTOS SOCIOECONÔMICO DOS ENTREVISTADOS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>Do universo das 71 residências da Rua Professor João Batista, 09 compõe a amostra selecionada para análise. Este quantitativo refere-se aos moradores que aceitaram participar da enquete e destes o morador titular de cada domicílio.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Assim, os dados expressam-se na tabela a seguir: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74"/>
        <w:gridCol w:w="202"/>
        <w:gridCol w:w="567"/>
        <w:gridCol w:w="142"/>
        <w:gridCol w:w="599"/>
        <w:gridCol w:w="960"/>
        <w:gridCol w:w="882"/>
        <w:gridCol w:w="394"/>
        <w:gridCol w:w="425"/>
        <w:gridCol w:w="473"/>
        <w:gridCol w:w="550"/>
        <w:gridCol w:w="1843"/>
      </w:tblGrid>
      <w:tr w:rsidR="00943E9D" w:rsidRPr="00061E9E" w:rsidTr="00230CC3">
        <w:tc>
          <w:tcPr>
            <w:tcW w:w="9211" w:type="dxa"/>
            <w:gridSpan w:val="12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1 NÍVEL DE ESCOLARIDADE</w:t>
            </w:r>
          </w:p>
        </w:tc>
      </w:tr>
      <w:tr w:rsidR="00943E9D" w:rsidRPr="00061E9E" w:rsidTr="00230CC3">
        <w:tc>
          <w:tcPr>
            <w:tcW w:w="2376" w:type="dxa"/>
            <w:gridSpan w:val="2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Ensino Fundamental</w:t>
            </w:r>
          </w:p>
        </w:tc>
        <w:tc>
          <w:tcPr>
            <w:tcW w:w="3150" w:type="dxa"/>
            <w:gridSpan w:val="5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Completo: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06</w:t>
            </w:r>
          </w:p>
        </w:tc>
        <w:tc>
          <w:tcPr>
            <w:tcW w:w="3685" w:type="dxa"/>
            <w:gridSpan w:val="5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Incompleto: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03</w:t>
            </w:r>
          </w:p>
        </w:tc>
      </w:tr>
      <w:tr w:rsidR="00943E9D" w:rsidRPr="00061E9E" w:rsidTr="00230CC3">
        <w:tc>
          <w:tcPr>
            <w:tcW w:w="2376" w:type="dxa"/>
            <w:gridSpan w:val="2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Ensino Médio</w:t>
            </w:r>
            <w:r w:rsidRPr="00061E9E">
              <w:rPr>
                <w:rStyle w:val="Refdenotaderodap"/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ootnoteReference w:id="2"/>
            </w:r>
          </w:p>
        </w:tc>
        <w:tc>
          <w:tcPr>
            <w:tcW w:w="3150" w:type="dxa"/>
            <w:gridSpan w:val="5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Completo: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05</w:t>
            </w:r>
          </w:p>
        </w:tc>
        <w:tc>
          <w:tcPr>
            <w:tcW w:w="3685" w:type="dxa"/>
            <w:gridSpan w:val="5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Incompleto: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02</w:t>
            </w:r>
          </w:p>
        </w:tc>
      </w:tr>
      <w:tr w:rsidR="00943E9D" w:rsidRPr="00061E9E" w:rsidTr="00230CC3">
        <w:tc>
          <w:tcPr>
            <w:tcW w:w="2376" w:type="dxa"/>
            <w:gridSpan w:val="2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Ensino Superior</w:t>
            </w:r>
            <w:r w:rsidRPr="00061E9E">
              <w:rPr>
                <w:rStyle w:val="Refdenotaderodap"/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ootnoteReference w:id="3"/>
            </w:r>
          </w:p>
        </w:tc>
        <w:tc>
          <w:tcPr>
            <w:tcW w:w="3150" w:type="dxa"/>
            <w:gridSpan w:val="5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Completo: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01</w:t>
            </w:r>
          </w:p>
        </w:tc>
        <w:tc>
          <w:tcPr>
            <w:tcW w:w="3685" w:type="dxa"/>
            <w:gridSpan w:val="5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Incompleto: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02</w:t>
            </w:r>
          </w:p>
        </w:tc>
      </w:tr>
      <w:tr w:rsidR="00943E9D" w:rsidRPr="00061E9E" w:rsidTr="00230CC3">
        <w:tc>
          <w:tcPr>
            <w:tcW w:w="9211" w:type="dxa"/>
            <w:gridSpan w:val="12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2 RENDA FAMILIAR</w:t>
            </w:r>
          </w:p>
        </w:tc>
      </w:tr>
      <w:tr w:rsidR="00943E9D" w:rsidRPr="00061E9E" w:rsidTr="00230CC3">
        <w:tc>
          <w:tcPr>
            <w:tcW w:w="2943" w:type="dxa"/>
            <w:gridSpan w:val="3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Nenhum salário mínimo: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02</w:t>
            </w:r>
          </w:p>
        </w:tc>
        <w:tc>
          <w:tcPr>
            <w:tcW w:w="2977" w:type="dxa"/>
            <w:gridSpan w:val="5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1 Salário mínimo: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06</w:t>
            </w:r>
          </w:p>
        </w:tc>
        <w:tc>
          <w:tcPr>
            <w:tcW w:w="3291" w:type="dxa"/>
            <w:gridSpan w:val="4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 a 4</w:t>
            </w:r>
            <w:r w:rsidRPr="00061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salário mínimo: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01</w:t>
            </w:r>
          </w:p>
        </w:tc>
      </w:tr>
      <w:tr w:rsidR="00943E9D" w:rsidRPr="00061E9E" w:rsidTr="00230CC3">
        <w:tc>
          <w:tcPr>
            <w:tcW w:w="9211" w:type="dxa"/>
            <w:gridSpan w:val="12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3 NÚMEROS DE CÔMODOS</w:t>
            </w:r>
          </w:p>
        </w:tc>
      </w:tr>
      <w:tr w:rsidR="00943E9D" w:rsidRPr="00061E9E" w:rsidTr="00230CC3">
        <w:tc>
          <w:tcPr>
            <w:tcW w:w="3684" w:type="dxa"/>
            <w:gridSpan w:val="5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4 cômodos: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5 residências</w:t>
            </w:r>
          </w:p>
        </w:tc>
        <w:tc>
          <w:tcPr>
            <w:tcW w:w="5527" w:type="dxa"/>
            <w:gridSpan w:val="7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5 a 8: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4 residências</w:t>
            </w:r>
          </w:p>
        </w:tc>
      </w:tr>
      <w:tr w:rsidR="00943E9D" w:rsidRPr="00061E9E" w:rsidTr="00230CC3">
        <w:tc>
          <w:tcPr>
            <w:tcW w:w="9211" w:type="dxa"/>
            <w:gridSpan w:val="12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4 NÚMERO DE RESIDENTES POR DOMICÍLIO</w:t>
            </w:r>
          </w:p>
        </w:tc>
      </w:tr>
      <w:tr w:rsidR="00943E9D" w:rsidRPr="00061E9E" w:rsidTr="00230CC3">
        <w:tc>
          <w:tcPr>
            <w:tcW w:w="3085" w:type="dxa"/>
            <w:gridSpan w:val="4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3 Residentes: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03</w:t>
            </w:r>
          </w:p>
        </w:tc>
        <w:tc>
          <w:tcPr>
            <w:tcW w:w="3260" w:type="dxa"/>
            <w:gridSpan w:val="5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</w:t>
            </w:r>
            <w:r w:rsidRPr="00061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Residentes: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05</w:t>
            </w:r>
          </w:p>
        </w:tc>
        <w:tc>
          <w:tcPr>
            <w:tcW w:w="2866" w:type="dxa"/>
            <w:gridSpan w:val="3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 A 8</w:t>
            </w:r>
            <w:r w:rsidRPr="00061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Residentes: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01</w:t>
            </w:r>
          </w:p>
        </w:tc>
      </w:tr>
      <w:tr w:rsidR="00943E9D" w:rsidRPr="00061E9E" w:rsidTr="00230CC3">
        <w:tc>
          <w:tcPr>
            <w:tcW w:w="9211" w:type="dxa"/>
            <w:gridSpan w:val="12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5 SISTEMA DE SAÚDE</w:t>
            </w:r>
          </w:p>
        </w:tc>
      </w:tr>
      <w:tr w:rsidR="00943E9D" w:rsidRPr="00061E9E" w:rsidTr="00230CC3">
        <w:tc>
          <w:tcPr>
            <w:tcW w:w="4644" w:type="dxa"/>
            <w:gridSpan w:val="6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SUS: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08</w:t>
            </w:r>
          </w:p>
        </w:tc>
        <w:tc>
          <w:tcPr>
            <w:tcW w:w="4567" w:type="dxa"/>
            <w:gridSpan w:val="6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Outro (Particular):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01</w:t>
            </w:r>
          </w:p>
        </w:tc>
      </w:tr>
      <w:tr w:rsidR="00943E9D" w:rsidRPr="00061E9E" w:rsidTr="00230CC3">
        <w:tc>
          <w:tcPr>
            <w:tcW w:w="9211" w:type="dxa"/>
            <w:gridSpan w:val="12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6 SANEAMENTO BÁSICO</w:t>
            </w:r>
          </w:p>
        </w:tc>
      </w:tr>
      <w:tr w:rsidR="00943E9D" w:rsidRPr="00061E9E" w:rsidTr="00230CC3">
        <w:tc>
          <w:tcPr>
            <w:tcW w:w="4644" w:type="dxa"/>
            <w:gridSpan w:val="6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09</w:t>
            </w:r>
          </w:p>
        </w:tc>
        <w:tc>
          <w:tcPr>
            <w:tcW w:w="4567" w:type="dxa"/>
            <w:gridSpan w:val="6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Não: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</w:t>
            </w:r>
          </w:p>
        </w:tc>
      </w:tr>
      <w:tr w:rsidR="00943E9D" w:rsidRPr="00061E9E" w:rsidTr="00230CC3">
        <w:tc>
          <w:tcPr>
            <w:tcW w:w="7368" w:type="dxa"/>
            <w:gridSpan w:val="11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7 ÁREAS DE LAZER </w:t>
            </w:r>
          </w:p>
        </w:tc>
        <w:tc>
          <w:tcPr>
            <w:tcW w:w="1843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943E9D" w:rsidRPr="00061E9E" w:rsidTr="00230CC3">
        <w:tc>
          <w:tcPr>
            <w:tcW w:w="4644" w:type="dxa"/>
            <w:gridSpan w:val="6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09</w:t>
            </w:r>
          </w:p>
        </w:tc>
        <w:tc>
          <w:tcPr>
            <w:tcW w:w="4567" w:type="dxa"/>
            <w:gridSpan w:val="6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Não: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</w:t>
            </w:r>
          </w:p>
        </w:tc>
      </w:tr>
      <w:tr w:rsidR="00943E9D" w:rsidRPr="00061E9E" w:rsidTr="00230CC3">
        <w:tc>
          <w:tcPr>
            <w:tcW w:w="9211" w:type="dxa"/>
            <w:gridSpan w:val="12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8 ESGOTAMENTO SANITÁRIO </w:t>
            </w:r>
          </w:p>
        </w:tc>
      </w:tr>
      <w:tr w:rsidR="00943E9D" w:rsidRPr="00061E9E" w:rsidTr="00230CC3">
        <w:tc>
          <w:tcPr>
            <w:tcW w:w="4644" w:type="dxa"/>
            <w:gridSpan w:val="6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09</w:t>
            </w:r>
          </w:p>
        </w:tc>
        <w:tc>
          <w:tcPr>
            <w:tcW w:w="4567" w:type="dxa"/>
            <w:gridSpan w:val="6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Não: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</w:t>
            </w:r>
          </w:p>
        </w:tc>
      </w:tr>
      <w:tr w:rsidR="00943E9D" w:rsidRPr="00061E9E" w:rsidTr="00230CC3">
        <w:tc>
          <w:tcPr>
            <w:tcW w:w="4644" w:type="dxa"/>
            <w:gridSpan w:val="6"/>
            <w:tcBorders>
              <w:right w:val="nil"/>
            </w:tcBorders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9 TRANSPORTE PÚBLICO</w:t>
            </w:r>
          </w:p>
        </w:tc>
        <w:tc>
          <w:tcPr>
            <w:tcW w:w="4565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</w:tcPr>
          <w:p w:rsidR="00943E9D" w:rsidRPr="00061E9E" w:rsidRDefault="00943E9D" w:rsidP="00230CC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943E9D" w:rsidRPr="00061E9E" w:rsidTr="00230CC3">
        <w:tc>
          <w:tcPr>
            <w:tcW w:w="2174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Excelente: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01</w:t>
            </w:r>
          </w:p>
        </w:tc>
        <w:tc>
          <w:tcPr>
            <w:tcW w:w="2470" w:type="dxa"/>
            <w:gridSpan w:val="5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Bom: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06</w:t>
            </w:r>
          </w:p>
        </w:tc>
        <w:tc>
          <w:tcPr>
            <w:tcW w:w="2174" w:type="dxa"/>
            <w:gridSpan w:val="4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Ineficiente: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01</w:t>
            </w:r>
          </w:p>
        </w:tc>
        <w:tc>
          <w:tcPr>
            <w:tcW w:w="2393" w:type="dxa"/>
            <w:gridSpan w:val="2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Desconhece: </w:t>
            </w:r>
            <w:r w:rsidRPr="0006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01</w:t>
            </w:r>
          </w:p>
        </w:tc>
      </w:tr>
    </w:tbl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A partir dos dados coletados, foi possível identificarmos variados aspectos que integram a formação social, cultural e econômica de uma parte da população da cidade de Guamaré.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ab/>
        <w:t>Os indivíduos entrevistados expressaram-se de maneiras diferenciadas sobre aspectos que envolvem desde sua formação acadêmica aos provimentos de políticas públicas e sua cidade.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O primeiro aspecto da entrevista diz respeito ao nível de escolaridade da amostra populacional coletada. A maioria possui o Ensino Fundamental completo e destes cinco deram continuidade ao Ensino Médio e Ensino Superior, no entanto seis não deram continuidade ao Ensino Fundamental.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O segundo aspecto diz respeito à renda familiar dos moradores, os quais apresentaram situações financeiras desiguais, pois dos indivíduos entrevistados seis recebem 1 salário mínimo, um de 2 a 4 salários mínimos e dois recebem menos do que 1 salário mínimo. Expressando, assim, a desigualdade econômica da amostra.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Em relação ao número de cômodos, as residências possuem entre 4 e 8 cômodos e destes domicílios entre 3 a 5 moradores.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No aspecto quinto, nota-se que a grande maioria dos indivíduos utiliza o Sistema Único de Saúde – SUS e apenas um utiliza um sistema privado.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Conforme todas as residências possuem sistema de esgoto, também possuem esgotamento sanitário.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O bairro em que se encontra a Rua Professor João Batista é repleto de praças em bom estado de conservação e por isso toda a população pode fazer bom uso delas.</w:t>
      </w:r>
    </w:p>
    <w:p w:rsidR="00943E9D" w:rsidRPr="00061E9E" w:rsidRDefault="00943E9D" w:rsidP="00943E9D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Em relação às perspectivas da população quanto ao transporte público, a maioria dos entrevistados declarou-se satisfeitos com a situação atual, pois além de contar com transportes do poder municipal contam, também, com os do poder federal, sendo que, destes, apenas poucos não declararam-se satisfeitos ou conhecedores.</w:t>
      </w:r>
    </w:p>
    <w:p w:rsidR="00943E9D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43E9D" w:rsidRPr="00061E9E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REFERÊNCIAS</w:t>
      </w:r>
    </w:p>
    <w:p w:rsidR="00943E9D" w:rsidRPr="00061E9E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SALVADOR, Diego Salomão Candido de Oliveira. </w:t>
      </w:r>
      <w:r w:rsidRPr="00061E9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Instrumentação para o Ensino de Geografia III.</w:t>
      </w: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Natal/RN: UFRN, 2011. </w:t>
      </w:r>
    </w:p>
    <w:p w:rsidR="00943E9D" w:rsidRPr="00061E9E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>FONTE: &lt;</w:t>
      </w:r>
      <w:hyperlink r:id="rId9" w:history="1">
        <w:r w:rsidRPr="00061E9E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www.google.com.br/maps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&gt;. Acesso em 14 jan.</w:t>
      </w: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r w:rsidRPr="00061E9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43E9D" w:rsidRPr="00061E9E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43E9D" w:rsidRPr="00061E9E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43E9D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6C45" w:rsidRPr="00061E9E" w:rsidRDefault="00706C45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</w:p>
    <w:p w:rsidR="00943E9D" w:rsidRPr="00061E9E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43E9D" w:rsidRPr="00061E9E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43E9D" w:rsidRPr="00061E9E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61E9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ANEXOS – PANORAMA DA RUA PROFESSOR JOÃO BATISTA</w:t>
      </w:r>
    </w:p>
    <w:tbl>
      <w:tblPr>
        <w:tblStyle w:val="Tabelacomgrade"/>
        <w:tblW w:w="971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848"/>
      </w:tblGrid>
      <w:tr w:rsidR="00943E9D" w:rsidRPr="00061E9E" w:rsidTr="00230CC3">
        <w:tc>
          <w:tcPr>
            <w:tcW w:w="4866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1D305F0" wp14:editId="179785DB">
                  <wp:extent cx="2949046" cy="1492370"/>
                  <wp:effectExtent l="0" t="0" r="381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9064" b="6505"/>
                          <a:stretch/>
                        </pic:blipFill>
                        <pic:spPr bwMode="auto">
                          <a:xfrm>
                            <a:off x="0" y="0"/>
                            <a:ext cx="2962037" cy="1498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AF6E8D8" wp14:editId="5D4F7F7B">
                  <wp:extent cx="2898476" cy="1488658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3966" b="5087"/>
                          <a:stretch/>
                        </pic:blipFill>
                        <pic:spPr bwMode="auto">
                          <a:xfrm>
                            <a:off x="0" y="0"/>
                            <a:ext cx="2904008" cy="1491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E9D" w:rsidRPr="00061E9E" w:rsidTr="00230CC3">
        <w:tc>
          <w:tcPr>
            <w:tcW w:w="4866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44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43E9D" w:rsidRPr="00061E9E" w:rsidTr="00230CC3">
        <w:tc>
          <w:tcPr>
            <w:tcW w:w="4866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DDA89CB" wp14:editId="53E5111A">
                  <wp:extent cx="2950234" cy="1510519"/>
                  <wp:effectExtent l="0" t="0" r="254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3683" b="5652"/>
                          <a:stretch/>
                        </pic:blipFill>
                        <pic:spPr bwMode="auto">
                          <a:xfrm>
                            <a:off x="0" y="0"/>
                            <a:ext cx="2962919" cy="151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5CE02EA" wp14:editId="1B529723">
                  <wp:extent cx="2939294" cy="1509623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3401" b="5652"/>
                          <a:stretch/>
                        </pic:blipFill>
                        <pic:spPr bwMode="auto">
                          <a:xfrm>
                            <a:off x="0" y="0"/>
                            <a:ext cx="2949354" cy="151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E9D" w:rsidRPr="00061E9E" w:rsidTr="00230CC3">
        <w:tc>
          <w:tcPr>
            <w:tcW w:w="4866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44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43E9D" w:rsidRPr="00061E9E" w:rsidTr="00230CC3">
        <w:tc>
          <w:tcPr>
            <w:tcW w:w="4866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A7CE22C" wp14:editId="33FD7E43">
                  <wp:extent cx="2950234" cy="1519961"/>
                  <wp:effectExtent l="0" t="0" r="2540" b="444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3401" b="5369"/>
                          <a:stretch/>
                        </pic:blipFill>
                        <pic:spPr bwMode="auto">
                          <a:xfrm>
                            <a:off x="0" y="0"/>
                            <a:ext cx="2957339" cy="152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</w:tcPr>
          <w:p w:rsidR="00943E9D" w:rsidRPr="00061E9E" w:rsidRDefault="00943E9D" w:rsidP="00230C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61E9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EE1A6BC" wp14:editId="51C63E55">
                  <wp:extent cx="2941608" cy="1518249"/>
                  <wp:effectExtent l="0" t="0" r="0" b="635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3542" b="5177"/>
                          <a:stretch/>
                        </pic:blipFill>
                        <pic:spPr bwMode="auto">
                          <a:xfrm>
                            <a:off x="0" y="0"/>
                            <a:ext cx="2955091" cy="1525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E9D" w:rsidRPr="00061E9E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43E9D" w:rsidRPr="00061E9E" w:rsidRDefault="00943E9D" w:rsidP="00943E9D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536F" w:rsidRPr="00943E9D" w:rsidRDefault="006B536F" w:rsidP="00943E9D"/>
    <w:sectPr w:rsidR="006B536F" w:rsidRPr="00943E9D" w:rsidSect="007A17E7">
      <w:footerReference w:type="default" r:id="rId16"/>
      <w:pgSz w:w="11906" w:h="16838"/>
      <w:pgMar w:top="1701" w:right="1134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D33" w:rsidRDefault="00812D33" w:rsidP="001B6C5F">
      <w:pPr>
        <w:spacing w:after="0" w:line="240" w:lineRule="auto"/>
      </w:pPr>
      <w:r>
        <w:separator/>
      </w:r>
    </w:p>
  </w:endnote>
  <w:endnote w:type="continuationSeparator" w:id="0">
    <w:p w:rsidR="00812D33" w:rsidRDefault="00812D33" w:rsidP="001B6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958407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7A17E7" w:rsidRPr="007A17E7" w:rsidRDefault="007A17E7">
        <w:pPr>
          <w:pStyle w:val="Rodap"/>
          <w:jc w:val="right"/>
          <w:rPr>
            <w:rFonts w:ascii="Arial" w:hAnsi="Arial" w:cs="Arial"/>
          </w:rPr>
        </w:pPr>
        <w:r w:rsidRPr="007A17E7">
          <w:rPr>
            <w:rFonts w:ascii="Arial" w:hAnsi="Arial" w:cs="Arial"/>
          </w:rPr>
          <w:fldChar w:fldCharType="begin"/>
        </w:r>
        <w:r w:rsidRPr="007A17E7">
          <w:rPr>
            <w:rFonts w:ascii="Arial" w:hAnsi="Arial" w:cs="Arial"/>
          </w:rPr>
          <w:instrText>PAGE   \* MERGEFORMAT</w:instrText>
        </w:r>
        <w:r w:rsidRPr="007A17E7">
          <w:rPr>
            <w:rFonts w:ascii="Arial" w:hAnsi="Arial" w:cs="Arial"/>
          </w:rPr>
          <w:fldChar w:fldCharType="separate"/>
        </w:r>
        <w:r w:rsidR="00706C45">
          <w:rPr>
            <w:rFonts w:ascii="Arial" w:hAnsi="Arial" w:cs="Arial"/>
            <w:noProof/>
          </w:rPr>
          <w:t>4</w:t>
        </w:r>
        <w:r w:rsidRPr="007A17E7">
          <w:rPr>
            <w:rFonts w:ascii="Arial" w:hAnsi="Arial" w:cs="Arial"/>
          </w:rPr>
          <w:fldChar w:fldCharType="end"/>
        </w:r>
      </w:p>
    </w:sdtContent>
  </w:sdt>
  <w:p w:rsidR="007A17E7" w:rsidRDefault="007A17E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D33" w:rsidRDefault="00812D33" w:rsidP="001B6C5F">
      <w:pPr>
        <w:spacing w:after="0" w:line="240" w:lineRule="auto"/>
      </w:pPr>
      <w:r>
        <w:separator/>
      </w:r>
    </w:p>
  </w:footnote>
  <w:footnote w:type="continuationSeparator" w:id="0">
    <w:p w:rsidR="00812D33" w:rsidRDefault="00812D33" w:rsidP="001B6C5F">
      <w:pPr>
        <w:spacing w:after="0" w:line="240" w:lineRule="auto"/>
      </w:pPr>
      <w:r>
        <w:continuationSeparator/>
      </w:r>
    </w:p>
  </w:footnote>
  <w:footnote w:id="1">
    <w:p w:rsidR="00943E9D" w:rsidRPr="00061E9E" w:rsidRDefault="00943E9D" w:rsidP="00943E9D">
      <w:pPr>
        <w:pStyle w:val="Textodenotaderodap"/>
        <w:jc w:val="both"/>
        <w:rPr>
          <w:rFonts w:ascii="Times New Roman" w:hAnsi="Times New Roman" w:cs="Times New Roman"/>
        </w:rPr>
      </w:pPr>
      <w:r w:rsidRPr="00061E9E">
        <w:rPr>
          <w:rStyle w:val="Refdenotaderodap"/>
          <w:rFonts w:ascii="Times New Roman" w:hAnsi="Times New Roman" w:cs="Times New Roman"/>
        </w:rPr>
        <w:footnoteRef/>
      </w:r>
      <w:r w:rsidRPr="00061E9E">
        <w:rPr>
          <w:rFonts w:ascii="Times New Roman" w:hAnsi="Times New Roman" w:cs="Times New Roman"/>
        </w:rPr>
        <w:t xml:space="preserve"> </w:t>
      </w:r>
      <w:r w:rsidR="005D1BCB">
        <w:rPr>
          <w:rFonts w:ascii="Times New Roman" w:hAnsi="Times New Roman" w:cs="Times New Roman"/>
        </w:rPr>
        <w:t xml:space="preserve">Licenciada </w:t>
      </w:r>
      <w:r w:rsidRPr="00061E9E">
        <w:rPr>
          <w:rFonts w:ascii="Times New Roman" w:hAnsi="Times New Roman" w:cs="Times New Roman"/>
        </w:rPr>
        <w:t xml:space="preserve">em Geografia pela Universidade Federal do Rio Grande do Norte – UFRN. E-mail </w:t>
      </w:r>
      <w:hyperlink r:id="rId1" w:history="1">
        <w:r w:rsidRPr="00061E9E">
          <w:rPr>
            <w:rStyle w:val="Hyperlink"/>
            <w:rFonts w:ascii="Times New Roman" w:hAnsi="Times New Roman" w:cs="Times New Roman"/>
          </w:rPr>
          <w:t>mari.izabel75@gmail.com</w:t>
        </w:r>
      </w:hyperlink>
      <w:r w:rsidRPr="00061E9E">
        <w:rPr>
          <w:rFonts w:ascii="Times New Roman" w:hAnsi="Times New Roman" w:cs="Times New Roman"/>
        </w:rPr>
        <w:t xml:space="preserve"> </w:t>
      </w:r>
    </w:p>
  </w:footnote>
  <w:footnote w:id="2">
    <w:p w:rsidR="00943E9D" w:rsidRPr="00061E9E" w:rsidRDefault="00943E9D" w:rsidP="00943E9D">
      <w:pPr>
        <w:pStyle w:val="Textodenotaderodap"/>
        <w:rPr>
          <w:rFonts w:ascii="Times New Roman" w:hAnsi="Times New Roman" w:cs="Times New Roman"/>
        </w:rPr>
      </w:pPr>
      <w:r w:rsidRPr="00061E9E">
        <w:rPr>
          <w:rStyle w:val="Refdenotaderodap"/>
          <w:rFonts w:ascii="Times New Roman" w:hAnsi="Times New Roman" w:cs="Times New Roman"/>
        </w:rPr>
        <w:footnoteRef/>
      </w:r>
      <w:r w:rsidRPr="00061E9E">
        <w:rPr>
          <w:rFonts w:ascii="Times New Roman" w:hAnsi="Times New Roman" w:cs="Times New Roman"/>
        </w:rPr>
        <w:t xml:space="preserve"> Da amostra selecionada, dois entrevistados não iniciaram o Ensino Médio.</w:t>
      </w:r>
    </w:p>
  </w:footnote>
  <w:footnote w:id="3">
    <w:p w:rsidR="00943E9D" w:rsidRPr="00061E9E" w:rsidRDefault="00943E9D" w:rsidP="00943E9D">
      <w:pPr>
        <w:pStyle w:val="Textodenotaderodap"/>
        <w:rPr>
          <w:rFonts w:ascii="Times New Roman" w:hAnsi="Times New Roman" w:cs="Times New Roman"/>
        </w:rPr>
      </w:pPr>
      <w:r w:rsidRPr="00061E9E">
        <w:rPr>
          <w:rStyle w:val="Refdenotaderodap"/>
          <w:rFonts w:ascii="Times New Roman" w:hAnsi="Times New Roman" w:cs="Times New Roman"/>
        </w:rPr>
        <w:footnoteRef/>
      </w:r>
      <w:r w:rsidRPr="00061E9E">
        <w:rPr>
          <w:rFonts w:ascii="Times New Roman" w:hAnsi="Times New Roman" w:cs="Times New Roman"/>
        </w:rPr>
        <w:t xml:space="preserve"> Da amostra selecionada, seis entrevistados não iniciaram o Ensino Superior.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D4902"/>
    <w:multiLevelType w:val="hybridMultilevel"/>
    <w:tmpl w:val="19D68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F7"/>
    <w:rsid w:val="000032F7"/>
    <w:rsid w:val="00004887"/>
    <w:rsid w:val="000276C5"/>
    <w:rsid w:val="0002784C"/>
    <w:rsid w:val="00055D35"/>
    <w:rsid w:val="0006091A"/>
    <w:rsid w:val="00061209"/>
    <w:rsid w:val="00062CFC"/>
    <w:rsid w:val="00070D95"/>
    <w:rsid w:val="00080515"/>
    <w:rsid w:val="00092625"/>
    <w:rsid w:val="000933D4"/>
    <w:rsid w:val="000972A7"/>
    <w:rsid w:val="000A20DE"/>
    <w:rsid w:val="000A40CE"/>
    <w:rsid w:val="000B5379"/>
    <w:rsid w:val="000D3255"/>
    <w:rsid w:val="000D513C"/>
    <w:rsid w:val="000F0274"/>
    <w:rsid w:val="0011074A"/>
    <w:rsid w:val="00114239"/>
    <w:rsid w:val="001336BF"/>
    <w:rsid w:val="0013506B"/>
    <w:rsid w:val="00175722"/>
    <w:rsid w:val="00193717"/>
    <w:rsid w:val="001B0199"/>
    <w:rsid w:val="001B2FAC"/>
    <w:rsid w:val="001B50F8"/>
    <w:rsid w:val="001B6683"/>
    <w:rsid w:val="001B6C5F"/>
    <w:rsid w:val="001D2FB9"/>
    <w:rsid w:val="001E33AC"/>
    <w:rsid w:val="001E33D9"/>
    <w:rsid w:val="001E584B"/>
    <w:rsid w:val="001F3568"/>
    <w:rsid w:val="00201AFE"/>
    <w:rsid w:val="002119EB"/>
    <w:rsid w:val="002346C0"/>
    <w:rsid w:val="00236D70"/>
    <w:rsid w:val="00256336"/>
    <w:rsid w:val="00262AC1"/>
    <w:rsid w:val="00264681"/>
    <w:rsid w:val="002715AF"/>
    <w:rsid w:val="00273B55"/>
    <w:rsid w:val="002777F4"/>
    <w:rsid w:val="00292A11"/>
    <w:rsid w:val="002B738C"/>
    <w:rsid w:val="002C1D78"/>
    <w:rsid w:val="002D5FEA"/>
    <w:rsid w:val="002E3873"/>
    <w:rsid w:val="00307E2C"/>
    <w:rsid w:val="00334571"/>
    <w:rsid w:val="003459EA"/>
    <w:rsid w:val="00351EC9"/>
    <w:rsid w:val="00357946"/>
    <w:rsid w:val="00387A07"/>
    <w:rsid w:val="0039018B"/>
    <w:rsid w:val="003910FC"/>
    <w:rsid w:val="00394CF5"/>
    <w:rsid w:val="00395DB8"/>
    <w:rsid w:val="003A7C33"/>
    <w:rsid w:val="003B60A2"/>
    <w:rsid w:val="003C000D"/>
    <w:rsid w:val="003C08D6"/>
    <w:rsid w:val="00411791"/>
    <w:rsid w:val="0041335D"/>
    <w:rsid w:val="00427E38"/>
    <w:rsid w:val="00431841"/>
    <w:rsid w:val="0043389C"/>
    <w:rsid w:val="0043426D"/>
    <w:rsid w:val="004749C1"/>
    <w:rsid w:val="004875AF"/>
    <w:rsid w:val="004A423A"/>
    <w:rsid w:val="004A4995"/>
    <w:rsid w:val="004B7A61"/>
    <w:rsid w:val="004C5EC4"/>
    <w:rsid w:val="004D1CB0"/>
    <w:rsid w:val="004D1E65"/>
    <w:rsid w:val="004D3760"/>
    <w:rsid w:val="004F1966"/>
    <w:rsid w:val="00501CF9"/>
    <w:rsid w:val="00511E0D"/>
    <w:rsid w:val="00513EF3"/>
    <w:rsid w:val="00515AD9"/>
    <w:rsid w:val="0051615B"/>
    <w:rsid w:val="00522FD1"/>
    <w:rsid w:val="00536FD9"/>
    <w:rsid w:val="0054003F"/>
    <w:rsid w:val="00544265"/>
    <w:rsid w:val="00553597"/>
    <w:rsid w:val="00573A44"/>
    <w:rsid w:val="00587CF8"/>
    <w:rsid w:val="00592210"/>
    <w:rsid w:val="00595011"/>
    <w:rsid w:val="00596B05"/>
    <w:rsid w:val="005A16CE"/>
    <w:rsid w:val="005A4E43"/>
    <w:rsid w:val="005C305E"/>
    <w:rsid w:val="005D1BCB"/>
    <w:rsid w:val="005E7459"/>
    <w:rsid w:val="005E75DF"/>
    <w:rsid w:val="005F0D63"/>
    <w:rsid w:val="005F240B"/>
    <w:rsid w:val="005F53E0"/>
    <w:rsid w:val="005F5651"/>
    <w:rsid w:val="0060154E"/>
    <w:rsid w:val="006140AF"/>
    <w:rsid w:val="00623EBA"/>
    <w:rsid w:val="006365C7"/>
    <w:rsid w:val="006371A1"/>
    <w:rsid w:val="00654A4A"/>
    <w:rsid w:val="006578BD"/>
    <w:rsid w:val="00662B41"/>
    <w:rsid w:val="00666578"/>
    <w:rsid w:val="00692DB9"/>
    <w:rsid w:val="006A1268"/>
    <w:rsid w:val="006B536F"/>
    <w:rsid w:val="006C2952"/>
    <w:rsid w:val="006C747E"/>
    <w:rsid w:val="006D6CCC"/>
    <w:rsid w:val="006E15C8"/>
    <w:rsid w:val="006F6280"/>
    <w:rsid w:val="006F7538"/>
    <w:rsid w:val="00704295"/>
    <w:rsid w:val="00706C45"/>
    <w:rsid w:val="00715D25"/>
    <w:rsid w:val="00716BAC"/>
    <w:rsid w:val="007250B1"/>
    <w:rsid w:val="00731273"/>
    <w:rsid w:val="00732F7F"/>
    <w:rsid w:val="007470FD"/>
    <w:rsid w:val="00786717"/>
    <w:rsid w:val="007A17E7"/>
    <w:rsid w:val="007B11E1"/>
    <w:rsid w:val="007D47AB"/>
    <w:rsid w:val="007E4FFD"/>
    <w:rsid w:val="00812D33"/>
    <w:rsid w:val="00813870"/>
    <w:rsid w:val="00822E55"/>
    <w:rsid w:val="00835C06"/>
    <w:rsid w:val="00842E6A"/>
    <w:rsid w:val="0085639A"/>
    <w:rsid w:val="00856893"/>
    <w:rsid w:val="008702C1"/>
    <w:rsid w:val="008973C5"/>
    <w:rsid w:val="008B34A2"/>
    <w:rsid w:val="008B5BE7"/>
    <w:rsid w:val="008B7F6C"/>
    <w:rsid w:val="008C59F3"/>
    <w:rsid w:val="008C5F3C"/>
    <w:rsid w:val="008D2A02"/>
    <w:rsid w:val="008E4150"/>
    <w:rsid w:val="008F0CE4"/>
    <w:rsid w:val="008F25D1"/>
    <w:rsid w:val="009021FB"/>
    <w:rsid w:val="00903946"/>
    <w:rsid w:val="0091625D"/>
    <w:rsid w:val="00920F5F"/>
    <w:rsid w:val="00943E9D"/>
    <w:rsid w:val="00953737"/>
    <w:rsid w:val="009539A4"/>
    <w:rsid w:val="00967978"/>
    <w:rsid w:val="00977DB9"/>
    <w:rsid w:val="00983971"/>
    <w:rsid w:val="00992231"/>
    <w:rsid w:val="009A33C4"/>
    <w:rsid w:val="009A55FC"/>
    <w:rsid w:val="009B1C88"/>
    <w:rsid w:val="009B6DA4"/>
    <w:rsid w:val="009C2CE6"/>
    <w:rsid w:val="009C3DB4"/>
    <w:rsid w:val="009D0F48"/>
    <w:rsid w:val="009D2798"/>
    <w:rsid w:val="009E08C1"/>
    <w:rsid w:val="009F156A"/>
    <w:rsid w:val="00A07D55"/>
    <w:rsid w:val="00A3308C"/>
    <w:rsid w:val="00A34591"/>
    <w:rsid w:val="00A5212D"/>
    <w:rsid w:val="00A748DB"/>
    <w:rsid w:val="00A850DA"/>
    <w:rsid w:val="00A912FA"/>
    <w:rsid w:val="00A923AC"/>
    <w:rsid w:val="00A924D1"/>
    <w:rsid w:val="00A92D70"/>
    <w:rsid w:val="00AC6B48"/>
    <w:rsid w:val="00AD6FCE"/>
    <w:rsid w:val="00AF11CA"/>
    <w:rsid w:val="00B0630C"/>
    <w:rsid w:val="00B22F2D"/>
    <w:rsid w:val="00B45A49"/>
    <w:rsid w:val="00B5720E"/>
    <w:rsid w:val="00B750CB"/>
    <w:rsid w:val="00BA5964"/>
    <w:rsid w:val="00BC06A1"/>
    <w:rsid w:val="00BD66A3"/>
    <w:rsid w:val="00BE02D7"/>
    <w:rsid w:val="00BF4C98"/>
    <w:rsid w:val="00C61799"/>
    <w:rsid w:val="00C9121B"/>
    <w:rsid w:val="00C945FE"/>
    <w:rsid w:val="00CA2BDF"/>
    <w:rsid w:val="00CB7877"/>
    <w:rsid w:val="00CC63E4"/>
    <w:rsid w:val="00CD1EB9"/>
    <w:rsid w:val="00CD41DE"/>
    <w:rsid w:val="00CD4F89"/>
    <w:rsid w:val="00CF0AF1"/>
    <w:rsid w:val="00D114E3"/>
    <w:rsid w:val="00D14138"/>
    <w:rsid w:val="00D2745E"/>
    <w:rsid w:val="00D5049A"/>
    <w:rsid w:val="00D80CC7"/>
    <w:rsid w:val="00D81C5E"/>
    <w:rsid w:val="00D879DD"/>
    <w:rsid w:val="00DA3E7F"/>
    <w:rsid w:val="00DA4967"/>
    <w:rsid w:val="00DA66D0"/>
    <w:rsid w:val="00DC0875"/>
    <w:rsid w:val="00DC1B19"/>
    <w:rsid w:val="00DC4BF7"/>
    <w:rsid w:val="00E16C42"/>
    <w:rsid w:val="00E21FB8"/>
    <w:rsid w:val="00E27A76"/>
    <w:rsid w:val="00E41C3B"/>
    <w:rsid w:val="00E44D6F"/>
    <w:rsid w:val="00E86E66"/>
    <w:rsid w:val="00E900DB"/>
    <w:rsid w:val="00EF2C30"/>
    <w:rsid w:val="00EF61D4"/>
    <w:rsid w:val="00F06A5F"/>
    <w:rsid w:val="00F1383A"/>
    <w:rsid w:val="00F13EE7"/>
    <w:rsid w:val="00F4134E"/>
    <w:rsid w:val="00F4385B"/>
    <w:rsid w:val="00F4510C"/>
    <w:rsid w:val="00F525F2"/>
    <w:rsid w:val="00F56CE2"/>
    <w:rsid w:val="00F9312C"/>
    <w:rsid w:val="00F950DF"/>
    <w:rsid w:val="00FB5323"/>
    <w:rsid w:val="00FB533B"/>
    <w:rsid w:val="00FF0055"/>
    <w:rsid w:val="00FF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E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B5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B6C5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B6C5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B6C5F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1B6C5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6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15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A1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17E7"/>
  </w:style>
  <w:style w:type="paragraph" w:styleId="Rodap">
    <w:name w:val="footer"/>
    <w:basedOn w:val="Normal"/>
    <w:link w:val="RodapChar"/>
    <w:uiPriority w:val="99"/>
    <w:unhideWhenUsed/>
    <w:rsid w:val="007A1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17E7"/>
  </w:style>
  <w:style w:type="paragraph" w:styleId="PargrafodaLista">
    <w:name w:val="List Paragraph"/>
    <w:basedOn w:val="Normal"/>
    <w:uiPriority w:val="34"/>
    <w:qFormat/>
    <w:rsid w:val="005922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E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B5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B6C5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B6C5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B6C5F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1B6C5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6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15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A1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17E7"/>
  </w:style>
  <w:style w:type="paragraph" w:styleId="Rodap">
    <w:name w:val="footer"/>
    <w:basedOn w:val="Normal"/>
    <w:link w:val="RodapChar"/>
    <w:uiPriority w:val="99"/>
    <w:unhideWhenUsed/>
    <w:rsid w:val="007A1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17E7"/>
  </w:style>
  <w:style w:type="paragraph" w:styleId="PargrafodaLista">
    <w:name w:val="List Paragraph"/>
    <w:basedOn w:val="Normal"/>
    <w:uiPriority w:val="34"/>
    <w:qFormat/>
    <w:rsid w:val="00592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5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00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9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google.com.br/maps" TargetMode="External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ari.izabel75@g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B07AB-1757-47B6-87C4-9303BD347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5</Pages>
  <Words>780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Pc</dc:creator>
  <cp:lastModifiedBy>Luciano</cp:lastModifiedBy>
  <cp:revision>218</cp:revision>
  <dcterms:created xsi:type="dcterms:W3CDTF">2016-03-14T21:24:00Z</dcterms:created>
  <dcterms:modified xsi:type="dcterms:W3CDTF">2018-02-24T14:13:00Z</dcterms:modified>
</cp:coreProperties>
</file>