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388" w:rsidRDefault="00640BA6" w:rsidP="00AB0388">
      <w:pPr>
        <w:tabs>
          <w:tab w:val="left" w:pos="3402"/>
          <w:tab w:val="left" w:pos="4111"/>
        </w:tabs>
        <w:ind w:left="5103"/>
      </w:pPr>
      <w:proofErr w:type="spellStart"/>
      <w:proofErr w:type="gramStart"/>
      <w:r>
        <w:t>Profa</w:t>
      </w:r>
      <w:proofErr w:type="spellEnd"/>
      <w:r>
        <w:t>.</w:t>
      </w:r>
      <w:proofErr w:type="spellStart"/>
      <w:proofErr w:type="gramEnd"/>
      <w:r>
        <w:t>Msc</w:t>
      </w:r>
      <w:proofErr w:type="spellEnd"/>
      <w:r>
        <w:t xml:space="preserve"> Selma </w:t>
      </w:r>
      <w:proofErr w:type="spellStart"/>
      <w:r>
        <w:t>Lanhellas</w:t>
      </w:r>
      <w:proofErr w:type="spellEnd"/>
      <w:r>
        <w:t xml:space="preserve"> Tavares</w:t>
      </w:r>
      <w:r w:rsidR="00AB0388">
        <w:t xml:space="preserve"> </w:t>
      </w:r>
      <w:hyperlink r:id="rId7" w:history="1">
        <w:r w:rsidR="00AB0388" w:rsidRPr="00E85C50">
          <w:rPr>
            <w:rStyle w:val="Hyperlink"/>
          </w:rPr>
          <w:t>selmalanhellas@gmail.com</w:t>
        </w:r>
      </w:hyperlink>
    </w:p>
    <w:p w:rsidR="00640BA6" w:rsidRDefault="00640BA6" w:rsidP="00640BA6">
      <w:pPr>
        <w:tabs>
          <w:tab w:val="left" w:pos="3402"/>
          <w:tab w:val="left" w:pos="4111"/>
        </w:tabs>
        <w:ind w:left="5103"/>
      </w:pPr>
    </w:p>
    <w:p w:rsidR="00640BA6" w:rsidRDefault="00EE0B92" w:rsidP="00EE0B92">
      <w:pPr>
        <w:tabs>
          <w:tab w:val="left" w:pos="2748"/>
        </w:tabs>
      </w:pPr>
      <w:r>
        <w:tab/>
      </w:r>
    </w:p>
    <w:p w:rsidR="00EE0B92" w:rsidRDefault="005A3C8B" w:rsidP="00EE0B92">
      <w:pPr>
        <w:tabs>
          <w:tab w:val="left" w:pos="3402"/>
          <w:tab w:val="left" w:pos="4111"/>
        </w:tabs>
        <w:ind w:left="1843"/>
        <w:rPr>
          <w:rFonts w:ascii="Arial" w:hAnsi="Arial" w:cs="Arial"/>
          <w:b/>
        </w:rPr>
      </w:pPr>
      <w:r w:rsidRPr="00EE0B92">
        <w:rPr>
          <w:rFonts w:ascii="Arial" w:hAnsi="Arial" w:cs="Arial"/>
          <w:b/>
        </w:rPr>
        <w:t xml:space="preserve"> </w:t>
      </w:r>
      <w:r w:rsidR="00640BA6" w:rsidRPr="00EE0B92">
        <w:rPr>
          <w:rFonts w:ascii="Arial" w:hAnsi="Arial" w:cs="Arial"/>
          <w:b/>
        </w:rPr>
        <w:t>A DISLEXIA NAS SERIES INICIAS</w:t>
      </w:r>
    </w:p>
    <w:p w:rsidR="00EE0B92" w:rsidRDefault="00EE0B92" w:rsidP="00EE0B92">
      <w:pPr>
        <w:tabs>
          <w:tab w:val="left" w:pos="3402"/>
          <w:tab w:val="left" w:pos="4111"/>
        </w:tabs>
        <w:ind w:left="1843"/>
        <w:rPr>
          <w:rFonts w:ascii="Arial" w:hAnsi="Arial" w:cs="Arial"/>
          <w:b/>
        </w:rPr>
      </w:pPr>
    </w:p>
    <w:p w:rsidR="00514DFE" w:rsidRPr="00514DFE" w:rsidRDefault="00EE0B92" w:rsidP="00EE0B92">
      <w:pPr>
        <w:tabs>
          <w:tab w:val="left" w:pos="3402"/>
          <w:tab w:val="left" w:pos="4111"/>
        </w:tabs>
        <w:rPr>
          <w:rFonts w:ascii="Arial" w:hAnsi="Arial" w:cs="Arial"/>
          <w:b/>
        </w:rPr>
      </w:pPr>
      <w:r w:rsidRPr="00514DFE">
        <w:rPr>
          <w:rFonts w:ascii="Arial" w:hAnsi="Arial" w:cs="Arial"/>
          <w:b/>
          <w:sz w:val="24"/>
          <w:szCs w:val="24"/>
        </w:rPr>
        <w:t xml:space="preserve">  </w:t>
      </w:r>
      <w:r w:rsidR="00640BA6" w:rsidRPr="00514DFE">
        <w:rPr>
          <w:rFonts w:ascii="Arial" w:hAnsi="Arial" w:cs="Arial"/>
          <w:b/>
        </w:rPr>
        <w:t>RESUMO:</w:t>
      </w:r>
    </w:p>
    <w:p w:rsidR="00640BA6" w:rsidRDefault="00514DFE" w:rsidP="00514DFE">
      <w:pPr>
        <w:tabs>
          <w:tab w:val="left" w:pos="3402"/>
          <w:tab w:val="left" w:pos="4111"/>
        </w:tabs>
        <w:jc w:val="both"/>
        <w:rPr>
          <w:rFonts w:ascii="Arial" w:hAnsi="Arial" w:cs="Arial"/>
          <w:sz w:val="24"/>
          <w:szCs w:val="24"/>
        </w:rPr>
      </w:pPr>
      <w:r>
        <w:rPr>
          <w:rFonts w:ascii="Arial" w:hAnsi="Arial" w:cs="Arial"/>
          <w:sz w:val="24"/>
          <w:szCs w:val="24"/>
        </w:rPr>
        <w:t xml:space="preserve">  </w:t>
      </w:r>
      <w:r w:rsidR="00640BA6" w:rsidRPr="003D7E55">
        <w:rPr>
          <w:rFonts w:ascii="Arial" w:hAnsi="Arial" w:cs="Arial"/>
          <w:sz w:val="24"/>
          <w:szCs w:val="24"/>
        </w:rPr>
        <w:t>As fases d</w:t>
      </w:r>
      <w:r w:rsidR="00420DDC">
        <w:rPr>
          <w:rFonts w:ascii="Arial" w:hAnsi="Arial" w:cs="Arial"/>
          <w:sz w:val="24"/>
          <w:szCs w:val="24"/>
        </w:rPr>
        <w:t>o desenvolvimento infantil, são</w:t>
      </w:r>
      <w:r w:rsidR="005A3C8B" w:rsidRPr="003D7E55">
        <w:rPr>
          <w:rFonts w:ascii="Arial" w:hAnsi="Arial" w:cs="Arial"/>
          <w:sz w:val="24"/>
          <w:szCs w:val="24"/>
        </w:rPr>
        <w:t xml:space="preserve"> </w:t>
      </w:r>
      <w:r w:rsidR="00640BA6" w:rsidRPr="003D7E55">
        <w:rPr>
          <w:rFonts w:ascii="Arial" w:hAnsi="Arial" w:cs="Arial"/>
          <w:sz w:val="24"/>
          <w:szCs w:val="24"/>
        </w:rPr>
        <w:t>processos dialéticos, complexos, sendo a</w:t>
      </w:r>
      <w:r w:rsidR="005A3C8B" w:rsidRPr="003D7E55">
        <w:rPr>
          <w:rFonts w:ascii="Arial" w:hAnsi="Arial" w:cs="Arial"/>
          <w:sz w:val="24"/>
          <w:szCs w:val="24"/>
        </w:rPr>
        <w:t xml:space="preserve"> </w:t>
      </w:r>
      <w:r w:rsidR="00640BA6" w:rsidRPr="003D7E55">
        <w:rPr>
          <w:rFonts w:ascii="Arial" w:hAnsi="Arial" w:cs="Arial"/>
          <w:sz w:val="24"/>
          <w:szCs w:val="24"/>
        </w:rPr>
        <w:t xml:space="preserve">leitura e escrita, fatores determinantes na alfabetização,a compreensão do processo de leitura e escritas, não podem ser </w:t>
      </w:r>
      <w:r w:rsidR="005A3C8B" w:rsidRPr="003D7E55">
        <w:rPr>
          <w:rFonts w:ascii="Arial" w:hAnsi="Arial" w:cs="Arial"/>
          <w:sz w:val="24"/>
          <w:szCs w:val="24"/>
        </w:rPr>
        <w:t>desassociados</w:t>
      </w:r>
      <w:r w:rsidR="00640BA6" w:rsidRPr="003D7E55">
        <w:rPr>
          <w:rFonts w:ascii="Arial" w:hAnsi="Arial" w:cs="Arial"/>
          <w:sz w:val="24"/>
          <w:szCs w:val="24"/>
        </w:rPr>
        <w:t xml:space="preserve">, entretanto para a </w:t>
      </w:r>
      <w:r w:rsidR="005A3C8B" w:rsidRPr="003D7E55">
        <w:rPr>
          <w:rFonts w:ascii="Arial" w:hAnsi="Arial" w:cs="Arial"/>
          <w:sz w:val="24"/>
          <w:szCs w:val="24"/>
        </w:rPr>
        <w:t>criança</w:t>
      </w:r>
      <w:r w:rsidR="00640BA6" w:rsidRPr="003D7E55">
        <w:rPr>
          <w:rFonts w:ascii="Arial" w:hAnsi="Arial" w:cs="Arial"/>
          <w:sz w:val="24"/>
          <w:szCs w:val="24"/>
        </w:rPr>
        <w:t xml:space="preserve"> que aprese</w:t>
      </w:r>
      <w:r w:rsidR="005A3C8B" w:rsidRPr="003D7E55">
        <w:rPr>
          <w:rFonts w:ascii="Arial" w:hAnsi="Arial" w:cs="Arial"/>
          <w:sz w:val="24"/>
          <w:szCs w:val="24"/>
        </w:rPr>
        <w:t xml:space="preserve">nta dislexia, esse apropriar </w:t>
      </w:r>
      <w:r w:rsidR="00640BA6" w:rsidRPr="003D7E55">
        <w:rPr>
          <w:rFonts w:ascii="Arial" w:hAnsi="Arial" w:cs="Arial"/>
          <w:sz w:val="24"/>
          <w:szCs w:val="24"/>
        </w:rPr>
        <w:t xml:space="preserve"> na maioria das vezes, torna-se doloroso</w:t>
      </w:r>
      <w:r w:rsidR="005A3C8B" w:rsidRPr="003D7E55">
        <w:rPr>
          <w:rFonts w:ascii="Arial" w:hAnsi="Arial" w:cs="Arial"/>
          <w:sz w:val="24"/>
          <w:szCs w:val="24"/>
        </w:rPr>
        <w:t>, pois vários são os desafios, uma vez que este transtorno costuma ser confundido com preguiça, falta de interesse, aqui procuramos descortinar as habilidades tanto de ensino como de aprendizagem, que muitas vezes levam ao fracasso escolar.</w:t>
      </w:r>
    </w:p>
    <w:p w:rsidR="00EE0B92" w:rsidRPr="00EE0B92" w:rsidRDefault="00EE0B92" w:rsidP="00EE0B92">
      <w:pPr>
        <w:tabs>
          <w:tab w:val="left" w:pos="3402"/>
          <w:tab w:val="left" w:pos="4111"/>
        </w:tabs>
        <w:rPr>
          <w:rFonts w:ascii="Arial" w:hAnsi="Arial" w:cs="Arial"/>
          <w:b/>
        </w:rPr>
      </w:pPr>
    </w:p>
    <w:p w:rsidR="00EE0B92" w:rsidRPr="00514DFE" w:rsidRDefault="005A3C8B" w:rsidP="00640BA6">
      <w:pPr>
        <w:tabs>
          <w:tab w:val="left" w:pos="3402"/>
          <w:tab w:val="left" w:pos="4111"/>
        </w:tabs>
        <w:rPr>
          <w:rFonts w:ascii="Arial" w:hAnsi="Arial" w:cs="Arial"/>
          <w:sz w:val="24"/>
          <w:szCs w:val="24"/>
        </w:rPr>
      </w:pPr>
      <w:r w:rsidRPr="003D7E55">
        <w:rPr>
          <w:rFonts w:ascii="Arial" w:hAnsi="Arial" w:cs="Arial"/>
          <w:sz w:val="24"/>
          <w:szCs w:val="24"/>
        </w:rPr>
        <w:t xml:space="preserve">Palavras-Chave: Leitura, Escrita, </w:t>
      </w:r>
      <w:r w:rsidR="00EE0B92">
        <w:rPr>
          <w:rFonts w:ascii="Arial" w:hAnsi="Arial" w:cs="Arial"/>
          <w:sz w:val="24"/>
          <w:szCs w:val="24"/>
        </w:rPr>
        <w:t>Educação Especial,</w:t>
      </w:r>
    </w:p>
    <w:p w:rsidR="00514DFE" w:rsidRDefault="00514DFE" w:rsidP="00EE0B92">
      <w:pPr>
        <w:spacing w:line="360" w:lineRule="auto"/>
        <w:jc w:val="both"/>
        <w:rPr>
          <w:rFonts w:ascii="Arial" w:hAnsi="Arial" w:cs="Arial"/>
          <w:b/>
        </w:rPr>
      </w:pPr>
    </w:p>
    <w:p w:rsidR="00514DFE" w:rsidRDefault="005A3C8B" w:rsidP="00EE0B92">
      <w:pPr>
        <w:spacing w:line="360" w:lineRule="auto"/>
        <w:jc w:val="both"/>
      </w:pPr>
      <w:r w:rsidRPr="00514DFE">
        <w:rPr>
          <w:rFonts w:ascii="Arial" w:hAnsi="Arial" w:cs="Arial"/>
          <w:b/>
        </w:rPr>
        <w:t>INTRODUÇÃO</w:t>
      </w:r>
      <w:r>
        <w:t xml:space="preserve">: </w:t>
      </w:r>
    </w:p>
    <w:p w:rsidR="00664688" w:rsidRPr="00EE0B92" w:rsidRDefault="00664688" w:rsidP="00EE0B92">
      <w:pPr>
        <w:spacing w:line="360" w:lineRule="auto"/>
        <w:jc w:val="both"/>
        <w:rPr>
          <w:rFonts w:ascii="Arial" w:hAnsi="Arial" w:cs="Arial"/>
          <w:b/>
          <w:sz w:val="24"/>
          <w:szCs w:val="24"/>
        </w:rPr>
      </w:pPr>
      <w:r w:rsidRPr="00EE0B92">
        <w:rPr>
          <w:rFonts w:ascii="Arial" w:hAnsi="Arial" w:cs="Arial"/>
          <w:b/>
          <w:sz w:val="24"/>
          <w:szCs w:val="24"/>
        </w:rPr>
        <w:t>Leitura e Escrita: Um olhar para séries iniciais</w:t>
      </w:r>
    </w:p>
    <w:p w:rsidR="00664688" w:rsidRPr="00ED180F" w:rsidRDefault="00664688" w:rsidP="00664688">
      <w:pPr>
        <w:spacing w:line="360" w:lineRule="auto"/>
        <w:ind w:firstLine="708"/>
        <w:jc w:val="both"/>
        <w:rPr>
          <w:rFonts w:ascii="Arial" w:hAnsi="Arial" w:cs="Arial"/>
          <w:sz w:val="24"/>
          <w:szCs w:val="24"/>
        </w:rPr>
      </w:pPr>
      <w:r w:rsidRPr="00ED180F">
        <w:rPr>
          <w:rFonts w:ascii="Arial" w:hAnsi="Arial" w:cs="Arial"/>
          <w:sz w:val="24"/>
          <w:szCs w:val="24"/>
        </w:rPr>
        <w:t>A leitura é um descortinar de um novo mundo possibilitando uma escrita coerente, manifestando-se de várias maneiras sendo por meio de sons, movimentos, imagens, símbolos, fazendo esses elementos parte do desenvolvimento cognitivo, psicológico, social e cultural da criança. Lendo</w:t>
      </w:r>
      <w:r w:rsidR="00AA79A9">
        <w:rPr>
          <w:rFonts w:ascii="Arial" w:hAnsi="Arial" w:cs="Arial"/>
          <w:sz w:val="24"/>
          <w:szCs w:val="24"/>
        </w:rPr>
        <w:t>,</w:t>
      </w:r>
      <w:r w:rsidRPr="00ED180F">
        <w:rPr>
          <w:rFonts w:ascii="Arial" w:hAnsi="Arial" w:cs="Arial"/>
          <w:sz w:val="24"/>
          <w:szCs w:val="24"/>
        </w:rPr>
        <w:t xml:space="preserve"> a criança transita por vários destinos, mesmo estando estática, uma vez que a mente humana nunca para, apresenta-se sempre em processo de mudança e evolução, a leitura pode ser evidenciada ao universo infantil por meio do faz de conta, a possibilidade de ser tudo que se possa imaginar, somos seres mutantes o querer de hoje, pode não ser o querer do amanhã, a escrita que se registra hoje, poderá sofrer transformação no amanhã, sabemos que leitura e escrita são coisas completamente diferentes, mas que </w:t>
      </w:r>
      <w:proofErr w:type="gramStart"/>
      <w:r w:rsidRPr="00ED180F">
        <w:rPr>
          <w:rFonts w:ascii="Arial" w:hAnsi="Arial" w:cs="Arial"/>
          <w:sz w:val="24"/>
          <w:szCs w:val="24"/>
        </w:rPr>
        <w:t>caminha</w:t>
      </w:r>
      <w:r>
        <w:rPr>
          <w:rFonts w:ascii="Arial" w:hAnsi="Arial" w:cs="Arial"/>
          <w:sz w:val="24"/>
          <w:szCs w:val="24"/>
        </w:rPr>
        <w:t>m</w:t>
      </w:r>
      <w:proofErr w:type="gramEnd"/>
      <w:r w:rsidRPr="00ED180F">
        <w:rPr>
          <w:rFonts w:ascii="Arial" w:hAnsi="Arial" w:cs="Arial"/>
          <w:sz w:val="24"/>
          <w:szCs w:val="24"/>
        </w:rPr>
        <w:t xml:space="preserve"> juntas lado a lado, sendo o professor o facilitador desse processo de ensino e </w:t>
      </w:r>
      <w:r w:rsidRPr="00ED180F">
        <w:rPr>
          <w:rFonts w:ascii="Arial" w:hAnsi="Arial" w:cs="Arial"/>
          <w:sz w:val="24"/>
          <w:szCs w:val="24"/>
        </w:rPr>
        <w:lastRenderedPageBreak/>
        <w:t>aprendizagem, cuja intenção maior deverá ser o</w:t>
      </w:r>
      <w:r>
        <w:rPr>
          <w:rFonts w:ascii="Arial" w:hAnsi="Arial" w:cs="Arial"/>
          <w:sz w:val="24"/>
          <w:szCs w:val="24"/>
        </w:rPr>
        <w:t xml:space="preserve"> de </w:t>
      </w:r>
      <w:r w:rsidRPr="00ED180F">
        <w:rPr>
          <w:rFonts w:ascii="Arial" w:hAnsi="Arial" w:cs="Arial"/>
          <w:sz w:val="24"/>
          <w:szCs w:val="24"/>
        </w:rPr>
        <w:t>potencializar a criança nessa arte, assumindo seu maior e verdadeiro papel de Mestre na arte de ensinar.</w:t>
      </w:r>
    </w:p>
    <w:p w:rsidR="00664688" w:rsidRPr="00ED180F" w:rsidRDefault="00664688" w:rsidP="00664688">
      <w:pPr>
        <w:spacing w:line="360" w:lineRule="auto"/>
        <w:ind w:firstLine="708"/>
        <w:jc w:val="both"/>
        <w:rPr>
          <w:rFonts w:ascii="Arial" w:hAnsi="Arial" w:cs="Arial"/>
          <w:sz w:val="24"/>
          <w:szCs w:val="24"/>
        </w:rPr>
      </w:pPr>
      <w:r w:rsidRPr="00ED180F">
        <w:rPr>
          <w:rFonts w:ascii="Arial" w:hAnsi="Arial" w:cs="Arial"/>
          <w:sz w:val="24"/>
          <w:szCs w:val="24"/>
        </w:rPr>
        <w:t>Na vida tanto leitura como escrita, revelam-se precioso tesouros do saber, sendo a lecto-escrita indispensável ao desenvolvimento como um todo do ser humano, a preservação da memória, o aflorar imaginário, condutor de dialogo, a construção da subjetividade</w:t>
      </w:r>
      <w:r>
        <w:rPr>
          <w:rFonts w:ascii="Arial" w:hAnsi="Arial" w:cs="Arial"/>
          <w:sz w:val="24"/>
          <w:szCs w:val="24"/>
        </w:rPr>
        <w:t xml:space="preserve"> e objetividade, é</w:t>
      </w:r>
      <w:r w:rsidRPr="00ED180F">
        <w:rPr>
          <w:rFonts w:ascii="Arial" w:hAnsi="Arial" w:cs="Arial"/>
          <w:sz w:val="24"/>
          <w:szCs w:val="24"/>
        </w:rPr>
        <w:t xml:space="preserve"> na infância que necessitamos adquirir o hábito de ler, sendo na criança que estão todas as potencialidades e disponibilidades para um descortinar da sensibilidade, como habito rotineiro, cabendo ao professor transformar essa rotina em estudos alegres e interessantes, pois ler é o norte para respostas indagadoras e questionamentos da criança. Segundo Freire (</w:t>
      </w:r>
      <w:proofErr w:type="gramStart"/>
      <w:r w:rsidRPr="00ED180F">
        <w:rPr>
          <w:rFonts w:ascii="Arial" w:hAnsi="Arial" w:cs="Arial"/>
          <w:sz w:val="24"/>
          <w:szCs w:val="24"/>
        </w:rPr>
        <w:t>2014,</w:t>
      </w:r>
      <w:proofErr w:type="gramEnd"/>
      <w:r w:rsidRPr="00ED180F">
        <w:rPr>
          <w:rFonts w:ascii="Arial" w:hAnsi="Arial" w:cs="Arial"/>
          <w:sz w:val="24"/>
          <w:szCs w:val="24"/>
        </w:rPr>
        <w:t>pag. 63)</w:t>
      </w:r>
    </w:p>
    <w:p w:rsidR="00664688" w:rsidRPr="00ED180F" w:rsidRDefault="00664688" w:rsidP="00664688">
      <w:pPr>
        <w:spacing w:line="240" w:lineRule="auto"/>
        <w:ind w:left="3402"/>
        <w:jc w:val="both"/>
        <w:rPr>
          <w:rFonts w:ascii="Arial" w:hAnsi="Arial" w:cs="Arial"/>
          <w:sz w:val="20"/>
          <w:szCs w:val="24"/>
        </w:rPr>
      </w:pPr>
      <w:r w:rsidRPr="00ED180F">
        <w:rPr>
          <w:rFonts w:ascii="Arial" w:hAnsi="Arial" w:cs="Arial"/>
          <w:sz w:val="20"/>
          <w:szCs w:val="24"/>
        </w:rPr>
        <w:t>Saber que</w:t>
      </w:r>
      <w:r>
        <w:rPr>
          <w:rFonts w:ascii="Arial" w:hAnsi="Arial" w:cs="Arial"/>
          <w:sz w:val="20"/>
          <w:szCs w:val="24"/>
        </w:rPr>
        <w:t xml:space="preserve"> </w:t>
      </w:r>
      <w:r w:rsidRPr="00ED180F">
        <w:rPr>
          <w:rFonts w:ascii="Arial" w:hAnsi="Arial" w:cs="Arial"/>
          <w:sz w:val="20"/>
          <w:szCs w:val="24"/>
        </w:rPr>
        <w:t>devo respeito à</w:t>
      </w:r>
      <w:r>
        <w:rPr>
          <w:rFonts w:ascii="Arial" w:hAnsi="Arial" w:cs="Arial"/>
          <w:sz w:val="20"/>
          <w:szCs w:val="24"/>
        </w:rPr>
        <w:t xml:space="preserve"> </w:t>
      </w:r>
      <w:r w:rsidRPr="00ED180F">
        <w:rPr>
          <w:rFonts w:ascii="Arial" w:hAnsi="Arial" w:cs="Arial"/>
          <w:sz w:val="20"/>
          <w:szCs w:val="24"/>
        </w:rPr>
        <w:t>autonomia, a dignidade e a identidade do educando – não são regalos que recebemos por bom comportamento. As qualidades ou virtudes</w:t>
      </w:r>
      <w:r>
        <w:rPr>
          <w:rFonts w:ascii="Arial" w:hAnsi="Arial" w:cs="Arial"/>
          <w:sz w:val="20"/>
          <w:szCs w:val="24"/>
        </w:rPr>
        <w:t xml:space="preserve"> são</w:t>
      </w:r>
      <w:r w:rsidRPr="00ED180F">
        <w:rPr>
          <w:rFonts w:ascii="Arial" w:hAnsi="Arial" w:cs="Arial"/>
          <w:sz w:val="20"/>
          <w:szCs w:val="24"/>
        </w:rPr>
        <w:t xml:space="preserve"> construídas por nós no esforço que nos impomos para diminuir a distância entre o que dizemos e o que fazemos.</w:t>
      </w:r>
    </w:p>
    <w:p w:rsidR="00664688" w:rsidRDefault="00664688" w:rsidP="00664688">
      <w:pPr>
        <w:spacing w:line="360" w:lineRule="auto"/>
        <w:ind w:firstLine="708"/>
        <w:jc w:val="both"/>
        <w:rPr>
          <w:rFonts w:ascii="Arial" w:hAnsi="Arial" w:cs="Arial"/>
          <w:sz w:val="24"/>
          <w:szCs w:val="24"/>
        </w:rPr>
      </w:pPr>
    </w:p>
    <w:p w:rsidR="00664688" w:rsidRDefault="00664688" w:rsidP="00664688">
      <w:pPr>
        <w:spacing w:line="360" w:lineRule="auto"/>
        <w:ind w:firstLine="708"/>
        <w:jc w:val="both"/>
        <w:rPr>
          <w:rFonts w:ascii="Arial" w:hAnsi="Arial" w:cs="Arial"/>
          <w:sz w:val="24"/>
          <w:szCs w:val="24"/>
        </w:rPr>
      </w:pPr>
      <w:r w:rsidRPr="00ED180F">
        <w:rPr>
          <w:rFonts w:ascii="Arial" w:hAnsi="Arial" w:cs="Arial"/>
          <w:sz w:val="24"/>
          <w:szCs w:val="24"/>
        </w:rPr>
        <w:t>Ora, se no aluno está todo o potencial faz-se necessário acolher a todos indep</w:t>
      </w:r>
      <w:r>
        <w:rPr>
          <w:rFonts w:ascii="Arial" w:hAnsi="Arial" w:cs="Arial"/>
          <w:sz w:val="24"/>
          <w:szCs w:val="24"/>
        </w:rPr>
        <w:t>endente de crédulo, cor ou raça como estabelece a Constituição Federal.</w:t>
      </w:r>
    </w:p>
    <w:p w:rsidR="00664688" w:rsidRPr="00AA79A9" w:rsidRDefault="00664688" w:rsidP="00AA79A9">
      <w:pPr>
        <w:spacing w:line="360" w:lineRule="auto"/>
        <w:ind w:firstLine="708"/>
        <w:jc w:val="both"/>
        <w:rPr>
          <w:rFonts w:ascii="Arial" w:hAnsi="Arial" w:cs="Arial"/>
          <w:sz w:val="24"/>
        </w:rPr>
      </w:pPr>
      <w:r w:rsidRPr="00ED180F">
        <w:rPr>
          <w:rFonts w:ascii="Arial" w:hAnsi="Arial" w:cs="Arial"/>
          <w:sz w:val="24"/>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664688" w:rsidRPr="003D7E55" w:rsidRDefault="00664688" w:rsidP="003D7E55">
      <w:pPr>
        <w:autoSpaceDE w:val="0"/>
        <w:autoSpaceDN w:val="0"/>
        <w:adjustRightInd w:val="0"/>
        <w:spacing w:after="0" w:line="360" w:lineRule="auto"/>
        <w:jc w:val="both"/>
        <w:rPr>
          <w:rFonts w:ascii="Arial" w:hAnsi="Arial" w:cs="Arial"/>
          <w:b/>
          <w:sz w:val="24"/>
          <w:szCs w:val="24"/>
        </w:rPr>
      </w:pPr>
      <w:r w:rsidRPr="003D7E55">
        <w:rPr>
          <w:rFonts w:ascii="Arial" w:hAnsi="Arial" w:cs="Arial"/>
          <w:b/>
          <w:sz w:val="24"/>
          <w:szCs w:val="24"/>
        </w:rPr>
        <w:t>EDUCAÇÃO ESPECIAL: um debate</w:t>
      </w:r>
    </w:p>
    <w:p w:rsidR="00664688" w:rsidRPr="00ED180F" w:rsidRDefault="00664688" w:rsidP="00664688">
      <w:pPr>
        <w:pStyle w:val="PargrafodaLista"/>
        <w:spacing w:after="0" w:line="240" w:lineRule="auto"/>
        <w:ind w:left="360"/>
        <w:rPr>
          <w:rFonts w:ascii="Arial" w:eastAsia="Times New Roman" w:hAnsi="Arial" w:cs="Arial"/>
          <w:sz w:val="24"/>
          <w:szCs w:val="30"/>
          <w:lang w:eastAsia="pt-BR"/>
        </w:rPr>
      </w:pPr>
    </w:p>
    <w:p w:rsidR="00664688" w:rsidRPr="00ED180F" w:rsidRDefault="00664688" w:rsidP="00664688">
      <w:pPr>
        <w:spacing w:after="0" w:line="360" w:lineRule="auto"/>
        <w:ind w:firstLine="708"/>
        <w:jc w:val="both"/>
        <w:rPr>
          <w:rFonts w:ascii="Arial" w:eastAsia="Times New Roman" w:hAnsi="Arial" w:cs="Arial"/>
          <w:sz w:val="24"/>
          <w:szCs w:val="30"/>
          <w:lang w:eastAsia="pt-BR"/>
        </w:rPr>
      </w:pPr>
      <w:r w:rsidRPr="00ED180F">
        <w:rPr>
          <w:rFonts w:ascii="Arial" w:eastAsia="Times New Roman" w:hAnsi="Arial" w:cs="Arial"/>
          <w:sz w:val="24"/>
          <w:szCs w:val="30"/>
          <w:lang w:eastAsia="pt-BR"/>
        </w:rPr>
        <w:t xml:space="preserve">As pessoas com necessidades especiais tiveram historicamente seus direitos renegados pela sociedade, porém com o seu </w:t>
      </w:r>
      <w:r w:rsidRPr="00ED180F">
        <w:rPr>
          <w:rFonts w:ascii="Arial" w:eastAsia="Times New Roman" w:hAnsi="Arial" w:cs="Arial"/>
          <w:sz w:val="24"/>
          <w:szCs w:val="24"/>
          <w:lang w:eastAsia="pt-BR"/>
        </w:rPr>
        <w:t xml:space="preserve">trilhar a educação especial percebemos que esta se legitima por meio da Lei de Diretrizes e Bases da Educação Nacional nº 4.024/61, quando sugere a necessidade de serviços de Educação Especial. O Art. 88 da referida lei, expressa “a educação dos excepcionais deve, no que for possível, enquadrar-se no sistema geral de educação, a fim de integrá-los na comunidade”, o que nos remete a menção de </w:t>
      </w:r>
      <w:r w:rsidRPr="00ED180F">
        <w:rPr>
          <w:rFonts w:ascii="Arial" w:eastAsia="Times New Roman" w:hAnsi="Arial" w:cs="Arial"/>
          <w:sz w:val="24"/>
          <w:szCs w:val="24"/>
          <w:lang w:eastAsia="pt-BR"/>
        </w:rPr>
        <w:lastRenderedPageBreak/>
        <w:t>um lugar para o aluno com necessidade. No ano de 1971, com a Lei Educacional nº 5.692/71 – o artigo 9º anuncia um tratamento especial aos alunos que evidenciar deficiências físicas ou mentais, assim como os que se encontravam em atraso em relação à idade regular de matrícula e os superdotados, deveria estar de acordo com as normas fixadas pelos competentes Conselhos de Educação, o que contribuiu para o aumento das classes e escolas especiais, o que se configura um retroceder, pois a Lei 4.024/61 previa o direito à educação dentro do sistema geral de ensino a Lei 5692/71veio a reforçar o atendimento segregado aos alunos com deficiência fora do ambiente escolar.</w:t>
      </w:r>
    </w:p>
    <w:p w:rsidR="00664688" w:rsidRPr="00ED180F" w:rsidRDefault="00664688" w:rsidP="00664688">
      <w:pPr>
        <w:spacing w:line="360" w:lineRule="auto"/>
        <w:ind w:firstLine="708"/>
        <w:jc w:val="both"/>
        <w:rPr>
          <w:rFonts w:ascii="Arial" w:eastAsia="Times New Roman" w:hAnsi="Arial" w:cs="Arial"/>
          <w:sz w:val="24"/>
          <w:szCs w:val="24"/>
          <w:lang w:eastAsia="pt-BR"/>
        </w:rPr>
      </w:pPr>
      <w:r w:rsidRPr="00ED180F">
        <w:rPr>
          <w:rFonts w:ascii="Arial" w:eastAsia="Times New Roman" w:hAnsi="Arial" w:cs="Arial"/>
          <w:sz w:val="24"/>
          <w:szCs w:val="24"/>
          <w:lang w:eastAsia="pt-BR"/>
        </w:rPr>
        <w:t xml:space="preserve">Em 1986, pelo CENESP, após o </w:t>
      </w:r>
      <w:r w:rsidRPr="00ED180F">
        <w:rPr>
          <w:rFonts w:ascii="Arial" w:hAnsi="Arial" w:cs="Arial"/>
          <w:sz w:val="24"/>
          <w:szCs w:val="24"/>
        </w:rPr>
        <w:t>Decreto nº 93.613 de 21 de novembro de 1986</w:t>
      </w:r>
      <w:r w:rsidRPr="00ED180F">
        <w:rPr>
          <w:rFonts w:ascii="Arial" w:eastAsia="Times New Roman" w:hAnsi="Arial" w:cs="Arial"/>
          <w:sz w:val="24"/>
          <w:szCs w:val="24"/>
          <w:lang w:eastAsia="pt-BR"/>
        </w:rPr>
        <w:t xml:space="preserve"> o CENESP foi transformado na Secretaria de Educação Especial (SESPE) publicar a Portaria nº 69/86, </w:t>
      </w:r>
      <w:proofErr w:type="gramStart"/>
      <w:r w:rsidRPr="00ED180F">
        <w:rPr>
          <w:rFonts w:ascii="Arial" w:eastAsia="Times New Roman" w:hAnsi="Arial" w:cs="Arial"/>
          <w:sz w:val="24"/>
          <w:szCs w:val="24"/>
          <w:lang w:eastAsia="pt-BR"/>
        </w:rPr>
        <w:t>publicada ,</w:t>
      </w:r>
      <w:proofErr w:type="gramEnd"/>
      <w:r w:rsidRPr="00ED180F">
        <w:rPr>
          <w:rFonts w:ascii="Arial" w:eastAsia="Times New Roman" w:hAnsi="Arial" w:cs="Arial"/>
          <w:sz w:val="24"/>
          <w:szCs w:val="24"/>
          <w:lang w:eastAsia="pt-BR"/>
        </w:rPr>
        <w:t xml:space="preserve"> entendia a educação especial como parte integrante da Educação no sentido de:</w:t>
      </w:r>
    </w:p>
    <w:p w:rsidR="00664688" w:rsidRPr="00ED180F" w:rsidRDefault="00664688" w:rsidP="00664688">
      <w:pPr>
        <w:spacing w:after="0" w:line="240" w:lineRule="auto"/>
        <w:ind w:left="3402"/>
        <w:jc w:val="both"/>
        <w:rPr>
          <w:rFonts w:ascii="Arial" w:eastAsia="Times New Roman" w:hAnsi="Arial" w:cs="Arial"/>
          <w:sz w:val="20"/>
          <w:szCs w:val="28"/>
          <w:lang w:eastAsia="pt-BR"/>
        </w:rPr>
      </w:pPr>
      <w:r w:rsidRPr="00ED180F">
        <w:rPr>
          <w:rFonts w:ascii="Arial" w:eastAsia="Times New Roman" w:hAnsi="Arial" w:cs="Arial"/>
          <w:sz w:val="20"/>
          <w:szCs w:val="28"/>
          <w:lang w:eastAsia="pt-BR"/>
        </w:rPr>
        <w:t xml:space="preserve">[...] proporcionar, através de atendimento educacional especializado, o desenvolvimento pleno das potencialidades do educando com necessidades especiais, como fator de </w:t>
      </w:r>
      <w:r w:rsidR="00AA79A9" w:rsidRPr="00ED180F">
        <w:rPr>
          <w:rFonts w:ascii="Arial" w:eastAsia="Times New Roman" w:hAnsi="Arial" w:cs="Arial"/>
          <w:sz w:val="20"/>
          <w:szCs w:val="28"/>
          <w:lang w:eastAsia="pt-BR"/>
        </w:rPr>
        <w:t>autorrealização</w:t>
      </w:r>
      <w:r w:rsidRPr="00ED180F">
        <w:rPr>
          <w:rFonts w:ascii="Arial" w:eastAsia="Times New Roman" w:hAnsi="Arial" w:cs="Arial"/>
          <w:sz w:val="20"/>
          <w:szCs w:val="28"/>
          <w:lang w:eastAsia="pt-BR"/>
        </w:rPr>
        <w:t>, qualificação para o trabalho e integração social (BRASIL, 1986, art. 1º).</w:t>
      </w:r>
    </w:p>
    <w:p w:rsidR="00664688" w:rsidRPr="00ED180F" w:rsidRDefault="00664688" w:rsidP="00664688">
      <w:pPr>
        <w:spacing w:line="360" w:lineRule="auto"/>
        <w:ind w:firstLine="708"/>
        <w:jc w:val="both"/>
        <w:rPr>
          <w:rFonts w:ascii="Arial" w:eastAsia="Times New Roman" w:hAnsi="Arial" w:cs="Arial"/>
          <w:sz w:val="24"/>
          <w:szCs w:val="24"/>
          <w:lang w:eastAsia="pt-BR"/>
        </w:rPr>
      </w:pPr>
    </w:p>
    <w:p w:rsidR="00664688" w:rsidRPr="00ED180F" w:rsidRDefault="00664688" w:rsidP="00664688">
      <w:pPr>
        <w:ind w:firstLine="708"/>
        <w:jc w:val="both"/>
        <w:rPr>
          <w:rFonts w:ascii="Arial" w:eastAsia="Times New Roman" w:hAnsi="Arial" w:cs="Arial"/>
          <w:sz w:val="24"/>
          <w:szCs w:val="24"/>
          <w:lang w:eastAsia="pt-BR"/>
        </w:rPr>
      </w:pPr>
      <w:r w:rsidRPr="00ED180F">
        <w:rPr>
          <w:rFonts w:ascii="Arial" w:eastAsia="Times New Roman" w:hAnsi="Arial" w:cs="Arial"/>
          <w:sz w:val="24"/>
          <w:szCs w:val="24"/>
          <w:lang w:eastAsia="pt-BR"/>
        </w:rPr>
        <w:t xml:space="preserve">Tal portaria compreende o atendimento como um mecanismo pelo qual se poderia promover o desenvolvimento das potencialidades dos alunos com deficiência. Consecutivamente, no artigo 6º, prevê que o: </w:t>
      </w:r>
    </w:p>
    <w:p w:rsidR="00664688" w:rsidRPr="00ED180F" w:rsidRDefault="00664688" w:rsidP="00664688">
      <w:pPr>
        <w:spacing w:after="0" w:line="240" w:lineRule="auto"/>
        <w:ind w:left="3402"/>
        <w:jc w:val="both"/>
        <w:rPr>
          <w:rFonts w:ascii="Arial" w:eastAsia="Times New Roman" w:hAnsi="Arial" w:cs="Arial"/>
          <w:sz w:val="20"/>
          <w:szCs w:val="28"/>
          <w:lang w:eastAsia="pt-BR"/>
        </w:rPr>
      </w:pPr>
      <w:r w:rsidRPr="00ED180F">
        <w:rPr>
          <w:rFonts w:ascii="Arial" w:eastAsia="Times New Roman" w:hAnsi="Arial" w:cs="Arial"/>
          <w:sz w:val="20"/>
          <w:szCs w:val="28"/>
          <w:lang w:eastAsia="pt-BR"/>
        </w:rPr>
        <w:t xml:space="preserve">[...] atendimento educacional especializado consiste na utilização de métodos, técnicas, recursos e procedimentos didáticos desenvolvidos nas diferentes modalidades de atendimento por pessoal devidamente </w:t>
      </w:r>
      <w:proofErr w:type="gramStart"/>
      <w:r w:rsidRPr="00ED180F">
        <w:rPr>
          <w:rFonts w:ascii="Arial" w:eastAsia="Times New Roman" w:hAnsi="Arial" w:cs="Arial"/>
          <w:sz w:val="20"/>
          <w:szCs w:val="28"/>
          <w:lang w:eastAsia="pt-BR"/>
        </w:rPr>
        <w:t>qualificado</w:t>
      </w:r>
      <w:proofErr w:type="gramEnd"/>
      <w:r w:rsidRPr="00ED180F">
        <w:rPr>
          <w:rFonts w:ascii="Arial" w:eastAsia="Times New Roman" w:hAnsi="Arial" w:cs="Arial"/>
          <w:sz w:val="20"/>
          <w:szCs w:val="28"/>
          <w:lang w:eastAsia="pt-BR"/>
        </w:rPr>
        <w:t xml:space="preserve"> </w:t>
      </w:r>
    </w:p>
    <w:p w:rsidR="00664688" w:rsidRPr="00ED180F" w:rsidRDefault="00664688" w:rsidP="00664688">
      <w:pPr>
        <w:spacing w:after="0" w:line="240" w:lineRule="auto"/>
        <w:ind w:left="3402"/>
        <w:jc w:val="both"/>
        <w:rPr>
          <w:rFonts w:ascii="Arial" w:eastAsia="Times New Roman" w:hAnsi="Arial" w:cs="Arial"/>
          <w:sz w:val="20"/>
          <w:szCs w:val="28"/>
          <w:lang w:eastAsia="pt-BR"/>
        </w:rPr>
      </w:pPr>
      <w:r w:rsidRPr="00ED180F">
        <w:rPr>
          <w:rFonts w:ascii="Arial" w:eastAsia="Times New Roman" w:hAnsi="Arial" w:cs="Arial"/>
          <w:sz w:val="20"/>
          <w:szCs w:val="28"/>
          <w:lang w:eastAsia="pt-BR"/>
        </w:rPr>
        <w:t>(BRASIL, 1986, art. 6º).</w:t>
      </w:r>
    </w:p>
    <w:p w:rsidR="00664688" w:rsidRPr="00ED180F" w:rsidRDefault="00664688" w:rsidP="00664688">
      <w:pPr>
        <w:spacing w:after="0" w:line="360" w:lineRule="auto"/>
        <w:jc w:val="both"/>
        <w:rPr>
          <w:rFonts w:ascii="Arial" w:eastAsia="Times New Roman" w:hAnsi="Arial" w:cs="Arial"/>
          <w:sz w:val="24"/>
          <w:szCs w:val="24"/>
          <w:lang w:eastAsia="pt-BR"/>
        </w:rPr>
      </w:pPr>
    </w:p>
    <w:p w:rsidR="00664688" w:rsidRPr="00ED180F" w:rsidRDefault="00664688" w:rsidP="00664688">
      <w:pPr>
        <w:spacing w:after="0" w:line="360" w:lineRule="auto"/>
        <w:ind w:firstLine="708"/>
        <w:jc w:val="both"/>
        <w:rPr>
          <w:rFonts w:ascii="Arial" w:eastAsia="Times New Roman" w:hAnsi="Arial" w:cs="Arial"/>
          <w:sz w:val="24"/>
          <w:szCs w:val="30"/>
          <w:lang w:eastAsia="pt-BR"/>
        </w:rPr>
      </w:pPr>
      <w:r w:rsidRPr="00ED180F">
        <w:rPr>
          <w:rFonts w:ascii="Arial" w:eastAsia="Times New Roman" w:hAnsi="Arial" w:cs="Arial"/>
          <w:sz w:val="24"/>
          <w:szCs w:val="30"/>
          <w:lang w:eastAsia="pt-BR"/>
        </w:rPr>
        <w:t xml:space="preserve">A Constituição de 1988 estabelece que a educação </w:t>
      </w:r>
      <w:proofErr w:type="gramStart"/>
      <w:r w:rsidRPr="00ED180F">
        <w:rPr>
          <w:rFonts w:ascii="Arial" w:eastAsia="Times New Roman" w:hAnsi="Arial" w:cs="Arial"/>
          <w:sz w:val="24"/>
          <w:szCs w:val="30"/>
          <w:lang w:eastAsia="pt-BR"/>
        </w:rPr>
        <w:t>é</w:t>
      </w:r>
      <w:proofErr w:type="gramEnd"/>
      <w:r w:rsidRPr="00ED180F">
        <w:rPr>
          <w:rFonts w:ascii="Arial" w:eastAsia="Times New Roman" w:hAnsi="Arial" w:cs="Arial"/>
          <w:sz w:val="24"/>
          <w:szCs w:val="30"/>
          <w:lang w:eastAsia="pt-BR"/>
        </w:rPr>
        <w:t xml:space="preserve"> um direito fundamental. Sendo assim, os sistemas de ensino devem organizar-se no sentido de garantir a igualdade de acesso e permanência de todos neste sistema. O art. 3º, IV, elenca como objetivos fundamentais, a promoção do bem comum a todos, sem preconceitos de raça, sexo, cor, idade e quaisquer outras formas de discriminação. </w:t>
      </w:r>
    </w:p>
    <w:p w:rsidR="00664688" w:rsidRPr="00ED180F" w:rsidRDefault="00664688" w:rsidP="00664688">
      <w:pPr>
        <w:spacing w:after="0" w:line="360" w:lineRule="auto"/>
        <w:ind w:firstLine="708"/>
        <w:jc w:val="both"/>
        <w:rPr>
          <w:rFonts w:ascii="Arial" w:eastAsia="Times New Roman" w:hAnsi="Arial" w:cs="Arial"/>
          <w:sz w:val="24"/>
          <w:szCs w:val="30"/>
          <w:lang w:eastAsia="pt-BR"/>
        </w:rPr>
      </w:pPr>
      <w:r w:rsidRPr="00ED180F">
        <w:rPr>
          <w:rFonts w:ascii="Arial" w:eastAsia="Times New Roman" w:hAnsi="Arial" w:cs="Arial"/>
          <w:sz w:val="24"/>
          <w:szCs w:val="30"/>
          <w:lang w:eastAsia="pt-BR"/>
        </w:rPr>
        <w:lastRenderedPageBreak/>
        <w:t xml:space="preserve">A década de 90 influenciou a elaboração de conferencias, declarações e ainda de políticas </w:t>
      </w:r>
      <w:proofErr w:type="gramStart"/>
      <w:r w:rsidRPr="00ED180F">
        <w:rPr>
          <w:rFonts w:ascii="Arial" w:eastAsia="Times New Roman" w:hAnsi="Arial" w:cs="Arial"/>
          <w:sz w:val="24"/>
          <w:szCs w:val="30"/>
          <w:lang w:eastAsia="pt-BR"/>
        </w:rPr>
        <w:t>públicas</w:t>
      </w:r>
      <w:proofErr w:type="gramEnd"/>
      <w:r w:rsidRPr="00ED180F">
        <w:rPr>
          <w:rFonts w:ascii="Arial" w:eastAsia="Times New Roman" w:hAnsi="Arial" w:cs="Arial"/>
          <w:sz w:val="24"/>
          <w:szCs w:val="30"/>
          <w:lang w:eastAsia="pt-BR"/>
        </w:rPr>
        <w:t xml:space="preserve"> </w:t>
      </w:r>
    </w:p>
    <w:p w:rsidR="00664688" w:rsidRPr="00ED180F" w:rsidRDefault="00664688" w:rsidP="00664688">
      <w:pPr>
        <w:spacing w:after="0" w:line="240" w:lineRule="auto"/>
        <w:ind w:left="3402"/>
        <w:jc w:val="both"/>
        <w:rPr>
          <w:rFonts w:ascii="Arial" w:eastAsia="Times New Roman" w:hAnsi="Arial" w:cs="Arial"/>
          <w:sz w:val="20"/>
          <w:szCs w:val="19"/>
          <w:lang w:eastAsia="pt-BR"/>
        </w:rPr>
      </w:pPr>
      <w:r w:rsidRPr="00ED180F">
        <w:rPr>
          <w:rFonts w:ascii="Arial" w:eastAsia="Times New Roman" w:hAnsi="Arial" w:cs="Arial"/>
          <w:sz w:val="20"/>
          <w:szCs w:val="19"/>
          <w:lang w:eastAsia="pt-BR"/>
        </w:rPr>
        <w:t>[...] um processo que visa promover o desenvolvimento das potencialidades de pessoas portadoras de deficiências, condutas típicas ou de altas habilidades, e que abrange os diferentes níveis e graus do sistema de ensino. Fundamenta-se em referenciais teóricos e práticos compatíveis com as necessidades específicas de seu alunado. O processo deve ser integral, fluindo desde a estimulação essencial até os graus superiores de ensino.</w:t>
      </w:r>
    </w:p>
    <w:p w:rsidR="00664688" w:rsidRPr="00ED180F" w:rsidRDefault="00664688" w:rsidP="00664688">
      <w:pPr>
        <w:spacing w:after="0" w:line="240" w:lineRule="auto"/>
        <w:ind w:left="3402"/>
        <w:jc w:val="both"/>
        <w:rPr>
          <w:rFonts w:ascii="Arial" w:eastAsia="Times New Roman" w:hAnsi="Arial" w:cs="Arial"/>
          <w:sz w:val="20"/>
          <w:szCs w:val="19"/>
          <w:lang w:eastAsia="pt-BR"/>
        </w:rPr>
      </w:pPr>
      <w:r w:rsidRPr="00ED180F">
        <w:rPr>
          <w:rFonts w:ascii="Arial" w:eastAsia="Times New Roman" w:hAnsi="Arial" w:cs="Arial"/>
          <w:sz w:val="20"/>
          <w:szCs w:val="19"/>
          <w:lang w:eastAsia="pt-BR"/>
        </w:rPr>
        <w:t>(BRASIL, 1994, p. 17).</w:t>
      </w:r>
    </w:p>
    <w:p w:rsidR="00664688" w:rsidRPr="00ED180F" w:rsidRDefault="00664688" w:rsidP="00664688">
      <w:pPr>
        <w:spacing w:after="0" w:line="360" w:lineRule="auto"/>
        <w:ind w:left="3402" w:firstLine="708"/>
        <w:jc w:val="both"/>
        <w:rPr>
          <w:rFonts w:ascii="Arial" w:eastAsia="Times New Roman" w:hAnsi="Arial" w:cs="Arial"/>
          <w:sz w:val="24"/>
          <w:szCs w:val="30"/>
          <w:lang w:eastAsia="pt-BR"/>
        </w:rPr>
      </w:pPr>
    </w:p>
    <w:p w:rsidR="00664688" w:rsidRPr="00ED180F" w:rsidRDefault="00664688" w:rsidP="00664688">
      <w:pPr>
        <w:spacing w:after="0" w:line="240" w:lineRule="auto"/>
        <w:rPr>
          <w:rFonts w:ascii="Arial" w:eastAsia="Times New Roman" w:hAnsi="Arial" w:cs="Arial"/>
          <w:sz w:val="30"/>
          <w:szCs w:val="30"/>
          <w:lang w:eastAsia="pt-BR"/>
        </w:rPr>
      </w:pPr>
    </w:p>
    <w:p w:rsidR="00664688" w:rsidRPr="00ED180F" w:rsidRDefault="00664688" w:rsidP="00664688">
      <w:pPr>
        <w:spacing w:line="360" w:lineRule="auto"/>
        <w:ind w:firstLine="708"/>
        <w:jc w:val="both"/>
        <w:rPr>
          <w:rFonts w:ascii="Arial" w:eastAsia="Times New Roman" w:hAnsi="Arial" w:cs="Arial"/>
          <w:sz w:val="24"/>
          <w:szCs w:val="24"/>
          <w:lang w:eastAsia="pt-BR"/>
        </w:rPr>
      </w:pPr>
      <w:r w:rsidRPr="00ED180F">
        <w:rPr>
          <w:rFonts w:ascii="Arial" w:eastAsia="Times New Roman" w:hAnsi="Arial" w:cs="Arial"/>
          <w:sz w:val="24"/>
          <w:szCs w:val="24"/>
          <w:lang w:eastAsia="pt-BR"/>
        </w:rPr>
        <w:t>Atualmente a LDB</w:t>
      </w:r>
      <w:r>
        <w:rPr>
          <w:rFonts w:ascii="Arial" w:eastAsia="Times New Roman" w:hAnsi="Arial" w:cs="Arial"/>
          <w:sz w:val="24"/>
          <w:szCs w:val="24"/>
          <w:lang w:eastAsia="pt-BR"/>
        </w:rPr>
        <w:t xml:space="preserve"> 9394/96</w:t>
      </w:r>
      <w:r w:rsidRPr="00ED180F">
        <w:rPr>
          <w:rFonts w:ascii="Arial" w:eastAsia="Times New Roman" w:hAnsi="Arial" w:cs="Arial"/>
          <w:sz w:val="24"/>
          <w:szCs w:val="24"/>
          <w:lang w:eastAsia="pt-BR"/>
        </w:rPr>
        <w:t xml:space="preserve"> em vigor definiu a educação especial como uma modalidade de ensino e para isso lhe dispensou um capítulo específico (Cap. V), o Plano Nacional de Educação, estabeleceu 28 objetivos e metas a </w:t>
      </w:r>
      <w:r w:rsidR="00AA79A9" w:rsidRPr="00ED180F">
        <w:rPr>
          <w:rFonts w:ascii="Arial" w:eastAsia="Times New Roman" w:hAnsi="Arial" w:cs="Arial"/>
          <w:sz w:val="24"/>
          <w:szCs w:val="24"/>
          <w:lang w:eastAsia="pt-BR"/>
        </w:rPr>
        <w:t>ser</w:t>
      </w:r>
      <w:r w:rsidRPr="00ED180F">
        <w:rPr>
          <w:rFonts w:ascii="Arial" w:eastAsia="Times New Roman" w:hAnsi="Arial" w:cs="Arial"/>
          <w:sz w:val="24"/>
          <w:szCs w:val="24"/>
          <w:lang w:eastAsia="pt-BR"/>
        </w:rPr>
        <w:t xml:space="preserve"> </w:t>
      </w:r>
      <w:r w:rsidR="00AA79A9" w:rsidRPr="00ED180F">
        <w:rPr>
          <w:rFonts w:ascii="Arial" w:eastAsia="Times New Roman" w:hAnsi="Arial" w:cs="Arial"/>
          <w:sz w:val="24"/>
          <w:szCs w:val="24"/>
          <w:lang w:eastAsia="pt-BR"/>
        </w:rPr>
        <w:t>atingido</w:t>
      </w:r>
      <w:r w:rsidRPr="00ED180F">
        <w:rPr>
          <w:rFonts w:ascii="Arial" w:eastAsia="Times New Roman" w:hAnsi="Arial" w:cs="Arial"/>
          <w:sz w:val="24"/>
          <w:szCs w:val="24"/>
          <w:lang w:eastAsia="pt-BR"/>
        </w:rPr>
        <w:t xml:space="preserve"> nos dez anos de vigência do plano, o Conselho Nacional de Educação por meio do parecer CNE/CEB n. 17/2001 </w:t>
      </w:r>
      <w:r w:rsidRPr="00ED180F">
        <w:rPr>
          <w:rFonts w:ascii="Arial" w:hAnsi="Arial" w:cs="Arial"/>
          <w:sz w:val="24"/>
          <w:szCs w:val="24"/>
        </w:rPr>
        <w:t xml:space="preserve">institui diretrizes nacionais para a educação especial na educação básica por meio da </w:t>
      </w:r>
      <w:r w:rsidRPr="00ED180F">
        <w:rPr>
          <w:rFonts w:ascii="Arial" w:eastAsia="Times New Roman" w:hAnsi="Arial" w:cs="Arial"/>
          <w:sz w:val="24"/>
          <w:szCs w:val="24"/>
          <w:lang w:eastAsia="pt-BR"/>
        </w:rPr>
        <w:t>resolução n. 2, de 11 de setembro de 2001.</w:t>
      </w:r>
    </w:p>
    <w:p w:rsidR="00664688" w:rsidRPr="00ED180F" w:rsidRDefault="00664688" w:rsidP="00664688">
      <w:pPr>
        <w:spacing w:line="360" w:lineRule="auto"/>
        <w:ind w:firstLine="708"/>
        <w:jc w:val="both"/>
        <w:rPr>
          <w:rFonts w:ascii="Arial" w:eastAsia="Times New Roman" w:hAnsi="Arial" w:cs="Arial"/>
          <w:sz w:val="24"/>
          <w:szCs w:val="24"/>
          <w:lang w:eastAsia="pt-BR"/>
        </w:rPr>
      </w:pPr>
      <w:r w:rsidRPr="00ED180F">
        <w:rPr>
          <w:rFonts w:ascii="Arial" w:eastAsia="Times New Roman" w:hAnsi="Arial" w:cs="Arial"/>
          <w:sz w:val="24"/>
          <w:szCs w:val="26"/>
          <w:lang w:eastAsia="pt-BR"/>
        </w:rPr>
        <w:t>Mas no que diz respeito à formação de professores que atuarão na Educação Especial a questão permanece estanque atribuindo ao curso de Pedagogia o tipo de formação a ser contemplado em sua especificidade</w:t>
      </w:r>
      <w:r>
        <w:rPr>
          <w:rFonts w:ascii="Arial" w:eastAsia="Times New Roman" w:hAnsi="Arial" w:cs="Arial"/>
          <w:sz w:val="24"/>
          <w:szCs w:val="26"/>
          <w:lang w:eastAsia="pt-BR"/>
        </w:rPr>
        <w:t>.</w:t>
      </w:r>
    </w:p>
    <w:p w:rsidR="00664688" w:rsidRPr="00ED180F" w:rsidRDefault="00664688" w:rsidP="00664688">
      <w:pPr>
        <w:spacing w:line="360" w:lineRule="auto"/>
        <w:rPr>
          <w:rFonts w:ascii="Arial" w:hAnsi="Arial" w:cs="Arial"/>
          <w:b/>
          <w:sz w:val="24"/>
          <w:szCs w:val="24"/>
        </w:rPr>
      </w:pPr>
      <w:r w:rsidRPr="00ED180F">
        <w:rPr>
          <w:rFonts w:ascii="Arial" w:hAnsi="Arial" w:cs="Arial"/>
          <w:b/>
          <w:sz w:val="24"/>
          <w:szCs w:val="24"/>
        </w:rPr>
        <w:t xml:space="preserve"> A DISLEXIA</w:t>
      </w:r>
    </w:p>
    <w:p w:rsidR="00664688" w:rsidRPr="00ED180F" w:rsidRDefault="00664688" w:rsidP="00664688">
      <w:pPr>
        <w:spacing w:line="360" w:lineRule="auto"/>
        <w:ind w:firstLine="708"/>
        <w:jc w:val="both"/>
        <w:rPr>
          <w:rFonts w:ascii="Arial" w:hAnsi="Arial" w:cs="Arial"/>
          <w:sz w:val="24"/>
          <w:szCs w:val="24"/>
        </w:rPr>
      </w:pPr>
      <w:r w:rsidRPr="00ED180F">
        <w:rPr>
          <w:rFonts w:ascii="Arial" w:hAnsi="Arial" w:cs="Arial"/>
          <w:sz w:val="24"/>
          <w:szCs w:val="24"/>
        </w:rPr>
        <w:t xml:space="preserve">De acordo com a associação Brasileira de Dislexia (ABD) </w:t>
      </w:r>
      <w:r>
        <w:rPr>
          <w:rFonts w:ascii="Arial" w:hAnsi="Arial" w:cs="Arial"/>
          <w:sz w:val="24"/>
          <w:szCs w:val="24"/>
        </w:rPr>
        <w:t>esta se configura em</w:t>
      </w:r>
      <w:r w:rsidRPr="00ED180F">
        <w:rPr>
          <w:rFonts w:ascii="Arial" w:hAnsi="Arial" w:cs="Arial"/>
          <w:sz w:val="24"/>
          <w:szCs w:val="24"/>
        </w:rPr>
        <w:t xml:space="preserve"> um distúrbio específico da linguagem, de origem constitucional, caracterizada pela dificuldade em codificar palavras simples que são esperadas para a idade. A criança com dislexia apresenta características que são importantes observar, como </w:t>
      </w:r>
      <w:proofErr w:type="gramStart"/>
      <w:r w:rsidRPr="00ED180F">
        <w:rPr>
          <w:rFonts w:ascii="Arial" w:hAnsi="Arial" w:cs="Arial"/>
          <w:sz w:val="24"/>
          <w:szCs w:val="24"/>
        </w:rPr>
        <w:t>por exemplo</w:t>
      </w:r>
      <w:proofErr w:type="gramEnd"/>
      <w:r w:rsidRPr="00ED180F">
        <w:rPr>
          <w:rFonts w:ascii="Arial" w:hAnsi="Arial" w:cs="Arial"/>
          <w:sz w:val="24"/>
          <w:szCs w:val="24"/>
        </w:rPr>
        <w:t xml:space="preserve"> a linguagem oral que ocorre com início tardio;dificuldades para expressar </w:t>
      </w:r>
      <w:proofErr w:type="spellStart"/>
      <w:r w:rsidRPr="00ED180F">
        <w:rPr>
          <w:rFonts w:ascii="Arial" w:hAnsi="Arial" w:cs="Arial"/>
          <w:sz w:val="24"/>
          <w:szCs w:val="24"/>
        </w:rPr>
        <w:t>idéias</w:t>
      </w:r>
      <w:proofErr w:type="spellEnd"/>
      <w:r w:rsidRPr="00ED180F">
        <w:rPr>
          <w:rFonts w:ascii="Arial" w:hAnsi="Arial" w:cs="Arial"/>
          <w:sz w:val="24"/>
          <w:szCs w:val="24"/>
        </w:rPr>
        <w:t xml:space="preserve">, inversão de palavras, inabilidade para se concentrar e compreender a linguagem falada. No que se refere </w:t>
      </w:r>
      <w:proofErr w:type="gramStart"/>
      <w:r w:rsidRPr="00ED180F">
        <w:rPr>
          <w:rFonts w:ascii="Arial" w:hAnsi="Arial" w:cs="Arial"/>
          <w:sz w:val="24"/>
          <w:szCs w:val="24"/>
        </w:rPr>
        <w:t>a</w:t>
      </w:r>
      <w:proofErr w:type="gramEnd"/>
      <w:r w:rsidRPr="00ED180F">
        <w:rPr>
          <w:rFonts w:ascii="Arial" w:hAnsi="Arial" w:cs="Arial"/>
          <w:sz w:val="24"/>
          <w:szCs w:val="24"/>
        </w:rPr>
        <w:t xml:space="preserve"> grafia, a criança apresenta dificuldades na estruturação sintática das sentenças, utilizando-se de sentenças gramaticamente incorretas, (omissões, inversões e transposições) inabilidade de copiar corretamente de um livro, ou quadro-negro, escrita lenta, desempenho gráfico pobre, incluindo letras com traçados incorretos e uso incorreto do espaço.A leitura se apresenta de forma </w:t>
      </w:r>
      <w:r w:rsidRPr="00ED180F">
        <w:rPr>
          <w:rFonts w:ascii="Arial" w:hAnsi="Arial" w:cs="Arial"/>
          <w:sz w:val="24"/>
          <w:szCs w:val="24"/>
        </w:rPr>
        <w:lastRenderedPageBreak/>
        <w:t>lenta com ritmo alterado, a compreensão é insuficiente, associada a uma grande dificuldade para assimilar conteúdos e identificar pontos importantes de um tema. Segundo Oliveira (2011)</w:t>
      </w:r>
    </w:p>
    <w:p w:rsidR="00664688" w:rsidRPr="00ED180F" w:rsidRDefault="00664688" w:rsidP="00664688">
      <w:pPr>
        <w:spacing w:line="240" w:lineRule="auto"/>
        <w:ind w:left="3402"/>
        <w:jc w:val="both"/>
        <w:rPr>
          <w:rFonts w:ascii="Arial" w:hAnsi="Arial" w:cs="Arial"/>
          <w:sz w:val="20"/>
          <w:szCs w:val="24"/>
        </w:rPr>
      </w:pPr>
      <w:r w:rsidRPr="00ED180F">
        <w:rPr>
          <w:rFonts w:ascii="Arial" w:hAnsi="Arial" w:cs="Arial"/>
          <w:sz w:val="20"/>
          <w:szCs w:val="24"/>
        </w:rPr>
        <w:t xml:space="preserve">Dislexia é uma palavra grega que quer dizer distúrbio de linguagem, a falta de informações pode gerar julgamentos errados, adjetivando aos alunos </w:t>
      </w:r>
      <w:proofErr w:type="spellStart"/>
      <w:r w:rsidRPr="00ED180F">
        <w:rPr>
          <w:rFonts w:ascii="Arial" w:hAnsi="Arial" w:cs="Arial"/>
          <w:sz w:val="20"/>
          <w:szCs w:val="24"/>
        </w:rPr>
        <w:t>dislexos</w:t>
      </w:r>
      <w:proofErr w:type="spellEnd"/>
      <w:r w:rsidRPr="00ED180F">
        <w:rPr>
          <w:rFonts w:ascii="Arial" w:hAnsi="Arial" w:cs="Arial"/>
          <w:sz w:val="20"/>
          <w:szCs w:val="24"/>
        </w:rPr>
        <w:t xml:space="preserve"> como </w:t>
      </w:r>
      <w:proofErr w:type="gramStart"/>
      <w:r w:rsidRPr="00ED180F">
        <w:rPr>
          <w:rFonts w:ascii="Arial" w:hAnsi="Arial" w:cs="Arial"/>
          <w:sz w:val="20"/>
          <w:szCs w:val="24"/>
        </w:rPr>
        <w:t>lerdos, desatentos</w:t>
      </w:r>
      <w:proofErr w:type="gramEnd"/>
      <w:r w:rsidRPr="00ED180F">
        <w:rPr>
          <w:rFonts w:ascii="Arial" w:hAnsi="Arial" w:cs="Arial"/>
          <w:sz w:val="20"/>
          <w:szCs w:val="24"/>
        </w:rPr>
        <w:t xml:space="preserve"> e até preguiçosos. As principais dificuldades do problema são dificuldades na leitura, na escrita, no soletramento de palavras e compreensão do que lê. No entanto, antes de qualquer definição, e um jeito de ser e de aprender e reflete a expressão individual de uma mente muitas vezes arguta e até genial, mas que aprende de maneira diferente. Dislexia é uma especifica dificuldade de aprendizado da leitura, soletração, escrita em linguagem expressiva ou receptiva, em razão e calculo matemático</w:t>
      </w:r>
      <w:proofErr w:type="gramStart"/>
      <w:r w:rsidRPr="00ED180F">
        <w:rPr>
          <w:rFonts w:ascii="Arial" w:hAnsi="Arial" w:cs="Arial"/>
          <w:sz w:val="20"/>
          <w:szCs w:val="24"/>
        </w:rPr>
        <w:t>,,</w:t>
      </w:r>
      <w:proofErr w:type="gramEnd"/>
      <w:r w:rsidRPr="00ED180F">
        <w:rPr>
          <w:rFonts w:ascii="Arial" w:hAnsi="Arial" w:cs="Arial"/>
          <w:sz w:val="20"/>
          <w:szCs w:val="24"/>
        </w:rPr>
        <w:t xml:space="preserve"> como também a linguagem corporal e social. Não tem como causa falta de interesse, de motivação de esforço ou de vontade, Omo nada tem a ver com acuidade visual ou aditiva primária. Dificuldades no aprendizado da leitura, em diferentes graus, características evidenci</w:t>
      </w:r>
      <w:r w:rsidR="00D36B22">
        <w:rPr>
          <w:rFonts w:ascii="Arial" w:hAnsi="Arial" w:cs="Arial"/>
          <w:sz w:val="20"/>
          <w:szCs w:val="24"/>
        </w:rPr>
        <w:t>ada em cerca de 80% dos dislexos</w:t>
      </w:r>
      <w:r w:rsidRPr="00ED180F">
        <w:rPr>
          <w:rFonts w:ascii="Arial" w:hAnsi="Arial" w:cs="Arial"/>
          <w:sz w:val="20"/>
          <w:szCs w:val="24"/>
        </w:rPr>
        <w:t>.</w:t>
      </w:r>
    </w:p>
    <w:p w:rsidR="00664688" w:rsidRPr="00ED180F" w:rsidRDefault="00664688" w:rsidP="00664688">
      <w:pPr>
        <w:spacing w:line="240" w:lineRule="auto"/>
        <w:ind w:left="1701"/>
        <w:jc w:val="both"/>
        <w:rPr>
          <w:rFonts w:ascii="Arial" w:hAnsi="Arial" w:cs="Arial"/>
          <w:sz w:val="20"/>
          <w:szCs w:val="24"/>
        </w:rPr>
      </w:pPr>
    </w:p>
    <w:p w:rsidR="00640BA6" w:rsidRDefault="00664688" w:rsidP="00EE0B92">
      <w:pPr>
        <w:spacing w:line="360" w:lineRule="auto"/>
        <w:ind w:firstLine="708"/>
        <w:jc w:val="both"/>
        <w:rPr>
          <w:rFonts w:ascii="Arial" w:hAnsi="Arial" w:cs="Arial"/>
          <w:sz w:val="24"/>
          <w:szCs w:val="24"/>
          <w:shd w:val="clear" w:color="auto" w:fill="FFFFFF"/>
        </w:rPr>
      </w:pPr>
      <w:r w:rsidRPr="00ED180F">
        <w:rPr>
          <w:rFonts w:ascii="Arial" w:hAnsi="Arial" w:cs="Arial"/>
          <w:sz w:val="24"/>
          <w:szCs w:val="24"/>
        </w:rPr>
        <w:t xml:space="preserve">Logo alguns sinais podem levantar </w:t>
      </w:r>
      <w:r w:rsidR="00D36B22" w:rsidRPr="00ED180F">
        <w:rPr>
          <w:rFonts w:ascii="Arial" w:hAnsi="Arial" w:cs="Arial"/>
          <w:sz w:val="24"/>
          <w:szCs w:val="24"/>
        </w:rPr>
        <w:t>suspeitos</w:t>
      </w:r>
      <w:r w:rsidRPr="00ED180F">
        <w:rPr>
          <w:rFonts w:ascii="Arial" w:hAnsi="Arial" w:cs="Arial"/>
          <w:sz w:val="24"/>
          <w:szCs w:val="24"/>
        </w:rPr>
        <w:t xml:space="preserve"> deste distúrbio: problema no reconhecimento ou na ortografia das palavras, inversão de letras, fraca memória </w:t>
      </w:r>
      <w:r w:rsidR="00D36B22" w:rsidRPr="00ED180F">
        <w:rPr>
          <w:rFonts w:ascii="Arial" w:hAnsi="Arial" w:cs="Arial"/>
          <w:sz w:val="24"/>
          <w:szCs w:val="24"/>
        </w:rPr>
        <w:t>em curto prazo</w:t>
      </w:r>
      <w:r w:rsidRPr="00ED180F">
        <w:rPr>
          <w:rFonts w:ascii="Arial" w:hAnsi="Arial" w:cs="Arial"/>
          <w:sz w:val="24"/>
          <w:szCs w:val="24"/>
        </w:rPr>
        <w:t>, fraca qualidade no traçado da letra, problemas de discriminação visual, problemas na percepção espacial, temporal e lateralidade, dificuldades de rever textos e em identificar erro, atraso na estrutura do conhecimento do esquema corporal, vocabulário pobre, atraso da linguagem, anomalia ou dificuldade na fala, erro na leitura</w:t>
      </w:r>
      <w:proofErr w:type="gramStart"/>
      <w:r w:rsidRPr="00ED180F">
        <w:rPr>
          <w:rFonts w:ascii="Arial" w:hAnsi="Arial" w:cs="Arial"/>
          <w:sz w:val="24"/>
          <w:szCs w:val="24"/>
        </w:rPr>
        <w:t xml:space="preserve">  </w:t>
      </w:r>
      <w:proofErr w:type="gramEnd"/>
      <w:r w:rsidRPr="00ED180F">
        <w:rPr>
          <w:rFonts w:ascii="Arial" w:hAnsi="Arial" w:cs="Arial"/>
          <w:sz w:val="24"/>
          <w:szCs w:val="24"/>
        </w:rPr>
        <w:t xml:space="preserve">por problemas nas correspondências grafema-fonema, erros na escrita por problemas nas </w:t>
      </w:r>
      <w:r w:rsidR="00EE0B92">
        <w:rPr>
          <w:rFonts w:ascii="Arial" w:hAnsi="Arial" w:cs="Arial"/>
          <w:sz w:val="24"/>
          <w:szCs w:val="24"/>
        </w:rPr>
        <w:t>correspondências fonema grafema,</w:t>
      </w:r>
      <w:r w:rsidR="00EE0B92">
        <w:rPr>
          <w:rFonts w:ascii="Arial" w:hAnsi="Arial" w:cs="Arial"/>
          <w:sz w:val="24"/>
          <w:szCs w:val="24"/>
          <w:shd w:val="clear" w:color="auto" w:fill="FFFFFF"/>
        </w:rPr>
        <w:t>p</w:t>
      </w:r>
      <w:r w:rsidR="004E65A7" w:rsidRPr="00EE0B92">
        <w:rPr>
          <w:rFonts w:ascii="Arial" w:hAnsi="Arial" w:cs="Arial"/>
          <w:sz w:val="24"/>
          <w:szCs w:val="24"/>
          <w:shd w:val="clear" w:color="auto" w:fill="FFFFFF"/>
        </w:rPr>
        <w:t>ensar em uma palavra e dizê-la é algo que a maioria de nós faz sem esforço muitas vezes por dia. Isso envolve diversos estágios - temos que selecionar a palavra certa, decidir a conjugação apropriada e também pronunciá-la corretamente. As computações neurais básicas dessas tarefas são altamente complexas, e debatia-se se o cérebro executava todas ao mesmo tempo ou uma após a outra</w:t>
      </w:r>
      <w:r w:rsidR="00D36B22">
        <w:rPr>
          <w:rFonts w:ascii="Arial" w:hAnsi="Arial" w:cs="Arial"/>
          <w:sz w:val="24"/>
          <w:szCs w:val="24"/>
          <w:shd w:val="clear" w:color="auto" w:fill="FFFFFF"/>
        </w:rPr>
        <w:t xml:space="preserve">, logo nesse viés, lembramos-nos das áreas responsáveis </w:t>
      </w:r>
      <w:r w:rsidR="00AA79A9">
        <w:rPr>
          <w:rFonts w:ascii="Arial" w:hAnsi="Arial" w:cs="Arial"/>
          <w:sz w:val="24"/>
          <w:szCs w:val="24"/>
          <w:shd w:val="clear" w:color="auto" w:fill="FFFFFF"/>
        </w:rPr>
        <w:t>pelas sinapses</w:t>
      </w:r>
      <w:r w:rsidR="00D36B22">
        <w:rPr>
          <w:rFonts w:ascii="Arial" w:hAnsi="Arial" w:cs="Arial"/>
          <w:sz w:val="24"/>
          <w:szCs w:val="24"/>
          <w:shd w:val="clear" w:color="auto" w:fill="FFFFFF"/>
        </w:rPr>
        <w:t xml:space="preserve"> que dizem respeito </w:t>
      </w:r>
      <w:proofErr w:type="gramStart"/>
      <w:r w:rsidR="00D36B22">
        <w:rPr>
          <w:rFonts w:ascii="Arial" w:hAnsi="Arial" w:cs="Arial"/>
          <w:sz w:val="24"/>
          <w:szCs w:val="24"/>
          <w:shd w:val="clear" w:color="auto" w:fill="FFFFFF"/>
        </w:rPr>
        <w:t>a</w:t>
      </w:r>
      <w:proofErr w:type="gramEnd"/>
      <w:r w:rsidR="00D36B22">
        <w:rPr>
          <w:rFonts w:ascii="Arial" w:hAnsi="Arial" w:cs="Arial"/>
          <w:sz w:val="24"/>
          <w:szCs w:val="24"/>
          <w:shd w:val="clear" w:color="auto" w:fill="FFFFFF"/>
        </w:rPr>
        <w:t xml:space="preserve"> dislexia, como:</w:t>
      </w:r>
    </w:p>
    <w:p w:rsidR="00D36B22" w:rsidRPr="00EE0B92" w:rsidRDefault="00D36B22" w:rsidP="00EE0B92">
      <w:pPr>
        <w:spacing w:line="360" w:lineRule="auto"/>
        <w:ind w:firstLine="708"/>
        <w:jc w:val="both"/>
        <w:rPr>
          <w:rFonts w:ascii="Arial" w:hAnsi="Arial" w:cs="Arial"/>
          <w:sz w:val="24"/>
          <w:szCs w:val="24"/>
        </w:rPr>
      </w:pPr>
    </w:p>
    <w:p w:rsidR="00733B2B" w:rsidRPr="00EE0B92" w:rsidRDefault="004E65A7" w:rsidP="00EE0B92">
      <w:pPr>
        <w:pStyle w:val="Ttulo2"/>
        <w:rPr>
          <w:rFonts w:ascii="Arial" w:hAnsi="Arial" w:cs="Arial"/>
          <w:b w:val="0"/>
          <w:sz w:val="24"/>
          <w:szCs w:val="24"/>
        </w:rPr>
      </w:pPr>
      <w:r w:rsidRPr="00EE0B92">
        <w:rPr>
          <w:rFonts w:ascii="Arial" w:hAnsi="Arial" w:cs="Arial"/>
          <w:b w:val="0"/>
          <w:sz w:val="24"/>
          <w:szCs w:val="24"/>
        </w:rPr>
        <w:lastRenderedPageBreak/>
        <w:t>A área de Broca</w:t>
      </w:r>
      <w:r w:rsidR="00D36B22">
        <w:rPr>
          <w:rFonts w:ascii="Arial" w:hAnsi="Arial" w:cs="Arial"/>
          <w:b w:val="0"/>
          <w:sz w:val="24"/>
          <w:szCs w:val="24"/>
        </w:rPr>
        <w:t xml:space="preserve"> que</w:t>
      </w:r>
      <w:r w:rsidRPr="00EE0B92">
        <w:rPr>
          <w:rFonts w:ascii="Arial" w:hAnsi="Arial" w:cs="Arial"/>
          <w:b w:val="0"/>
          <w:sz w:val="24"/>
          <w:szCs w:val="24"/>
        </w:rPr>
        <w:t xml:space="preserve"> tem esse nome devido ao médico francês Pierre-Paul Broca, que identificou essa região do cérebro durante exames </w:t>
      </w:r>
      <w:proofErr w:type="spellStart"/>
      <w:r w:rsidRPr="00EE0B92">
        <w:rPr>
          <w:rFonts w:ascii="Arial" w:hAnsi="Arial" w:cs="Arial"/>
          <w:b w:val="0"/>
          <w:sz w:val="24"/>
          <w:szCs w:val="24"/>
        </w:rPr>
        <w:t>post</w:t>
      </w:r>
      <w:proofErr w:type="spellEnd"/>
      <w:r w:rsidRPr="00EE0B92">
        <w:rPr>
          <w:rFonts w:ascii="Arial" w:hAnsi="Arial" w:cs="Arial"/>
          <w:b w:val="0"/>
          <w:sz w:val="24"/>
          <w:szCs w:val="24"/>
        </w:rPr>
        <w:t xml:space="preserve"> </w:t>
      </w:r>
      <w:proofErr w:type="spellStart"/>
      <w:r w:rsidRPr="00EE0B92">
        <w:rPr>
          <w:rFonts w:ascii="Arial" w:hAnsi="Arial" w:cs="Arial"/>
          <w:b w:val="0"/>
          <w:sz w:val="24"/>
          <w:szCs w:val="24"/>
        </w:rPr>
        <w:t>mortem</w:t>
      </w:r>
      <w:proofErr w:type="spellEnd"/>
      <w:r w:rsidRPr="00EE0B92">
        <w:rPr>
          <w:rFonts w:ascii="Arial" w:hAnsi="Arial" w:cs="Arial"/>
          <w:b w:val="0"/>
          <w:sz w:val="24"/>
          <w:szCs w:val="24"/>
        </w:rPr>
        <w:t xml:space="preserve"> de dois pacientes que tinham perdido a capacidade de falar depois de sofrerem lesões. Esses pacientes ainda eram capazes de entender a fala dos outros perfeitamente bem, e descobriu-se mais tarde que a área de Broca identificada - que se localiza no giro frontal inferior do hemisfério esquerdo - controla os músculos da garganta e da língua necessários para a produção de fala. Portanto, há muito tempo supõe-se que ela está envolvida apenas na produção de fala.</w:t>
      </w:r>
      <w:r w:rsidRPr="00EE0B92">
        <w:rPr>
          <w:rFonts w:ascii="Arial" w:hAnsi="Arial" w:cs="Arial"/>
          <w:b w:val="0"/>
          <w:sz w:val="24"/>
          <w:szCs w:val="24"/>
        </w:rPr>
        <w:br/>
      </w:r>
      <w:r w:rsidRPr="00EE0B92">
        <w:rPr>
          <w:rFonts w:ascii="Arial" w:hAnsi="Arial" w:cs="Arial"/>
          <w:b w:val="0"/>
          <w:sz w:val="24"/>
          <w:szCs w:val="24"/>
        </w:rPr>
        <w:br/>
      </w:r>
      <w:r w:rsidRPr="00EE0B92">
        <w:rPr>
          <w:rFonts w:ascii="Arial" w:hAnsi="Arial" w:cs="Arial"/>
          <w:b w:val="0"/>
          <w:sz w:val="24"/>
          <w:szCs w:val="24"/>
          <w:shd w:val="clear" w:color="auto" w:fill="FFFFFF"/>
        </w:rPr>
        <w:t>Hoje se sabe que a área de Broca também está envolvida em outros</w:t>
      </w:r>
      <w:r w:rsidR="00733B2B" w:rsidRPr="00EE0B92">
        <w:rPr>
          <w:rFonts w:ascii="Arial" w:hAnsi="Arial" w:cs="Arial"/>
          <w:b w:val="0"/>
          <w:sz w:val="24"/>
          <w:szCs w:val="24"/>
          <w:shd w:val="clear" w:color="auto" w:fill="FFFFFF"/>
        </w:rPr>
        <w:t xml:space="preserve"> aspectos da fala, sendo essa juntamente com a área de </w:t>
      </w:r>
      <w:proofErr w:type="spellStart"/>
      <w:r w:rsidR="00733B2B" w:rsidRPr="00EE0B92">
        <w:rPr>
          <w:rFonts w:ascii="Arial" w:hAnsi="Arial" w:cs="Arial"/>
          <w:b w:val="0"/>
          <w:sz w:val="24"/>
          <w:szCs w:val="24"/>
          <w:shd w:val="clear" w:color="auto" w:fill="FFFFFF"/>
        </w:rPr>
        <w:t>Wernicke</w:t>
      </w:r>
      <w:proofErr w:type="spellEnd"/>
      <w:r w:rsidR="00733B2B" w:rsidRPr="00EE0B92">
        <w:rPr>
          <w:rFonts w:ascii="Arial" w:hAnsi="Arial" w:cs="Arial"/>
          <w:b w:val="0"/>
          <w:sz w:val="24"/>
          <w:szCs w:val="24"/>
          <w:shd w:val="clear" w:color="auto" w:fill="FFFFFF"/>
        </w:rPr>
        <w:t>,</w:t>
      </w:r>
      <w:r w:rsidR="00733B2B" w:rsidRPr="00733B2B">
        <w:rPr>
          <w:shd w:val="clear" w:color="auto" w:fill="FFFFFF"/>
        </w:rPr>
        <w:t xml:space="preserve"> </w:t>
      </w:r>
      <w:r w:rsidR="00733B2B" w:rsidRPr="00EE0B92">
        <w:rPr>
          <w:rFonts w:ascii="Arial" w:hAnsi="Arial" w:cs="Arial"/>
          <w:b w:val="0"/>
          <w:color w:val="222222"/>
          <w:sz w:val="24"/>
          <w:szCs w:val="24"/>
        </w:rPr>
        <w:t xml:space="preserve">Área de </w:t>
      </w:r>
      <w:proofErr w:type="spellStart"/>
      <w:r w:rsidR="00733B2B" w:rsidRPr="00EE0B92">
        <w:rPr>
          <w:rFonts w:ascii="Arial" w:hAnsi="Arial" w:cs="Arial"/>
          <w:b w:val="0"/>
          <w:color w:val="222222"/>
          <w:sz w:val="24"/>
          <w:szCs w:val="24"/>
        </w:rPr>
        <w:t>Wernicke</w:t>
      </w:r>
      <w:proofErr w:type="spellEnd"/>
      <w:r w:rsidR="00733B2B" w:rsidRPr="00EE0B92">
        <w:rPr>
          <w:rFonts w:ascii="Arial" w:hAnsi="Arial" w:cs="Arial"/>
          <w:b w:val="0"/>
          <w:color w:val="222222"/>
          <w:sz w:val="24"/>
          <w:szCs w:val="24"/>
        </w:rPr>
        <w:t xml:space="preserve"> também chamada de "área de fala de </w:t>
      </w:r>
      <w:proofErr w:type="spellStart"/>
      <w:r w:rsidR="00733B2B" w:rsidRPr="00EE0B92">
        <w:rPr>
          <w:rFonts w:ascii="Arial" w:hAnsi="Arial" w:cs="Arial"/>
          <w:b w:val="0"/>
          <w:color w:val="222222"/>
          <w:sz w:val="24"/>
          <w:szCs w:val="24"/>
        </w:rPr>
        <w:t>Wernicke</w:t>
      </w:r>
      <w:proofErr w:type="spellEnd"/>
      <w:r w:rsidR="00733B2B" w:rsidRPr="00EE0B92">
        <w:rPr>
          <w:rFonts w:ascii="Arial" w:hAnsi="Arial" w:cs="Arial"/>
          <w:b w:val="0"/>
          <w:color w:val="222222"/>
          <w:sz w:val="24"/>
          <w:szCs w:val="24"/>
        </w:rPr>
        <w:t>", é uma das duas partes do </w:t>
      </w:r>
      <w:proofErr w:type="spellStart"/>
      <w:r w:rsidR="001942E7" w:rsidRPr="001942E7">
        <w:rPr>
          <w:rFonts w:ascii="Arial" w:hAnsi="Arial" w:cs="Arial"/>
          <w:b w:val="0"/>
          <w:color w:val="222222"/>
          <w:sz w:val="24"/>
          <w:szCs w:val="24"/>
        </w:rPr>
        <w:t>c</w:t>
      </w:r>
      <w:r w:rsidR="001942E7">
        <w:rPr>
          <w:rFonts w:ascii="Arial" w:hAnsi="Arial" w:cs="Arial"/>
          <w:b w:val="0"/>
          <w:color w:val="222222"/>
          <w:sz w:val="24"/>
          <w:szCs w:val="24"/>
        </w:rPr>
        <w:t>ortex</w:t>
      </w:r>
      <w:proofErr w:type="spellEnd"/>
      <w:r w:rsidR="001942E7">
        <w:rPr>
          <w:rFonts w:ascii="Arial" w:hAnsi="Arial" w:cs="Arial"/>
          <w:b w:val="0"/>
          <w:color w:val="222222"/>
          <w:sz w:val="24"/>
          <w:szCs w:val="24"/>
        </w:rPr>
        <w:t xml:space="preserve"> cerebral</w:t>
      </w:r>
      <w:r w:rsidR="00733B2B" w:rsidRPr="00EE0B92">
        <w:rPr>
          <w:rFonts w:ascii="Arial" w:hAnsi="Arial" w:cs="Arial"/>
          <w:b w:val="0"/>
          <w:color w:val="222222"/>
          <w:sz w:val="24"/>
          <w:szCs w:val="24"/>
        </w:rPr>
        <w:t> que está ligada à fala (a outra é a </w:t>
      </w:r>
      <w:r w:rsidR="00733B2B" w:rsidRPr="001942E7">
        <w:rPr>
          <w:rFonts w:ascii="Arial" w:hAnsi="Arial" w:cs="Arial"/>
          <w:b w:val="0"/>
          <w:color w:val="222222"/>
          <w:sz w:val="24"/>
          <w:szCs w:val="24"/>
        </w:rPr>
        <w:t xml:space="preserve">Área de </w:t>
      </w:r>
      <w:proofErr w:type="spellStart"/>
      <w:r w:rsidR="00733B2B" w:rsidRPr="001942E7">
        <w:rPr>
          <w:rFonts w:ascii="Arial" w:hAnsi="Arial" w:cs="Arial"/>
          <w:b w:val="0"/>
          <w:color w:val="222222"/>
          <w:sz w:val="24"/>
          <w:szCs w:val="24"/>
        </w:rPr>
        <w:t>Broca</w:t>
      </w:r>
      <w:r w:rsidR="001942E7">
        <w:rPr>
          <w:rFonts w:ascii="Arial" w:hAnsi="Arial" w:cs="Arial"/>
          <w:b w:val="0"/>
          <w:color w:val="222222"/>
          <w:sz w:val="24"/>
          <w:szCs w:val="24"/>
        </w:rPr>
        <w:t>l</w:t>
      </w:r>
      <w:proofErr w:type="spellEnd"/>
      <w:r w:rsidR="00733B2B" w:rsidRPr="00EE0B92">
        <w:rPr>
          <w:rFonts w:ascii="Arial" w:hAnsi="Arial" w:cs="Arial"/>
          <w:b w:val="0"/>
          <w:color w:val="222222"/>
          <w:sz w:val="24"/>
          <w:szCs w:val="24"/>
        </w:rPr>
        <w:t>). Está relacionada ao conhecimento, interpretação e associação de informações, mais especificamente a compreensão da linguagem escrita e falada. .</w:t>
      </w:r>
    </w:p>
    <w:p w:rsidR="00733B2B" w:rsidRPr="00733B2B" w:rsidRDefault="00733B2B" w:rsidP="00733B2B">
      <w:pPr>
        <w:pStyle w:val="NormalWeb"/>
        <w:shd w:val="clear" w:color="auto" w:fill="FFFFFF"/>
        <w:spacing w:before="120" w:beforeAutospacing="0" w:after="120" w:afterAutospacing="0"/>
        <w:rPr>
          <w:rFonts w:ascii="Arial" w:hAnsi="Arial" w:cs="Arial"/>
          <w:color w:val="222222"/>
        </w:rPr>
      </w:pPr>
      <w:r w:rsidRPr="00733B2B">
        <w:rPr>
          <w:rFonts w:ascii="Arial" w:hAnsi="Arial" w:cs="Arial"/>
          <w:color w:val="222222"/>
        </w:rPr>
        <w:t xml:space="preserve">Danos causados na área de </w:t>
      </w:r>
      <w:proofErr w:type="spellStart"/>
      <w:r w:rsidRPr="00733B2B">
        <w:rPr>
          <w:rFonts w:ascii="Arial" w:hAnsi="Arial" w:cs="Arial"/>
          <w:color w:val="222222"/>
        </w:rPr>
        <w:t>Wernicke</w:t>
      </w:r>
      <w:proofErr w:type="spellEnd"/>
      <w:r w:rsidRPr="00733B2B">
        <w:rPr>
          <w:rFonts w:ascii="Arial" w:hAnsi="Arial" w:cs="Arial"/>
          <w:color w:val="222222"/>
        </w:rPr>
        <w:t xml:space="preserve"> podem fazer com que uma pessoa que escute perfeitamente e reconheça bem as palavras, se</w:t>
      </w:r>
      <w:r w:rsidR="00EE0B92">
        <w:rPr>
          <w:rFonts w:ascii="Arial" w:hAnsi="Arial" w:cs="Arial"/>
          <w:color w:val="222222"/>
        </w:rPr>
        <w:t>ja incapaz de agrupá-</w:t>
      </w:r>
      <w:proofErr w:type="gramStart"/>
      <w:r w:rsidR="00EE0B92">
        <w:rPr>
          <w:rFonts w:ascii="Arial" w:hAnsi="Arial" w:cs="Arial"/>
          <w:color w:val="222222"/>
        </w:rPr>
        <w:t>las</w:t>
      </w:r>
      <w:proofErr w:type="gramEnd"/>
      <w:r w:rsidR="00EE0B92">
        <w:rPr>
          <w:rFonts w:ascii="Arial" w:hAnsi="Arial" w:cs="Arial"/>
          <w:color w:val="222222"/>
        </w:rPr>
        <w:t xml:space="preserve"> </w:t>
      </w:r>
      <w:r w:rsidR="00EE0B92" w:rsidRPr="00733B2B">
        <w:rPr>
          <w:rFonts w:ascii="Arial" w:hAnsi="Arial" w:cs="Arial"/>
          <w:color w:val="222222"/>
        </w:rPr>
        <w:t xml:space="preserve"> </w:t>
      </w:r>
    </w:p>
    <w:p w:rsidR="00733B2B" w:rsidRPr="00733B2B" w:rsidRDefault="00733B2B" w:rsidP="00733B2B">
      <w:pPr>
        <w:pStyle w:val="NormalWeb"/>
        <w:shd w:val="clear" w:color="auto" w:fill="FFFFFF"/>
        <w:spacing w:before="120" w:beforeAutospacing="0" w:after="120" w:afterAutospacing="0"/>
        <w:rPr>
          <w:rFonts w:ascii="Arial" w:hAnsi="Arial" w:cs="Arial"/>
          <w:color w:val="222222"/>
        </w:rPr>
      </w:pPr>
      <w:r w:rsidRPr="00733B2B">
        <w:rPr>
          <w:rFonts w:ascii="Arial" w:hAnsi="Arial" w:cs="Arial"/>
          <w:color w:val="222222"/>
        </w:rPr>
        <w:t>A área recebe o nome em homenagem a </w:t>
      </w:r>
      <w:r w:rsidRPr="001942E7">
        <w:rPr>
          <w:rFonts w:ascii="Arial" w:hAnsi="Arial" w:cs="Arial"/>
          <w:color w:val="222222"/>
        </w:rPr>
        <w:t xml:space="preserve">Carl </w:t>
      </w:r>
      <w:proofErr w:type="spellStart"/>
      <w:r w:rsidRPr="001942E7">
        <w:rPr>
          <w:rFonts w:ascii="Arial" w:hAnsi="Arial" w:cs="Arial"/>
          <w:color w:val="222222"/>
        </w:rPr>
        <w:t>Wernicke</w:t>
      </w:r>
      <w:proofErr w:type="spellEnd"/>
      <w:r w:rsidRPr="00733B2B">
        <w:rPr>
          <w:rFonts w:ascii="Arial" w:hAnsi="Arial" w:cs="Arial"/>
          <w:color w:val="222222"/>
        </w:rPr>
        <w:t>, um neurologista e psiquiatra alemão, que nem todos os déficits de linguagem eram resultado de danos à área de Broca, descrita por </w:t>
      </w:r>
      <w:r w:rsidRPr="001942E7">
        <w:rPr>
          <w:rFonts w:ascii="Arial" w:hAnsi="Arial" w:cs="Arial"/>
          <w:color w:val="222222"/>
        </w:rPr>
        <w:t>Paul Broca</w:t>
      </w:r>
      <w:r w:rsidRPr="00733B2B">
        <w:rPr>
          <w:rFonts w:ascii="Arial" w:hAnsi="Arial" w:cs="Arial"/>
          <w:color w:val="222222"/>
        </w:rPr>
        <w:t>. Karl notou que lesões na região posterior esquerda do giro temporal superior resultavam em déficits na compreensão da linguage</w:t>
      </w:r>
      <w:r w:rsidR="00EE0B92">
        <w:rPr>
          <w:rFonts w:ascii="Arial" w:hAnsi="Arial" w:cs="Arial"/>
          <w:color w:val="222222"/>
        </w:rPr>
        <w:t>m.</w:t>
      </w:r>
    </w:p>
    <w:p w:rsidR="00733B2B" w:rsidRPr="00733B2B" w:rsidRDefault="00733B2B" w:rsidP="00733B2B">
      <w:pPr>
        <w:pStyle w:val="NormalWeb"/>
        <w:shd w:val="clear" w:color="auto" w:fill="FFFFFF"/>
        <w:spacing w:before="120" w:beforeAutospacing="0" w:after="120" w:afterAutospacing="0"/>
        <w:rPr>
          <w:rFonts w:ascii="Arial" w:hAnsi="Arial" w:cs="Arial"/>
          <w:color w:val="222222"/>
        </w:rPr>
      </w:pPr>
      <w:r w:rsidRPr="00733B2B">
        <w:rPr>
          <w:rFonts w:ascii="Arial" w:hAnsi="Arial" w:cs="Arial"/>
          <w:color w:val="222222"/>
        </w:rPr>
        <w:t xml:space="preserve">A área de </w:t>
      </w:r>
      <w:proofErr w:type="spellStart"/>
      <w:r w:rsidRPr="00733B2B">
        <w:rPr>
          <w:rFonts w:ascii="Arial" w:hAnsi="Arial" w:cs="Arial"/>
          <w:color w:val="222222"/>
        </w:rPr>
        <w:t>Wernicke</w:t>
      </w:r>
      <w:proofErr w:type="spellEnd"/>
      <w:r w:rsidRPr="00733B2B">
        <w:rPr>
          <w:rFonts w:ascii="Arial" w:hAnsi="Arial" w:cs="Arial"/>
          <w:color w:val="222222"/>
        </w:rPr>
        <w:t xml:space="preserve"> está conectada à área de Broca por um feixe de fibras nervosas, denominado fascículo arqueado.</w:t>
      </w:r>
    </w:p>
    <w:p w:rsidR="00733B2B" w:rsidRDefault="00733B2B">
      <w:pPr>
        <w:tabs>
          <w:tab w:val="left" w:pos="3402"/>
          <w:tab w:val="left" w:pos="4111"/>
        </w:tabs>
        <w:rPr>
          <w:rFonts w:ascii="Arial" w:hAnsi="Arial" w:cs="Arial"/>
          <w:b/>
          <w:sz w:val="24"/>
          <w:szCs w:val="24"/>
        </w:rPr>
      </w:pPr>
    </w:p>
    <w:p w:rsidR="001942E7" w:rsidRPr="001942E7" w:rsidRDefault="001942E7">
      <w:pPr>
        <w:tabs>
          <w:tab w:val="left" w:pos="3402"/>
          <w:tab w:val="left" w:pos="4111"/>
        </w:tabs>
        <w:rPr>
          <w:rFonts w:ascii="Arial" w:hAnsi="Arial" w:cs="Arial"/>
          <w:sz w:val="24"/>
          <w:szCs w:val="24"/>
        </w:rPr>
      </w:pPr>
      <w:r w:rsidRPr="001942E7">
        <w:rPr>
          <w:rFonts w:ascii="Arial" w:hAnsi="Arial" w:cs="Arial"/>
          <w:sz w:val="24"/>
          <w:szCs w:val="24"/>
        </w:rPr>
        <w:t xml:space="preserve">Logo, </w:t>
      </w:r>
      <w:r>
        <w:rPr>
          <w:rFonts w:ascii="Arial" w:hAnsi="Arial" w:cs="Arial"/>
          <w:sz w:val="24"/>
          <w:szCs w:val="24"/>
        </w:rPr>
        <w:t>compreendesse que as áreas de a</w:t>
      </w:r>
      <w:r w:rsidRPr="001942E7">
        <w:rPr>
          <w:rFonts w:ascii="Arial" w:hAnsi="Arial" w:cs="Arial"/>
          <w:sz w:val="24"/>
          <w:szCs w:val="24"/>
        </w:rPr>
        <w:t>tu</w:t>
      </w:r>
      <w:r>
        <w:rPr>
          <w:rFonts w:ascii="Arial" w:hAnsi="Arial" w:cs="Arial"/>
          <w:sz w:val="24"/>
          <w:szCs w:val="24"/>
        </w:rPr>
        <w:t>a</w:t>
      </w:r>
      <w:r w:rsidRPr="001942E7">
        <w:rPr>
          <w:rFonts w:ascii="Arial" w:hAnsi="Arial" w:cs="Arial"/>
          <w:sz w:val="24"/>
          <w:szCs w:val="24"/>
        </w:rPr>
        <w:t xml:space="preserve">ção de Broca e </w:t>
      </w:r>
      <w:proofErr w:type="spellStart"/>
      <w:r w:rsidRPr="001942E7">
        <w:rPr>
          <w:rFonts w:ascii="Arial" w:hAnsi="Arial" w:cs="Arial"/>
          <w:sz w:val="24"/>
          <w:szCs w:val="24"/>
        </w:rPr>
        <w:t>Wernick</w:t>
      </w:r>
      <w:proofErr w:type="spellEnd"/>
      <w:r w:rsidRPr="001942E7">
        <w:rPr>
          <w:rFonts w:ascii="Arial" w:hAnsi="Arial" w:cs="Arial"/>
          <w:sz w:val="24"/>
          <w:szCs w:val="24"/>
        </w:rPr>
        <w:t xml:space="preserve">, tem autuação neuronal no que diz respeito à dislexia, para tanto </w:t>
      </w:r>
      <w:r w:rsidR="00D36B22" w:rsidRPr="001942E7">
        <w:rPr>
          <w:rFonts w:ascii="Arial" w:hAnsi="Arial" w:cs="Arial"/>
          <w:sz w:val="24"/>
          <w:szCs w:val="24"/>
        </w:rPr>
        <w:t>se faz</w:t>
      </w:r>
      <w:r w:rsidRPr="001942E7">
        <w:rPr>
          <w:rFonts w:ascii="Arial" w:hAnsi="Arial" w:cs="Arial"/>
          <w:sz w:val="24"/>
          <w:szCs w:val="24"/>
        </w:rPr>
        <w:t xml:space="preserve"> necessário um estudo mais alongado, principalmente no que diz respeito </w:t>
      </w:r>
      <w:proofErr w:type="gramStart"/>
      <w:r w:rsidRPr="001942E7">
        <w:rPr>
          <w:rFonts w:ascii="Arial" w:hAnsi="Arial" w:cs="Arial"/>
          <w:sz w:val="24"/>
          <w:szCs w:val="24"/>
        </w:rPr>
        <w:t>a</w:t>
      </w:r>
      <w:proofErr w:type="gramEnd"/>
      <w:r w:rsidRPr="001942E7">
        <w:rPr>
          <w:rFonts w:ascii="Arial" w:hAnsi="Arial" w:cs="Arial"/>
          <w:sz w:val="24"/>
          <w:szCs w:val="24"/>
        </w:rPr>
        <w:t xml:space="preserve"> consciência fonológica.</w:t>
      </w:r>
    </w:p>
    <w:p w:rsidR="001942E7" w:rsidRDefault="001942E7" w:rsidP="001942E7">
      <w:pPr>
        <w:spacing w:after="0" w:line="360" w:lineRule="auto"/>
        <w:jc w:val="both"/>
        <w:rPr>
          <w:rFonts w:ascii="Arial" w:hAnsi="Arial" w:cs="Arial"/>
          <w:b/>
          <w:sz w:val="24"/>
          <w:szCs w:val="24"/>
        </w:rPr>
      </w:pPr>
    </w:p>
    <w:p w:rsidR="001942E7" w:rsidRPr="00576E1F" w:rsidRDefault="001942E7" w:rsidP="001942E7">
      <w:pPr>
        <w:spacing w:after="0" w:line="360" w:lineRule="auto"/>
        <w:jc w:val="both"/>
        <w:rPr>
          <w:rFonts w:ascii="Arial" w:hAnsi="Arial" w:cs="Arial"/>
          <w:sz w:val="24"/>
          <w:szCs w:val="24"/>
        </w:rPr>
      </w:pPr>
      <w:r w:rsidRPr="001942E7">
        <w:rPr>
          <w:rFonts w:ascii="Arial" w:hAnsi="Arial" w:cs="Arial"/>
          <w:b/>
          <w:sz w:val="24"/>
          <w:szCs w:val="24"/>
        </w:rPr>
        <w:t xml:space="preserve"> </w:t>
      </w:r>
      <w:r w:rsidRPr="00576E1F">
        <w:rPr>
          <w:rFonts w:ascii="Arial" w:hAnsi="Arial" w:cs="Arial"/>
          <w:b/>
          <w:sz w:val="24"/>
          <w:szCs w:val="24"/>
        </w:rPr>
        <w:t>REFERÊNCIAS BIBLIOGRÁFICAS</w:t>
      </w:r>
    </w:p>
    <w:p w:rsidR="001942E7" w:rsidRPr="00514DFE" w:rsidRDefault="001942E7" w:rsidP="00514DFE">
      <w:pPr>
        <w:rPr>
          <w:rFonts w:ascii="Arial" w:hAnsi="Arial" w:cs="Arial"/>
          <w:sz w:val="24"/>
          <w:szCs w:val="24"/>
        </w:rPr>
      </w:pPr>
      <w:r w:rsidRPr="00514DFE">
        <w:rPr>
          <w:rFonts w:ascii="Arial" w:hAnsi="Arial" w:cs="Arial"/>
          <w:sz w:val="24"/>
          <w:szCs w:val="24"/>
        </w:rPr>
        <w:t xml:space="preserve">BLATTMANN, </w:t>
      </w:r>
      <w:proofErr w:type="spellStart"/>
      <w:r w:rsidRPr="00514DFE">
        <w:rPr>
          <w:rFonts w:ascii="Arial" w:hAnsi="Arial" w:cs="Arial"/>
          <w:sz w:val="24"/>
          <w:szCs w:val="24"/>
        </w:rPr>
        <w:t>Ursula</w:t>
      </w:r>
      <w:proofErr w:type="spellEnd"/>
      <w:r w:rsidRPr="00514DFE">
        <w:rPr>
          <w:rFonts w:ascii="Arial" w:hAnsi="Arial" w:cs="Arial"/>
          <w:sz w:val="24"/>
          <w:szCs w:val="24"/>
        </w:rPr>
        <w:t xml:space="preserve">; VIAPIANA, </w:t>
      </w:r>
      <w:proofErr w:type="spellStart"/>
      <w:r w:rsidRPr="00514DFE">
        <w:rPr>
          <w:rFonts w:ascii="Arial" w:hAnsi="Arial" w:cs="Arial"/>
          <w:sz w:val="24"/>
          <w:szCs w:val="24"/>
        </w:rPr>
        <w:t>Noeli</w:t>
      </w:r>
      <w:proofErr w:type="spellEnd"/>
      <w:r w:rsidRPr="00514DFE">
        <w:rPr>
          <w:rFonts w:ascii="Arial" w:hAnsi="Arial" w:cs="Arial"/>
          <w:sz w:val="24"/>
          <w:szCs w:val="24"/>
        </w:rPr>
        <w:t>. Leitura: instrumento de cidadania. In: Congresso Brasileiro de Biblioteconomia, Documentação e Ciência da Informação 21. Anais. Curitiba, 2005. Disponível em: Acesso em: 14/07/2016.</w:t>
      </w:r>
    </w:p>
    <w:p w:rsidR="00514DFE" w:rsidRDefault="00514DFE" w:rsidP="00514DFE">
      <w:pPr>
        <w:rPr>
          <w:rFonts w:ascii="Arial" w:hAnsi="Arial" w:cs="Arial"/>
          <w:sz w:val="24"/>
          <w:szCs w:val="24"/>
          <w:shd w:val="clear" w:color="auto" w:fill="FAFAFA"/>
        </w:rPr>
      </w:pPr>
      <w:proofErr w:type="gramStart"/>
      <w:r>
        <w:rPr>
          <w:rFonts w:ascii="Arial" w:hAnsi="Arial" w:cs="Arial"/>
          <w:sz w:val="24"/>
          <w:szCs w:val="24"/>
          <w:shd w:val="clear" w:color="auto" w:fill="FAFAFA"/>
        </w:rPr>
        <w:t>CARNEIRO,</w:t>
      </w:r>
      <w:proofErr w:type="spellStart"/>
      <w:proofErr w:type="gramEnd"/>
      <w:r>
        <w:rPr>
          <w:rFonts w:ascii="Arial" w:hAnsi="Arial" w:cs="Arial"/>
          <w:sz w:val="24"/>
          <w:szCs w:val="24"/>
          <w:shd w:val="clear" w:color="auto" w:fill="FAFAFA"/>
        </w:rPr>
        <w:t>Moaci</w:t>
      </w:r>
      <w:proofErr w:type="spellEnd"/>
      <w:r>
        <w:rPr>
          <w:rFonts w:ascii="Arial" w:hAnsi="Arial" w:cs="Arial"/>
          <w:sz w:val="24"/>
          <w:szCs w:val="24"/>
          <w:shd w:val="clear" w:color="auto" w:fill="FAFAFA"/>
        </w:rPr>
        <w:t xml:space="preserve"> Alves, LDB Fácil,23ª Petrópolis, </w:t>
      </w:r>
      <w:proofErr w:type="spellStart"/>
      <w:r>
        <w:rPr>
          <w:rFonts w:ascii="Arial" w:hAnsi="Arial" w:cs="Arial"/>
          <w:sz w:val="24"/>
          <w:szCs w:val="24"/>
          <w:shd w:val="clear" w:color="auto" w:fill="FAFAFA"/>
        </w:rPr>
        <w:t>Rj</w:t>
      </w:r>
      <w:proofErr w:type="spellEnd"/>
      <w:r>
        <w:rPr>
          <w:rFonts w:ascii="Arial" w:hAnsi="Arial" w:cs="Arial"/>
          <w:sz w:val="24"/>
          <w:szCs w:val="24"/>
          <w:shd w:val="clear" w:color="auto" w:fill="FAFAFA"/>
        </w:rPr>
        <w:t xml:space="preserve"> :Vozes, 2015</w:t>
      </w:r>
    </w:p>
    <w:p w:rsidR="001942E7" w:rsidRPr="00514DFE" w:rsidRDefault="00514DFE" w:rsidP="00514DFE">
      <w:pPr>
        <w:rPr>
          <w:rFonts w:ascii="Arial" w:hAnsi="Arial" w:cs="Arial"/>
          <w:sz w:val="24"/>
          <w:szCs w:val="24"/>
          <w:shd w:val="clear" w:color="auto" w:fill="FAFAFA"/>
        </w:rPr>
      </w:pPr>
      <w:r>
        <w:rPr>
          <w:rFonts w:ascii="Arial" w:hAnsi="Arial" w:cs="Arial"/>
          <w:sz w:val="24"/>
          <w:szCs w:val="24"/>
          <w:shd w:val="clear" w:color="auto" w:fill="FAFAFA"/>
        </w:rPr>
        <w:t xml:space="preserve"> </w:t>
      </w:r>
      <w:r w:rsidR="001942E7" w:rsidRPr="00514DFE">
        <w:rPr>
          <w:rFonts w:ascii="Arial" w:hAnsi="Arial" w:cs="Arial"/>
          <w:sz w:val="24"/>
          <w:szCs w:val="24"/>
          <w:shd w:val="clear" w:color="auto" w:fill="FAFAFA"/>
        </w:rPr>
        <w:t>FREIRE, Paulo, Pedagogia do Oprimido. Editora Paz e Terra – 29ª edição – 1987</w:t>
      </w:r>
    </w:p>
    <w:p w:rsidR="001942E7" w:rsidRPr="00514DFE" w:rsidRDefault="001942E7" w:rsidP="00514DFE">
      <w:pPr>
        <w:rPr>
          <w:rFonts w:ascii="Arial" w:hAnsi="Arial" w:cs="Arial"/>
          <w:sz w:val="24"/>
          <w:szCs w:val="24"/>
          <w:shd w:val="clear" w:color="auto" w:fill="FAFAFA"/>
        </w:rPr>
      </w:pPr>
    </w:p>
    <w:p w:rsidR="001942E7" w:rsidRPr="00514DFE" w:rsidRDefault="001942E7" w:rsidP="00514DFE">
      <w:pPr>
        <w:rPr>
          <w:rFonts w:ascii="Arial" w:hAnsi="Arial" w:cs="Arial"/>
          <w:sz w:val="24"/>
          <w:szCs w:val="24"/>
          <w:shd w:val="clear" w:color="auto" w:fill="FAFAFA"/>
        </w:rPr>
      </w:pPr>
      <w:r w:rsidRPr="00514DFE">
        <w:rPr>
          <w:rFonts w:ascii="Arial" w:hAnsi="Arial" w:cs="Arial"/>
          <w:sz w:val="24"/>
          <w:szCs w:val="24"/>
          <w:shd w:val="clear" w:color="auto" w:fill="FAFAFA"/>
        </w:rPr>
        <w:t>FREIRE, Paulo. Pedagogia da Autonomia: saberes necessários à prática educativa. 49ª edição – Rio de Janeiro: Paz e Terra, 2014.</w:t>
      </w:r>
    </w:p>
    <w:p w:rsidR="001942E7" w:rsidRPr="00514DFE" w:rsidRDefault="001942E7" w:rsidP="00514DFE">
      <w:pPr>
        <w:rPr>
          <w:rFonts w:ascii="Arial" w:hAnsi="Arial" w:cs="Arial"/>
          <w:sz w:val="24"/>
          <w:szCs w:val="24"/>
          <w:shd w:val="clear" w:color="auto" w:fill="FAFAFA"/>
        </w:rPr>
      </w:pPr>
      <w:r w:rsidRPr="00514DFE">
        <w:rPr>
          <w:rFonts w:ascii="Arial" w:hAnsi="Arial" w:cs="Arial"/>
          <w:sz w:val="24"/>
          <w:szCs w:val="24"/>
          <w:shd w:val="clear" w:color="auto" w:fill="FAFAFA"/>
        </w:rPr>
        <w:lastRenderedPageBreak/>
        <w:t>SOARES, Magda. Alfabetização e letramento. São Paulo: Contexto, 2003.</w:t>
      </w:r>
    </w:p>
    <w:p w:rsidR="001942E7" w:rsidRPr="00514DFE" w:rsidRDefault="001942E7" w:rsidP="00514DFE">
      <w:pPr>
        <w:rPr>
          <w:rFonts w:ascii="Arial" w:hAnsi="Arial" w:cs="Arial"/>
          <w:sz w:val="24"/>
          <w:szCs w:val="24"/>
          <w:shd w:val="clear" w:color="auto" w:fill="FAFAFA"/>
        </w:rPr>
      </w:pPr>
      <w:r w:rsidRPr="00514DFE">
        <w:rPr>
          <w:rFonts w:ascii="Arial" w:hAnsi="Arial" w:cs="Arial"/>
          <w:sz w:val="24"/>
          <w:szCs w:val="24"/>
          <w:shd w:val="clear" w:color="auto" w:fill="FAFAFA"/>
        </w:rPr>
        <w:t xml:space="preserve">SNOWLING, Margaret; STACKHOUSE, </w:t>
      </w:r>
      <w:proofErr w:type="spellStart"/>
      <w:r w:rsidRPr="00514DFE">
        <w:rPr>
          <w:rFonts w:ascii="Arial" w:hAnsi="Arial" w:cs="Arial"/>
          <w:sz w:val="24"/>
          <w:szCs w:val="24"/>
          <w:shd w:val="clear" w:color="auto" w:fill="FAFAFA"/>
        </w:rPr>
        <w:t>Joy</w:t>
      </w:r>
      <w:proofErr w:type="spellEnd"/>
      <w:r w:rsidRPr="00514DFE">
        <w:rPr>
          <w:rFonts w:ascii="Arial" w:hAnsi="Arial" w:cs="Arial"/>
          <w:sz w:val="24"/>
          <w:szCs w:val="24"/>
          <w:shd w:val="clear" w:color="auto" w:fill="FAFAFA"/>
        </w:rPr>
        <w:t xml:space="preserve"> e Colaboradores. Dislexia, fala e linguagem: Um manual do profissional. Porto Alegre: </w:t>
      </w:r>
      <w:proofErr w:type="spellStart"/>
      <w:r w:rsidRPr="00514DFE">
        <w:rPr>
          <w:rFonts w:ascii="Arial" w:hAnsi="Arial" w:cs="Arial"/>
          <w:sz w:val="24"/>
          <w:szCs w:val="24"/>
          <w:shd w:val="clear" w:color="auto" w:fill="FAFAFA"/>
        </w:rPr>
        <w:t>Artmed</w:t>
      </w:r>
      <w:proofErr w:type="spellEnd"/>
      <w:r w:rsidRPr="00514DFE">
        <w:rPr>
          <w:rFonts w:ascii="Arial" w:hAnsi="Arial" w:cs="Arial"/>
          <w:sz w:val="24"/>
          <w:szCs w:val="24"/>
          <w:shd w:val="clear" w:color="auto" w:fill="FAFAFA"/>
        </w:rPr>
        <w:t>, 2004.</w:t>
      </w:r>
    </w:p>
    <w:p w:rsidR="00AB0388" w:rsidRPr="00A43BAC" w:rsidRDefault="00AB0388" w:rsidP="00AB0388">
      <w:pPr>
        <w:spacing w:after="120" w:line="240" w:lineRule="atLeast"/>
        <w:ind w:left="-60"/>
        <w:textAlignment w:val="baseline"/>
        <w:outlineLvl w:val="1"/>
        <w:rPr>
          <w:rFonts w:ascii="Arial" w:eastAsia="Times New Roman" w:hAnsi="Arial" w:cs="Arial"/>
          <w:color w:val="111111"/>
          <w:sz w:val="60"/>
          <w:szCs w:val="60"/>
          <w:lang w:eastAsia="pt-BR"/>
        </w:rPr>
      </w:pPr>
      <w:r w:rsidRPr="00A43BAC">
        <w:rPr>
          <w:rFonts w:ascii="Arial" w:eastAsia="Times New Roman" w:hAnsi="Arial" w:cs="Arial"/>
          <w:color w:val="111111"/>
          <w:sz w:val="60"/>
          <w:szCs w:val="60"/>
          <w:lang w:eastAsia="pt-BR"/>
        </w:rPr>
        <w:t>Neuroplasticidade</w:t>
      </w:r>
    </w:p>
    <w:p w:rsidR="00AB0388" w:rsidRPr="00A43BAC" w:rsidRDefault="00AB0388" w:rsidP="00AB0388">
      <w:pPr>
        <w:spacing w:after="0" w:line="240" w:lineRule="atLeast"/>
        <w:textAlignment w:val="baseline"/>
        <w:outlineLvl w:val="1"/>
        <w:rPr>
          <w:rFonts w:ascii="Arial" w:eastAsia="Times New Roman" w:hAnsi="Arial" w:cs="Arial"/>
          <w:color w:val="555555"/>
          <w:sz w:val="27"/>
          <w:szCs w:val="27"/>
          <w:lang w:eastAsia="pt-BR"/>
        </w:rPr>
      </w:pPr>
      <w:r w:rsidRPr="00A43BAC">
        <w:rPr>
          <w:rFonts w:ascii="Arial" w:eastAsia="Times New Roman" w:hAnsi="Arial" w:cs="Arial"/>
          <w:color w:val="555555"/>
          <w:sz w:val="27"/>
          <w:szCs w:val="27"/>
          <w:lang w:eastAsia="pt-BR"/>
        </w:rPr>
        <w:t>Estrutura e organização</w:t>
      </w:r>
    </w:p>
    <w:p w:rsidR="00AB0388" w:rsidRPr="00A43BAC" w:rsidRDefault="00AB0388" w:rsidP="00AB0388">
      <w:pPr>
        <w:spacing w:after="0" w:line="312" w:lineRule="atLeast"/>
        <w:ind w:left="8376"/>
        <w:textAlignment w:val="baseline"/>
        <w:outlineLvl w:val="2"/>
        <w:rPr>
          <w:rFonts w:ascii="Arial" w:eastAsia="Times New Roman" w:hAnsi="Arial" w:cs="Arial"/>
          <w:color w:val="FFFFFF"/>
          <w:spacing w:val="-4"/>
          <w:sz w:val="16"/>
          <w:szCs w:val="16"/>
          <w:lang w:eastAsia="pt-BR"/>
        </w:rPr>
      </w:pPr>
      <w:r w:rsidRPr="00A43BAC">
        <w:rPr>
          <w:rFonts w:ascii="Arial" w:eastAsia="Times New Roman" w:hAnsi="Arial" w:cs="Arial"/>
          <w:color w:val="FFFFFF"/>
          <w:spacing w:val="-4"/>
          <w:sz w:val="17"/>
          <w:lang w:eastAsia="pt-BR"/>
        </w:rPr>
        <w:t>c</w:t>
      </w:r>
    </w:p>
    <w:p w:rsidR="00AB0388" w:rsidRPr="00F615D5" w:rsidRDefault="00AB0388" w:rsidP="00AB0388">
      <w:pPr>
        <w:pStyle w:val="Ttulo2"/>
        <w:spacing w:before="0" w:beforeAutospacing="0" w:after="120" w:afterAutospacing="0" w:line="240" w:lineRule="atLeast"/>
        <w:ind w:left="-60"/>
        <w:textAlignment w:val="baseline"/>
        <w:rPr>
          <w:rFonts w:ascii="Arial" w:hAnsi="Arial" w:cs="Arial"/>
          <w:color w:val="FFFFFF"/>
          <w:spacing w:val="-4"/>
          <w:sz w:val="28"/>
          <w:szCs w:val="28"/>
        </w:rPr>
      </w:pPr>
      <w:r w:rsidRPr="00F615D5">
        <w:rPr>
          <w:rFonts w:ascii="Arial" w:hAnsi="Arial" w:cs="Arial"/>
          <w:color w:val="FFFFFF"/>
          <w:spacing w:val="-4"/>
          <w:sz w:val="28"/>
          <w:szCs w:val="28"/>
        </w:rPr>
        <w:t xml:space="preserve">Intensifica a recuperação e regeneração </w:t>
      </w:r>
      <w:r w:rsidRPr="00F615D5">
        <w:rPr>
          <w:rFonts w:ascii="Arial" w:hAnsi="Arial" w:cs="Arial"/>
          <w:vanish/>
          <w:sz w:val="28"/>
          <w:szCs w:val="28"/>
        </w:rPr>
        <w:t>Parte superior do formulário</w:t>
      </w:r>
    </w:p>
    <w:p w:rsidR="00AB0388" w:rsidRPr="00F615D5" w:rsidRDefault="00AB0388" w:rsidP="00AB0388">
      <w:pPr>
        <w:pBdr>
          <w:top w:val="single" w:sz="6" w:space="1" w:color="auto"/>
        </w:pBdr>
        <w:spacing w:after="0" w:line="240" w:lineRule="auto"/>
        <w:jc w:val="center"/>
        <w:rPr>
          <w:rFonts w:ascii="Arial" w:eastAsia="Times New Roman" w:hAnsi="Arial" w:cs="Arial"/>
          <w:vanish/>
          <w:sz w:val="28"/>
          <w:szCs w:val="28"/>
          <w:lang w:eastAsia="pt-BR"/>
        </w:rPr>
      </w:pPr>
      <w:r w:rsidRPr="00F615D5">
        <w:rPr>
          <w:rFonts w:ascii="Arial" w:eastAsia="Times New Roman" w:hAnsi="Arial" w:cs="Arial"/>
          <w:vanish/>
          <w:sz w:val="28"/>
          <w:szCs w:val="28"/>
          <w:lang w:eastAsia="pt-BR"/>
        </w:rPr>
        <w:t>Parte inferior do formulário</w:t>
      </w:r>
    </w:p>
    <w:p w:rsidR="00AB0388" w:rsidRPr="00F615D5" w:rsidRDefault="00AB0388" w:rsidP="00AB0388">
      <w:pPr>
        <w:spacing w:after="180" w:line="240" w:lineRule="atLeast"/>
        <w:textAlignment w:val="baseline"/>
        <w:rPr>
          <w:rFonts w:ascii="Arial" w:eastAsia="Times New Roman" w:hAnsi="Arial" w:cs="Arial"/>
          <w:color w:val="333333"/>
          <w:sz w:val="28"/>
          <w:szCs w:val="28"/>
          <w:lang w:eastAsia="pt-BR"/>
        </w:rPr>
      </w:pPr>
      <w:r w:rsidRPr="00F615D5">
        <w:rPr>
          <w:rFonts w:ascii="Arial" w:eastAsia="Times New Roman" w:hAnsi="Arial" w:cs="Arial"/>
          <w:color w:val="333333"/>
          <w:sz w:val="28"/>
          <w:szCs w:val="28"/>
          <w:lang w:eastAsia="pt-BR"/>
        </w:rPr>
        <w:t xml:space="preserve">"A plasticidade cerebral faz alusão à capacidade do sistema nervoso para alterar sua estrutura e função ao longo da vida, em resposta à diversidade ambiental. Embora este termo </w:t>
      </w:r>
      <w:proofErr w:type="gramStart"/>
      <w:r w:rsidRPr="00F615D5">
        <w:rPr>
          <w:rFonts w:ascii="Arial" w:eastAsia="Times New Roman" w:hAnsi="Arial" w:cs="Arial"/>
          <w:color w:val="333333"/>
          <w:sz w:val="28"/>
          <w:szCs w:val="28"/>
          <w:lang w:eastAsia="pt-BR"/>
        </w:rPr>
        <w:t>é</w:t>
      </w:r>
      <w:proofErr w:type="gramEnd"/>
      <w:r w:rsidRPr="00F615D5">
        <w:rPr>
          <w:rFonts w:ascii="Arial" w:eastAsia="Times New Roman" w:hAnsi="Arial" w:cs="Arial"/>
          <w:color w:val="333333"/>
          <w:sz w:val="28"/>
          <w:szCs w:val="28"/>
          <w:lang w:eastAsia="pt-BR"/>
        </w:rPr>
        <w:t xml:space="preserve"> usado agora na psicologia e na neurociência, não é fácil de definir e se usa para indicar as alterações em vários níveis do sistema nervoso, das provas moleculares, tais como as alterações na expressão genética, ao comportamento."</w:t>
      </w:r>
    </w:p>
    <w:p w:rsidR="00AB0388" w:rsidRPr="00F615D5" w:rsidRDefault="00AB0388" w:rsidP="00AB0388">
      <w:pPr>
        <w:spacing w:after="0" w:line="240" w:lineRule="atLeast"/>
        <w:textAlignment w:val="baseline"/>
        <w:rPr>
          <w:rFonts w:ascii="Arial" w:eastAsia="Times New Roman" w:hAnsi="Arial" w:cs="Arial"/>
          <w:color w:val="333333"/>
          <w:sz w:val="28"/>
          <w:szCs w:val="28"/>
          <w:lang w:eastAsia="pt-BR"/>
        </w:rPr>
      </w:pPr>
      <w:r w:rsidRPr="00F615D5">
        <w:rPr>
          <w:rFonts w:ascii="Arial" w:eastAsia="Times New Roman" w:hAnsi="Arial" w:cs="Arial"/>
          <w:color w:val="333333"/>
          <w:sz w:val="28"/>
          <w:szCs w:val="28"/>
          <w:lang w:eastAsia="pt-BR"/>
        </w:rPr>
        <w:t>A neuroplasticidade, ou plasticidade neural, permite os neurônios se regenerar tanto anatomicamente quanto funcionalmente, e formar novas conexões sinápticas. </w:t>
      </w:r>
      <w:r w:rsidRPr="00F615D5">
        <w:rPr>
          <w:rFonts w:ascii="Arial" w:eastAsia="Times New Roman" w:hAnsi="Arial" w:cs="Arial"/>
          <w:bCs/>
          <w:color w:val="333333"/>
          <w:sz w:val="28"/>
          <w:szCs w:val="28"/>
          <w:lang w:eastAsia="pt-BR"/>
        </w:rPr>
        <w:t>A plasticidade cerebral, ou neuroplasticidade, é a habilidade do cérebro para se recuperar e reestruturar.</w:t>
      </w:r>
      <w:r w:rsidRPr="00F615D5">
        <w:rPr>
          <w:rFonts w:ascii="Arial" w:eastAsia="Times New Roman" w:hAnsi="Arial" w:cs="Arial"/>
          <w:color w:val="333333"/>
          <w:sz w:val="28"/>
          <w:szCs w:val="28"/>
          <w:lang w:eastAsia="pt-BR"/>
        </w:rPr>
        <w:t> Esta capacidade de adaptação do sistema nervoso </w:t>
      </w:r>
      <w:r w:rsidRPr="00F615D5">
        <w:rPr>
          <w:rFonts w:ascii="Arial" w:eastAsia="Times New Roman" w:hAnsi="Arial" w:cs="Arial"/>
          <w:bCs/>
          <w:color w:val="333333"/>
          <w:sz w:val="28"/>
          <w:szCs w:val="28"/>
          <w:lang w:eastAsia="pt-BR"/>
        </w:rPr>
        <w:t>permite o cérebro se recuperar após transtornos ou lesões</w:t>
      </w:r>
      <w:r w:rsidRPr="00F615D5">
        <w:rPr>
          <w:rFonts w:ascii="Arial" w:eastAsia="Times New Roman" w:hAnsi="Arial" w:cs="Arial"/>
          <w:color w:val="333333"/>
          <w:sz w:val="28"/>
          <w:szCs w:val="28"/>
          <w:lang w:eastAsia="pt-BR"/>
        </w:rPr>
        <w:t> e reduzir os efeitos das estruturas alteradas por patologias como a esclerose múltipla, a doença de Parkinson, a deterioração cognitiva, o</w:t>
      </w:r>
      <w:r w:rsidRPr="00F615D5">
        <w:rPr>
          <w:rFonts w:ascii="Arial" w:eastAsia="Times New Roman" w:hAnsi="Arial" w:cs="Arial"/>
          <w:color w:val="000000" w:themeColor="text1"/>
          <w:sz w:val="28"/>
          <w:szCs w:val="28"/>
          <w:lang w:eastAsia="pt-BR"/>
        </w:rPr>
        <w:t> </w:t>
      </w:r>
      <w:hyperlink r:id="rId8" w:tgtFrame="_blank" w:history="1">
        <w:r w:rsidRPr="00F615D5">
          <w:rPr>
            <w:rFonts w:ascii="Arial" w:eastAsia="Times New Roman" w:hAnsi="Arial" w:cs="Arial"/>
            <w:color w:val="000000" w:themeColor="text1"/>
            <w:sz w:val="28"/>
            <w:szCs w:val="28"/>
            <w:lang w:eastAsia="pt-BR"/>
          </w:rPr>
          <w:t>Alzheimer</w:t>
        </w:r>
      </w:hyperlink>
      <w:r w:rsidRPr="00F615D5">
        <w:rPr>
          <w:rFonts w:ascii="Arial" w:eastAsia="Times New Roman" w:hAnsi="Arial" w:cs="Arial"/>
          <w:color w:val="333333"/>
          <w:sz w:val="28"/>
          <w:szCs w:val="28"/>
          <w:lang w:eastAsia="pt-BR"/>
        </w:rPr>
        <w:t>, a </w:t>
      </w:r>
      <w:hyperlink r:id="rId9" w:tgtFrame="_blank" w:history="1">
        <w:r w:rsidRPr="00F615D5">
          <w:rPr>
            <w:rFonts w:ascii="Arial" w:eastAsia="Times New Roman" w:hAnsi="Arial" w:cs="Arial"/>
            <w:color w:val="000000" w:themeColor="text1"/>
            <w:sz w:val="28"/>
            <w:szCs w:val="28"/>
            <w:lang w:eastAsia="pt-BR"/>
          </w:rPr>
          <w:t>dislexia</w:t>
        </w:r>
      </w:hyperlink>
      <w:r w:rsidRPr="00F615D5">
        <w:rPr>
          <w:rFonts w:ascii="Arial" w:eastAsia="Times New Roman" w:hAnsi="Arial" w:cs="Arial"/>
          <w:color w:val="333333"/>
          <w:sz w:val="28"/>
          <w:szCs w:val="28"/>
          <w:lang w:eastAsia="pt-BR"/>
        </w:rPr>
        <w:t>, o </w:t>
      </w:r>
      <w:hyperlink r:id="rId10" w:tgtFrame="_blank" w:history="1">
        <w:r w:rsidRPr="00F615D5">
          <w:rPr>
            <w:rFonts w:ascii="Arial" w:eastAsia="Times New Roman" w:hAnsi="Arial" w:cs="Arial"/>
            <w:color w:val="000000" w:themeColor="text1"/>
            <w:sz w:val="28"/>
            <w:szCs w:val="28"/>
            <w:lang w:eastAsia="pt-BR"/>
          </w:rPr>
          <w:t>TDAH</w:t>
        </w:r>
      </w:hyperlink>
      <w:r w:rsidRPr="00F615D5">
        <w:rPr>
          <w:rFonts w:ascii="Arial" w:eastAsia="Times New Roman" w:hAnsi="Arial" w:cs="Arial"/>
          <w:color w:val="333333"/>
          <w:sz w:val="28"/>
          <w:szCs w:val="28"/>
          <w:lang w:eastAsia="pt-BR"/>
        </w:rPr>
        <w:t>, a</w:t>
      </w:r>
      <w:r w:rsidRPr="00F615D5">
        <w:rPr>
          <w:rFonts w:ascii="Arial" w:eastAsia="Times New Roman" w:hAnsi="Arial" w:cs="Arial"/>
          <w:color w:val="000000" w:themeColor="text1"/>
          <w:sz w:val="28"/>
          <w:szCs w:val="28"/>
          <w:lang w:eastAsia="pt-BR"/>
        </w:rPr>
        <w:t> </w:t>
      </w:r>
      <w:hyperlink r:id="rId11" w:tgtFrame="_blank" w:history="1">
        <w:r w:rsidRPr="00F615D5">
          <w:rPr>
            <w:rFonts w:ascii="Arial" w:eastAsia="Times New Roman" w:hAnsi="Arial" w:cs="Arial"/>
            <w:color w:val="000000" w:themeColor="text1"/>
            <w:sz w:val="28"/>
            <w:szCs w:val="28"/>
            <w:lang w:eastAsia="pt-BR"/>
          </w:rPr>
          <w:t>insônia</w:t>
        </w:r>
      </w:hyperlink>
      <w:r w:rsidRPr="00F615D5">
        <w:rPr>
          <w:rFonts w:ascii="Arial" w:eastAsia="Times New Roman" w:hAnsi="Arial" w:cs="Arial"/>
          <w:color w:val="333333"/>
          <w:sz w:val="28"/>
          <w:szCs w:val="28"/>
          <w:lang w:eastAsia="pt-BR"/>
        </w:rPr>
        <w:t>, etc.</w:t>
      </w:r>
    </w:p>
    <w:p w:rsidR="00AB0388" w:rsidRPr="00F615D5" w:rsidRDefault="00AB0388" w:rsidP="00AB0388">
      <w:pPr>
        <w:spacing w:after="0" w:line="240" w:lineRule="atLeast"/>
        <w:textAlignment w:val="baseline"/>
        <w:rPr>
          <w:rFonts w:ascii="Arial" w:eastAsia="Times New Roman" w:hAnsi="Arial" w:cs="Arial"/>
          <w:color w:val="333333"/>
          <w:sz w:val="28"/>
          <w:szCs w:val="28"/>
          <w:lang w:eastAsia="pt-BR"/>
        </w:rPr>
      </w:pPr>
      <w:r w:rsidRPr="00F615D5">
        <w:rPr>
          <w:rFonts w:ascii="Arial" w:eastAsia="Times New Roman" w:hAnsi="Arial" w:cs="Arial"/>
          <w:color w:val="333333"/>
          <w:sz w:val="28"/>
          <w:szCs w:val="28"/>
          <w:lang w:eastAsia="pt-BR"/>
        </w:rPr>
        <w:t xml:space="preserve">As diferentes equipes de neurologistas e psicólogos cognitivos que estudam os processos da plasticidade sináptica e da </w:t>
      </w:r>
      <w:proofErr w:type="spellStart"/>
      <w:r w:rsidRPr="00F615D5">
        <w:rPr>
          <w:rFonts w:ascii="Arial" w:eastAsia="Times New Roman" w:hAnsi="Arial" w:cs="Arial"/>
          <w:color w:val="333333"/>
          <w:sz w:val="28"/>
          <w:szCs w:val="28"/>
          <w:lang w:eastAsia="pt-BR"/>
        </w:rPr>
        <w:t>neurogénese</w:t>
      </w:r>
      <w:proofErr w:type="spellEnd"/>
      <w:r w:rsidRPr="00F615D5">
        <w:rPr>
          <w:rFonts w:ascii="Arial" w:eastAsia="Times New Roman" w:hAnsi="Arial" w:cs="Arial"/>
          <w:color w:val="333333"/>
          <w:sz w:val="28"/>
          <w:szCs w:val="28"/>
          <w:lang w:eastAsia="pt-BR"/>
        </w:rPr>
        <w:t xml:space="preserve"> mostraram que a bateria de exercícios clínicos para a estimulação do cérebro, desenhada por </w:t>
      </w:r>
      <w:proofErr w:type="spellStart"/>
      <w:proofErr w:type="gramStart"/>
      <w:r w:rsidRPr="00F615D5">
        <w:rPr>
          <w:rFonts w:ascii="Arial" w:eastAsia="Times New Roman" w:hAnsi="Arial" w:cs="Arial"/>
          <w:bCs/>
          <w:color w:val="333333"/>
          <w:sz w:val="28"/>
          <w:szCs w:val="28"/>
          <w:lang w:eastAsia="pt-BR"/>
        </w:rPr>
        <w:t>CogniFit</w:t>
      </w:r>
      <w:proofErr w:type="spellEnd"/>
      <w:proofErr w:type="gramEnd"/>
      <w:r w:rsidRPr="00F615D5">
        <w:rPr>
          <w:rFonts w:ascii="Arial" w:eastAsia="Times New Roman" w:hAnsi="Arial" w:cs="Arial"/>
          <w:bCs/>
          <w:color w:val="333333"/>
          <w:sz w:val="28"/>
          <w:szCs w:val="28"/>
          <w:lang w:eastAsia="pt-BR"/>
        </w:rPr>
        <w:t>, intensifica a criação de novas sinapses e circuitos neurais para reorganizar e recuperar a função da área da lesão e as capacidades de transmissão compensatória. </w:t>
      </w:r>
      <w:r w:rsidRPr="00F615D5">
        <w:rPr>
          <w:rFonts w:ascii="Arial" w:eastAsia="Times New Roman" w:hAnsi="Arial" w:cs="Arial"/>
          <w:color w:val="333333"/>
          <w:sz w:val="28"/>
          <w:szCs w:val="28"/>
          <w:lang w:eastAsia="pt-BR"/>
        </w:rPr>
        <w:t>Os pesquisadores provaram a plasticidade cerebral ativada e fortalecida neste programa de exercícios de tratamento clínico. Veja abaixo uma representação artística de como um treinamento cerebral contínuo pode incrementar a rede neural.</w:t>
      </w:r>
    </w:p>
    <w:p w:rsidR="00AB0388" w:rsidRPr="00A43BAC" w:rsidRDefault="00AB0388" w:rsidP="00AB0388">
      <w:pPr>
        <w:spacing w:after="180" w:line="240" w:lineRule="auto"/>
        <w:textAlignment w:val="baseline"/>
        <w:rPr>
          <w:rFonts w:ascii="Arial" w:eastAsia="Times New Roman" w:hAnsi="Arial" w:cs="Arial"/>
          <w:color w:val="000000"/>
          <w:sz w:val="17"/>
          <w:szCs w:val="17"/>
          <w:lang w:eastAsia="pt-BR"/>
        </w:rPr>
      </w:pPr>
      <w:r>
        <w:rPr>
          <w:rFonts w:ascii="Arial" w:eastAsia="Times New Roman" w:hAnsi="Arial" w:cs="Arial"/>
          <w:noProof/>
          <w:color w:val="000000"/>
          <w:sz w:val="17"/>
          <w:szCs w:val="17"/>
          <w:lang w:eastAsia="pt-BR"/>
        </w:rPr>
        <w:lastRenderedPageBreak/>
        <w:drawing>
          <wp:inline distT="0" distB="0" distL="0" distR="0">
            <wp:extent cx="6244590" cy="2750820"/>
            <wp:effectExtent l="19050" t="0" r="3810" b="0"/>
            <wp:docPr id="7" name="Imagem 7" descr="Exercícios de neuroplastici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ercícios de neuroplasticidade"/>
                    <pic:cNvPicPr>
                      <a:picLocks noChangeAspect="1" noChangeArrowheads="1"/>
                    </pic:cNvPicPr>
                  </pic:nvPicPr>
                  <pic:blipFill>
                    <a:blip r:embed="rId12" cstate="print"/>
                    <a:srcRect/>
                    <a:stretch>
                      <a:fillRect/>
                    </a:stretch>
                  </pic:blipFill>
                  <pic:spPr bwMode="auto">
                    <a:xfrm>
                      <a:off x="0" y="0"/>
                      <a:ext cx="6244590" cy="2750820"/>
                    </a:xfrm>
                    <a:prstGeom prst="rect">
                      <a:avLst/>
                    </a:prstGeom>
                    <a:noFill/>
                    <a:ln w="9525">
                      <a:noFill/>
                      <a:miter lim="800000"/>
                      <a:headEnd/>
                      <a:tailEnd/>
                    </a:ln>
                  </pic:spPr>
                </pic:pic>
              </a:graphicData>
            </a:graphic>
          </wp:inline>
        </w:drawing>
      </w:r>
    </w:p>
    <w:p w:rsidR="00AB0388" w:rsidRPr="00A43BAC" w:rsidRDefault="00AB0388" w:rsidP="00AB0388">
      <w:pPr>
        <w:pBdr>
          <w:top w:val="single" w:sz="4" w:space="12" w:color="DDDDDD"/>
        </w:pBdr>
        <w:spacing w:before="156" w:after="0" w:line="264" w:lineRule="atLeast"/>
        <w:textAlignment w:val="baseline"/>
        <w:outlineLvl w:val="1"/>
        <w:rPr>
          <w:rFonts w:ascii="Arial" w:eastAsia="Times New Roman" w:hAnsi="Arial" w:cs="Arial"/>
          <w:color w:val="000000"/>
          <w:sz w:val="36"/>
          <w:szCs w:val="36"/>
          <w:lang w:eastAsia="pt-BR"/>
        </w:rPr>
      </w:pPr>
      <w:r w:rsidRPr="00A43BAC">
        <w:rPr>
          <w:rFonts w:ascii="Arial" w:eastAsia="Times New Roman" w:hAnsi="Arial" w:cs="Arial"/>
          <w:color w:val="000000"/>
          <w:sz w:val="36"/>
          <w:szCs w:val="36"/>
          <w:lang w:eastAsia="pt-BR"/>
        </w:rPr>
        <w:t>Plasticidade sináptica</w:t>
      </w:r>
    </w:p>
    <w:p w:rsidR="00AB0388" w:rsidRPr="00F615D5" w:rsidRDefault="00AB0388" w:rsidP="00AB0388">
      <w:pPr>
        <w:pBdr>
          <w:top w:val="single" w:sz="4" w:space="12" w:color="DDDDDD"/>
        </w:pBdr>
        <w:spacing w:before="156" w:after="0" w:line="264" w:lineRule="atLeast"/>
        <w:textAlignment w:val="baseline"/>
        <w:outlineLvl w:val="1"/>
        <w:rPr>
          <w:rFonts w:ascii="Arial" w:eastAsia="Times New Roman" w:hAnsi="Arial" w:cs="Arial"/>
          <w:b/>
          <w:color w:val="000000" w:themeColor="text1"/>
          <w:sz w:val="28"/>
          <w:szCs w:val="28"/>
          <w:lang w:eastAsia="pt-BR"/>
        </w:rPr>
      </w:pPr>
      <w:r w:rsidRPr="00F615D5">
        <w:rPr>
          <w:rFonts w:ascii="Arial" w:eastAsia="Times New Roman" w:hAnsi="Arial" w:cs="Arial"/>
          <w:color w:val="000000" w:themeColor="text1"/>
          <w:sz w:val="28"/>
          <w:szCs w:val="28"/>
          <w:lang w:eastAsia="pt-BR"/>
        </w:rPr>
        <w:t xml:space="preserve">Quando empreendemos novas experiências e aprendizagens, o cérebro estabelece uma série de vias neurais. Essas vias neurais, ou circuitos, são rotas feitas de neurônios interligados. As rotas são criadas no cérebro com o uso e a prática cotidianos, como um caminho na montanha é feito pelo pastor e seu rebanho. </w:t>
      </w:r>
      <w:proofErr w:type="gramStart"/>
      <w:r w:rsidRPr="00F615D5">
        <w:rPr>
          <w:rFonts w:ascii="Arial" w:eastAsia="Times New Roman" w:hAnsi="Arial" w:cs="Arial"/>
          <w:color w:val="000000" w:themeColor="text1"/>
          <w:sz w:val="28"/>
          <w:szCs w:val="28"/>
          <w:lang w:eastAsia="pt-BR"/>
        </w:rPr>
        <w:t>Os neurônios em uma via neural</w:t>
      </w:r>
      <w:proofErr w:type="gramEnd"/>
      <w:r w:rsidRPr="00F615D5">
        <w:rPr>
          <w:rFonts w:ascii="Arial" w:eastAsia="Times New Roman" w:hAnsi="Arial" w:cs="Arial"/>
          <w:color w:val="000000" w:themeColor="text1"/>
          <w:sz w:val="28"/>
          <w:szCs w:val="28"/>
          <w:lang w:eastAsia="pt-BR"/>
        </w:rPr>
        <w:t xml:space="preserve"> se comunicam entre eles através de conexões denominadas sinapses, e essas vias de comunicação podem se regenerar durante a vida. Cada vez que ganhamos novos conhecimentos (através da prática repetida), a comunicação sináptica entre neurônios é fortalecida. Uma melhor conexão entre os neurônios significa que os sinais elétricos viajam com mais eficiência ao criar ou usar uma nova via. Por exemplo, ao tentar reconhecer um pássaro novo, são feitas novas conexões entre os neurônios específicos. </w:t>
      </w:r>
      <w:proofErr w:type="gramStart"/>
      <w:r w:rsidRPr="00F615D5">
        <w:rPr>
          <w:rFonts w:ascii="Arial" w:eastAsia="Times New Roman" w:hAnsi="Arial" w:cs="Arial"/>
          <w:color w:val="000000" w:themeColor="text1"/>
          <w:sz w:val="28"/>
          <w:szCs w:val="28"/>
          <w:lang w:eastAsia="pt-BR"/>
        </w:rPr>
        <w:t>Os neurônios no córtex visual determina</w:t>
      </w:r>
      <w:proofErr w:type="gramEnd"/>
      <w:r w:rsidRPr="00F615D5">
        <w:rPr>
          <w:rFonts w:ascii="Arial" w:eastAsia="Times New Roman" w:hAnsi="Arial" w:cs="Arial"/>
          <w:color w:val="000000" w:themeColor="text1"/>
          <w:sz w:val="28"/>
          <w:szCs w:val="28"/>
          <w:lang w:eastAsia="pt-BR"/>
        </w:rPr>
        <w:t xml:space="preserve"> sua cor, o córtex auditivo seu canto, e outros, o nome do pássaro. Para saber que pássaro </w:t>
      </w:r>
      <w:proofErr w:type="gramStart"/>
      <w:r w:rsidRPr="00F615D5">
        <w:rPr>
          <w:rFonts w:ascii="Arial" w:eastAsia="Times New Roman" w:hAnsi="Arial" w:cs="Arial"/>
          <w:color w:val="000000" w:themeColor="text1"/>
          <w:sz w:val="28"/>
          <w:szCs w:val="28"/>
          <w:lang w:eastAsia="pt-BR"/>
        </w:rPr>
        <w:t>é</w:t>
      </w:r>
      <w:proofErr w:type="gramEnd"/>
      <w:r w:rsidRPr="00F615D5">
        <w:rPr>
          <w:rFonts w:ascii="Arial" w:eastAsia="Times New Roman" w:hAnsi="Arial" w:cs="Arial"/>
          <w:color w:val="000000" w:themeColor="text1"/>
          <w:sz w:val="28"/>
          <w:szCs w:val="28"/>
          <w:lang w:eastAsia="pt-BR"/>
        </w:rPr>
        <w:t xml:space="preserve">, suas características, cor, canto e nome são repetidos muitas vezes. Visitar novamente o circuito neural e restabelecer a transmissão neural entre os neurônios implicados em cada nova tentativa melhora a eficiência da transmissão sináptica. A comunicação entre os neurônios relevantes é facilitada e a cognição é cada vez maior. A </w:t>
      </w:r>
      <w:proofErr w:type="spellStart"/>
      <w:r w:rsidRPr="00F615D5">
        <w:rPr>
          <w:rFonts w:ascii="Arial" w:eastAsia="Times New Roman" w:hAnsi="Arial" w:cs="Arial"/>
          <w:color w:val="000000" w:themeColor="text1"/>
          <w:sz w:val="28"/>
          <w:szCs w:val="28"/>
          <w:lang w:eastAsia="pt-BR"/>
        </w:rPr>
        <w:t>plasticidadde</w:t>
      </w:r>
      <w:proofErr w:type="spellEnd"/>
      <w:r w:rsidRPr="00F615D5">
        <w:rPr>
          <w:rFonts w:ascii="Arial" w:eastAsia="Times New Roman" w:hAnsi="Arial" w:cs="Arial"/>
          <w:color w:val="000000" w:themeColor="text1"/>
          <w:sz w:val="28"/>
          <w:szCs w:val="28"/>
          <w:lang w:eastAsia="pt-BR"/>
        </w:rPr>
        <w:t xml:space="preserve"> sináptica é, talvez, o pilar onde descansa a fantástica maleabilidade do cérebro</w:t>
      </w:r>
      <w:r w:rsidRPr="00F615D5">
        <w:rPr>
          <w:rFonts w:ascii="Arial" w:eastAsia="Times New Roman" w:hAnsi="Arial" w:cs="Arial"/>
          <w:b/>
          <w:color w:val="000000" w:themeColor="text1"/>
          <w:sz w:val="28"/>
          <w:szCs w:val="28"/>
          <w:lang w:eastAsia="pt-BR"/>
        </w:rPr>
        <w:t>.</w:t>
      </w:r>
    </w:p>
    <w:p w:rsidR="00AB0388" w:rsidRPr="00A43BAC" w:rsidRDefault="00AB0388" w:rsidP="00AB0388">
      <w:pPr>
        <w:spacing w:after="180" w:line="240" w:lineRule="auto"/>
        <w:textAlignment w:val="baseline"/>
        <w:rPr>
          <w:rFonts w:ascii="Arial" w:eastAsia="Times New Roman" w:hAnsi="Arial" w:cs="Arial"/>
          <w:color w:val="000000"/>
          <w:sz w:val="17"/>
          <w:szCs w:val="17"/>
          <w:lang w:eastAsia="pt-BR"/>
        </w:rPr>
      </w:pPr>
      <w:r>
        <w:rPr>
          <w:rFonts w:ascii="Arial" w:eastAsia="Times New Roman" w:hAnsi="Arial" w:cs="Arial"/>
          <w:noProof/>
          <w:color w:val="000000"/>
          <w:sz w:val="17"/>
          <w:szCs w:val="17"/>
          <w:lang w:eastAsia="pt-BR"/>
        </w:rPr>
        <w:lastRenderedPageBreak/>
        <w:drawing>
          <wp:inline distT="0" distB="0" distL="0" distR="0">
            <wp:extent cx="6096000" cy="4572000"/>
            <wp:effectExtent l="19050" t="0" r="0" b="0"/>
            <wp:docPr id="5" name="Imagem 2" descr="Neuroplasticidade e cogni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uroplasticidade e cognição"/>
                    <pic:cNvPicPr>
                      <a:picLocks noChangeAspect="1" noChangeArrowheads="1"/>
                    </pic:cNvPicPr>
                  </pic:nvPicPr>
                  <pic:blipFill>
                    <a:blip r:embed="rId13"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AB0388" w:rsidRPr="00A43BAC" w:rsidRDefault="00AB0388" w:rsidP="00AB0388">
      <w:pPr>
        <w:pBdr>
          <w:top w:val="single" w:sz="4" w:space="12" w:color="DDDDDD"/>
        </w:pBdr>
        <w:spacing w:before="156" w:after="0" w:line="264" w:lineRule="atLeast"/>
        <w:textAlignment w:val="baseline"/>
        <w:outlineLvl w:val="1"/>
        <w:rPr>
          <w:rFonts w:ascii="Arial" w:eastAsia="Times New Roman" w:hAnsi="Arial" w:cs="Arial"/>
          <w:color w:val="000000"/>
          <w:sz w:val="36"/>
          <w:szCs w:val="36"/>
          <w:lang w:eastAsia="pt-BR"/>
        </w:rPr>
      </w:pPr>
      <w:proofErr w:type="spellStart"/>
      <w:r w:rsidRPr="00A43BAC">
        <w:rPr>
          <w:rFonts w:ascii="Arial" w:eastAsia="Times New Roman" w:hAnsi="Arial" w:cs="Arial"/>
          <w:color w:val="000000"/>
          <w:sz w:val="36"/>
          <w:szCs w:val="36"/>
          <w:lang w:eastAsia="pt-BR"/>
        </w:rPr>
        <w:t>Neurogénese</w:t>
      </w:r>
      <w:proofErr w:type="spellEnd"/>
    </w:p>
    <w:p w:rsidR="00AB0388" w:rsidRDefault="00AB0388" w:rsidP="00AB0388">
      <w:pPr>
        <w:spacing w:after="180" w:line="240" w:lineRule="atLeast"/>
        <w:textAlignment w:val="baseline"/>
        <w:rPr>
          <w:rFonts w:ascii="Arial" w:eastAsia="Times New Roman" w:hAnsi="Arial" w:cs="Arial"/>
          <w:b/>
          <w:color w:val="333333"/>
          <w:sz w:val="28"/>
          <w:szCs w:val="28"/>
          <w:lang w:eastAsia="pt-BR"/>
        </w:rPr>
      </w:pPr>
    </w:p>
    <w:p w:rsidR="00AB0388" w:rsidRPr="00F615D5" w:rsidRDefault="00AB0388" w:rsidP="00AB0388">
      <w:pPr>
        <w:spacing w:after="180" w:line="240" w:lineRule="atLeast"/>
        <w:textAlignment w:val="baseline"/>
        <w:rPr>
          <w:rFonts w:ascii="Arial" w:eastAsia="Times New Roman" w:hAnsi="Arial" w:cs="Arial"/>
          <w:color w:val="333333"/>
          <w:sz w:val="28"/>
          <w:szCs w:val="28"/>
          <w:lang w:eastAsia="pt-BR"/>
        </w:rPr>
      </w:pPr>
      <w:r w:rsidRPr="00F615D5">
        <w:rPr>
          <w:rFonts w:ascii="Arial" w:eastAsia="Times New Roman" w:hAnsi="Arial" w:cs="Arial"/>
          <w:color w:val="333333"/>
          <w:sz w:val="28"/>
          <w:szCs w:val="28"/>
          <w:lang w:eastAsia="pt-BR"/>
        </w:rPr>
        <w:t>Enquanto a plasticidade sináptica é alcançada com a melhora da comunicação no local sináptico entre os neurônios existentes, a neurogênese faz alusão ao nascimento e proliferação de novos neurônios no cérebro. Durante muito tempo, a noção de um contínuo nascimento neural no cérebro adulto foi considerada herética. Os cientistas acreditavam que os neurônios morriam e nunca eram substituídos por outros novos. Desde 1944, mas principalmente nos últimos anos, a existência da neurogênese foi estabelecida cientificamente e sabemos que ocorre quando as células estaminais, um tipo especial de célula localizada no giro denteado, no hipocampo e possivelmente no córtex pré-frontal, se dividem em duas células: uma célula estaminal e uma célula que se transformará em neurônio, com axônio e dendritos. Esses novos neurônios depois migrarão a áreas distantes do cérebro onde são necessários e possuirão o potencial para permitir o cérebro</w:t>
      </w:r>
      <w:r w:rsidRPr="00F615D5">
        <w:rPr>
          <w:rFonts w:ascii="Arial" w:eastAsia="Times New Roman" w:hAnsi="Arial" w:cs="Arial"/>
          <w:b/>
          <w:color w:val="333333"/>
          <w:sz w:val="28"/>
          <w:szCs w:val="28"/>
          <w:lang w:eastAsia="pt-BR"/>
        </w:rPr>
        <w:t xml:space="preserve"> </w:t>
      </w:r>
      <w:r w:rsidRPr="00F615D5">
        <w:rPr>
          <w:rFonts w:ascii="Arial" w:eastAsia="Times New Roman" w:hAnsi="Arial" w:cs="Arial"/>
          <w:color w:val="333333"/>
          <w:sz w:val="28"/>
          <w:szCs w:val="28"/>
          <w:lang w:eastAsia="pt-BR"/>
        </w:rPr>
        <w:t xml:space="preserve">reabastecer seu abastecimento de neurônios. Da pesquisa </w:t>
      </w:r>
      <w:proofErr w:type="gramStart"/>
      <w:r w:rsidRPr="00F615D5">
        <w:rPr>
          <w:rFonts w:ascii="Arial" w:eastAsia="Times New Roman" w:hAnsi="Arial" w:cs="Arial"/>
          <w:b/>
          <w:color w:val="333333"/>
          <w:sz w:val="28"/>
          <w:szCs w:val="28"/>
          <w:lang w:eastAsia="pt-BR"/>
        </w:rPr>
        <w:t>animal</w:t>
      </w:r>
      <w:r>
        <w:rPr>
          <w:rFonts w:ascii="Arial" w:eastAsia="Times New Roman" w:hAnsi="Arial" w:cs="Arial"/>
          <w:b/>
          <w:color w:val="333333"/>
          <w:sz w:val="28"/>
          <w:szCs w:val="28"/>
          <w:lang w:eastAsia="pt-BR"/>
        </w:rPr>
        <w:t xml:space="preserve"> </w:t>
      </w:r>
      <w:r w:rsidRPr="00F615D5">
        <w:rPr>
          <w:rFonts w:ascii="Arial" w:eastAsia="Times New Roman" w:hAnsi="Arial" w:cs="Arial"/>
          <w:color w:val="333333"/>
          <w:sz w:val="28"/>
          <w:szCs w:val="28"/>
          <w:lang w:eastAsia="pt-BR"/>
        </w:rPr>
        <w:lastRenderedPageBreak/>
        <w:t>e humana</w:t>
      </w:r>
      <w:proofErr w:type="gramEnd"/>
      <w:r w:rsidRPr="00F615D5">
        <w:rPr>
          <w:rFonts w:ascii="Arial" w:eastAsia="Times New Roman" w:hAnsi="Arial" w:cs="Arial"/>
          <w:color w:val="333333"/>
          <w:sz w:val="28"/>
          <w:szCs w:val="28"/>
          <w:lang w:eastAsia="pt-BR"/>
        </w:rPr>
        <w:t>, sabemos que a morte súbita neural (por exemplo, após um derrame) é uma forte causa para a neurogênese.</w:t>
      </w:r>
    </w:p>
    <w:p w:rsidR="00AB0388" w:rsidRPr="00A43BAC" w:rsidRDefault="00AB0388" w:rsidP="00AB0388">
      <w:pPr>
        <w:pBdr>
          <w:top w:val="single" w:sz="4" w:space="12" w:color="DDDDDD"/>
        </w:pBdr>
        <w:spacing w:before="156" w:after="0" w:line="264" w:lineRule="atLeast"/>
        <w:textAlignment w:val="baseline"/>
        <w:outlineLvl w:val="1"/>
        <w:rPr>
          <w:rFonts w:ascii="Arial" w:eastAsia="Times New Roman" w:hAnsi="Arial" w:cs="Arial"/>
          <w:color w:val="000000"/>
          <w:sz w:val="36"/>
          <w:szCs w:val="36"/>
          <w:lang w:eastAsia="pt-BR"/>
        </w:rPr>
      </w:pPr>
      <w:r w:rsidRPr="00A43BAC">
        <w:rPr>
          <w:rFonts w:ascii="Arial" w:eastAsia="Times New Roman" w:hAnsi="Arial" w:cs="Arial"/>
          <w:color w:val="000000"/>
          <w:sz w:val="36"/>
          <w:szCs w:val="36"/>
          <w:lang w:eastAsia="pt-BR"/>
        </w:rPr>
        <w:t>Plasticidade funcional compensatória</w:t>
      </w:r>
    </w:p>
    <w:p w:rsidR="00AB0388" w:rsidRPr="00F615D5" w:rsidRDefault="00AB0388" w:rsidP="00AB0388">
      <w:pPr>
        <w:spacing w:after="180" w:line="240" w:lineRule="atLeast"/>
        <w:textAlignment w:val="baseline"/>
        <w:rPr>
          <w:rFonts w:ascii="Arial" w:eastAsia="Times New Roman" w:hAnsi="Arial" w:cs="Arial"/>
          <w:color w:val="333333"/>
          <w:sz w:val="28"/>
          <w:szCs w:val="28"/>
          <w:lang w:eastAsia="pt-BR"/>
        </w:rPr>
      </w:pPr>
      <w:r w:rsidRPr="00F615D5">
        <w:rPr>
          <w:rFonts w:ascii="Arial" w:eastAsia="Times New Roman" w:hAnsi="Arial" w:cs="Arial"/>
          <w:color w:val="333333"/>
          <w:sz w:val="28"/>
          <w:szCs w:val="28"/>
          <w:lang w:eastAsia="pt-BR"/>
        </w:rPr>
        <w:t xml:space="preserve">O declínio neurobiológico que acompanha o envelhecimento está bem documentado na bibliografia científica e explica por que os adultos idosos têm um pior desempenho do que </w:t>
      </w:r>
      <w:proofErr w:type="gramStart"/>
      <w:r w:rsidRPr="00F615D5">
        <w:rPr>
          <w:rFonts w:ascii="Arial" w:eastAsia="Times New Roman" w:hAnsi="Arial" w:cs="Arial"/>
          <w:color w:val="333333"/>
          <w:sz w:val="28"/>
          <w:szCs w:val="28"/>
          <w:lang w:eastAsia="pt-BR"/>
        </w:rPr>
        <w:t>os adultos jovens nos testes</w:t>
      </w:r>
      <w:proofErr w:type="gramEnd"/>
      <w:r w:rsidRPr="00F615D5">
        <w:rPr>
          <w:rFonts w:ascii="Arial" w:eastAsia="Times New Roman" w:hAnsi="Arial" w:cs="Arial"/>
          <w:color w:val="333333"/>
          <w:sz w:val="28"/>
          <w:szCs w:val="28"/>
          <w:lang w:eastAsia="pt-BR"/>
        </w:rPr>
        <w:t xml:space="preserve"> neurocognitivos. Curiosamente, nem todos os adultos idosos mostram um baixo rendimento. Alguns obtêm resultados tão bons quanto seus opostos. Esta vantagem comportamental inesperada para um subgrupo de indivíduos idosos foi investigada cientificamente e foi verificado que, ao processar novas informações, os adultos idosos com um nível mais alto de desempenho usaram as mesmas regiões cerebrais que os adultos jovens, mas, também usaram regiões cerebrais adicionais que não foram ativadas nos adultos idosos com um nível baixo desempenho. Os pesquisadores ponderaram neste </w:t>
      </w:r>
      <w:proofErr w:type="spellStart"/>
      <w:proofErr w:type="gramStart"/>
      <w:r w:rsidRPr="00F615D5">
        <w:rPr>
          <w:rFonts w:ascii="Arial" w:eastAsia="Times New Roman" w:hAnsi="Arial" w:cs="Arial"/>
          <w:color w:val="333333"/>
          <w:sz w:val="28"/>
          <w:szCs w:val="28"/>
          <w:lang w:eastAsia="pt-BR"/>
        </w:rPr>
        <w:t>sobre-uso</w:t>
      </w:r>
      <w:proofErr w:type="spellEnd"/>
      <w:proofErr w:type="gramEnd"/>
      <w:r w:rsidRPr="00F615D5">
        <w:rPr>
          <w:rFonts w:ascii="Arial" w:eastAsia="Times New Roman" w:hAnsi="Arial" w:cs="Arial"/>
          <w:color w:val="333333"/>
          <w:sz w:val="28"/>
          <w:szCs w:val="28"/>
          <w:lang w:eastAsia="pt-BR"/>
        </w:rPr>
        <w:t xml:space="preserve"> das regiões cerebrais no caso dos adultos idosos com um nível alto de desempenho e alcançaram uma conclusão geral de que o uso de recursos cognitivos adicionais reflete uma estratégia compensatória. Na presença de déficits relacionados ao envelhecimento e na diminuição da plasticidade sináptica que acompanha o envelhecimento, o cérebro, mais uma vez, manifesta sua plasticidade de múltiplas fontes ao reorganizar suas redes neurocognitivas. Os estudos mostram que o cérebro alcança esta solução funcional </w:t>
      </w:r>
      <w:proofErr w:type="spellStart"/>
      <w:r w:rsidRPr="00F615D5">
        <w:rPr>
          <w:rFonts w:ascii="Arial" w:eastAsia="Times New Roman" w:hAnsi="Arial" w:cs="Arial"/>
          <w:color w:val="333333"/>
          <w:sz w:val="28"/>
          <w:szCs w:val="28"/>
          <w:lang w:eastAsia="pt-BR"/>
        </w:rPr>
        <w:t>atavés</w:t>
      </w:r>
      <w:proofErr w:type="spellEnd"/>
      <w:r w:rsidRPr="00F615D5">
        <w:rPr>
          <w:rFonts w:ascii="Arial" w:eastAsia="Times New Roman" w:hAnsi="Arial" w:cs="Arial"/>
          <w:color w:val="333333"/>
          <w:sz w:val="28"/>
          <w:szCs w:val="28"/>
          <w:lang w:eastAsia="pt-BR"/>
        </w:rPr>
        <w:t xml:space="preserve"> da ativação de vias neurais alternativas, que a maioria das vezes </w:t>
      </w:r>
      <w:proofErr w:type="gramStart"/>
      <w:r w:rsidRPr="00F615D5">
        <w:rPr>
          <w:rFonts w:ascii="Arial" w:eastAsia="Times New Roman" w:hAnsi="Arial" w:cs="Arial"/>
          <w:color w:val="333333"/>
          <w:sz w:val="28"/>
          <w:szCs w:val="28"/>
          <w:lang w:eastAsia="pt-BR"/>
        </w:rPr>
        <w:t>ativam</w:t>
      </w:r>
      <w:proofErr w:type="gramEnd"/>
      <w:r w:rsidRPr="00F615D5">
        <w:rPr>
          <w:rFonts w:ascii="Arial" w:eastAsia="Times New Roman" w:hAnsi="Arial" w:cs="Arial"/>
          <w:color w:val="333333"/>
          <w:sz w:val="28"/>
          <w:szCs w:val="28"/>
          <w:lang w:eastAsia="pt-BR"/>
        </w:rPr>
        <w:t xml:space="preserve"> regiões em ambos os hemisférios (quando apenas um é ativado nos adultos jovens).</w:t>
      </w:r>
    </w:p>
    <w:p w:rsidR="00AB0388" w:rsidRPr="00A43BAC" w:rsidRDefault="00AB0388" w:rsidP="00AB0388">
      <w:pPr>
        <w:pBdr>
          <w:top w:val="single" w:sz="4" w:space="5" w:color="DDDDDD"/>
        </w:pBdr>
        <w:spacing w:before="156" w:after="0" w:line="264" w:lineRule="atLeast"/>
        <w:textAlignment w:val="baseline"/>
        <w:outlineLvl w:val="1"/>
        <w:rPr>
          <w:rFonts w:ascii="Arial" w:eastAsia="Times New Roman" w:hAnsi="Arial" w:cs="Arial"/>
          <w:color w:val="000000"/>
          <w:sz w:val="36"/>
          <w:szCs w:val="36"/>
          <w:lang w:eastAsia="pt-BR"/>
        </w:rPr>
      </w:pPr>
      <w:r w:rsidRPr="00A43BAC">
        <w:rPr>
          <w:rFonts w:ascii="Arial" w:eastAsia="Times New Roman" w:hAnsi="Arial" w:cs="Arial"/>
          <w:color w:val="000000"/>
          <w:sz w:val="36"/>
          <w:szCs w:val="36"/>
          <w:lang w:eastAsia="pt-BR"/>
        </w:rPr>
        <w:t xml:space="preserve">Função e comportamento: Aprendizagem, experiência e </w:t>
      </w:r>
      <w:proofErr w:type="gramStart"/>
      <w:r w:rsidRPr="00A43BAC">
        <w:rPr>
          <w:rFonts w:ascii="Arial" w:eastAsia="Times New Roman" w:hAnsi="Arial" w:cs="Arial"/>
          <w:color w:val="000000"/>
          <w:sz w:val="36"/>
          <w:szCs w:val="36"/>
          <w:lang w:eastAsia="pt-BR"/>
        </w:rPr>
        <w:t>ambiente</w:t>
      </w:r>
      <w:proofErr w:type="gramEnd"/>
    </w:p>
    <w:p w:rsidR="00AB0388" w:rsidRPr="00A43BAC" w:rsidRDefault="00AB0388" w:rsidP="00AB0388">
      <w:pPr>
        <w:spacing w:after="180" w:line="240" w:lineRule="atLeast"/>
        <w:textAlignment w:val="baseline"/>
        <w:rPr>
          <w:rFonts w:ascii="Arial" w:eastAsia="Times New Roman" w:hAnsi="Arial" w:cs="Arial"/>
          <w:color w:val="333333"/>
          <w:sz w:val="17"/>
          <w:szCs w:val="17"/>
          <w:lang w:eastAsia="pt-BR"/>
        </w:rPr>
      </w:pPr>
      <w:r w:rsidRPr="00F615D5">
        <w:rPr>
          <w:rFonts w:ascii="Arial" w:eastAsia="Times New Roman" w:hAnsi="Arial" w:cs="Arial"/>
          <w:color w:val="333333"/>
          <w:sz w:val="28"/>
          <w:szCs w:val="28"/>
          <w:lang w:eastAsia="pt-BR"/>
        </w:rPr>
        <w:t xml:space="preserve">Vimos que a plasticidade é a propriedade do cérebro que permite ele modificar suas características biológicas, químicas e físicas. Porém, à medida que o cérebro é modificado, o funcionamento e comportamento são alterados paralelamente. Nos últimos anos, foi comprovado que as alterações cerebrais nos níveis genéticos ou sinápticos são </w:t>
      </w:r>
      <w:proofErr w:type="gramStart"/>
      <w:r w:rsidRPr="00F615D5">
        <w:rPr>
          <w:rFonts w:ascii="Arial" w:eastAsia="Times New Roman" w:hAnsi="Arial" w:cs="Arial"/>
          <w:color w:val="333333"/>
          <w:sz w:val="28"/>
          <w:szCs w:val="28"/>
          <w:lang w:eastAsia="pt-BR"/>
        </w:rPr>
        <w:t>causados</w:t>
      </w:r>
      <w:proofErr w:type="gramEnd"/>
      <w:r w:rsidRPr="00F615D5">
        <w:rPr>
          <w:rFonts w:ascii="Arial" w:eastAsia="Times New Roman" w:hAnsi="Arial" w:cs="Arial"/>
          <w:color w:val="333333"/>
          <w:sz w:val="28"/>
          <w:szCs w:val="28"/>
          <w:lang w:eastAsia="pt-BR"/>
        </w:rPr>
        <w:t xml:space="preserve"> por uma ampla variedade de fatores ambientais e experienciais. Os novos conhecimentos estão no centro da plasticidade e um cérebro modificado é talvez a manifestação mais tangível que </w:t>
      </w:r>
      <w:proofErr w:type="spellStart"/>
      <w:r w:rsidRPr="00F615D5">
        <w:rPr>
          <w:rFonts w:ascii="Arial" w:eastAsia="Times New Roman" w:hAnsi="Arial" w:cs="Arial"/>
          <w:color w:val="333333"/>
          <w:sz w:val="28"/>
          <w:szCs w:val="28"/>
          <w:lang w:eastAsia="pt-BR"/>
        </w:rPr>
        <w:t>ocorrreu</w:t>
      </w:r>
      <w:proofErr w:type="spellEnd"/>
      <w:r w:rsidRPr="00F615D5">
        <w:rPr>
          <w:rFonts w:ascii="Arial" w:eastAsia="Times New Roman" w:hAnsi="Arial" w:cs="Arial"/>
          <w:color w:val="333333"/>
          <w:sz w:val="28"/>
          <w:szCs w:val="28"/>
          <w:lang w:eastAsia="pt-BR"/>
        </w:rPr>
        <w:t xml:space="preserve"> na aprendizagem de novos conhecimentos, possível pelo ambiente. Os novos conhecimentos são adquiridos de várias formas, por muitos motivos </w:t>
      </w:r>
      <w:r w:rsidRPr="00F615D5">
        <w:rPr>
          <w:rFonts w:ascii="Arial" w:eastAsia="Times New Roman" w:hAnsi="Arial" w:cs="Arial"/>
          <w:color w:val="333333"/>
          <w:sz w:val="28"/>
          <w:szCs w:val="28"/>
          <w:lang w:eastAsia="pt-BR"/>
        </w:rPr>
        <w:lastRenderedPageBreak/>
        <w:t>e a qualquer momento de nossas vidas. Por exemplo, a criança adquire novos conhecimentos em grandes quantidades e seu cérebro é modificado significantemente nesses momentos de aprendizagens intensivas. É possível que o processo também seja requerido se existe um dano neurológico, por exemplo, por lesões ou derrames, quando as funções desenvolvidas por uma área cerebral danificada estão afetadas e devem ser aprendidos novos conhecimentos. Pode ser intrínseco para o indivíduo e guiado pela sede de conhecimentos. A variedade de circunstâncias para adquirir novos conhecimentos gera a pergunta de se o cérebro vai ser modificado quando aprender alguma coisa. A pesquisa indica que esse não é o caso. Parece que o cérebro vai adquirir novos conhecimentos e deste modo atualizar seu potencial para a</w:t>
      </w:r>
      <w:r w:rsidRPr="00A43BAC">
        <w:rPr>
          <w:rFonts w:ascii="Arial" w:eastAsia="Times New Roman" w:hAnsi="Arial" w:cs="Arial"/>
          <w:color w:val="333333"/>
          <w:sz w:val="17"/>
          <w:szCs w:val="17"/>
          <w:lang w:eastAsia="pt-BR"/>
        </w:rPr>
        <w:t xml:space="preserve"> </w:t>
      </w:r>
      <w:r w:rsidRPr="00F615D5">
        <w:rPr>
          <w:rFonts w:ascii="Arial" w:eastAsia="Times New Roman" w:hAnsi="Arial" w:cs="Arial"/>
          <w:color w:val="333333"/>
          <w:sz w:val="28"/>
          <w:szCs w:val="28"/>
          <w:lang w:eastAsia="pt-BR"/>
        </w:rPr>
        <w:t xml:space="preserve">plasticidade se o novo conhecimento é adequado em termos de comportamento. Para aprender a marcar o cérebro, fisiologicamente, o conhecimento deve conduzir a modificações no comportamento. Em outras palavras, o novo conhecimento deve ser relevante e necessário em termos de comportamento. Por exemplo, o novo conhecimento que garante a sobrevivência será integrado pelo organismo e aplicado como um comportamento e, como resultado, o cérebro terá sido modificado. Talvez </w:t>
      </w:r>
      <w:proofErr w:type="gramStart"/>
      <w:r w:rsidRPr="00F615D5">
        <w:rPr>
          <w:rFonts w:ascii="Arial" w:eastAsia="Times New Roman" w:hAnsi="Arial" w:cs="Arial"/>
          <w:color w:val="333333"/>
          <w:sz w:val="28"/>
          <w:szCs w:val="28"/>
          <w:lang w:eastAsia="pt-BR"/>
        </w:rPr>
        <w:t>é</w:t>
      </w:r>
      <w:proofErr w:type="gramEnd"/>
      <w:r w:rsidRPr="00F615D5">
        <w:rPr>
          <w:rFonts w:ascii="Arial" w:eastAsia="Times New Roman" w:hAnsi="Arial" w:cs="Arial"/>
          <w:color w:val="333333"/>
          <w:sz w:val="28"/>
          <w:szCs w:val="28"/>
          <w:lang w:eastAsia="pt-BR"/>
        </w:rPr>
        <w:t xml:space="preserve"> mais importante a dimensão em que uma experiência de aprendizagem é compensadora. Por exemplo, o novo conhecimento no formato de jogo interativo é particularmente propício para a plasticidade cerebral e aumenta a atividade do córtex pré-frontal. Adicionalmente, neste contexto de provisão de incentivos, observaremos a antiga tradição de dar as crianças apoios e </w:t>
      </w:r>
      <w:r w:rsidRPr="00F615D5">
        <w:rPr>
          <w:rFonts w:ascii="Arial" w:eastAsia="Times New Roman" w:hAnsi="Arial" w:cs="Arial"/>
          <w:color w:val="333333"/>
          <w:sz w:val="28"/>
          <w:szCs w:val="28"/>
          <w:lang w:eastAsia="pt-BR"/>
        </w:rPr>
        <w:lastRenderedPageBreak/>
        <w:t>recompensas enquanto se dedicam a aprender.</w:t>
      </w:r>
      <w:r>
        <w:rPr>
          <w:rFonts w:ascii="Arial" w:eastAsia="Times New Roman" w:hAnsi="Arial" w:cs="Arial"/>
          <w:noProof/>
          <w:color w:val="000000"/>
          <w:sz w:val="17"/>
          <w:szCs w:val="17"/>
          <w:lang w:eastAsia="pt-BR"/>
        </w:rPr>
        <w:drawing>
          <wp:inline distT="0" distB="0" distL="0" distR="0">
            <wp:extent cx="6096000" cy="4069080"/>
            <wp:effectExtent l="19050" t="0" r="0" b="0"/>
            <wp:docPr id="6" name="Imagem 3" descr="Plasticidade cereb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sticidade cerebral"/>
                    <pic:cNvPicPr>
                      <a:picLocks noChangeAspect="1" noChangeArrowheads="1"/>
                    </pic:cNvPicPr>
                  </pic:nvPicPr>
                  <pic:blipFill>
                    <a:blip r:embed="rId14" cstate="print"/>
                    <a:srcRect/>
                    <a:stretch>
                      <a:fillRect/>
                    </a:stretch>
                  </pic:blipFill>
                  <pic:spPr bwMode="auto">
                    <a:xfrm>
                      <a:off x="0" y="0"/>
                      <a:ext cx="6096000" cy="4069080"/>
                    </a:xfrm>
                    <a:prstGeom prst="rect">
                      <a:avLst/>
                    </a:prstGeom>
                    <a:noFill/>
                    <a:ln w="9525">
                      <a:noFill/>
                      <a:miter lim="800000"/>
                      <a:headEnd/>
                      <a:tailEnd/>
                    </a:ln>
                  </pic:spPr>
                </pic:pic>
              </a:graphicData>
            </a:graphic>
          </wp:inline>
        </w:drawing>
      </w:r>
    </w:p>
    <w:p w:rsidR="00AB0388" w:rsidRPr="00A43BAC" w:rsidRDefault="00AB0388" w:rsidP="00AB0388">
      <w:pPr>
        <w:pBdr>
          <w:top w:val="single" w:sz="4" w:space="12" w:color="DDDDDD"/>
        </w:pBdr>
        <w:spacing w:before="156" w:after="0" w:line="264" w:lineRule="atLeast"/>
        <w:textAlignment w:val="baseline"/>
        <w:outlineLvl w:val="1"/>
        <w:rPr>
          <w:rFonts w:ascii="Arial" w:eastAsia="Times New Roman" w:hAnsi="Arial" w:cs="Arial"/>
          <w:color w:val="000000"/>
          <w:sz w:val="36"/>
          <w:szCs w:val="36"/>
          <w:lang w:eastAsia="pt-BR"/>
        </w:rPr>
      </w:pPr>
      <w:r w:rsidRPr="00A43BAC">
        <w:rPr>
          <w:rFonts w:ascii="Arial" w:eastAsia="Times New Roman" w:hAnsi="Arial" w:cs="Arial"/>
          <w:color w:val="000000"/>
          <w:sz w:val="36"/>
          <w:szCs w:val="36"/>
          <w:lang w:eastAsia="pt-BR"/>
        </w:rPr>
        <w:t>Entender as condições para induzir a plasticidade</w:t>
      </w:r>
    </w:p>
    <w:p w:rsidR="00AB0388" w:rsidRPr="00F615D5" w:rsidRDefault="00AB0388" w:rsidP="00AB0388">
      <w:pPr>
        <w:spacing w:after="180" w:line="240" w:lineRule="atLeast"/>
        <w:textAlignment w:val="baseline"/>
        <w:rPr>
          <w:rFonts w:ascii="Arial" w:eastAsia="Times New Roman" w:hAnsi="Arial" w:cs="Arial"/>
          <w:color w:val="333333"/>
          <w:sz w:val="28"/>
          <w:szCs w:val="28"/>
          <w:lang w:eastAsia="pt-BR"/>
        </w:rPr>
      </w:pPr>
      <w:r w:rsidRPr="00F615D5">
        <w:rPr>
          <w:rFonts w:ascii="Arial" w:eastAsia="Times New Roman" w:hAnsi="Arial" w:cs="Arial"/>
          <w:color w:val="333333"/>
          <w:sz w:val="28"/>
          <w:szCs w:val="28"/>
          <w:lang w:eastAsia="pt-BR"/>
        </w:rPr>
        <w:t xml:space="preserve">Em que etapa da vida o cérebro tem mais probabilidades de ser modificado quando é exposto à estimulação ambiental? Parece que os padrões de plasticidade são diferentes durante as idades e muitos ainda são desconhecidos em matéria de interação entre o tipo de atividade de indução de plasticidade e a idade do sujeito. Não obstante, sabemos que a atividade intelectual e mental induz a plasticidade cerebral quando é aplicada em adultos idosos saudáveis ou em adultos idosos com um transtorno neurodegenerativo. Acima de tudo, parece que o cérebro pode ser alterado de forma positiva e negativa mesmo antes do nascimento do organismo. Os estudos com animais mostraram que quando as mães grávidas são colocadas em </w:t>
      </w:r>
      <w:proofErr w:type="spellStart"/>
      <w:r w:rsidRPr="00F615D5">
        <w:rPr>
          <w:rFonts w:ascii="Arial" w:eastAsia="Times New Roman" w:hAnsi="Arial" w:cs="Arial"/>
          <w:color w:val="333333"/>
          <w:sz w:val="28"/>
          <w:szCs w:val="28"/>
          <w:lang w:eastAsia="pt-BR"/>
        </w:rPr>
        <w:t>entornos</w:t>
      </w:r>
      <w:proofErr w:type="spellEnd"/>
      <w:r w:rsidRPr="00F615D5">
        <w:rPr>
          <w:rFonts w:ascii="Arial" w:eastAsia="Times New Roman" w:hAnsi="Arial" w:cs="Arial"/>
          <w:color w:val="333333"/>
          <w:sz w:val="28"/>
          <w:szCs w:val="28"/>
          <w:lang w:eastAsia="pt-BR"/>
        </w:rPr>
        <w:t xml:space="preserve"> aprimorados e estimulantes, o número de sinapse dos filhotes aumenta em áreas cerebrais específicas. Por outro lado, quando uma leve tensão é aplicada às mães grávidas, os filhotes mostraram um número de neurônios reduzido no córtex pré-frontal. Adicionalmente, parece que o córtex pré-frontal é mais sensível às influências ambientais do que o resto do cérebro. Estes resultados têm implicações importantes para o debate de "natureza" vs. "criação", pois parece </w:t>
      </w:r>
      <w:r w:rsidRPr="00F615D5">
        <w:rPr>
          <w:rFonts w:ascii="Arial" w:eastAsia="Times New Roman" w:hAnsi="Arial" w:cs="Arial"/>
          <w:color w:val="333333"/>
          <w:sz w:val="28"/>
          <w:szCs w:val="28"/>
          <w:lang w:eastAsia="pt-BR"/>
        </w:rPr>
        <w:lastRenderedPageBreak/>
        <w:t xml:space="preserve">que a "criação" pode induzir modificações na expressão dos genes neuronais. Como evolui a plasticidade cerebral e qual é o efeito da aplicação de tempo para a estimulação ambiental? Esta pergunta é muito importante por razões </w:t>
      </w:r>
      <w:proofErr w:type="spellStart"/>
      <w:r w:rsidRPr="00F615D5">
        <w:rPr>
          <w:rFonts w:ascii="Arial" w:eastAsia="Times New Roman" w:hAnsi="Arial" w:cs="Arial"/>
          <w:color w:val="333333"/>
          <w:sz w:val="28"/>
          <w:szCs w:val="28"/>
          <w:lang w:eastAsia="pt-BR"/>
        </w:rPr>
        <w:t>terapéuticas</w:t>
      </w:r>
      <w:proofErr w:type="spellEnd"/>
      <w:r w:rsidRPr="00F615D5">
        <w:rPr>
          <w:rFonts w:ascii="Arial" w:eastAsia="Times New Roman" w:hAnsi="Arial" w:cs="Arial"/>
          <w:color w:val="333333"/>
          <w:sz w:val="28"/>
          <w:szCs w:val="28"/>
          <w:lang w:eastAsia="pt-BR"/>
        </w:rPr>
        <w:t xml:space="preserve"> e as pesquisas genéticas com animais </w:t>
      </w:r>
      <w:proofErr w:type="gramStart"/>
      <w:r w:rsidRPr="00F615D5">
        <w:rPr>
          <w:rFonts w:ascii="Arial" w:eastAsia="Times New Roman" w:hAnsi="Arial" w:cs="Arial"/>
          <w:color w:val="333333"/>
          <w:sz w:val="28"/>
          <w:szCs w:val="28"/>
          <w:lang w:eastAsia="pt-BR"/>
        </w:rPr>
        <w:t>proporciona</w:t>
      </w:r>
      <w:proofErr w:type="gramEnd"/>
      <w:r w:rsidRPr="00F615D5">
        <w:rPr>
          <w:rFonts w:ascii="Arial" w:eastAsia="Times New Roman" w:hAnsi="Arial" w:cs="Arial"/>
          <w:color w:val="333333"/>
          <w:sz w:val="28"/>
          <w:szCs w:val="28"/>
          <w:lang w:eastAsia="pt-BR"/>
        </w:rPr>
        <w:t xml:space="preserve"> as respostas de referência de que alguns genes são afetados durante mesmo os processos de estimulação mais curtos, mas diversos genes continuam sendo afetados com os </w:t>
      </w:r>
      <w:proofErr w:type="spellStart"/>
      <w:r w:rsidRPr="00F615D5">
        <w:rPr>
          <w:rFonts w:ascii="Arial" w:eastAsia="Times New Roman" w:hAnsi="Arial" w:cs="Arial"/>
          <w:color w:val="333333"/>
          <w:sz w:val="28"/>
          <w:szCs w:val="28"/>
          <w:lang w:eastAsia="pt-BR"/>
        </w:rPr>
        <w:t>procesos</w:t>
      </w:r>
      <w:proofErr w:type="spellEnd"/>
      <w:r w:rsidRPr="00F615D5">
        <w:rPr>
          <w:rFonts w:ascii="Arial" w:eastAsia="Times New Roman" w:hAnsi="Arial" w:cs="Arial"/>
          <w:color w:val="333333"/>
          <w:sz w:val="28"/>
          <w:szCs w:val="28"/>
          <w:lang w:eastAsia="pt-BR"/>
        </w:rPr>
        <w:t xml:space="preserve"> mais longos de estimulação, enquanto outros não sofrem alterações ou são reversíveis à tendência de modificação. Embora o uso geral do termo plasticidade </w:t>
      </w:r>
      <w:proofErr w:type="gramStart"/>
      <w:r w:rsidRPr="00F615D5">
        <w:rPr>
          <w:rFonts w:ascii="Arial" w:eastAsia="Times New Roman" w:hAnsi="Arial" w:cs="Arial"/>
          <w:color w:val="333333"/>
          <w:sz w:val="28"/>
          <w:szCs w:val="28"/>
          <w:lang w:eastAsia="pt-BR"/>
        </w:rPr>
        <w:t>contém</w:t>
      </w:r>
      <w:proofErr w:type="gramEnd"/>
      <w:r w:rsidRPr="00F615D5">
        <w:rPr>
          <w:rFonts w:ascii="Arial" w:eastAsia="Times New Roman" w:hAnsi="Arial" w:cs="Arial"/>
          <w:color w:val="333333"/>
          <w:sz w:val="28"/>
          <w:szCs w:val="28"/>
          <w:lang w:eastAsia="pt-BR"/>
        </w:rPr>
        <w:t xml:space="preserve"> uma conotação positiva, a plasticidade faz alusão a todas as formas em que as regiões do cérebro e outras modificações podem ocorrer com funções ou comportamentos afetados. O treinamento cognitivo parece ideal para induzir a plasticidade cerebral. Proporciona a prática sistemática necessária para estabelecer novos circuitos neurais e para o fortalecimento das conexões sinápticas entre os neurônios do circuito. Porém, como foi comprovado, na ausência de um benefício comportamental tangível, o cérebro não vai adquirir conhecimentos eficazmente. Portanto, a importância de integrar objetivos altamente personalizados e relevantes com o treinamento não pode ser </w:t>
      </w:r>
      <w:proofErr w:type="spellStart"/>
      <w:r w:rsidRPr="00F615D5">
        <w:rPr>
          <w:rFonts w:ascii="Arial" w:eastAsia="Times New Roman" w:hAnsi="Arial" w:cs="Arial"/>
          <w:color w:val="333333"/>
          <w:sz w:val="28"/>
          <w:szCs w:val="28"/>
          <w:lang w:eastAsia="pt-BR"/>
        </w:rPr>
        <w:t>sobrestimada</w:t>
      </w:r>
      <w:proofErr w:type="spellEnd"/>
      <w:r w:rsidRPr="00F615D5">
        <w:rPr>
          <w:rFonts w:ascii="Arial" w:eastAsia="Times New Roman" w:hAnsi="Arial" w:cs="Arial"/>
          <w:color w:val="333333"/>
          <w:sz w:val="28"/>
          <w:szCs w:val="28"/>
          <w:lang w:eastAsia="pt-BR"/>
        </w:rPr>
        <w:t>.</w:t>
      </w:r>
    </w:p>
    <w:p w:rsidR="00AB0388" w:rsidRPr="00F615D5" w:rsidRDefault="00AB0388" w:rsidP="00AB0388">
      <w:pPr>
        <w:rPr>
          <w:sz w:val="28"/>
          <w:szCs w:val="28"/>
        </w:rPr>
      </w:pPr>
      <w:r w:rsidRPr="00F615D5">
        <w:rPr>
          <w:rFonts w:ascii="Arial" w:eastAsia="Times New Roman" w:hAnsi="Arial" w:cs="Arial"/>
          <w:color w:val="333333"/>
          <w:sz w:val="28"/>
          <w:szCs w:val="28"/>
          <w:lang w:eastAsia="pt-BR"/>
        </w:rPr>
        <w:t>[1</w:t>
      </w:r>
      <w:proofErr w:type="gramStart"/>
      <w:r w:rsidRPr="00F615D5">
        <w:rPr>
          <w:rFonts w:ascii="Arial" w:eastAsia="Times New Roman" w:hAnsi="Arial" w:cs="Arial"/>
          <w:color w:val="333333"/>
          <w:sz w:val="28"/>
          <w:szCs w:val="28"/>
          <w:lang w:eastAsia="pt-BR"/>
        </w:rPr>
        <w:t>]Definição</w:t>
      </w:r>
      <w:proofErr w:type="gramEnd"/>
      <w:r w:rsidRPr="00F615D5">
        <w:rPr>
          <w:rFonts w:ascii="Arial" w:eastAsia="Times New Roman" w:hAnsi="Arial" w:cs="Arial"/>
          <w:color w:val="333333"/>
          <w:sz w:val="28"/>
          <w:szCs w:val="28"/>
          <w:lang w:eastAsia="pt-BR"/>
        </w:rPr>
        <w:t xml:space="preserve"> obtida de: </w:t>
      </w:r>
      <w:proofErr w:type="spellStart"/>
      <w:r w:rsidRPr="00F615D5">
        <w:rPr>
          <w:rFonts w:ascii="Arial" w:eastAsia="Times New Roman" w:hAnsi="Arial" w:cs="Arial"/>
          <w:color w:val="333333"/>
          <w:sz w:val="28"/>
          <w:szCs w:val="28"/>
          <w:lang w:eastAsia="pt-BR"/>
        </w:rPr>
        <w:t>Kolb</w:t>
      </w:r>
      <w:proofErr w:type="spellEnd"/>
      <w:r w:rsidRPr="00F615D5">
        <w:rPr>
          <w:rFonts w:ascii="Arial" w:eastAsia="Times New Roman" w:hAnsi="Arial" w:cs="Arial"/>
          <w:color w:val="333333"/>
          <w:sz w:val="28"/>
          <w:szCs w:val="28"/>
          <w:lang w:eastAsia="pt-BR"/>
        </w:rPr>
        <w:t xml:space="preserve">, B., Muhammad, A., &amp; </w:t>
      </w:r>
      <w:proofErr w:type="spellStart"/>
      <w:r w:rsidRPr="00F615D5">
        <w:rPr>
          <w:rFonts w:ascii="Arial" w:eastAsia="Times New Roman" w:hAnsi="Arial" w:cs="Arial"/>
          <w:color w:val="333333"/>
          <w:sz w:val="28"/>
          <w:szCs w:val="28"/>
          <w:lang w:eastAsia="pt-BR"/>
        </w:rPr>
        <w:t>Gibb</w:t>
      </w:r>
      <w:proofErr w:type="spellEnd"/>
      <w:r w:rsidRPr="00F615D5">
        <w:rPr>
          <w:rFonts w:ascii="Arial" w:eastAsia="Times New Roman" w:hAnsi="Arial" w:cs="Arial"/>
          <w:color w:val="333333"/>
          <w:sz w:val="28"/>
          <w:szCs w:val="28"/>
          <w:lang w:eastAsia="pt-BR"/>
        </w:rPr>
        <w:t xml:space="preserve">, R., </w:t>
      </w:r>
      <w:proofErr w:type="spellStart"/>
      <w:r w:rsidRPr="00F615D5">
        <w:rPr>
          <w:rFonts w:ascii="Arial" w:eastAsia="Times New Roman" w:hAnsi="Arial" w:cs="Arial"/>
          <w:color w:val="333333"/>
          <w:sz w:val="28"/>
          <w:szCs w:val="28"/>
          <w:lang w:eastAsia="pt-BR"/>
        </w:rPr>
        <w:t>Searching</w:t>
      </w:r>
      <w:proofErr w:type="spellEnd"/>
      <w:r w:rsidRPr="00F615D5">
        <w:rPr>
          <w:rFonts w:ascii="Arial" w:eastAsia="Times New Roman" w:hAnsi="Arial" w:cs="Arial"/>
          <w:color w:val="333333"/>
          <w:sz w:val="28"/>
          <w:szCs w:val="28"/>
          <w:lang w:eastAsia="pt-BR"/>
        </w:rPr>
        <w:t xml:space="preserve"> for </w:t>
      </w:r>
      <w:proofErr w:type="spellStart"/>
      <w:r w:rsidRPr="00F615D5">
        <w:rPr>
          <w:rFonts w:ascii="Arial" w:eastAsia="Times New Roman" w:hAnsi="Arial" w:cs="Arial"/>
          <w:color w:val="333333"/>
          <w:sz w:val="28"/>
          <w:szCs w:val="28"/>
          <w:lang w:eastAsia="pt-BR"/>
        </w:rPr>
        <w:t>factors</w:t>
      </w:r>
      <w:proofErr w:type="spellEnd"/>
      <w:r w:rsidRPr="00F615D5">
        <w:rPr>
          <w:rFonts w:ascii="Arial" w:eastAsia="Times New Roman" w:hAnsi="Arial" w:cs="Arial"/>
          <w:color w:val="333333"/>
          <w:sz w:val="28"/>
          <w:szCs w:val="28"/>
          <w:lang w:eastAsia="pt-BR"/>
        </w:rPr>
        <w:t xml:space="preserve"> </w:t>
      </w:r>
      <w:proofErr w:type="spellStart"/>
      <w:r w:rsidRPr="00F615D5">
        <w:rPr>
          <w:rFonts w:ascii="Arial" w:eastAsia="Times New Roman" w:hAnsi="Arial" w:cs="Arial"/>
          <w:color w:val="333333"/>
          <w:sz w:val="28"/>
          <w:szCs w:val="28"/>
          <w:lang w:eastAsia="pt-BR"/>
        </w:rPr>
        <w:t>underlying</w:t>
      </w:r>
      <w:proofErr w:type="spellEnd"/>
      <w:r w:rsidRPr="00F615D5">
        <w:rPr>
          <w:rFonts w:ascii="Arial" w:eastAsia="Times New Roman" w:hAnsi="Arial" w:cs="Arial"/>
          <w:color w:val="333333"/>
          <w:sz w:val="28"/>
          <w:szCs w:val="28"/>
          <w:lang w:eastAsia="pt-BR"/>
        </w:rPr>
        <w:t xml:space="preserve"> cerebral </w:t>
      </w:r>
      <w:proofErr w:type="spellStart"/>
      <w:r w:rsidRPr="00F615D5">
        <w:rPr>
          <w:rFonts w:ascii="Arial" w:eastAsia="Times New Roman" w:hAnsi="Arial" w:cs="Arial"/>
          <w:color w:val="333333"/>
          <w:sz w:val="28"/>
          <w:szCs w:val="28"/>
          <w:lang w:eastAsia="pt-BR"/>
        </w:rPr>
        <w:t>plasticity</w:t>
      </w:r>
      <w:proofErr w:type="spellEnd"/>
      <w:r w:rsidRPr="00F615D5">
        <w:rPr>
          <w:rFonts w:ascii="Arial" w:eastAsia="Times New Roman" w:hAnsi="Arial" w:cs="Arial"/>
          <w:color w:val="333333"/>
          <w:sz w:val="28"/>
          <w:szCs w:val="28"/>
          <w:lang w:eastAsia="pt-BR"/>
        </w:rPr>
        <w:t xml:space="preserve"> in </w:t>
      </w:r>
      <w:proofErr w:type="spellStart"/>
      <w:r w:rsidRPr="00F615D5">
        <w:rPr>
          <w:rFonts w:ascii="Arial" w:eastAsia="Times New Roman" w:hAnsi="Arial" w:cs="Arial"/>
          <w:color w:val="333333"/>
          <w:sz w:val="28"/>
          <w:szCs w:val="28"/>
          <w:lang w:eastAsia="pt-BR"/>
        </w:rPr>
        <w:t>the</w:t>
      </w:r>
      <w:proofErr w:type="spellEnd"/>
      <w:r w:rsidRPr="00F615D5">
        <w:rPr>
          <w:rFonts w:ascii="Arial" w:eastAsia="Times New Roman" w:hAnsi="Arial" w:cs="Arial"/>
          <w:color w:val="333333"/>
          <w:sz w:val="28"/>
          <w:szCs w:val="28"/>
          <w:lang w:eastAsia="pt-BR"/>
        </w:rPr>
        <w:t xml:space="preserve"> normal </w:t>
      </w:r>
      <w:proofErr w:type="spellStart"/>
      <w:r w:rsidRPr="00F615D5">
        <w:rPr>
          <w:rFonts w:ascii="Arial" w:eastAsia="Times New Roman" w:hAnsi="Arial" w:cs="Arial"/>
          <w:color w:val="333333"/>
          <w:sz w:val="28"/>
          <w:szCs w:val="28"/>
          <w:lang w:eastAsia="pt-BR"/>
        </w:rPr>
        <w:t>and</w:t>
      </w:r>
      <w:proofErr w:type="spellEnd"/>
      <w:r w:rsidRPr="00F615D5">
        <w:rPr>
          <w:rFonts w:ascii="Arial" w:eastAsia="Times New Roman" w:hAnsi="Arial" w:cs="Arial"/>
          <w:color w:val="333333"/>
          <w:sz w:val="28"/>
          <w:szCs w:val="28"/>
          <w:lang w:eastAsia="pt-BR"/>
        </w:rPr>
        <w:t xml:space="preserve"> </w:t>
      </w:r>
      <w:proofErr w:type="spellStart"/>
      <w:r w:rsidRPr="00F615D5">
        <w:rPr>
          <w:rFonts w:ascii="Arial" w:eastAsia="Times New Roman" w:hAnsi="Arial" w:cs="Arial"/>
          <w:color w:val="333333"/>
          <w:sz w:val="28"/>
          <w:szCs w:val="28"/>
          <w:lang w:eastAsia="pt-BR"/>
        </w:rPr>
        <w:t>injured</w:t>
      </w:r>
      <w:proofErr w:type="spellEnd"/>
      <w:r w:rsidRPr="00F615D5">
        <w:rPr>
          <w:rFonts w:ascii="Arial" w:eastAsia="Times New Roman" w:hAnsi="Arial" w:cs="Arial"/>
          <w:color w:val="333333"/>
          <w:sz w:val="28"/>
          <w:szCs w:val="28"/>
          <w:lang w:eastAsia="pt-BR"/>
        </w:rPr>
        <w:t xml:space="preserve"> </w:t>
      </w:r>
      <w:proofErr w:type="spellStart"/>
      <w:r w:rsidRPr="00F615D5">
        <w:rPr>
          <w:rFonts w:ascii="Arial" w:eastAsia="Times New Roman" w:hAnsi="Arial" w:cs="Arial"/>
          <w:color w:val="333333"/>
          <w:sz w:val="28"/>
          <w:szCs w:val="28"/>
          <w:lang w:eastAsia="pt-BR"/>
        </w:rPr>
        <w:t>brain</w:t>
      </w:r>
      <w:proofErr w:type="spellEnd"/>
      <w:r w:rsidRPr="00F615D5">
        <w:rPr>
          <w:rFonts w:ascii="Arial" w:eastAsia="Times New Roman" w:hAnsi="Arial" w:cs="Arial"/>
          <w:color w:val="333333"/>
          <w:sz w:val="28"/>
          <w:szCs w:val="28"/>
          <w:lang w:eastAsia="pt-BR"/>
        </w:rPr>
        <w:t xml:space="preserve">, </w:t>
      </w:r>
      <w:proofErr w:type="spellStart"/>
      <w:r w:rsidRPr="00F615D5">
        <w:rPr>
          <w:rFonts w:ascii="Arial" w:eastAsia="Times New Roman" w:hAnsi="Arial" w:cs="Arial"/>
          <w:color w:val="333333"/>
          <w:sz w:val="28"/>
          <w:szCs w:val="28"/>
          <w:lang w:eastAsia="pt-BR"/>
        </w:rPr>
        <w:t>Journal</w:t>
      </w:r>
      <w:proofErr w:type="spellEnd"/>
      <w:r w:rsidRPr="00F615D5">
        <w:rPr>
          <w:rFonts w:ascii="Arial" w:eastAsia="Times New Roman" w:hAnsi="Arial" w:cs="Arial"/>
          <w:color w:val="333333"/>
          <w:sz w:val="28"/>
          <w:szCs w:val="28"/>
          <w:lang w:eastAsia="pt-BR"/>
        </w:rPr>
        <w:t xml:space="preserve"> </w:t>
      </w:r>
      <w:proofErr w:type="spellStart"/>
      <w:r w:rsidRPr="00F615D5">
        <w:rPr>
          <w:rFonts w:ascii="Arial" w:eastAsia="Times New Roman" w:hAnsi="Arial" w:cs="Arial"/>
          <w:color w:val="333333"/>
          <w:sz w:val="28"/>
          <w:szCs w:val="28"/>
          <w:lang w:eastAsia="pt-BR"/>
        </w:rPr>
        <w:t>of</w:t>
      </w:r>
      <w:proofErr w:type="spellEnd"/>
      <w:r w:rsidRPr="00F615D5">
        <w:rPr>
          <w:rFonts w:ascii="Arial" w:eastAsia="Times New Roman" w:hAnsi="Arial" w:cs="Arial"/>
          <w:color w:val="333333"/>
          <w:sz w:val="28"/>
          <w:szCs w:val="28"/>
          <w:lang w:eastAsia="pt-BR"/>
        </w:rPr>
        <w:t xml:space="preserve"> Communication </w:t>
      </w:r>
      <w:proofErr w:type="spellStart"/>
      <w:r w:rsidRPr="00F615D5">
        <w:rPr>
          <w:rFonts w:ascii="Arial" w:eastAsia="Times New Roman" w:hAnsi="Arial" w:cs="Arial"/>
          <w:color w:val="333333"/>
          <w:sz w:val="28"/>
          <w:szCs w:val="28"/>
          <w:lang w:eastAsia="pt-BR"/>
        </w:rPr>
        <w:t>Disorders</w:t>
      </w:r>
      <w:proofErr w:type="spellEnd"/>
      <w:r w:rsidRPr="00F615D5">
        <w:rPr>
          <w:rFonts w:ascii="Arial" w:eastAsia="Times New Roman" w:hAnsi="Arial" w:cs="Arial"/>
          <w:color w:val="333333"/>
          <w:sz w:val="28"/>
          <w:szCs w:val="28"/>
          <w:lang w:eastAsia="pt-BR"/>
        </w:rPr>
        <w:t xml:space="preserve"> (2010), </w:t>
      </w:r>
      <w:proofErr w:type="spellStart"/>
      <w:r w:rsidRPr="00F615D5">
        <w:rPr>
          <w:rFonts w:ascii="Arial" w:eastAsia="Times New Roman" w:hAnsi="Arial" w:cs="Arial"/>
          <w:color w:val="333333"/>
          <w:sz w:val="28"/>
          <w:szCs w:val="28"/>
          <w:lang w:eastAsia="pt-BR"/>
        </w:rPr>
        <w:t>doi</w:t>
      </w:r>
      <w:proofErr w:type="spellEnd"/>
      <w:r w:rsidRPr="00F615D5">
        <w:rPr>
          <w:rFonts w:ascii="Arial" w:eastAsia="Times New Roman" w:hAnsi="Arial" w:cs="Arial"/>
          <w:color w:val="333333"/>
          <w:sz w:val="28"/>
          <w:szCs w:val="28"/>
          <w:lang w:eastAsia="pt-BR"/>
        </w:rPr>
        <w:t>:10.1016/</w:t>
      </w:r>
      <w:proofErr w:type="spellStart"/>
      <w:r w:rsidRPr="00F615D5">
        <w:rPr>
          <w:rFonts w:ascii="Arial" w:eastAsia="Times New Roman" w:hAnsi="Arial" w:cs="Arial"/>
          <w:color w:val="333333"/>
          <w:sz w:val="28"/>
          <w:szCs w:val="28"/>
          <w:lang w:eastAsia="pt-BR"/>
        </w:rPr>
        <w:t>j.jcomdis.2011.04.00</w:t>
      </w:r>
      <w:proofErr w:type="spellEnd"/>
    </w:p>
    <w:p w:rsidR="001942E7" w:rsidRDefault="001942E7">
      <w:pPr>
        <w:tabs>
          <w:tab w:val="left" w:pos="3402"/>
          <w:tab w:val="left" w:pos="4111"/>
        </w:tabs>
        <w:rPr>
          <w:rFonts w:ascii="Arial" w:hAnsi="Arial" w:cs="Arial"/>
          <w:sz w:val="24"/>
          <w:szCs w:val="24"/>
        </w:rPr>
      </w:pPr>
    </w:p>
    <w:p w:rsidR="00AB0388" w:rsidRPr="001942E7" w:rsidRDefault="00AB0388">
      <w:pPr>
        <w:tabs>
          <w:tab w:val="left" w:pos="3402"/>
          <w:tab w:val="left" w:pos="4111"/>
        </w:tabs>
        <w:rPr>
          <w:rFonts w:ascii="Arial" w:hAnsi="Arial" w:cs="Arial"/>
          <w:sz w:val="24"/>
          <w:szCs w:val="24"/>
        </w:rPr>
      </w:pPr>
    </w:p>
    <w:sectPr w:rsidR="00AB0388" w:rsidRPr="001942E7" w:rsidSect="00B53A4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8BE" w:rsidRDefault="007F48BE" w:rsidP="007F48BE">
      <w:pPr>
        <w:spacing w:after="0" w:line="240" w:lineRule="auto"/>
      </w:pPr>
      <w:r>
        <w:separator/>
      </w:r>
    </w:p>
  </w:endnote>
  <w:endnote w:type="continuationSeparator" w:id="0">
    <w:p w:rsidR="007F48BE" w:rsidRDefault="007F48BE" w:rsidP="007F4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8BE" w:rsidRDefault="007F48BE" w:rsidP="007F48BE">
      <w:pPr>
        <w:spacing w:after="0" w:line="240" w:lineRule="auto"/>
      </w:pPr>
      <w:r>
        <w:separator/>
      </w:r>
    </w:p>
  </w:footnote>
  <w:footnote w:type="continuationSeparator" w:id="0">
    <w:p w:rsidR="007F48BE" w:rsidRDefault="007F48BE" w:rsidP="007F48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736E"/>
    <w:multiLevelType w:val="multilevel"/>
    <w:tmpl w:val="49DE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5B61CD"/>
    <w:multiLevelType w:val="multilevel"/>
    <w:tmpl w:val="A6DC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C75381"/>
    <w:multiLevelType w:val="hybridMultilevel"/>
    <w:tmpl w:val="A0A08EA2"/>
    <w:lvl w:ilvl="0" w:tplc="63DA4050">
      <w:start w:val="3"/>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
    <w:nsid w:val="67CD7EE4"/>
    <w:multiLevelType w:val="multilevel"/>
    <w:tmpl w:val="98D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9300CA"/>
    <w:multiLevelType w:val="multilevel"/>
    <w:tmpl w:val="0A6C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40BA6"/>
    <w:rsid w:val="00106A11"/>
    <w:rsid w:val="001942E7"/>
    <w:rsid w:val="003D7E55"/>
    <w:rsid w:val="00420DDC"/>
    <w:rsid w:val="004E65A7"/>
    <w:rsid w:val="00514DFE"/>
    <w:rsid w:val="005A3C8B"/>
    <w:rsid w:val="00640BA6"/>
    <w:rsid w:val="00664688"/>
    <w:rsid w:val="00733B2B"/>
    <w:rsid w:val="007F48BE"/>
    <w:rsid w:val="00893512"/>
    <w:rsid w:val="009827EA"/>
    <w:rsid w:val="009B730A"/>
    <w:rsid w:val="00AA79A9"/>
    <w:rsid w:val="00AB0388"/>
    <w:rsid w:val="00B53A41"/>
    <w:rsid w:val="00D36B22"/>
    <w:rsid w:val="00EE0B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A41"/>
  </w:style>
  <w:style w:type="paragraph" w:styleId="Ttulo1">
    <w:name w:val="heading 1"/>
    <w:basedOn w:val="Normal"/>
    <w:link w:val="Ttulo1Char"/>
    <w:uiPriority w:val="9"/>
    <w:qFormat/>
    <w:rsid w:val="004E65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E65A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40BA6"/>
    <w:rPr>
      <w:color w:val="0000FF" w:themeColor="hyperlink"/>
      <w:u w:val="single"/>
    </w:rPr>
  </w:style>
  <w:style w:type="paragraph" w:styleId="PargrafodaLista">
    <w:name w:val="List Paragraph"/>
    <w:basedOn w:val="Normal"/>
    <w:uiPriority w:val="34"/>
    <w:qFormat/>
    <w:rsid w:val="00664688"/>
    <w:pPr>
      <w:ind w:left="720"/>
      <w:contextualSpacing/>
    </w:pPr>
  </w:style>
  <w:style w:type="character" w:customStyle="1" w:styleId="Ttulo1Char">
    <w:name w:val="Título 1 Char"/>
    <w:basedOn w:val="Fontepargpadro"/>
    <w:link w:val="Ttulo1"/>
    <w:uiPriority w:val="9"/>
    <w:rsid w:val="004E65A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E65A7"/>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4E65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E65A7"/>
    <w:rPr>
      <w:b/>
      <w:bCs/>
    </w:rPr>
  </w:style>
  <w:style w:type="character" w:styleId="nfase">
    <w:name w:val="Emphasis"/>
    <w:basedOn w:val="Fontepargpadro"/>
    <w:uiPriority w:val="20"/>
    <w:qFormat/>
    <w:rsid w:val="004E65A7"/>
    <w:rPr>
      <w:i/>
      <w:iCs/>
    </w:rPr>
  </w:style>
  <w:style w:type="character" w:customStyle="1" w:styleId="afi">
    <w:name w:val="afi"/>
    <w:basedOn w:val="Fontepargpadro"/>
    <w:rsid w:val="00733B2B"/>
  </w:style>
  <w:style w:type="character" w:customStyle="1" w:styleId="ipa">
    <w:name w:val="ipa"/>
    <w:basedOn w:val="Fontepargpadro"/>
    <w:rsid w:val="00733B2B"/>
  </w:style>
  <w:style w:type="paragraph" w:styleId="SemEspaamento">
    <w:name w:val="No Spacing"/>
    <w:uiPriority w:val="1"/>
    <w:qFormat/>
    <w:rsid w:val="00514DFE"/>
    <w:pPr>
      <w:spacing w:after="0" w:line="240" w:lineRule="auto"/>
    </w:pPr>
  </w:style>
  <w:style w:type="paragraph" w:styleId="Textodebalo">
    <w:name w:val="Balloon Text"/>
    <w:basedOn w:val="Normal"/>
    <w:link w:val="TextodebaloChar"/>
    <w:uiPriority w:val="99"/>
    <w:semiHidden/>
    <w:unhideWhenUsed/>
    <w:rsid w:val="00AB03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0388"/>
    <w:rPr>
      <w:rFonts w:ascii="Tahoma" w:hAnsi="Tahoma" w:cs="Tahoma"/>
      <w:sz w:val="16"/>
      <w:szCs w:val="16"/>
    </w:rPr>
  </w:style>
  <w:style w:type="paragraph" w:styleId="Cabealho">
    <w:name w:val="header"/>
    <w:basedOn w:val="Normal"/>
    <w:link w:val="CabealhoChar"/>
    <w:uiPriority w:val="99"/>
    <w:semiHidden/>
    <w:unhideWhenUsed/>
    <w:rsid w:val="007F48B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F48BE"/>
  </w:style>
  <w:style w:type="paragraph" w:styleId="Rodap">
    <w:name w:val="footer"/>
    <w:basedOn w:val="Normal"/>
    <w:link w:val="RodapChar"/>
    <w:uiPriority w:val="99"/>
    <w:semiHidden/>
    <w:unhideWhenUsed/>
    <w:rsid w:val="007F48B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F48BE"/>
  </w:style>
</w:styles>
</file>

<file path=word/webSettings.xml><?xml version="1.0" encoding="utf-8"?>
<w:webSettings xmlns:r="http://schemas.openxmlformats.org/officeDocument/2006/relationships" xmlns:w="http://schemas.openxmlformats.org/wordprocessingml/2006/main">
  <w:divs>
    <w:div w:id="215165781">
      <w:bodyDiv w:val="1"/>
      <w:marLeft w:val="0"/>
      <w:marRight w:val="0"/>
      <w:marTop w:val="0"/>
      <w:marBottom w:val="0"/>
      <w:divBdr>
        <w:top w:val="none" w:sz="0" w:space="0" w:color="auto"/>
        <w:left w:val="none" w:sz="0" w:space="0" w:color="auto"/>
        <w:bottom w:val="none" w:sz="0" w:space="0" w:color="auto"/>
        <w:right w:val="none" w:sz="0" w:space="0" w:color="auto"/>
      </w:divBdr>
    </w:div>
    <w:div w:id="19249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gnifit.com/br/doenca-de-alzheimer"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elmalanhellas@gmail.com"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gnifit.com/br/ciencia/sabia-que/insoni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gnifit.com/br/ciencia/recuperando-a-saude-cerebral/tdah" TargetMode="External"/><Relationship Id="rId4" Type="http://schemas.openxmlformats.org/officeDocument/2006/relationships/webSettings" Target="webSettings.xml"/><Relationship Id="rId9" Type="http://schemas.openxmlformats.org/officeDocument/2006/relationships/hyperlink" Target="https://www.cognifit.com/br/ciencia/recuperando-a-saude-cerebral/dislexia" TargetMode="External"/><Relationship Id="rId1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13</Pages>
  <Words>3757</Words>
  <Characters>20293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dc:creator>
  <cp:lastModifiedBy>selma</cp:lastModifiedBy>
  <cp:revision>7</cp:revision>
  <dcterms:created xsi:type="dcterms:W3CDTF">2018-02-14T17:05:00Z</dcterms:created>
  <dcterms:modified xsi:type="dcterms:W3CDTF">2018-02-14T20:40:00Z</dcterms:modified>
</cp:coreProperties>
</file>