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E66" w:rsidRPr="00E42812" w:rsidRDefault="00454986" w:rsidP="00E42812">
      <w:pPr>
        <w:spacing w:after="120" w:line="360" w:lineRule="auto"/>
        <w:ind w:left="0"/>
        <w:jc w:val="center"/>
        <w:rPr>
          <w:rFonts w:ascii="Times New Roman" w:hAnsi="Times New Roman"/>
          <w:b/>
          <w:color w:val="000000" w:themeColor="text1"/>
          <w:sz w:val="24"/>
          <w:szCs w:val="24"/>
        </w:rPr>
      </w:pPr>
      <w:r w:rsidRPr="00E42812">
        <w:rPr>
          <w:rFonts w:ascii="Times New Roman" w:hAnsi="Times New Roman"/>
          <w:b/>
          <w:color w:val="000000" w:themeColor="text1"/>
          <w:sz w:val="24"/>
          <w:szCs w:val="24"/>
        </w:rPr>
        <w:t>CRACK, FAMÍLIA E EXCLUSÃO SOCIAL</w:t>
      </w:r>
    </w:p>
    <w:p w:rsidR="00454986" w:rsidRPr="00E42812" w:rsidRDefault="00454986" w:rsidP="00E42812">
      <w:pPr>
        <w:spacing w:after="120" w:line="360" w:lineRule="auto"/>
        <w:ind w:left="0"/>
        <w:jc w:val="center"/>
        <w:rPr>
          <w:rFonts w:ascii="Times New Roman" w:hAnsi="Times New Roman"/>
          <w:b/>
          <w:color w:val="000000" w:themeColor="text1"/>
          <w:sz w:val="24"/>
          <w:szCs w:val="24"/>
        </w:rPr>
      </w:pPr>
    </w:p>
    <w:p w:rsidR="00454986" w:rsidRPr="00E42812" w:rsidRDefault="00454986" w:rsidP="00E42812">
      <w:pPr>
        <w:spacing w:after="120" w:line="360" w:lineRule="auto"/>
        <w:ind w:left="0"/>
        <w:jc w:val="right"/>
        <w:rPr>
          <w:rFonts w:ascii="Times New Roman" w:hAnsi="Times New Roman"/>
          <w:b/>
          <w:color w:val="000000" w:themeColor="text1"/>
          <w:sz w:val="24"/>
          <w:szCs w:val="24"/>
        </w:rPr>
      </w:pPr>
      <w:r w:rsidRPr="00E42812">
        <w:rPr>
          <w:rFonts w:ascii="Times New Roman" w:hAnsi="Times New Roman"/>
          <w:b/>
          <w:color w:val="000000" w:themeColor="text1"/>
          <w:sz w:val="24"/>
          <w:szCs w:val="24"/>
        </w:rPr>
        <w:t>Zélia Lusto</w:t>
      </w:r>
      <w:r w:rsidR="006A0B8A">
        <w:rPr>
          <w:rFonts w:ascii="Times New Roman" w:hAnsi="Times New Roman"/>
          <w:b/>
          <w:color w:val="000000" w:themeColor="text1"/>
          <w:sz w:val="24"/>
          <w:szCs w:val="24"/>
        </w:rPr>
        <w:t>z</w:t>
      </w:r>
      <w:bookmarkStart w:id="0" w:name="_GoBack"/>
      <w:bookmarkEnd w:id="0"/>
      <w:r w:rsidRPr="00E42812">
        <w:rPr>
          <w:rFonts w:ascii="Times New Roman" w:hAnsi="Times New Roman"/>
          <w:b/>
          <w:color w:val="000000" w:themeColor="text1"/>
          <w:sz w:val="24"/>
          <w:szCs w:val="24"/>
        </w:rPr>
        <w:t>a Araújo</w:t>
      </w:r>
    </w:p>
    <w:p w:rsidR="00EB0E66" w:rsidRPr="00E42812" w:rsidRDefault="00EB0E66" w:rsidP="00E42812">
      <w:pPr>
        <w:tabs>
          <w:tab w:val="left" w:pos="0"/>
        </w:tabs>
        <w:suppressAutoHyphens w:val="0"/>
        <w:spacing w:line="360" w:lineRule="auto"/>
        <w:ind w:left="0"/>
        <w:rPr>
          <w:rFonts w:ascii="Times New Roman" w:hAnsi="Times New Roman"/>
          <w:b/>
          <w:color w:val="000000" w:themeColor="text1"/>
          <w:sz w:val="24"/>
          <w:szCs w:val="24"/>
        </w:rPr>
      </w:pPr>
      <w:r w:rsidRPr="00E42812">
        <w:rPr>
          <w:rFonts w:ascii="Times New Roman" w:hAnsi="Times New Roman"/>
          <w:b/>
          <w:color w:val="000000" w:themeColor="text1"/>
          <w:sz w:val="24"/>
          <w:szCs w:val="24"/>
        </w:rPr>
        <w:t>RESUMO</w:t>
      </w:r>
    </w:p>
    <w:p w:rsidR="00EB0E66" w:rsidRPr="00E42812" w:rsidRDefault="00EB0E66" w:rsidP="00E42812">
      <w:pPr>
        <w:tabs>
          <w:tab w:val="left" w:pos="0"/>
        </w:tabs>
        <w:suppressAutoHyphens w:val="0"/>
        <w:spacing w:line="360" w:lineRule="auto"/>
        <w:ind w:left="0"/>
        <w:jc w:val="center"/>
        <w:rPr>
          <w:rFonts w:ascii="Times New Roman" w:hAnsi="Times New Roman"/>
          <w:b/>
          <w:color w:val="000000" w:themeColor="text1"/>
          <w:sz w:val="24"/>
          <w:szCs w:val="24"/>
        </w:rPr>
      </w:pPr>
    </w:p>
    <w:p w:rsidR="00EB0E66" w:rsidRPr="00E42812" w:rsidRDefault="008343C8" w:rsidP="00E42812">
      <w:pPr>
        <w:tabs>
          <w:tab w:val="left" w:pos="0"/>
        </w:tabs>
        <w:suppressAutoHyphens w:val="0"/>
        <w:spacing w:line="360" w:lineRule="auto"/>
        <w:ind w:left="0"/>
        <w:rPr>
          <w:rFonts w:ascii="Times New Roman" w:hAnsi="Times New Roman"/>
          <w:color w:val="000000" w:themeColor="text1"/>
          <w:sz w:val="24"/>
          <w:szCs w:val="24"/>
        </w:rPr>
      </w:pPr>
      <w:r w:rsidRPr="00E42812">
        <w:rPr>
          <w:rFonts w:ascii="Times New Roman" w:hAnsi="Times New Roman"/>
          <w:color w:val="000000" w:themeColor="text1"/>
          <w:sz w:val="24"/>
          <w:szCs w:val="24"/>
        </w:rPr>
        <w:tab/>
      </w:r>
      <w:r w:rsidR="00EB0E66" w:rsidRPr="00E42812">
        <w:rPr>
          <w:rFonts w:ascii="Times New Roman" w:hAnsi="Times New Roman"/>
          <w:color w:val="000000" w:themeColor="text1"/>
          <w:sz w:val="24"/>
          <w:szCs w:val="24"/>
        </w:rPr>
        <w:t>Esta pesquisa apresenta considerações acerca dos impactos subjetivos do uso do crack nas relações intrafamiliares de su</w:t>
      </w:r>
      <w:r w:rsidR="00670797" w:rsidRPr="00E42812">
        <w:rPr>
          <w:rFonts w:ascii="Times New Roman" w:hAnsi="Times New Roman"/>
          <w:color w:val="000000" w:themeColor="text1"/>
          <w:sz w:val="24"/>
          <w:szCs w:val="24"/>
        </w:rPr>
        <w:t>jeitos dependentes químicos. Tendo como</w:t>
      </w:r>
      <w:r w:rsidR="00EB0E66" w:rsidRPr="00E42812">
        <w:rPr>
          <w:rFonts w:ascii="Times New Roman" w:hAnsi="Times New Roman"/>
          <w:color w:val="000000" w:themeColor="text1"/>
          <w:sz w:val="24"/>
          <w:szCs w:val="24"/>
        </w:rPr>
        <w:t xml:space="preserve"> objetivo investigar o modo</w:t>
      </w:r>
      <w:r w:rsidR="00670797" w:rsidRPr="00E42812">
        <w:rPr>
          <w:rFonts w:ascii="Times New Roman" w:hAnsi="Times New Roman"/>
          <w:color w:val="000000" w:themeColor="text1"/>
          <w:sz w:val="24"/>
          <w:szCs w:val="24"/>
        </w:rPr>
        <w:t xml:space="preserve"> de</w:t>
      </w:r>
      <w:r w:rsidR="00EB0E66" w:rsidRPr="00E42812">
        <w:rPr>
          <w:rFonts w:ascii="Times New Roman" w:hAnsi="Times New Roman"/>
          <w:color w:val="000000" w:themeColor="text1"/>
          <w:sz w:val="24"/>
          <w:szCs w:val="24"/>
        </w:rPr>
        <w:t xml:space="preserve"> como pesquisas </w:t>
      </w:r>
      <w:r w:rsidR="00670797" w:rsidRPr="00E42812">
        <w:rPr>
          <w:rFonts w:ascii="Times New Roman" w:hAnsi="Times New Roman"/>
          <w:color w:val="000000" w:themeColor="text1"/>
          <w:sz w:val="24"/>
          <w:szCs w:val="24"/>
        </w:rPr>
        <w:t>cientificas</w:t>
      </w:r>
      <w:r w:rsidR="00EB0E66" w:rsidRPr="00E42812">
        <w:rPr>
          <w:rFonts w:ascii="Times New Roman" w:hAnsi="Times New Roman"/>
          <w:color w:val="000000" w:themeColor="text1"/>
          <w:sz w:val="24"/>
          <w:szCs w:val="24"/>
        </w:rPr>
        <w:t xml:space="preserve"> abordam os impactos subjetivos do uso do crack em relações intrafamiliares de dependentes químicos. </w:t>
      </w:r>
      <w:r w:rsidR="00670797" w:rsidRPr="00E42812">
        <w:rPr>
          <w:rFonts w:ascii="Times New Roman" w:hAnsi="Times New Roman"/>
          <w:sz w:val="24"/>
          <w:szCs w:val="24"/>
        </w:rPr>
        <w:t xml:space="preserve">Contém um breve histórico do </w:t>
      </w:r>
      <w:r w:rsidR="00670797" w:rsidRPr="00E42812">
        <w:rPr>
          <w:rFonts w:ascii="Times New Roman" w:hAnsi="Times New Roman"/>
          <w:color w:val="000000" w:themeColor="text1"/>
          <w:sz w:val="24"/>
          <w:szCs w:val="24"/>
        </w:rPr>
        <w:t>uso do crack e suas implicações sociopolíticas na atualidade</w:t>
      </w:r>
      <w:r w:rsidR="00670797" w:rsidRPr="00E42812">
        <w:rPr>
          <w:rFonts w:ascii="Times New Roman" w:hAnsi="Times New Roman"/>
          <w:b/>
          <w:color w:val="000000" w:themeColor="text1"/>
          <w:sz w:val="24"/>
          <w:szCs w:val="24"/>
        </w:rPr>
        <w:t>.</w:t>
      </w:r>
      <w:r w:rsidR="00670797" w:rsidRPr="00E42812">
        <w:rPr>
          <w:rFonts w:ascii="Times New Roman" w:hAnsi="Times New Roman"/>
          <w:color w:val="000000" w:themeColor="text1"/>
          <w:sz w:val="24"/>
          <w:szCs w:val="24"/>
        </w:rPr>
        <w:t xml:space="preserve"> </w:t>
      </w:r>
      <w:r w:rsidR="00670797" w:rsidRPr="00E42812">
        <w:rPr>
          <w:rFonts w:ascii="Times New Roman" w:hAnsi="Times New Roman"/>
          <w:sz w:val="24"/>
          <w:szCs w:val="24"/>
        </w:rPr>
        <w:t>No corpo do trabalho</w:t>
      </w:r>
      <w:r w:rsidR="00670797" w:rsidRPr="00E42812">
        <w:rPr>
          <w:rFonts w:ascii="Times New Roman" w:hAnsi="Times New Roman"/>
          <w:color w:val="000000" w:themeColor="text1"/>
          <w:sz w:val="24"/>
          <w:szCs w:val="24"/>
        </w:rPr>
        <w:t>. Res</w:t>
      </w:r>
      <w:r w:rsidR="00670797" w:rsidRPr="00E42812">
        <w:rPr>
          <w:rFonts w:ascii="Times New Roman" w:hAnsi="Times New Roman"/>
          <w:sz w:val="24"/>
          <w:szCs w:val="24"/>
        </w:rPr>
        <w:t xml:space="preserve">gataremos o conceito de família e a sua importância para a reinserção do usuário na sociedade. Ressaltaremos que é preciso potencializar a atenção para a família dos dependentes químicos. </w:t>
      </w:r>
      <w:r w:rsidR="00EB0E66" w:rsidRPr="00E42812">
        <w:rPr>
          <w:rFonts w:ascii="Times New Roman" w:hAnsi="Times New Roman"/>
          <w:color w:val="000000" w:themeColor="text1"/>
          <w:sz w:val="24"/>
          <w:szCs w:val="24"/>
        </w:rPr>
        <w:t>Para atingir o objetivo proposto foi desenvolvida uma pesquisa de natureza básica, bibliográfica e qualitativa, por meio de pesquisas já publicadas sobre o tema.</w:t>
      </w:r>
    </w:p>
    <w:p w:rsidR="00670797" w:rsidRPr="00E42812" w:rsidRDefault="00670797" w:rsidP="00E42812">
      <w:pPr>
        <w:spacing w:line="360" w:lineRule="auto"/>
        <w:ind w:left="0"/>
        <w:rPr>
          <w:rFonts w:ascii="Times New Roman" w:hAnsi="Times New Roman"/>
          <w:b/>
          <w:sz w:val="24"/>
          <w:szCs w:val="24"/>
        </w:rPr>
      </w:pPr>
    </w:p>
    <w:p w:rsidR="00670797" w:rsidRPr="00E42812" w:rsidRDefault="00670797" w:rsidP="00E42812">
      <w:pPr>
        <w:tabs>
          <w:tab w:val="left" w:pos="0"/>
        </w:tabs>
        <w:suppressAutoHyphens w:val="0"/>
        <w:spacing w:line="360" w:lineRule="auto"/>
        <w:ind w:left="0"/>
        <w:rPr>
          <w:rFonts w:ascii="Times New Roman" w:hAnsi="Times New Roman"/>
          <w:sz w:val="24"/>
          <w:szCs w:val="24"/>
        </w:rPr>
      </w:pPr>
    </w:p>
    <w:p w:rsidR="00D54869" w:rsidRPr="00E42812" w:rsidRDefault="00670797" w:rsidP="00E42812">
      <w:pPr>
        <w:tabs>
          <w:tab w:val="left" w:pos="0"/>
        </w:tabs>
        <w:suppressAutoHyphens w:val="0"/>
        <w:spacing w:line="360" w:lineRule="auto"/>
        <w:ind w:left="0"/>
        <w:rPr>
          <w:rFonts w:ascii="Times New Roman" w:hAnsi="Times New Roman"/>
          <w:color w:val="000000" w:themeColor="text1"/>
          <w:sz w:val="24"/>
          <w:szCs w:val="24"/>
        </w:rPr>
      </w:pPr>
      <w:r w:rsidRPr="00E42812">
        <w:rPr>
          <w:rFonts w:ascii="Times New Roman" w:hAnsi="Times New Roman"/>
          <w:sz w:val="24"/>
          <w:szCs w:val="24"/>
        </w:rPr>
        <w:t xml:space="preserve"> </w:t>
      </w:r>
      <w:r w:rsidR="00D54869" w:rsidRPr="00E42812">
        <w:rPr>
          <w:rFonts w:ascii="Times New Roman" w:hAnsi="Times New Roman"/>
          <w:b/>
          <w:color w:val="000000" w:themeColor="text1"/>
          <w:sz w:val="24"/>
          <w:szCs w:val="24"/>
        </w:rPr>
        <w:t>PALAVRA CHAVES:</w:t>
      </w:r>
      <w:r w:rsidR="00D54869" w:rsidRPr="00E42812">
        <w:rPr>
          <w:rFonts w:ascii="Times New Roman" w:hAnsi="Times New Roman"/>
          <w:color w:val="000000" w:themeColor="text1"/>
          <w:sz w:val="24"/>
          <w:szCs w:val="24"/>
        </w:rPr>
        <w:t xml:space="preserve"> Crack, Família.</w:t>
      </w:r>
    </w:p>
    <w:p w:rsidR="00D54869" w:rsidRPr="00E42812" w:rsidRDefault="00D54869" w:rsidP="00E42812">
      <w:pPr>
        <w:tabs>
          <w:tab w:val="left" w:pos="0"/>
        </w:tabs>
        <w:suppressAutoHyphens w:val="0"/>
        <w:spacing w:line="360" w:lineRule="auto"/>
        <w:ind w:left="0"/>
        <w:rPr>
          <w:rFonts w:ascii="Times New Roman" w:hAnsi="Times New Roman"/>
          <w:color w:val="000000" w:themeColor="text1"/>
          <w:sz w:val="24"/>
          <w:szCs w:val="24"/>
        </w:rPr>
      </w:pPr>
    </w:p>
    <w:p w:rsidR="00D54869" w:rsidRPr="00E42812" w:rsidRDefault="00D54869" w:rsidP="00E42812">
      <w:pPr>
        <w:tabs>
          <w:tab w:val="left" w:pos="0"/>
        </w:tabs>
        <w:suppressAutoHyphens w:val="0"/>
        <w:spacing w:line="360" w:lineRule="auto"/>
        <w:ind w:left="0"/>
        <w:rPr>
          <w:rFonts w:ascii="Times New Roman" w:hAnsi="Times New Roman"/>
          <w:color w:val="000000" w:themeColor="text1"/>
          <w:sz w:val="24"/>
          <w:szCs w:val="24"/>
        </w:rPr>
      </w:pPr>
    </w:p>
    <w:p w:rsidR="00D54869" w:rsidRPr="00E42812" w:rsidRDefault="00D54869" w:rsidP="00E42812">
      <w:pPr>
        <w:tabs>
          <w:tab w:val="left" w:pos="0"/>
        </w:tabs>
        <w:suppressAutoHyphens w:val="0"/>
        <w:spacing w:line="360" w:lineRule="auto"/>
        <w:ind w:left="0"/>
        <w:rPr>
          <w:rFonts w:ascii="Times New Roman" w:hAnsi="Times New Roman"/>
          <w:color w:val="000000" w:themeColor="text1"/>
          <w:sz w:val="24"/>
          <w:szCs w:val="24"/>
        </w:rPr>
      </w:pPr>
    </w:p>
    <w:p w:rsidR="00C851F2" w:rsidRPr="00E42812" w:rsidRDefault="00C851F2" w:rsidP="00E42812">
      <w:pPr>
        <w:suppressAutoHyphens w:val="0"/>
        <w:spacing w:after="160" w:line="360" w:lineRule="auto"/>
        <w:ind w:left="0"/>
        <w:rPr>
          <w:rFonts w:ascii="Times New Roman" w:hAnsi="Times New Roman"/>
          <w:color w:val="000000" w:themeColor="text1"/>
          <w:sz w:val="24"/>
          <w:szCs w:val="24"/>
        </w:rPr>
      </w:pPr>
      <w:r w:rsidRPr="00E42812">
        <w:rPr>
          <w:rFonts w:ascii="Times New Roman" w:hAnsi="Times New Roman"/>
          <w:b/>
          <w:color w:val="000000" w:themeColor="text1"/>
          <w:sz w:val="24"/>
          <w:szCs w:val="24"/>
        </w:rPr>
        <w:t>INTRODUÇÃO</w:t>
      </w:r>
    </w:p>
    <w:p w:rsidR="00C851F2" w:rsidRPr="00E42812" w:rsidRDefault="00C851F2" w:rsidP="00E42812">
      <w:pPr>
        <w:tabs>
          <w:tab w:val="left" w:pos="0"/>
        </w:tabs>
        <w:suppressAutoHyphens w:val="0"/>
        <w:spacing w:line="360" w:lineRule="auto"/>
        <w:ind w:left="0"/>
        <w:jc w:val="center"/>
        <w:rPr>
          <w:rFonts w:ascii="Times New Roman" w:hAnsi="Times New Roman"/>
          <w:b/>
          <w:color w:val="000000" w:themeColor="text1"/>
          <w:sz w:val="24"/>
          <w:szCs w:val="24"/>
        </w:rPr>
      </w:pPr>
    </w:p>
    <w:p w:rsidR="00C851F2" w:rsidRPr="00E42812" w:rsidRDefault="00C851F2" w:rsidP="00E42812">
      <w:pPr>
        <w:tabs>
          <w:tab w:val="left" w:pos="0"/>
        </w:tabs>
        <w:suppressAutoHyphens w:val="0"/>
        <w:spacing w:line="360" w:lineRule="auto"/>
        <w:ind w:left="0"/>
        <w:rPr>
          <w:rFonts w:ascii="Times New Roman" w:hAnsi="Times New Roman"/>
          <w:color w:val="000000" w:themeColor="text1"/>
          <w:sz w:val="24"/>
          <w:szCs w:val="24"/>
        </w:rPr>
      </w:pPr>
      <w:r w:rsidRPr="00E42812">
        <w:rPr>
          <w:rFonts w:ascii="Times New Roman" w:hAnsi="Times New Roman"/>
          <w:color w:val="000000" w:themeColor="text1"/>
          <w:sz w:val="24"/>
          <w:szCs w:val="24"/>
        </w:rPr>
        <w:tab/>
        <w:t xml:space="preserve">Um estudo realizado pela UNIFESP (Universidade Federal de São Paulo) em 2006 mostra que a partir dos anos 90 o crack surgiu na cidade de São Paulo, de uma forma lenta, mas estável, expandiu-se para o interior do estado e mais recentemente, nos últimos 10 anos, expandiu-se para todo o país. De acordo com a Organização Mundial de Saúde – OMS (2001), cerca 10% das populações do centro urbanos de todo o mundo consomem abusivamente essa substância psicoativa independentemente da idade, sexo, nível de instrução e poder aquisitivo. (OMS, 2001). </w:t>
      </w:r>
    </w:p>
    <w:p w:rsidR="00C851F2" w:rsidRPr="00E42812" w:rsidRDefault="00C851F2" w:rsidP="00E42812">
      <w:pPr>
        <w:spacing w:line="360" w:lineRule="auto"/>
        <w:ind w:left="0" w:firstLine="708"/>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O crack nada mais é do que a cocaína que pode ser fumada, segundo a psicóloga e autora do livro “Tudo Sobre Drogas: Cocaína”, Chris-Ellyn Johanson, o efeito do crack dura em média 10 segundos, provocando excitação, “felicidade”, seguido de depressão, delírios e a </w:t>
      </w:r>
      <w:r w:rsidRPr="00E42812">
        <w:rPr>
          <w:rFonts w:ascii="Times New Roman" w:hAnsi="Times New Roman"/>
          <w:color w:val="000000" w:themeColor="text1"/>
          <w:sz w:val="24"/>
          <w:szCs w:val="24"/>
        </w:rPr>
        <w:lastRenderedPageBreak/>
        <w:t>necessidade imediata de novas porções, tornando-a muito mais poderosa na criação de dependência e de uma série de problemas sociais, em especial a violência, cuja primeira vítima é a própria família do usuário.</w:t>
      </w:r>
    </w:p>
    <w:p w:rsidR="00C851F2" w:rsidRPr="00E42812" w:rsidRDefault="00C851F2" w:rsidP="00E42812">
      <w:pPr>
        <w:spacing w:line="360" w:lineRule="auto"/>
        <w:ind w:left="0" w:firstLine="708"/>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A família, em especial, é um sistema que tem implicações na origem, no curso e nas consequências da dependência química. Por essa razão, "a drogadição pode ser considerada um problema familiar" (HALPERN, 2001, p. 123). </w:t>
      </w:r>
      <w:r w:rsidRPr="00E42812">
        <w:rPr>
          <w:rFonts w:ascii="Times New Roman" w:hAnsi="Times New Roman"/>
          <w:color w:val="000000" w:themeColor="text1"/>
          <w:sz w:val="24"/>
          <w:szCs w:val="24"/>
          <w:lang w:eastAsia="pt-BR"/>
        </w:rPr>
        <w:t>Logo, a família do usuário de drogas é uma população vulnerável que necessita de atenção e cuidados específicos. Entretanto, embora os familiares possam adoecer em função dos conflitos decorrentes de conviver com um usuário de substâncias psicoativas, a abordagem da dependência química ainda tem como foco principal o tratamento específico do usuário.</w:t>
      </w:r>
    </w:p>
    <w:p w:rsidR="00C851F2" w:rsidRPr="00E42812" w:rsidRDefault="00C851F2" w:rsidP="00E42812">
      <w:pPr>
        <w:spacing w:line="360" w:lineRule="auto"/>
        <w:ind w:left="0" w:firstLine="708"/>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Atualmente este fenômeno social se integra a outras consequências negativas como problemas de saúde, complicações médicas e psiquiátricas, fazendo com que haja um aumento nos índices de mortalidade (NASSIF e BERTOLUCCI, 2003). Independentemente da quantidade, ou da frequência, em que a droga é utilizada pelo usuário, apresenta uma série de riscos à saúde, pois aumenta a probabilidade de o mesmo estar suscetível a ataques cardíacos, problemas pulmonares, derrame cerebral, ataques de epilepsia, insuficiência respiratória e qualquer uma destas doenças podem resultar em morte súbita e esta liga-se diretamente ao crack. Para além do problema de saúde e da dependência química advinda do consumo abusivo do crack, há ainda questões relativas à exclusão social que o usuário está sujeito. </w:t>
      </w:r>
    </w:p>
    <w:p w:rsidR="00C851F2" w:rsidRPr="00E42812" w:rsidRDefault="00C851F2" w:rsidP="00E42812">
      <w:pPr>
        <w:spacing w:line="360" w:lineRule="auto"/>
        <w:ind w:left="0" w:firstLine="708"/>
        <w:rPr>
          <w:rFonts w:ascii="Times New Roman" w:hAnsi="Times New Roman"/>
          <w:color w:val="000000" w:themeColor="text1"/>
          <w:sz w:val="24"/>
          <w:szCs w:val="24"/>
        </w:rPr>
      </w:pPr>
      <w:r w:rsidRPr="00E42812">
        <w:rPr>
          <w:rFonts w:ascii="Times New Roman" w:hAnsi="Times New Roman"/>
          <w:color w:val="000000" w:themeColor="text1"/>
          <w:sz w:val="24"/>
          <w:szCs w:val="24"/>
        </w:rPr>
        <w:t>Tendo conhecimento do que foi exposto acima, foi escolhido este tema com enfoque no crack, a partir de vivências da pesquisadora junto à problemática do crack, e assim percebeu-se que quanto mais o usuário avança no sentido da utilização da droga, mais dependente ele se torna, ocasionando mudanças tanto na vida do usuário quanto da família dele, deixando o ambiente familiar mais propício à desarmonia, agressão, violência e situações que geram conflitos e distanciamento familiar. Com isso, tanto sofre o usuário quanto a família, pois o dependente começa a se afastar da mesma, ficando cada vez mais próximo da droga.</w:t>
      </w:r>
    </w:p>
    <w:p w:rsidR="000261D2" w:rsidRPr="00E42812" w:rsidRDefault="000261D2" w:rsidP="00E42812">
      <w:pPr>
        <w:spacing w:line="360" w:lineRule="auto"/>
        <w:ind w:left="0" w:firstLine="708"/>
        <w:rPr>
          <w:rFonts w:ascii="Times New Roman" w:eastAsia="Arial" w:hAnsi="Times New Roman"/>
          <w:color w:val="000000" w:themeColor="text1"/>
          <w:sz w:val="24"/>
          <w:szCs w:val="24"/>
        </w:rPr>
      </w:pPr>
      <w:r w:rsidRPr="00E42812">
        <w:rPr>
          <w:rFonts w:ascii="Times New Roman" w:eastAsia="Arial" w:hAnsi="Times New Roman"/>
          <w:bCs/>
          <w:color w:val="000000" w:themeColor="text1"/>
          <w:sz w:val="24"/>
          <w:szCs w:val="24"/>
        </w:rPr>
        <w:t xml:space="preserve">Apesar de não se possuir uma data precisa para a chegada do </w:t>
      </w:r>
      <w:r w:rsidRPr="00E42812">
        <w:rPr>
          <w:rFonts w:ascii="Times New Roman" w:eastAsia="Arial" w:hAnsi="Times New Roman"/>
          <w:color w:val="000000" w:themeColor="text1"/>
          <w:sz w:val="24"/>
          <w:szCs w:val="24"/>
        </w:rPr>
        <w:t xml:space="preserve">crack no Brasil, somente em 2011 o mesmo foi objeto de estudos mais aprofundados, concluindo com a implementação de medidas do governo para sua redução em 2011, em uma tentativa de controlar o uso e a disseminação do crack pelo país. </w:t>
      </w:r>
    </w:p>
    <w:p w:rsidR="000261D2" w:rsidRPr="00E42812" w:rsidRDefault="000261D2" w:rsidP="00E42812">
      <w:pPr>
        <w:spacing w:line="360" w:lineRule="auto"/>
        <w:ind w:left="2268"/>
        <w:rPr>
          <w:rFonts w:ascii="Times New Roman" w:hAnsi="Times New Roman"/>
          <w:color w:val="000000" w:themeColor="text1"/>
          <w:sz w:val="24"/>
          <w:szCs w:val="24"/>
        </w:rPr>
      </w:pPr>
      <w:bookmarkStart w:id="1" w:name="_Hlk489545485"/>
    </w:p>
    <w:p w:rsidR="000261D2" w:rsidRPr="00E42812" w:rsidRDefault="000261D2" w:rsidP="00E42812">
      <w:pPr>
        <w:spacing w:line="360" w:lineRule="auto"/>
        <w:ind w:left="0" w:firstLine="708"/>
        <w:rPr>
          <w:rFonts w:ascii="Times New Roman" w:hAnsi="Times New Roman"/>
          <w:color w:val="000000" w:themeColor="text1"/>
          <w:sz w:val="24"/>
          <w:szCs w:val="24"/>
        </w:rPr>
      </w:pPr>
      <w:r w:rsidRPr="00E42812">
        <w:rPr>
          <w:rFonts w:ascii="Times New Roman" w:eastAsia="Arial" w:hAnsi="Times New Roman"/>
          <w:color w:val="000000" w:themeColor="text1"/>
          <w:sz w:val="24"/>
          <w:szCs w:val="24"/>
        </w:rPr>
        <w:lastRenderedPageBreak/>
        <w:t>Assim, o crack é tido como um dos principais vilões da história. O preço e a facilidade de ocasionar o vício o levaram a estar presente em todas as realidades do país.</w:t>
      </w:r>
      <w:r w:rsidRPr="00E42812">
        <w:rPr>
          <w:rFonts w:ascii="Times New Roman" w:hAnsi="Times New Roman"/>
          <w:color w:val="000000" w:themeColor="text1"/>
          <w:sz w:val="24"/>
          <w:szCs w:val="24"/>
        </w:rPr>
        <w:t xml:space="preserve"> </w:t>
      </w:r>
      <w:r w:rsidRPr="00E42812">
        <w:rPr>
          <w:rFonts w:ascii="Times New Roman" w:eastAsia="Arial" w:hAnsi="Times New Roman"/>
          <w:color w:val="000000" w:themeColor="text1"/>
          <w:sz w:val="24"/>
          <w:szCs w:val="24"/>
        </w:rPr>
        <w:t xml:space="preserve">Atualmente, o crack, ao contrário do que pensa o senso comum, não se limita apenas aos “becos”, ruas e vielas das populações mais pobres. O que se sabe ainda é que ele não faz distinção de pessoas nem classes sociais. A droga, que começou se disseminando entre as pessoas que se encontravam em situação de rua, hoje em dia, já se encontra em todas as classes da sociedade. </w:t>
      </w:r>
      <w:r w:rsidRPr="00E42812">
        <w:rPr>
          <w:rFonts w:ascii="Times New Roman" w:eastAsia="Arial" w:hAnsi="Times New Roman"/>
          <w:color w:val="000000" w:themeColor="text1"/>
          <w:sz w:val="24"/>
          <w:szCs w:val="24"/>
        </w:rPr>
        <w:tab/>
      </w:r>
    </w:p>
    <w:p w:rsidR="000261D2" w:rsidRPr="00E42812" w:rsidRDefault="000261D2" w:rsidP="00E42812">
      <w:pPr>
        <w:spacing w:line="360" w:lineRule="auto"/>
        <w:ind w:left="0" w:firstLine="708"/>
        <w:rPr>
          <w:rFonts w:ascii="Times New Roman" w:eastAsia="Arial" w:hAnsi="Times New Roman"/>
          <w:color w:val="000000" w:themeColor="text1"/>
          <w:sz w:val="24"/>
          <w:szCs w:val="24"/>
        </w:rPr>
      </w:pPr>
      <w:r w:rsidRPr="00E42812">
        <w:rPr>
          <w:rFonts w:ascii="Times New Roman" w:eastAsia="Arial" w:hAnsi="Times New Roman"/>
          <w:color w:val="000000" w:themeColor="text1"/>
          <w:sz w:val="24"/>
          <w:szCs w:val="24"/>
        </w:rPr>
        <w:t xml:space="preserve">São Paulo apresenta, por exemplo, uma grande diversidade de locais para consumo de Crack.  No início, grande parte do consumo de crack em São Paulo era a chamada “cracolândia”, que ficava no centro de São Paulo. Existem pontos de encontros utilizados por dependentes químicos também em bairros da classe média. Uma entrevista também publicada no jornal O Estado de S. Paulo mostra que o crack movimenta tanto o mercado interno da droga quanto o mercado imobiliário, pois se iniciou a prática de se alugar imóveis para o uso do crack de modo privado, para alguns usuários que fazem questão de segurança e discrição. </w:t>
      </w:r>
      <w:r w:rsidRPr="00E42812">
        <w:rPr>
          <w:rFonts w:ascii="Times New Roman" w:eastAsia="Arial" w:hAnsi="Times New Roman"/>
          <w:color w:val="000000" w:themeColor="text1"/>
          <w:sz w:val="24"/>
          <w:szCs w:val="24"/>
        </w:rPr>
        <w:tab/>
      </w:r>
    </w:p>
    <w:p w:rsidR="000261D2" w:rsidRPr="00E42812" w:rsidRDefault="000261D2" w:rsidP="00E42812">
      <w:pPr>
        <w:spacing w:line="240" w:lineRule="auto"/>
        <w:ind w:left="2268"/>
        <w:rPr>
          <w:rFonts w:ascii="Times New Roman" w:hAnsi="Times New Roman"/>
          <w:color w:val="000000" w:themeColor="text1"/>
          <w:szCs w:val="24"/>
        </w:rPr>
      </w:pPr>
      <w:r w:rsidRPr="00E42812">
        <w:rPr>
          <w:rFonts w:ascii="Times New Roman" w:hAnsi="Times New Roman"/>
          <w:color w:val="000000" w:themeColor="text1"/>
          <w:szCs w:val="24"/>
        </w:rPr>
        <w:t>Arrisco dizer que não há quem, no país, não tenho ouvido falar da “cracolândia”. Atualmente, ela é fonte inesgotável de notícias, de histórias e, não sem contradição, de pânico. Inspira espetáculos de danças, fotografias, intervenções artísticas, vídeos, programas de TV, sites, charges, gibis, estágios missionários ou assistenciais. Lugar que se deve evitar, lugar de perigo, lugar degradado. Também de degredo. E, por isso mesmo, em muitos aspectos, lugar de grande atração. (RUI, 2014, p.95).</w:t>
      </w:r>
    </w:p>
    <w:p w:rsidR="000261D2" w:rsidRPr="00E42812" w:rsidRDefault="000261D2" w:rsidP="00E42812">
      <w:pPr>
        <w:spacing w:line="360" w:lineRule="auto"/>
        <w:ind w:left="2268"/>
        <w:rPr>
          <w:rFonts w:ascii="Times New Roman" w:hAnsi="Times New Roman"/>
          <w:color w:val="000000" w:themeColor="text1"/>
          <w:sz w:val="24"/>
          <w:szCs w:val="24"/>
        </w:rPr>
      </w:pPr>
    </w:p>
    <w:p w:rsidR="000261D2" w:rsidRPr="00E42812" w:rsidRDefault="000261D2" w:rsidP="00E42812">
      <w:pPr>
        <w:spacing w:line="360" w:lineRule="auto"/>
        <w:ind w:left="0" w:firstLine="708"/>
        <w:rPr>
          <w:rFonts w:ascii="Times New Roman" w:hAnsi="Times New Roman"/>
          <w:color w:val="000000" w:themeColor="text1"/>
          <w:sz w:val="24"/>
          <w:szCs w:val="24"/>
        </w:rPr>
      </w:pPr>
      <w:r w:rsidRPr="00E42812">
        <w:rPr>
          <w:rFonts w:ascii="Times New Roman" w:eastAsia="Arial" w:hAnsi="Times New Roman"/>
          <w:color w:val="000000" w:themeColor="text1"/>
          <w:sz w:val="24"/>
          <w:szCs w:val="24"/>
        </w:rPr>
        <w:t xml:space="preserve">No interior, longe dos grandes centros urbanos, a realidade é um pouco diferente das regiões metropolitanas. Os dependentes não se concentram em “cracolândias” específicas de lugares públicos, a vista de todos ou da polícia, concentrando-se em lugares de sossego, avançando de forma oculta, com usuários que passam invisíveis, escondidos em casas destinadas ao consumo, no meio de vegetações ou em pontos e vendas conhecidas como "biqueiras" ou </w:t>
      </w:r>
      <w:bookmarkEnd w:id="1"/>
      <w:r w:rsidRPr="00E42812">
        <w:rPr>
          <w:rFonts w:ascii="Times New Roman" w:eastAsia="Arial" w:hAnsi="Times New Roman"/>
          <w:color w:val="000000" w:themeColor="text1"/>
          <w:sz w:val="24"/>
          <w:szCs w:val="24"/>
        </w:rPr>
        <w:t>"bocas". Isso devido aos interiores contarem com populações reduzidas onde todos se conhecem.</w:t>
      </w:r>
    </w:p>
    <w:p w:rsidR="000261D2" w:rsidRPr="00E42812" w:rsidRDefault="000261D2" w:rsidP="00E42812">
      <w:pPr>
        <w:spacing w:line="360" w:lineRule="auto"/>
        <w:ind w:left="0"/>
        <w:rPr>
          <w:rFonts w:ascii="Times New Roman" w:hAnsi="Times New Roman"/>
          <w:color w:val="000000" w:themeColor="text1"/>
          <w:sz w:val="24"/>
          <w:szCs w:val="24"/>
        </w:rPr>
      </w:pPr>
      <w:r w:rsidRPr="00E42812">
        <w:rPr>
          <w:rFonts w:ascii="Times New Roman" w:hAnsi="Times New Roman"/>
          <w:color w:val="000000" w:themeColor="text1"/>
          <w:sz w:val="24"/>
          <w:szCs w:val="24"/>
        </w:rPr>
        <w:tab/>
        <w:t>A situação, porém, torna-se pior com o uso múltiplo de drogas que, de acordo com Oliveira e Nappo (2007):</w:t>
      </w:r>
    </w:p>
    <w:p w:rsidR="000261D2" w:rsidRPr="00E42812" w:rsidRDefault="000261D2" w:rsidP="00E42812">
      <w:pPr>
        <w:spacing w:line="360" w:lineRule="auto"/>
        <w:ind w:left="0"/>
        <w:rPr>
          <w:rFonts w:ascii="Times New Roman" w:hAnsi="Times New Roman"/>
          <w:color w:val="000000" w:themeColor="text1"/>
          <w:sz w:val="24"/>
          <w:szCs w:val="24"/>
        </w:rPr>
      </w:pPr>
    </w:p>
    <w:p w:rsidR="000261D2" w:rsidRPr="00E42812" w:rsidRDefault="000261D2" w:rsidP="00E42812">
      <w:pPr>
        <w:spacing w:line="240" w:lineRule="auto"/>
        <w:ind w:left="2268"/>
        <w:rPr>
          <w:rFonts w:ascii="Times New Roman" w:hAnsi="Times New Roman"/>
          <w:color w:val="000000" w:themeColor="text1"/>
          <w:szCs w:val="24"/>
        </w:rPr>
      </w:pPr>
      <w:r w:rsidRPr="00E42812">
        <w:rPr>
          <w:rFonts w:ascii="Times New Roman" w:hAnsi="Times New Roman"/>
          <w:color w:val="000000" w:themeColor="text1"/>
          <w:szCs w:val="24"/>
        </w:rPr>
        <w:t xml:space="preserve">O uso múltiplo de drogas é outra característica marcante do atual padrão compulsivo de uso, substituindo paulatinamente o uso exclusivo, relatado na primeira descrição da cultura de crack na cidade de São Paulo. (OLIVEIRA, L, G; NAPPO, S, A, 2007, p. 665). </w:t>
      </w:r>
    </w:p>
    <w:p w:rsidR="00E42812" w:rsidRDefault="00E42812" w:rsidP="00E42812">
      <w:pPr>
        <w:tabs>
          <w:tab w:val="left" w:pos="2460"/>
        </w:tabs>
        <w:spacing w:line="360" w:lineRule="auto"/>
        <w:ind w:left="0" w:firstLine="709"/>
        <w:rPr>
          <w:rFonts w:ascii="Times New Roman" w:hAnsi="Times New Roman"/>
          <w:color w:val="000000" w:themeColor="text1"/>
          <w:sz w:val="24"/>
          <w:szCs w:val="24"/>
        </w:rPr>
      </w:pPr>
    </w:p>
    <w:p w:rsidR="000261D2" w:rsidRPr="00E42812" w:rsidRDefault="000261D2" w:rsidP="00E42812">
      <w:pPr>
        <w:tabs>
          <w:tab w:val="left" w:pos="2460"/>
        </w:tabs>
        <w:spacing w:line="360" w:lineRule="auto"/>
        <w:ind w:left="0" w:firstLine="709"/>
        <w:rPr>
          <w:rFonts w:ascii="Times New Roman" w:hAnsi="Times New Roman"/>
          <w:color w:val="000000" w:themeColor="text1"/>
          <w:sz w:val="24"/>
          <w:szCs w:val="24"/>
        </w:rPr>
      </w:pPr>
      <w:r w:rsidRPr="00E42812">
        <w:rPr>
          <w:rFonts w:ascii="Times New Roman" w:hAnsi="Times New Roman"/>
          <w:color w:val="000000" w:themeColor="text1"/>
          <w:sz w:val="24"/>
          <w:szCs w:val="24"/>
        </w:rPr>
        <w:lastRenderedPageBreak/>
        <w:t xml:space="preserve">Os objetivos desta política estão no comprometimento com a formulação, execução e avaliação de uma política que foque na atenção a usuários de álcool e outras drogas, neste caso o Crack, com atendimento destas pessoas, “a partir da identificação de seus comportamentos associando droga ao comportamento antissocial ou criminoso”. (BRASIL, 2001). Como esta também é uma política regulatória, ou seja, visa regular outras políticas públicas para o atendimento dos usuários de álcool e outras drogas, suas diretrizes não são só específicas de um grupo, servem para implementar ações em outras políticas públicas como as de saúde e assistência social. </w:t>
      </w:r>
    </w:p>
    <w:p w:rsidR="000261D2" w:rsidRPr="00E42812" w:rsidRDefault="000261D2" w:rsidP="00E42812">
      <w:pPr>
        <w:tabs>
          <w:tab w:val="left" w:pos="2460"/>
        </w:tabs>
        <w:spacing w:line="360" w:lineRule="auto"/>
        <w:ind w:left="0"/>
        <w:rPr>
          <w:rFonts w:ascii="Times New Roman" w:hAnsi="Times New Roman"/>
          <w:color w:val="000000" w:themeColor="text1"/>
          <w:sz w:val="24"/>
          <w:szCs w:val="24"/>
        </w:rPr>
      </w:pPr>
    </w:p>
    <w:p w:rsidR="000261D2" w:rsidRPr="00E42812" w:rsidRDefault="000261D2" w:rsidP="00E42812">
      <w:pPr>
        <w:spacing w:line="360" w:lineRule="auto"/>
        <w:ind w:left="2268"/>
        <w:rPr>
          <w:rFonts w:ascii="Times New Roman" w:hAnsi="Times New Roman"/>
          <w:color w:val="000000" w:themeColor="text1"/>
          <w:szCs w:val="24"/>
        </w:rPr>
      </w:pPr>
      <w:r w:rsidRPr="00E42812">
        <w:rPr>
          <w:rFonts w:ascii="Times New Roman" w:hAnsi="Times New Roman"/>
          <w:color w:val="000000" w:themeColor="text1"/>
          <w:szCs w:val="24"/>
        </w:rPr>
        <w:t xml:space="preserve">As diretrizes para uma política ministerial específica para a atenção a estes indivíduos estão em consonância com os princípios da política de saúde mental vigente - preconizada, articulada e implementada pelo Ministério da Saúde; uma vez regulamentada e respaldada pela Lei Federal 10.216 (MS, 2002), sancionada em 6/4/2001, constitui a política de Saúde Mental oficial para o Ministério da Saúde, bem como para todas as unidades federativas. (BRASIL, 2001). </w:t>
      </w:r>
    </w:p>
    <w:p w:rsidR="000261D2" w:rsidRPr="00E42812" w:rsidRDefault="000261D2" w:rsidP="00E42812">
      <w:pPr>
        <w:spacing w:line="360" w:lineRule="auto"/>
        <w:ind w:left="2268"/>
        <w:rPr>
          <w:rFonts w:ascii="Times New Roman" w:hAnsi="Times New Roman"/>
          <w:color w:val="000000" w:themeColor="text1"/>
          <w:sz w:val="24"/>
          <w:szCs w:val="24"/>
        </w:rPr>
      </w:pPr>
    </w:p>
    <w:p w:rsidR="000261D2" w:rsidRPr="00E42812" w:rsidRDefault="000261D2" w:rsidP="00E42812">
      <w:pPr>
        <w:spacing w:line="360" w:lineRule="auto"/>
        <w:ind w:left="0" w:firstLine="708"/>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Além de ações, a política explora ainda uma série de outras características do seu público alvo, que devem ser consideradas para a intervenção correta a este fenômeno social. No que se refere às estratégias, estão as especificidades sobre “o consumo de droga não atingir de maneira uniforme toda a população e sua distribuição é distinta nas diferentes regiões do país”. O que comprova a ideia de que apesar de diferente em outras regiões do país, a mesma já se encontra em pleno desenvolvimento nestas regiões. (BRASIL, 2001). </w:t>
      </w:r>
    </w:p>
    <w:p w:rsidR="00DF7E06" w:rsidRPr="00E42812" w:rsidRDefault="00DF7E06" w:rsidP="00E42812">
      <w:pPr>
        <w:spacing w:line="360" w:lineRule="auto"/>
        <w:ind w:left="2268"/>
        <w:rPr>
          <w:rFonts w:ascii="Times New Roman" w:hAnsi="Times New Roman"/>
          <w:color w:val="000000" w:themeColor="text1"/>
          <w:szCs w:val="24"/>
        </w:rPr>
      </w:pPr>
    </w:p>
    <w:p w:rsidR="000261D2" w:rsidRPr="00E42812" w:rsidRDefault="000261D2" w:rsidP="00E42812">
      <w:pPr>
        <w:spacing w:line="360" w:lineRule="auto"/>
        <w:ind w:left="2268"/>
        <w:rPr>
          <w:rFonts w:ascii="Times New Roman" w:hAnsi="Times New Roman"/>
          <w:color w:val="000000" w:themeColor="text1"/>
          <w:szCs w:val="24"/>
        </w:rPr>
      </w:pPr>
      <w:r w:rsidRPr="00E42812">
        <w:rPr>
          <w:rFonts w:ascii="Times New Roman" w:hAnsi="Times New Roman"/>
          <w:color w:val="000000" w:themeColor="text1"/>
          <w:szCs w:val="24"/>
        </w:rPr>
        <w:t>O aumento no início precoce em uso de drogas legais entre os jovens e utilização cada vez mais frequente de uso de drogas de design e crack, e o seu impacto nas condições de saúde física e psíquica dos jovens, notadamente pela infecção ao HIV e hepatites virais; 4. a definição de políticas internacionais que contextualizam os países em desenvolvimento somente a partir de sua condição de produção, refino e exportação de produtos nocivos à saúde. (BRASIL, 2001).</w:t>
      </w:r>
    </w:p>
    <w:p w:rsidR="000261D2" w:rsidRPr="00E42812" w:rsidRDefault="000261D2" w:rsidP="00E42812">
      <w:pPr>
        <w:spacing w:line="360" w:lineRule="auto"/>
        <w:ind w:left="2268"/>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 </w:t>
      </w:r>
    </w:p>
    <w:p w:rsidR="000261D2" w:rsidRPr="00E42812" w:rsidRDefault="000261D2" w:rsidP="00E42812">
      <w:pPr>
        <w:spacing w:line="360" w:lineRule="auto"/>
        <w:ind w:left="0" w:firstLine="708"/>
        <w:rPr>
          <w:rFonts w:ascii="Times New Roman" w:hAnsi="Times New Roman"/>
          <w:color w:val="000000" w:themeColor="text1"/>
          <w:sz w:val="24"/>
          <w:szCs w:val="24"/>
        </w:rPr>
      </w:pPr>
      <w:r w:rsidRPr="00E42812">
        <w:rPr>
          <w:rFonts w:ascii="Times New Roman" w:hAnsi="Times New Roman"/>
          <w:color w:val="000000" w:themeColor="text1"/>
          <w:sz w:val="24"/>
          <w:szCs w:val="24"/>
        </w:rPr>
        <w:t>Outra característica é sobre a pobreza, onde “a pauperização do país, que atinge em maior número pessoas, famílias ou jovens de comunidades já empobrecidas apresentam o tráfico de drogas como possibilidade de intervenção de renda”. Isto nos comprova a ideia do Crack e outras drogas como problema social que supera as identidades, barreiras e fronteiras sociais, que pode ser visto como um fenômeno social.</w:t>
      </w:r>
    </w:p>
    <w:p w:rsidR="000261D2" w:rsidRPr="00E42812" w:rsidRDefault="000261D2" w:rsidP="00E42812">
      <w:pPr>
        <w:spacing w:line="360" w:lineRule="auto"/>
        <w:ind w:left="0" w:firstLine="708"/>
        <w:rPr>
          <w:rFonts w:ascii="Times New Roman" w:hAnsi="Times New Roman"/>
          <w:color w:val="000000" w:themeColor="text1"/>
          <w:sz w:val="24"/>
          <w:szCs w:val="24"/>
        </w:rPr>
      </w:pPr>
      <w:r w:rsidRPr="00E42812">
        <w:rPr>
          <w:rFonts w:ascii="Times New Roman" w:hAnsi="Times New Roman"/>
          <w:color w:val="000000" w:themeColor="text1"/>
          <w:sz w:val="24"/>
          <w:szCs w:val="24"/>
        </w:rPr>
        <w:lastRenderedPageBreak/>
        <w:t xml:space="preserve">Logo, as ações e programas voltados para a população usuária de drogas no país, das Políticas de saúde, apresentam diferentes conformações e objetivos. Neste caso, a questão está em saber se, de fato, a Política em questão atende às demandas dos usuários de álcool e outras drogas. Ademais, outros autores tendem a estudar sobre as demandas dos usuários de substâncias psicoativas e não simplesmente se as Políticas Públicas em geral atendem estas demandas. Desta forma, muitos estudos são concluídos sinalizando para novas demandas, ou antigas, dos grupos populacionais usuários de drogas ilícitas. O que pude perceber em minhas buscas por estudos na área são muitos estudos sobre esta população, mas poucos sobre sua principal ferramenta de auxílio, artigos que implementem a política, complementem ou permitam a Política de Atenção ao Álcool e outras Drogas. </w:t>
      </w:r>
    </w:p>
    <w:p w:rsidR="00744583" w:rsidRPr="00E42812" w:rsidRDefault="00744583" w:rsidP="00E42812">
      <w:pPr>
        <w:spacing w:line="360" w:lineRule="auto"/>
        <w:ind w:left="2268"/>
        <w:rPr>
          <w:rStyle w:val="A6"/>
          <w:rFonts w:ascii="Times New Roman" w:hAnsi="Times New Roman" w:cs="Times New Roman"/>
          <w:color w:val="000000" w:themeColor="text1"/>
          <w:sz w:val="24"/>
          <w:szCs w:val="24"/>
        </w:rPr>
      </w:pPr>
    </w:p>
    <w:p w:rsidR="000261D2" w:rsidRPr="00E42812" w:rsidRDefault="000261D2" w:rsidP="00E42812">
      <w:pPr>
        <w:spacing w:line="360" w:lineRule="auto"/>
        <w:ind w:left="2268"/>
        <w:rPr>
          <w:rStyle w:val="A6"/>
          <w:rFonts w:ascii="Times New Roman" w:hAnsi="Times New Roman" w:cs="Times New Roman"/>
          <w:color w:val="000000" w:themeColor="text1"/>
          <w:sz w:val="20"/>
          <w:szCs w:val="24"/>
        </w:rPr>
      </w:pPr>
      <w:r w:rsidRPr="00E42812">
        <w:rPr>
          <w:rStyle w:val="A6"/>
          <w:rFonts w:ascii="Times New Roman" w:hAnsi="Times New Roman" w:cs="Times New Roman"/>
          <w:color w:val="000000" w:themeColor="text1"/>
          <w:sz w:val="20"/>
          <w:szCs w:val="24"/>
        </w:rPr>
        <w:t xml:space="preserve">Em anos recentes, o uso de </w:t>
      </w:r>
      <w:r w:rsidRPr="00E42812">
        <w:rPr>
          <w:rStyle w:val="A6"/>
          <w:rFonts w:ascii="Times New Roman" w:hAnsi="Times New Roman" w:cs="Times New Roman"/>
          <w:iCs/>
          <w:color w:val="000000" w:themeColor="text1"/>
          <w:sz w:val="20"/>
          <w:szCs w:val="24"/>
        </w:rPr>
        <w:t xml:space="preserve">crack </w:t>
      </w:r>
      <w:r w:rsidRPr="00E42812">
        <w:rPr>
          <w:rStyle w:val="A6"/>
          <w:rFonts w:ascii="Times New Roman" w:hAnsi="Times New Roman" w:cs="Times New Roman"/>
          <w:color w:val="000000" w:themeColor="text1"/>
          <w:sz w:val="20"/>
          <w:szCs w:val="24"/>
        </w:rPr>
        <w:t>no Brasil começou a ser considerado, por parte dos meios de comunicação e algumas autoridades governa</w:t>
      </w:r>
      <w:r w:rsidRPr="00E42812">
        <w:rPr>
          <w:rStyle w:val="A6"/>
          <w:rFonts w:ascii="Times New Roman" w:hAnsi="Times New Roman" w:cs="Times New Roman"/>
          <w:color w:val="000000" w:themeColor="text1"/>
          <w:sz w:val="20"/>
          <w:szCs w:val="24"/>
        </w:rPr>
        <w:softHyphen/>
        <w:t>mentais, uma epidemia. No Brasil, o uso do ter</w:t>
      </w:r>
      <w:r w:rsidRPr="00E42812">
        <w:rPr>
          <w:rStyle w:val="A6"/>
          <w:rFonts w:ascii="Times New Roman" w:hAnsi="Times New Roman" w:cs="Times New Roman"/>
          <w:color w:val="000000" w:themeColor="text1"/>
          <w:sz w:val="20"/>
          <w:szCs w:val="24"/>
        </w:rPr>
        <w:softHyphen/>
        <w:t xml:space="preserve">mo “epidemia” relacionado ao consumo de </w:t>
      </w:r>
      <w:r w:rsidRPr="00E42812">
        <w:rPr>
          <w:rStyle w:val="A6"/>
          <w:rFonts w:ascii="Times New Roman" w:hAnsi="Times New Roman" w:cs="Times New Roman"/>
          <w:iCs/>
          <w:color w:val="000000" w:themeColor="text1"/>
          <w:sz w:val="20"/>
          <w:szCs w:val="24"/>
        </w:rPr>
        <w:t>crack</w:t>
      </w:r>
      <w:r w:rsidRPr="00E42812">
        <w:rPr>
          <w:rStyle w:val="A6"/>
          <w:rFonts w:ascii="Times New Roman" w:hAnsi="Times New Roman" w:cs="Times New Roman"/>
          <w:i/>
          <w:iCs/>
          <w:color w:val="000000" w:themeColor="text1"/>
          <w:sz w:val="20"/>
          <w:szCs w:val="24"/>
        </w:rPr>
        <w:t xml:space="preserve"> </w:t>
      </w:r>
      <w:r w:rsidRPr="00E42812">
        <w:rPr>
          <w:rStyle w:val="A6"/>
          <w:rFonts w:ascii="Times New Roman" w:hAnsi="Times New Roman" w:cs="Times New Roman"/>
          <w:color w:val="000000" w:themeColor="text1"/>
          <w:sz w:val="20"/>
          <w:szCs w:val="24"/>
        </w:rPr>
        <w:t xml:space="preserve">tem escassa ou nenhuma base empírica, pois não dispomos de séries temporais que embasem tal raciocínio, além de nos faltar exatamente o que seria mais necessário no caso do </w:t>
      </w:r>
      <w:r w:rsidRPr="00E42812">
        <w:rPr>
          <w:rStyle w:val="A6"/>
          <w:rFonts w:ascii="Times New Roman" w:hAnsi="Times New Roman" w:cs="Times New Roman"/>
          <w:iCs/>
          <w:color w:val="000000" w:themeColor="text1"/>
          <w:sz w:val="20"/>
          <w:szCs w:val="24"/>
        </w:rPr>
        <w:t>crack</w:t>
      </w:r>
      <w:r w:rsidRPr="00E42812">
        <w:rPr>
          <w:rStyle w:val="A6"/>
          <w:rFonts w:ascii="Times New Roman" w:hAnsi="Times New Roman" w:cs="Times New Roman"/>
          <w:color w:val="000000" w:themeColor="text1"/>
          <w:sz w:val="20"/>
          <w:szCs w:val="24"/>
        </w:rPr>
        <w:t>: estudos conduzidos em cenas abertas, já que houve inegá</w:t>
      </w:r>
      <w:r w:rsidRPr="00E42812">
        <w:rPr>
          <w:rStyle w:val="A6"/>
          <w:rFonts w:ascii="Times New Roman" w:hAnsi="Times New Roman" w:cs="Times New Roman"/>
          <w:color w:val="000000" w:themeColor="text1"/>
          <w:sz w:val="20"/>
          <w:szCs w:val="24"/>
        </w:rPr>
        <w:softHyphen/>
        <w:t>vel mudança na dinâmica geográfica e microsso</w:t>
      </w:r>
      <w:r w:rsidRPr="00E42812">
        <w:rPr>
          <w:rStyle w:val="A6"/>
          <w:rFonts w:ascii="Times New Roman" w:hAnsi="Times New Roman" w:cs="Times New Roman"/>
          <w:color w:val="000000" w:themeColor="text1"/>
          <w:sz w:val="20"/>
          <w:szCs w:val="24"/>
        </w:rPr>
        <w:softHyphen/>
        <w:t xml:space="preserve">cial do consumo da droga. (TOLEDO </w:t>
      </w:r>
      <w:r w:rsidRPr="00E42812">
        <w:rPr>
          <w:rStyle w:val="A6"/>
          <w:rFonts w:ascii="Times New Roman" w:hAnsi="Times New Roman" w:cs="Times New Roman"/>
          <w:i/>
          <w:color w:val="000000" w:themeColor="text1"/>
          <w:sz w:val="20"/>
          <w:szCs w:val="24"/>
        </w:rPr>
        <w:t>et al,</w:t>
      </w:r>
      <w:r w:rsidRPr="00E42812">
        <w:rPr>
          <w:rStyle w:val="A6"/>
          <w:rFonts w:ascii="Times New Roman" w:hAnsi="Times New Roman" w:cs="Times New Roman"/>
          <w:color w:val="000000" w:themeColor="text1"/>
          <w:sz w:val="20"/>
          <w:szCs w:val="24"/>
        </w:rPr>
        <w:t xml:space="preserve"> p.33. 2016).</w:t>
      </w:r>
    </w:p>
    <w:p w:rsidR="000261D2" w:rsidRPr="00E42812" w:rsidRDefault="000261D2" w:rsidP="00E42812">
      <w:pPr>
        <w:spacing w:line="360" w:lineRule="auto"/>
        <w:ind w:left="2268"/>
        <w:rPr>
          <w:rFonts w:ascii="Times New Roman" w:hAnsi="Times New Roman"/>
          <w:color w:val="000000" w:themeColor="text1"/>
          <w:sz w:val="24"/>
          <w:szCs w:val="24"/>
        </w:rPr>
      </w:pPr>
    </w:p>
    <w:p w:rsidR="000261D2" w:rsidRPr="00E42812" w:rsidRDefault="000261D2" w:rsidP="00E42812">
      <w:pPr>
        <w:suppressAutoHyphens w:val="0"/>
        <w:spacing w:line="360" w:lineRule="auto"/>
        <w:ind w:left="0" w:firstLine="708"/>
        <w:rPr>
          <w:rFonts w:ascii="Times New Roman" w:hAnsi="Times New Roman"/>
          <w:color w:val="000000" w:themeColor="text1"/>
          <w:sz w:val="24"/>
          <w:szCs w:val="24"/>
        </w:rPr>
      </w:pPr>
      <w:r w:rsidRPr="00E42812">
        <w:rPr>
          <w:rFonts w:ascii="Times New Roman" w:eastAsiaTheme="minorHAnsi" w:hAnsi="Times New Roman"/>
          <w:color w:val="000000" w:themeColor="text1"/>
          <w:sz w:val="24"/>
          <w:szCs w:val="24"/>
          <w:lang w:eastAsia="en-US"/>
        </w:rPr>
        <w:t xml:space="preserve">Inevitavelmente, até a idealização, desenvolvimento e implementação da Pesquisa Nacional sobre Uso de crack, de acordo com Toledo, (2017), “todos os estudos feitos em cenas abertas no Brasil tiveram caráter local, de análise em detalhe de um dado contexto, com base no método etnográfico”.  Desta forma, não é possível algumas avaliações de tendência de comportamentos deste grupo populacional em âmbito nacional, o que impossibilitava também a comparação de aspectos de nível nacional para as regiões onde foram realizadas as pesquisas locais com intuitos bem específicos.  </w:t>
      </w:r>
    </w:p>
    <w:p w:rsidR="000261D2" w:rsidRPr="00E42812" w:rsidRDefault="000261D2" w:rsidP="00E42812">
      <w:pPr>
        <w:spacing w:line="360" w:lineRule="auto"/>
        <w:ind w:left="0"/>
        <w:rPr>
          <w:rFonts w:ascii="Times New Roman" w:eastAsia="Arial" w:hAnsi="Times New Roman"/>
          <w:color w:val="000000" w:themeColor="text1"/>
          <w:sz w:val="24"/>
          <w:szCs w:val="24"/>
        </w:rPr>
      </w:pPr>
      <w:r w:rsidRPr="00E42812">
        <w:rPr>
          <w:rFonts w:ascii="Times New Roman" w:eastAsia="Arial" w:hAnsi="Times New Roman"/>
          <w:color w:val="000000" w:themeColor="text1"/>
          <w:sz w:val="24"/>
          <w:szCs w:val="24"/>
        </w:rPr>
        <w:tab/>
        <w:t xml:space="preserve">O assunto crack não se relaciona ao termo classes sociais apenas quando se fala de seu avanço. Outro principal tema a respeito destes dois termos é o tratamento para reabilitação do dependente químico. O tratamento para usuários de crack ainda é um processo bastante desafiador para os médicos e especialista. </w:t>
      </w:r>
    </w:p>
    <w:p w:rsidR="000261D2" w:rsidRPr="00E42812" w:rsidRDefault="000261D2" w:rsidP="00E42812">
      <w:pPr>
        <w:spacing w:line="360" w:lineRule="auto"/>
        <w:ind w:left="0"/>
        <w:rPr>
          <w:rFonts w:ascii="Times New Roman" w:eastAsia="Arial" w:hAnsi="Times New Roman"/>
          <w:color w:val="000000" w:themeColor="text1"/>
          <w:sz w:val="24"/>
          <w:szCs w:val="24"/>
        </w:rPr>
      </w:pPr>
      <w:r w:rsidRPr="00E42812">
        <w:rPr>
          <w:rFonts w:ascii="Times New Roman" w:eastAsia="Arial" w:hAnsi="Times New Roman"/>
          <w:color w:val="000000" w:themeColor="text1"/>
          <w:sz w:val="24"/>
          <w:szCs w:val="24"/>
        </w:rPr>
        <w:tab/>
        <w:t xml:space="preserve">Porém este caso se agrava ainda mais quando se trata de pessoas menos abastadas. Para quem tem um maior poder aquisitivo, a recuperação pode ser uma realidade mais próxima, mas para a grande maioria que precisa do sistema de rede pública, os investimentos e programas já lançados não conseguem ainda responder de forma efetiva e apresentam um </w:t>
      </w:r>
      <w:r w:rsidRPr="00E42812">
        <w:rPr>
          <w:rFonts w:ascii="Times New Roman" w:eastAsia="Arial" w:hAnsi="Times New Roman"/>
          <w:color w:val="000000" w:themeColor="text1"/>
          <w:sz w:val="24"/>
          <w:szCs w:val="24"/>
        </w:rPr>
        <w:lastRenderedPageBreak/>
        <w:t>benefício distante, principalmente quando se fala de cidades pequenas e médias do interior. Mesmo que haja vontade dos governantes em avançar nos cuidados, ainda faltam condições adequadas para se cumprir todo o ciclo de atendimento, que vai desde a redução do uso, passando pelo processo de se reaprender como a vida é sem o uso da droga, até a reinserção dos ambientes familiares e sociais.</w:t>
      </w:r>
    </w:p>
    <w:p w:rsidR="000261D2" w:rsidRPr="00E42812" w:rsidRDefault="000261D2" w:rsidP="00E42812">
      <w:pPr>
        <w:spacing w:line="360" w:lineRule="auto"/>
        <w:ind w:left="0"/>
        <w:rPr>
          <w:rFonts w:ascii="Times New Roman" w:eastAsia="Arial" w:hAnsi="Times New Roman"/>
          <w:color w:val="000000" w:themeColor="text1"/>
          <w:sz w:val="24"/>
          <w:szCs w:val="24"/>
        </w:rPr>
      </w:pPr>
    </w:p>
    <w:p w:rsidR="000261D2" w:rsidRPr="00E42812" w:rsidRDefault="000261D2" w:rsidP="00E42812">
      <w:pPr>
        <w:spacing w:line="360" w:lineRule="auto"/>
        <w:ind w:left="2268"/>
        <w:rPr>
          <w:rStyle w:val="A6"/>
          <w:rFonts w:ascii="Times New Roman" w:hAnsi="Times New Roman" w:cs="Times New Roman"/>
          <w:color w:val="000000" w:themeColor="text1"/>
          <w:sz w:val="20"/>
          <w:szCs w:val="24"/>
          <w:highlight w:val="red"/>
        </w:rPr>
      </w:pPr>
      <w:r w:rsidRPr="00E42812">
        <w:rPr>
          <w:rStyle w:val="A6"/>
          <w:rFonts w:ascii="Times New Roman" w:hAnsi="Times New Roman" w:cs="Times New Roman"/>
          <w:color w:val="000000" w:themeColor="text1"/>
          <w:sz w:val="20"/>
          <w:szCs w:val="24"/>
        </w:rPr>
        <w:t>Particularmente, o que vem chamando a atenção da sociedade civil, autoridades e da aca</w:t>
      </w:r>
      <w:r w:rsidRPr="00E42812">
        <w:rPr>
          <w:rStyle w:val="A6"/>
          <w:rFonts w:ascii="Times New Roman" w:hAnsi="Times New Roman" w:cs="Times New Roman"/>
          <w:color w:val="000000" w:themeColor="text1"/>
          <w:sz w:val="20"/>
          <w:szCs w:val="24"/>
        </w:rPr>
        <w:softHyphen/>
        <w:t xml:space="preserve">demia é o </w:t>
      </w:r>
      <w:r w:rsidRPr="00E42812">
        <w:rPr>
          <w:rStyle w:val="A6"/>
          <w:rFonts w:ascii="Times New Roman" w:hAnsi="Times New Roman" w:cs="Times New Roman"/>
          <w:i/>
          <w:iCs/>
          <w:color w:val="000000" w:themeColor="text1"/>
          <w:sz w:val="20"/>
          <w:szCs w:val="24"/>
        </w:rPr>
        <w:t xml:space="preserve">modus operandi </w:t>
      </w:r>
      <w:r w:rsidRPr="00E42812">
        <w:rPr>
          <w:rStyle w:val="A6"/>
          <w:rFonts w:ascii="Times New Roman" w:hAnsi="Times New Roman" w:cs="Times New Roman"/>
          <w:color w:val="000000" w:themeColor="text1"/>
          <w:sz w:val="20"/>
          <w:szCs w:val="24"/>
        </w:rPr>
        <w:t xml:space="preserve">dos usuários de </w:t>
      </w:r>
      <w:r w:rsidRPr="00E42812">
        <w:rPr>
          <w:rStyle w:val="A6"/>
          <w:rFonts w:ascii="Times New Roman" w:hAnsi="Times New Roman" w:cs="Times New Roman"/>
          <w:iCs/>
          <w:color w:val="000000" w:themeColor="text1"/>
          <w:sz w:val="20"/>
          <w:szCs w:val="24"/>
        </w:rPr>
        <w:t>crack</w:t>
      </w:r>
      <w:r w:rsidRPr="00E42812">
        <w:rPr>
          <w:rStyle w:val="A6"/>
          <w:rFonts w:ascii="Times New Roman" w:hAnsi="Times New Roman" w:cs="Times New Roman"/>
          <w:i/>
          <w:iCs/>
          <w:color w:val="000000" w:themeColor="text1"/>
          <w:sz w:val="20"/>
          <w:szCs w:val="24"/>
        </w:rPr>
        <w:t xml:space="preserve"> </w:t>
      </w:r>
      <w:r w:rsidRPr="00E42812">
        <w:rPr>
          <w:rStyle w:val="A6"/>
          <w:rFonts w:ascii="Times New Roman" w:hAnsi="Times New Roman" w:cs="Times New Roman"/>
          <w:color w:val="000000" w:themeColor="text1"/>
          <w:sz w:val="20"/>
          <w:szCs w:val="24"/>
        </w:rPr>
        <w:t>no contexto do seu uso, que geralmente ocorre em grupos e em locais públicos (ao menos nos grandes centros urbanos), promovendo a insta</w:t>
      </w:r>
      <w:r w:rsidRPr="00E42812">
        <w:rPr>
          <w:rStyle w:val="A6"/>
          <w:rFonts w:ascii="Times New Roman" w:hAnsi="Times New Roman" w:cs="Times New Roman"/>
          <w:color w:val="000000" w:themeColor="text1"/>
          <w:sz w:val="20"/>
          <w:szCs w:val="24"/>
        </w:rPr>
        <w:softHyphen/>
        <w:t>lação e a dinâmica de uma cena de uso aberta. Os espaços onde o uso ocorre, têm sido referidos como locais de degradação humana, prostitui</w:t>
      </w:r>
      <w:r w:rsidRPr="00E42812">
        <w:rPr>
          <w:rStyle w:val="A6"/>
          <w:rFonts w:ascii="Times New Roman" w:hAnsi="Times New Roman" w:cs="Times New Roman"/>
          <w:color w:val="000000" w:themeColor="text1"/>
          <w:sz w:val="20"/>
          <w:szCs w:val="24"/>
        </w:rPr>
        <w:softHyphen/>
        <w:t xml:space="preserve">ção, violência e crime. (TOLEDO </w:t>
      </w:r>
      <w:r w:rsidRPr="00E42812">
        <w:rPr>
          <w:rStyle w:val="A6"/>
          <w:rFonts w:ascii="Times New Roman" w:hAnsi="Times New Roman" w:cs="Times New Roman"/>
          <w:i/>
          <w:color w:val="000000" w:themeColor="text1"/>
          <w:sz w:val="20"/>
          <w:szCs w:val="24"/>
        </w:rPr>
        <w:t>et al</w:t>
      </w:r>
      <w:r w:rsidRPr="00E42812">
        <w:rPr>
          <w:rStyle w:val="A6"/>
          <w:rFonts w:ascii="Times New Roman" w:hAnsi="Times New Roman" w:cs="Times New Roman"/>
          <w:color w:val="000000" w:themeColor="text1"/>
          <w:sz w:val="20"/>
          <w:szCs w:val="24"/>
        </w:rPr>
        <w:t>. 2016, p. 34).</w:t>
      </w:r>
    </w:p>
    <w:p w:rsidR="000261D2" w:rsidRPr="00E42812" w:rsidRDefault="000261D2" w:rsidP="00E42812">
      <w:pPr>
        <w:spacing w:line="360" w:lineRule="auto"/>
        <w:ind w:left="2268"/>
        <w:rPr>
          <w:rFonts w:ascii="Times New Roman" w:hAnsi="Times New Roman"/>
          <w:color w:val="000000" w:themeColor="text1"/>
          <w:sz w:val="24"/>
          <w:szCs w:val="24"/>
          <w:highlight w:val="red"/>
        </w:rPr>
      </w:pPr>
    </w:p>
    <w:p w:rsidR="000261D2" w:rsidRPr="00E42812" w:rsidRDefault="000261D2" w:rsidP="00E42812">
      <w:pPr>
        <w:spacing w:line="360" w:lineRule="auto"/>
        <w:ind w:left="0"/>
        <w:rPr>
          <w:rFonts w:ascii="Times New Roman" w:eastAsia="Arial" w:hAnsi="Times New Roman"/>
          <w:color w:val="000000" w:themeColor="text1"/>
          <w:sz w:val="24"/>
          <w:szCs w:val="24"/>
        </w:rPr>
      </w:pPr>
      <w:r w:rsidRPr="00E42812">
        <w:rPr>
          <w:rFonts w:ascii="Times New Roman" w:eastAsia="Arial" w:hAnsi="Times New Roman"/>
          <w:color w:val="000000" w:themeColor="text1"/>
          <w:sz w:val="24"/>
          <w:szCs w:val="24"/>
        </w:rPr>
        <w:tab/>
        <w:t xml:space="preserve">A relação entre exclusão social e crack se sugere a partir de dois momentos importantes no Brasil, o primeiro deles está relacionado com a mídia, quando a mesma indica que aquelas pessoas são sujas, doentes ou perigosas, que é o que aconteceu no início do pânico televisivo, demonstrando o crack como uma sentença, algo fatalistas que indica o fim de todos os que estão ligados. O segundo momento se refere ao início dos estudos sobre drogas, lícitas ou ilícitas, que indicavam a necessidade de se inverter estes valores trocados, alertando a classe acadêmica para o crack como integrante do processo de exclusão. Neste segundo período do crack e sua relação com a exclusão social, foi vista como primeiros passos para descrever a relação do crack com a exclusão social da maneira correta ou mais adequada. </w:t>
      </w:r>
      <w:r w:rsidRPr="00E42812">
        <w:rPr>
          <w:rFonts w:ascii="Times New Roman" w:hAnsi="Times New Roman"/>
          <w:color w:val="000000" w:themeColor="text1"/>
          <w:sz w:val="24"/>
          <w:szCs w:val="24"/>
        </w:rPr>
        <w:t xml:space="preserve">Os resultados da pesquisa Crack e Exclusão Social apontam para o fato de que o uso de crack é consequência e não causa da exclusão social. </w:t>
      </w:r>
    </w:p>
    <w:p w:rsidR="00744583" w:rsidRPr="00E42812" w:rsidRDefault="00744583" w:rsidP="00E42812">
      <w:pPr>
        <w:pStyle w:val="NormalWeb"/>
        <w:shd w:val="clear" w:color="auto" w:fill="FFFFFF"/>
        <w:spacing w:before="0" w:after="0" w:line="360" w:lineRule="auto"/>
        <w:ind w:firstLine="708"/>
        <w:jc w:val="both"/>
        <w:rPr>
          <w:color w:val="000000" w:themeColor="text1"/>
        </w:rPr>
      </w:pPr>
      <w:r w:rsidRPr="00E42812">
        <w:rPr>
          <w:color w:val="000000" w:themeColor="text1"/>
        </w:rPr>
        <w:t>Ressalta-se, ainda, que depositar toda a responsabilidade na família, pela conduta dos seus indivíduos, é um erro, pois além da influência que esta tem no desenvolvimento e socialização da criança, outras condições influenciam na inicialização no consumo das drogas, como fatores econômicos, sociais, culturais e macropolíticos.</w:t>
      </w:r>
    </w:p>
    <w:p w:rsidR="00744583" w:rsidRDefault="00744583" w:rsidP="00E42812">
      <w:pPr>
        <w:tabs>
          <w:tab w:val="left" w:pos="0"/>
        </w:tabs>
        <w:spacing w:line="360" w:lineRule="auto"/>
        <w:ind w:left="0"/>
        <w:jc w:val="left"/>
        <w:rPr>
          <w:rFonts w:ascii="Times New Roman" w:eastAsia="TTE22A33A0t00" w:hAnsi="Times New Roman"/>
          <w:color w:val="000000" w:themeColor="text1"/>
          <w:sz w:val="24"/>
          <w:szCs w:val="24"/>
          <w:lang w:val="en-US"/>
        </w:rPr>
      </w:pPr>
    </w:p>
    <w:p w:rsidR="00E42812" w:rsidRDefault="00E42812" w:rsidP="00E42812">
      <w:pPr>
        <w:tabs>
          <w:tab w:val="left" w:pos="0"/>
        </w:tabs>
        <w:spacing w:line="360" w:lineRule="auto"/>
        <w:ind w:left="0"/>
        <w:jc w:val="left"/>
        <w:rPr>
          <w:rFonts w:ascii="Times New Roman" w:eastAsia="TTE22A33A0t00" w:hAnsi="Times New Roman"/>
          <w:color w:val="000000" w:themeColor="text1"/>
          <w:sz w:val="24"/>
          <w:szCs w:val="24"/>
          <w:lang w:val="en-US"/>
        </w:rPr>
      </w:pPr>
    </w:p>
    <w:p w:rsidR="00E42812" w:rsidRDefault="00E42812" w:rsidP="00E42812">
      <w:pPr>
        <w:tabs>
          <w:tab w:val="left" w:pos="0"/>
        </w:tabs>
        <w:spacing w:line="360" w:lineRule="auto"/>
        <w:ind w:left="0"/>
        <w:jc w:val="left"/>
        <w:rPr>
          <w:rFonts w:ascii="Times New Roman" w:eastAsia="TTE22A33A0t00" w:hAnsi="Times New Roman"/>
          <w:color w:val="000000" w:themeColor="text1"/>
          <w:sz w:val="24"/>
          <w:szCs w:val="24"/>
          <w:lang w:val="en-US"/>
        </w:rPr>
      </w:pPr>
    </w:p>
    <w:p w:rsidR="00E42812" w:rsidRDefault="00E42812" w:rsidP="00E42812">
      <w:pPr>
        <w:tabs>
          <w:tab w:val="left" w:pos="0"/>
        </w:tabs>
        <w:spacing w:line="360" w:lineRule="auto"/>
        <w:ind w:left="0"/>
        <w:jc w:val="left"/>
        <w:rPr>
          <w:rFonts w:ascii="Times New Roman" w:eastAsia="TTE22A33A0t00" w:hAnsi="Times New Roman"/>
          <w:color w:val="000000" w:themeColor="text1"/>
          <w:sz w:val="24"/>
          <w:szCs w:val="24"/>
          <w:lang w:val="en-US"/>
        </w:rPr>
      </w:pPr>
    </w:p>
    <w:p w:rsidR="00E42812" w:rsidRDefault="00E42812" w:rsidP="00E42812">
      <w:pPr>
        <w:tabs>
          <w:tab w:val="left" w:pos="0"/>
        </w:tabs>
        <w:spacing w:line="360" w:lineRule="auto"/>
        <w:ind w:left="0"/>
        <w:jc w:val="left"/>
        <w:rPr>
          <w:rFonts w:ascii="Times New Roman" w:eastAsia="TTE22A33A0t00" w:hAnsi="Times New Roman"/>
          <w:color w:val="000000" w:themeColor="text1"/>
          <w:sz w:val="24"/>
          <w:szCs w:val="24"/>
          <w:lang w:val="en-US"/>
        </w:rPr>
      </w:pPr>
    </w:p>
    <w:p w:rsidR="00E42812" w:rsidRDefault="00E42812" w:rsidP="00E42812">
      <w:pPr>
        <w:tabs>
          <w:tab w:val="left" w:pos="0"/>
        </w:tabs>
        <w:spacing w:line="360" w:lineRule="auto"/>
        <w:ind w:left="0"/>
        <w:jc w:val="left"/>
        <w:rPr>
          <w:rFonts w:ascii="Times New Roman" w:eastAsia="TTE22A33A0t00" w:hAnsi="Times New Roman"/>
          <w:color w:val="000000" w:themeColor="text1"/>
          <w:sz w:val="24"/>
          <w:szCs w:val="24"/>
          <w:lang w:val="en-US"/>
        </w:rPr>
      </w:pPr>
    </w:p>
    <w:p w:rsidR="00E42812" w:rsidRDefault="00E42812" w:rsidP="00E42812">
      <w:pPr>
        <w:tabs>
          <w:tab w:val="left" w:pos="0"/>
        </w:tabs>
        <w:spacing w:line="360" w:lineRule="auto"/>
        <w:ind w:left="0"/>
        <w:jc w:val="left"/>
        <w:rPr>
          <w:rFonts w:ascii="Times New Roman" w:eastAsia="TTE22A33A0t00" w:hAnsi="Times New Roman"/>
          <w:color w:val="000000" w:themeColor="text1"/>
          <w:sz w:val="24"/>
          <w:szCs w:val="24"/>
          <w:lang w:val="en-US"/>
        </w:rPr>
      </w:pPr>
    </w:p>
    <w:p w:rsidR="00F8048E" w:rsidRPr="00E42812" w:rsidRDefault="00F8048E" w:rsidP="00457818">
      <w:pPr>
        <w:spacing w:after="200" w:line="240" w:lineRule="auto"/>
        <w:ind w:left="0"/>
        <w:jc w:val="left"/>
        <w:rPr>
          <w:rFonts w:ascii="Times New Roman" w:hAnsi="Times New Roman"/>
          <w:b/>
          <w:color w:val="000000" w:themeColor="text1"/>
          <w:sz w:val="24"/>
          <w:szCs w:val="24"/>
        </w:rPr>
      </w:pPr>
      <w:r w:rsidRPr="00E42812">
        <w:rPr>
          <w:rFonts w:ascii="Times New Roman" w:hAnsi="Times New Roman"/>
          <w:b/>
          <w:color w:val="000000" w:themeColor="text1"/>
          <w:sz w:val="24"/>
          <w:szCs w:val="24"/>
        </w:rPr>
        <w:lastRenderedPageBreak/>
        <w:t>REFERÊNCIAS</w:t>
      </w:r>
    </w:p>
    <w:p w:rsidR="004A2AFE" w:rsidRPr="00E42812" w:rsidRDefault="004A2AFE" w:rsidP="00457818">
      <w:pPr>
        <w:spacing w:after="200" w:line="240" w:lineRule="auto"/>
        <w:ind w:left="0"/>
        <w:jc w:val="left"/>
        <w:rPr>
          <w:rFonts w:ascii="Times New Roman" w:hAnsi="Times New Roman"/>
          <w:sz w:val="24"/>
          <w:szCs w:val="24"/>
        </w:rPr>
      </w:pPr>
      <w:r w:rsidRPr="00E42812">
        <w:rPr>
          <w:rFonts w:ascii="Times New Roman" w:hAnsi="Times New Roman"/>
          <w:sz w:val="24"/>
          <w:szCs w:val="24"/>
        </w:rPr>
        <w:t xml:space="preserve">BRASIL, Ministério da Saúde. Sistema Único de Saúde. Conselho Nacional de Saúde. Comissão Organizadora da III CNSM. </w:t>
      </w:r>
      <w:r w:rsidRPr="00E42812">
        <w:rPr>
          <w:rFonts w:ascii="Times New Roman" w:hAnsi="Times New Roman"/>
          <w:b/>
          <w:sz w:val="24"/>
          <w:szCs w:val="24"/>
        </w:rPr>
        <w:t>Relatório Final da III Conferência Nacional de Saúde Mental</w:t>
      </w:r>
      <w:r w:rsidRPr="00E42812">
        <w:rPr>
          <w:rFonts w:ascii="Times New Roman" w:hAnsi="Times New Roman"/>
          <w:sz w:val="24"/>
          <w:szCs w:val="24"/>
        </w:rPr>
        <w:t>. Brasília, 11 a 15 de dezembro de 2001. Conselho Nacional de Saúde / MS, 2002.</w:t>
      </w:r>
    </w:p>
    <w:p w:rsidR="007674E3" w:rsidRPr="00E42812" w:rsidRDefault="007674E3" w:rsidP="00457818">
      <w:pPr>
        <w:spacing w:after="200" w:line="240" w:lineRule="auto"/>
        <w:ind w:left="0"/>
        <w:jc w:val="left"/>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HALPERN, S. C. </w:t>
      </w:r>
      <w:r w:rsidRPr="00E42812">
        <w:rPr>
          <w:rFonts w:ascii="Times New Roman" w:hAnsi="Times New Roman"/>
          <w:b/>
          <w:color w:val="000000" w:themeColor="text1"/>
          <w:sz w:val="24"/>
          <w:szCs w:val="24"/>
        </w:rPr>
        <w:t>O abuso de substâncias psicoativas: Repercussões no sistema familiar</w:t>
      </w:r>
      <w:r w:rsidRPr="00E42812">
        <w:rPr>
          <w:rFonts w:ascii="Times New Roman" w:hAnsi="Times New Roman"/>
          <w:color w:val="000000" w:themeColor="text1"/>
          <w:sz w:val="24"/>
          <w:szCs w:val="24"/>
        </w:rPr>
        <w:t>. Pensando Famílias, 3, 120-125.</w:t>
      </w:r>
      <w:r w:rsidR="00A710D6" w:rsidRPr="00E42812">
        <w:rPr>
          <w:rFonts w:ascii="Times New Roman" w:hAnsi="Times New Roman"/>
          <w:color w:val="000000" w:themeColor="text1"/>
          <w:sz w:val="24"/>
          <w:szCs w:val="24"/>
        </w:rPr>
        <w:t xml:space="preserve"> (2001).</w:t>
      </w:r>
    </w:p>
    <w:p w:rsidR="007674E3" w:rsidRPr="00E42812" w:rsidRDefault="00763486" w:rsidP="00457818">
      <w:pPr>
        <w:spacing w:after="200" w:line="240" w:lineRule="auto"/>
        <w:ind w:left="0"/>
        <w:jc w:val="left"/>
        <w:rPr>
          <w:rFonts w:ascii="Times New Roman" w:hAnsi="Times New Roman"/>
          <w:color w:val="000000" w:themeColor="text1"/>
          <w:sz w:val="24"/>
          <w:szCs w:val="24"/>
        </w:rPr>
      </w:pPr>
      <w:r w:rsidRPr="00E42812">
        <w:rPr>
          <w:rFonts w:ascii="Times New Roman" w:hAnsi="Times New Roman"/>
          <w:color w:val="000000" w:themeColor="text1"/>
          <w:sz w:val="24"/>
          <w:szCs w:val="24"/>
        </w:rPr>
        <w:t>Nassif, S. L. S.;</w:t>
      </w:r>
      <w:r w:rsidR="007674E3" w:rsidRPr="00E42812">
        <w:rPr>
          <w:rFonts w:ascii="Times New Roman" w:hAnsi="Times New Roman"/>
          <w:color w:val="000000" w:themeColor="text1"/>
          <w:sz w:val="24"/>
          <w:szCs w:val="24"/>
        </w:rPr>
        <w:t xml:space="preserve"> Bertolucci, P. H. F. (</w:t>
      </w:r>
      <w:r w:rsidR="007674E3" w:rsidRPr="00E42812">
        <w:rPr>
          <w:rFonts w:ascii="Times New Roman" w:hAnsi="Times New Roman"/>
          <w:b/>
          <w:color w:val="000000" w:themeColor="text1"/>
          <w:sz w:val="24"/>
          <w:szCs w:val="24"/>
        </w:rPr>
        <w:t>Aspectos neuropsicológicos na dependência química: cocaína: um estudo comparativo entre usuários e controles</w:t>
      </w:r>
      <w:r w:rsidR="007674E3" w:rsidRPr="00E42812">
        <w:rPr>
          <w:rFonts w:ascii="Times New Roman" w:hAnsi="Times New Roman"/>
          <w:color w:val="000000" w:themeColor="text1"/>
          <w:sz w:val="24"/>
          <w:szCs w:val="24"/>
        </w:rPr>
        <w:t>. Em S. L. S. Nassif &amp; P. H. F. Bertolucci (Orgs.), Cérebro, inteligência e vínculo emocional na dependência de drogas (pp.85-105). São Paulo: Vetor.</w:t>
      </w:r>
      <w:r w:rsidRPr="00E42812">
        <w:rPr>
          <w:rFonts w:ascii="Times New Roman" w:hAnsi="Times New Roman"/>
          <w:color w:val="000000" w:themeColor="text1"/>
          <w:sz w:val="24"/>
          <w:szCs w:val="24"/>
        </w:rPr>
        <w:t xml:space="preserve"> 2003.</w:t>
      </w:r>
    </w:p>
    <w:p w:rsidR="007674E3" w:rsidRPr="00E42812" w:rsidRDefault="007674E3" w:rsidP="00457818">
      <w:pPr>
        <w:spacing w:after="200" w:line="240" w:lineRule="auto"/>
        <w:ind w:left="0"/>
        <w:jc w:val="left"/>
        <w:rPr>
          <w:rFonts w:ascii="Times New Roman" w:hAnsi="Times New Roman"/>
          <w:color w:val="000000" w:themeColor="text1"/>
          <w:sz w:val="24"/>
          <w:szCs w:val="24"/>
        </w:rPr>
      </w:pPr>
      <w:r w:rsidRPr="00E42812">
        <w:rPr>
          <w:rFonts w:ascii="Times New Roman" w:hAnsi="Times New Roman"/>
          <w:color w:val="000000" w:themeColor="text1"/>
          <w:sz w:val="24"/>
          <w:szCs w:val="24"/>
        </w:rPr>
        <w:t>OLIVEI</w:t>
      </w:r>
      <w:r w:rsidR="00F772B5" w:rsidRPr="00E42812">
        <w:rPr>
          <w:rFonts w:ascii="Times New Roman" w:hAnsi="Times New Roman"/>
          <w:color w:val="000000" w:themeColor="text1"/>
          <w:sz w:val="24"/>
          <w:szCs w:val="24"/>
        </w:rPr>
        <w:t>RA, D. C.;</w:t>
      </w:r>
      <w:r w:rsidRPr="00E42812">
        <w:rPr>
          <w:rFonts w:ascii="Times New Roman" w:hAnsi="Times New Roman"/>
          <w:color w:val="000000" w:themeColor="text1"/>
          <w:sz w:val="24"/>
          <w:szCs w:val="24"/>
        </w:rPr>
        <w:t xml:space="preserve"> Dias, M. H. </w:t>
      </w:r>
      <w:r w:rsidRPr="00E42812">
        <w:rPr>
          <w:rFonts w:ascii="Times New Roman" w:hAnsi="Times New Roman"/>
          <w:b/>
          <w:color w:val="000000" w:themeColor="text1"/>
          <w:sz w:val="24"/>
          <w:szCs w:val="24"/>
        </w:rPr>
        <w:t>Os jovens usuários de crack e a rede de cuidados: problematizações a partir de uma experiência</w:t>
      </w:r>
      <w:r w:rsidRPr="00E42812">
        <w:rPr>
          <w:rFonts w:ascii="Times New Roman" w:hAnsi="Times New Roman"/>
          <w:color w:val="000000" w:themeColor="text1"/>
          <w:sz w:val="24"/>
          <w:szCs w:val="24"/>
        </w:rPr>
        <w:t>. In L. M. B. Santos (Org.), Outras palavras sobre o cuidado de pessoas que usam drogas (pp. 27-42). Porto Alegre, RS: Ideograf.</w:t>
      </w:r>
      <w:r w:rsidR="00F772B5" w:rsidRPr="00E42812">
        <w:rPr>
          <w:rFonts w:ascii="Times New Roman" w:hAnsi="Times New Roman"/>
          <w:color w:val="000000" w:themeColor="text1"/>
          <w:sz w:val="24"/>
          <w:szCs w:val="24"/>
        </w:rPr>
        <w:t xml:space="preserve"> 2010.</w:t>
      </w:r>
    </w:p>
    <w:p w:rsidR="00730F7E" w:rsidRPr="00E42812" w:rsidRDefault="00730F7E" w:rsidP="00457818">
      <w:pPr>
        <w:spacing w:after="200" w:line="240" w:lineRule="auto"/>
        <w:ind w:left="0"/>
        <w:jc w:val="left"/>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RUI, T. </w:t>
      </w:r>
      <w:r w:rsidRPr="00E42812">
        <w:rPr>
          <w:rFonts w:ascii="Times New Roman" w:hAnsi="Times New Roman"/>
          <w:b/>
          <w:color w:val="000000" w:themeColor="text1"/>
          <w:sz w:val="24"/>
          <w:szCs w:val="24"/>
        </w:rPr>
        <w:t>Usos da “Luz” e da “cracolândia: etnografia de práticas espaciais</w:t>
      </w:r>
      <w:r w:rsidRPr="00E42812">
        <w:rPr>
          <w:rFonts w:ascii="Times New Roman" w:hAnsi="Times New Roman"/>
          <w:color w:val="000000" w:themeColor="text1"/>
          <w:sz w:val="24"/>
          <w:szCs w:val="24"/>
        </w:rPr>
        <w:t xml:space="preserve">.  Saúde Soc. São Paulo, v.23, n.1, p.91-104, 2014. Disponível em: </w:t>
      </w:r>
      <w:r w:rsidR="008A4724" w:rsidRPr="00E42812">
        <w:rPr>
          <w:rFonts w:ascii="Times New Roman" w:hAnsi="Times New Roman"/>
          <w:color w:val="000000" w:themeColor="text1"/>
          <w:sz w:val="24"/>
          <w:szCs w:val="24"/>
        </w:rPr>
        <w:t>&lt;</w:t>
      </w:r>
      <w:r w:rsidRPr="00E42812">
        <w:rPr>
          <w:rFonts w:ascii="Times New Roman" w:hAnsi="Times New Roman"/>
          <w:color w:val="000000" w:themeColor="text1"/>
          <w:sz w:val="24"/>
          <w:szCs w:val="24"/>
        </w:rPr>
        <w:t>http://www.scielo.br/pdf/sausoc/v23n1/0104-1290-sausoc-23-01-00091.pdf</w:t>
      </w:r>
      <w:r w:rsidR="008A4724" w:rsidRPr="00E42812">
        <w:rPr>
          <w:rFonts w:ascii="Times New Roman" w:hAnsi="Times New Roman"/>
          <w:color w:val="000000" w:themeColor="text1"/>
          <w:sz w:val="24"/>
          <w:szCs w:val="24"/>
        </w:rPr>
        <w:t>&gt;</w:t>
      </w:r>
      <w:r w:rsidRPr="00E42812">
        <w:rPr>
          <w:rFonts w:ascii="Times New Roman" w:hAnsi="Times New Roman"/>
          <w:color w:val="000000" w:themeColor="text1"/>
          <w:sz w:val="24"/>
          <w:szCs w:val="24"/>
        </w:rPr>
        <w:t xml:space="preserve">.Acesso em 04 de agosto de 2017. </w:t>
      </w:r>
    </w:p>
    <w:p w:rsidR="00196FE5" w:rsidRPr="00E42812" w:rsidRDefault="00196FE5" w:rsidP="00457818">
      <w:pPr>
        <w:spacing w:after="200" w:line="240" w:lineRule="auto"/>
        <w:ind w:left="0"/>
        <w:jc w:val="left"/>
        <w:rPr>
          <w:rFonts w:ascii="Times New Roman" w:hAnsi="Times New Roman"/>
          <w:sz w:val="24"/>
          <w:szCs w:val="24"/>
        </w:rPr>
      </w:pPr>
      <w:r w:rsidRPr="00E42812">
        <w:rPr>
          <w:rFonts w:ascii="Times New Roman" w:hAnsi="Times New Roman"/>
          <w:sz w:val="24"/>
          <w:szCs w:val="24"/>
        </w:rPr>
        <w:t>TOLEDO, L.; GÓNGORA, A.; BASTOS, F. I P. M. </w:t>
      </w:r>
      <w:r w:rsidRPr="00E42812">
        <w:rPr>
          <w:rFonts w:ascii="Times New Roman" w:hAnsi="Times New Roman"/>
          <w:b/>
          <w:sz w:val="24"/>
          <w:szCs w:val="24"/>
        </w:rPr>
        <w:t>À margem: uso de crack, desvio, criminalização e exclusão social – uma revisão narrativa</w:t>
      </w:r>
      <w:r w:rsidRPr="00E42812">
        <w:rPr>
          <w:rFonts w:ascii="Times New Roman" w:hAnsi="Times New Roman"/>
          <w:sz w:val="24"/>
          <w:szCs w:val="24"/>
        </w:rPr>
        <w:t xml:space="preserve">. Ciênc. saúde coletiva vol.22 no. 1 Rio de Janeiro Jan. 2017. pp 1-12. 2016. Disponível em: </w:t>
      </w:r>
      <w:r w:rsidR="008A4724" w:rsidRPr="00E42812">
        <w:rPr>
          <w:rFonts w:ascii="Times New Roman" w:hAnsi="Times New Roman"/>
          <w:sz w:val="24"/>
          <w:szCs w:val="24"/>
        </w:rPr>
        <w:t>&lt;</w:t>
      </w:r>
      <w:r w:rsidRPr="00E42812">
        <w:rPr>
          <w:rFonts w:ascii="Times New Roman" w:hAnsi="Times New Roman"/>
          <w:sz w:val="24"/>
          <w:szCs w:val="24"/>
        </w:rPr>
        <w:t>http://www.scielo.br/scielo.php?script=sci_arttext&amp;pid=S1413-812320170001000</w:t>
      </w:r>
      <w:r w:rsidR="008A4724" w:rsidRPr="00E42812">
        <w:rPr>
          <w:rFonts w:ascii="Times New Roman" w:hAnsi="Times New Roman"/>
          <w:sz w:val="24"/>
          <w:szCs w:val="24"/>
        </w:rPr>
        <w:t xml:space="preserve"> </w:t>
      </w:r>
      <w:r w:rsidRPr="00E42812">
        <w:rPr>
          <w:rFonts w:ascii="Times New Roman" w:hAnsi="Times New Roman"/>
          <w:sz w:val="24"/>
          <w:szCs w:val="24"/>
        </w:rPr>
        <w:t>31</w:t>
      </w:r>
      <w:r w:rsidR="008A4724" w:rsidRPr="00E42812">
        <w:rPr>
          <w:rFonts w:ascii="Times New Roman" w:hAnsi="Times New Roman"/>
          <w:sz w:val="24"/>
          <w:szCs w:val="24"/>
        </w:rPr>
        <w:t>&gt;</w:t>
      </w:r>
      <w:r w:rsidRPr="00E42812">
        <w:rPr>
          <w:rFonts w:ascii="Times New Roman" w:hAnsi="Times New Roman"/>
          <w:sz w:val="24"/>
          <w:szCs w:val="24"/>
        </w:rPr>
        <w:t>. Acesso 26</w:t>
      </w:r>
      <w:r w:rsidR="008A4724" w:rsidRPr="00E42812">
        <w:rPr>
          <w:rFonts w:ascii="Times New Roman" w:hAnsi="Times New Roman"/>
          <w:sz w:val="24"/>
          <w:szCs w:val="24"/>
        </w:rPr>
        <w:t xml:space="preserve"> </w:t>
      </w:r>
      <w:r w:rsidRPr="00E42812">
        <w:rPr>
          <w:rFonts w:ascii="Times New Roman" w:hAnsi="Times New Roman"/>
          <w:sz w:val="24"/>
          <w:szCs w:val="24"/>
        </w:rPr>
        <w:t>jun.</w:t>
      </w:r>
      <w:r w:rsidR="008A4724" w:rsidRPr="00E42812">
        <w:rPr>
          <w:rFonts w:ascii="Times New Roman" w:hAnsi="Times New Roman"/>
          <w:sz w:val="24"/>
          <w:szCs w:val="24"/>
        </w:rPr>
        <w:t xml:space="preserve"> </w:t>
      </w:r>
      <w:r w:rsidRPr="00E42812">
        <w:rPr>
          <w:rFonts w:ascii="Times New Roman" w:hAnsi="Times New Roman"/>
          <w:sz w:val="24"/>
          <w:szCs w:val="24"/>
        </w:rPr>
        <w:t>2017.</w:t>
      </w:r>
    </w:p>
    <w:p w:rsidR="00730B91" w:rsidRPr="00E42812" w:rsidRDefault="00730B91" w:rsidP="00457818">
      <w:pPr>
        <w:spacing w:after="200" w:line="240" w:lineRule="auto"/>
        <w:ind w:left="0"/>
        <w:jc w:val="left"/>
        <w:rPr>
          <w:rFonts w:ascii="Times New Roman" w:hAnsi="Times New Roman"/>
          <w:color w:val="000000" w:themeColor="text1"/>
          <w:sz w:val="24"/>
          <w:szCs w:val="24"/>
        </w:rPr>
      </w:pPr>
      <w:r w:rsidRPr="00E42812">
        <w:rPr>
          <w:rFonts w:ascii="Times New Roman" w:hAnsi="Times New Roman"/>
          <w:color w:val="000000" w:themeColor="text1"/>
          <w:sz w:val="24"/>
          <w:szCs w:val="24"/>
        </w:rPr>
        <w:t xml:space="preserve">OLIVEIRA, L, G; NAPPO, S, A. </w:t>
      </w:r>
      <w:r w:rsidRPr="00E42812">
        <w:rPr>
          <w:rFonts w:ascii="Times New Roman" w:hAnsi="Times New Roman"/>
          <w:b/>
          <w:color w:val="000000" w:themeColor="text1"/>
          <w:sz w:val="24"/>
          <w:szCs w:val="24"/>
        </w:rPr>
        <w:t>Caracterização da cultura de crack na cidade de São Paulo: padrão de uso controlado.</w:t>
      </w:r>
      <w:r w:rsidRPr="00E42812">
        <w:rPr>
          <w:rFonts w:ascii="Times New Roman" w:hAnsi="Times New Roman"/>
          <w:color w:val="000000" w:themeColor="text1"/>
          <w:sz w:val="24"/>
          <w:szCs w:val="24"/>
        </w:rPr>
        <w:t xml:space="preserve"> Rev. Saúde Pública 2008;42(4):664-71. 2007, p. 665)</w:t>
      </w:r>
    </w:p>
    <w:p w:rsidR="00730B91" w:rsidRPr="00E42812" w:rsidRDefault="00730B91" w:rsidP="00457818">
      <w:pPr>
        <w:tabs>
          <w:tab w:val="left" w:pos="0"/>
        </w:tabs>
        <w:autoSpaceDE w:val="0"/>
        <w:spacing w:after="200" w:line="240" w:lineRule="auto"/>
        <w:ind w:left="0"/>
        <w:jc w:val="left"/>
        <w:rPr>
          <w:rFonts w:ascii="Times New Roman" w:eastAsia="TTE22A33A0t00" w:hAnsi="Times New Roman"/>
          <w:b/>
          <w:color w:val="000000" w:themeColor="text1"/>
          <w:sz w:val="24"/>
          <w:szCs w:val="24"/>
          <w:lang w:val="en-US"/>
        </w:rPr>
      </w:pPr>
      <w:r w:rsidRPr="00E42812">
        <w:rPr>
          <w:rFonts w:ascii="Times New Roman" w:hAnsi="Times New Roman"/>
          <w:color w:val="000000" w:themeColor="text1"/>
          <w:sz w:val="24"/>
          <w:szCs w:val="24"/>
        </w:rPr>
        <w:t xml:space="preserve">OLIVEIRA, NHD. </w:t>
      </w:r>
      <w:r w:rsidRPr="00E42812">
        <w:rPr>
          <w:rFonts w:ascii="Times New Roman" w:hAnsi="Times New Roman"/>
          <w:b/>
          <w:color w:val="000000" w:themeColor="text1"/>
          <w:sz w:val="24"/>
          <w:szCs w:val="24"/>
        </w:rPr>
        <w:t>Recomeçar: família, filhos e desafios [online</w:t>
      </w:r>
      <w:r w:rsidRPr="00E42812">
        <w:rPr>
          <w:rFonts w:ascii="Times New Roman" w:hAnsi="Times New Roman"/>
          <w:color w:val="000000" w:themeColor="text1"/>
          <w:sz w:val="24"/>
          <w:szCs w:val="24"/>
        </w:rPr>
        <w:t>]. São Paulo: Editora UNESP; São Paulo: Cultura Acadêmica, 2009. 236 p. ISBN 978-85-7983-036-5. Available from SciELO Books</w:t>
      </w:r>
      <w:r w:rsidR="00A05A33" w:rsidRPr="00E42812">
        <w:rPr>
          <w:rFonts w:ascii="Times New Roman" w:hAnsi="Times New Roman"/>
          <w:color w:val="000000" w:themeColor="text1"/>
          <w:sz w:val="24"/>
          <w:szCs w:val="24"/>
        </w:rPr>
        <w:t>.</w:t>
      </w:r>
    </w:p>
    <w:p w:rsidR="00457818" w:rsidRPr="00E42812" w:rsidRDefault="00457818" w:rsidP="001F4F95">
      <w:pPr>
        <w:tabs>
          <w:tab w:val="left" w:pos="0"/>
        </w:tabs>
        <w:autoSpaceDE w:val="0"/>
        <w:spacing w:after="200" w:line="360" w:lineRule="auto"/>
        <w:ind w:left="0" w:firstLine="567"/>
        <w:rPr>
          <w:rFonts w:ascii="Times New Roman" w:eastAsia="TTE22A33A0t00" w:hAnsi="Times New Roman"/>
          <w:color w:val="000000" w:themeColor="text1"/>
          <w:sz w:val="24"/>
          <w:szCs w:val="24"/>
          <w:lang w:val="en-US"/>
        </w:rPr>
      </w:pPr>
    </w:p>
    <w:p w:rsidR="00457818" w:rsidRPr="004779AE" w:rsidRDefault="00457818" w:rsidP="001F4F95">
      <w:pPr>
        <w:tabs>
          <w:tab w:val="left" w:pos="0"/>
        </w:tabs>
        <w:autoSpaceDE w:val="0"/>
        <w:spacing w:after="200" w:line="360" w:lineRule="auto"/>
        <w:ind w:left="0" w:firstLine="567"/>
        <w:rPr>
          <w:rFonts w:ascii="Arial" w:eastAsia="TTE22A33A0t00" w:hAnsi="Arial" w:cs="Arial"/>
          <w:color w:val="000000" w:themeColor="text1"/>
          <w:sz w:val="24"/>
          <w:szCs w:val="24"/>
          <w:lang w:val="en-US"/>
        </w:rPr>
      </w:pPr>
    </w:p>
    <w:sectPr w:rsidR="00457818" w:rsidRPr="004779AE" w:rsidSect="00D54869">
      <w:headerReference w:type="default" r:id="rId8"/>
      <w:pgSz w:w="11905" w:h="16837"/>
      <w:pgMar w:top="1701" w:right="1134" w:bottom="1134" w:left="1701"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F8B" w:rsidRDefault="00622F8B" w:rsidP="00DD086B">
      <w:pPr>
        <w:spacing w:line="240" w:lineRule="auto"/>
      </w:pPr>
      <w:r>
        <w:separator/>
      </w:r>
    </w:p>
  </w:endnote>
  <w:endnote w:type="continuationSeparator" w:id="0">
    <w:p w:rsidR="00622F8B" w:rsidRDefault="00622F8B" w:rsidP="00DD0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charset w:val="00"/>
    <w:family w:val="auto"/>
    <w:pitch w:val="variable"/>
  </w:font>
  <w:font w:name="Minion">
    <w:altName w:val="Minion"/>
    <w:panose1 w:val="00000000000000000000"/>
    <w:charset w:val="00"/>
    <w:family w:val="roman"/>
    <w:notTrueType/>
    <w:pitch w:val="default"/>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TE22A33A0t0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F8B" w:rsidRDefault="00622F8B" w:rsidP="005346C1">
      <w:pPr>
        <w:spacing w:line="240" w:lineRule="auto"/>
        <w:ind w:left="0"/>
      </w:pPr>
      <w:r>
        <w:separator/>
      </w:r>
    </w:p>
  </w:footnote>
  <w:footnote w:type="continuationSeparator" w:id="0">
    <w:p w:rsidR="00622F8B" w:rsidRDefault="00622F8B" w:rsidP="00DD08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92009"/>
      <w:docPartObj>
        <w:docPartGallery w:val="Page Numbers (Top of Page)"/>
        <w:docPartUnique/>
      </w:docPartObj>
    </w:sdtPr>
    <w:sdtEndPr/>
    <w:sdtContent>
      <w:p w:rsidR="00D54869" w:rsidRDefault="00AD4B83">
        <w:pPr>
          <w:pStyle w:val="Cabealho"/>
          <w:jc w:val="right"/>
        </w:pPr>
        <w:r>
          <w:fldChar w:fldCharType="begin"/>
        </w:r>
        <w:r>
          <w:instrText xml:space="preserve"> PAGE   \* MERGEFORMAT </w:instrText>
        </w:r>
        <w:r>
          <w:fldChar w:fldCharType="separate"/>
        </w:r>
        <w:r w:rsidR="006A0B8A">
          <w:rPr>
            <w:noProof/>
          </w:rPr>
          <w:t>8</w:t>
        </w:r>
        <w:r>
          <w:rPr>
            <w:noProof/>
          </w:rPr>
          <w:fldChar w:fldCharType="end"/>
        </w:r>
      </w:p>
    </w:sdtContent>
  </w:sdt>
  <w:p w:rsidR="00D54869" w:rsidRDefault="00D54869" w:rsidP="00D54869">
    <w:pPr>
      <w:pStyle w:val="Cabealho"/>
      <w:tabs>
        <w:tab w:val="clear" w:pos="4252"/>
        <w:tab w:val="clear" w:pos="8504"/>
        <w:tab w:val="left" w:pos="5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6"/>
        <w:szCs w:val="16"/>
      </w:rPr>
    </w:lvl>
    <w:lvl w:ilvl="1">
      <w:start w:val="1"/>
      <w:numFmt w:val="bullet"/>
      <w:lvlText w:val=""/>
      <w:lvlJc w:val="left"/>
      <w:pPr>
        <w:tabs>
          <w:tab w:val="num" w:pos="720"/>
        </w:tabs>
        <w:ind w:left="720" w:hanging="360"/>
      </w:pPr>
      <w:rPr>
        <w:rFonts w:ascii="Symbol" w:hAnsi="Symbol"/>
        <w:sz w:val="16"/>
        <w:szCs w:val="16"/>
      </w:rPr>
    </w:lvl>
    <w:lvl w:ilvl="2">
      <w:start w:val="1"/>
      <w:numFmt w:val="bullet"/>
      <w:lvlText w:val=""/>
      <w:lvlJc w:val="left"/>
      <w:pPr>
        <w:tabs>
          <w:tab w:val="num" w:pos="1080"/>
        </w:tabs>
        <w:ind w:left="1080" w:hanging="360"/>
      </w:pPr>
      <w:rPr>
        <w:rFonts w:ascii="Symbol" w:hAnsi="Symbol"/>
        <w:sz w:val="16"/>
        <w:szCs w:val="16"/>
      </w:rPr>
    </w:lvl>
    <w:lvl w:ilvl="3">
      <w:start w:val="1"/>
      <w:numFmt w:val="bullet"/>
      <w:lvlText w:val=""/>
      <w:lvlJc w:val="left"/>
      <w:pPr>
        <w:tabs>
          <w:tab w:val="num" w:pos="1440"/>
        </w:tabs>
        <w:ind w:left="1440" w:hanging="360"/>
      </w:pPr>
      <w:rPr>
        <w:rFonts w:ascii="Symbol" w:hAnsi="Symbol"/>
        <w:sz w:val="16"/>
        <w:szCs w:val="16"/>
      </w:rPr>
    </w:lvl>
    <w:lvl w:ilvl="4">
      <w:start w:val="1"/>
      <w:numFmt w:val="bullet"/>
      <w:lvlText w:val=""/>
      <w:lvlJc w:val="left"/>
      <w:pPr>
        <w:tabs>
          <w:tab w:val="num" w:pos="1800"/>
        </w:tabs>
        <w:ind w:left="1800" w:hanging="360"/>
      </w:pPr>
      <w:rPr>
        <w:rFonts w:ascii="Symbol" w:hAnsi="Symbol"/>
        <w:sz w:val="16"/>
        <w:szCs w:val="16"/>
      </w:rPr>
    </w:lvl>
    <w:lvl w:ilvl="5">
      <w:start w:val="1"/>
      <w:numFmt w:val="bullet"/>
      <w:lvlText w:val=""/>
      <w:lvlJc w:val="left"/>
      <w:pPr>
        <w:tabs>
          <w:tab w:val="num" w:pos="2160"/>
        </w:tabs>
        <w:ind w:left="2160" w:hanging="360"/>
      </w:pPr>
      <w:rPr>
        <w:rFonts w:ascii="Symbol" w:hAnsi="Symbol"/>
        <w:sz w:val="16"/>
        <w:szCs w:val="16"/>
      </w:rPr>
    </w:lvl>
    <w:lvl w:ilvl="6">
      <w:start w:val="1"/>
      <w:numFmt w:val="bullet"/>
      <w:lvlText w:val=""/>
      <w:lvlJc w:val="left"/>
      <w:pPr>
        <w:tabs>
          <w:tab w:val="num" w:pos="2520"/>
        </w:tabs>
        <w:ind w:left="2520" w:hanging="360"/>
      </w:pPr>
      <w:rPr>
        <w:rFonts w:ascii="Symbol" w:hAnsi="Symbol"/>
        <w:sz w:val="16"/>
        <w:szCs w:val="16"/>
      </w:rPr>
    </w:lvl>
    <w:lvl w:ilvl="7">
      <w:start w:val="1"/>
      <w:numFmt w:val="bullet"/>
      <w:lvlText w:val=""/>
      <w:lvlJc w:val="left"/>
      <w:pPr>
        <w:tabs>
          <w:tab w:val="num" w:pos="2880"/>
        </w:tabs>
        <w:ind w:left="2880" w:hanging="360"/>
      </w:pPr>
      <w:rPr>
        <w:rFonts w:ascii="Symbol" w:hAnsi="Symbol"/>
        <w:sz w:val="16"/>
        <w:szCs w:val="16"/>
      </w:rPr>
    </w:lvl>
    <w:lvl w:ilvl="8">
      <w:start w:val="1"/>
      <w:numFmt w:val="bullet"/>
      <w:lvlText w:val=""/>
      <w:lvlJc w:val="left"/>
      <w:pPr>
        <w:tabs>
          <w:tab w:val="num" w:pos="3240"/>
        </w:tabs>
        <w:ind w:left="3240" w:hanging="360"/>
      </w:pPr>
      <w:rPr>
        <w:rFonts w:ascii="Symbol" w:hAnsi="Symbol"/>
        <w:sz w:val="16"/>
        <w:szCs w:val="16"/>
      </w:r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957"/>
        </w:tabs>
        <w:ind w:left="957" w:hanging="390"/>
      </w:pPr>
    </w:lvl>
    <w:lvl w:ilvl="2">
      <w:start w:val="1"/>
      <w:numFmt w:val="decimal"/>
      <w:lvlText w:val="%1.%2.%3"/>
      <w:lvlJc w:val="left"/>
      <w:pPr>
        <w:tabs>
          <w:tab w:val="num" w:pos="1494"/>
        </w:tabs>
        <w:ind w:left="1494" w:hanging="720"/>
      </w:pPr>
    </w:lvl>
    <w:lvl w:ilvl="3">
      <w:start w:val="1"/>
      <w:numFmt w:val="decimal"/>
      <w:lvlText w:val="%1.%2.%3.%4"/>
      <w:lvlJc w:val="left"/>
      <w:pPr>
        <w:tabs>
          <w:tab w:val="num" w:pos="2061"/>
        </w:tabs>
        <w:ind w:left="2061" w:hanging="1080"/>
      </w:pPr>
    </w:lvl>
    <w:lvl w:ilvl="4">
      <w:start w:val="1"/>
      <w:numFmt w:val="decimal"/>
      <w:lvlText w:val="%1.%2.%3.%4.%5"/>
      <w:lvlJc w:val="left"/>
      <w:pPr>
        <w:tabs>
          <w:tab w:val="num" w:pos="2268"/>
        </w:tabs>
        <w:ind w:left="2268" w:hanging="1080"/>
      </w:pPr>
    </w:lvl>
    <w:lvl w:ilvl="5">
      <w:start w:val="1"/>
      <w:numFmt w:val="decimal"/>
      <w:lvlText w:val="%1.%2.%3.%4.%5.%6"/>
      <w:lvlJc w:val="left"/>
      <w:pPr>
        <w:tabs>
          <w:tab w:val="num" w:pos="2835"/>
        </w:tabs>
        <w:ind w:left="2835" w:hanging="1440"/>
      </w:pPr>
    </w:lvl>
    <w:lvl w:ilvl="6">
      <w:start w:val="1"/>
      <w:numFmt w:val="decimal"/>
      <w:lvlText w:val="%1.%2.%3.%4.%5.%6.%7"/>
      <w:lvlJc w:val="left"/>
      <w:pPr>
        <w:tabs>
          <w:tab w:val="num" w:pos="3042"/>
        </w:tabs>
        <w:ind w:left="3042" w:hanging="1440"/>
      </w:pPr>
    </w:lvl>
    <w:lvl w:ilvl="7">
      <w:start w:val="1"/>
      <w:numFmt w:val="decimal"/>
      <w:lvlText w:val="%1.%2.%3.%4.%5.%6.%7.%8"/>
      <w:lvlJc w:val="left"/>
      <w:pPr>
        <w:tabs>
          <w:tab w:val="num" w:pos="3609"/>
        </w:tabs>
        <w:ind w:left="3609" w:hanging="1800"/>
      </w:pPr>
    </w:lvl>
    <w:lvl w:ilvl="8">
      <w:start w:val="1"/>
      <w:numFmt w:val="decimal"/>
      <w:lvlText w:val="%1.%2.%3.%4.%5.%6.%7.%8.%9"/>
      <w:lvlJc w:val="left"/>
      <w:pPr>
        <w:tabs>
          <w:tab w:val="num" w:pos="3816"/>
        </w:tabs>
        <w:ind w:left="3816"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720"/>
        </w:tabs>
        <w:ind w:left="720" w:hanging="360"/>
      </w:pPr>
      <w:rPr>
        <w:rFonts w:ascii="Symbol" w:hAnsi="Symbol"/>
        <w:b/>
      </w:rPr>
    </w:lvl>
    <w:lvl w:ilvl="2">
      <w:start w:val="1"/>
      <w:numFmt w:val="bullet"/>
      <w:lvlText w:val=""/>
      <w:lvlJc w:val="left"/>
      <w:pPr>
        <w:tabs>
          <w:tab w:val="num" w:pos="1080"/>
        </w:tabs>
        <w:ind w:left="1080" w:hanging="360"/>
      </w:pPr>
      <w:rPr>
        <w:rFonts w:ascii="Symbol" w:hAnsi="Symbol"/>
        <w:b/>
      </w:rPr>
    </w:lvl>
    <w:lvl w:ilvl="3">
      <w:start w:val="1"/>
      <w:numFmt w:val="bullet"/>
      <w:lvlText w:val=""/>
      <w:lvlJc w:val="left"/>
      <w:pPr>
        <w:tabs>
          <w:tab w:val="num" w:pos="1440"/>
        </w:tabs>
        <w:ind w:left="1440" w:hanging="360"/>
      </w:pPr>
      <w:rPr>
        <w:rFonts w:ascii="Symbol" w:hAnsi="Symbol"/>
        <w:b/>
      </w:rPr>
    </w:lvl>
    <w:lvl w:ilvl="4">
      <w:start w:val="1"/>
      <w:numFmt w:val="bullet"/>
      <w:lvlText w:val=""/>
      <w:lvlJc w:val="left"/>
      <w:pPr>
        <w:tabs>
          <w:tab w:val="num" w:pos="1800"/>
        </w:tabs>
        <w:ind w:left="1800" w:hanging="360"/>
      </w:pPr>
      <w:rPr>
        <w:rFonts w:ascii="Symbol" w:hAnsi="Symbol"/>
        <w:b/>
      </w:rPr>
    </w:lvl>
    <w:lvl w:ilvl="5">
      <w:start w:val="1"/>
      <w:numFmt w:val="bullet"/>
      <w:lvlText w:val=""/>
      <w:lvlJc w:val="left"/>
      <w:pPr>
        <w:tabs>
          <w:tab w:val="num" w:pos="2160"/>
        </w:tabs>
        <w:ind w:left="2160" w:hanging="360"/>
      </w:pPr>
      <w:rPr>
        <w:rFonts w:ascii="Symbol" w:hAnsi="Symbol"/>
        <w:b/>
      </w:rPr>
    </w:lvl>
    <w:lvl w:ilvl="6">
      <w:start w:val="1"/>
      <w:numFmt w:val="bullet"/>
      <w:lvlText w:val=""/>
      <w:lvlJc w:val="left"/>
      <w:pPr>
        <w:tabs>
          <w:tab w:val="num" w:pos="2520"/>
        </w:tabs>
        <w:ind w:left="2520" w:hanging="360"/>
      </w:pPr>
      <w:rPr>
        <w:rFonts w:ascii="Symbol" w:hAnsi="Symbol"/>
        <w:b/>
      </w:rPr>
    </w:lvl>
    <w:lvl w:ilvl="7">
      <w:start w:val="1"/>
      <w:numFmt w:val="bullet"/>
      <w:lvlText w:val=""/>
      <w:lvlJc w:val="left"/>
      <w:pPr>
        <w:tabs>
          <w:tab w:val="num" w:pos="2880"/>
        </w:tabs>
        <w:ind w:left="2880" w:hanging="360"/>
      </w:pPr>
      <w:rPr>
        <w:rFonts w:ascii="Symbol" w:hAnsi="Symbol"/>
        <w:b/>
      </w:rPr>
    </w:lvl>
    <w:lvl w:ilvl="8">
      <w:start w:val="1"/>
      <w:numFmt w:val="bullet"/>
      <w:lvlText w:val=""/>
      <w:lvlJc w:val="left"/>
      <w:pPr>
        <w:tabs>
          <w:tab w:val="num" w:pos="3240"/>
        </w:tabs>
        <w:ind w:left="3240" w:hanging="360"/>
      </w:pPr>
      <w:rPr>
        <w:rFonts w:ascii="Symbol" w:hAnsi="Symbol"/>
        <w:b/>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27901FE"/>
    <w:multiLevelType w:val="multilevel"/>
    <w:tmpl w:val="4AD2A7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1A1321"/>
    <w:multiLevelType w:val="multilevel"/>
    <w:tmpl w:val="08A27826"/>
    <w:lvl w:ilvl="0">
      <w:start w:val="1"/>
      <w:numFmt w:val="decimal"/>
      <w:lvlText w:val="%1"/>
      <w:lvlJc w:val="left"/>
      <w:pPr>
        <w:ind w:left="360" w:hanging="360"/>
      </w:pPr>
      <w:rPr>
        <w:rFonts w:eastAsia="Arial"/>
        <w:color w:val="00000A"/>
      </w:rPr>
    </w:lvl>
    <w:lvl w:ilvl="1">
      <w:start w:val="2"/>
      <w:numFmt w:val="decimal"/>
      <w:lvlText w:val="%1.%2"/>
      <w:lvlJc w:val="left"/>
      <w:pPr>
        <w:ind w:left="360" w:hanging="360"/>
      </w:pPr>
      <w:rPr>
        <w:rFonts w:ascii="Arial" w:eastAsia="Arial" w:hAnsi="Arial"/>
        <w:color w:val="00000A"/>
        <w:sz w:val="24"/>
      </w:rPr>
    </w:lvl>
    <w:lvl w:ilvl="2">
      <w:start w:val="1"/>
      <w:numFmt w:val="decimal"/>
      <w:lvlText w:val="%1.%2.%3"/>
      <w:lvlJc w:val="left"/>
      <w:pPr>
        <w:ind w:left="720" w:hanging="720"/>
      </w:pPr>
      <w:rPr>
        <w:rFonts w:eastAsia="Arial"/>
        <w:color w:val="00000A"/>
      </w:rPr>
    </w:lvl>
    <w:lvl w:ilvl="3">
      <w:start w:val="1"/>
      <w:numFmt w:val="decimal"/>
      <w:lvlText w:val="%1.%2.%3.%4"/>
      <w:lvlJc w:val="left"/>
      <w:pPr>
        <w:ind w:left="1080" w:hanging="1080"/>
      </w:pPr>
      <w:rPr>
        <w:rFonts w:eastAsia="Arial"/>
        <w:color w:val="00000A"/>
      </w:rPr>
    </w:lvl>
    <w:lvl w:ilvl="4">
      <w:start w:val="1"/>
      <w:numFmt w:val="decimal"/>
      <w:lvlText w:val="%1.%2.%3.%4.%5"/>
      <w:lvlJc w:val="left"/>
      <w:pPr>
        <w:ind w:left="1080" w:hanging="1080"/>
      </w:pPr>
      <w:rPr>
        <w:rFonts w:eastAsia="Arial"/>
        <w:color w:val="00000A"/>
      </w:rPr>
    </w:lvl>
    <w:lvl w:ilvl="5">
      <w:start w:val="1"/>
      <w:numFmt w:val="decimal"/>
      <w:lvlText w:val="%1.%2.%3.%4.%5.%6"/>
      <w:lvlJc w:val="left"/>
      <w:pPr>
        <w:ind w:left="1440" w:hanging="1440"/>
      </w:pPr>
      <w:rPr>
        <w:rFonts w:eastAsia="Arial"/>
        <w:color w:val="00000A"/>
      </w:rPr>
    </w:lvl>
    <w:lvl w:ilvl="6">
      <w:start w:val="1"/>
      <w:numFmt w:val="decimal"/>
      <w:lvlText w:val="%1.%2.%3.%4.%5.%6.%7"/>
      <w:lvlJc w:val="left"/>
      <w:pPr>
        <w:ind w:left="1440" w:hanging="1440"/>
      </w:pPr>
      <w:rPr>
        <w:rFonts w:eastAsia="Arial"/>
        <w:color w:val="00000A"/>
      </w:rPr>
    </w:lvl>
    <w:lvl w:ilvl="7">
      <w:start w:val="1"/>
      <w:numFmt w:val="decimal"/>
      <w:lvlText w:val="%1.%2.%3.%4.%5.%6.%7.%8"/>
      <w:lvlJc w:val="left"/>
      <w:pPr>
        <w:ind w:left="1800" w:hanging="1800"/>
      </w:pPr>
      <w:rPr>
        <w:rFonts w:eastAsia="Arial"/>
        <w:color w:val="00000A"/>
      </w:rPr>
    </w:lvl>
    <w:lvl w:ilvl="8">
      <w:start w:val="1"/>
      <w:numFmt w:val="decimal"/>
      <w:lvlText w:val="%1.%2.%3.%4.%5.%6.%7.%8.%9"/>
      <w:lvlJc w:val="left"/>
      <w:pPr>
        <w:ind w:left="1800" w:hanging="1800"/>
      </w:pPr>
      <w:rPr>
        <w:rFonts w:eastAsia="Arial"/>
        <w:color w:val="00000A"/>
      </w:rPr>
    </w:lvl>
  </w:abstractNum>
  <w:abstractNum w:abstractNumId="6" w15:restartNumberingAfterBreak="0">
    <w:nsid w:val="04277350"/>
    <w:multiLevelType w:val="multilevel"/>
    <w:tmpl w:val="BF9070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4A428E7"/>
    <w:multiLevelType w:val="hybridMultilevel"/>
    <w:tmpl w:val="76BC7642"/>
    <w:lvl w:ilvl="0" w:tplc="E294D596">
      <w:numFmt w:val="bullet"/>
      <w:lvlText w:val="•"/>
      <w:lvlJc w:val="left"/>
      <w:pPr>
        <w:ind w:left="2628" w:hanging="360"/>
      </w:pPr>
      <w:rPr>
        <w:rFonts w:ascii="Times New Roman" w:eastAsia="Arial" w:hAnsi="Times New Roman"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8" w15:restartNumberingAfterBreak="0">
    <w:nsid w:val="0A021B67"/>
    <w:multiLevelType w:val="multilevel"/>
    <w:tmpl w:val="4976C4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1B098A"/>
    <w:multiLevelType w:val="multilevel"/>
    <w:tmpl w:val="54769AC0"/>
    <w:lvl w:ilvl="0">
      <w:start w:val="1"/>
      <w:numFmt w:val="decimal"/>
      <w:lvlText w:val="%1"/>
      <w:lvlJc w:val="left"/>
      <w:pPr>
        <w:ind w:left="360" w:hanging="360"/>
      </w:pPr>
      <w:rPr>
        <w:rFonts w:eastAsia="Arial" w:hint="default"/>
        <w:color w:val="auto"/>
      </w:rPr>
    </w:lvl>
    <w:lvl w:ilvl="1">
      <w:start w:val="2"/>
      <w:numFmt w:val="decimal"/>
      <w:lvlText w:val="%1.%2"/>
      <w:lvlJc w:val="left"/>
      <w:pPr>
        <w:ind w:left="360" w:hanging="360"/>
      </w:pPr>
      <w:rPr>
        <w:rFonts w:eastAsia="Arial" w:hint="default"/>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10" w15:restartNumberingAfterBreak="0">
    <w:nsid w:val="0D4655B9"/>
    <w:multiLevelType w:val="multilevel"/>
    <w:tmpl w:val="2C4CD408"/>
    <w:lvl w:ilvl="0">
      <w:start w:val="1"/>
      <w:numFmt w:val="decimal"/>
      <w:lvlText w:val="%1."/>
      <w:lvlJc w:val="left"/>
      <w:pPr>
        <w:ind w:left="862" w:hanging="360"/>
      </w:pPr>
      <w:rPr>
        <w:rFonts w:hint="default"/>
      </w:rPr>
    </w:lvl>
    <w:lvl w:ilvl="1">
      <w:start w:val="2"/>
      <w:numFmt w:val="decimal"/>
      <w:isLgl/>
      <w:lvlText w:val="%1.%2"/>
      <w:lvlJc w:val="left"/>
      <w:pPr>
        <w:ind w:left="1098" w:hanging="390"/>
      </w:pPr>
      <w:rPr>
        <w:rFonts w:hint="default"/>
      </w:rPr>
    </w:lvl>
    <w:lvl w:ilvl="2">
      <w:start w:val="1"/>
      <w:numFmt w:val="decimal"/>
      <w:isLgl/>
      <w:lvlText w:val="%1.%2.%3"/>
      <w:lvlJc w:val="left"/>
      <w:pPr>
        <w:ind w:left="1634" w:hanging="720"/>
      </w:pPr>
      <w:rPr>
        <w:rFonts w:hint="default"/>
      </w:rPr>
    </w:lvl>
    <w:lvl w:ilvl="3">
      <w:start w:val="1"/>
      <w:numFmt w:val="decimal"/>
      <w:isLgl/>
      <w:lvlText w:val="%1.%2.%3.%4"/>
      <w:lvlJc w:val="left"/>
      <w:pPr>
        <w:ind w:left="2200"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2972" w:hanging="1440"/>
      </w:pPr>
      <w:rPr>
        <w:rFonts w:hint="default"/>
      </w:rPr>
    </w:lvl>
    <w:lvl w:ilvl="6">
      <w:start w:val="1"/>
      <w:numFmt w:val="decimal"/>
      <w:isLgl/>
      <w:lvlText w:val="%1.%2.%3.%4.%5.%6.%7"/>
      <w:lvlJc w:val="left"/>
      <w:pPr>
        <w:ind w:left="3178" w:hanging="1440"/>
      </w:pPr>
      <w:rPr>
        <w:rFonts w:hint="default"/>
      </w:rPr>
    </w:lvl>
    <w:lvl w:ilvl="7">
      <w:start w:val="1"/>
      <w:numFmt w:val="decimal"/>
      <w:isLgl/>
      <w:lvlText w:val="%1.%2.%3.%4.%5.%6.%7.%8"/>
      <w:lvlJc w:val="left"/>
      <w:pPr>
        <w:ind w:left="3744" w:hanging="1800"/>
      </w:pPr>
      <w:rPr>
        <w:rFonts w:hint="default"/>
      </w:rPr>
    </w:lvl>
    <w:lvl w:ilvl="8">
      <w:start w:val="1"/>
      <w:numFmt w:val="decimal"/>
      <w:isLgl/>
      <w:lvlText w:val="%1.%2.%3.%4.%5.%6.%7.%8.%9"/>
      <w:lvlJc w:val="left"/>
      <w:pPr>
        <w:ind w:left="3950" w:hanging="1800"/>
      </w:pPr>
      <w:rPr>
        <w:rFonts w:hint="default"/>
      </w:rPr>
    </w:lvl>
  </w:abstractNum>
  <w:abstractNum w:abstractNumId="11" w15:restartNumberingAfterBreak="0">
    <w:nsid w:val="10722814"/>
    <w:multiLevelType w:val="multilevel"/>
    <w:tmpl w:val="928A47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8B28EA"/>
    <w:multiLevelType w:val="hybridMultilevel"/>
    <w:tmpl w:val="CCBE51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35A2AB7"/>
    <w:multiLevelType w:val="hybridMultilevel"/>
    <w:tmpl w:val="A880B77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EF624E"/>
    <w:multiLevelType w:val="multilevel"/>
    <w:tmpl w:val="26DAC1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145F47"/>
    <w:multiLevelType w:val="multilevel"/>
    <w:tmpl w:val="D93A1880"/>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1C563A85"/>
    <w:multiLevelType w:val="hybridMultilevel"/>
    <w:tmpl w:val="2626F8CA"/>
    <w:lvl w:ilvl="0" w:tplc="370E7D3E">
      <w:start w:val="4"/>
      <w:numFmt w:val="decimal"/>
      <w:lvlText w:val="%1."/>
      <w:lvlJc w:val="left"/>
      <w:pPr>
        <w:ind w:left="1428" w:hanging="360"/>
      </w:pPr>
      <w:rPr>
        <w:rFonts w:hint="default"/>
      </w:rPr>
    </w:lvl>
    <w:lvl w:ilvl="1" w:tplc="04160019">
      <w:start w:val="1"/>
      <w:numFmt w:val="lowerLetter"/>
      <w:lvlText w:val="%2."/>
      <w:lvlJc w:val="left"/>
      <w:pPr>
        <w:ind w:left="360"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1D9E728E"/>
    <w:multiLevelType w:val="multilevel"/>
    <w:tmpl w:val="C3ECA7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694250"/>
    <w:multiLevelType w:val="multilevel"/>
    <w:tmpl w:val="55E462A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07602F"/>
    <w:multiLevelType w:val="hybridMultilevel"/>
    <w:tmpl w:val="12FA6B4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2C02718"/>
    <w:multiLevelType w:val="multilevel"/>
    <w:tmpl w:val="DE8099F4"/>
    <w:lvl w:ilvl="0">
      <w:start w:val="2"/>
      <w:numFmt w:val="decimal"/>
      <w:lvlText w:val="%1"/>
      <w:lvlJc w:val="left"/>
      <w:pPr>
        <w:ind w:left="360" w:hanging="360"/>
      </w:pPr>
      <w:rPr>
        <w:rFonts w:cs="Times New Roman" w:hint="default"/>
        <w:color w:val="auto"/>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1" w15:restartNumberingAfterBreak="0">
    <w:nsid w:val="33D810CB"/>
    <w:multiLevelType w:val="multilevel"/>
    <w:tmpl w:val="EF38C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05284"/>
    <w:multiLevelType w:val="multilevel"/>
    <w:tmpl w:val="92B49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987697"/>
    <w:multiLevelType w:val="multilevel"/>
    <w:tmpl w:val="244CB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CB44FC"/>
    <w:multiLevelType w:val="multilevel"/>
    <w:tmpl w:val="57A25BF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2029A4"/>
    <w:multiLevelType w:val="multilevel"/>
    <w:tmpl w:val="53507E12"/>
    <w:lvl w:ilvl="0">
      <w:start w:val="1"/>
      <w:numFmt w:val="bullet"/>
      <w:lvlText w:val="•"/>
      <w:lvlJc w:val="left"/>
      <w:pPr>
        <w:ind w:left="2628" w:hanging="360"/>
      </w:pPr>
      <w:rPr>
        <w:rFonts w:ascii="Times New Roman" w:hAnsi="Times New Roman" w:cs="Times New Roman" w:hint="default"/>
        <w:sz w:val="24"/>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cs="Wingdings" w:hint="default"/>
      </w:rPr>
    </w:lvl>
    <w:lvl w:ilvl="3">
      <w:start w:val="1"/>
      <w:numFmt w:val="bullet"/>
      <w:lvlText w:val=""/>
      <w:lvlJc w:val="left"/>
      <w:pPr>
        <w:ind w:left="4788" w:hanging="360"/>
      </w:pPr>
      <w:rPr>
        <w:rFonts w:ascii="Symbol" w:hAnsi="Symbol" w:cs="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cs="Wingdings" w:hint="default"/>
      </w:rPr>
    </w:lvl>
    <w:lvl w:ilvl="6">
      <w:start w:val="1"/>
      <w:numFmt w:val="bullet"/>
      <w:lvlText w:val=""/>
      <w:lvlJc w:val="left"/>
      <w:pPr>
        <w:ind w:left="6948" w:hanging="360"/>
      </w:pPr>
      <w:rPr>
        <w:rFonts w:ascii="Symbol" w:hAnsi="Symbol" w:cs="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cs="Wingdings" w:hint="default"/>
      </w:rPr>
    </w:lvl>
  </w:abstractNum>
  <w:abstractNum w:abstractNumId="26" w15:restartNumberingAfterBreak="0">
    <w:nsid w:val="479978F2"/>
    <w:multiLevelType w:val="multilevel"/>
    <w:tmpl w:val="3BF817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8437DB5"/>
    <w:multiLevelType w:val="multilevel"/>
    <w:tmpl w:val="444A2A28"/>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48EC4743"/>
    <w:multiLevelType w:val="multilevel"/>
    <w:tmpl w:val="F3768A62"/>
    <w:lvl w:ilvl="0">
      <w:start w:val="1"/>
      <w:numFmt w:val="decimal"/>
      <w:lvlText w:val="%1."/>
      <w:lvlJc w:val="left"/>
      <w:pPr>
        <w:ind w:left="92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4D767063"/>
    <w:multiLevelType w:val="multilevel"/>
    <w:tmpl w:val="AD6200D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2501EAA"/>
    <w:multiLevelType w:val="multilevel"/>
    <w:tmpl w:val="23049E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6856EE"/>
    <w:multiLevelType w:val="multilevel"/>
    <w:tmpl w:val="50E4CE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D612BE"/>
    <w:multiLevelType w:val="multilevel"/>
    <w:tmpl w:val="4BEAE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A62698"/>
    <w:multiLevelType w:val="hybridMultilevel"/>
    <w:tmpl w:val="97A0499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F1076F"/>
    <w:multiLevelType w:val="multilevel"/>
    <w:tmpl w:val="B9B4AFA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CC4FD1"/>
    <w:multiLevelType w:val="hybridMultilevel"/>
    <w:tmpl w:val="71F08C8C"/>
    <w:lvl w:ilvl="0" w:tplc="7C5412B0">
      <w:start w:val="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CC3347A"/>
    <w:multiLevelType w:val="hybridMultilevel"/>
    <w:tmpl w:val="4B985CDC"/>
    <w:lvl w:ilvl="0" w:tplc="019E715C">
      <w:start w:val="1"/>
      <w:numFmt w:val="bullet"/>
      <w:lvlText w:val="•"/>
      <w:lvlJc w:val="left"/>
      <w:pPr>
        <w:tabs>
          <w:tab w:val="num" w:pos="720"/>
        </w:tabs>
        <w:ind w:left="720" w:hanging="360"/>
      </w:pPr>
      <w:rPr>
        <w:rFonts w:ascii="Arial" w:hAnsi="Arial" w:hint="default"/>
      </w:rPr>
    </w:lvl>
    <w:lvl w:ilvl="1" w:tplc="5E4887FC" w:tentative="1">
      <w:start w:val="1"/>
      <w:numFmt w:val="bullet"/>
      <w:lvlText w:val="•"/>
      <w:lvlJc w:val="left"/>
      <w:pPr>
        <w:tabs>
          <w:tab w:val="num" w:pos="1440"/>
        </w:tabs>
        <w:ind w:left="1440" w:hanging="360"/>
      </w:pPr>
      <w:rPr>
        <w:rFonts w:ascii="Arial" w:hAnsi="Arial" w:hint="default"/>
      </w:rPr>
    </w:lvl>
    <w:lvl w:ilvl="2" w:tplc="4B1611DE" w:tentative="1">
      <w:start w:val="1"/>
      <w:numFmt w:val="bullet"/>
      <w:lvlText w:val="•"/>
      <w:lvlJc w:val="left"/>
      <w:pPr>
        <w:tabs>
          <w:tab w:val="num" w:pos="2160"/>
        </w:tabs>
        <w:ind w:left="2160" w:hanging="360"/>
      </w:pPr>
      <w:rPr>
        <w:rFonts w:ascii="Arial" w:hAnsi="Arial" w:hint="default"/>
      </w:rPr>
    </w:lvl>
    <w:lvl w:ilvl="3" w:tplc="C25E2230" w:tentative="1">
      <w:start w:val="1"/>
      <w:numFmt w:val="bullet"/>
      <w:lvlText w:val="•"/>
      <w:lvlJc w:val="left"/>
      <w:pPr>
        <w:tabs>
          <w:tab w:val="num" w:pos="2880"/>
        </w:tabs>
        <w:ind w:left="2880" w:hanging="360"/>
      </w:pPr>
      <w:rPr>
        <w:rFonts w:ascii="Arial" w:hAnsi="Arial" w:hint="default"/>
      </w:rPr>
    </w:lvl>
    <w:lvl w:ilvl="4" w:tplc="0AB2A79C" w:tentative="1">
      <w:start w:val="1"/>
      <w:numFmt w:val="bullet"/>
      <w:lvlText w:val="•"/>
      <w:lvlJc w:val="left"/>
      <w:pPr>
        <w:tabs>
          <w:tab w:val="num" w:pos="3600"/>
        </w:tabs>
        <w:ind w:left="3600" w:hanging="360"/>
      </w:pPr>
      <w:rPr>
        <w:rFonts w:ascii="Arial" w:hAnsi="Arial" w:hint="default"/>
      </w:rPr>
    </w:lvl>
    <w:lvl w:ilvl="5" w:tplc="A06CE8A4" w:tentative="1">
      <w:start w:val="1"/>
      <w:numFmt w:val="bullet"/>
      <w:lvlText w:val="•"/>
      <w:lvlJc w:val="left"/>
      <w:pPr>
        <w:tabs>
          <w:tab w:val="num" w:pos="4320"/>
        </w:tabs>
        <w:ind w:left="4320" w:hanging="360"/>
      </w:pPr>
      <w:rPr>
        <w:rFonts w:ascii="Arial" w:hAnsi="Arial" w:hint="default"/>
      </w:rPr>
    </w:lvl>
    <w:lvl w:ilvl="6" w:tplc="76FE5AA2" w:tentative="1">
      <w:start w:val="1"/>
      <w:numFmt w:val="bullet"/>
      <w:lvlText w:val="•"/>
      <w:lvlJc w:val="left"/>
      <w:pPr>
        <w:tabs>
          <w:tab w:val="num" w:pos="5040"/>
        </w:tabs>
        <w:ind w:left="5040" w:hanging="360"/>
      </w:pPr>
      <w:rPr>
        <w:rFonts w:ascii="Arial" w:hAnsi="Arial" w:hint="default"/>
      </w:rPr>
    </w:lvl>
    <w:lvl w:ilvl="7" w:tplc="6D2241B6" w:tentative="1">
      <w:start w:val="1"/>
      <w:numFmt w:val="bullet"/>
      <w:lvlText w:val="•"/>
      <w:lvlJc w:val="left"/>
      <w:pPr>
        <w:tabs>
          <w:tab w:val="num" w:pos="5760"/>
        </w:tabs>
        <w:ind w:left="5760" w:hanging="360"/>
      </w:pPr>
      <w:rPr>
        <w:rFonts w:ascii="Arial" w:hAnsi="Arial" w:hint="default"/>
      </w:rPr>
    </w:lvl>
    <w:lvl w:ilvl="8" w:tplc="66C065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35973B9"/>
    <w:multiLevelType w:val="multilevel"/>
    <w:tmpl w:val="9FFC01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917BF"/>
    <w:multiLevelType w:val="multilevel"/>
    <w:tmpl w:val="4C2CAC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022BE4"/>
    <w:multiLevelType w:val="multilevel"/>
    <w:tmpl w:val="07D4A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162E97"/>
    <w:multiLevelType w:val="hybridMultilevel"/>
    <w:tmpl w:val="752800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0"/>
  </w:num>
  <w:num w:numId="6">
    <w:abstractNumId w:val="19"/>
  </w:num>
  <w:num w:numId="7">
    <w:abstractNumId w:val="17"/>
  </w:num>
  <w:num w:numId="8">
    <w:abstractNumId w:val="10"/>
  </w:num>
  <w:num w:numId="9">
    <w:abstractNumId w:val="20"/>
  </w:num>
  <w:num w:numId="10">
    <w:abstractNumId w:val="39"/>
  </w:num>
  <w:num w:numId="11">
    <w:abstractNumId w:val="14"/>
  </w:num>
  <w:num w:numId="12">
    <w:abstractNumId w:val="23"/>
  </w:num>
  <w:num w:numId="13">
    <w:abstractNumId w:val="35"/>
  </w:num>
  <w:num w:numId="14">
    <w:abstractNumId w:val="16"/>
  </w:num>
  <w:num w:numId="15">
    <w:abstractNumId w:val="8"/>
  </w:num>
  <w:num w:numId="16">
    <w:abstractNumId w:val="28"/>
  </w:num>
  <w:num w:numId="17">
    <w:abstractNumId w:val="22"/>
  </w:num>
  <w:num w:numId="18">
    <w:abstractNumId w:val="33"/>
  </w:num>
  <w:num w:numId="19">
    <w:abstractNumId w:val="13"/>
  </w:num>
  <w:num w:numId="20">
    <w:abstractNumId w:val="27"/>
  </w:num>
  <w:num w:numId="21">
    <w:abstractNumId w:val="24"/>
  </w:num>
  <w:num w:numId="22">
    <w:abstractNumId w:val="30"/>
  </w:num>
  <w:num w:numId="23">
    <w:abstractNumId w:val="11"/>
  </w:num>
  <w:num w:numId="24">
    <w:abstractNumId w:val="6"/>
  </w:num>
  <w:num w:numId="25">
    <w:abstractNumId w:val="32"/>
  </w:num>
  <w:num w:numId="26">
    <w:abstractNumId w:val="26"/>
  </w:num>
  <w:num w:numId="27">
    <w:abstractNumId w:val="34"/>
  </w:num>
  <w:num w:numId="28">
    <w:abstractNumId w:val="37"/>
  </w:num>
  <w:num w:numId="29">
    <w:abstractNumId w:val="18"/>
  </w:num>
  <w:num w:numId="30">
    <w:abstractNumId w:val="12"/>
  </w:num>
  <w:num w:numId="31">
    <w:abstractNumId w:val="38"/>
  </w:num>
  <w:num w:numId="32">
    <w:abstractNumId w:val="4"/>
  </w:num>
  <w:num w:numId="33">
    <w:abstractNumId w:val="21"/>
  </w:num>
  <w:num w:numId="34">
    <w:abstractNumId w:val="31"/>
  </w:num>
  <w:num w:numId="35">
    <w:abstractNumId w:val="7"/>
  </w:num>
  <w:num w:numId="36">
    <w:abstractNumId w:val="9"/>
  </w:num>
  <w:num w:numId="37">
    <w:abstractNumId w:val="36"/>
  </w:num>
  <w:num w:numId="38">
    <w:abstractNumId w:val="5"/>
  </w:num>
  <w:num w:numId="39">
    <w:abstractNumId w:val="15"/>
  </w:num>
  <w:num w:numId="40">
    <w:abstractNumId w:val="2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086B"/>
    <w:rsid w:val="00001C3C"/>
    <w:rsid w:val="00015D87"/>
    <w:rsid w:val="0002570E"/>
    <w:rsid w:val="000261D2"/>
    <w:rsid w:val="00026E2C"/>
    <w:rsid w:val="000367CA"/>
    <w:rsid w:val="00037813"/>
    <w:rsid w:val="00044A5F"/>
    <w:rsid w:val="000524B7"/>
    <w:rsid w:val="0005292C"/>
    <w:rsid w:val="00055E99"/>
    <w:rsid w:val="00064921"/>
    <w:rsid w:val="00066987"/>
    <w:rsid w:val="00080012"/>
    <w:rsid w:val="00081011"/>
    <w:rsid w:val="000C5161"/>
    <w:rsid w:val="000D3B69"/>
    <w:rsid w:val="000D73D1"/>
    <w:rsid w:val="000E1476"/>
    <w:rsid w:val="000E3693"/>
    <w:rsid w:val="000E4991"/>
    <w:rsid w:val="000F2A45"/>
    <w:rsid w:val="000F57BE"/>
    <w:rsid w:val="000F6ED6"/>
    <w:rsid w:val="00101E21"/>
    <w:rsid w:val="00120F85"/>
    <w:rsid w:val="00121F87"/>
    <w:rsid w:val="00124045"/>
    <w:rsid w:val="00130A0C"/>
    <w:rsid w:val="00136CD7"/>
    <w:rsid w:val="001533FF"/>
    <w:rsid w:val="001563A0"/>
    <w:rsid w:val="00156697"/>
    <w:rsid w:val="001748F6"/>
    <w:rsid w:val="00175E46"/>
    <w:rsid w:val="00177DDD"/>
    <w:rsid w:val="00181EF2"/>
    <w:rsid w:val="001875EC"/>
    <w:rsid w:val="001900F3"/>
    <w:rsid w:val="00191C28"/>
    <w:rsid w:val="00191D7F"/>
    <w:rsid w:val="001945E8"/>
    <w:rsid w:val="00196FE5"/>
    <w:rsid w:val="001971A7"/>
    <w:rsid w:val="001A279A"/>
    <w:rsid w:val="001B279A"/>
    <w:rsid w:val="001B62D8"/>
    <w:rsid w:val="001C18F3"/>
    <w:rsid w:val="001C2B47"/>
    <w:rsid w:val="001D0DB6"/>
    <w:rsid w:val="001D1C20"/>
    <w:rsid w:val="001D4D72"/>
    <w:rsid w:val="001D618E"/>
    <w:rsid w:val="001D6B57"/>
    <w:rsid w:val="001E001F"/>
    <w:rsid w:val="001E11DC"/>
    <w:rsid w:val="001E64C5"/>
    <w:rsid w:val="001F4F95"/>
    <w:rsid w:val="001F7E9D"/>
    <w:rsid w:val="00207DCF"/>
    <w:rsid w:val="00211748"/>
    <w:rsid w:val="00212A21"/>
    <w:rsid w:val="00214CE8"/>
    <w:rsid w:val="00217D9F"/>
    <w:rsid w:val="00227860"/>
    <w:rsid w:val="00231B0B"/>
    <w:rsid w:val="00232687"/>
    <w:rsid w:val="00233620"/>
    <w:rsid w:val="002350AB"/>
    <w:rsid w:val="00235C56"/>
    <w:rsid w:val="002371FD"/>
    <w:rsid w:val="002406B5"/>
    <w:rsid w:val="002514A0"/>
    <w:rsid w:val="00252384"/>
    <w:rsid w:val="0025557D"/>
    <w:rsid w:val="00270144"/>
    <w:rsid w:val="00272759"/>
    <w:rsid w:val="00272942"/>
    <w:rsid w:val="0027443A"/>
    <w:rsid w:val="00274997"/>
    <w:rsid w:val="00280914"/>
    <w:rsid w:val="0028387F"/>
    <w:rsid w:val="00286FFD"/>
    <w:rsid w:val="002877DC"/>
    <w:rsid w:val="0029739C"/>
    <w:rsid w:val="002A788D"/>
    <w:rsid w:val="002B20DA"/>
    <w:rsid w:val="002B21BA"/>
    <w:rsid w:val="002B25F5"/>
    <w:rsid w:val="002B33CC"/>
    <w:rsid w:val="002C2FF3"/>
    <w:rsid w:val="002C3EA5"/>
    <w:rsid w:val="002C5428"/>
    <w:rsid w:val="002C7A6C"/>
    <w:rsid w:val="002D4201"/>
    <w:rsid w:val="002E01F0"/>
    <w:rsid w:val="002E2D59"/>
    <w:rsid w:val="002E57E3"/>
    <w:rsid w:val="002F26C3"/>
    <w:rsid w:val="002F3CC9"/>
    <w:rsid w:val="002F55CD"/>
    <w:rsid w:val="002F59FD"/>
    <w:rsid w:val="0030353D"/>
    <w:rsid w:val="00303607"/>
    <w:rsid w:val="00303A89"/>
    <w:rsid w:val="00306B53"/>
    <w:rsid w:val="00307C17"/>
    <w:rsid w:val="0031646E"/>
    <w:rsid w:val="00335EBF"/>
    <w:rsid w:val="00336BDB"/>
    <w:rsid w:val="003501F6"/>
    <w:rsid w:val="00352244"/>
    <w:rsid w:val="00355F62"/>
    <w:rsid w:val="003575F0"/>
    <w:rsid w:val="00357FBF"/>
    <w:rsid w:val="0036192E"/>
    <w:rsid w:val="00361E00"/>
    <w:rsid w:val="00364CCB"/>
    <w:rsid w:val="00370D93"/>
    <w:rsid w:val="00376CA4"/>
    <w:rsid w:val="00380056"/>
    <w:rsid w:val="0038696D"/>
    <w:rsid w:val="00390462"/>
    <w:rsid w:val="00395533"/>
    <w:rsid w:val="003A042F"/>
    <w:rsid w:val="003A2C27"/>
    <w:rsid w:val="003A3C33"/>
    <w:rsid w:val="003A7A2C"/>
    <w:rsid w:val="003B0DF5"/>
    <w:rsid w:val="003B1551"/>
    <w:rsid w:val="003B3001"/>
    <w:rsid w:val="003C152B"/>
    <w:rsid w:val="003C6C39"/>
    <w:rsid w:val="003C7E1B"/>
    <w:rsid w:val="003D7AAD"/>
    <w:rsid w:val="003F5617"/>
    <w:rsid w:val="0040123A"/>
    <w:rsid w:val="00403200"/>
    <w:rsid w:val="00407D7D"/>
    <w:rsid w:val="00424FE9"/>
    <w:rsid w:val="00427BDD"/>
    <w:rsid w:val="00431F15"/>
    <w:rsid w:val="0043482D"/>
    <w:rsid w:val="00437338"/>
    <w:rsid w:val="004434FC"/>
    <w:rsid w:val="004464D8"/>
    <w:rsid w:val="004465EC"/>
    <w:rsid w:val="0044787B"/>
    <w:rsid w:val="00451B85"/>
    <w:rsid w:val="00454986"/>
    <w:rsid w:val="00457818"/>
    <w:rsid w:val="0046148E"/>
    <w:rsid w:val="004629C7"/>
    <w:rsid w:val="004655A2"/>
    <w:rsid w:val="0047109C"/>
    <w:rsid w:val="00472030"/>
    <w:rsid w:val="00472B3D"/>
    <w:rsid w:val="00473E0F"/>
    <w:rsid w:val="004779AE"/>
    <w:rsid w:val="00480EEB"/>
    <w:rsid w:val="004814F3"/>
    <w:rsid w:val="00485B3F"/>
    <w:rsid w:val="00492D15"/>
    <w:rsid w:val="00492EE1"/>
    <w:rsid w:val="00494759"/>
    <w:rsid w:val="00496129"/>
    <w:rsid w:val="004A02E8"/>
    <w:rsid w:val="004A2AFE"/>
    <w:rsid w:val="004A3FF0"/>
    <w:rsid w:val="004A6B69"/>
    <w:rsid w:val="004D3553"/>
    <w:rsid w:val="004D48D1"/>
    <w:rsid w:val="004E1863"/>
    <w:rsid w:val="004E3E82"/>
    <w:rsid w:val="004F0EB1"/>
    <w:rsid w:val="004F7214"/>
    <w:rsid w:val="005057B3"/>
    <w:rsid w:val="005060E7"/>
    <w:rsid w:val="00513163"/>
    <w:rsid w:val="00514E9D"/>
    <w:rsid w:val="00515246"/>
    <w:rsid w:val="00520B97"/>
    <w:rsid w:val="00522252"/>
    <w:rsid w:val="005234B5"/>
    <w:rsid w:val="00523C23"/>
    <w:rsid w:val="0053098D"/>
    <w:rsid w:val="005346C1"/>
    <w:rsid w:val="00535222"/>
    <w:rsid w:val="005352BE"/>
    <w:rsid w:val="00546CE4"/>
    <w:rsid w:val="00547C6B"/>
    <w:rsid w:val="00554317"/>
    <w:rsid w:val="00560EFE"/>
    <w:rsid w:val="005629CA"/>
    <w:rsid w:val="00562F01"/>
    <w:rsid w:val="0056342B"/>
    <w:rsid w:val="00567547"/>
    <w:rsid w:val="0057576B"/>
    <w:rsid w:val="00576B44"/>
    <w:rsid w:val="00581BEE"/>
    <w:rsid w:val="00581CE2"/>
    <w:rsid w:val="00583A1E"/>
    <w:rsid w:val="00586363"/>
    <w:rsid w:val="005943FA"/>
    <w:rsid w:val="00595346"/>
    <w:rsid w:val="00597498"/>
    <w:rsid w:val="00597B67"/>
    <w:rsid w:val="005A6AC5"/>
    <w:rsid w:val="005B2517"/>
    <w:rsid w:val="005C3A9D"/>
    <w:rsid w:val="005C3DE7"/>
    <w:rsid w:val="005C5E3A"/>
    <w:rsid w:val="005C607C"/>
    <w:rsid w:val="005D1C74"/>
    <w:rsid w:val="005D1DF7"/>
    <w:rsid w:val="005D1DFD"/>
    <w:rsid w:val="005D6A09"/>
    <w:rsid w:val="005E0D08"/>
    <w:rsid w:val="005E6F73"/>
    <w:rsid w:val="005E768B"/>
    <w:rsid w:val="005F0EFE"/>
    <w:rsid w:val="005F5451"/>
    <w:rsid w:val="005F6687"/>
    <w:rsid w:val="00616C9D"/>
    <w:rsid w:val="00620F9C"/>
    <w:rsid w:val="00622F8B"/>
    <w:rsid w:val="006259A4"/>
    <w:rsid w:val="006312FA"/>
    <w:rsid w:val="006315FD"/>
    <w:rsid w:val="00634A67"/>
    <w:rsid w:val="00635F52"/>
    <w:rsid w:val="006364A1"/>
    <w:rsid w:val="0065269A"/>
    <w:rsid w:val="00654D1D"/>
    <w:rsid w:val="00665AFE"/>
    <w:rsid w:val="006670C4"/>
    <w:rsid w:val="00670797"/>
    <w:rsid w:val="0067364B"/>
    <w:rsid w:val="006839FC"/>
    <w:rsid w:val="00684E06"/>
    <w:rsid w:val="00684E92"/>
    <w:rsid w:val="00691C0D"/>
    <w:rsid w:val="00695343"/>
    <w:rsid w:val="006A0B8A"/>
    <w:rsid w:val="006B0987"/>
    <w:rsid w:val="006B22F1"/>
    <w:rsid w:val="006B3CBC"/>
    <w:rsid w:val="006B6644"/>
    <w:rsid w:val="006B6F16"/>
    <w:rsid w:val="006D06DA"/>
    <w:rsid w:val="006D2B2E"/>
    <w:rsid w:val="006D30BA"/>
    <w:rsid w:val="006D3F1A"/>
    <w:rsid w:val="006D7978"/>
    <w:rsid w:val="006F4C3C"/>
    <w:rsid w:val="006F65D9"/>
    <w:rsid w:val="007002B1"/>
    <w:rsid w:val="00720648"/>
    <w:rsid w:val="007304BB"/>
    <w:rsid w:val="00730B91"/>
    <w:rsid w:val="00730F7E"/>
    <w:rsid w:val="00731926"/>
    <w:rsid w:val="007323D4"/>
    <w:rsid w:val="007357A0"/>
    <w:rsid w:val="007364F5"/>
    <w:rsid w:val="00740F1A"/>
    <w:rsid w:val="00741669"/>
    <w:rsid w:val="00741C47"/>
    <w:rsid w:val="00742C79"/>
    <w:rsid w:val="00743350"/>
    <w:rsid w:val="00743A04"/>
    <w:rsid w:val="00743D56"/>
    <w:rsid w:val="00744583"/>
    <w:rsid w:val="007500EB"/>
    <w:rsid w:val="00750A15"/>
    <w:rsid w:val="007535F2"/>
    <w:rsid w:val="00755E85"/>
    <w:rsid w:val="00763486"/>
    <w:rsid w:val="00766140"/>
    <w:rsid w:val="00766705"/>
    <w:rsid w:val="007674E3"/>
    <w:rsid w:val="00770C4C"/>
    <w:rsid w:val="00771482"/>
    <w:rsid w:val="00773567"/>
    <w:rsid w:val="007765BB"/>
    <w:rsid w:val="007765F5"/>
    <w:rsid w:val="007815CA"/>
    <w:rsid w:val="007912A6"/>
    <w:rsid w:val="00793ADF"/>
    <w:rsid w:val="007960F8"/>
    <w:rsid w:val="007A016F"/>
    <w:rsid w:val="007C0515"/>
    <w:rsid w:val="007C4BEB"/>
    <w:rsid w:val="007C60DF"/>
    <w:rsid w:val="007E033D"/>
    <w:rsid w:val="007E4C63"/>
    <w:rsid w:val="007F04D0"/>
    <w:rsid w:val="007F42FB"/>
    <w:rsid w:val="007F6805"/>
    <w:rsid w:val="007F76C5"/>
    <w:rsid w:val="00801334"/>
    <w:rsid w:val="00801D96"/>
    <w:rsid w:val="008041E2"/>
    <w:rsid w:val="00816AFB"/>
    <w:rsid w:val="00824305"/>
    <w:rsid w:val="00827EB2"/>
    <w:rsid w:val="008343C8"/>
    <w:rsid w:val="008356E7"/>
    <w:rsid w:val="008404F4"/>
    <w:rsid w:val="0084402A"/>
    <w:rsid w:val="00847366"/>
    <w:rsid w:val="008521BF"/>
    <w:rsid w:val="00852B41"/>
    <w:rsid w:val="00860B43"/>
    <w:rsid w:val="00872A12"/>
    <w:rsid w:val="00880E2E"/>
    <w:rsid w:val="008843A6"/>
    <w:rsid w:val="00886C3C"/>
    <w:rsid w:val="008A1F52"/>
    <w:rsid w:val="008A2154"/>
    <w:rsid w:val="008A4724"/>
    <w:rsid w:val="008A5415"/>
    <w:rsid w:val="008B0921"/>
    <w:rsid w:val="008B120B"/>
    <w:rsid w:val="008B1D48"/>
    <w:rsid w:val="008B40C6"/>
    <w:rsid w:val="008C00C4"/>
    <w:rsid w:val="008C30A7"/>
    <w:rsid w:val="008C30E5"/>
    <w:rsid w:val="008C49E4"/>
    <w:rsid w:val="008D16D5"/>
    <w:rsid w:val="008D34FE"/>
    <w:rsid w:val="008D6084"/>
    <w:rsid w:val="008D62F4"/>
    <w:rsid w:val="008E53E4"/>
    <w:rsid w:val="008F4ABC"/>
    <w:rsid w:val="008F4FA3"/>
    <w:rsid w:val="00911308"/>
    <w:rsid w:val="0091427D"/>
    <w:rsid w:val="00922A1D"/>
    <w:rsid w:val="00934802"/>
    <w:rsid w:val="00934B12"/>
    <w:rsid w:val="00943F96"/>
    <w:rsid w:val="009466C7"/>
    <w:rsid w:val="0095490A"/>
    <w:rsid w:val="00957E08"/>
    <w:rsid w:val="00960F14"/>
    <w:rsid w:val="0097145A"/>
    <w:rsid w:val="00975D4C"/>
    <w:rsid w:val="00981866"/>
    <w:rsid w:val="00984D2E"/>
    <w:rsid w:val="00987F75"/>
    <w:rsid w:val="009B52B4"/>
    <w:rsid w:val="009C64E9"/>
    <w:rsid w:val="009D64CE"/>
    <w:rsid w:val="009D6557"/>
    <w:rsid w:val="009D68A2"/>
    <w:rsid w:val="009E0F41"/>
    <w:rsid w:val="009E48A2"/>
    <w:rsid w:val="009F1CF9"/>
    <w:rsid w:val="009F47E1"/>
    <w:rsid w:val="00A00B6A"/>
    <w:rsid w:val="00A05A33"/>
    <w:rsid w:val="00A10C04"/>
    <w:rsid w:val="00A26290"/>
    <w:rsid w:val="00A2786A"/>
    <w:rsid w:val="00A30E07"/>
    <w:rsid w:val="00A31159"/>
    <w:rsid w:val="00A42F66"/>
    <w:rsid w:val="00A533B4"/>
    <w:rsid w:val="00A604D6"/>
    <w:rsid w:val="00A704A5"/>
    <w:rsid w:val="00A710D6"/>
    <w:rsid w:val="00A8042A"/>
    <w:rsid w:val="00A93D7C"/>
    <w:rsid w:val="00A954CB"/>
    <w:rsid w:val="00A95C8D"/>
    <w:rsid w:val="00A9753C"/>
    <w:rsid w:val="00AA081E"/>
    <w:rsid w:val="00AB0844"/>
    <w:rsid w:val="00AB1624"/>
    <w:rsid w:val="00AB288C"/>
    <w:rsid w:val="00AB7574"/>
    <w:rsid w:val="00AD4B83"/>
    <w:rsid w:val="00AE1F1F"/>
    <w:rsid w:val="00AE56C9"/>
    <w:rsid w:val="00AF12D7"/>
    <w:rsid w:val="00AF2818"/>
    <w:rsid w:val="00AF379E"/>
    <w:rsid w:val="00AF7316"/>
    <w:rsid w:val="00B01C21"/>
    <w:rsid w:val="00B02D70"/>
    <w:rsid w:val="00B114C5"/>
    <w:rsid w:val="00B222C2"/>
    <w:rsid w:val="00B24235"/>
    <w:rsid w:val="00B2578D"/>
    <w:rsid w:val="00B3125F"/>
    <w:rsid w:val="00B34206"/>
    <w:rsid w:val="00B40D56"/>
    <w:rsid w:val="00B41465"/>
    <w:rsid w:val="00B42707"/>
    <w:rsid w:val="00B42823"/>
    <w:rsid w:val="00B42EEF"/>
    <w:rsid w:val="00B43A20"/>
    <w:rsid w:val="00B45DCD"/>
    <w:rsid w:val="00B52950"/>
    <w:rsid w:val="00B56BFB"/>
    <w:rsid w:val="00B57C2E"/>
    <w:rsid w:val="00B632A5"/>
    <w:rsid w:val="00B6370B"/>
    <w:rsid w:val="00B65BB8"/>
    <w:rsid w:val="00B730A6"/>
    <w:rsid w:val="00B80639"/>
    <w:rsid w:val="00B84330"/>
    <w:rsid w:val="00B879FE"/>
    <w:rsid w:val="00B9516B"/>
    <w:rsid w:val="00B9661D"/>
    <w:rsid w:val="00B97F9D"/>
    <w:rsid w:val="00BA1BF9"/>
    <w:rsid w:val="00BB0765"/>
    <w:rsid w:val="00BB4E9A"/>
    <w:rsid w:val="00BC2446"/>
    <w:rsid w:val="00BC3184"/>
    <w:rsid w:val="00BC4F22"/>
    <w:rsid w:val="00BC6C67"/>
    <w:rsid w:val="00BD4737"/>
    <w:rsid w:val="00BE0854"/>
    <w:rsid w:val="00BE23BB"/>
    <w:rsid w:val="00BE2EF1"/>
    <w:rsid w:val="00BE323C"/>
    <w:rsid w:val="00BE51AF"/>
    <w:rsid w:val="00BF3728"/>
    <w:rsid w:val="00BF5D15"/>
    <w:rsid w:val="00BF7FF2"/>
    <w:rsid w:val="00C012D1"/>
    <w:rsid w:val="00C0256A"/>
    <w:rsid w:val="00C02F97"/>
    <w:rsid w:val="00C02FF4"/>
    <w:rsid w:val="00C1782D"/>
    <w:rsid w:val="00C23BA6"/>
    <w:rsid w:val="00C25454"/>
    <w:rsid w:val="00C25783"/>
    <w:rsid w:val="00C26412"/>
    <w:rsid w:val="00C3297C"/>
    <w:rsid w:val="00C33E9D"/>
    <w:rsid w:val="00C42F96"/>
    <w:rsid w:val="00C43B2B"/>
    <w:rsid w:val="00C4559A"/>
    <w:rsid w:val="00C537F2"/>
    <w:rsid w:val="00C5384E"/>
    <w:rsid w:val="00C55C82"/>
    <w:rsid w:val="00C6179D"/>
    <w:rsid w:val="00C62D4C"/>
    <w:rsid w:val="00C654FE"/>
    <w:rsid w:val="00C65B40"/>
    <w:rsid w:val="00C750FB"/>
    <w:rsid w:val="00C757C3"/>
    <w:rsid w:val="00C75815"/>
    <w:rsid w:val="00C75CE3"/>
    <w:rsid w:val="00C768D4"/>
    <w:rsid w:val="00C80FC2"/>
    <w:rsid w:val="00C83141"/>
    <w:rsid w:val="00C851F2"/>
    <w:rsid w:val="00C8724D"/>
    <w:rsid w:val="00C90D4D"/>
    <w:rsid w:val="00CA0F5B"/>
    <w:rsid w:val="00CA1823"/>
    <w:rsid w:val="00CB5A8C"/>
    <w:rsid w:val="00CB7D2C"/>
    <w:rsid w:val="00CC5964"/>
    <w:rsid w:val="00CD43A3"/>
    <w:rsid w:val="00CD5814"/>
    <w:rsid w:val="00CD63C7"/>
    <w:rsid w:val="00CE066E"/>
    <w:rsid w:val="00CE4A1F"/>
    <w:rsid w:val="00CF012D"/>
    <w:rsid w:val="00CF172A"/>
    <w:rsid w:val="00CF6088"/>
    <w:rsid w:val="00D010C6"/>
    <w:rsid w:val="00D01C8E"/>
    <w:rsid w:val="00D020B1"/>
    <w:rsid w:val="00D0497F"/>
    <w:rsid w:val="00D05883"/>
    <w:rsid w:val="00D310FF"/>
    <w:rsid w:val="00D34DD1"/>
    <w:rsid w:val="00D36EBF"/>
    <w:rsid w:val="00D47C9D"/>
    <w:rsid w:val="00D511E6"/>
    <w:rsid w:val="00D51A76"/>
    <w:rsid w:val="00D53E92"/>
    <w:rsid w:val="00D54869"/>
    <w:rsid w:val="00D612BA"/>
    <w:rsid w:val="00D64D0D"/>
    <w:rsid w:val="00D6786C"/>
    <w:rsid w:val="00D7491B"/>
    <w:rsid w:val="00D77A31"/>
    <w:rsid w:val="00D85249"/>
    <w:rsid w:val="00D96981"/>
    <w:rsid w:val="00DB2B1F"/>
    <w:rsid w:val="00DB415A"/>
    <w:rsid w:val="00DB4692"/>
    <w:rsid w:val="00DB7319"/>
    <w:rsid w:val="00DD086B"/>
    <w:rsid w:val="00DD1AB8"/>
    <w:rsid w:val="00DD1DFD"/>
    <w:rsid w:val="00DD2D68"/>
    <w:rsid w:val="00DD431D"/>
    <w:rsid w:val="00DD6C35"/>
    <w:rsid w:val="00DE0CE6"/>
    <w:rsid w:val="00DE3EA0"/>
    <w:rsid w:val="00DE4301"/>
    <w:rsid w:val="00DE6550"/>
    <w:rsid w:val="00DF2F55"/>
    <w:rsid w:val="00DF3647"/>
    <w:rsid w:val="00DF7E06"/>
    <w:rsid w:val="00E004D4"/>
    <w:rsid w:val="00E10237"/>
    <w:rsid w:val="00E118DD"/>
    <w:rsid w:val="00E151DF"/>
    <w:rsid w:val="00E24B69"/>
    <w:rsid w:val="00E30FD3"/>
    <w:rsid w:val="00E32C23"/>
    <w:rsid w:val="00E3662C"/>
    <w:rsid w:val="00E373CA"/>
    <w:rsid w:val="00E42812"/>
    <w:rsid w:val="00E45B86"/>
    <w:rsid w:val="00E46560"/>
    <w:rsid w:val="00E474FB"/>
    <w:rsid w:val="00E5018E"/>
    <w:rsid w:val="00E54D01"/>
    <w:rsid w:val="00E6393B"/>
    <w:rsid w:val="00E72E30"/>
    <w:rsid w:val="00E73D56"/>
    <w:rsid w:val="00E82564"/>
    <w:rsid w:val="00E82D57"/>
    <w:rsid w:val="00E94173"/>
    <w:rsid w:val="00E943BC"/>
    <w:rsid w:val="00E962C1"/>
    <w:rsid w:val="00EA05A8"/>
    <w:rsid w:val="00EA176C"/>
    <w:rsid w:val="00EA4320"/>
    <w:rsid w:val="00EA62C7"/>
    <w:rsid w:val="00EB0612"/>
    <w:rsid w:val="00EB0BA0"/>
    <w:rsid w:val="00EB0E66"/>
    <w:rsid w:val="00EB412A"/>
    <w:rsid w:val="00EB52B9"/>
    <w:rsid w:val="00EB7F27"/>
    <w:rsid w:val="00EC20E9"/>
    <w:rsid w:val="00EC28E2"/>
    <w:rsid w:val="00ED4FD7"/>
    <w:rsid w:val="00EE240E"/>
    <w:rsid w:val="00EE574F"/>
    <w:rsid w:val="00EE5CDF"/>
    <w:rsid w:val="00EE6567"/>
    <w:rsid w:val="00EE7C9E"/>
    <w:rsid w:val="00EF27A3"/>
    <w:rsid w:val="00EF5935"/>
    <w:rsid w:val="00EF5B9E"/>
    <w:rsid w:val="00F05D64"/>
    <w:rsid w:val="00F06362"/>
    <w:rsid w:val="00F07A1E"/>
    <w:rsid w:val="00F1522E"/>
    <w:rsid w:val="00F161B3"/>
    <w:rsid w:val="00F2121F"/>
    <w:rsid w:val="00F27297"/>
    <w:rsid w:val="00F30BD9"/>
    <w:rsid w:val="00F33164"/>
    <w:rsid w:val="00F33C2A"/>
    <w:rsid w:val="00F37D97"/>
    <w:rsid w:val="00F426DB"/>
    <w:rsid w:val="00F42B41"/>
    <w:rsid w:val="00F47DE6"/>
    <w:rsid w:val="00F52097"/>
    <w:rsid w:val="00F5469B"/>
    <w:rsid w:val="00F60B53"/>
    <w:rsid w:val="00F6202B"/>
    <w:rsid w:val="00F6468E"/>
    <w:rsid w:val="00F772B5"/>
    <w:rsid w:val="00F8048E"/>
    <w:rsid w:val="00F806E7"/>
    <w:rsid w:val="00F82857"/>
    <w:rsid w:val="00F82DE8"/>
    <w:rsid w:val="00F85946"/>
    <w:rsid w:val="00F913B7"/>
    <w:rsid w:val="00F91D24"/>
    <w:rsid w:val="00F927E2"/>
    <w:rsid w:val="00F93E11"/>
    <w:rsid w:val="00F95EFB"/>
    <w:rsid w:val="00F95F2A"/>
    <w:rsid w:val="00FA6A5D"/>
    <w:rsid w:val="00FB21ED"/>
    <w:rsid w:val="00FC44CB"/>
    <w:rsid w:val="00FC511C"/>
    <w:rsid w:val="00FD1D6E"/>
    <w:rsid w:val="00FD667C"/>
    <w:rsid w:val="00FD7039"/>
    <w:rsid w:val="00FE0E0D"/>
    <w:rsid w:val="00FE2D8A"/>
    <w:rsid w:val="00FE6B7C"/>
    <w:rsid w:val="00FE7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28B34"/>
  <w15:docId w15:val="{6934EA0E-CC10-4803-AE0E-2E40E970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86B"/>
    <w:pPr>
      <w:suppressAutoHyphens/>
      <w:spacing w:after="0" w:line="480" w:lineRule="auto"/>
      <w:ind w:left="720"/>
      <w:jc w:val="both"/>
    </w:pPr>
    <w:rPr>
      <w:rFonts w:ascii="Verdana" w:eastAsia="Times New Roman" w:hAnsi="Verdana" w:cs="Times New Roman"/>
      <w:sz w:val="20"/>
      <w:szCs w:val="20"/>
      <w:lang w:eastAsia="ar-SA"/>
    </w:rPr>
  </w:style>
  <w:style w:type="paragraph" w:styleId="Ttulo3">
    <w:name w:val="heading 3"/>
    <w:basedOn w:val="Normal"/>
    <w:link w:val="Ttulo3Char"/>
    <w:uiPriority w:val="9"/>
    <w:qFormat/>
    <w:rsid w:val="00DD086B"/>
    <w:pPr>
      <w:suppressAutoHyphens w:val="0"/>
      <w:spacing w:before="100" w:beforeAutospacing="1" w:after="100" w:afterAutospacing="1" w:line="240" w:lineRule="auto"/>
      <w:ind w:left="0"/>
      <w:jc w:val="left"/>
      <w:outlineLvl w:val="2"/>
    </w:pPr>
    <w:rPr>
      <w:rFonts w:ascii="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D086B"/>
    <w:rPr>
      <w:rFonts w:ascii="Times New Roman" w:eastAsia="Times New Roman" w:hAnsi="Times New Roman" w:cs="Times New Roman"/>
      <w:b/>
      <w:bCs/>
      <w:sz w:val="27"/>
      <w:szCs w:val="27"/>
      <w:lang w:eastAsia="pt-BR"/>
    </w:rPr>
  </w:style>
  <w:style w:type="character" w:customStyle="1" w:styleId="WW8Num1z0">
    <w:name w:val="WW8Num1z0"/>
    <w:rsid w:val="00DD086B"/>
    <w:rPr>
      <w:rFonts w:ascii="Symbol" w:hAnsi="Symbol"/>
      <w:sz w:val="16"/>
      <w:szCs w:val="16"/>
    </w:rPr>
  </w:style>
  <w:style w:type="character" w:customStyle="1" w:styleId="WW8Num3z0">
    <w:name w:val="WW8Num3z0"/>
    <w:rsid w:val="00DD086B"/>
    <w:rPr>
      <w:rFonts w:ascii="Verdana" w:hAnsi="Verdana"/>
      <w:b/>
    </w:rPr>
  </w:style>
  <w:style w:type="character" w:customStyle="1" w:styleId="Absatz-Standardschriftart">
    <w:name w:val="Absatz-Standardschriftart"/>
    <w:rsid w:val="00DD086B"/>
  </w:style>
  <w:style w:type="character" w:customStyle="1" w:styleId="WW-Absatz-Standardschriftart">
    <w:name w:val="WW-Absatz-Standardschriftart"/>
    <w:rsid w:val="00DD086B"/>
  </w:style>
  <w:style w:type="character" w:customStyle="1" w:styleId="Fontepargpadro13">
    <w:name w:val="Fonte parág. padrão13"/>
    <w:rsid w:val="00DD086B"/>
  </w:style>
  <w:style w:type="character" w:customStyle="1" w:styleId="WW-Absatz-Standardschriftart1">
    <w:name w:val="WW-Absatz-Standardschriftart1"/>
    <w:rsid w:val="00DD086B"/>
  </w:style>
  <w:style w:type="character" w:customStyle="1" w:styleId="Fontepargpadro12">
    <w:name w:val="Fonte parág. padrão12"/>
    <w:rsid w:val="00DD086B"/>
  </w:style>
  <w:style w:type="character" w:customStyle="1" w:styleId="Tipodeletrapredefinidodopargrafo">
    <w:name w:val="Tipo de letra predefinido do parágrafo"/>
    <w:rsid w:val="00DD086B"/>
  </w:style>
  <w:style w:type="character" w:customStyle="1" w:styleId="Fontepargpadro11">
    <w:name w:val="Fonte parág. padrão11"/>
    <w:rsid w:val="00DD086B"/>
  </w:style>
  <w:style w:type="character" w:customStyle="1" w:styleId="WW-Absatz-Standardschriftart11">
    <w:name w:val="WW-Absatz-Standardschriftart11"/>
    <w:rsid w:val="00DD086B"/>
  </w:style>
  <w:style w:type="character" w:customStyle="1" w:styleId="WW-Absatz-Standardschriftart111">
    <w:name w:val="WW-Absatz-Standardschriftart111"/>
    <w:rsid w:val="00DD086B"/>
  </w:style>
  <w:style w:type="character" w:customStyle="1" w:styleId="Fontepargpadro10">
    <w:name w:val="Fonte parág. padrão10"/>
    <w:rsid w:val="00DD086B"/>
  </w:style>
  <w:style w:type="character" w:customStyle="1" w:styleId="WW-Absatz-Standardschriftart1111">
    <w:name w:val="WW-Absatz-Standardschriftart1111"/>
    <w:rsid w:val="00DD086B"/>
  </w:style>
  <w:style w:type="character" w:customStyle="1" w:styleId="Fontepargpadro9">
    <w:name w:val="Fonte parág. padrão9"/>
    <w:rsid w:val="00DD086B"/>
  </w:style>
  <w:style w:type="character" w:customStyle="1" w:styleId="WW-Absatz-Standardschriftart11111">
    <w:name w:val="WW-Absatz-Standardschriftart11111"/>
    <w:rsid w:val="00DD086B"/>
  </w:style>
  <w:style w:type="character" w:customStyle="1" w:styleId="Fontepargpadro8">
    <w:name w:val="Fonte parág. padrão8"/>
    <w:rsid w:val="00DD086B"/>
  </w:style>
  <w:style w:type="character" w:customStyle="1" w:styleId="WW8Num4z0">
    <w:name w:val="WW8Num4z0"/>
    <w:rsid w:val="00DD086B"/>
    <w:rPr>
      <w:rFonts w:ascii="Verdana" w:hAnsi="Verdana"/>
      <w:b/>
    </w:rPr>
  </w:style>
  <w:style w:type="character" w:customStyle="1" w:styleId="Fontepargpadro7">
    <w:name w:val="Fonte parág. padrão7"/>
    <w:rsid w:val="00DD086B"/>
  </w:style>
  <w:style w:type="character" w:customStyle="1" w:styleId="Fontepargpadro6">
    <w:name w:val="Fonte parág. padrão6"/>
    <w:rsid w:val="00DD086B"/>
  </w:style>
  <w:style w:type="character" w:customStyle="1" w:styleId="WW8Num2z0">
    <w:name w:val="WW8Num2z0"/>
    <w:rsid w:val="00DD086B"/>
    <w:rPr>
      <w:rFonts w:ascii="Symbol" w:hAnsi="Symbol"/>
      <w:sz w:val="16"/>
      <w:szCs w:val="16"/>
    </w:rPr>
  </w:style>
  <w:style w:type="character" w:customStyle="1" w:styleId="WW-Absatz-Standardschriftart111111">
    <w:name w:val="WW-Absatz-Standardschriftart111111"/>
    <w:rsid w:val="00DD086B"/>
  </w:style>
  <w:style w:type="character" w:customStyle="1" w:styleId="WW-Absatz-Standardschriftart1111111">
    <w:name w:val="WW-Absatz-Standardschriftart1111111"/>
    <w:rsid w:val="00DD086B"/>
  </w:style>
  <w:style w:type="character" w:customStyle="1" w:styleId="WW-Absatz-Standardschriftart11111111">
    <w:name w:val="WW-Absatz-Standardschriftart11111111"/>
    <w:rsid w:val="00DD086B"/>
  </w:style>
  <w:style w:type="character" w:customStyle="1" w:styleId="WW-Absatz-Standardschriftart111111111">
    <w:name w:val="WW-Absatz-Standardschriftart111111111"/>
    <w:rsid w:val="00DD086B"/>
  </w:style>
  <w:style w:type="character" w:customStyle="1" w:styleId="WW-Absatz-Standardschriftart1111111111">
    <w:name w:val="WW-Absatz-Standardschriftart1111111111"/>
    <w:rsid w:val="00DD086B"/>
  </w:style>
  <w:style w:type="character" w:customStyle="1" w:styleId="WW-Absatz-Standardschriftart11111111111">
    <w:name w:val="WW-Absatz-Standardschriftart11111111111"/>
    <w:rsid w:val="00DD086B"/>
  </w:style>
  <w:style w:type="character" w:customStyle="1" w:styleId="Fontepargpadro5">
    <w:name w:val="Fonte parág. padrão5"/>
    <w:rsid w:val="00DD086B"/>
  </w:style>
  <w:style w:type="character" w:customStyle="1" w:styleId="WW-Absatz-Standardschriftart111111111111">
    <w:name w:val="WW-Absatz-Standardschriftart111111111111"/>
    <w:rsid w:val="00DD086B"/>
  </w:style>
  <w:style w:type="character" w:customStyle="1" w:styleId="Fontepargpadro4">
    <w:name w:val="Fonte parág. padrão4"/>
    <w:rsid w:val="00DD086B"/>
  </w:style>
  <w:style w:type="character" w:customStyle="1" w:styleId="WW-Absatz-Standardschriftart1111111111111">
    <w:name w:val="WW-Absatz-Standardschriftart1111111111111"/>
    <w:rsid w:val="00DD086B"/>
  </w:style>
  <w:style w:type="character" w:customStyle="1" w:styleId="Fontepargpadro3">
    <w:name w:val="Fonte parág. padrão3"/>
    <w:rsid w:val="00DD086B"/>
  </w:style>
  <w:style w:type="character" w:customStyle="1" w:styleId="WW-Absatz-Standardschriftart11111111111111">
    <w:name w:val="WW-Absatz-Standardschriftart11111111111111"/>
    <w:rsid w:val="00DD086B"/>
  </w:style>
  <w:style w:type="character" w:customStyle="1" w:styleId="WW-Absatz-Standardschriftart111111111111111">
    <w:name w:val="WW-Absatz-Standardschriftart111111111111111"/>
    <w:rsid w:val="00DD086B"/>
  </w:style>
  <w:style w:type="character" w:customStyle="1" w:styleId="WW-Absatz-Standardschriftart1111111111111111">
    <w:name w:val="WW-Absatz-Standardschriftart1111111111111111"/>
    <w:rsid w:val="00DD086B"/>
  </w:style>
  <w:style w:type="character" w:customStyle="1" w:styleId="WW8Num5z0">
    <w:name w:val="WW8Num5z0"/>
    <w:rsid w:val="00DD086B"/>
    <w:rPr>
      <w:rFonts w:ascii="Symbol" w:hAnsi="Symbol"/>
    </w:rPr>
  </w:style>
  <w:style w:type="character" w:customStyle="1" w:styleId="WW8Num6z0">
    <w:name w:val="WW8Num6z0"/>
    <w:rsid w:val="00DD086B"/>
    <w:rPr>
      <w:rFonts w:ascii="Wingdings" w:hAnsi="Wingdings" w:cs="StarSymbol"/>
      <w:sz w:val="18"/>
      <w:szCs w:val="18"/>
    </w:rPr>
  </w:style>
  <w:style w:type="character" w:customStyle="1" w:styleId="WW8Num6z1">
    <w:name w:val="WW8Num6z1"/>
    <w:rsid w:val="00DD086B"/>
    <w:rPr>
      <w:rFonts w:ascii="Wingdings 2" w:hAnsi="Wingdings 2" w:cs="StarSymbol"/>
      <w:sz w:val="18"/>
      <w:szCs w:val="18"/>
    </w:rPr>
  </w:style>
  <w:style w:type="character" w:customStyle="1" w:styleId="WW8Num6z2">
    <w:name w:val="WW8Num6z2"/>
    <w:rsid w:val="00DD086B"/>
    <w:rPr>
      <w:rFonts w:ascii="StarSymbol" w:hAnsi="StarSymbol" w:cs="StarSymbol"/>
      <w:sz w:val="18"/>
      <w:szCs w:val="18"/>
    </w:rPr>
  </w:style>
  <w:style w:type="character" w:customStyle="1" w:styleId="Fontepargpadro2">
    <w:name w:val="Fonte parág. padrão2"/>
    <w:rsid w:val="00DD086B"/>
  </w:style>
  <w:style w:type="character" w:customStyle="1" w:styleId="WW8Num7z0">
    <w:name w:val="WW8Num7z0"/>
    <w:rsid w:val="00DD086B"/>
    <w:rPr>
      <w:rFonts w:ascii="Verdana" w:hAnsi="Verdana"/>
      <w:b/>
    </w:rPr>
  </w:style>
  <w:style w:type="character" w:customStyle="1" w:styleId="WW8Num8z0">
    <w:name w:val="WW8Num8z0"/>
    <w:rsid w:val="00DD086B"/>
    <w:rPr>
      <w:rFonts w:ascii="Symbol" w:hAnsi="Symbol"/>
    </w:rPr>
  </w:style>
  <w:style w:type="character" w:customStyle="1" w:styleId="WW8Num8z1">
    <w:name w:val="WW8Num8z1"/>
    <w:rsid w:val="00DD086B"/>
    <w:rPr>
      <w:rFonts w:ascii="Courier New" w:hAnsi="Courier New" w:cs="Courier New"/>
    </w:rPr>
  </w:style>
  <w:style w:type="character" w:customStyle="1" w:styleId="WW8Num8z2">
    <w:name w:val="WW8Num8z2"/>
    <w:rsid w:val="00DD086B"/>
    <w:rPr>
      <w:rFonts w:ascii="Wingdings" w:hAnsi="Wingdings"/>
    </w:rPr>
  </w:style>
  <w:style w:type="character" w:customStyle="1" w:styleId="WW8Num13z0">
    <w:name w:val="WW8Num13z0"/>
    <w:rsid w:val="00DD086B"/>
    <w:rPr>
      <w:rFonts w:ascii="Symbol" w:hAnsi="Symbol"/>
    </w:rPr>
  </w:style>
  <w:style w:type="character" w:customStyle="1" w:styleId="WW8Num13z1">
    <w:name w:val="WW8Num13z1"/>
    <w:rsid w:val="00DD086B"/>
    <w:rPr>
      <w:rFonts w:ascii="Courier New" w:hAnsi="Courier New" w:cs="Courier New"/>
    </w:rPr>
  </w:style>
  <w:style w:type="character" w:customStyle="1" w:styleId="WW8Num13z2">
    <w:name w:val="WW8Num13z2"/>
    <w:rsid w:val="00DD086B"/>
    <w:rPr>
      <w:rFonts w:ascii="Wingdings" w:hAnsi="Wingdings"/>
    </w:rPr>
  </w:style>
  <w:style w:type="character" w:customStyle="1" w:styleId="Fontepargpadro1">
    <w:name w:val="Fonte parág. padrão1"/>
    <w:rsid w:val="00DD086B"/>
  </w:style>
  <w:style w:type="character" w:styleId="Hyperlink">
    <w:name w:val="Hyperlink"/>
    <w:rsid w:val="00DD086B"/>
    <w:rPr>
      <w:color w:val="0000FF"/>
      <w:u w:val="single"/>
    </w:rPr>
  </w:style>
  <w:style w:type="character" w:customStyle="1" w:styleId="Marcadores">
    <w:name w:val="Marcadores"/>
    <w:rsid w:val="00DD086B"/>
    <w:rPr>
      <w:rFonts w:ascii="StarSymbol" w:eastAsia="StarSymbol" w:hAnsi="StarSymbol" w:cs="StarSymbol"/>
      <w:sz w:val="18"/>
      <w:szCs w:val="18"/>
    </w:rPr>
  </w:style>
  <w:style w:type="character" w:styleId="HiperlinkVisitado">
    <w:name w:val="FollowedHyperlink"/>
    <w:rsid w:val="00DD086B"/>
    <w:rPr>
      <w:color w:val="800000"/>
      <w:u w:val="single"/>
    </w:rPr>
  </w:style>
  <w:style w:type="character" w:customStyle="1" w:styleId="Smbolosdenumerao">
    <w:name w:val="Símbolos de numeração"/>
    <w:rsid w:val="00DD086B"/>
  </w:style>
  <w:style w:type="character" w:customStyle="1" w:styleId="CaracteresdeNotadeRodap">
    <w:name w:val="Caracteres de Nota de Rodapé"/>
    <w:rsid w:val="00DD086B"/>
    <w:rPr>
      <w:vertAlign w:val="superscript"/>
    </w:rPr>
  </w:style>
  <w:style w:type="character" w:customStyle="1" w:styleId="CaracteresdeNotadeFim">
    <w:name w:val="Caracteres de Nota de Fim"/>
    <w:rsid w:val="00DD086B"/>
    <w:rPr>
      <w:vertAlign w:val="superscript"/>
    </w:rPr>
  </w:style>
  <w:style w:type="character" w:customStyle="1" w:styleId="Refdenotaderodap1">
    <w:name w:val="Ref. de nota de rodapé1"/>
    <w:rsid w:val="00DD086B"/>
    <w:rPr>
      <w:vertAlign w:val="superscript"/>
    </w:rPr>
  </w:style>
  <w:style w:type="character" w:customStyle="1" w:styleId="Refdenotadefim1">
    <w:name w:val="Ref. de nota de fim1"/>
    <w:rsid w:val="00DD086B"/>
    <w:rPr>
      <w:vertAlign w:val="superscript"/>
    </w:rPr>
  </w:style>
  <w:style w:type="character" w:styleId="Nmerodepgina">
    <w:name w:val="page number"/>
    <w:basedOn w:val="Fontepargpadro10"/>
    <w:rsid w:val="00DD086B"/>
  </w:style>
  <w:style w:type="character" w:customStyle="1" w:styleId="Refdenotaderodap2">
    <w:name w:val="Ref. de nota de rodapé2"/>
    <w:rsid w:val="00DD086B"/>
    <w:rPr>
      <w:vertAlign w:val="superscript"/>
    </w:rPr>
  </w:style>
  <w:style w:type="character" w:customStyle="1" w:styleId="Refdenotadefim2">
    <w:name w:val="Ref. de nota de fim2"/>
    <w:rsid w:val="00DD086B"/>
    <w:rPr>
      <w:vertAlign w:val="superscript"/>
    </w:rPr>
  </w:style>
  <w:style w:type="character" w:customStyle="1" w:styleId="Refdenotaderodap3">
    <w:name w:val="Ref. de nota de rodapé3"/>
    <w:rsid w:val="00DD086B"/>
    <w:rPr>
      <w:vertAlign w:val="superscript"/>
    </w:rPr>
  </w:style>
  <w:style w:type="character" w:customStyle="1" w:styleId="Refdenotadefim3">
    <w:name w:val="Ref. de nota de fim3"/>
    <w:rsid w:val="00DD086B"/>
    <w:rPr>
      <w:vertAlign w:val="superscript"/>
    </w:rPr>
  </w:style>
  <w:style w:type="character" w:customStyle="1" w:styleId="Refdenotaderodap4">
    <w:name w:val="Ref. de nota de rodapé4"/>
    <w:rsid w:val="00DD086B"/>
    <w:rPr>
      <w:vertAlign w:val="superscript"/>
    </w:rPr>
  </w:style>
  <w:style w:type="character" w:customStyle="1" w:styleId="Refdenotadefim4">
    <w:name w:val="Ref. de nota de fim4"/>
    <w:rsid w:val="00DD086B"/>
    <w:rPr>
      <w:vertAlign w:val="superscript"/>
    </w:rPr>
  </w:style>
  <w:style w:type="character" w:customStyle="1" w:styleId="Refdenotaderodap5">
    <w:name w:val="Ref. de nota de rodapé5"/>
    <w:rsid w:val="00DD086B"/>
    <w:rPr>
      <w:vertAlign w:val="superscript"/>
    </w:rPr>
  </w:style>
  <w:style w:type="character" w:customStyle="1" w:styleId="Refdenotadefim5">
    <w:name w:val="Ref. de nota de fim5"/>
    <w:rsid w:val="00DD086B"/>
    <w:rPr>
      <w:vertAlign w:val="superscript"/>
    </w:rPr>
  </w:style>
  <w:style w:type="character" w:styleId="Refdenotaderodap">
    <w:name w:val="footnote reference"/>
    <w:uiPriority w:val="99"/>
    <w:semiHidden/>
    <w:qFormat/>
    <w:rsid w:val="00DD086B"/>
    <w:rPr>
      <w:vertAlign w:val="superscript"/>
    </w:rPr>
  </w:style>
  <w:style w:type="paragraph" w:customStyle="1" w:styleId="Captulo">
    <w:name w:val="Capítulo"/>
    <w:basedOn w:val="Normal"/>
    <w:next w:val="Corpodetexto"/>
    <w:rsid w:val="00DD086B"/>
    <w:pPr>
      <w:keepNext/>
      <w:spacing w:before="240" w:after="120"/>
    </w:pPr>
    <w:rPr>
      <w:rFonts w:ascii="Arial" w:eastAsia="MS Mincho" w:hAnsi="Arial" w:cs="Tahoma"/>
      <w:sz w:val="28"/>
      <w:szCs w:val="28"/>
    </w:rPr>
  </w:style>
  <w:style w:type="paragraph" w:styleId="Corpodetexto">
    <w:name w:val="Body Text"/>
    <w:basedOn w:val="Normal"/>
    <w:link w:val="CorpodetextoChar"/>
    <w:rsid w:val="00DD086B"/>
    <w:pPr>
      <w:spacing w:line="360" w:lineRule="auto"/>
      <w:ind w:left="0"/>
      <w:jc w:val="center"/>
    </w:pPr>
    <w:rPr>
      <w:rFonts w:ascii="Arial" w:hAnsi="Arial" w:cs="Arial"/>
      <w:b/>
      <w:sz w:val="28"/>
      <w:szCs w:val="28"/>
    </w:rPr>
  </w:style>
  <w:style w:type="character" w:customStyle="1" w:styleId="CorpodetextoChar">
    <w:name w:val="Corpo de texto Char"/>
    <w:basedOn w:val="Fontepargpadro"/>
    <w:link w:val="Corpodetexto"/>
    <w:rsid w:val="00DD086B"/>
    <w:rPr>
      <w:rFonts w:ascii="Arial" w:eastAsia="Times New Roman" w:hAnsi="Arial" w:cs="Arial"/>
      <w:b/>
      <w:sz w:val="28"/>
      <w:szCs w:val="28"/>
      <w:lang w:eastAsia="ar-SA"/>
    </w:rPr>
  </w:style>
  <w:style w:type="paragraph" w:styleId="Lista">
    <w:name w:val="List"/>
    <w:basedOn w:val="Corpodetexto"/>
    <w:rsid w:val="00DD086B"/>
    <w:rPr>
      <w:rFonts w:cs="Tahoma"/>
    </w:rPr>
  </w:style>
  <w:style w:type="paragraph" w:customStyle="1" w:styleId="Legenda14">
    <w:name w:val="Legenda14"/>
    <w:basedOn w:val="Normal"/>
    <w:rsid w:val="00DD086B"/>
    <w:pPr>
      <w:suppressLineNumbers/>
      <w:spacing w:before="120" w:after="120"/>
    </w:pPr>
    <w:rPr>
      <w:rFonts w:cs="Tahoma"/>
      <w:i/>
      <w:iCs/>
      <w:sz w:val="24"/>
      <w:szCs w:val="24"/>
    </w:rPr>
  </w:style>
  <w:style w:type="paragraph" w:customStyle="1" w:styleId="ndice">
    <w:name w:val="Índice"/>
    <w:basedOn w:val="Normal"/>
    <w:rsid w:val="00DD086B"/>
    <w:pPr>
      <w:suppressLineNumbers/>
    </w:pPr>
    <w:rPr>
      <w:rFonts w:cs="Tahoma"/>
    </w:rPr>
  </w:style>
  <w:style w:type="paragraph" w:customStyle="1" w:styleId="Legenda13">
    <w:name w:val="Legenda13"/>
    <w:basedOn w:val="Normal"/>
    <w:rsid w:val="00DD086B"/>
    <w:pPr>
      <w:suppressLineNumbers/>
      <w:spacing w:before="120" w:after="120"/>
    </w:pPr>
    <w:rPr>
      <w:rFonts w:cs="Tahoma"/>
      <w:i/>
      <w:iCs/>
      <w:sz w:val="24"/>
      <w:szCs w:val="24"/>
    </w:rPr>
  </w:style>
  <w:style w:type="paragraph" w:customStyle="1" w:styleId="Legenda12">
    <w:name w:val="Legenda12"/>
    <w:basedOn w:val="Normal"/>
    <w:rsid w:val="00DD086B"/>
    <w:pPr>
      <w:suppressLineNumbers/>
      <w:spacing w:before="120" w:after="120"/>
    </w:pPr>
    <w:rPr>
      <w:rFonts w:cs="Tahoma"/>
      <w:i/>
      <w:iCs/>
      <w:sz w:val="24"/>
      <w:szCs w:val="24"/>
    </w:rPr>
  </w:style>
  <w:style w:type="paragraph" w:customStyle="1" w:styleId="Legenda11">
    <w:name w:val="Legenda11"/>
    <w:basedOn w:val="Normal"/>
    <w:rsid w:val="00DD086B"/>
    <w:pPr>
      <w:suppressLineNumbers/>
      <w:spacing w:before="120" w:after="120"/>
    </w:pPr>
    <w:rPr>
      <w:rFonts w:cs="Tahoma"/>
      <w:i/>
      <w:iCs/>
      <w:sz w:val="24"/>
      <w:szCs w:val="24"/>
    </w:rPr>
  </w:style>
  <w:style w:type="paragraph" w:customStyle="1" w:styleId="Legenda10">
    <w:name w:val="Legenda10"/>
    <w:basedOn w:val="Normal"/>
    <w:rsid w:val="00DD086B"/>
    <w:pPr>
      <w:suppressLineNumbers/>
      <w:spacing w:before="120" w:after="120"/>
    </w:pPr>
    <w:rPr>
      <w:rFonts w:cs="Tahoma"/>
      <w:i/>
      <w:iCs/>
      <w:sz w:val="24"/>
      <w:szCs w:val="24"/>
    </w:rPr>
  </w:style>
  <w:style w:type="paragraph" w:customStyle="1" w:styleId="Legenda9">
    <w:name w:val="Legenda9"/>
    <w:basedOn w:val="Normal"/>
    <w:rsid w:val="00DD086B"/>
    <w:pPr>
      <w:suppressLineNumbers/>
      <w:spacing w:before="120" w:after="120"/>
    </w:pPr>
    <w:rPr>
      <w:rFonts w:cs="Tahoma"/>
      <w:i/>
      <w:iCs/>
      <w:sz w:val="24"/>
      <w:szCs w:val="24"/>
    </w:rPr>
  </w:style>
  <w:style w:type="paragraph" w:customStyle="1" w:styleId="Legenda8">
    <w:name w:val="Legenda8"/>
    <w:basedOn w:val="Normal"/>
    <w:rsid w:val="00DD086B"/>
    <w:pPr>
      <w:suppressLineNumbers/>
      <w:spacing w:before="120" w:after="120"/>
    </w:pPr>
    <w:rPr>
      <w:rFonts w:cs="Tahoma"/>
      <w:i/>
      <w:iCs/>
      <w:sz w:val="24"/>
      <w:szCs w:val="24"/>
    </w:rPr>
  </w:style>
  <w:style w:type="paragraph" w:customStyle="1" w:styleId="Legenda7">
    <w:name w:val="Legenda7"/>
    <w:basedOn w:val="Normal"/>
    <w:rsid w:val="00DD086B"/>
    <w:pPr>
      <w:suppressLineNumbers/>
      <w:spacing w:before="120" w:after="120"/>
    </w:pPr>
    <w:rPr>
      <w:rFonts w:cs="Tahoma"/>
      <w:i/>
      <w:iCs/>
      <w:sz w:val="24"/>
      <w:szCs w:val="24"/>
    </w:rPr>
  </w:style>
  <w:style w:type="paragraph" w:customStyle="1" w:styleId="Legenda6">
    <w:name w:val="Legenda6"/>
    <w:basedOn w:val="Normal"/>
    <w:rsid w:val="00DD086B"/>
    <w:pPr>
      <w:suppressLineNumbers/>
      <w:spacing w:before="120" w:after="120"/>
    </w:pPr>
    <w:rPr>
      <w:rFonts w:cs="Tahoma"/>
      <w:i/>
      <w:iCs/>
      <w:sz w:val="24"/>
      <w:szCs w:val="24"/>
    </w:rPr>
  </w:style>
  <w:style w:type="paragraph" w:customStyle="1" w:styleId="Legenda5">
    <w:name w:val="Legenda5"/>
    <w:basedOn w:val="Normal"/>
    <w:rsid w:val="00DD086B"/>
    <w:pPr>
      <w:suppressLineNumbers/>
      <w:spacing w:before="120" w:after="120"/>
    </w:pPr>
    <w:rPr>
      <w:rFonts w:cs="Tahoma"/>
      <w:i/>
      <w:iCs/>
      <w:sz w:val="24"/>
      <w:szCs w:val="24"/>
    </w:rPr>
  </w:style>
  <w:style w:type="paragraph" w:customStyle="1" w:styleId="Legenda4">
    <w:name w:val="Legenda4"/>
    <w:basedOn w:val="Normal"/>
    <w:rsid w:val="00DD086B"/>
    <w:pPr>
      <w:suppressLineNumbers/>
      <w:spacing w:before="120" w:after="120"/>
    </w:pPr>
    <w:rPr>
      <w:rFonts w:cs="Tahoma"/>
      <w:i/>
      <w:iCs/>
      <w:sz w:val="24"/>
      <w:szCs w:val="24"/>
    </w:rPr>
  </w:style>
  <w:style w:type="paragraph" w:customStyle="1" w:styleId="Legenda3">
    <w:name w:val="Legenda3"/>
    <w:basedOn w:val="Normal"/>
    <w:rsid w:val="00DD086B"/>
    <w:pPr>
      <w:suppressLineNumbers/>
      <w:spacing w:before="120" w:after="120"/>
    </w:pPr>
    <w:rPr>
      <w:rFonts w:cs="Tahoma"/>
      <w:i/>
      <w:iCs/>
      <w:sz w:val="24"/>
      <w:szCs w:val="24"/>
    </w:rPr>
  </w:style>
  <w:style w:type="paragraph" w:customStyle="1" w:styleId="Legenda2">
    <w:name w:val="Legenda2"/>
    <w:basedOn w:val="Normal"/>
    <w:rsid w:val="00DD086B"/>
    <w:pPr>
      <w:suppressLineNumbers/>
      <w:spacing w:before="120" w:after="120"/>
    </w:pPr>
    <w:rPr>
      <w:rFonts w:cs="Tahoma"/>
      <w:i/>
      <w:iCs/>
      <w:sz w:val="24"/>
      <w:szCs w:val="24"/>
    </w:rPr>
  </w:style>
  <w:style w:type="paragraph" w:customStyle="1" w:styleId="Legenda1">
    <w:name w:val="Legenda1"/>
    <w:basedOn w:val="Normal"/>
    <w:rsid w:val="00DD086B"/>
    <w:pPr>
      <w:suppressLineNumbers/>
      <w:spacing w:before="120" w:after="120"/>
    </w:pPr>
    <w:rPr>
      <w:rFonts w:cs="Tahoma"/>
      <w:i/>
      <w:iCs/>
      <w:sz w:val="24"/>
      <w:szCs w:val="24"/>
    </w:rPr>
  </w:style>
  <w:style w:type="paragraph" w:styleId="Recuodecorpodetexto">
    <w:name w:val="Body Text Indent"/>
    <w:basedOn w:val="Normal"/>
    <w:link w:val="RecuodecorpodetextoChar"/>
    <w:rsid w:val="00DD086B"/>
    <w:pPr>
      <w:suppressAutoHyphens w:val="0"/>
      <w:spacing w:after="120"/>
      <w:ind w:left="283"/>
    </w:pPr>
  </w:style>
  <w:style w:type="character" w:customStyle="1" w:styleId="RecuodecorpodetextoChar">
    <w:name w:val="Recuo de corpo de texto Char"/>
    <w:basedOn w:val="Fontepargpadro"/>
    <w:link w:val="Recuodecorpodetexto"/>
    <w:rsid w:val="00DD086B"/>
    <w:rPr>
      <w:rFonts w:ascii="Verdana" w:eastAsia="Times New Roman" w:hAnsi="Verdana" w:cs="Times New Roman"/>
      <w:sz w:val="20"/>
      <w:szCs w:val="20"/>
      <w:lang w:eastAsia="ar-SA"/>
    </w:rPr>
  </w:style>
  <w:style w:type="paragraph" w:styleId="NormalWeb">
    <w:name w:val="Normal (Web)"/>
    <w:basedOn w:val="Normal"/>
    <w:uiPriority w:val="99"/>
    <w:qFormat/>
    <w:rsid w:val="00DD086B"/>
    <w:pPr>
      <w:suppressAutoHyphens w:val="0"/>
      <w:spacing w:before="280" w:after="280" w:line="240" w:lineRule="auto"/>
      <w:ind w:left="0"/>
      <w:jc w:val="left"/>
    </w:pPr>
    <w:rPr>
      <w:rFonts w:ascii="Times New Roman" w:hAnsi="Times New Roman"/>
      <w:sz w:val="24"/>
      <w:szCs w:val="24"/>
    </w:rPr>
  </w:style>
  <w:style w:type="paragraph" w:styleId="Textodenotaderodap">
    <w:name w:val="footnote text"/>
    <w:basedOn w:val="Normal"/>
    <w:link w:val="TextodenotaderodapChar"/>
    <w:semiHidden/>
    <w:rsid w:val="00DD086B"/>
  </w:style>
  <w:style w:type="character" w:customStyle="1" w:styleId="TextodenotaderodapChar">
    <w:name w:val="Texto de nota de rodapé Char"/>
    <w:basedOn w:val="Fontepargpadro"/>
    <w:link w:val="Textodenotaderodap"/>
    <w:semiHidden/>
    <w:rsid w:val="00DD086B"/>
    <w:rPr>
      <w:rFonts w:ascii="Verdana" w:eastAsia="Times New Roman" w:hAnsi="Verdana" w:cs="Times New Roman"/>
      <w:sz w:val="20"/>
      <w:szCs w:val="20"/>
      <w:lang w:eastAsia="ar-SA"/>
    </w:rPr>
  </w:style>
  <w:style w:type="character" w:customStyle="1" w:styleId="TextodenotadefimChar">
    <w:name w:val="Texto de nota de fim Char"/>
    <w:basedOn w:val="Fontepargpadro"/>
    <w:link w:val="Textodenotadefim"/>
    <w:semiHidden/>
    <w:rsid w:val="00DD086B"/>
    <w:rPr>
      <w:rFonts w:ascii="Verdana" w:eastAsia="Times New Roman" w:hAnsi="Verdana" w:cs="Times New Roman"/>
      <w:sz w:val="20"/>
      <w:szCs w:val="20"/>
      <w:lang w:eastAsia="ar-SA"/>
    </w:rPr>
  </w:style>
  <w:style w:type="paragraph" w:styleId="Textodenotadefim">
    <w:name w:val="endnote text"/>
    <w:basedOn w:val="Normal"/>
    <w:link w:val="TextodenotadefimChar"/>
    <w:semiHidden/>
    <w:rsid w:val="00DD086B"/>
  </w:style>
  <w:style w:type="paragraph" w:styleId="Rodap">
    <w:name w:val="footer"/>
    <w:basedOn w:val="Normal"/>
    <w:link w:val="RodapChar"/>
    <w:uiPriority w:val="99"/>
    <w:rsid w:val="00DD086B"/>
    <w:pPr>
      <w:tabs>
        <w:tab w:val="center" w:pos="4252"/>
        <w:tab w:val="right" w:pos="8504"/>
      </w:tabs>
    </w:pPr>
  </w:style>
  <w:style w:type="character" w:customStyle="1" w:styleId="RodapChar">
    <w:name w:val="Rodapé Char"/>
    <w:basedOn w:val="Fontepargpadro"/>
    <w:link w:val="Rodap"/>
    <w:uiPriority w:val="99"/>
    <w:rsid w:val="00DD086B"/>
    <w:rPr>
      <w:rFonts w:ascii="Verdana" w:eastAsia="Times New Roman" w:hAnsi="Verdana" w:cs="Times New Roman"/>
      <w:sz w:val="20"/>
      <w:szCs w:val="20"/>
      <w:lang w:eastAsia="ar-SA"/>
    </w:rPr>
  </w:style>
  <w:style w:type="paragraph" w:styleId="Cabealho">
    <w:name w:val="header"/>
    <w:basedOn w:val="Normal"/>
    <w:link w:val="CabealhoChar"/>
    <w:uiPriority w:val="99"/>
    <w:rsid w:val="00DD086B"/>
    <w:pPr>
      <w:tabs>
        <w:tab w:val="center" w:pos="4252"/>
        <w:tab w:val="right" w:pos="8504"/>
      </w:tabs>
    </w:pPr>
  </w:style>
  <w:style w:type="character" w:customStyle="1" w:styleId="CabealhoChar">
    <w:name w:val="Cabeçalho Char"/>
    <w:basedOn w:val="Fontepargpadro"/>
    <w:link w:val="Cabealho"/>
    <w:uiPriority w:val="99"/>
    <w:rsid w:val="00DD086B"/>
    <w:rPr>
      <w:rFonts w:ascii="Verdana" w:eastAsia="Times New Roman" w:hAnsi="Verdana" w:cs="Times New Roman"/>
      <w:sz w:val="20"/>
      <w:szCs w:val="20"/>
      <w:lang w:eastAsia="ar-SA"/>
    </w:rPr>
  </w:style>
  <w:style w:type="paragraph" w:customStyle="1" w:styleId="Contedodatabela">
    <w:name w:val="Conteúdo da tabela"/>
    <w:basedOn w:val="Normal"/>
    <w:rsid w:val="00DD086B"/>
    <w:pPr>
      <w:suppressLineNumbers/>
    </w:pPr>
  </w:style>
  <w:style w:type="paragraph" w:customStyle="1" w:styleId="Ttulodatabela">
    <w:name w:val="Título da tabela"/>
    <w:basedOn w:val="Contedodatabela"/>
    <w:rsid w:val="00DD086B"/>
    <w:pPr>
      <w:jc w:val="center"/>
    </w:pPr>
    <w:rPr>
      <w:b/>
      <w:bCs/>
    </w:rPr>
  </w:style>
  <w:style w:type="paragraph" w:customStyle="1" w:styleId="Citaes">
    <w:name w:val="Citações"/>
    <w:basedOn w:val="Normal"/>
    <w:rsid w:val="00DD086B"/>
    <w:pPr>
      <w:spacing w:after="283"/>
      <w:ind w:left="567" w:right="567"/>
    </w:pPr>
  </w:style>
  <w:style w:type="paragraph" w:styleId="Legenda">
    <w:name w:val="caption"/>
    <w:basedOn w:val="Normal"/>
    <w:next w:val="Normal"/>
    <w:unhideWhenUsed/>
    <w:qFormat/>
    <w:rsid w:val="00DD086B"/>
    <w:rPr>
      <w:b/>
      <w:bCs/>
    </w:rPr>
  </w:style>
  <w:style w:type="paragraph" w:styleId="PargrafodaLista">
    <w:name w:val="List Paragraph"/>
    <w:basedOn w:val="Normal"/>
    <w:uiPriority w:val="34"/>
    <w:qFormat/>
    <w:rsid w:val="00DD086B"/>
    <w:pPr>
      <w:ind w:left="708"/>
    </w:pPr>
  </w:style>
  <w:style w:type="character" w:customStyle="1" w:styleId="apple-converted-space">
    <w:name w:val="apple-converted-space"/>
    <w:basedOn w:val="Fontepargpadro"/>
    <w:qFormat/>
    <w:rsid w:val="00DD086B"/>
  </w:style>
  <w:style w:type="character" w:customStyle="1" w:styleId="uficommentbody">
    <w:name w:val="uficommentbody"/>
    <w:basedOn w:val="Fontepargpadro"/>
    <w:rsid w:val="00DD086B"/>
  </w:style>
  <w:style w:type="character" w:customStyle="1" w:styleId="58cl">
    <w:name w:val="_58cl"/>
    <w:basedOn w:val="Fontepargpadro"/>
    <w:rsid w:val="00DD086B"/>
  </w:style>
  <w:style w:type="character" w:customStyle="1" w:styleId="58cm">
    <w:name w:val="_58cm"/>
    <w:basedOn w:val="Fontepargpadro"/>
    <w:rsid w:val="00DD086B"/>
  </w:style>
  <w:style w:type="character" w:customStyle="1" w:styleId="7oe">
    <w:name w:val="_7oe"/>
    <w:basedOn w:val="Fontepargpadro"/>
    <w:rsid w:val="00DD086B"/>
  </w:style>
  <w:style w:type="paragraph" w:styleId="Textodebalo">
    <w:name w:val="Balloon Text"/>
    <w:basedOn w:val="Normal"/>
    <w:link w:val="TextodebaloChar"/>
    <w:rsid w:val="00DD086B"/>
    <w:pPr>
      <w:spacing w:line="240" w:lineRule="auto"/>
    </w:pPr>
    <w:rPr>
      <w:rFonts w:ascii="Tahoma" w:hAnsi="Tahoma" w:cs="Tahoma"/>
      <w:sz w:val="16"/>
      <w:szCs w:val="16"/>
    </w:rPr>
  </w:style>
  <w:style w:type="character" w:customStyle="1" w:styleId="TextodebaloChar">
    <w:name w:val="Texto de balão Char"/>
    <w:basedOn w:val="Fontepargpadro"/>
    <w:link w:val="Textodebalo"/>
    <w:rsid w:val="00DD086B"/>
    <w:rPr>
      <w:rFonts w:ascii="Tahoma" w:eastAsia="Times New Roman" w:hAnsi="Tahoma" w:cs="Tahoma"/>
      <w:sz w:val="16"/>
      <w:szCs w:val="16"/>
      <w:lang w:eastAsia="ar-SA"/>
    </w:rPr>
  </w:style>
  <w:style w:type="character" w:styleId="Forte">
    <w:name w:val="Strong"/>
    <w:basedOn w:val="Fontepargpadro"/>
    <w:uiPriority w:val="22"/>
    <w:qFormat/>
    <w:rsid w:val="00DD086B"/>
    <w:rPr>
      <w:b/>
      <w:bCs/>
    </w:rPr>
  </w:style>
  <w:style w:type="table" w:styleId="Tabelacomgrade">
    <w:name w:val="Table Grid"/>
    <w:basedOn w:val="Tabelanormal"/>
    <w:uiPriority w:val="59"/>
    <w:rsid w:val="00DD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unhideWhenUsed/>
    <w:rsid w:val="00DD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jc w:val="left"/>
    </w:pPr>
    <w:rPr>
      <w:rFonts w:ascii="Courier New" w:hAnsi="Courier New" w:cs="Courier New"/>
      <w:lang w:eastAsia="pt-BR"/>
    </w:rPr>
  </w:style>
  <w:style w:type="character" w:customStyle="1" w:styleId="Pr-formataoHTMLChar">
    <w:name w:val="Pré-formatação HTML Char"/>
    <w:basedOn w:val="Fontepargpadro"/>
    <w:link w:val="Pr-formataoHTML"/>
    <w:uiPriority w:val="99"/>
    <w:rsid w:val="00DD086B"/>
    <w:rPr>
      <w:rFonts w:ascii="Courier New" w:eastAsia="Times New Roman" w:hAnsi="Courier New" w:cs="Courier New"/>
      <w:sz w:val="20"/>
      <w:szCs w:val="20"/>
      <w:lang w:eastAsia="pt-BR"/>
    </w:rPr>
  </w:style>
  <w:style w:type="paragraph" w:customStyle="1" w:styleId="Pargrafos">
    <w:name w:val="Parágrafos"/>
    <w:basedOn w:val="Normal"/>
    <w:rsid w:val="00DD086B"/>
    <w:pPr>
      <w:widowControl w:val="0"/>
      <w:spacing w:line="360" w:lineRule="auto"/>
      <w:ind w:left="0" w:firstLine="851"/>
    </w:pPr>
    <w:rPr>
      <w:rFonts w:ascii="Arial" w:eastAsia="DejaVu Sans" w:hAnsi="Arial"/>
      <w:kern w:val="1"/>
      <w:sz w:val="24"/>
      <w:szCs w:val="24"/>
    </w:rPr>
  </w:style>
  <w:style w:type="character" w:styleId="nfase">
    <w:name w:val="Emphasis"/>
    <w:basedOn w:val="Fontepargpadro"/>
    <w:uiPriority w:val="20"/>
    <w:qFormat/>
    <w:rsid w:val="00DD086B"/>
    <w:rPr>
      <w:i/>
      <w:iCs/>
    </w:rPr>
  </w:style>
  <w:style w:type="character" w:styleId="Nmerodelinha">
    <w:name w:val="line number"/>
    <w:basedOn w:val="Fontepargpadro"/>
    <w:uiPriority w:val="99"/>
    <w:semiHidden/>
    <w:unhideWhenUsed/>
    <w:rsid w:val="00CB5A8C"/>
  </w:style>
  <w:style w:type="character" w:customStyle="1" w:styleId="A6">
    <w:name w:val="A6"/>
    <w:uiPriority w:val="99"/>
    <w:qFormat/>
    <w:rsid w:val="00DD1AB8"/>
    <w:rPr>
      <w:rFonts w:cs="Minion"/>
      <w:color w:val="000000"/>
      <w:sz w:val="19"/>
      <w:szCs w:val="19"/>
    </w:rPr>
  </w:style>
  <w:style w:type="character" w:customStyle="1" w:styleId="A10">
    <w:name w:val="A10"/>
    <w:uiPriority w:val="99"/>
    <w:rsid w:val="00DD1AB8"/>
    <w:rPr>
      <w:rFonts w:cs="Minion"/>
      <w:color w:val="000000"/>
      <w:sz w:val="11"/>
      <w:szCs w:val="11"/>
    </w:rPr>
  </w:style>
  <w:style w:type="paragraph" w:customStyle="1" w:styleId="Default">
    <w:name w:val="Default"/>
    <w:qFormat/>
    <w:rsid w:val="00B45DCD"/>
    <w:pPr>
      <w:autoSpaceDE w:val="0"/>
      <w:autoSpaceDN w:val="0"/>
      <w:adjustRightInd w:val="0"/>
      <w:spacing w:after="0" w:line="240" w:lineRule="auto"/>
    </w:pPr>
    <w:rPr>
      <w:rFonts w:ascii="Helvetica World" w:hAnsi="Helvetica World" w:cs="Helvetica World"/>
      <w:color w:val="000000"/>
      <w:sz w:val="24"/>
      <w:szCs w:val="24"/>
    </w:rPr>
  </w:style>
  <w:style w:type="paragraph" w:customStyle="1" w:styleId="Standard">
    <w:name w:val="Standard"/>
    <w:qFormat/>
    <w:rsid w:val="00B45DCD"/>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exlresultdetails">
    <w:name w:val="exlresultdetails"/>
    <w:basedOn w:val="Fontepargpadro"/>
    <w:rsid w:val="005C3A9D"/>
  </w:style>
  <w:style w:type="character" w:customStyle="1" w:styleId="article-title1">
    <w:name w:val="article-title1"/>
    <w:basedOn w:val="Fontepargpadro"/>
    <w:rsid w:val="0084402A"/>
    <w:rPr>
      <w:b/>
      <w:bCs/>
    </w:rPr>
  </w:style>
  <w:style w:type="character" w:customStyle="1" w:styleId="ncoradanotaderodap">
    <w:name w:val="Âncora da nota de rodapé"/>
    <w:rsid w:val="000261D2"/>
    <w:rPr>
      <w:vertAlign w:val="superscript"/>
    </w:rPr>
  </w:style>
  <w:style w:type="character" w:customStyle="1" w:styleId="LinkdaInternet">
    <w:name w:val="Link da Internet"/>
    <w:rsid w:val="00744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97573">
      <w:bodyDiv w:val="1"/>
      <w:marLeft w:val="0"/>
      <w:marRight w:val="0"/>
      <w:marTop w:val="0"/>
      <w:marBottom w:val="0"/>
      <w:divBdr>
        <w:top w:val="none" w:sz="0" w:space="0" w:color="auto"/>
        <w:left w:val="none" w:sz="0" w:space="0" w:color="auto"/>
        <w:bottom w:val="none" w:sz="0" w:space="0" w:color="auto"/>
        <w:right w:val="none" w:sz="0" w:space="0" w:color="auto"/>
      </w:divBdr>
    </w:div>
    <w:div w:id="997685483">
      <w:bodyDiv w:val="1"/>
      <w:marLeft w:val="0"/>
      <w:marRight w:val="0"/>
      <w:marTop w:val="0"/>
      <w:marBottom w:val="0"/>
      <w:divBdr>
        <w:top w:val="none" w:sz="0" w:space="0" w:color="auto"/>
        <w:left w:val="none" w:sz="0" w:space="0" w:color="auto"/>
        <w:bottom w:val="none" w:sz="0" w:space="0" w:color="auto"/>
        <w:right w:val="none" w:sz="0" w:space="0" w:color="auto"/>
      </w:divBdr>
    </w:div>
    <w:div w:id="20998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C6A0-09BA-44B6-BAE9-F36F4EB8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2493</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Rafael Luan</cp:lastModifiedBy>
  <cp:revision>3</cp:revision>
  <cp:lastPrinted>2018-01-20T14:58:00Z</cp:lastPrinted>
  <dcterms:created xsi:type="dcterms:W3CDTF">2018-01-20T15:07:00Z</dcterms:created>
  <dcterms:modified xsi:type="dcterms:W3CDTF">2018-01-20T15:27:00Z</dcterms:modified>
</cp:coreProperties>
</file>