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F6" w:rsidRDefault="003C5CF6" w:rsidP="00D82469">
      <w:pPr>
        <w:spacing w:line="360" w:lineRule="auto"/>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Default="003C5CF6" w:rsidP="007B2A3F">
      <w:pPr>
        <w:spacing w:line="360" w:lineRule="auto"/>
        <w:jc w:val="center"/>
        <w:rPr>
          <w:rFonts w:ascii="Arial" w:hAnsi="Arial" w:cs="Arial"/>
          <w:b/>
          <w:sz w:val="28"/>
          <w:szCs w:val="28"/>
        </w:rPr>
      </w:pPr>
    </w:p>
    <w:p w:rsidR="003C5CF6" w:rsidRPr="00804370" w:rsidRDefault="003C5CF6" w:rsidP="003C5CF6">
      <w:pPr>
        <w:spacing w:line="360" w:lineRule="auto"/>
        <w:jc w:val="both"/>
        <w:rPr>
          <w:rFonts w:ascii="Times New Roman" w:hAnsi="Times New Roman" w:cs="Times New Roman"/>
          <w:b/>
          <w:sz w:val="24"/>
          <w:szCs w:val="24"/>
        </w:rPr>
      </w:pPr>
      <w:r w:rsidRPr="00804370">
        <w:rPr>
          <w:rFonts w:ascii="Times New Roman" w:hAnsi="Times New Roman" w:cs="Times New Roman"/>
          <w:b/>
          <w:sz w:val="24"/>
          <w:szCs w:val="24"/>
        </w:rPr>
        <w:t xml:space="preserve">A FORMAÇÃO DE PROFESSORES DE LIBRAS </w:t>
      </w:r>
    </w:p>
    <w:p w:rsidR="003C5CF6" w:rsidRPr="00804370" w:rsidRDefault="003C5CF6" w:rsidP="003C5CF6">
      <w:pPr>
        <w:spacing w:line="360" w:lineRule="auto"/>
        <w:jc w:val="both"/>
        <w:rPr>
          <w:rFonts w:ascii="Times New Roman" w:hAnsi="Times New Roman" w:cs="Times New Roman"/>
          <w:b/>
          <w:sz w:val="24"/>
          <w:szCs w:val="24"/>
        </w:rPr>
      </w:pPr>
    </w:p>
    <w:p w:rsidR="003C5CF6" w:rsidRPr="00804370" w:rsidRDefault="003C5CF6" w:rsidP="003C5CF6">
      <w:pPr>
        <w:spacing w:line="360" w:lineRule="auto"/>
        <w:jc w:val="both"/>
        <w:rPr>
          <w:rFonts w:ascii="Times New Roman" w:hAnsi="Times New Roman" w:cs="Times New Roman"/>
          <w:b/>
          <w:sz w:val="24"/>
          <w:szCs w:val="24"/>
        </w:rPr>
      </w:pPr>
    </w:p>
    <w:p w:rsidR="003C5CF6" w:rsidRPr="00804370" w:rsidRDefault="003C5CF6" w:rsidP="003C5CF6">
      <w:pPr>
        <w:spacing w:line="360" w:lineRule="auto"/>
        <w:jc w:val="both"/>
        <w:rPr>
          <w:rFonts w:ascii="Times New Roman" w:hAnsi="Times New Roman" w:cs="Times New Roman"/>
          <w:b/>
          <w:sz w:val="24"/>
          <w:szCs w:val="24"/>
        </w:rPr>
      </w:pPr>
    </w:p>
    <w:p w:rsidR="003C5CF6" w:rsidRPr="00804370" w:rsidRDefault="00D82469" w:rsidP="003C5CF6">
      <w:pPr>
        <w:spacing w:line="360" w:lineRule="auto"/>
        <w:jc w:val="right"/>
        <w:rPr>
          <w:rFonts w:ascii="Times New Roman" w:hAnsi="Times New Roman" w:cs="Times New Roman"/>
          <w:b/>
          <w:sz w:val="24"/>
          <w:szCs w:val="24"/>
        </w:rPr>
      </w:pPr>
      <w:r w:rsidRPr="00804370">
        <w:rPr>
          <w:rFonts w:ascii="Times New Roman" w:hAnsi="Times New Roman" w:cs="Times New Roman"/>
          <w:b/>
          <w:sz w:val="24"/>
          <w:szCs w:val="24"/>
        </w:rPr>
        <w:t xml:space="preserve">Artigo apresentado </w:t>
      </w:r>
      <w:r w:rsidR="003C5CF6" w:rsidRPr="00804370">
        <w:rPr>
          <w:rFonts w:ascii="Times New Roman" w:hAnsi="Times New Roman" w:cs="Times New Roman"/>
          <w:b/>
          <w:sz w:val="24"/>
          <w:szCs w:val="24"/>
        </w:rPr>
        <w:t xml:space="preserve"> </w:t>
      </w: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D82469" w:rsidP="007B2A3F">
      <w:pPr>
        <w:spacing w:line="360" w:lineRule="auto"/>
        <w:jc w:val="center"/>
        <w:rPr>
          <w:rFonts w:ascii="Times New Roman" w:hAnsi="Times New Roman" w:cs="Times New Roman"/>
          <w:b/>
          <w:sz w:val="24"/>
          <w:szCs w:val="24"/>
        </w:rPr>
      </w:pPr>
      <w:r w:rsidRPr="00804370">
        <w:rPr>
          <w:rFonts w:ascii="Times New Roman" w:hAnsi="Times New Roman" w:cs="Times New Roman"/>
          <w:b/>
          <w:sz w:val="24"/>
          <w:szCs w:val="24"/>
        </w:rPr>
        <w:t xml:space="preserve">JOANÉSIA </w:t>
      </w:r>
      <w:r w:rsidR="003C5CF6" w:rsidRPr="00804370">
        <w:rPr>
          <w:rFonts w:ascii="Times New Roman" w:hAnsi="Times New Roman" w:cs="Times New Roman"/>
          <w:b/>
          <w:sz w:val="24"/>
          <w:szCs w:val="24"/>
        </w:rPr>
        <w:t xml:space="preserve"> 2017 </w:t>
      </w: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r w:rsidRPr="00804370">
        <w:rPr>
          <w:rFonts w:ascii="Times New Roman" w:hAnsi="Times New Roman" w:cs="Times New Roman"/>
          <w:b/>
          <w:sz w:val="24"/>
          <w:szCs w:val="24"/>
        </w:rPr>
        <w:t xml:space="preserve">FORMAÇÃO DE PROFESSOR </w:t>
      </w: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Pr="00804370" w:rsidRDefault="003C5CF6" w:rsidP="007B2A3F">
      <w:pPr>
        <w:spacing w:line="360" w:lineRule="auto"/>
        <w:jc w:val="center"/>
        <w:rPr>
          <w:rFonts w:ascii="Times New Roman" w:hAnsi="Times New Roman" w:cs="Times New Roman"/>
          <w:b/>
          <w:sz w:val="24"/>
          <w:szCs w:val="24"/>
        </w:rPr>
      </w:pPr>
    </w:p>
    <w:p w:rsidR="003C5CF6" w:rsidRDefault="00D82469" w:rsidP="007B2A3F">
      <w:pPr>
        <w:spacing w:line="360" w:lineRule="auto"/>
        <w:jc w:val="center"/>
        <w:rPr>
          <w:rFonts w:ascii="Times New Roman" w:hAnsi="Times New Roman" w:cs="Times New Roman"/>
          <w:b/>
          <w:sz w:val="24"/>
          <w:szCs w:val="24"/>
        </w:rPr>
      </w:pPr>
      <w:r w:rsidRPr="00804370">
        <w:rPr>
          <w:rFonts w:ascii="Times New Roman" w:hAnsi="Times New Roman" w:cs="Times New Roman"/>
          <w:b/>
          <w:sz w:val="24"/>
          <w:szCs w:val="24"/>
        </w:rPr>
        <w:t xml:space="preserve">JOANÉSIA   </w:t>
      </w:r>
      <w:r w:rsidR="003C5CF6" w:rsidRPr="00804370">
        <w:rPr>
          <w:rFonts w:ascii="Times New Roman" w:hAnsi="Times New Roman" w:cs="Times New Roman"/>
          <w:b/>
          <w:sz w:val="24"/>
          <w:szCs w:val="24"/>
        </w:rPr>
        <w:t xml:space="preserve">2017 </w:t>
      </w:r>
    </w:p>
    <w:p w:rsidR="00804370" w:rsidRDefault="00804370" w:rsidP="007B2A3F">
      <w:pPr>
        <w:spacing w:line="360" w:lineRule="auto"/>
        <w:jc w:val="center"/>
        <w:rPr>
          <w:rFonts w:ascii="Times New Roman" w:hAnsi="Times New Roman" w:cs="Times New Roman"/>
          <w:b/>
          <w:sz w:val="24"/>
          <w:szCs w:val="24"/>
        </w:rPr>
      </w:pPr>
    </w:p>
    <w:p w:rsidR="00804370" w:rsidRDefault="00804370" w:rsidP="007B2A3F">
      <w:pPr>
        <w:spacing w:line="360" w:lineRule="auto"/>
        <w:jc w:val="center"/>
        <w:rPr>
          <w:rFonts w:ascii="Times New Roman" w:hAnsi="Times New Roman" w:cs="Times New Roman"/>
          <w:b/>
          <w:sz w:val="24"/>
          <w:szCs w:val="24"/>
        </w:rPr>
      </w:pPr>
    </w:p>
    <w:p w:rsidR="00804370" w:rsidRDefault="00804370" w:rsidP="007B2A3F">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SUMÁRIO </w:t>
      </w:r>
    </w:p>
    <w:p w:rsidR="00804370" w:rsidRDefault="00804370" w:rsidP="0080437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INTRODUÇÃO </w:t>
      </w:r>
    </w:p>
    <w:p w:rsidR="00804370" w:rsidRDefault="00804370" w:rsidP="0080437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DESENVOLVIMENTO </w:t>
      </w:r>
    </w:p>
    <w:p w:rsidR="00804370" w:rsidRDefault="00804370" w:rsidP="0080437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CONCLUSÃO </w:t>
      </w: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804370" w:rsidRDefault="00804370" w:rsidP="00804370">
      <w:pPr>
        <w:spacing w:line="360" w:lineRule="auto"/>
        <w:jc w:val="center"/>
        <w:rPr>
          <w:rFonts w:ascii="Times New Roman" w:hAnsi="Times New Roman" w:cs="Times New Roman"/>
          <w:b/>
          <w:sz w:val="24"/>
          <w:szCs w:val="24"/>
        </w:rPr>
      </w:pPr>
    </w:p>
    <w:p w:rsidR="006218DE" w:rsidRPr="00804370" w:rsidRDefault="00804370" w:rsidP="006218D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RESUMO : </w:t>
      </w:r>
      <w:r w:rsidRPr="00804370">
        <w:rPr>
          <w:rFonts w:ascii="Times New Roman" w:hAnsi="Times New Roman" w:cs="Times New Roman"/>
          <w:sz w:val="24"/>
          <w:szCs w:val="24"/>
        </w:rPr>
        <w:t>O professor de livras deve ser alguém aquém da sala de</w:t>
      </w:r>
      <w:r>
        <w:rPr>
          <w:rFonts w:ascii="Times New Roman" w:hAnsi="Times New Roman" w:cs="Times New Roman"/>
          <w:b/>
          <w:sz w:val="24"/>
          <w:szCs w:val="24"/>
        </w:rPr>
        <w:t xml:space="preserve"> </w:t>
      </w:r>
      <w:r w:rsidRPr="00804370">
        <w:rPr>
          <w:rFonts w:ascii="Times New Roman" w:hAnsi="Times New Roman" w:cs="Times New Roman"/>
          <w:sz w:val="24"/>
          <w:szCs w:val="24"/>
        </w:rPr>
        <w:t>aula</w:t>
      </w:r>
      <w:r>
        <w:rPr>
          <w:rFonts w:ascii="Times New Roman" w:hAnsi="Times New Roman" w:cs="Times New Roman"/>
          <w:sz w:val="24"/>
          <w:szCs w:val="24"/>
        </w:rPr>
        <w:t xml:space="preserve"> </w:t>
      </w:r>
      <w:r w:rsidR="006218DE" w:rsidRPr="00804370">
        <w:rPr>
          <w:rFonts w:ascii="Times New Roman" w:hAnsi="Times New Roman" w:cs="Times New Roman"/>
          <w:sz w:val="24"/>
          <w:szCs w:val="24"/>
        </w:rPr>
        <w:t>O presente estudo visa conhecer mais sobre o termo libras e as termalidades da deficiência auditiva , cujo métodos tem nos trazido solução as pessoas cuja vozes estão em seus dedos , podemos compreender melhor o assunto com a fala do nosso autor Skliar (1998, p.5) escreveu de uma nova“territorialidade educacional”.</w:t>
      </w:r>
    </w:p>
    <w:p w:rsidR="006218DE" w:rsidRPr="00804370" w:rsidRDefault="006218DE" w:rsidP="006218DE">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Karl Marx</w:t>
      </w:r>
    </w:p>
    <w:p w:rsidR="006218DE" w:rsidRPr="00804370" w:rsidRDefault="006218DE" w:rsidP="006218DE">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A primeira, e mais difícil, é o preconceito. A segunda é a estrutura física, que embora não seja tão difícil de ser superada, o poder público não tem disponibilizado verbas suficientes para que estas barreiras sejam superadas. Outra barreira é a falta de conhecimento a respeito dos direitos dos deficientes por parte dos seus familiares. Como lutar por direitos se não se sabe nem mesmo que eles existem. </w:t>
      </w:r>
    </w:p>
    <w:p w:rsidR="006218DE" w:rsidRPr="00804370" w:rsidRDefault="006218DE" w:rsidP="006218DE">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A cultura está acima da diferença da condição social.</w:t>
      </w:r>
    </w:p>
    <w:p w:rsidR="006218DE" w:rsidRDefault="006218DE" w:rsidP="00804370">
      <w:pPr>
        <w:spacing w:line="360" w:lineRule="auto"/>
        <w:jc w:val="center"/>
        <w:rPr>
          <w:rFonts w:ascii="Times New Roman" w:hAnsi="Times New Roman" w:cs="Times New Roman"/>
          <w:b/>
          <w:sz w:val="24"/>
          <w:szCs w:val="24"/>
        </w:rPr>
      </w:pPr>
    </w:p>
    <w:p w:rsidR="00804370" w:rsidRPr="00804370" w:rsidRDefault="00804370" w:rsidP="008043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Palavras chaves :</w:t>
      </w:r>
      <w:r w:rsidRPr="00804370">
        <w:rPr>
          <w:rFonts w:ascii="Times New Roman" w:hAnsi="Times New Roman" w:cs="Times New Roman"/>
          <w:sz w:val="24"/>
          <w:szCs w:val="24"/>
        </w:rPr>
        <w:t>libras , deficiência auditiva , vozes e sinais</w:t>
      </w:r>
      <w:r>
        <w:rPr>
          <w:rFonts w:ascii="Times New Roman" w:hAnsi="Times New Roman" w:cs="Times New Roman"/>
          <w:b/>
          <w:sz w:val="24"/>
          <w:szCs w:val="24"/>
        </w:rPr>
        <w:t xml:space="preserve"> </w:t>
      </w:r>
    </w:p>
    <w:p w:rsidR="007B2A3F" w:rsidRPr="00804370" w:rsidRDefault="007B2A3F" w:rsidP="007B2A3F">
      <w:pPr>
        <w:spacing w:line="360" w:lineRule="auto"/>
        <w:jc w:val="center"/>
        <w:rPr>
          <w:rFonts w:ascii="Times New Roman" w:hAnsi="Times New Roman" w:cs="Times New Roman"/>
          <w:sz w:val="24"/>
          <w:szCs w:val="24"/>
        </w:rPr>
      </w:pPr>
      <w:r w:rsidRPr="00804370">
        <w:rPr>
          <w:rFonts w:ascii="Times New Roman" w:hAnsi="Times New Roman" w:cs="Times New Roman"/>
          <w:b/>
          <w:sz w:val="24"/>
          <w:szCs w:val="24"/>
        </w:rPr>
        <w:t>INTRODUÇÃO</w:t>
      </w:r>
    </w:p>
    <w:p w:rsidR="007B2A3F" w:rsidRPr="00804370" w:rsidRDefault="007B2A3F"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 O presente estudo visa conhecer mais sobre o termo libras e as termalidades da deficiência auditiva , cujo métodos tem nos trazido solução as pessoas cuja vozes estão em seus dedos , </w:t>
      </w:r>
      <w:r w:rsidRPr="00804370">
        <w:rPr>
          <w:rFonts w:ascii="Times New Roman" w:hAnsi="Times New Roman" w:cs="Times New Roman"/>
          <w:sz w:val="24"/>
          <w:szCs w:val="24"/>
        </w:rPr>
        <w:lastRenderedPageBreak/>
        <w:t>podemos compreender melhor o assunto com a fala do nosso autor Skliar (1998, p.5) escreveu de uma nova“territorialidade educacional”.</w:t>
      </w:r>
    </w:p>
    <w:p w:rsidR="003C5CF6" w:rsidRPr="00804370" w:rsidRDefault="003C5CF6"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Karl Marx</w:t>
      </w:r>
    </w:p>
    <w:p w:rsidR="003C5CF6" w:rsidRPr="00804370" w:rsidRDefault="003C5CF6"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A primeira, e mais difícil, é o preconceito. A segunda é a estrutura física, que embora não seja tão difícil de ser superada, o poder público não tem disponibilizado verbas suficientes para que estas barreiras sejam superadas. Outra barreira é a falta de conhecimento a respeito dos direitos dos deficientes por parte dos seus familiares. Como lutar por direitos se não se sabe nem mesmo que eles existem. </w:t>
      </w:r>
    </w:p>
    <w:p w:rsidR="003C5CF6" w:rsidRPr="00804370" w:rsidRDefault="003C5CF6"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A cultura está acima da diferença da condição social.</w:t>
      </w:r>
    </w:p>
    <w:p w:rsidR="003C5CF6" w:rsidRPr="00804370" w:rsidRDefault="003C5CF6" w:rsidP="003C5CF6">
      <w:pPr>
        <w:jc w:val="both"/>
        <w:rPr>
          <w:rFonts w:ascii="Times New Roman" w:hAnsi="Times New Roman" w:cs="Times New Roman"/>
          <w:sz w:val="24"/>
          <w:szCs w:val="24"/>
        </w:rPr>
      </w:pPr>
      <w:r w:rsidRPr="00804370">
        <w:rPr>
          <w:rFonts w:ascii="Times New Roman" w:hAnsi="Times New Roman" w:cs="Times New Roman"/>
          <w:sz w:val="24"/>
          <w:szCs w:val="24"/>
        </w:rPr>
        <w:t>Outrora pudéssemos estudar sobre a inclusão , que de modo sutil vem estar a cada dia alcançando patamares de superação como vemos pessoas que superaram as dificuldades do dia a dia e se tornaram grandes profissionais .</w:t>
      </w:r>
    </w:p>
    <w:p w:rsidR="003C5CF6" w:rsidRPr="00804370" w:rsidRDefault="003C5CF6" w:rsidP="00E87706">
      <w:pPr>
        <w:ind w:left="2268"/>
        <w:jc w:val="both"/>
        <w:rPr>
          <w:rFonts w:ascii="Times New Roman" w:hAnsi="Times New Roman" w:cs="Times New Roman"/>
          <w:i/>
          <w:sz w:val="24"/>
          <w:szCs w:val="24"/>
        </w:rPr>
      </w:pPr>
      <w:r w:rsidRPr="00804370">
        <w:rPr>
          <w:rFonts w:ascii="Times New Roman" w:hAnsi="Times New Roman" w:cs="Times New Roman"/>
          <w:i/>
          <w:sz w:val="24"/>
          <w:szCs w:val="24"/>
        </w:rPr>
        <w:t>Vygotsky defendia que o desenvolvimento cognitivo em cada etapa da vida não apresenta aspectos estanques e universais, havendo uma multiplicidade de possibilidades de acordo com a experiência de cada sujeito. Enquanto Piaget afirmava que as aptidões intelectuais acompanham o desenvolvimento orgânico, o psicólogo argumentava que o aprendizado não se subordina totalmente às estruturas intelectuais da criança, e que, na relação entre aprendizado e desenvolvimento, o primeiro vem antes, provocando “saltos” na compreensão e no conhecimento.</w:t>
      </w:r>
    </w:p>
    <w:p w:rsidR="003C5CF6" w:rsidRPr="00804370" w:rsidRDefault="003C5CF6" w:rsidP="003C5CF6">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A inclusão ainda é um meio um pouco cheio de obstáculos , onde possamos evoluir e conviver com os seres humanos .</w:t>
      </w:r>
    </w:p>
    <w:p w:rsidR="003C5CF6" w:rsidRPr="00804370" w:rsidRDefault="003C5CF6"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John Dewey</w:t>
      </w:r>
    </w:p>
    <w:p w:rsidR="003C5CF6" w:rsidRPr="00804370" w:rsidRDefault="003C5CF6"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Quanto às nossas escolas, de fato, elas não estão mesmo preparadas para recebê-los. Entretanto, se for esperar que ela se prepare literalmente, esta inclusão demorará ainda mais para ocorrer. Desta forma, é que preciso que as escolas dêem o primeiro passo para o processo de inclusão, que é aceitar que ele se matricule. Depois disso, a escola poderá lutar juntos aos CREDEs as condições básicas para o atendimento dos mesmos, como é o caso de tradutores de LIBRAS e Braile, para deficientes auditivos e visuais respectivamente, entre outros. </w:t>
      </w:r>
    </w:p>
    <w:p w:rsidR="003C5CF6" w:rsidRPr="00804370" w:rsidRDefault="003C5CF6"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Para quem tem uma boa posição social, / falar de comida é coisa baixa. / É compreensível: eles já comeram.</w:t>
      </w:r>
    </w:p>
    <w:p w:rsidR="00E026B8" w:rsidRPr="00804370" w:rsidRDefault="007B2A3F"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Os Estudos Surdos se constituem enquanto um programa de pesquisa em educação, onde asidentidades, as línguas, os projetos educacionais, a história, a arte, as comunidades e asculturas surdas, </w:t>
      </w:r>
      <w:r w:rsidRPr="00804370">
        <w:rPr>
          <w:rFonts w:ascii="Times New Roman" w:hAnsi="Times New Roman" w:cs="Times New Roman"/>
          <w:i/>
          <w:sz w:val="24"/>
          <w:szCs w:val="24"/>
        </w:rPr>
        <w:lastRenderedPageBreak/>
        <w:t>são focalizados e entendidos a partir da diferença, a partir do seureconhecimento político.</w:t>
      </w:r>
    </w:p>
    <w:p w:rsidR="007B2A3F" w:rsidRPr="00804370" w:rsidRDefault="007B2A3F"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Ainda muito pouco de conhece sobre a terminologia libras e seu principal objetivo que é a </w:t>
      </w:r>
      <w:r w:rsidR="00C94A74" w:rsidRPr="00804370">
        <w:rPr>
          <w:rFonts w:ascii="Times New Roman" w:hAnsi="Times New Roman" w:cs="Times New Roman"/>
          <w:sz w:val="24"/>
          <w:szCs w:val="24"/>
        </w:rPr>
        <w:t>comunicação,</w:t>
      </w:r>
      <w:r w:rsidRPr="00804370">
        <w:rPr>
          <w:rFonts w:ascii="Times New Roman" w:hAnsi="Times New Roman" w:cs="Times New Roman"/>
          <w:sz w:val="24"/>
          <w:szCs w:val="24"/>
        </w:rPr>
        <w:t xml:space="preserve"> e a inclusão não somente escolar como </w:t>
      </w:r>
      <w:r w:rsidR="00C94A74" w:rsidRPr="00804370">
        <w:rPr>
          <w:rFonts w:ascii="Times New Roman" w:hAnsi="Times New Roman" w:cs="Times New Roman"/>
          <w:sz w:val="24"/>
          <w:szCs w:val="24"/>
        </w:rPr>
        <w:t xml:space="preserve">social. </w:t>
      </w:r>
      <w:r w:rsidRPr="00804370">
        <w:rPr>
          <w:rFonts w:ascii="Times New Roman" w:hAnsi="Times New Roman" w:cs="Times New Roman"/>
          <w:sz w:val="24"/>
          <w:szCs w:val="24"/>
        </w:rPr>
        <w:t>Ao olharmos a realidade brasileira verifica-se que a dificuldade em conseguir um profissional capacitado na comunicação de libras o que traz prejuízos aos alunos .</w:t>
      </w:r>
    </w:p>
    <w:p w:rsidR="007B2A3F" w:rsidRPr="00804370" w:rsidRDefault="007B2A3F"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Sacks (1990, p. 144) nos conta que Jane Bassett Spilman, ex-presidente doconselho de administração de Gallaudet, que ocupava o cargo há sete anos, escolheu Elisabeth AnnZinser, candidata ouvinte para ser diretora de Gallaudet, Jane na época comentou: “os surdos aindanão estão preparados para atuar no mundo auditivo”.</w:t>
      </w:r>
    </w:p>
    <w:p w:rsidR="004E7A45" w:rsidRPr="00804370" w:rsidRDefault="004E7A45" w:rsidP="00E87706">
      <w:pPr>
        <w:spacing w:after="0" w:line="360" w:lineRule="auto"/>
        <w:jc w:val="both"/>
        <w:rPr>
          <w:rFonts w:ascii="Times New Roman" w:hAnsi="Times New Roman" w:cs="Times New Roman"/>
          <w:i/>
          <w:sz w:val="24"/>
          <w:szCs w:val="24"/>
        </w:rPr>
      </w:pPr>
      <w:r w:rsidRPr="00804370">
        <w:rPr>
          <w:rFonts w:ascii="Times New Roman" w:hAnsi="Times New Roman" w:cs="Times New Roman"/>
          <w:sz w:val="24"/>
          <w:szCs w:val="24"/>
        </w:rPr>
        <w:t xml:space="preserve">E então andamos construindo passo a passo a educação que por assim dizer está ultrapassada em termos de acessibilidade como podemos verificar nas falas em que </w:t>
      </w:r>
      <w:r w:rsidRPr="00804370">
        <w:rPr>
          <w:rFonts w:ascii="Times New Roman" w:hAnsi="Times New Roman" w:cs="Times New Roman"/>
          <w:i/>
          <w:sz w:val="24"/>
          <w:szCs w:val="24"/>
        </w:rPr>
        <w:t xml:space="preserve">Perlim cita que os sinais forma um grupo o que fica aquém da </w:t>
      </w:r>
      <w:r w:rsidR="00C94A74" w:rsidRPr="00804370">
        <w:rPr>
          <w:rFonts w:ascii="Times New Roman" w:hAnsi="Times New Roman" w:cs="Times New Roman"/>
          <w:i/>
          <w:sz w:val="24"/>
          <w:szCs w:val="24"/>
        </w:rPr>
        <w:t>inclusão.</w:t>
      </w:r>
    </w:p>
    <w:p w:rsidR="004E7A45" w:rsidRPr="00804370" w:rsidRDefault="004E7A45"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Perlin (1998, p. 62) analisou as identidades surdas, afirmando:Identidades surdas estão presentes no grupo onde entram os surdos que fazem uso daexperiência visual propriamente dita. Noto nesses surdos formas muito diversificadas de usara comunicação visual. No entanto, o uso de comunicação visual caracteriza o grupo levandopara o centro do específico surdo. Wrigley (1996:25)</w:t>
      </w:r>
      <w:r w:rsidR="00C94A74" w:rsidRPr="00804370">
        <w:rPr>
          <w:rFonts w:ascii="Times New Roman" w:hAnsi="Times New Roman" w:cs="Times New Roman"/>
          <w:i/>
          <w:sz w:val="24"/>
          <w:szCs w:val="24"/>
        </w:rPr>
        <w:t xml:space="preserve"> tenta</w:t>
      </w:r>
      <w:r w:rsidRPr="00804370">
        <w:rPr>
          <w:rFonts w:ascii="Times New Roman" w:hAnsi="Times New Roman" w:cs="Times New Roman"/>
          <w:i/>
          <w:sz w:val="24"/>
          <w:szCs w:val="24"/>
        </w:rPr>
        <w:t xml:space="preserve"> descrever o mundo surdo comoum país cuja história é rescrita de geração a geração... As culturas dos sinais, bem como‘conhecimento’ social da surdez, são necessariamente ressuscitadas e refeitas dentro de cada</w:t>
      </w:r>
    </w:p>
    <w:p w:rsidR="004E7A45" w:rsidRPr="00804370" w:rsidRDefault="004E7A45" w:rsidP="00E8770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geração...</w:t>
      </w:r>
    </w:p>
    <w:p w:rsidR="00336BE7" w:rsidRPr="00804370" w:rsidRDefault="00336BE7"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Libras é um conjunto de sinais feitos com as mãos possibilitando </w:t>
      </w:r>
      <w:r w:rsidR="00C94A74" w:rsidRPr="00804370">
        <w:rPr>
          <w:rFonts w:ascii="Times New Roman" w:hAnsi="Times New Roman" w:cs="Times New Roman"/>
          <w:sz w:val="24"/>
          <w:szCs w:val="24"/>
        </w:rPr>
        <w:t>a comunicação de forma compreensível</w:t>
      </w:r>
      <w:r w:rsidRPr="00804370">
        <w:rPr>
          <w:rFonts w:ascii="Times New Roman" w:hAnsi="Times New Roman" w:cs="Times New Roman"/>
          <w:sz w:val="24"/>
          <w:szCs w:val="24"/>
        </w:rPr>
        <w:t xml:space="preserve"> por aqueles que compreendem os </w:t>
      </w:r>
      <w:r w:rsidR="00C94A74" w:rsidRPr="00804370">
        <w:rPr>
          <w:rFonts w:ascii="Times New Roman" w:hAnsi="Times New Roman" w:cs="Times New Roman"/>
          <w:sz w:val="24"/>
          <w:szCs w:val="24"/>
        </w:rPr>
        <w:t>sinais,</w:t>
      </w:r>
      <w:r w:rsidRPr="00804370">
        <w:rPr>
          <w:rFonts w:ascii="Times New Roman" w:hAnsi="Times New Roman" w:cs="Times New Roman"/>
          <w:sz w:val="24"/>
          <w:szCs w:val="24"/>
        </w:rPr>
        <w:t xml:space="preserve"> existe até associação para que essa comunicação tenha mais acesso as pessoas que não possuem deficiências para que as pessoas se sintam incluídas na sociedade de fato.</w:t>
      </w:r>
    </w:p>
    <w:p w:rsidR="007B2A3F" w:rsidRPr="00804370" w:rsidRDefault="00336BE7" w:rsidP="002C4771">
      <w:pPr>
        <w:spacing w:after="0" w:line="360" w:lineRule="auto"/>
        <w:jc w:val="both"/>
        <w:rPr>
          <w:rFonts w:ascii="Times New Roman" w:hAnsi="Times New Roman" w:cs="Times New Roman"/>
          <w:i/>
          <w:sz w:val="24"/>
          <w:szCs w:val="24"/>
        </w:rPr>
      </w:pPr>
      <w:r w:rsidRPr="00804370">
        <w:rPr>
          <w:rFonts w:ascii="Times New Roman" w:hAnsi="Times New Roman" w:cs="Times New Roman"/>
          <w:i/>
          <w:sz w:val="24"/>
          <w:szCs w:val="24"/>
        </w:rPr>
        <w:t xml:space="preserve">Bauman (2003, p.67) falou dos laços pouco duradouros donosso tempo, mas exatamente os laços surdos não são desse tipo: </w:t>
      </w:r>
      <w:r w:rsidR="00C94A74" w:rsidRPr="00804370">
        <w:rPr>
          <w:rFonts w:ascii="Times New Roman" w:hAnsi="Times New Roman" w:cs="Times New Roman"/>
          <w:i/>
          <w:sz w:val="24"/>
          <w:szCs w:val="24"/>
        </w:rPr>
        <w:t>“Os laços são descartáveis e pouco duradouros”.</w:t>
      </w:r>
    </w:p>
    <w:p w:rsidR="00336BE7" w:rsidRPr="00804370" w:rsidRDefault="00336BE7"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A presença do professor na escola </w:t>
      </w:r>
      <w:r w:rsidR="000F4606" w:rsidRPr="00804370">
        <w:rPr>
          <w:rFonts w:ascii="Times New Roman" w:hAnsi="Times New Roman" w:cs="Times New Roman"/>
          <w:sz w:val="24"/>
          <w:szCs w:val="24"/>
        </w:rPr>
        <w:t xml:space="preserve">traz benefícios da inclusão como cita </w:t>
      </w:r>
    </w:p>
    <w:p w:rsidR="00336BE7" w:rsidRPr="00804370" w:rsidRDefault="00336BE7" w:rsidP="00397CF6">
      <w:pPr>
        <w:spacing w:after="0" w:line="36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Lunardi (1998, p.85) declarou sobre importância da presença doprofessor surdo na escola: Nesse sentido, a presença do professor surdo na escola representa muito mais que modelo delinguagem e identidade: ele é um articulador do senso de cidadania que se </w:t>
      </w:r>
      <w:r w:rsidRPr="00804370">
        <w:rPr>
          <w:rFonts w:ascii="Times New Roman" w:hAnsi="Times New Roman" w:cs="Times New Roman"/>
          <w:i/>
          <w:sz w:val="24"/>
          <w:szCs w:val="24"/>
        </w:rPr>
        <w:lastRenderedPageBreak/>
        <w:t xml:space="preserve">estabelece numprocesso de relação social. Essa relação acontece entre professores surdos e alunos </w:t>
      </w:r>
      <w:r w:rsidR="00C94A74" w:rsidRPr="00804370">
        <w:rPr>
          <w:rFonts w:ascii="Times New Roman" w:hAnsi="Times New Roman" w:cs="Times New Roman"/>
          <w:i/>
          <w:sz w:val="24"/>
          <w:szCs w:val="24"/>
        </w:rPr>
        <w:t>surdos, porque</w:t>
      </w:r>
      <w:r w:rsidRPr="00804370">
        <w:rPr>
          <w:rFonts w:ascii="Times New Roman" w:hAnsi="Times New Roman" w:cs="Times New Roman"/>
          <w:i/>
          <w:sz w:val="24"/>
          <w:szCs w:val="24"/>
        </w:rPr>
        <w:t xml:space="preserve"> essa troca social de conhecimentos se reproduz através da língua de sinais.</w:t>
      </w:r>
    </w:p>
    <w:p w:rsidR="00336BE7" w:rsidRPr="00804370" w:rsidRDefault="00336BE7" w:rsidP="002C4771">
      <w:pPr>
        <w:spacing w:after="0" w:line="360" w:lineRule="auto"/>
        <w:jc w:val="both"/>
        <w:rPr>
          <w:rFonts w:ascii="Times New Roman" w:hAnsi="Times New Roman" w:cs="Times New Roman"/>
          <w:sz w:val="24"/>
          <w:szCs w:val="24"/>
        </w:rPr>
      </w:pPr>
    </w:p>
    <w:p w:rsidR="002C4771" w:rsidRPr="00804370" w:rsidRDefault="002C4771" w:rsidP="002C4771">
      <w:pPr>
        <w:spacing w:after="0" w:line="240" w:lineRule="auto"/>
        <w:jc w:val="both"/>
        <w:rPr>
          <w:rFonts w:ascii="Times New Roman" w:hAnsi="Times New Roman" w:cs="Times New Roman"/>
          <w:b/>
          <w:sz w:val="24"/>
          <w:szCs w:val="24"/>
        </w:rPr>
      </w:pPr>
    </w:p>
    <w:p w:rsidR="00336BE7" w:rsidRPr="00804370" w:rsidRDefault="00336BE7" w:rsidP="002C4771">
      <w:pPr>
        <w:spacing w:after="0" w:line="240" w:lineRule="auto"/>
        <w:jc w:val="center"/>
        <w:rPr>
          <w:rFonts w:ascii="Times New Roman" w:hAnsi="Times New Roman" w:cs="Times New Roman"/>
          <w:b/>
          <w:sz w:val="24"/>
          <w:szCs w:val="24"/>
        </w:rPr>
      </w:pPr>
      <w:r w:rsidRPr="00804370">
        <w:rPr>
          <w:rFonts w:ascii="Times New Roman" w:hAnsi="Times New Roman" w:cs="Times New Roman"/>
          <w:b/>
          <w:sz w:val="24"/>
          <w:szCs w:val="24"/>
        </w:rPr>
        <w:t>DESENVOLVIMENTO</w:t>
      </w:r>
    </w:p>
    <w:p w:rsidR="00D629D2" w:rsidRPr="00804370" w:rsidRDefault="000F4606"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Estudando ano de 1855, data em que chegou ao Brasil o professor surdo francêschamado Hernest Huet, trazido por D. Pedro II. </w:t>
      </w:r>
      <w:r w:rsidR="00C94A74" w:rsidRPr="00804370">
        <w:rPr>
          <w:rFonts w:ascii="Times New Roman" w:hAnsi="Times New Roman" w:cs="Times New Roman"/>
          <w:sz w:val="24"/>
          <w:szCs w:val="24"/>
        </w:rPr>
        <w:t>Alunos</w:t>
      </w:r>
      <w:r w:rsidRPr="00804370">
        <w:rPr>
          <w:rFonts w:ascii="Times New Roman" w:hAnsi="Times New Roman" w:cs="Times New Roman"/>
          <w:sz w:val="24"/>
          <w:szCs w:val="24"/>
        </w:rPr>
        <w:t xml:space="preserve"> surdos no Brasil, en</w:t>
      </w:r>
      <w:r w:rsidR="00D629D2" w:rsidRPr="00804370">
        <w:rPr>
          <w:rFonts w:ascii="Times New Roman" w:hAnsi="Times New Roman" w:cs="Times New Roman"/>
          <w:sz w:val="24"/>
          <w:szCs w:val="24"/>
        </w:rPr>
        <w:t xml:space="preserve">tre as quais está o Oralismo, a </w:t>
      </w:r>
      <w:r w:rsidRPr="00804370">
        <w:rPr>
          <w:rFonts w:ascii="Times New Roman" w:hAnsi="Times New Roman" w:cs="Times New Roman"/>
          <w:sz w:val="24"/>
          <w:szCs w:val="24"/>
        </w:rPr>
        <w:t xml:space="preserve">Comunicação Total, o </w:t>
      </w:r>
      <w:r w:rsidR="00C94A74" w:rsidRPr="00804370">
        <w:rPr>
          <w:rFonts w:ascii="Times New Roman" w:hAnsi="Times New Roman" w:cs="Times New Roman"/>
          <w:sz w:val="24"/>
          <w:szCs w:val="24"/>
        </w:rPr>
        <w:t>Bilinguismo.</w:t>
      </w:r>
    </w:p>
    <w:p w:rsidR="00397CF6" w:rsidRPr="00804370" w:rsidRDefault="00D629D2"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Enquanto na </w:t>
      </w:r>
      <w:r w:rsidR="000F4606" w:rsidRPr="00804370">
        <w:rPr>
          <w:rFonts w:ascii="Times New Roman" w:hAnsi="Times New Roman" w:cs="Times New Roman"/>
          <w:sz w:val="24"/>
          <w:szCs w:val="24"/>
        </w:rPr>
        <w:t xml:space="preserve">Pedagogia Surda. </w:t>
      </w:r>
    </w:p>
    <w:p w:rsidR="00D629D2" w:rsidRPr="00804370" w:rsidRDefault="000F4606" w:rsidP="00397CF6">
      <w:pPr>
        <w:spacing w:after="0" w:line="36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“Acreditava-se que o pensamento não podia sedesenvolver sem a linguagem e que a fala não se desenvolvia sem a audição: quem nãoouvia, portanto, não falava e não pensava” (STREIECHEN, 2012, p. 13). pecados. Eram proibidos detomar comunhão e não podiam casar nem receber herança “[...] as pessoas surdas, aolongo do caminho, enfrentam descrédito, preconceito, piedade e loucura” (</w:t>
      </w:r>
      <w:r w:rsidR="00C94A74" w:rsidRPr="00804370">
        <w:rPr>
          <w:rFonts w:ascii="Times New Roman" w:hAnsi="Times New Roman" w:cs="Times New Roman"/>
          <w:i/>
          <w:sz w:val="24"/>
          <w:szCs w:val="24"/>
        </w:rPr>
        <w:t xml:space="preserve">SALLES, </w:t>
      </w:r>
      <w:r w:rsidRPr="00804370">
        <w:rPr>
          <w:rFonts w:ascii="Times New Roman" w:hAnsi="Times New Roman" w:cs="Times New Roman"/>
          <w:i/>
          <w:sz w:val="24"/>
          <w:szCs w:val="24"/>
        </w:rPr>
        <w:t>2004, p.50).</w:t>
      </w:r>
    </w:p>
    <w:p w:rsidR="00D629D2" w:rsidRPr="00804370" w:rsidRDefault="00D629D2"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Muitas foram </w:t>
      </w:r>
      <w:r w:rsidR="00C94A74" w:rsidRPr="00804370">
        <w:rPr>
          <w:rFonts w:ascii="Times New Roman" w:hAnsi="Times New Roman" w:cs="Times New Roman"/>
          <w:sz w:val="24"/>
          <w:szCs w:val="24"/>
        </w:rPr>
        <w:t>às</w:t>
      </w:r>
      <w:r w:rsidRPr="00804370">
        <w:rPr>
          <w:rFonts w:ascii="Times New Roman" w:hAnsi="Times New Roman" w:cs="Times New Roman"/>
          <w:sz w:val="24"/>
          <w:szCs w:val="24"/>
        </w:rPr>
        <w:t xml:space="preserve"> teorias sobre os surdos até que houvesse uma opinião formada sobre os surdos até que com a conclusão de que eles podem perfeitamente se comunicar</w:t>
      </w:r>
    </w:p>
    <w:p w:rsidR="00E87706" w:rsidRPr="00804370" w:rsidRDefault="00E87706" w:rsidP="00E87706">
      <w:pPr>
        <w:spacing w:after="0" w:line="240" w:lineRule="auto"/>
        <w:jc w:val="both"/>
        <w:rPr>
          <w:rFonts w:ascii="Times New Roman" w:hAnsi="Times New Roman" w:cs="Times New Roman"/>
          <w:i/>
          <w:sz w:val="24"/>
          <w:szCs w:val="24"/>
        </w:rPr>
      </w:pPr>
      <w:r w:rsidRPr="00804370">
        <w:rPr>
          <w:rFonts w:ascii="Times New Roman" w:hAnsi="Times New Roman" w:cs="Times New Roman"/>
          <w:i/>
          <w:sz w:val="24"/>
          <w:szCs w:val="24"/>
        </w:rPr>
        <w:t>Confúcio</w:t>
      </w:r>
    </w:p>
    <w:p w:rsidR="00E87706" w:rsidRPr="00804370" w:rsidRDefault="00E87706" w:rsidP="00E87706">
      <w:pPr>
        <w:spacing w:after="0" w:line="240" w:lineRule="auto"/>
        <w:jc w:val="both"/>
        <w:rPr>
          <w:rFonts w:ascii="Times New Roman" w:hAnsi="Times New Roman" w:cs="Times New Roman"/>
          <w:i/>
          <w:sz w:val="24"/>
          <w:szCs w:val="24"/>
        </w:rPr>
      </w:pPr>
      <w:r w:rsidRPr="00804370">
        <w:rPr>
          <w:rFonts w:ascii="Times New Roman" w:hAnsi="Times New Roman" w:cs="Times New Roman"/>
          <w:i/>
          <w:sz w:val="24"/>
          <w:szCs w:val="24"/>
        </w:rPr>
        <w:t>Desta forma, é urgente o início de um trabalho de divulgação dos direitos que os deficientes possuem, para assim eles possam, de fato, lutar por tais direitos. A educação é um processo social, é desenvolvimento. Não é a preparação para a vida, é a própria vida.</w:t>
      </w:r>
    </w:p>
    <w:p w:rsidR="003C5CF6" w:rsidRPr="00804370" w:rsidRDefault="003C5CF6" w:rsidP="002C4771">
      <w:pPr>
        <w:spacing w:after="0" w:line="360" w:lineRule="auto"/>
        <w:jc w:val="both"/>
        <w:rPr>
          <w:rFonts w:ascii="Times New Roman" w:hAnsi="Times New Roman" w:cs="Times New Roman"/>
          <w:sz w:val="24"/>
          <w:szCs w:val="24"/>
        </w:rPr>
      </w:pPr>
    </w:p>
    <w:p w:rsidR="002C4771" w:rsidRPr="00804370" w:rsidRDefault="000F4606" w:rsidP="00397CF6">
      <w:pPr>
        <w:spacing w:after="0" w:line="36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De acordo com GOLDFELD (2002), MOURA (2000), SACKS (1989), entreoutros estudiosos, os primeiros educadores de surdos surgiram na Europa, no séculoXVI, criando diferentes metodologias de ensino. De acordo com Levy (1999, p.14) “[...] O currículo apresentado em 1856 tinhacomo disciplinas o português, aritmética, história, geografia e a “linguagem articulada”</w:t>
      </w:r>
    </w:p>
    <w:p w:rsidR="000F4606" w:rsidRPr="00804370" w:rsidRDefault="002C4771" w:rsidP="002C4771">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lastRenderedPageBreak/>
        <w:t xml:space="preserve"> A pessoa cuja necessidade envolve a necessidade de assistência para assistir uma aula em uma sala de escola regular precisa um professor cuja capacidade esteja centrada em entender o que aquele aluno está precisando no momento e qual sua dúvida em relação </w:t>
      </w:r>
      <w:r w:rsidR="00C94A74" w:rsidRPr="00804370">
        <w:rPr>
          <w:rFonts w:ascii="Times New Roman" w:hAnsi="Times New Roman" w:cs="Times New Roman"/>
          <w:sz w:val="24"/>
          <w:szCs w:val="24"/>
        </w:rPr>
        <w:t>àmatéria.</w:t>
      </w:r>
    </w:p>
    <w:p w:rsidR="00D629D2" w:rsidRPr="00804370" w:rsidRDefault="00C94A74"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“E “leitura sobre os lábios”, para os que tivessem aptidão”</w:t>
      </w:r>
      <w:r w:rsidR="000F4606" w:rsidRPr="00804370">
        <w:rPr>
          <w:rFonts w:ascii="Times New Roman" w:hAnsi="Times New Roman" w:cs="Times New Roman"/>
          <w:i/>
          <w:sz w:val="24"/>
          <w:szCs w:val="24"/>
        </w:rPr>
        <w:t xml:space="preserve">. </w:t>
      </w:r>
      <w:r w:rsidR="00D629D2" w:rsidRPr="00804370">
        <w:rPr>
          <w:rFonts w:ascii="Times New Roman" w:hAnsi="Times New Roman" w:cs="Times New Roman"/>
          <w:i/>
          <w:sz w:val="24"/>
          <w:szCs w:val="24"/>
        </w:rPr>
        <w:t xml:space="preserve">A autora explica que Em 1868, uma </w:t>
      </w:r>
      <w:r w:rsidR="000F4606" w:rsidRPr="00804370">
        <w:rPr>
          <w:rFonts w:ascii="Times New Roman" w:hAnsi="Times New Roman" w:cs="Times New Roman"/>
          <w:i/>
          <w:sz w:val="24"/>
          <w:szCs w:val="24"/>
        </w:rPr>
        <w:t>inspeção do governo no ins</w:t>
      </w:r>
      <w:r w:rsidR="00D629D2" w:rsidRPr="00804370">
        <w:rPr>
          <w:rFonts w:ascii="Times New Roman" w:hAnsi="Times New Roman" w:cs="Times New Roman"/>
          <w:i/>
          <w:sz w:val="24"/>
          <w:szCs w:val="24"/>
        </w:rPr>
        <w:t xml:space="preserve">tituto verificou que ele estava </w:t>
      </w:r>
      <w:r w:rsidR="000F4606" w:rsidRPr="00804370">
        <w:rPr>
          <w:rFonts w:ascii="Times New Roman" w:hAnsi="Times New Roman" w:cs="Times New Roman"/>
          <w:i/>
          <w:sz w:val="24"/>
          <w:szCs w:val="24"/>
        </w:rPr>
        <w:t>servin</w:t>
      </w:r>
      <w:r w:rsidR="00D629D2" w:rsidRPr="00804370">
        <w:rPr>
          <w:rFonts w:ascii="Times New Roman" w:hAnsi="Times New Roman" w:cs="Times New Roman"/>
          <w:i/>
          <w:sz w:val="24"/>
          <w:szCs w:val="24"/>
        </w:rPr>
        <w:t>do apenas de asilo de Surdos. O</w:t>
      </w:r>
      <w:r w:rsidR="000F4606" w:rsidRPr="00804370">
        <w:rPr>
          <w:rFonts w:ascii="Times New Roman" w:hAnsi="Times New Roman" w:cs="Times New Roman"/>
          <w:i/>
          <w:sz w:val="24"/>
          <w:szCs w:val="24"/>
        </w:rPr>
        <w:t>direto</w:t>
      </w:r>
      <w:r w:rsidR="00D629D2" w:rsidRPr="00804370">
        <w:rPr>
          <w:rFonts w:ascii="Times New Roman" w:hAnsi="Times New Roman" w:cs="Times New Roman"/>
          <w:i/>
          <w:sz w:val="24"/>
          <w:szCs w:val="24"/>
        </w:rPr>
        <w:t xml:space="preserve">r foi demitido e, em seu lugar, </w:t>
      </w:r>
      <w:r w:rsidR="000F4606" w:rsidRPr="00804370">
        <w:rPr>
          <w:rFonts w:ascii="Times New Roman" w:hAnsi="Times New Roman" w:cs="Times New Roman"/>
          <w:i/>
          <w:sz w:val="24"/>
          <w:szCs w:val="24"/>
        </w:rPr>
        <w:t xml:space="preserve">foi nomeado o Dr. Tobias Leite. Em </w:t>
      </w:r>
      <w:r w:rsidR="00D629D2" w:rsidRPr="00804370">
        <w:rPr>
          <w:rFonts w:ascii="Times New Roman" w:hAnsi="Times New Roman" w:cs="Times New Roman"/>
          <w:i/>
          <w:sz w:val="24"/>
          <w:szCs w:val="24"/>
        </w:rPr>
        <w:t xml:space="preserve">1873, foi aprovado o projeto de </w:t>
      </w:r>
      <w:r w:rsidR="000F4606" w:rsidRPr="00804370">
        <w:rPr>
          <w:rFonts w:ascii="Times New Roman" w:hAnsi="Times New Roman" w:cs="Times New Roman"/>
          <w:i/>
          <w:sz w:val="24"/>
          <w:szCs w:val="24"/>
        </w:rPr>
        <w:t>regulamento em que era estabelecida a obrigatoriedade de ensino profis</w:t>
      </w:r>
      <w:r w:rsidR="00D629D2" w:rsidRPr="00804370">
        <w:rPr>
          <w:rFonts w:ascii="Times New Roman" w:hAnsi="Times New Roman" w:cs="Times New Roman"/>
          <w:i/>
          <w:sz w:val="24"/>
          <w:szCs w:val="24"/>
        </w:rPr>
        <w:t xml:space="preserve">sional </w:t>
      </w:r>
      <w:r w:rsidR="000F4606" w:rsidRPr="00804370">
        <w:rPr>
          <w:rFonts w:ascii="Times New Roman" w:hAnsi="Times New Roman" w:cs="Times New Roman"/>
          <w:i/>
          <w:sz w:val="24"/>
          <w:szCs w:val="24"/>
        </w:rPr>
        <w:t>e o ensino da “linguagem articulada e le</w:t>
      </w:r>
      <w:r w:rsidR="00D629D2" w:rsidRPr="00804370">
        <w:rPr>
          <w:rFonts w:ascii="Times New Roman" w:hAnsi="Times New Roman" w:cs="Times New Roman"/>
          <w:i/>
          <w:sz w:val="24"/>
          <w:szCs w:val="24"/>
        </w:rPr>
        <w:t xml:space="preserve">itura sobre os lábios.” (MOURA, </w:t>
      </w:r>
      <w:r w:rsidR="000F4606" w:rsidRPr="00804370">
        <w:rPr>
          <w:rFonts w:ascii="Times New Roman" w:hAnsi="Times New Roman" w:cs="Times New Roman"/>
          <w:i/>
          <w:sz w:val="24"/>
          <w:szCs w:val="24"/>
        </w:rPr>
        <w:t xml:space="preserve">1996, p.82). </w:t>
      </w:r>
    </w:p>
    <w:p w:rsidR="002C4771" w:rsidRPr="00804370" w:rsidRDefault="00C94A74" w:rsidP="006D50B7">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O</w:t>
      </w:r>
      <w:r w:rsidR="006D50B7" w:rsidRPr="00804370">
        <w:rPr>
          <w:rFonts w:ascii="Times New Roman" w:hAnsi="Times New Roman" w:cs="Times New Roman"/>
          <w:sz w:val="24"/>
          <w:szCs w:val="24"/>
        </w:rPr>
        <w:t xml:space="preserve"> ensino de libras é um tema ainda desconhecido por parte da sociedade </w:t>
      </w:r>
      <w:r w:rsidRPr="00804370">
        <w:rPr>
          <w:rFonts w:ascii="Times New Roman" w:hAnsi="Times New Roman" w:cs="Times New Roman"/>
          <w:sz w:val="24"/>
          <w:szCs w:val="24"/>
        </w:rPr>
        <w:t>brasileira,</w:t>
      </w:r>
      <w:r w:rsidR="006D50B7" w:rsidRPr="00804370">
        <w:rPr>
          <w:rFonts w:ascii="Times New Roman" w:hAnsi="Times New Roman" w:cs="Times New Roman"/>
          <w:sz w:val="24"/>
          <w:szCs w:val="24"/>
        </w:rPr>
        <w:t xml:space="preserve"> onde muitos nem conhece o termo </w:t>
      </w:r>
      <w:r w:rsidRPr="00804370">
        <w:rPr>
          <w:rFonts w:ascii="Times New Roman" w:hAnsi="Times New Roman" w:cs="Times New Roman"/>
          <w:sz w:val="24"/>
          <w:szCs w:val="24"/>
        </w:rPr>
        <w:t>libras.</w:t>
      </w:r>
    </w:p>
    <w:p w:rsidR="006D50B7"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Este ensino foi realizado por sete anos, </w:t>
      </w:r>
      <w:r w:rsidR="00D629D2" w:rsidRPr="00804370">
        <w:rPr>
          <w:rFonts w:ascii="Times New Roman" w:hAnsi="Times New Roman" w:cs="Times New Roman"/>
          <w:i/>
          <w:sz w:val="24"/>
          <w:szCs w:val="24"/>
        </w:rPr>
        <w:t xml:space="preserve">sendo que, após este tempo, foi </w:t>
      </w:r>
      <w:r w:rsidRPr="00804370">
        <w:rPr>
          <w:rFonts w:ascii="Times New Roman" w:hAnsi="Times New Roman" w:cs="Times New Roman"/>
          <w:i/>
          <w:sz w:val="24"/>
          <w:szCs w:val="24"/>
        </w:rPr>
        <w:t>considerado pelo diretor Dr.Tobias Leite, que os alunos não haviam obtidonenhum rendimento com este treinamento, enquanto que o ensino através daescrita havia se mostrado útil. Por esta razão em 1889, o Governo ordenouque o ensino da “linguagem articulada” fosse feito apenas por alunos que</w:t>
      </w:r>
      <w:r w:rsidR="006D50B7" w:rsidRPr="00804370">
        <w:rPr>
          <w:rFonts w:ascii="Times New Roman" w:hAnsi="Times New Roman" w:cs="Times New Roman"/>
          <w:i/>
          <w:sz w:val="24"/>
          <w:szCs w:val="24"/>
        </w:rPr>
        <w:t>pudessem se b</w:t>
      </w:r>
      <w:r w:rsidRPr="00804370">
        <w:rPr>
          <w:rFonts w:ascii="Times New Roman" w:hAnsi="Times New Roman" w:cs="Times New Roman"/>
          <w:i/>
          <w:sz w:val="24"/>
          <w:szCs w:val="24"/>
        </w:rPr>
        <w:t>eneficiar, a critério do professor e do diretor, sem que existisseprejuízo à instrução da linguagem escrita. “[...] apesar das diferentes opiniões que dividem esubdividem as metodologias específicas ao ensino de surdos, em termos de pressupostosbásicos, existem três grandes correntes filosóficas: a do Oralismo, da ComunicaçãoTotal e do Bilinguismo” (DORZIAT, 1999, p. 13</w:t>
      </w:r>
      <w:r w:rsidR="00C94A74" w:rsidRPr="00804370">
        <w:rPr>
          <w:rFonts w:ascii="Times New Roman" w:hAnsi="Times New Roman" w:cs="Times New Roman"/>
          <w:i/>
          <w:sz w:val="24"/>
          <w:szCs w:val="24"/>
        </w:rPr>
        <w:t>).</w:t>
      </w:r>
    </w:p>
    <w:p w:rsidR="00955A00" w:rsidRPr="00804370" w:rsidRDefault="00955A00" w:rsidP="00955A00">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Por parte do governo tem a assitencia ao deficiente auditivivo com as tecnologias e o professor de libras para auxiliar que ele se torne absolutamente capaz de conviver em sociedade</w:t>
      </w:r>
      <w:r w:rsidR="00C94A74" w:rsidRPr="00804370">
        <w:rPr>
          <w:rFonts w:ascii="Times New Roman" w:hAnsi="Times New Roman" w:cs="Times New Roman"/>
          <w:sz w:val="24"/>
          <w:szCs w:val="24"/>
        </w:rPr>
        <w:t>, porém</w:t>
      </w:r>
      <w:r w:rsidRPr="00804370">
        <w:rPr>
          <w:rFonts w:ascii="Times New Roman" w:hAnsi="Times New Roman" w:cs="Times New Roman"/>
          <w:sz w:val="24"/>
          <w:szCs w:val="24"/>
        </w:rPr>
        <w:t xml:space="preserve"> encontra a barreira que a pessoa que não tem a deficiência não consegue entender o que esse cidadão tem adizer .</w:t>
      </w:r>
    </w:p>
    <w:p w:rsidR="000F460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O Oralismo percebe a surdez como uma deficiência que deve ser minimizadapela estimulação auditiva. Essa estimulação possibilitaria a aprendizagem dalíngua portuguesa e levaria a criança surda a integrar-se na comunidadeouvinte e desenvolver uma personalidade como a de um ouvinte. Ou seja, oobjetivo do Oralismo é fazer uma reabilitação da criança surda em direção àn</w:t>
      </w:r>
      <w:r w:rsidR="006D50B7" w:rsidRPr="00804370">
        <w:rPr>
          <w:rFonts w:ascii="Times New Roman" w:hAnsi="Times New Roman" w:cs="Times New Roman"/>
          <w:i/>
          <w:sz w:val="24"/>
          <w:szCs w:val="24"/>
        </w:rPr>
        <w:t>ormalidade. (GOLDFELD, 2002, p.</w:t>
      </w:r>
      <w:r w:rsidRPr="00804370">
        <w:rPr>
          <w:rFonts w:ascii="Times New Roman" w:hAnsi="Times New Roman" w:cs="Times New Roman"/>
          <w:i/>
          <w:sz w:val="24"/>
          <w:szCs w:val="24"/>
        </w:rPr>
        <w:t xml:space="preserve">34). </w:t>
      </w:r>
      <w:r w:rsidR="00C94A74" w:rsidRPr="00804370">
        <w:rPr>
          <w:rFonts w:ascii="Times New Roman" w:hAnsi="Times New Roman" w:cs="Times New Roman"/>
          <w:i/>
          <w:sz w:val="24"/>
          <w:szCs w:val="24"/>
        </w:rPr>
        <w:t>Cavila</w:t>
      </w:r>
      <w:r w:rsidRPr="00804370">
        <w:rPr>
          <w:rFonts w:ascii="Times New Roman" w:hAnsi="Times New Roman" w:cs="Times New Roman"/>
          <w:i/>
          <w:sz w:val="24"/>
          <w:szCs w:val="24"/>
        </w:rPr>
        <w:t xml:space="preserve"> (2000, p.102) ao explicitar o método Oralista na comunicação compessoas surdas ressalta queO método </w:t>
      </w:r>
      <w:r w:rsidR="00C94A74" w:rsidRPr="00804370">
        <w:rPr>
          <w:rFonts w:ascii="Times New Roman" w:hAnsi="Times New Roman" w:cs="Times New Roman"/>
          <w:i/>
          <w:sz w:val="24"/>
          <w:szCs w:val="24"/>
        </w:rPr>
        <w:t>Oralista</w:t>
      </w:r>
      <w:r w:rsidRPr="00804370">
        <w:rPr>
          <w:rFonts w:ascii="Times New Roman" w:hAnsi="Times New Roman" w:cs="Times New Roman"/>
          <w:i/>
          <w:sz w:val="24"/>
          <w:szCs w:val="24"/>
        </w:rPr>
        <w:t xml:space="preserve"> objetivava levar o surdo a falar e a desenvolver </w:t>
      </w:r>
      <w:r w:rsidR="00C94A74" w:rsidRPr="00804370">
        <w:rPr>
          <w:rFonts w:ascii="Times New Roman" w:hAnsi="Times New Roman" w:cs="Times New Roman"/>
          <w:i/>
          <w:sz w:val="24"/>
          <w:szCs w:val="24"/>
        </w:rPr>
        <w:t>a.</w:t>
      </w:r>
    </w:p>
    <w:p w:rsidR="000F4606" w:rsidRPr="00804370" w:rsidRDefault="00C94A74"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Competência</w:t>
      </w:r>
      <w:r w:rsidR="000F4606" w:rsidRPr="00804370">
        <w:rPr>
          <w:rFonts w:ascii="Times New Roman" w:hAnsi="Times New Roman" w:cs="Times New Roman"/>
          <w:i/>
          <w:sz w:val="24"/>
          <w:szCs w:val="24"/>
        </w:rPr>
        <w:t xml:space="preserve"> linguística oral, o que lhe permitiria desenvolver-se </w:t>
      </w:r>
      <w:r w:rsidRPr="00804370">
        <w:rPr>
          <w:rFonts w:ascii="Times New Roman" w:hAnsi="Times New Roman" w:cs="Times New Roman"/>
          <w:i/>
          <w:sz w:val="24"/>
          <w:szCs w:val="24"/>
        </w:rPr>
        <w:t>emocional, social</w:t>
      </w:r>
      <w:r w:rsidR="000F4606" w:rsidRPr="00804370">
        <w:rPr>
          <w:rFonts w:ascii="Times New Roman" w:hAnsi="Times New Roman" w:cs="Times New Roman"/>
          <w:i/>
          <w:sz w:val="24"/>
          <w:szCs w:val="24"/>
        </w:rPr>
        <w:t xml:space="preserve"> e cognitivamente do modo mais normal possível, integrando-se comoum membro produtivo do mundo dos ouvintes. </w:t>
      </w:r>
      <w:r w:rsidRPr="00804370">
        <w:rPr>
          <w:rFonts w:ascii="Times New Roman" w:hAnsi="Times New Roman" w:cs="Times New Roman"/>
          <w:i/>
          <w:sz w:val="24"/>
          <w:szCs w:val="24"/>
        </w:rPr>
        <w:lastRenderedPageBreak/>
        <w:t>Pesquisadora</w:t>
      </w:r>
      <w:r w:rsidR="000F4606" w:rsidRPr="00804370">
        <w:rPr>
          <w:rFonts w:ascii="Times New Roman" w:hAnsi="Times New Roman" w:cs="Times New Roman"/>
          <w:i/>
          <w:sz w:val="24"/>
          <w:szCs w:val="24"/>
        </w:rPr>
        <w:t xml:space="preserve"> Dorziat (1997) é possível estabelecerque as técnicas mais utilizadas no método Oralista são: o treinamento auditivo, odesenvolvimento da fala e a leitura labial. De acordo com Skliar, (1998, p. 1</w:t>
      </w:r>
      <w:r w:rsidRPr="00804370">
        <w:rPr>
          <w:rFonts w:ascii="Times New Roman" w:hAnsi="Times New Roman" w:cs="Times New Roman"/>
          <w:i/>
          <w:sz w:val="24"/>
          <w:szCs w:val="24"/>
        </w:rPr>
        <w:t>).</w:t>
      </w:r>
    </w:p>
    <w:p w:rsidR="00955A00" w:rsidRPr="00804370" w:rsidRDefault="00955A00" w:rsidP="00955A00">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Muitos anosse passaram porem somente agora é que essas pessoas tem encontrado amparo em estar socialmente </w:t>
      </w:r>
      <w:r w:rsidR="00C94A74" w:rsidRPr="00804370">
        <w:rPr>
          <w:rFonts w:ascii="Times New Roman" w:hAnsi="Times New Roman" w:cs="Times New Roman"/>
          <w:sz w:val="24"/>
          <w:szCs w:val="24"/>
        </w:rPr>
        <w:t>integrado.</w:t>
      </w:r>
    </w:p>
    <w:p w:rsidR="000F460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Foram mais de cem anos de práticas enceguecidas pela tentativa de </w:t>
      </w:r>
      <w:r w:rsidR="00C94A74" w:rsidRPr="00804370">
        <w:rPr>
          <w:rFonts w:ascii="Times New Roman" w:hAnsi="Times New Roman" w:cs="Times New Roman"/>
          <w:i/>
          <w:sz w:val="24"/>
          <w:szCs w:val="24"/>
        </w:rPr>
        <w:t>correção, normalização</w:t>
      </w:r>
      <w:r w:rsidRPr="00804370">
        <w:rPr>
          <w:rFonts w:ascii="Times New Roman" w:hAnsi="Times New Roman" w:cs="Times New Roman"/>
          <w:i/>
          <w:sz w:val="24"/>
          <w:szCs w:val="24"/>
        </w:rPr>
        <w:t xml:space="preserve"> e pela violência institucional; instituições especiais que foramreguladas tanto pela caridade e pela beneficência, quanto pela cultura socialvigente que requeria uma capacidade para controlar, separar e negar aexistência da comunidade surda, da língua de sinais, das identidades surdas edas experiências visuais, que determinam o conjunto de diferenças dos surdosem relação a qualquer outro grupo de sujeitos. Segundo Ciccone (</w:t>
      </w:r>
      <w:r w:rsidR="00C94A74" w:rsidRPr="00804370">
        <w:rPr>
          <w:rFonts w:ascii="Times New Roman" w:hAnsi="Times New Roman" w:cs="Times New Roman"/>
          <w:i/>
          <w:sz w:val="24"/>
          <w:szCs w:val="24"/>
        </w:rPr>
        <w:t>1996 p.</w:t>
      </w:r>
      <w:r w:rsidRPr="00804370">
        <w:rPr>
          <w:rFonts w:ascii="Times New Roman" w:hAnsi="Times New Roman" w:cs="Times New Roman"/>
          <w:i/>
          <w:sz w:val="24"/>
          <w:szCs w:val="24"/>
        </w:rPr>
        <w:t>06-08)</w:t>
      </w:r>
    </w:p>
    <w:p w:rsidR="00955A00" w:rsidRPr="00804370" w:rsidRDefault="00955A00" w:rsidP="00955A00">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Porém ate eles se encontrarem totalmente apoiado o ideal seria que nas escolas esse conteúdo fosse integrado como </w:t>
      </w:r>
      <w:r w:rsidR="00C94A74" w:rsidRPr="00804370">
        <w:rPr>
          <w:rFonts w:ascii="Times New Roman" w:hAnsi="Times New Roman" w:cs="Times New Roman"/>
          <w:sz w:val="24"/>
          <w:szCs w:val="24"/>
        </w:rPr>
        <w:t>conteúdo,</w:t>
      </w:r>
      <w:r w:rsidRPr="00804370">
        <w:rPr>
          <w:rFonts w:ascii="Times New Roman" w:hAnsi="Times New Roman" w:cs="Times New Roman"/>
          <w:sz w:val="24"/>
          <w:szCs w:val="24"/>
        </w:rPr>
        <w:t xml:space="preserve"> só assim eles seriam amparado de </w:t>
      </w:r>
      <w:r w:rsidR="00C94A74" w:rsidRPr="00804370">
        <w:rPr>
          <w:rFonts w:ascii="Times New Roman" w:hAnsi="Times New Roman" w:cs="Times New Roman"/>
          <w:sz w:val="24"/>
          <w:szCs w:val="24"/>
        </w:rPr>
        <w:t>fato.</w:t>
      </w:r>
    </w:p>
    <w:p w:rsidR="000F460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A Comunicação Total é uma filosofia de trabalho voltada para o atendimentoe a educação de pessoas surdas. Não é, tão somente, mais um método na áreae seria realmente, um equívoco considerá-la, inicialmente, como tal (...). AComunicação Total, entretanto, não é uma filosofia educacional que sepreocupa com ideais paternalistas. O que ela </w:t>
      </w:r>
      <w:r w:rsidR="00C94A74" w:rsidRPr="00804370">
        <w:rPr>
          <w:rFonts w:ascii="Times New Roman" w:hAnsi="Times New Roman" w:cs="Times New Roman"/>
          <w:i/>
          <w:sz w:val="24"/>
          <w:szCs w:val="24"/>
        </w:rPr>
        <w:t>postula</w:t>
      </w:r>
      <w:r w:rsidRPr="00804370">
        <w:rPr>
          <w:rFonts w:ascii="Times New Roman" w:hAnsi="Times New Roman" w:cs="Times New Roman"/>
          <w:i/>
          <w:sz w:val="24"/>
          <w:szCs w:val="24"/>
        </w:rPr>
        <w:t xml:space="preserve"> isto sim</w:t>
      </w:r>
      <w:r w:rsidR="00C94A74" w:rsidRPr="00804370">
        <w:rPr>
          <w:rFonts w:ascii="Times New Roman" w:hAnsi="Times New Roman" w:cs="Times New Roman"/>
          <w:i/>
          <w:sz w:val="24"/>
          <w:szCs w:val="24"/>
        </w:rPr>
        <w:t xml:space="preserve"> é</w:t>
      </w:r>
      <w:r w:rsidRPr="00804370">
        <w:rPr>
          <w:rFonts w:ascii="Times New Roman" w:hAnsi="Times New Roman" w:cs="Times New Roman"/>
          <w:i/>
          <w:sz w:val="24"/>
          <w:szCs w:val="24"/>
        </w:rPr>
        <w:t xml:space="preserve"> umavalorização de abordagens alternativas, que possam permitir ao surdo </w:t>
      </w:r>
      <w:r w:rsidR="00C94A74" w:rsidRPr="00804370">
        <w:rPr>
          <w:rFonts w:ascii="Times New Roman" w:hAnsi="Times New Roman" w:cs="Times New Roman"/>
          <w:i/>
          <w:sz w:val="24"/>
          <w:szCs w:val="24"/>
        </w:rPr>
        <w:t>serão a</w:t>
      </w:r>
      <w:r w:rsidRPr="00804370">
        <w:rPr>
          <w:rFonts w:ascii="Times New Roman" w:hAnsi="Times New Roman" w:cs="Times New Roman"/>
          <w:i/>
          <w:sz w:val="24"/>
          <w:szCs w:val="24"/>
        </w:rPr>
        <w:t xml:space="preserve">lguém, com quem se </w:t>
      </w:r>
      <w:r w:rsidR="00C94A74" w:rsidRPr="00804370">
        <w:rPr>
          <w:rFonts w:ascii="Times New Roman" w:hAnsi="Times New Roman" w:cs="Times New Roman"/>
          <w:i/>
          <w:sz w:val="24"/>
          <w:szCs w:val="24"/>
        </w:rPr>
        <w:t>possam</w:t>
      </w:r>
      <w:r w:rsidRPr="00804370">
        <w:rPr>
          <w:rFonts w:ascii="Times New Roman" w:hAnsi="Times New Roman" w:cs="Times New Roman"/>
          <w:i/>
          <w:sz w:val="24"/>
          <w:szCs w:val="24"/>
        </w:rPr>
        <w:t xml:space="preserve"> trocar </w:t>
      </w:r>
      <w:r w:rsidR="00C94A74" w:rsidRPr="00804370">
        <w:rPr>
          <w:rFonts w:ascii="Times New Roman" w:hAnsi="Times New Roman" w:cs="Times New Roman"/>
          <w:i/>
          <w:sz w:val="24"/>
          <w:szCs w:val="24"/>
        </w:rPr>
        <w:t>ideias</w:t>
      </w:r>
      <w:r w:rsidRPr="00804370">
        <w:rPr>
          <w:rFonts w:ascii="Times New Roman" w:hAnsi="Times New Roman" w:cs="Times New Roman"/>
          <w:i/>
          <w:sz w:val="24"/>
          <w:szCs w:val="24"/>
        </w:rPr>
        <w:t xml:space="preserve">, sentimentos, informações, desdesua mais tenra idade. Condições estas </w:t>
      </w:r>
      <w:r w:rsidR="00955A00" w:rsidRPr="00804370">
        <w:rPr>
          <w:rFonts w:ascii="Times New Roman" w:hAnsi="Times New Roman" w:cs="Times New Roman"/>
          <w:i/>
          <w:sz w:val="24"/>
          <w:szCs w:val="24"/>
        </w:rPr>
        <w:t xml:space="preserve">que permitam aos seus </w:t>
      </w:r>
      <w:r w:rsidR="00C94A74" w:rsidRPr="00804370">
        <w:rPr>
          <w:rFonts w:ascii="Times New Roman" w:hAnsi="Times New Roman" w:cs="Times New Roman"/>
          <w:i/>
          <w:sz w:val="24"/>
          <w:szCs w:val="24"/>
        </w:rPr>
        <w:t>familiares (</w:t>
      </w:r>
      <w:r w:rsidRPr="00804370">
        <w:rPr>
          <w:rFonts w:ascii="Times New Roman" w:hAnsi="Times New Roman" w:cs="Times New Roman"/>
          <w:i/>
          <w:sz w:val="24"/>
          <w:szCs w:val="24"/>
        </w:rPr>
        <w:t xml:space="preserve">ouvintes, na grande maioria das vezes) e às escolas especializadas, aspossibilidades de, verdadeiramente, liberarem as ofertas de chances reais paraum seu desenvolvimento harmônico. Condições, portanto, para que lhe sejamfranqueadas mais justas oportunidades, de modo que possa ele, por si mesmolutar em busca de espaços sociais a que, inquestionavelmente, tem direito. Nesta perspectiva, o </w:t>
      </w:r>
      <w:r w:rsidR="00C94A74" w:rsidRPr="00804370">
        <w:rPr>
          <w:rFonts w:ascii="Times New Roman" w:hAnsi="Times New Roman" w:cs="Times New Roman"/>
          <w:i/>
          <w:sz w:val="24"/>
          <w:szCs w:val="24"/>
        </w:rPr>
        <w:t>Bilinguismo [</w:t>
      </w:r>
      <w:r w:rsidRPr="00804370">
        <w:rPr>
          <w:rFonts w:ascii="Times New Roman" w:hAnsi="Times New Roman" w:cs="Times New Roman"/>
          <w:i/>
          <w:sz w:val="24"/>
          <w:szCs w:val="24"/>
        </w:rPr>
        <w:t xml:space="preserve">...] contrapõe-se ao modelo </w:t>
      </w:r>
      <w:r w:rsidR="00C94A74" w:rsidRPr="00804370">
        <w:rPr>
          <w:rFonts w:ascii="Times New Roman" w:hAnsi="Times New Roman" w:cs="Times New Roman"/>
          <w:i/>
          <w:sz w:val="24"/>
          <w:szCs w:val="24"/>
        </w:rPr>
        <w:t>Oralista</w:t>
      </w:r>
      <w:r w:rsidRPr="00804370">
        <w:rPr>
          <w:rFonts w:ascii="Times New Roman" w:hAnsi="Times New Roman" w:cs="Times New Roman"/>
          <w:i/>
          <w:sz w:val="24"/>
          <w:szCs w:val="24"/>
        </w:rPr>
        <w:t xml:space="preserve"> porque</w:t>
      </w:r>
      <w:r w:rsidR="00955A00" w:rsidRPr="00804370">
        <w:rPr>
          <w:rFonts w:ascii="Times New Roman" w:hAnsi="Times New Roman" w:cs="Times New Roman"/>
          <w:i/>
          <w:sz w:val="24"/>
          <w:szCs w:val="24"/>
        </w:rPr>
        <w:t xml:space="preserve"> considera o canal viso gestual </w:t>
      </w:r>
      <w:r w:rsidRPr="00804370">
        <w:rPr>
          <w:rFonts w:ascii="Times New Roman" w:hAnsi="Times New Roman" w:cs="Times New Roman"/>
          <w:i/>
          <w:sz w:val="24"/>
          <w:szCs w:val="24"/>
        </w:rPr>
        <w:t>defundamental importância para a aquisição de linguagem da pessoa surda. Econtrapõe-se à comunicação total porque defende um espaço efetivo para alíngua de sinais no trabalho educacional; por isso advoga que cada uma daslínguas apresentadas ao surdo mantenha suas características próprias e quenão se ‘misture’ uma com a outra (LACERDA 1998 p.10). Na concepção de Guarinello (</w:t>
      </w:r>
      <w:r w:rsidR="00C94A74" w:rsidRPr="00804370">
        <w:rPr>
          <w:rFonts w:ascii="Times New Roman" w:hAnsi="Times New Roman" w:cs="Times New Roman"/>
          <w:i/>
          <w:sz w:val="24"/>
          <w:szCs w:val="24"/>
        </w:rPr>
        <w:t>2007 p.</w:t>
      </w:r>
      <w:r w:rsidRPr="00804370">
        <w:rPr>
          <w:rFonts w:ascii="Times New Roman" w:hAnsi="Times New Roman" w:cs="Times New Roman"/>
          <w:i/>
          <w:sz w:val="24"/>
          <w:szCs w:val="24"/>
        </w:rPr>
        <w:t xml:space="preserve"> 45-46)</w:t>
      </w:r>
    </w:p>
    <w:p w:rsidR="000F4606" w:rsidRPr="00804370" w:rsidRDefault="00C94A74" w:rsidP="00C94A74">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A proposta bilíngue para os surdos surge como intermediário no quesito inclusão , porque inclusão escolar apenas porque os próprios colegas de classe não compreende o que aquele aluno está se expressando . </w:t>
      </w:r>
    </w:p>
    <w:p w:rsidR="000F460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lastRenderedPageBreak/>
        <w:t>A proposta bilíngue surgiu baseada nas reivindicações dos próprios surdospelo direito à sua língua e pelas pesquisas linguísticas sobre a língua desinais. Ela é considerada uma abordagem educacional que se propõe a tornaracessível à criança surda duas línguas no contexto escolar. De fato, estudos</w:t>
      </w:r>
    </w:p>
    <w:p w:rsidR="000F4606" w:rsidRPr="00804370" w:rsidRDefault="00C94A74" w:rsidP="00397CF6">
      <w:pPr>
        <w:spacing w:after="0" w:line="240" w:lineRule="auto"/>
        <w:ind w:left="2211"/>
        <w:jc w:val="both"/>
        <w:rPr>
          <w:rFonts w:ascii="Times New Roman" w:hAnsi="Times New Roman" w:cs="Times New Roman"/>
          <w:i/>
          <w:sz w:val="24"/>
          <w:szCs w:val="24"/>
        </w:rPr>
      </w:pPr>
      <w:r w:rsidRPr="00804370">
        <w:rPr>
          <w:rFonts w:ascii="Times New Roman" w:hAnsi="Times New Roman" w:cs="Times New Roman"/>
          <w:i/>
          <w:sz w:val="24"/>
          <w:szCs w:val="24"/>
        </w:rPr>
        <w:t>Tem</w:t>
      </w:r>
      <w:r w:rsidR="000F4606" w:rsidRPr="00804370">
        <w:rPr>
          <w:rFonts w:ascii="Times New Roman" w:hAnsi="Times New Roman" w:cs="Times New Roman"/>
          <w:i/>
          <w:sz w:val="24"/>
          <w:szCs w:val="24"/>
        </w:rPr>
        <w:t xml:space="preserve"> apontado que essa proposta é a mais adequada para o ensino de criançassurdas, tendo em vista que considera a língua de sinais como natural e sebaseia no conhecimento dela para o ensino da língua majoritária,preferencialmente na modalidade escrita. (...) Na adoção do bilinguismodeve-se optar pela apresentação simultaneamente das duas línguas (língua desinais e língua da comunidade majoritária). Assim, Santana (2007, p.166) destaca queO bilinguismo inaugura um novo debate na área da surdez, ele defende aprimazia da língua de sinais sobre a língua portuguesa, antes aprendidasimultaneamente na comunicação total, o</w:t>
      </w:r>
      <w:r w:rsidRPr="00804370">
        <w:rPr>
          <w:rFonts w:ascii="Times New Roman" w:hAnsi="Times New Roman" w:cs="Times New Roman"/>
          <w:i/>
          <w:sz w:val="24"/>
          <w:szCs w:val="24"/>
        </w:rPr>
        <w:t xml:space="preserve">u isoladamente no Oralismo. Essa </w:t>
      </w:r>
      <w:r w:rsidR="000F4606" w:rsidRPr="00804370">
        <w:rPr>
          <w:rFonts w:ascii="Times New Roman" w:hAnsi="Times New Roman" w:cs="Times New Roman"/>
          <w:i/>
          <w:sz w:val="24"/>
          <w:szCs w:val="24"/>
        </w:rPr>
        <w:t>primazia, defendida por muitos autores tem por base dois argumentos.Primeiro, a presença de um período crucial para a aquisição da linguagem.Segundo, a existência de uma competência inata, na qual para aprender umalíngua, bastaria estar imerso em comunidade linguística e receber dela inputslinguísticos cruciais. De acordo com Bernardino (2000, p. 29):</w:t>
      </w:r>
    </w:p>
    <w:p w:rsidR="00C94A74" w:rsidRPr="00804370" w:rsidRDefault="00C94A74" w:rsidP="00C94A74">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Cuja teoria engloba que esse comunicador teria um receptor como ouvinte da língua de sinais, porém o receptor precisa entender a língua de sinais o que em tese seria a solução ideal para que essa comunicação seja de fato alcançada.</w:t>
      </w:r>
    </w:p>
    <w:p w:rsidR="003C5CF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 a língua é considerada importante via de acesso para o desenvolvimentodo surdo em todas as esferas do conhecimento, propiciando não apenas acomunicação do surdo com o ouvinte, mas também com o </w:t>
      </w:r>
      <w:r w:rsidR="00C94A74" w:rsidRPr="00804370">
        <w:rPr>
          <w:rFonts w:ascii="Times New Roman" w:hAnsi="Times New Roman" w:cs="Times New Roman"/>
          <w:i/>
          <w:sz w:val="24"/>
          <w:szCs w:val="24"/>
        </w:rPr>
        <w:t>surdo, desempenhando</w:t>
      </w:r>
      <w:r w:rsidRPr="00804370">
        <w:rPr>
          <w:rFonts w:ascii="Times New Roman" w:hAnsi="Times New Roman" w:cs="Times New Roman"/>
          <w:i/>
          <w:sz w:val="24"/>
          <w:szCs w:val="24"/>
        </w:rPr>
        <w:t xml:space="preserve"> também a função de suporte do pensamento e de estimuladordo desenvolvimentocognitivo e social. O Bilinguismo considera que a línguaoral não preenche todas essas funções, sendo imprescindível o aprendizadode uma língua visual-sinalizada desde tenra idade, possibilitando ao surdo opreenchimento das funções linguísticas que a língua oral não </w:t>
      </w:r>
      <w:r w:rsidR="00C94A74" w:rsidRPr="00804370">
        <w:rPr>
          <w:rFonts w:ascii="Times New Roman" w:hAnsi="Times New Roman" w:cs="Times New Roman"/>
          <w:i/>
          <w:sz w:val="24"/>
          <w:szCs w:val="24"/>
        </w:rPr>
        <w:t>preenche. Assim</w:t>
      </w:r>
      <w:r w:rsidRPr="00804370">
        <w:rPr>
          <w:rFonts w:ascii="Times New Roman" w:hAnsi="Times New Roman" w:cs="Times New Roman"/>
          <w:i/>
          <w:sz w:val="24"/>
          <w:szCs w:val="24"/>
        </w:rPr>
        <w:t xml:space="preserve">, as línguas de sinais são tanto o objetivo quanto o facilitador doaprendizado em geral, assim como do aprendizado da língua oral. </w:t>
      </w:r>
    </w:p>
    <w:p w:rsidR="000F460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Deve ser garantido, por parte do poder público em geral e empresasconcessionárias de serviços públicos, formas institucionalizadas de apoiar ouso e difusão da Língua Brasileira de Sinais - Libras como meio decomunicação objetiva e de utilização corrente das comunidades surdas doBrasil. (BRASIL, 2002, p.1). </w:t>
      </w:r>
      <w:r w:rsidR="00C94A74" w:rsidRPr="00804370">
        <w:rPr>
          <w:rFonts w:ascii="Times New Roman" w:hAnsi="Times New Roman" w:cs="Times New Roman"/>
          <w:i/>
          <w:sz w:val="24"/>
          <w:szCs w:val="24"/>
        </w:rPr>
        <w:t xml:space="preserve">Fernandes (2002, p.4) esclarece </w:t>
      </w:r>
      <w:r w:rsidRPr="00804370">
        <w:rPr>
          <w:rFonts w:ascii="Times New Roman" w:hAnsi="Times New Roman" w:cs="Times New Roman"/>
          <w:i/>
          <w:sz w:val="24"/>
          <w:szCs w:val="24"/>
        </w:rPr>
        <w:t xml:space="preserve">que a língua de sinais </w:t>
      </w:r>
      <w:r w:rsidR="00C94A74" w:rsidRPr="00804370">
        <w:rPr>
          <w:rFonts w:ascii="Times New Roman" w:hAnsi="Times New Roman" w:cs="Times New Roman"/>
          <w:i/>
          <w:sz w:val="24"/>
          <w:szCs w:val="24"/>
        </w:rPr>
        <w:t>é [</w:t>
      </w:r>
      <w:r w:rsidRPr="00804370">
        <w:rPr>
          <w:rFonts w:ascii="Times New Roman" w:hAnsi="Times New Roman" w:cs="Times New Roman"/>
          <w:i/>
          <w:sz w:val="24"/>
          <w:szCs w:val="24"/>
        </w:rPr>
        <w:t xml:space="preserve">...] uma língua natural em organização em todos os níveis gramaticaisprestando-se às mesmas funções das línguas orais. Sua </w:t>
      </w:r>
      <w:r w:rsidRPr="00804370">
        <w:rPr>
          <w:rFonts w:ascii="Times New Roman" w:hAnsi="Times New Roman" w:cs="Times New Roman"/>
          <w:i/>
          <w:sz w:val="24"/>
          <w:szCs w:val="24"/>
        </w:rPr>
        <w:lastRenderedPageBreak/>
        <w:t xml:space="preserve">produção realizadaatravés de recursos gestuais e espaciais e sua percepção </w:t>
      </w:r>
      <w:r w:rsidR="00C94A74" w:rsidRPr="00804370">
        <w:rPr>
          <w:rFonts w:ascii="Times New Roman" w:hAnsi="Times New Roman" w:cs="Times New Roman"/>
          <w:i/>
          <w:sz w:val="24"/>
          <w:szCs w:val="24"/>
        </w:rPr>
        <w:t>são realizadas</w:t>
      </w:r>
      <w:r w:rsidRPr="00804370">
        <w:rPr>
          <w:rFonts w:ascii="Times New Roman" w:hAnsi="Times New Roman" w:cs="Times New Roman"/>
          <w:i/>
          <w:sz w:val="24"/>
          <w:szCs w:val="24"/>
        </w:rPr>
        <w:t xml:space="preserve"> por meiode processos visuais por isso é denominada uma língua de modalidadeestual-visual-espacial. “[...] o primeiro aspecto a considerar é que essas línguas utilizam a modalidade vísuo-espacial, que se distingue da modalidade oral-auditiva, utilizada pelas línguas orais</w:t>
      </w:r>
      <w:r w:rsidR="00C94A74" w:rsidRPr="00804370">
        <w:rPr>
          <w:rFonts w:ascii="Times New Roman" w:hAnsi="Times New Roman" w:cs="Times New Roman"/>
          <w:i/>
          <w:sz w:val="24"/>
          <w:szCs w:val="24"/>
        </w:rPr>
        <w:t>”.</w:t>
      </w:r>
    </w:p>
    <w:p w:rsidR="00CE6085" w:rsidRPr="00804370" w:rsidRDefault="00584447" w:rsidP="00584447">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A formação de professores deve contemplar as turmas iniciais ainda na educação infantil onde </w:t>
      </w:r>
      <w:r w:rsidRPr="00804370">
        <w:rPr>
          <w:rFonts w:ascii="Times New Roman" w:hAnsi="Times New Roman" w:cs="Times New Roman"/>
          <w:color w:val="222222"/>
          <w:sz w:val="24"/>
          <w:szCs w:val="24"/>
          <w:shd w:val="clear" w:color="auto" w:fill="FFFFFF"/>
        </w:rPr>
        <w:t>Assim como as diversas línguas naturais e humanas existentes, ela é composta por níveis linguísticos como: </w:t>
      </w:r>
      <w:hyperlink r:id="rId7" w:tooltip="Fonologia" w:history="1">
        <w:r w:rsidRPr="00804370">
          <w:rPr>
            <w:rStyle w:val="Hyperlink"/>
            <w:rFonts w:ascii="Times New Roman" w:hAnsi="Times New Roman" w:cs="Times New Roman"/>
            <w:color w:val="000000" w:themeColor="text1"/>
            <w:sz w:val="24"/>
            <w:szCs w:val="24"/>
            <w:u w:val="none"/>
            <w:shd w:val="clear" w:color="auto" w:fill="FFFFFF"/>
          </w:rPr>
          <w:t>fonologia</w:t>
        </w:r>
      </w:hyperlink>
      <w:r w:rsidRPr="00804370">
        <w:rPr>
          <w:rFonts w:ascii="Times New Roman" w:hAnsi="Times New Roman" w:cs="Times New Roman"/>
          <w:color w:val="000000" w:themeColor="text1"/>
          <w:sz w:val="24"/>
          <w:szCs w:val="24"/>
          <w:shd w:val="clear" w:color="auto" w:fill="FFFFFF"/>
        </w:rPr>
        <w:t>, </w:t>
      </w:r>
      <w:hyperlink r:id="rId8" w:tooltip="Morfologia" w:history="1">
        <w:r w:rsidRPr="00804370">
          <w:rPr>
            <w:rStyle w:val="Hyperlink"/>
            <w:rFonts w:ascii="Times New Roman" w:hAnsi="Times New Roman" w:cs="Times New Roman"/>
            <w:color w:val="000000" w:themeColor="text1"/>
            <w:sz w:val="24"/>
            <w:szCs w:val="24"/>
            <w:u w:val="none"/>
            <w:shd w:val="clear" w:color="auto" w:fill="FFFFFF"/>
          </w:rPr>
          <w:t>morfologia</w:t>
        </w:r>
      </w:hyperlink>
      <w:r w:rsidRPr="00804370">
        <w:rPr>
          <w:rFonts w:ascii="Times New Roman" w:hAnsi="Times New Roman" w:cs="Times New Roman"/>
          <w:color w:val="000000" w:themeColor="text1"/>
          <w:sz w:val="24"/>
          <w:szCs w:val="24"/>
          <w:shd w:val="clear" w:color="auto" w:fill="FFFFFF"/>
        </w:rPr>
        <w:t>, </w:t>
      </w:r>
      <w:hyperlink r:id="rId9" w:tooltip="Sintaxe" w:history="1">
        <w:r w:rsidRPr="00804370">
          <w:rPr>
            <w:rStyle w:val="Hyperlink"/>
            <w:rFonts w:ascii="Times New Roman" w:hAnsi="Times New Roman" w:cs="Times New Roman"/>
            <w:color w:val="000000" w:themeColor="text1"/>
            <w:sz w:val="24"/>
            <w:szCs w:val="24"/>
            <w:u w:val="none"/>
            <w:shd w:val="clear" w:color="auto" w:fill="FFFFFF"/>
          </w:rPr>
          <w:t>sintaxe</w:t>
        </w:r>
      </w:hyperlink>
      <w:r w:rsidRPr="00804370">
        <w:rPr>
          <w:rFonts w:ascii="Times New Roman" w:hAnsi="Times New Roman" w:cs="Times New Roman"/>
          <w:color w:val="222222"/>
          <w:sz w:val="24"/>
          <w:szCs w:val="24"/>
          <w:shd w:val="clear" w:color="auto" w:fill="FFFFFF"/>
        </w:rPr>
        <w:t> e </w:t>
      </w:r>
      <w:r w:rsidRPr="00804370">
        <w:rPr>
          <w:rFonts w:ascii="Times New Roman" w:hAnsi="Times New Roman" w:cs="Times New Roman"/>
          <w:sz w:val="24"/>
          <w:szCs w:val="24"/>
          <w:shd w:val="clear" w:color="auto" w:fill="FFFFFF"/>
        </w:rPr>
        <w:t>semântica</w:t>
      </w:r>
      <w:r w:rsidRPr="00804370">
        <w:rPr>
          <w:rFonts w:ascii="Times New Roman" w:hAnsi="Times New Roman" w:cs="Times New Roman"/>
          <w:color w:val="222222"/>
          <w:sz w:val="24"/>
          <w:szCs w:val="24"/>
          <w:shd w:val="clear" w:color="auto" w:fill="FFFFFF"/>
        </w:rPr>
        <w:t>.Os sinais surgem da combinação de configurações de </w:t>
      </w:r>
      <w:hyperlink r:id="rId10" w:tooltip="Mão" w:history="1">
        <w:r w:rsidRPr="00804370">
          <w:rPr>
            <w:rStyle w:val="Hyperlink"/>
            <w:rFonts w:ascii="Times New Roman" w:hAnsi="Times New Roman" w:cs="Times New Roman"/>
            <w:color w:val="000000" w:themeColor="text1"/>
            <w:sz w:val="24"/>
            <w:szCs w:val="24"/>
            <w:u w:val="none"/>
            <w:shd w:val="clear" w:color="auto" w:fill="FFFFFF"/>
          </w:rPr>
          <w:t>mão</w:t>
        </w:r>
      </w:hyperlink>
      <w:r w:rsidRPr="00804370">
        <w:rPr>
          <w:rFonts w:ascii="Times New Roman" w:hAnsi="Times New Roman" w:cs="Times New Roman"/>
          <w:color w:val="222222"/>
          <w:sz w:val="24"/>
          <w:szCs w:val="24"/>
          <w:shd w:val="clear" w:color="auto" w:fill="FFFFFF"/>
        </w:rPr>
        <w:t>, movimentos e de pontos de articulação — locais no espaço ou no corpo onde os sinais são feitos também de expressões faciais e corporais que transmitem os sentimentos que para os ouvintes são transmitidos pela entonação da voz, os quais juntos compõem as unidades básicas dessa língua</w:t>
      </w:r>
    </w:p>
    <w:p w:rsidR="000F4606" w:rsidRPr="00804370" w:rsidRDefault="000F4606" w:rsidP="002C4771">
      <w:pPr>
        <w:spacing w:after="0" w:line="240" w:lineRule="auto"/>
        <w:jc w:val="both"/>
        <w:rPr>
          <w:rFonts w:ascii="Times New Roman" w:hAnsi="Times New Roman" w:cs="Times New Roman"/>
          <w:sz w:val="24"/>
          <w:szCs w:val="24"/>
        </w:rPr>
      </w:pPr>
    </w:p>
    <w:p w:rsidR="000F4606" w:rsidRPr="00804370" w:rsidRDefault="000F4606"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 xml:space="preserve">(SALLES, 2004, p.78). Por intermédio dela, os </w:t>
      </w:r>
      <w:r w:rsidR="00C94A74" w:rsidRPr="00804370">
        <w:rPr>
          <w:rFonts w:ascii="Times New Roman" w:hAnsi="Times New Roman" w:cs="Times New Roman"/>
          <w:i/>
          <w:sz w:val="24"/>
          <w:szCs w:val="24"/>
        </w:rPr>
        <w:t>surdos.Demonstram</w:t>
      </w:r>
      <w:r w:rsidRPr="00804370">
        <w:rPr>
          <w:rFonts w:ascii="Times New Roman" w:hAnsi="Times New Roman" w:cs="Times New Roman"/>
          <w:i/>
          <w:sz w:val="24"/>
          <w:szCs w:val="24"/>
        </w:rPr>
        <w:t xml:space="preserve"> suas capacidades de interpretação do mundo desenvolvendo estruturas</w:t>
      </w:r>
      <w:r w:rsidR="00C94A74" w:rsidRPr="00804370">
        <w:rPr>
          <w:rFonts w:ascii="Times New Roman" w:hAnsi="Times New Roman" w:cs="Times New Roman"/>
          <w:i/>
          <w:sz w:val="24"/>
          <w:szCs w:val="24"/>
        </w:rPr>
        <w:t>“Mentais em níveis mais elaborados”</w:t>
      </w:r>
      <w:r w:rsidRPr="00804370">
        <w:rPr>
          <w:rFonts w:ascii="Times New Roman" w:hAnsi="Times New Roman" w:cs="Times New Roman"/>
          <w:i/>
          <w:sz w:val="24"/>
          <w:szCs w:val="24"/>
        </w:rPr>
        <w:t xml:space="preserve"> (SKLIAR, 2006, p.72). “O surdo não precisa almejar uma vida semelhante ao</w:t>
      </w:r>
      <w:r w:rsidR="00C94A74" w:rsidRPr="00804370">
        <w:rPr>
          <w:rFonts w:ascii="Times New Roman" w:hAnsi="Times New Roman" w:cs="Times New Roman"/>
          <w:i/>
          <w:sz w:val="24"/>
          <w:szCs w:val="24"/>
        </w:rPr>
        <w:t>“Ouvinte, podendo assumir a sua surdez”</w:t>
      </w:r>
      <w:r w:rsidRPr="00804370">
        <w:rPr>
          <w:rFonts w:ascii="Times New Roman" w:hAnsi="Times New Roman" w:cs="Times New Roman"/>
          <w:i/>
          <w:sz w:val="24"/>
          <w:szCs w:val="24"/>
        </w:rPr>
        <w:t xml:space="preserve"> (GOLDFELD, 1997, p.138). De acordo com Machado (2008, p. 78)Visualizar uma escola plural, em que todos que a integram tenham </w:t>
      </w:r>
      <w:r w:rsidR="00C94A74" w:rsidRPr="00804370">
        <w:rPr>
          <w:rFonts w:ascii="Times New Roman" w:hAnsi="Times New Roman" w:cs="Times New Roman"/>
          <w:i/>
          <w:sz w:val="24"/>
          <w:szCs w:val="24"/>
        </w:rPr>
        <w:t>a.</w:t>
      </w:r>
      <w:r w:rsidRPr="00804370">
        <w:rPr>
          <w:rFonts w:ascii="Times New Roman" w:hAnsi="Times New Roman" w:cs="Times New Roman"/>
          <w:i/>
          <w:sz w:val="24"/>
          <w:szCs w:val="24"/>
        </w:rPr>
        <w:t>“possibilidade de libertação”</w:t>
      </w:r>
      <w:r w:rsidR="00C94A74" w:rsidRPr="00804370">
        <w:rPr>
          <w:rFonts w:ascii="Times New Roman" w:hAnsi="Times New Roman" w:cs="Times New Roman"/>
          <w:i/>
          <w:sz w:val="24"/>
          <w:szCs w:val="24"/>
        </w:rPr>
        <w:t xml:space="preserve"> é</w:t>
      </w:r>
      <w:r w:rsidRPr="00804370">
        <w:rPr>
          <w:rFonts w:ascii="Times New Roman" w:hAnsi="Times New Roman" w:cs="Times New Roman"/>
          <w:i/>
          <w:sz w:val="24"/>
          <w:szCs w:val="24"/>
        </w:rPr>
        <w:t xml:space="preserve"> pensar uma nova estrutura. Para tanto, </w:t>
      </w:r>
      <w:r w:rsidR="00C94A74" w:rsidRPr="00804370">
        <w:rPr>
          <w:rFonts w:ascii="Times New Roman" w:hAnsi="Times New Roman" w:cs="Times New Roman"/>
          <w:i/>
          <w:sz w:val="24"/>
          <w:szCs w:val="24"/>
        </w:rPr>
        <w:t>é.Necessário</w:t>
      </w:r>
      <w:r w:rsidRPr="00804370">
        <w:rPr>
          <w:rFonts w:ascii="Times New Roman" w:hAnsi="Times New Roman" w:cs="Times New Roman"/>
          <w:i/>
          <w:sz w:val="24"/>
          <w:szCs w:val="24"/>
        </w:rPr>
        <w:t xml:space="preserve"> um currículo que rompa com as barreiras sociais, políticas </w:t>
      </w:r>
      <w:r w:rsidR="00C94A74" w:rsidRPr="00804370">
        <w:rPr>
          <w:rFonts w:ascii="Times New Roman" w:hAnsi="Times New Roman" w:cs="Times New Roman"/>
          <w:i/>
          <w:sz w:val="24"/>
          <w:szCs w:val="24"/>
        </w:rPr>
        <w:t>e.</w:t>
      </w:r>
    </w:p>
    <w:p w:rsidR="000F4606" w:rsidRPr="00804370" w:rsidRDefault="00C94A74" w:rsidP="00397CF6">
      <w:pPr>
        <w:spacing w:after="0" w:line="240" w:lineRule="auto"/>
        <w:ind w:left="2268"/>
        <w:jc w:val="both"/>
        <w:rPr>
          <w:rFonts w:ascii="Times New Roman" w:hAnsi="Times New Roman" w:cs="Times New Roman"/>
          <w:i/>
          <w:sz w:val="24"/>
          <w:szCs w:val="24"/>
        </w:rPr>
      </w:pPr>
      <w:r w:rsidRPr="00804370">
        <w:rPr>
          <w:rFonts w:ascii="Times New Roman" w:hAnsi="Times New Roman" w:cs="Times New Roman"/>
          <w:i/>
          <w:sz w:val="24"/>
          <w:szCs w:val="24"/>
        </w:rPr>
        <w:t>Econômicas</w:t>
      </w:r>
      <w:r w:rsidR="000F4606" w:rsidRPr="00804370">
        <w:rPr>
          <w:rFonts w:ascii="Times New Roman" w:hAnsi="Times New Roman" w:cs="Times New Roman"/>
          <w:i/>
          <w:sz w:val="24"/>
          <w:szCs w:val="24"/>
        </w:rPr>
        <w:t xml:space="preserve"> e passe a tratar os sujeitos como cidadãos produtores e produtos</w:t>
      </w:r>
      <w:r w:rsidRPr="00804370">
        <w:rPr>
          <w:rFonts w:ascii="Times New Roman" w:hAnsi="Times New Roman" w:cs="Times New Roman"/>
          <w:i/>
          <w:sz w:val="24"/>
          <w:szCs w:val="24"/>
        </w:rPr>
        <w:t>De</w:t>
      </w:r>
      <w:r w:rsidR="00231012" w:rsidRPr="00804370">
        <w:rPr>
          <w:rFonts w:ascii="Times New Roman" w:hAnsi="Times New Roman" w:cs="Times New Roman"/>
          <w:i/>
          <w:sz w:val="24"/>
          <w:szCs w:val="24"/>
        </w:rPr>
        <w:t xml:space="preserve"> uma cultura [...]</w:t>
      </w:r>
      <w:r w:rsidR="000F4606" w:rsidRPr="00804370">
        <w:rPr>
          <w:rFonts w:ascii="Times New Roman" w:hAnsi="Times New Roman" w:cs="Times New Roman"/>
          <w:i/>
          <w:sz w:val="24"/>
          <w:szCs w:val="24"/>
        </w:rPr>
        <w:t xml:space="preserve">Pouco adianta a presença de surdos se a escola ignora </w:t>
      </w:r>
      <w:r w:rsidRPr="00804370">
        <w:rPr>
          <w:rFonts w:ascii="Times New Roman" w:hAnsi="Times New Roman" w:cs="Times New Roman"/>
          <w:i/>
          <w:sz w:val="24"/>
          <w:szCs w:val="24"/>
        </w:rPr>
        <w:t>sua.Condição</w:t>
      </w:r>
      <w:r w:rsidR="000F4606" w:rsidRPr="00804370">
        <w:rPr>
          <w:rFonts w:ascii="Times New Roman" w:hAnsi="Times New Roman" w:cs="Times New Roman"/>
          <w:i/>
          <w:sz w:val="24"/>
          <w:szCs w:val="24"/>
        </w:rPr>
        <w:t xml:space="preserve"> histórica, cultural e social.</w:t>
      </w:r>
    </w:p>
    <w:p w:rsidR="00231012" w:rsidRPr="00804370" w:rsidRDefault="00231012" w:rsidP="00397CF6">
      <w:pPr>
        <w:spacing w:after="0" w:line="240" w:lineRule="auto"/>
        <w:ind w:left="2268"/>
        <w:jc w:val="both"/>
        <w:rPr>
          <w:rFonts w:ascii="Times New Roman" w:hAnsi="Times New Roman" w:cs="Times New Roman"/>
          <w:b/>
          <w:i/>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231012" w:rsidRPr="00804370" w:rsidRDefault="00231012" w:rsidP="002C4771">
      <w:pPr>
        <w:spacing w:after="0" w:line="240" w:lineRule="auto"/>
        <w:jc w:val="both"/>
        <w:rPr>
          <w:rFonts w:ascii="Times New Roman" w:hAnsi="Times New Roman" w:cs="Times New Roman"/>
          <w:b/>
          <w:sz w:val="24"/>
          <w:szCs w:val="24"/>
        </w:rPr>
      </w:pPr>
    </w:p>
    <w:p w:rsidR="003C5CF6" w:rsidRPr="00804370" w:rsidRDefault="003C5CF6" w:rsidP="003C5CF6">
      <w:pPr>
        <w:spacing w:after="0" w:line="240" w:lineRule="auto"/>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97CF6" w:rsidRPr="00804370" w:rsidRDefault="00397CF6" w:rsidP="003C5CF6">
      <w:pPr>
        <w:spacing w:after="0" w:line="240" w:lineRule="auto"/>
        <w:jc w:val="center"/>
        <w:rPr>
          <w:rFonts w:ascii="Times New Roman" w:hAnsi="Times New Roman" w:cs="Times New Roman"/>
          <w:b/>
          <w:sz w:val="24"/>
          <w:szCs w:val="24"/>
        </w:rPr>
      </w:pPr>
    </w:p>
    <w:p w:rsidR="00336BE7" w:rsidRPr="00804370" w:rsidRDefault="00336BE7" w:rsidP="003C5CF6">
      <w:pPr>
        <w:spacing w:after="0" w:line="240" w:lineRule="auto"/>
        <w:jc w:val="center"/>
        <w:rPr>
          <w:rFonts w:ascii="Times New Roman" w:hAnsi="Times New Roman" w:cs="Times New Roman"/>
          <w:b/>
          <w:sz w:val="24"/>
          <w:szCs w:val="24"/>
        </w:rPr>
      </w:pPr>
      <w:r w:rsidRPr="00804370">
        <w:rPr>
          <w:rFonts w:ascii="Times New Roman" w:hAnsi="Times New Roman" w:cs="Times New Roman"/>
          <w:b/>
          <w:sz w:val="24"/>
          <w:szCs w:val="24"/>
        </w:rPr>
        <w:t>CONCLUSÃO</w:t>
      </w:r>
    </w:p>
    <w:p w:rsidR="00231012" w:rsidRPr="00804370" w:rsidRDefault="003C5CF6" w:rsidP="00CE6085">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A formação de professores deve prezar pela</w:t>
      </w:r>
      <w:r w:rsidR="00231012" w:rsidRPr="00804370">
        <w:rPr>
          <w:rFonts w:ascii="Times New Roman" w:hAnsi="Times New Roman" w:cs="Times New Roman"/>
          <w:sz w:val="24"/>
          <w:szCs w:val="24"/>
        </w:rPr>
        <w:t>inclusão somente estará adequada com a introdução da libras no currículo escolar</w:t>
      </w:r>
      <w:r w:rsidRPr="00804370">
        <w:rPr>
          <w:rFonts w:ascii="Times New Roman" w:hAnsi="Times New Roman" w:cs="Times New Roman"/>
          <w:sz w:val="24"/>
          <w:szCs w:val="24"/>
        </w:rPr>
        <w:t xml:space="preserve"> da educação infantil , momento as crianças ainda estão em fase de desenvolvimento da coordenação motora </w:t>
      </w:r>
      <w:r w:rsidR="00231012" w:rsidRPr="00804370">
        <w:rPr>
          <w:rFonts w:ascii="Times New Roman" w:hAnsi="Times New Roman" w:cs="Times New Roman"/>
          <w:sz w:val="24"/>
          <w:szCs w:val="24"/>
        </w:rPr>
        <w:t xml:space="preserve"> não somente como apoio ao deficiente auditivo , porque o apoio somente </w:t>
      </w:r>
      <w:r w:rsidR="00C03383" w:rsidRPr="00804370">
        <w:rPr>
          <w:rFonts w:ascii="Times New Roman" w:hAnsi="Times New Roman" w:cs="Times New Roman"/>
          <w:sz w:val="24"/>
          <w:szCs w:val="24"/>
        </w:rPr>
        <w:t>tem satisfeito o currículo escolar para que ele fosse integrado a sociedade , precisa de uma proposta curricular</w:t>
      </w:r>
      <w:r w:rsidR="00CE6085" w:rsidRPr="00804370">
        <w:rPr>
          <w:rFonts w:ascii="Times New Roman" w:hAnsi="Times New Roman" w:cs="Times New Roman"/>
          <w:sz w:val="24"/>
          <w:szCs w:val="24"/>
        </w:rPr>
        <w:t>que adapte as pessoas comum a se comunicarem com as pessoas que necessitam desse apoio e não que somente eles se possam ser assistidos por um profissional , de forma única e diferenciada , o que não traz nenhuma inclusão a essas pessoas , somente traz auxílio a forma como eles são introduzidos na escola de modo que são alfabetizados e podem profissionalmente ter como empecilho a incomunicabilidade por parte da falta da sociedade que não conhece o código da língua de sinais e não podem se comunicar .</w:t>
      </w:r>
    </w:p>
    <w:p w:rsidR="00E87706" w:rsidRPr="00804370" w:rsidRDefault="00E87706" w:rsidP="00E87706">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Falar de inclusão, em nossa sociedade, é um desafio. Porque simplesmente, esta dita sociedade possui barreiras para separar as escolas regulares dos alunos com necessidades especiais. </w:t>
      </w:r>
    </w:p>
    <w:p w:rsidR="00E87706" w:rsidRPr="00804370" w:rsidRDefault="00E87706" w:rsidP="00E87706">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Não é a consciência do homem que lhe determina o ser, mas, ao contrário, o seu ser social que lhe determina a consciência.</w:t>
      </w:r>
    </w:p>
    <w:p w:rsidR="00CE6085" w:rsidRPr="00804370" w:rsidRDefault="00CE6085" w:rsidP="00CE6085">
      <w:pPr>
        <w:spacing w:after="0" w:line="360" w:lineRule="auto"/>
        <w:jc w:val="both"/>
        <w:rPr>
          <w:rFonts w:ascii="Times New Roman" w:hAnsi="Times New Roman" w:cs="Times New Roman"/>
          <w:sz w:val="24"/>
          <w:szCs w:val="24"/>
        </w:rPr>
      </w:pPr>
      <w:r w:rsidRPr="00804370">
        <w:rPr>
          <w:rFonts w:ascii="Times New Roman" w:hAnsi="Times New Roman" w:cs="Times New Roman"/>
          <w:sz w:val="24"/>
          <w:szCs w:val="24"/>
        </w:rPr>
        <w:t>Vale ressaltar que a língua de sinais é uma porta que se abre mais precisa de um método eficaz para carimbar na sociedade esses métodos , trazendo luz a sociedade que ainda considera o deficiente como uma pessoa não capaz de se comunicar .</w:t>
      </w:r>
    </w:p>
    <w:p w:rsidR="00E87706" w:rsidRPr="00804370" w:rsidRDefault="00E87706" w:rsidP="00397CF6">
      <w:pPr>
        <w:spacing w:after="0" w:line="240" w:lineRule="auto"/>
        <w:ind w:left="2268"/>
        <w:jc w:val="both"/>
        <w:rPr>
          <w:rFonts w:ascii="Times New Roman" w:hAnsi="Times New Roman" w:cs="Times New Roman"/>
          <w:sz w:val="24"/>
          <w:szCs w:val="24"/>
        </w:rPr>
      </w:pPr>
      <w:bookmarkStart w:id="0" w:name="_GoBack"/>
      <w:r w:rsidRPr="00804370">
        <w:rPr>
          <w:rFonts w:ascii="Times New Roman" w:hAnsi="Times New Roman" w:cs="Times New Roman"/>
          <w:sz w:val="24"/>
          <w:szCs w:val="24"/>
        </w:rPr>
        <w:lastRenderedPageBreak/>
        <w:t>Bertolt Brecht</w:t>
      </w:r>
    </w:p>
    <w:p w:rsidR="00E87706" w:rsidRPr="00804370" w:rsidRDefault="00E87706" w:rsidP="00397CF6">
      <w:pPr>
        <w:spacing w:after="0" w:line="240" w:lineRule="auto"/>
        <w:ind w:left="2268"/>
        <w:jc w:val="both"/>
        <w:rPr>
          <w:rFonts w:ascii="Times New Roman" w:hAnsi="Times New Roman" w:cs="Times New Roman"/>
          <w:sz w:val="24"/>
          <w:szCs w:val="24"/>
        </w:rPr>
      </w:pPr>
    </w:p>
    <w:p w:rsidR="00E87706" w:rsidRPr="00804370" w:rsidRDefault="00E87706" w:rsidP="00397CF6">
      <w:pPr>
        <w:spacing w:after="0" w:line="240" w:lineRule="auto"/>
        <w:ind w:left="2268"/>
        <w:jc w:val="both"/>
        <w:rPr>
          <w:rFonts w:ascii="Times New Roman" w:hAnsi="Times New Roman" w:cs="Times New Roman"/>
          <w:sz w:val="24"/>
          <w:szCs w:val="24"/>
        </w:rPr>
      </w:pPr>
      <w:r w:rsidRPr="00804370">
        <w:rPr>
          <w:rFonts w:ascii="Times New Roman" w:hAnsi="Times New Roman" w:cs="Times New Roman"/>
          <w:sz w:val="24"/>
          <w:szCs w:val="24"/>
        </w:rPr>
        <w:t>Entretanto, apesar de toda e qualquer dificuldade, nada deve impedir que a inclusão aconteça. Mesmo porque, uma vez que a inclusão está prevista na nossa Carta maior, a Constituição, isto faz da inclusão direito inalienável e como direito subjetivo, que é, poderá se constituir um crime a escola que não receber o alunos que tiver necessidades especiais. Toda a doutrina social que visa destruir a família é má, e para mais inaplicável. Quando se decompõe uma sociedade, o que se acha como resíduo final não é o indivíduo mas sim a família.</w:t>
      </w:r>
    </w:p>
    <w:bookmarkEnd w:id="0"/>
    <w:p w:rsidR="00CE6085" w:rsidRPr="00804370" w:rsidRDefault="00CE6085" w:rsidP="00E87706">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CE6085" w:rsidRPr="00804370" w:rsidRDefault="00CE6085" w:rsidP="002C4771">
      <w:pPr>
        <w:spacing w:after="0" w:line="240" w:lineRule="auto"/>
        <w:jc w:val="both"/>
        <w:rPr>
          <w:rFonts w:ascii="Times New Roman" w:hAnsi="Times New Roman" w:cs="Times New Roman"/>
          <w:b/>
          <w:sz w:val="24"/>
          <w:szCs w:val="24"/>
        </w:rPr>
      </w:pPr>
    </w:p>
    <w:p w:rsidR="003C5CF6" w:rsidRPr="00804370" w:rsidRDefault="003C5CF6" w:rsidP="003C5CF6">
      <w:pPr>
        <w:spacing w:after="0" w:line="240" w:lineRule="auto"/>
        <w:rPr>
          <w:rFonts w:ascii="Times New Roman" w:hAnsi="Times New Roman" w:cs="Times New Roman"/>
          <w:b/>
          <w:sz w:val="24"/>
          <w:szCs w:val="24"/>
        </w:rPr>
      </w:pPr>
    </w:p>
    <w:p w:rsidR="003C5CF6" w:rsidRPr="00804370" w:rsidRDefault="003C5CF6" w:rsidP="003C5CF6">
      <w:pPr>
        <w:spacing w:after="0" w:line="240" w:lineRule="auto"/>
        <w:rPr>
          <w:rFonts w:ascii="Times New Roman" w:hAnsi="Times New Roman" w:cs="Times New Roman"/>
          <w:b/>
          <w:sz w:val="24"/>
          <w:szCs w:val="24"/>
        </w:rPr>
      </w:pPr>
    </w:p>
    <w:p w:rsidR="00336BE7" w:rsidRPr="00804370" w:rsidRDefault="00336BE7" w:rsidP="003C5CF6">
      <w:pPr>
        <w:spacing w:after="0" w:line="240" w:lineRule="auto"/>
        <w:jc w:val="center"/>
        <w:rPr>
          <w:rFonts w:ascii="Times New Roman" w:hAnsi="Times New Roman" w:cs="Times New Roman"/>
          <w:b/>
          <w:sz w:val="24"/>
          <w:szCs w:val="24"/>
        </w:rPr>
      </w:pPr>
      <w:r w:rsidRPr="00804370">
        <w:rPr>
          <w:rFonts w:ascii="Times New Roman" w:hAnsi="Times New Roman" w:cs="Times New Roman"/>
          <w:b/>
          <w:sz w:val="24"/>
          <w:szCs w:val="24"/>
        </w:rPr>
        <w:t>REFERENCIAS</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SKLIAR, Carlos (org.) A surdez, um olhar sobre as diferenças. Porto Alegre: Editora Mediação,</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1998.</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LUNARDI, Márcia. Educação de surdos e currículo: um campo de lutas e conflitos. (Dissertação</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de mestrado). Porto Alegre: UFRGS/FACED/PPGEDU, 1998.</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PERLIN, Gládis. Identidades surdas. In: SKLIAR, Carlos (org.) A surdez, um olhar sobre as</w:t>
      </w:r>
    </w:p>
    <w:p w:rsidR="00336BE7" w:rsidRPr="00804370" w:rsidRDefault="00C94A74"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Diferenças</w:t>
      </w:r>
      <w:r w:rsidR="00336BE7" w:rsidRPr="00804370">
        <w:rPr>
          <w:rFonts w:ascii="Times New Roman" w:hAnsi="Times New Roman" w:cs="Times New Roman"/>
          <w:sz w:val="24"/>
          <w:szCs w:val="24"/>
        </w:rPr>
        <w:t>. Porto Alegre: Editora Mediação, 1998.</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 xml:space="preserve">QUADROS, </w:t>
      </w:r>
      <w:r w:rsidR="00C94A74" w:rsidRPr="00804370">
        <w:rPr>
          <w:rFonts w:ascii="Times New Roman" w:hAnsi="Times New Roman" w:cs="Times New Roman"/>
          <w:sz w:val="24"/>
          <w:szCs w:val="24"/>
        </w:rPr>
        <w:t>Rolice</w:t>
      </w:r>
      <w:r w:rsidRPr="00804370">
        <w:rPr>
          <w:rFonts w:ascii="Times New Roman" w:hAnsi="Times New Roman" w:cs="Times New Roman"/>
          <w:sz w:val="24"/>
          <w:szCs w:val="24"/>
        </w:rPr>
        <w:t xml:space="preserve"> Muller. Educação de surdos - a Aquisição da Linguagem. Porto Alegre:</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Editora Artmed, 1997.</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SACKS, Oliver. Vendo vozes – uma jornada pelo mundo dos surdos. Rio de Janeiro: Imago, 1990.</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lastRenderedPageBreak/>
        <w:t>SACRISTÁN, J. Gimeno. Currículo e diversidade cultural. In: SILVA, Tomaz Tadeu; MOREIRA,</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Antônio Flávio (orgs</w:t>
      </w:r>
      <w:r w:rsidR="00C94A74" w:rsidRPr="00804370">
        <w:rPr>
          <w:rFonts w:ascii="Times New Roman" w:hAnsi="Times New Roman" w:cs="Times New Roman"/>
          <w:sz w:val="24"/>
          <w:szCs w:val="24"/>
        </w:rPr>
        <w:t>.). Territórios</w:t>
      </w:r>
      <w:r w:rsidRPr="00804370">
        <w:rPr>
          <w:rFonts w:ascii="Times New Roman" w:hAnsi="Times New Roman" w:cs="Times New Roman"/>
          <w:sz w:val="24"/>
          <w:szCs w:val="24"/>
        </w:rPr>
        <w:t xml:space="preserve"> Contestados: O currículo e os novos mapas políticos e culturais.</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Petrópolis, RJ: Vozes, 1995.</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SKLIAR, Carlos. A surdez, um olhar sobre as diferenças. Porto Alegre: Editora Mediação, 1998.</w:t>
      </w:r>
    </w:p>
    <w:p w:rsidR="00336BE7" w:rsidRPr="00804370" w:rsidRDefault="00336BE7" w:rsidP="002C4771">
      <w:pPr>
        <w:spacing w:after="0" w:line="240" w:lineRule="auto"/>
        <w:jc w:val="both"/>
        <w:rPr>
          <w:rFonts w:ascii="Times New Roman" w:hAnsi="Times New Roman" w:cs="Times New Roman"/>
          <w:sz w:val="24"/>
          <w:szCs w:val="24"/>
        </w:rPr>
      </w:pPr>
      <w:r w:rsidRPr="00804370">
        <w:rPr>
          <w:rFonts w:ascii="Times New Roman" w:hAnsi="Times New Roman" w:cs="Times New Roman"/>
          <w:sz w:val="24"/>
          <w:szCs w:val="24"/>
        </w:rPr>
        <w:t>WRIGLEY, Owen. The Politics of Deafness. Washington: Gallaudet University Press 1996.</w:t>
      </w:r>
    </w:p>
    <w:p w:rsidR="00336BE7" w:rsidRPr="00804370" w:rsidRDefault="00336BE7" w:rsidP="00E87706">
      <w:pPr>
        <w:spacing w:after="0" w:line="240" w:lineRule="auto"/>
        <w:jc w:val="both"/>
        <w:rPr>
          <w:rFonts w:ascii="Times New Roman" w:hAnsi="Times New Roman" w:cs="Times New Roman"/>
          <w:sz w:val="24"/>
          <w:szCs w:val="24"/>
        </w:rPr>
      </w:pPr>
    </w:p>
    <w:sectPr w:rsidR="00336BE7" w:rsidRPr="00804370" w:rsidSect="007B2A3F">
      <w:headerReference w:type="default" r:id="rId11"/>
      <w:footerReference w:type="default" r:id="rId12"/>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F4A" w:rsidRDefault="00DF7F4A" w:rsidP="00D82469">
      <w:pPr>
        <w:spacing w:after="0" w:line="240" w:lineRule="auto"/>
      </w:pPr>
      <w:r>
        <w:separator/>
      </w:r>
    </w:p>
  </w:endnote>
  <w:endnote w:type="continuationSeparator" w:id="1">
    <w:p w:rsidR="00DF7F4A" w:rsidRDefault="00DF7F4A" w:rsidP="00D82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E8" w:rsidRDefault="006349E8">
    <w:pPr>
      <w:pStyle w:val="Rodap"/>
    </w:pPr>
  </w:p>
  <w:p w:rsidR="006349E8" w:rsidRPr="00AB3788" w:rsidRDefault="006349E8" w:rsidP="006349E8">
    <w:pPr>
      <w:pStyle w:val="Rodap"/>
      <w:rPr>
        <w:rFonts w:ascii="Times New Roman" w:hAnsi="Times New Roman" w:cs="Times New Roman"/>
        <w:sz w:val="20"/>
        <w:szCs w:val="20"/>
      </w:rPr>
    </w:pPr>
    <w:r w:rsidRPr="00AB3788">
      <w:rPr>
        <w:rFonts w:ascii="Times New Roman" w:hAnsi="Times New Roman" w:cs="Times New Roman"/>
        <w:sz w:val="20"/>
        <w:szCs w:val="20"/>
      </w:rPr>
      <w:t>VANDELIANA LAGE PEREIRA , 37 ANOS ,DIVORCIADA ,  SEM FILHOS , GRADUANDA DO CURSO DE HISTÓRIA , PELO C</w:t>
    </w:r>
    <w:r>
      <w:rPr>
        <w:rFonts w:ascii="Times New Roman" w:hAnsi="Times New Roman" w:cs="Times New Roman"/>
        <w:sz w:val="20"/>
        <w:szCs w:val="20"/>
      </w:rPr>
      <w:t xml:space="preserve">AMPUS EAD DE CORONEL FABRICIANO DA FACULDADE ESTACIO DE SÁ </w:t>
    </w:r>
    <w:r w:rsidRPr="00AB3788">
      <w:rPr>
        <w:rFonts w:ascii="Times New Roman" w:hAnsi="Times New Roman" w:cs="Times New Roman"/>
        <w:sz w:val="20"/>
        <w:szCs w:val="20"/>
      </w:rPr>
      <w:t>FORMADA PELO CURSO NORMAL EM NÍVEL  MÉDIO  -PROFESSOR INFANTIL PELA ESCOLA ESTADUAL PROFESSOR ANTONIO MARCIANO SE DEDICA A AREA DE INCLUSÃO  , HISTÓRIA E PEDAGOGIA  E CUIDA DOS PAIS EM TEMPO INTEGRAL .</w:t>
    </w:r>
  </w:p>
  <w:p w:rsidR="006349E8" w:rsidRDefault="006349E8" w:rsidP="006349E8">
    <w:pPr>
      <w:pStyle w:val="Rodap"/>
    </w:pPr>
  </w:p>
  <w:p w:rsidR="006349E8" w:rsidRDefault="006349E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F4A" w:rsidRDefault="00DF7F4A" w:rsidP="00D82469">
      <w:pPr>
        <w:spacing w:after="0" w:line="240" w:lineRule="auto"/>
      </w:pPr>
      <w:r>
        <w:separator/>
      </w:r>
    </w:p>
  </w:footnote>
  <w:footnote w:type="continuationSeparator" w:id="1">
    <w:p w:rsidR="00DF7F4A" w:rsidRDefault="00DF7F4A" w:rsidP="00D82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3539"/>
      <w:docPartObj>
        <w:docPartGallery w:val="Page Numbers (Top of Page)"/>
        <w:docPartUnique/>
      </w:docPartObj>
    </w:sdtPr>
    <w:sdtContent>
      <w:p w:rsidR="00D82469" w:rsidRDefault="00956B1D">
        <w:pPr>
          <w:pStyle w:val="Cabealho"/>
          <w:jc w:val="right"/>
        </w:pPr>
        <w:fldSimple w:instr=" PAGE   \* MERGEFORMAT ">
          <w:r w:rsidR="006218DE">
            <w:rPr>
              <w:noProof/>
            </w:rPr>
            <w:t>4</w:t>
          </w:r>
        </w:fldSimple>
      </w:p>
    </w:sdtContent>
  </w:sdt>
  <w:p w:rsidR="00D82469" w:rsidRDefault="00D82469" w:rsidP="00D82469">
    <w:pPr>
      <w:pStyle w:val="Cabealho"/>
      <w:jc w:val="center"/>
    </w:pPr>
    <w:r>
      <w:t>VANDELIANA LAGE PEREIRA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2A3F"/>
    <w:rsid w:val="000601A1"/>
    <w:rsid w:val="000F4606"/>
    <w:rsid w:val="002303DA"/>
    <w:rsid w:val="00231012"/>
    <w:rsid w:val="002C4771"/>
    <w:rsid w:val="00336BE7"/>
    <w:rsid w:val="00397CF6"/>
    <w:rsid w:val="003B64ED"/>
    <w:rsid w:val="003C5CF6"/>
    <w:rsid w:val="004E7A45"/>
    <w:rsid w:val="00584447"/>
    <w:rsid w:val="006218DE"/>
    <w:rsid w:val="006349E8"/>
    <w:rsid w:val="006D50B7"/>
    <w:rsid w:val="006F230C"/>
    <w:rsid w:val="00777EC1"/>
    <w:rsid w:val="007B2A3F"/>
    <w:rsid w:val="00804370"/>
    <w:rsid w:val="00955A00"/>
    <w:rsid w:val="00956B1D"/>
    <w:rsid w:val="00B61B73"/>
    <w:rsid w:val="00BF3E18"/>
    <w:rsid w:val="00C03383"/>
    <w:rsid w:val="00C94A74"/>
    <w:rsid w:val="00CE6085"/>
    <w:rsid w:val="00D629D2"/>
    <w:rsid w:val="00D82469"/>
    <w:rsid w:val="00DF7F4A"/>
    <w:rsid w:val="00E026B8"/>
    <w:rsid w:val="00E877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D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84447"/>
    <w:rPr>
      <w:color w:val="0000FF"/>
      <w:u w:val="single"/>
    </w:rPr>
  </w:style>
  <w:style w:type="paragraph" w:styleId="Cabealho">
    <w:name w:val="header"/>
    <w:basedOn w:val="Normal"/>
    <w:link w:val="CabealhoChar"/>
    <w:uiPriority w:val="99"/>
    <w:unhideWhenUsed/>
    <w:rsid w:val="00D824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2469"/>
  </w:style>
  <w:style w:type="paragraph" w:styleId="Rodap">
    <w:name w:val="footer"/>
    <w:basedOn w:val="Normal"/>
    <w:link w:val="RodapChar"/>
    <w:uiPriority w:val="99"/>
    <w:unhideWhenUsed/>
    <w:rsid w:val="00D82469"/>
    <w:pPr>
      <w:tabs>
        <w:tab w:val="center" w:pos="4252"/>
        <w:tab w:val="right" w:pos="8504"/>
      </w:tabs>
      <w:spacing w:after="0" w:line="240" w:lineRule="auto"/>
    </w:pPr>
  </w:style>
  <w:style w:type="character" w:customStyle="1" w:styleId="RodapChar">
    <w:name w:val="Rodapé Char"/>
    <w:basedOn w:val="Fontepargpadro"/>
    <w:link w:val="Rodap"/>
    <w:uiPriority w:val="99"/>
    <w:rsid w:val="00D82469"/>
  </w:style>
  <w:style w:type="paragraph" w:styleId="Textodebalo">
    <w:name w:val="Balloon Text"/>
    <w:basedOn w:val="Normal"/>
    <w:link w:val="TextodebaloChar"/>
    <w:uiPriority w:val="99"/>
    <w:semiHidden/>
    <w:unhideWhenUsed/>
    <w:rsid w:val="00D824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2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84447"/>
    <w:rPr>
      <w:color w:val="0000FF"/>
      <w:u w:val="single"/>
    </w:rPr>
  </w:style>
</w:styles>
</file>

<file path=word/webSettings.xml><?xml version="1.0" encoding="utf-8"?>
<w:webSettings xmlns:r="http://schemas.openxmlformats.org/officeDocument/2006/relationships" xmlns:w="http://schemas.openxmlformats.org/wordprocessingml/2006/main">
  <w:divs>
    <w:div w:id="458230202">
      <w:bodyDiv w:val="1"/>
      <w:marLeft w:val="0"/>
      <w:marRight w:val="0"/>
      <w:marTop w:val="0"/>
      <w:marBottom w:val="0"/>
      <w:divBdr>
        <w:top w:val="none" w:sz="0" w:space="0" w:color="auto"/>
        <w:left w:val="none" w:sz="0" w:space="0" w:color="auto"/>
        <w:bottom w:val="none" w:sz="0" w:space="0" w:color="auto"/>
        <w:right w:val="none" w:sz="0" w:space="0" w:color="auto"/>
      </w:divBdr>
    </w:div>
    <w:div w:id="612984294">
      <w:bodyDiv w:val="1"/>
      <w:marLeft w:val="0"/>
      <w:marRight w:val="0"/>
      <w:marTop w:val="0"/>
      <w:marBottom w:val="0"/>
      <w:divBdr>
        <w:top w:val="none" w:sz="0" w:space="0" w:color="auto"/>
        <w:left w:val="none" w:sz="0" w:space="0" w:color="auto"/>
        <w:bottom w:val="none" w:sz="0" w:space="0" w:color="auto"/>
        <w:right w:val="none" w:sz="0" w:space="0" w:color="auto"/>
      </w:divBdr>
    </w:div>
    <w:div w:id="891698461">
      <w:bodyDiv w:val="1"/>
      <w:marLeft w:val="0"/>
      <w:marRight w:val="0"/>
      <w:marTop w:val="0"/>
      <w:marBottom w:val="0"/>
      <w:divBdr>
        <w:top w:val="none" w:sz="0" w:space="0" w:color="auto"/>
        <w:left w:val="none" w:sz="0" w:space="0" w:color="auto"/>
        <w:bottom w:val="none" w:sz="0" w:space="0" w:color="auto"/>
        <w:right w:val="none" w:sz="0" w:space="0" w:color="auto"/>
      </w:divBdr>
    </w:div>
    <w:div w:id="1004820190">
      <w:bodyDiv w:val="1"/>
      <w:marLeft w:val="0"/>
      <w:marRight w:val="0"/>
      <w:marTop w:val="0"/>
      <w:marBottom w:val="0"/>
      <w:divBdr>
        <w:top w:val="none" w:sz="0" w:space="0" w:color="auto"/>
        <w:left w:val="none" w:sz="0" w:space="0" w:color="auto"/>
        <w:bottom w:val="none" w:sz="0" w:space="0" w:color="auto"/>
        <w:right w:val="none" w:sz="0" w:space="0" w:color="auto"/>
      </w:divBdr>
    </w:div>
    <w:div w:id="1041125036">
      <w:bodyDiv w:val="1"/>
      <w:marLeft w:val="0"/>
      <w:marRight w:val="0"/>
      <w:marTop w:val="0"/>
      <w:marBottom w:val="0"/>
      <w:divBdr>
        <w:top w:val="none" w:sz="0" w:space="0" w:color="auto"/>
        <w:left w:val="none" w:sz="0" w:space="0" w:color="auto"/>
        <w:bottom w:val="none" w:sz="0" w:space="0" w:color="auto"/>
        <w:right w:val="none" w:sz="0" w:space="0" w:color="auto"/>
      </w:divBdr>
    </w:div>
    <w:div w:id="1356931420">
      <w:bodyDiv w:val="1"/>
      <w:marLeft w:val="0"/>
      <w:marRight w:val="0"/>
      <w:marTop w:val="0"/>
      <w:marBottom w:val="0"/>
      <w:divBdr>
        <w:top w:val="none" w:sz="0" w:space="0" w:color="auto"/>
        <w:left w:val="none" w:sz="0" w:space="0" w:color="auto"/>
        <w:bottom w:val="none" w:sz="0" w:space="0" w:color="auto"/>
        <w:right w:val="none" w:sz="0" w:space="0" w:color="auto"/>
      </w:divBdr>
    </w:div>
    <w:div w:id="17432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Morfolog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t.wikipedia.org/wiki/Fonologia"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t.wikipedia.org/wiki/M%C3%A3o" TargetMode="External"/><Relationship Id="rId4" Type="http://schemas.openxmlformats.org/officeDocument/2006/relationships/webSettings" Target="webSettings.xml"/><Relationship Id="rId9" Type="http://schemas.openxmlformats.org/officeDocument/2006/relationships/hyperlink" Target="https://pt.wikipedia.org/wiki/Sintax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573D8"/>
    <w:rsid w:val="005573D8"/>
    <w:rsid w:val="008420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CB442A03AD346D4B6344A0A2CC93840">
    <w:name w:val="8CB442A03AD346D4B6344A0A2CC93840"/>
    <w:rsid w:val="005573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DB05-636F-4AA0-858A-4C29A523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3250</Words>
  <Characters>17552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clientte</dc:creator>
  <cp:lastModifiedBy>Usuário do Windows</cp:lastModifiedBy>
  <cp:revision>2</cp:revision>
  <dcterms:created xsi:type="dcterms:W3CDTF">2018-01-15T22:02:00Z</dcterms:created>
  <dcterms:modified xsi:type="dcterms:W3CDTF">2018-01-15T22:02:00Z</dcterms:modified>
</cp:coreProperties>
</file>