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F9" w:rsidRDefault="00C771F9" w:rsidP="00C771F9">
      <w:pPr>
        <w:spacing w:line="360" w:lineRule="auto"/>
        <w:jc w:val="both"/>
      </w:pPr>
      <w:r>
        <w:t xml:space="preserve">Por </w:t>
      </w:r>
      <w:proofErr w:type="spellStart"/>
      <w: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Nogueira</w:t>
      </w:r>
    </w:p>
    <w:p w:rsidR="00C771F9" w:rsidRDefault="00C771F9" w:rsidP="00C771F9">
      <w:pPr>
        <w:spacing w:line="360" w:lineRule="auto"/>
        <w:jc w:val="both"/>
      </w:pPr>
      <w:r>
        <w:t>Maria Jane da Silva Siena</w:t>
      </w:r>
      <w:bookmarkStart w:id="0" w:name="_GoBack"/>
      <w:bookmarkEnd w:id="0"/>
    </w:p>
    <w:p w:rsidR="00C771F9" w:rsidRDefault="00C771F9" w:rsidP="00C771F9">
      <w:pPr>
        <w:spacing w:line="360" w:lineRule="auto"/>
        <w:ind w:firstLine="1134"/>
        <w:jc w:val="both"/>
      </w:pPr>
    </w:p>
    <w:p w:rsidR="00C771F9" w:rsidRDefault="00C771F9" w:rsidP="00C771F9">
      <w:pPr>
        <w:spacing w:line="360" w:lineRule="auto"/>
        <w:ind w:firstLine="1134"/>
        <w:jc w:val="both"/>
      </w:pPr>
    </w:p>
    <w:p w:rsidR="00C771F9" w:rsidRDefault="00C771F9" w:rsidP="00C771F9">
      <w:pPr>
        <w:spacing w:line="360" w:lineRule="auto"/>
        <w:ind w:firstLine="1134"/>
        <w:jc w:val="both"/>
      </w:pPr>
      <w:r>
        <w:t>Segundo Arce &amp; Martins (2007, p. 6), o atual cenário da Educação Infantil pede não só mudanças, mas uma “reorganização administrativo-pedagógica da educação infantil - necessidade reiterada também pela Lei Federal Nº. 11.114/2005”. Em seu artigo 6º consta que “É dever dos pais ou responsáveis efetuar a matrícula dos menores, a partir dos seis anos de idade, no ensino fundamental.”.</w:t>
      </w:r>
    </w:p>
    <w:p w:rsidR="00C771F9" w:rsidRDefault="00C771F9" w:rsidP="00C771F9">
      <w:pPr>
        <w:spacing w:line="360" w:lineRule="auto"/>
        <w:ind w:firstLine="1134"/>
        <w:jc w:val="both"/>
      </w:pPr>
      <w:r>
        <w:t>Seguindo uma linha não tão inovadora Arce &amp; Martins (2007, p. 14) argumentam que “estamos em tempos em que aprender a aprender é imperativo, portanto, o “velho” professor que ensina deve ser aposentado definitivamente.”. Isso provém provavelmente das novas exigências em relação ao processo de ensino e aprendizagem, que vem gradativamente surgindo, cobrando uma aprendizagem mais pedagógica na fase da educação infantil, até por que, essa fase também compreende a formação pessoal e social, além do conhecimento de mundo, como cita Brasil:</w:t>
      </w:r>
    </w:p>
    <w:p w:rsidR="00C771F9" w:rsidRDefault="00C771F9" w:rsidP="00C771F9">
      <w:pPr>
        <w:spacing w:line="360" w:lineRule="auto"/>
        <w:ind w:firstLine="1134"/>
        <w:jc w:val="both"/>
      </w:pPr>
    </w:p>
    <w:p w:rsidR="00C771F9" w:rsidRDefault="00C771F9" w:rsidP="00C771F9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âmbito Formação Pessoal e Social refere-se às experiências que favorecem, prioritariamente, a construção do sujeito. </w:t>
      </w:r>
      <w:proofErr w:type="gramStart"/>
      <w:r>
        <w:rPr>
          <w:sz w:val="20"/>
          <w:szCs w:val="20"/>
        </w:rPr>
        <w:t>Esta organizado de forma</w:t>
      </w:r>
      <w:proofErr w:type="gramEnd"/>
      <w:r>
        <w:rPr>
          <w:sz w:val="20"/>
          <w:szCs w:val="20"/>
        </w:rPr>
        <w:t xml:space="preserve"> a explicitar as complexas questões que envolvem o desenvolvimento de capacidades de natureza global e afetiva das crianças, seus esquemas simbólicos de interação com os outros e com o meio, assim como a relação consigo mesmas. O âmbito de Conhecimento de Mundo refere-se à construção das diferentes linguagens que estabelecem com os objetos de conhecimento. [...] trás uma ênfase na relação das crianças com alguns aspectos da cultura. [...] entendida [...] como um conjunto de códigos e produções simbólicas, científicas e sociais da humanidade construído ao longo das histórias dos diversos grupos, englobando muitos aspectos e em constante processo de reelaboração e ressignificação. (BRASIL, 1998, p. 46)</w:t>
      </w:r>
    </w:p>
    <w:p w:rsidR="00C771F9" w:rsidRDefault="00C771F9" w:rsidP="00C771F9">
      <w:pPr>
        <w:widowControl w:val="0"/>
        <w:tabs>
          <w:tab w:val="left" w:pos="1080"/>
        </w:tabs>
        <w:spacing w:line="360" w:lineRule="auto"/>
        <w:ind w:firstLine="1134"/>
        <w:jc w:val="both"/>
      </w:pPr>
    </w:p>
    <w:p w:rsidR="00C771F9" w:rsidRDefault="00C771F9" w:rsidP="00C771F9">
      <w:pPr>
        <w:spacing w:line="360" w:lineRule="auto"/>
        <w:ind w:firstLine="1134"/>
        <w:jc w:val="both"/>
      </w:pPr>
      <w:r>
        <w:t>Os dizeres do Referencial Curricular Nacional para a Educação Infantil vêm para orientar os educadores em seus projetos educativos, pois a criança, segundo o referencial “é um ser historicamente construído, sendo que seu significado varia ao longo dos tempos, classes sociais e grupos éticos”, como mencionam Arce &amp; Martins (2007, p. 16). Com isso, o que se percebe é que à criança deve ser oferecido um ambiente (espaço de educação e cuidado), que aperfeiçoe seu desenvolvimento, em todos os aspectos, respeitando, segundo as autoras, a espontaneidade da criança.</w:t>
      </w:r>
    </w:p>
    <w:p w:rsidR="00C771F9" w:rsidRDefault="00C771F9" w:rsidP="00C771F9">
      <w:pPr>
        <w:spacing w:line="360" w:lineRule="auto"/>
        <w:ind w:firstLine="1134"/>
        <w:jc w:val="both"/>
      </w:pPr>
      <w:r>
        <w:t xml:space="preserve">A educação forma cidadãos, e essa formação se constroem ao longo da trajetória do aluno na escola, em meio às políticas que regem as estruturas que </w:t>
      </w:r>
      <w:r>
        <w:lastRenderedPageBreak/>
        <w:t xml:space="preserve">sustentam a educação, como as políticas pedagógicas. Um modelo único não cabe à educação, pois se sabe que a construção do conhecimento não é estática, sofre influências do entorno da escola, da família e de outros aspectos, tão importantes quanto. </w:t>
      </w:r>
    </w:p>
    <w:p w:rsidR="00C771F9" w:rsidRDefault="00C771F9" w:rsidP="00C771F9">
      <w:pPr>
        <w:spacing w:line="360" w:lineRule="auto"/>
        <w:ind w:firstLine="1134"/>
        <w:jc w:val="both"/>
      </w:pPr>
      <w:r>
        <w:t xml:space="preserve">As políticas da educação infantil constituídas pelos órgãos competentes e devidamente legisladas tendem a consolidar o compromisso de respeitarem e atenderem a necessidade das crianças do ensino infantil, onde os avanços implantados por lei devem se prender necessariamente ao desenvolver de uma educação de qualidade, com o intuito de garantir melhores condições de integração, complementada pela família e pela comunidade. Todo e qualquer processo institucional será adequado e valorizado aos direitos infantis. </w:t>
      </w:r>
    </w:p>
    <w:p w:rsidR="00C771F9" w:rsidRDefault="00C771F9" w:rsidP="00C771F9">
      <w:pPr>
        <w:spacing w:line="360" w:lineRule="auto"/>
        <w:ind w:firstLine="1134"/>
        <w:jc w:val="both"/>
      </w:pPr>
      <w:r>
        <w:t>Sendo assim educar a criança na fase da educação infantil então se tornou “uma brincadeira séria”, pois a ludicidade constitui-se agora de uma pedagogia elaborada, voltada para o desenvolvimento criativo e cognitivo da criança. E o Referencial (</w:t>
      </w:r>
      <w:r>
        <w:rPr>
          <w:i/>
        </w:rPr>
        <w:t>in</w:t>
      </w:r>
      <w:r>
        <w:t xml:space="preserve"> Arce &amp; Martins, 2007, p. 17) aponta uma ligação entre a brincadeira e a realidade, enfatizando que “a criança que brinca possui uma linguagem simbólica, já que para brincar é necessária uma articulação entre a imaginação e a realidade, para a qual são atribuídos novos significados”. </w:t>
      </w:r>
    </w:p>
    <w:p w:rsidR="00C771F9" w:rsidRDefault="00C771F9" w:rsidP="00C771F9">
      <w:pPr>
        <w:spacing w:line="360" w:lineRule="auto"/>
        <w:ind w:firstLine="1134"/>
        <w:jc w:val="both"/>
      </w:pPr>
      <w:r>
        <w:t xml:space="preserve">No entanto, é preciso atentar-se quanto à relação “cuidar e educar”, pois </w:t>
      </w:r>
      <w:proofErr w:type="spellStart"/>
      <w:r>
        <w:t>Kuhlmann</w:t>
      </w:r>
      <w:proofErr w:type="spellEnd"/>
      <w:r>
        <w:t xml:space="preserve"> Jr. comenta que,</w:t>
      </w:r>
    </w:p>
    <w:p w:rsidR="00C771F9" w:rsidRDefault="00C771F9" w:rsidP="00C771F9">
      <w:pPr>
        <w:spacing w:line="360" w:lineRule="auto"/>
        <w:ind w:firstLine="1134"/>
        <w:jc w:val="both"/>
      </w:pPr>
    </w:p>
    <w:p w:rsidR="00C771F9" w:rsidRDefault="00C771F9" w:rsidP="00C771F9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caracterização da instituição de educação infantil como lugar de cuidado e educação adquire sentido quando segue a perspectiva de tomar a criança como ponto de partida para a formulação das propostas pedagógicas. Adotar essa caracterização como se fosse um dos jargões do modismo pedagógico esvazia seu sentido e repõe justamente o oposto do que se pretende. A expressão tem o objetivo de trazer à tona o núcleo do trabalho pedagógico </w:t>
      </w:r>
      <w:proofErr w:type="spellStart"/>
      <w:r>
        <w:rPr>
          <w:sz w:val="20"/>
          <w:szCs w:val="20"/>
        </w:rPr>
        <w:t>conseqüente</w:t>
      </w:r>
      <w:proofErr w:type="spellEnd"/>
      <w:r>
        <w:rPr>
          <w:sz w:val="20"/>
          <w:szCs w:val="20"/>
        </w:rPr>
        <w:t xml:space="preserve"> com a criança pequena. Cuidá-la é algo integrado ao cuidá-la (KUHLMANN JR., 1999, p. 60).</w:t>
      </w:r>
    </w:p>
    <w:p w:rsidR="00C771F9" w:rsidRDefault="00C771F9" w:rsidP="00C771F9">
      <w:pPr>
        <w:spacing w:line="360" w:lineRule="auto"/>
        <w:ind w:firstLine="1134"/>
        <w:jc w:val="both"/>
      </w:pPr>
    </w:p>
    <w:p w:rsidR="00C771F9" w:rsidRDefault="00C771F9" w:rsidP="00C771F9">
      <w:pPr>
        <w:spacing w:line="360" w:lineRule="auto"/>
        <w:ind w:firstLine="1134"/>
        <w:jc w:val="both"/>
      </w:pPr>
      <w:r>
        <w:t>Se o ponto de partida é a criança, então se pode afirmar que para elaborar as propostas pedagógicas é preciso conhecer essa criança, seu contexto social e familiar, suas necessidades, isso, sem perder o propósito do ato de educar, aliás, incluindo o “cuidar” nesse ato. Cuidar a criança há muito deixou de ser sinônimo de “ser babá”, por isso essa ressignificação do ensino na educação infantil.</w:t>
      </w:r>
    </w:p>
    <w:p w:rsidR="00C771F9" w:rsidRDefault="00C771F9" w:rsidP="00C771F9">
      <w:pPr>
        <w:spacing w:line="360" w:lineRule="auto"/>
        <w:ind w:firstLine="1134"/>
        <w:jc w:val="both"/>
      </w:pPr>
      <w:r>
        <w:t xml:space="preserve">O professor passa a ser “educador de verdade”, o “mediador entre as crianças e o conhecimento, intervindo apenas quando solicitado ou necessário.”, </w:t>
      </w:r>
      <w:r>
        <w:lastRenderedPageBreak/>
        <w:t xml:space="preserve">conforme afirmam Arce &amp; Martins (2007, p. 19). No mesmo dito Brasil (1998a, p. 30, </w:t>
      </w:r>
      <w:r>
        <w:rPr>
          <w:i/>
        </w:rPr>
        <w:t xml:space="preserve">apud </w:t>
      </w:r>
      <w:r>
        <w:t>Arce &amp; Martins, 2007, p. 19), trás que o professor se constitui de um parceiro mais experiente, pois propicia e garante “um ambiente rico, prazeroso, saudável e não discriminatório de experiências educativas e sociais variadas.”. E é importante nesse contexto que a mediação seja prática, entretanto sem deixar de apresentar a teoria, mesmo que nessa fase a criança não consiga, talvez, compreender o significado de teoria e prática.</w:t>
      </w:r>
    </w:p>
    <w:p w:rsidR="00836EB0" w:rsidRDefault="00C771F9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F9"/>
    <w:rsid w:val="00994967"/>
    <w:rsid w:val="00C771F9"/>
    <w:rsid w:val="00C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C771F9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C771F9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1</cp:revision>
  <dcterms:created xsi:type="dcterms:W3CDTF">2017-12-18T11:33:00Z</dcterms:created>
  <dcterms:modified xsi:type="dcterms:W3CDTF">2017-12-18T11:33:00Z</dcterms:modified>
</cp:coreProperties>
</file>