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CB" w:rsidRDefault="00891BCB" w:rsidP="00891BCB">
      <w:pPr>
        <w:spacing w:line="360" w:lineRule="auto"/>
        <w:ind w:firstLine="1134"/>
        <w:jc w:val="both"/>
      </w:pPr>
      <w:r>
        <w:t xml:space="preserve">Por, </w:t>
      </w:r>
      <w:proofErr w:type="spellStart"/>
      <w:r>
        <w:t>Ludmilla</w:t>
      </w:r>
      <w:proofErr w:type="spellEnd"/>
      <w:r>
        <w:t xml:space="preserve"> </w:t>
      </w:r>
      <w:proofErr w:type="spellStart"/>
      <w:r>
        <w:t>Paniago</w:t>
      </w:r>
      <w:proofErr w:type="spellEnd"/>
      <w:r>
        <w:t xml:space="preserve"> </w:t>
      </w:r>
      <w:proofErr w:type="gramStart"/>
      <w:r>
        <w:t>Nogueira</w:t>
      </w:r>
      <w:proofErr w:type="gramEnd"/>
    </w:p>
    <w:p w:rsidR="00891BCB" w:rsidRDefault="00891BCB" w:rsidP="00891BCB">
      <w:pPr>
        <w:spacing w:line="360" w:lineRule="auto"/>
        <w:ind w:firstLine="1134"/>
        <w:jc w:val="both"/>
      </w:pPr>
      <w:r>
        <w:t>Neide Figueiredo</w:t>
      </w:r>
      <w:bookmarkStart w:id="0" w:name="_GoBack"/>
      <w:bookmarkEnd w:id="0"/>
    </w:p>
    <w:p w:rsidR="00891BCB" w:rsidRDefault="00891BCB" w:rsidP="00891BCB">
      <w:pPr>
        <w:spacing w:line="360" w:lineRule="auto"/>
        <w:ind w:firstLine="1134"/>
        <w:jc w:val="both"/>
      </w:pPr>
    </w:p>
    <w:p w:rsidR="00891BCB" w:rsidRDefault="00891BCB" w:rsidP="00891BCB">
      <w:pPr>
        <w:spacing w:line="360" w:lineRule="auto"/>
        <w:ind w:firstLine="1134"/>
        <w:jc w:val="both"/>
      </w:pPr>
      <w:r>
        <w:t xml:space="preserve">A educação infantil foi conceituada, no art. 29 da LDB como sendo destinada às crianças de até </w:t>
      </w:r>
      <w:proofErr w:type="gramStart"/>
      <w:r>
        <w:t>6</w:t>
      </w:r>
      <w:proofErr w:type="gramEnd"/>
      <w:r>
        <w:t xml:space="preserve"> anos de idade, com a finalidade de complementar a ação da família e da comunidade, objetivando o desenvolvimento integral da criança nos aspectos físicos, psicológicos, intelectuais e sócias.</w:t>
      </w:r>
    </w:p>
    <w:p w:rsidR="00891BCB" w:rsidRDefault="00891BCB" w:rsidP="00891BCB">
      <w:pPr>
        <w:tabs>
          <w:tab w:val="left" w:pos="1080"/>
        </w:tabs>
        <w:spacing w:line="360" w:lineRule="auto"/>
        <w:ind w:firstLine="1134"/>
        <w:jc w:val="both"/>
      </w:pPr>
      <w:r>
        <w:t xml:space="preserve">O artigo 89 da LDB trás que aos sistemas municipais de ensino compete o cuidado necessário para a institucionalização da educação infantil em seus respectivos territórios, para que as creches e escolas se enquadrem, no prazo máximo de </w:t>
      </w:r>
      <w:proofErr w:type="gramStart"/>
      <w:r>
        <w:t>3</w:t>
      </w:r>
      <w:proofErr w:type="gramEnd"/>
      <w:r>
        <w:t xml:space="preserve"> anos. A exigência do inciso I, artigo 21, das normas da LDB, enfatiza que componham o 1º nível da educação básica, providenciando sua autorização e exigindo de seus professores a habilitação legal em curso normal médio ou de nível superior, conforme artigo 62.</w:t>
      </w:r>
    </w:p>
    <w:p w:rsidR="00891BCB" w:rsidRDefault="00891BCB" w:rsidP="00891BCB">
      <w:pPr>
        <w:spacing w:line="360" w:lineRule="auto"/>
        <w:ind w:firstLine="1134"/>
        <w:jc w:val="both"/>
      </w:pPr>
      <w:r>
        <w:t xml:space="preserve">Pelo artigo 30 da LDB, ficou clara a divisão da educação infantil em duas etapas. A primeira destinada a crianças de até </w:t>
      </w:r>
      <w:proofErr w:type="gramStart"/>
      <w:r>
        <w:t>3</w:t>
      </w:r>
      <w:proofErr w:type="gramEnd"/>
      <w:r>
        <w:t xml:space="preserve"> anos de idade, poderá ser oferecida em creches ou entidades equivalentes. A 2ª, para as crianças de 4 a 6 anos de idade, a ser desenvolvida em pré-escolas. A lei, em seu art. 31, determinou que, na fase de educação infantil, a avaliação deverá ser feita apenas mediante acompanhamento e registro do desenvolvimento da criança e sem qualquer objetivo de promoção ou de classificação para acesso ao ensino fundamental.</w:t>
      </w:r>
    </w:p>
    <w:p w:rsidR="00891BCB" w:rsidRDefault="00891BCB" w:rsidP="00891BCB">
      <w:pPr>
        <w:spacing w:line="360" w:lineRule="auto"/>
        <w:ind w:firstLine="1134"/>
        <w:jc w:val="both"/>
      </w:pPr>
      <w:r>
        <w:t>É certo que a Lei de Diretrizes e Base (LDB/96) delegou aos municípios o atendimento de crianças até cinco anos, da seguinte forma: creches (0 a 3 anos) e pré-escolas (</w:t>
      </w:r>
      <w:proofErr w:type="gramStart"/>
      <w:r>
        <w:t>4</w:t>
      </w:r>
      <w:proofErr w:type="gramEnd"/>
      <w:r>
        <w:t xml:space="preserve"> a cinco/seis anos). O que mais abalou foi o fato dos recursos voltarem-se mais ao atendimento das pré-escolas, em detrimento das creches.</w:t>
      </w:r>
    </w:p>
    <w:p w:rsidR="00891BCB" w:rsidRDefault="00891BCB" w:rsidP="00891BCB">
      <w:pPr>
        <w:spacing w:line="360" w:lineRule="auto"/>
        <w:ind w:firstLine="1134"/>
        <w:jc w:val="both"/>
      </w:pPr>
      <w:r>
        <w:t>É importante ressaltar que a escola é responsável pela formação histórico-social da criança, por isso, esse processo deve ser claro e objetivo, proporcionado à criança uma interação social, e afetiva, sólida, pautada em valorização da cultura e demais aspectos que fazem da educação, formadora de cidadãos.  Arce &amp; Martins (2007, p. 43) destacam nesse processo, as interiorizações, que se estruturam “as funções psicológicas, isto é, percepção, memória, a linguagem, o pensamento, o sentimento e, sobretudo, a imaginação, que tanto se destaca nas brincadeiras infantis”.</w:t>
      </w:r>
    </w:p>
    <w:p w:rsidR="00891BCB" w:rsidRDefault="00891BCB" w:rsidP="00891BCB">
      <w:pPr>
        <w:spacing w:line="360" w:lineRule="auto"/>
        <w:ind w:firstLine="1134"/>
        <w:jc w:val="both"/>
      </w:pPr>
      <w:r>
        <w:t xml:space="preserve">A Educação Infantil no mundo se expandiu devido a vários fatores, dentre os quais se destacam os avanços do conhecimento científico sobre o desenvolvimento </w:t>
      </w:r>
      <w:r>
        <w:lastRenderedPageBreak/>
        <w:t xml:space="preserve">da criança, a participação crescente da mulher na força de trabalho fora do domicílio, </w:t>
      </w:r>
      <w:proofErr w:type="gramStart"/>
      <w:r>
        <w:t>a</w:t>
      </w:r>
      <w:proofErr w:type="gramEnd"/>
      <w:r>
        <w:t xml:space="preserve"> consciência social sobre o significado da infância e o conhecimento por parte da sociedade sobre o direito da criança a educação em seus primeiros anos de vida. Essa realidade não foi diferente no Brasil.</w:t>
      </w:r>
    </w:p>
    <w:p w:rsidR="00891BCB" w:rsidRDefault="00891BCB" w:rsidP="00891BCB">
      <w:pPr>
        <w:spacing w:line="360" w:lineRule="auto"/>
        <w:ind w:firstLine="1134"/>
        <w:jc w:val="both"/>
      </w:pPr>
      <w:r>
        <w:t>Segundo Kramer,</w:t>
      </w:r>
    </w:p>
    <w:p w:rsidR="00891BCB" w:rsidRDefault="00891BCB" w:rsidP="00891BCB">
      <w:pPr>
        <w:spacing w:line="360" w:lineRule="auto"/>
        <w:ind w:firstLine="709"/>
        <w:jc w:val="both"/>
      </w:pPr>
    </w:p>
    <w:p w:rsidR="00891BCB" w:rsidRDefault="00891BCB" w:rsidP="00891BCB">
      <w:pPr>
        <w:pStyle w:val="citatextual"/>
        <w:spacing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A educação pré-escolar começou a ser reconhecida como necessária tanto na Europa quanto nos Estados Unidos durante a depressão de 30. Seu principal objetivo era o de garantir emprego a professores, enfermeiros e outros profissionais e, simultaneamente, fornecer nutrição, proteção e um ambiente saudável e emocionalmente estável para crianças carentes de dois a cinco anos de idade (KRAMER, 1998, p. 26).</w:t>
      </w:r>
    </w:p>
    <w:p w:rsidR="00891BCB" w:rsidRDefault="00891BCB" w:rsidP="00891BCB">
      <w:pPr>
        <w:pStyle w:val="citatextual"/>
        <w:spacing w:line="240" w:lineRule="auto"/>
        <w:ind w:left="2268"/>
        <w:jc w:val="both"/>
        <w:rPr>
          <w:rFonts w:ascii="Book Antiqua" w:hAnsi="Book Antiqua"/>
          <w:sz w:val="20"/>
          <w:szCs w:val="20"/>
        </w:rPr>
      </w:pPr>
    </w:p>
    <w:p w:rsidR="00891BCB" w:rsidRDefault="00891BCB" w:rsidP="00891BCB">
      <w:pPr>
        <w:spacing w:line="360" w:lineRule="auto"/>
        <w:ind w:firstLine="1134"/>
        <w:jc w:val="both"/>
      </w:pPr>
      <w:r>
        <w:t>A educação pré-escolar - chamada educação compensatória, para crianças de quatro a seis anos surge nos anos 70 a fim de suprir as carências culturais existentes na educação familiar das classes menos favorecidas, com o intuito de superar o alto índice de evasão e repetência das crianças pobres no primeiro grau, segundo o que preconiza Kramer (2002).</w:t>
      </w:r>
    </w:p>
    <w:p w:rsidR="00891BCB" w:rsidRDefault="00891BCB" w:rsidP="00891BCB">
      <w:pPr>
        <w:spacing w:line="360" w:lineRule="auto"/>
        <w:ind w:firstLine="1134"/>
        <w:jc w:val="both"/>
      </w:pPr>
      <w:r>
        <w:t>Detecta-se, então, nos anos 80, em relação à educação pré-escolar, a ausência de uma política global e integrada, a falta de coordenação entre programas educacionais e de saúde; predominância do enfoque preparatório para o primeiro grau; docentes não qualificados, falta da participação familiar e da sociedade assim como de falta de programas inovadores. A Carta Magna da Constituição nomeia formas concretas de garantir, não só amparo, mas principalmente a educação das crianças.</w:t>
      </w:r>
    </w:p>
    <w:p w:rsidR="00891BCB" w:rsidRDefault="00891BCB" w:rsidP="00891BCB">
      <w:pPr>
        <w:spacing w:line="360" w:lineRule="auto"/>
        <w:ind w:firstLine="1134"/>
        <w:jc w:val="both"/>
      </w:pPr>
      <w:r>
        <w:t xml:space="preserve">De acordo com a LDBEN (1996), no período anterior à Constituição de 1988, o atendimento às crianças de zero a seis anos era feito por meio de instituições filantrópicas, e de jardins de infâncias ou pré-escolas, vinculadas ao setor público ou privado com fins lucrativos e atendendo a crianças da classe média e alta da sociedade. Entretanto com a promulgação da constituição de 1988, é que a criança começa a possuir de maneira mais estática a condições dos seus “direitos”.  E é dever do estado fazer com que estes direitos </w:t>
      </w:r>
      <w:proofErr w:type="gramStart"/>
      <w:r>
        <w:t>a</w:t>
      </w:r>
      <w:proofErr w:type="gramEnd"/>
      <w:r>
        <w:t xml:space="preserve"> educação e cuidados sejam cumpridos. </w:t>
      </w:r>
    </w:p>
    <w:p w:rsidR="00891BCB" w:rsidRDefault="00891BCB" w:rsidP="00891BCB">
      <w:pPr>
        <w:spacing w:line="360" w:lineRule="auto"/>
      </w:pPr>
    </w:p>
    <w:p w:rsidR="00836EB0" w:rsidRDefault="00891BCB"/>
    <w:sectPr w:rsidR="00836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CB"/>
    <w:rsid w:val="00891BCB"/>
    <w:rsid w:val="00994967"/>
    <w:rsid w:val="00C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textual">
    <w:name w:val="cita textual"/>
    <w:rsid w:val="00891BCB"/>
    <w:pPr>
      <w:spacing w:after="0" w:line="480" w:lineRule="auto"/>
      <w:ind w:left="1416"/>
    </w:pPr>
    <w:rPr>
      <w:rFonts w:ascii="Times New Roman" w:eastAsia="Times New Roman" w:hAnsi="Times New Roman" w:cs="Times New Roman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textual">
    <w:name w:val="cita textual"/>
    <w:rsid w:val="00891BCB"/>
    <w:pPr>
      <w:spacing w:after="0" w:line="480" w:lineRule="auto"/>
      <w:ind w:left="1416"/>
    </w:pPr>
    <w:rPr>
      <w:rFonts w:ascii="Times New Roman" w:eastAsia="Times New Roman" w:hAnsi="Times New Roman" w:cs="Times New Roman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inf03</dc:creator>
  <cp:lastModifiedBy>inf03</cp:lastModifiedBy>
  <cp:revision>1</cp:revision>
  <dcterms:created xsi:type="dcterms:W3CDTF">2017-12-18T11:26:00Z</dcterms:created>
  <dcterms:modified xsi:type="dcterms:W3CDTF">2017-12-18T11:27:00Z</dcterms:modified>
</cp:coreProperties>
</file>