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33" w:rsidRDefault="00861533" w:rsidP="00925CA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5CA3">
        <w:rPr>
          <w:rFonts w:ascii="Arial" w:hAnsi="Arial" w:cs="Arial"/>
          <w:b/>
          <w:sz w:val="24"/>
          <w:szCs w:val="24"/>
        </w:rPr>
        <w:t>Escola sem partido</w:t>
      </w:r>
    </w:p>
    <w:p w:rsidR="00925CA3" w:rsidRDefault="00925CA3" w:rsidP="00925C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Mário de Oliveira Martins</w:t>
      </w:r>
    </w:p>
    <w:p w:rsidR="00925CA3" w:rsidRPr="00325473" w:rsidRDefault="00325473" w:rsidP="00325473">
      <w:pPr>
        <w:pStyle w:val="Ttulo1"/>
        <w:shd w:val="clear" w:color="auto" w:fill="FFFFFF"/>
        <w:spacing w:before="189" w:after="189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             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O objetivo deve artigo é dissertar sobre a escola sem partido. O tema surgiu há mais de 17 anos e que vem criando polêmica. Na primeira análise pode-se dizer que este projeto é uma ofensa contra 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o abuso da liberdade de ensinar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, contra a liberdade de cátedra do professor. 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>Escola sem partido é um projeto de Lei que existe desde 2004 mais veio causar polemica por volta de 2015,</w:t>
      </w:r>
      <w:r w:rsidR="008259FD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 xml:space="preserve"> 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>quer acabar com a doutrinação política e ideológica acabando com</w:t>
      </w:r>
      <w:r w:rsidR="008259FD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 xml:space="preserve"> 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 xml:space="preserve">liberdade de expressão proibindo os professores e alunos </w:t>
      </w:r>
      <w:r w:rsidR="008259FD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>discutir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 xml:space="preserve"> temas em sala de aula, como os temas de filosofia, sociologia, religião, sexualidade, história, política, direitos iguais entre homens e mulheres entre outros. Ele torna obrigatória a fixação de um cartaz contendo todos os deveres do professor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>, na sala de aula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>.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 xml:space="preserve"> Uma verdadeira lei da mordaça.</w:t>
      </w:r>
    </w:p>
    <w:p w:rsidR="00925CA3" w:rsidRPr="00325473" w:rsidRDefault="00325473" w:rsidP="00325473">
      <w:pPr>
        <w:pStyle w:val="Ttulo1"/>
        <w:shd w:val="clear" w:color="auto" w:fill="FFFFFF"/>
        <w:spacing w:before="189" w:after="189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                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Na verdade esses deveres </w:t>
      </w:r>
      <w:r w:rsidR="00925CA3" w:rsidRPr="00325473">
        <w:rPr>
          <w:rFonts w:ascii="Arial" w:eastAsia="Times New Roman" w:hAnsi="Arial" w:cs="Arial"/>
          <w:b w:val="0"/>
          <w:i w:val="0"/>
          <w:color w:val="000000" w:themeColor="text1"/>
          <w:sz w:val="24"/>
          <w:szCs w:val="24"/>
          <w:bdr w:val="none" w:sz="0" w:space="0" w:color="auto" w:frame="1"/>
        </w:rPr>
        <w:t>já existem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 pois decorrem da </w:t>
      </w:r>
      <w:hyperlink r:id="rId5" w:tgtFrame="_blank" w:history="1">
        <w:r w:rsidR="00925CA3" w:rsidRPr="00325473">
          <w:rPr>
            <w:rFonts w:ascii="Arial" w:eastAsia="Times New Roman" w:hAnsi="Arial" w:cs="Arial"/>
            <w:b w:val="0"/>
            <w:i w:val="0"/>
            <w:color w:val="000000" w:themeColor="text1"/>
            <w:sz w:val="24"/>
            <w:szCs w:val="24"/>
            <w:bdr w:val="none" w:sz="0" w:space="0" w:color="auto" w:frame="1"/>
          </w:rPr>
          <w:t>Constituição Federal</w:t>
        </w:r>
      </w:hyperlink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 e da </w:t>
      </w:r>
      <w:hyperlink r:id="rId6" w:tgtFrame="_blank" w:history="1">
        <w:r w:rsidR="00925CA3" w:rsidRPr="00325473">
          <w:rPr>
            <w:rFonts w:ascii="Arial" w:eastAsia="Times New Roman" w:hAnsi="Arial" w:cs="Arial"/>
            <w:b w:val="0"/>
            <w:i w:val="0"/>
            <w:color w:val="000000" w:themeColor="text1"/>
            <w:sz w:val="24"/>
            <w:szCs w:val="24"/>
            <w:bdr w:val="none" w:sz="0" w:space="0" w:color="auto" w:frame="1"/>
          </w:rPr>
          <w:t>Convenção Americana sobre Direitos Humanos</w:t>
        </w:r>
      </w:hyperlink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. Isto significa que os professores </w:t>
      </w:r>
      <w:r w:rsidR="00925CA3" w:rsidRPr="00325473">
        <w:rPr>
          <w:rFonts w:ascii="Arial" w:eastAsia="Times New Roman" w:hAnsi="Arial" w:cs="Arial"/>
          <w:b w:val="0"/>
          <w:i w:val="0"/>
          <w:color w:val="000000" w:themeColor="text1"/>
          <w:sz w:val="24"/>
          <w:szCs w:val="24"/>
          <w:bdr w:val="none" w:sz="0" w:space="0" w:color="auto" w:frame="1"/>
        </w:rPr>
        <w:t>já são obrigados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 a respeitá-los ‒ embora muitos não o façam, sob pena de ofender:</w:t>
      </w:r>
    </w:p>
    <w:p w:rsidR="00925CA3" w:rsidRPr="00925CA3" w:rsidRDefault="00925CA3" w:rsidP="00325473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</w:pPr>
      <w:proofErr w:type="gramStart"/>
      <w:r w:rsidRPr="00925CA3"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  <w:t>a</w:t>
      </w:r>
      <w:proofErr w:type="gramEnd"/>
      <w:r w:rsidRPr="00925CA3"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  <w:t xml:space="preserve"> liberdade de consciência e de crença e a liberdade de aprender dos alunos (art. 5º, VI e VIII; e art. 206, II, da CF);</w:t>
      </w:r>
    </w:p>
    <w:p w:rsidR="00925CA3" w:rsidRPr="00925CA3" w:rsidRDefault="00925CA3" w:rsidP="00325473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</w:pPr>
      <w:proofErr w:type="gramStart"/>
      <w:r w:rsidRPr="00925CA3"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  <w:t>o</w:t>
      </w:r>
      <w:proofErr w:type="gramEnd"/>
      <w:r w:rsidRPr="00925CA3"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  <w:t xml:space="preserve"> princípio constitucional da neutralidade política, ideológica e religiosa do Estado (</w:t>
      </w:r>
      <w:proofErr w:type="spellStart"/>
      <w:r w:rsidRPr="00925CA3"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  <w:t>arts</w:t>
      </w:r>
      <w:proofErr w:type="spellEnd"/>
      <w:r w:rsidRPr="00925CA3"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  <w:t>. 1º, V; 5º, caput; 14, caput; 17, caput; 19, 34, VII, ‘a’, e 37, caput, da CF);</w:t>
      </w:r>
    </w:p>
    <w:p w:rsidR="00925CA3" w:rsidRPr="00925CA3" w:rsidRDefault="00925CA3" w:rsidP="00325473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</w:pPr>
      <w:proofErr w:type="gramStart"/>
      <w:r w:rsidRPr="00925CA3"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  <w:t>o</w:t>
      </w:r>
      <w:proofErr w:type="gramEnd"/>
      <w:r w:rsidRPr="00925CA3"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  <w:t xml:space="preserve"> pluralismo de ideias (art. 206, III, da CF); e</w:t>
      </w:r>
    </w:p>
    <w:p w:rsidR="00925CA3" w:rsidRPr="00925CA3" w:rsidRDefault="00925CA3" w:rsidP="00325473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</w:pPr>
      <w:proofErr w:type="gramStart"/>
      <w:r w:rsidRPr="00925CA3"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  <w:t>o</w:t>
      </w:r>
      <w:proofErr w:type="gramEnd"/>
      <w:r w:rsidRPr="00925CA3">
        <w:rPr>
          <w:rFonts w:ascii="Arial" w:eastAsia="Times New Roman" w:hAnsi="Arial" w:cs="Arial"/>
          <w:color w:val="000000" w:themeColor="text1"/>
          <w:sz w:val="20"/>
          <w:szCs w:val="20"/>
          <w:lang w:eastAsia="pt-BR" w:bidi="ar-SA"/>
        </w:rPr>
        <w:t xml:space="preserve"> direito dos pais dos alunos sobre a educação religiosa e moral dos seus filhos (Convenção Americana sobre Direitos Humanos, art. 12, IV).</w:t>
      </w:r>
    </w:p>
    <w:p w:rsidR="007372A1" w:rsidRPr="00325473" w:rsidRDefault="00325473" w:rsidP="00325473">
      <w:pPr>
        <w:pStyle w:val="Ttulo1"/>
        <w:shd w:val="clear" w:color="auto" w:fill="FFFFFF"/>
        <w:spacing w:before="0" w:after="451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 xml:space="preserve">                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 xml:space="preserve">É importante saber quem 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>motivou o surgimento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 xml:space="preserve"> e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 xml:space="preserve"> por quê</w:t>
      </w:r>
      <w:r w:rsidR="00925CA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>, também p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lang w:eastAsia="pt-BR" w:bidi="ar-SA"/>
        </w:rPr>
        <w:t xml:space="preserve">or quais motivações e objetivos. É fundamental discutir tal ameaça à educação, pois critica-se o professor com a alegação que o mesmo ao apresentar os teóricos em sala de aula está doutrinando, ou seja, ensinando doutrinas e influenciando os alunos a pensar de uma forma alienada. 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Esse movimento foi criado por um advogado chamado Miguel Nagib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em 2004 quando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Flavio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B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olsonaro pediu pra ele escrever um projeto com esse teor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que foi chamado de escola sem partido,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ele foi o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primeiro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a apresentar um projeto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lastRenderedPageBreak/>
        <w:t>assim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no Rio de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janeiro, 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logo depois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B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olsonaro apresentou outro projeto com o mesmo teor no Rio de janeiro mais dessa vez era destinado ao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município,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esse projeto foi espalhado pelo Brasil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inteiro, 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os parlamentares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que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são os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Motivadores 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não consideram o professor como um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educador, 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eles tem o objetivo de acabar com a doutrinação 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ideológica</w:t>
      </w:r>
      <w:r w:rsidR="00861533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 em sala de aula eles são contra a doutrinação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em sala de aula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eles defendem a ide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ia de que os professores não podem discutir valores e que a educação seria uma coisa que a família deveria fornecer ao estudante não o professor. </w:t>
      </w:r>
    </w:p>
    <w:p w:rsidR="007372A1" w:rsidRPr="00325473" w:rsidRDefault="00325473" w:rsidP="00325473">
      <w:pPr>
        <w:pStyle w:val="Ttulo1"/>
        <w:shd w:val="clear" w:color="auto" w:fill="FFFFFF"/>
        <w:spacing w:before="0" w:after="451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               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De acordo com este pensamento divers</w:t>
      </w:r>
      <w:r w:rsidR="00E951EF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as matérias serão abolidas do currículo escolar se o projeto for aprovado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. </w:t>
      </w:r>
      <w:r w:rsidR="00085328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O movimento Escola sem Partido quer abolir as disciplinas Sociologia e Filosofia, que eles consideram como sendo matérias perigosas, dos currículos escolares</w:t>
      </w:r>
      <w:r w:rsidR="008259FD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.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Embora, recentemente se desistiu desse projeto e pouco se fala nele, porque é uma verdadeira regressão na educação.</w:t>
      </w:r>
    </w:p>
    <w:p w:rsidR="007372A1" w:rsidRPr="00325473" w:rsidRDefault="00325473" w:rsidP="00325473">
      <w:pPr>
        <w:pStyle w:val="Ttulo1"/>
        <w:shd w:val="clear" w:color="auto" w:fill="FFFFFF"/>
        <w:spacing w:before="0" w:after="451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           Ainda de</w:t>
      </w:r>
      <w:r w:rsidR="008259FD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acordo com o projeto escola sem partido 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não </w:t>
      </w:r>
      <w:r w:rsidR="008259FD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haverá liberdade de expressão entre professores e al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unos em sala de aula. Pelo contrá</w:t>
      </w:r>
      <w:r w:rsidR="008259FD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rio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,</w:t>
      </w:r>
      <w:r w:rsidR="008259FD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eles querem acabar com a liberdade de expressão de ambos, deixando a educação como uma espécie de educação 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neutra,</w:t>
      </w:r>
      <w:r w:rsidR="008259FD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sem opiniões nem 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posicionamentos. A escola sem partido 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não 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trará benefícios par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a ninguém, mas é um retrocesso em 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nossas escolas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e nossas famílias. O pensamento é 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tirar o direito dos professores e alunos de opinarem sobre </w:t>
      </w:r>
      <w:r w:rsidR="00A301E8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temas,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fazendo com que a aula se torne uma aula mecanizada e sem produção intelectual.</w:t>
      </w:r>
    </w:p>
    <w:p w:rsidR="0071550E" w:rsidRPr="00325473" w:rsidRDefault="00325473" w:rsidP="00325473">
      <w:pPr>
        <w:pStyle w:val="Ttulo1"/>
        <w:shd w:val="clear" w:color="auto" w:fill="FFFFFF"/>
        <w:spacing w:before="0" w:after="451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A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lém disso,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escola sem partido tem a </w:t>
      </w:r>
      <w:r w:rsidR="00C24E95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prevenção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de excluir as palavras </w:t>
      </w:r>
      <w:r w:rsidR="00C24E95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GÊNERO, 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OPCÃO </w:t>
      </w:r>
      <w:r w:rsidR="00A301E8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SEXUAL,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na </w:t>
      </w:r>
      <w:r w:rsidR="00C24E95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opinião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de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uma ofensa 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conservadora que pode banalizar a violência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,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causar práticas </w:t>
      </w:r>
      <w:proofErr w:type="spellStart"/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homo</w:t>
      </w:r>
      <w:r w:rsidR="00C24E95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fóbicas</w:t>
      </w:r>
      <w:proofErr w:type="spellEnd"/>
      <w:r w:rsidR="00BB4B5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e retrocessos nos diálogos na diversidade de gênero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. Ademais, </w:t>
      </w:r>
      <w:r w:rsidR="0071550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a escola sem p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artido é uma ameaça à</w:t>
      </w:r>
      <w:r w:rsidR="0071550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educação </w:t>
      </w:r>
      <w:r w:rsidR="00A301E8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crítica, </w:t>
      </w:r>
      <w:r w:rsidR="0071550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plural e </w:t>
      </w:r>
      <w:r w:rsidR="007372A1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democrática. Apesar de que não </w:t>
      </w:r>
      <w:r w:rsidR="0071550E" w:rsidRPr="00325473">
        <w:rPr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vai causar uma mudança direta na educação mais em apenas em uma parte dela que é a troca de opiniões e posições entre professores e alunos.</w:t>
      </w:r>
    </w:p>
    <w:p w:rsidR="00211766" w:rsidRPr="00325473" w:rsidRDefault="00325473" w:rsidP="00325473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</w:t>
      </w:r>
      <w:r w:rsidR="007372A1" w:rsidRPr="00325473">
        <w:rPr>
          <w:rFonts w:ascii="Arial" w:hAnsi="Arial" w:cs="Arial"/>
          <w:color w:val="000000" w:themeColor="text1"/>
          <w:sz w:val="24"/>
          <w:szCs w:val="24"/>
        </w:rPr>
        <w:t>Dessa forma, há vários</w:t>
      </w:r>
      <w:r w:rsidR="0071550E" w:rsidRPr="0032547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fatores </w:t>
      </w:r>
      <w:r w:rsidR="007372A1" w:rsidRPr="0032547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negativos da Escola sem partido: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C46F8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Educação neutra: o projeto em si procura neutralidade </w:t>
      </w:r>
      <w:r w:rsidR="00A301E8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ideológica, </w:t>
      </w:r>
      <w:r w:rsidR="007372A1" w:rsidRPr="00325473">
        <w:rPr>
          <w:rFonts w:ascii="Arial" w:hAnsi="Arial" w:cs="Arial"/>
          <w:bCs/>
          <w:color w:val="000000" w:themeColor="text1"/>
          <w:sz w:val="24"/>
          <w:szCs w:val="24"/>
        </w:rPr>
        <w:t>política e religiosa</w:t>
      </w:r>
      <w:r w:rsidR="00EC46F8" w:rsidRPr="0032547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7372A1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C46F8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os professores e alunos não poderão se </w:t>
      </w:r>
      <w:r w:rsidR="007372A1" w:rsidRPr="00325473">
        <w:rPr>
          <w:rFonts w:ascii="Arial" w:hAnsi="Arial" w:cs="Arial"/>
          <w:bCs/>
          <w:color w:val="000000" w:themeColor="text1"/>
          <w:sz w:val="24"/>
          <w:szCs w:val="24"/>
        </w:rPr>
        <w:t>posicionar sobre suas opiniões.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0484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Os alunos vão ser um quadro negro: devido a aula mecanizada os alunos vão ser </w:t>
      </w:r>
      <w:r w:rsidR="00A301E8" w:rsidRPr="00325473">
        <w:rPr>
          <w:rFonts w:ascii="Arial" w:hAnsi="Arial" w:cs="Arial"/>
          <w:bCs/>
          <w:color w:val="000000" w:themeColor="text1"/>
          <w:sz w:val="24"/>
          <w:szCs w:val="24"/>
        </w:rPr>
        <w:t>estúpidos</w:t>
      </w:r>
      <w:r w:rsidR="00D00484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 de apenas </w:t>
      </w:r>
      <w:r w:rsidR="002A4A1E" w:rsidRPr="00325473">
        <w:rPr>
          <w:rFonts w:ascii="Arial" w:hAnsi="Arial" w:cs="Arial"/>
          <w:bCs/>
          <w:color w:val="000000" w:themeColor="text1"/>
          <w:sz w:val="24"/>
          <w:szCs w:val="24"/>
        </w:rPr>
        <w:t>conteúdos</w:t>
      </w:r>
      <w:r w:rsidR="00D00484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, sem dialogo, sem troca de </w:t>
      </w:r>
      <w:r w:rsidR="00A301E8" w:rsidRPr="00325473">
        <w:rPr>
          <w:rFonts w:ascii="Arial" w:hAnsi="Arial" w:cs="Arial"/>
          <w:bCs/>
          <w:color w:val="000000" w:themeColor="text1"/>
          <w:sz w:val="24"/>
          <w:szCs w:val="24"/>
        </w:rPr>
        <w:t>opiniões</w:t>
      </w:r>
      <w:r w:rsidR="00D00484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 e sem </w:t>
      </w:r>
      <w:r w:rsidR="00A301E8" w:rsidRPr="00325473">
        <w:rPr>
          <w:rFonts w:ascii="Arial" w:hAnsi="Arial" w:cs="Arial"/>
          <w:bCs/>
          <w:color w:val="000000" w:themeColor="text1"/>
          <w:sz w:val="24"/>
          <w:szCs w:val="24"/>
        </w:rPr>
        <w:t>produção</w:t>
      </w:r>
      <w:r w:rsidR="007372A1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 intelectual, além da censura das</w:t>
      </w:r>
      <w:r w:rsidR="00D00484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 palavras gênero e sexualidade serão </w:t>
      </w:r>
      <w:r w:rsidR="002A4A1E" w:rsidRPr="00325473">
        <w:rPr>
          <w:rFonts w:ascii="Arial" w:hAnsi="Arial" w:cs="Arial"/>
          <w:bCs/>
          <w:color w:val="000000" w:themeColor="text1"/>
          <w:sz w:val="24"/>
          <w:szCs w:val="24"/>
        </w:rPr>
        <w:t>censuradas</w:t>
      </w:r>
      <w:r w:rsidR="00D00484" w:rsidRPr="00325473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2A4A1E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 Dentre outros.</w:t>
      </w:r>
      <w:r w:rsidR="007372A1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 Tudo isso</w:t>
      </w:r>
      <w:r w:rsidR="00211766"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 acabará com um modo de educar que é a troca de opiniões e posicionamentos, fazendo com que não se discuta mais temas importantes, fazendo com que não haja produção intelectual.</w:t>
      </w:r>
      <w:r w:rsidRPr="0032547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52357F" w:rsidRPr="00325473" w:rsidRDefault="00325473" w:rsidP="00325473">
      <w:pPr>
        <w:ind w:firstLine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25473">
        <w:rPr>
          <w:rFonts w:ascii="Arial" w:hAnsi="Arial" w:cs="Arial"/>
          <w:b/>
          <w:bCs/>
          <w:color w:val="000000" w:themeColor="text1"/>
          <w:sz w:val="24"/>
          <w:szCs w:val="24"/>
        </w:rPr>
        <w:t>REFERÊNCIAS:</w:t>
      </w:r>
    </w:p>
    <w:p w:rsidR="00325473" w:rsidRPr="00325473" w:rsidRDefault="00325473" w:rsidP="00325473">
      <w:pPr>
        <w:spacing w:line="240" w:lineRule="auto"/>
        <w:ind w:firstLine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325473">
        <w:rPr>
          <w:rFonts w:ascii="Arial" w:hAnsi="Arial" w:cs="Arial"/>
          <w:bCs/>
          <w:color w:val="333333"/>
          <w:sz w:val="24"/>
          <w:szCs w:val="24"/>
        </w:rPr>
        <w:t>Disponível em:&lt;</w:t>
      </w:r>
      <w:r w:rsidRPr="00325473">
        <w:rPr>
          <w:rFonts w:ascii="Arial" w:hAnsi="Arial" w:cs="Arial"/>
          <w:bCs/>
          <w:color w:val="333333"/>
          <w:sz w:val="24"/>
          <w:szCs w:val="24"/>
        </w:rPr>
        <w:t>o projeto de lei –PL 193\2016</w:t>
      </w:r>
      <w:proofErr w:type="gramStart"/>
      <w:r w:rsidRPr="00325473">
        <w:rPr>
          <w:rFonts w:ascii="Arial" w:hAnsi="Arial" w:cs="Arial"/>
          <w:bCs/>
          <w:color w:val="333333"/>
          <w:sz w:val="24"/>
          <w:szCs w:val="24"/>
        </w:rPr>
        <w:t>&gt;.Acesso</w:t>
      </w:r>
      <w:proofErr w:type="gramEnd"/>
      <w:r w:rsidRPr="00325473">
        <w:rPr>
          <w:rFonts w:ascii="Arial" w:hAnsi="Arial" w:cs="Arial"/>
          <w:bCs/>
          <w:color w:val="333333"/>
          <w:sz w:val="24"/>
          <w:szCs w:val="24"/>
        </w:rPr>
        <w:t xml:space="preserve"> em: 25.11.2017.</w:t>
      </w:r>
    </w:p>
    <w:p w:rsidR="00325473" w:rsidRPr="00325473" w:rsidRDefault="00325473" w:rsidP="00325473">
      <w:pPr>
        <w:spacing w:line="240" w:lineRule="auto"/>
        <w:ind w:firstLine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325473">
        <w:rPr>
          <w:rFonts w:ascii="Arial" w:hAnsi="Arial" w:cs="Arial"/>
          <w:bCs/>
          <w:color w:val="333333"/>
          <w:sz w:val="24"/>
          <w:szCs w:val="24"/>
        </w:rPr>
        <w:t>Disponível em:&lt;</w:t>
      </w:r>
      <w:r w:rsidRPr="00325473">
        <w:rPr>
          <w:rFonts w:ascii="Arial" w:hAnsi="Arial" w:cs="Arial"/>
          <w:bCs/>
          <w:color w:val="333333"/>
          <w:sz w:val="24"/>
          <w:szCs w:val="24"/>
        </w:rPr>
        <w:t>https://www.programaescolasempartido.org/</w:t>
      </w:r>
      <w:proofErr w:type="gramStart"/>
      <w:r w:rsidRPr="00325473">
        <w:rPr>
          <w:rFonts w:ascii="Arial" w:hAnsi="Arial" w:cs="Arial"/>
          <w:bCs/>
          <w:color w:val="333333"/>
          <w:sz w:val="24"/>
          <w:szCs w:val="24"/>
        </w:rPr>
        <w:t>&gt;.Acesso</w:t>
      </w:r>
      <w:proofErr w:type="gramEnd"/>
      <w:r w:rsidRPr="00325473">
        <w:rPr>
          <w:rFonts w:ascii="Arial" w:hAnsi="Arial" w:cs="Arial"/>
          <w:bCs/>
          <w:color w:val="333333"/>
          <w:sz w:val="24"/>
          <w:szCs w:val="24"/>
        </w:rPr>
        <w:t xml:space="preserve"> em: 25.11.2017.</w:t>
      </w:r>
    </w:p>
    <w:p w:rsidR="002A4A1E" w:rsidRPr="00211766" w:rsidRDefault="002A4A1E" w:rsidP="00861533">
      <w:pPr>
        <w:ind w:firstLine="0"/>
        <w:rPr>
          <w:rFonts w:ascii="Arial" w:hAnsi="Arial" w:cs="Arial"/>
          <w:bCs/>
          <w:color w:val="333333"/>
          <w:sz w:val="20"/>
          <w:szCs w:val="20"/>
        </w:rPr>
      </w:pPr>
    </w:p>
    <w:p w:rsidR="008259FD" w:rsidRPr="002A4A1E" w:rsidRDefault="008259FD" w:rsidP="00861533">
      <w:pPr>
        <w:ind w:firstLine="0"/>
        <w:rPr>
          <w:rFonts w:ascii="Arial" w:hAnsi="Arial" w:cs="Arial"/>
          <w:color w:val="1D2129"/>
          <w:shd w:val="clear" w:color="auto" w:fill="FFFFFF"/>
        </w:rPr>
      </w:pPr>
    </w:p>
    <w:p w:rsidR="008259FD" w:rsidRPr="002A4A1E" w:rsidRDefault="008259FD" w:rsidP="00861533">
      <w:pPr>
        <w:ind w:firstLine="0"/>
        <w:rPr>
          <w:rFonts w:ascii="Arial" w:hAnsi="Arial" w:cs="Arial"/>
          <w:bCs/>
          <w:color w:val="000000"/>
        </w:rPr>
      </w:pPr>
    </w:p>
    <w:p w:rsidR="00085328" w:rsidRDefault="00085328" w:rsidP="00861533">
      <w:pPr>
        <w:ind w:firstLine="0"/>
        <w:rPr>
          <w:rFonts w:ascii="Arial" w:hAnsi="Arial" w:cs="Arial"/>
          <w:b/>
          <w:bCs/>
          <w:color w:val="000000"/>
          <w:sz w:val="20"/>
        </w:rPr>
      </w:pPr>
    </w:p>
    <w:p w:rsidR="00E951EF" w:rsidRPr="00E951EF" w:rsidRDefault="00E951EF" w:rsidP="00861533">
      <w:pPr>
        <w:ind w:firstLine="0"/>
        <w:rPr>
          <w:rFonts w:ascii="Arial" w:hAnsi="Arial" w:cs="Arial"/>
          <w:b/>
        </w:rPr>
      </w:pPr>
    </w:p>
    <w:p w:rsidR="00FD014B" w:rsidRDefault="00FD014B"/>
    <w:sectPr w:rsidR="00FD014B" w:rsidSect="00FD0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9666C"/>
    <w:multiLevelType w:val="multilevel"/>
    <w:tmpl w:val="226CFA1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96"/>
        </w:tabs>
        <w:ind w:left="7896" w:hanging="360"/>
      </w:pPr>
      <w:rPr>
        <w:rFonts w:ascii="Symbol" w:hAnsi="Symbol" w:hint="default"/>
        <w:sz w:val="20"/>
      </w:rPr>
    </w:lvl>
  </w:abstractNum>
  <w:abstractNum w:abstractNumId="1">
    <w:nsid w:val="5E4D6C7E"/>
    <w:multiLevelType w:val="hybridMultilevel"/>
    <w:tmpl w:val="B860D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33"/>
    <w:rsid w:val="00085328"/>
    <w:rsid w:val="00143F59"/>
    <w:rsid w:val="00211766"/>
    <w:rsid w:val="0028037D"/>
    <w:rsid w:val="002A4A1E"/>
    <w:rsid w:val="00325473"/>
    <w:rsid w:val="003A0395"/>
    <w:rsid w:val="0052357F"/>
    <w:rsid w:val="0071550E"/>
    <w:rsid w:val="007372A1"/>
    <w:rsid w:val="008259FD"/>
    <w:rsid w:val="00861533"/>
    <w:rsid w:val="00925CA3"/>
    <w:rsid w:val="009A5B14"/>
    <w:rsid w:val="00A301E8"/>
    <w:rsid w:val="00B376A9"/>
    <w:rsid w:val="00BB4B5E"/>
    <w:rsid w:val="00C24E95"/>
    <w:rsid w:val="00CB7592"/>
    <w:rsid w:val="00D00484"/>
    <w:rsid w:val="00E951EF"/>
    <w:rsid w:val="00EC46F8"/>
    <w:rsid w:val="00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E2E9-9BB2-4BCE-B039-BB30C76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533"/>
    <w:rPr>
      <w:rFonts w:eastAsiaTheme="minorEastAsia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A039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039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039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039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039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039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039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039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039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039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039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039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039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039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039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039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039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039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A0395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3A039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3A039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039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A0395"/>
    <w:rPr>
      <w:i/>
      <w:iCs/>
      <w:color w:val="808080" w:themeColor="text1" w:themeTint="7F"/>
      <w:spacing w:val="10"/>
      <w:sz w:val="24"/>
      <w:szCs w:val="24"/>
    </w:rPr>
  </w:style>
  <w:style w:type="character" w:styleId="Forte">
    <w:name w:val="Strong"/>
    <w:basedOn w:val="Fontepargpadro"/>
    <w:uiPriority w:val="22"/>
    <w:qFormat/>
    <w:rsid w:val="003A0395"/>
    <w:rPr>
      <w:b/>
      <w:bCs/>
      <w:spacing w:val="0"/>
    </w:rPr>
  </w:style>
  <w:style w:type="character" w:styleId="nfase">
    <w:name w:val="Emphasis"/>
    <w:uiPriority w:val="20"/>
    <w:qFormat/>
    <w:rsid w:val="003A0395"/>
    <w:rPr>
      <w:b/>
      <w:bCs/>
      <w:i/>
      <w:iCs/>
      <w:color w:val="auto"/>
    </w:rPr>
  </w:style>
  <w:style w:type="paragraph" w:styleId="SemEspaamento">
    <w:name w:val="No Spacing"/>
    <w:basedOn w:val="Normal"/>
    <w:uiPriority w:val="1"/>
    <w:qFormat/>
    <w:rsid w:val="003A0395"/>
    <w:pPr>
      <w:spacing w:after="0" w:line="240" w:lineRule="auto"/>
      <w:ind w:firstLine="0"/>
    </w:pPr>
  </w:style>
  <w:style w:type="paragraph" w:styleId="PargrafodaLista">
    <w:name w:val="List Paragraph"/>
    <w:basedOn w:val="Normal"/>
    <w:uiPriority w:val="34"/>
    <w:qFormat/>
    <w:rsid w:val="003A0395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3A0395"/>
    <w:rPr>
      <w:color w:val="5A5A5A" w:themeColor="text1" w:themeTint="A5"/>
    </w:rPr>
  </w:style>
  <w:style w:type="character" w:customStyle="1" w:styleId="CitaoChar">
    <w:name w:val="Citação Char"/>
    <w:basedOn w:val="Fontepargpadro"/>
    <w:link w:val="Citao"/>
    <w:uiPriority w:val="29"/>
    <w:rsid w:val="003A0395"/>
    <w:rPr>
      <w:rFonts w:asciiTheme="minorHAnsi"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39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39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faseSutil">
    <w:name w:val="Subtle Emphasis"/>
    <w:uiPriority w:val="19"/>
    <w:qFormat/>
    <w:rsid w:val="003A0395"/>
    <w:rPr>
      <w:i/>
      <w:iCs/>
      <w:color w:val="5A5A5A" w:themeColor="text1" w:themeTint="A5"/>
    </w:rPr>
  </w:style>
  <w:style w:type="character" w:styleId="nfaseIntensa">
    <w:name w:val="Intense Emphasis"/>
    <w:uiPriority w:val="21"/>
    <w:qFormat/>
    <w:rsid w:val="003A0395"/>
    <w:rPr>
      <w:b/>
      <w:bCs/>
      <w:i/>
      <w:iCs/>
      <w:color w:val="auto"/>
      <w:u w:val="single"/>
    </w:rPr>
  </w:style>
  <w:style w:type="character" w:styleId="RefernciaSutil">
    <w:name w:val="Subtle Reference"/>
    <w:uiPriority w:val="31"/>
    <w:qFormat/>
    <w:rsid w:val="003A0395"/>
    <w:rPr>
      <w:smallCaps/>
    </w:rPr>
  </w:style>
  <w:style w:type="character" w:styleId="RefernciaIntensa">
    <w:name w:val="Intense Reference"/>
    <w:uiPriority w:val="32"/>
    <w:qFormat/>
    <w:rsid w:val="003A0395"/>
    <w:rPr>
      <w:b/>
      <w:bCs/>
      <w:smallCaps/>
      <w:color w:val="auto"/>
    </w:rPr>
  </w:style>
  <w:style w:type="character" w:styleId="TtulodoLivro">
    <w:name w:val="Book Title"/>
    <w:uiPriority w:val="33"/>
    <w:qFormat/>
    <w:rsid w:val="003A039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A0395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1EF"/>
    <w:rPr>
      <w:rFonts w:ascii="Tahoma" w:eastAsiaTheme="minorEastAsi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semiHidden/>
    <w:unhideWhenUsed/>
    <w:rsid w:val="00925CA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925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e.sp.gov.br/centrodeestudos/bibliotecavirtual/instrumentos/sanjose.htm" TargetMode="Externa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MEIRE</dc:creator>
  <cp:lastModifiedBy>User</cp:lastModifiedBy>
  <cp:revision>2</cp:revision>
  <dcterms:created xsi:type="dcterms:W3CDTF">2017-11-26T02:01:00Z</dcterms:created>
  <dcterms:modified xsi:type="dcterms:W3CDTF">2017-11-26T02:01:00Z</dcterms:modified>
</cp:coreProperties>
</file>