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B08" w:rsidRDefault="00906B08" w:rsidP="00906B08">
      <w:pPr>
        <w:pStyle w:val="SemEspaamento"/>
        <w:spacing w:line="360" w:lineRule="auto"/>
        <w:jc w:val="both"/>
        <w:rPr>
          <w:rFonts w:ascii="Arial" w:hAnsi="Arial" w:cs="Arial"/>
          <w:b/>
          <w:sz w:val="24"/>
          <w:szCs w:val="24"/>
        </w:rPr>
      </w:pPr>
      <w:r w:rsidRPr="00971FD7">
        <w:rPr>
          <w:rFonts w:ascii="Arial" w:hAnsi="Arial" w:cs="Arial"/>
          <w:b/>
          <w:sz w:val="24"/>
          <w:szCs w:val="24"/>
        </w:rPr>
        <w:t xml:space="preserve">                                          </w:t>
      </w:r>
      <w:r>
        <w:rPr>
          <w:rFonts w:ascii="Arial" w:hAnsi="Arial" w:cs="Arial"/>
          <w:b/>
          <w:sz w:val="24"/>
          <w:szCs w:val="24"/>
        </w:rPr>
        <w:t xml:space="preserve">MÁRIO DE OLIVEIRA MARTINS </w:t>
      </w:r>
    </w:p>
    <w:p w:rsidR="00906B08" w:rsidRDefault="00906B08" w:rsidP="00906B08">
      <w:pPr>
        <w:pStyle w:val="SemEspaamento"/>
        <w:spacing w:line="360" w:lineRule="auto"/>
        <w:jc w:val="both"/>
        <w:rPr>
          <w:rFonts w:ascii="Arial" w:hAnsi="Arial" w:cs="Arial"/>
          <w:b/>
          <w:sz w:val="24"/>
          <w:szCs w:val="24"/>
        </w:rPr>
      </w:pPr>
    </w:p>
    <w:p w:rsidR="00906B08" w:rsidRDefault="00906B08" w:rsidP="00906B08">
      <w:pPr>
        <w:pStyle w:val="SemEspaamento"/>
        <w:spacing w:line="360" w:lineRule="auto"/>
        <w:jc w:val="both"/>
        <w:rPr>
          <w:rFonts w:ascii="Arial" w:hAnsi="Arial" w:cs="Arial"/>
          <w:b/>
          <w:sz w:val="24"/>
          <w:szCs w:val="24"/>
        </w:rPr>
      </w:pPr>
      <w:r w:rsidRPr="00906B08">
        <w:rPr>
          <w:rFonts w:ascii="Arial" w:hAnsi="Arial" w:cs="Arial"/>
          <w:b/>
          <w:sz w:val="24"/>
          <w:szCs w:val="24"/>
        </w:rPr>
        <w:t>PROCESSOS DE ENSINO E APRENDIZAGEM NA ORGANIZAÇÃO E DESENVOLVIMENTO DO SERVIÇO SOCIAL</w:t>
      </w:r>
    </w:p>
    <w:p w:rsidR="008D1DC7" w:rsidRPr="00971FD7" w:rsidRDefault="008D1DC7" w:rsidP="00906B08">
      <w:pPr>
        <w:pStyle w:val="Sumrio1"/>
        <w:rPr>
          <w:b/>
          <w:szCs w:val="24"/>
        </w:rPr>
      </w:pPr>
      <w:r>
        <w:tab/>
      </w:r>
    </w:p>
    <w:p w:rsidR="008D1DC7" w:rsidRPr="00971FD7" w:rsidRDefault="008D1DC7" w:rsidP="008D1DC7">
      <w:pPr>
        <w:pStyle w:val="SemEspaamento"/>
        <w:spacing w:line="360" w:lineRule="auto"/>
        <w:jc w:val="both"/>
      </w:pPr>
    </w:p>
    <w:p w:rsidR="00A90BBC" w:rsidRPr="00C064CE" w:rsidRDefault="008D1DC7" w:rsidP="00A90BBC">
      <w:pPr>
        <w:spacing w:after="0" w:line="360" w:lineRule="auto"/>
        <w:jc w:val="both"/>
        <w:rPr>
          <w:rFonts w:ascii="Arial" w:hAnsi="Arial" w:cs="Arial"/>
          <w:b/>
          <w:color w:val="000000" w:themeColor="text1"/>
          <w:sz w:val="24"/>
          <w:szCs w:val="24"/>
        </w:rPr>
      </w:pPr>
      <w:r w:rsidRPr="00971FD7">
        <w:rPr>
          <w:rFonts w:ascii="Arial" w:hAnsi="Arial" w:cs="Arial"/>
          <w:sz w:val="24"/>
          <w:szCs w:val="24"/>
        </w:rPr>
        <w:t xml:space="preserve">   </w:t>
      </w:r>
      <w:r w:rsidR="00D84B92">
        <w:rPr>
          <w:rFonts w:ascii="Arial" w:hAnsi="Arial" w:cs="Arial"/>
          <w:sz w:val="24"/>
          <w:szCs w:val="24"/>
        </w:rPr>
        <w:t xml:space="preserve">             </w:t>
      </w:r>
      <w:bookmarkStart w:id="0" w:name="_GoBack"/>
      <w:r w:rsidRPr="00C064CE">
        <w:rPr>
          <w:rFonts w:ascii="Arial" w:hAnsi="Arial" w:cs="Arial"/>
          <w:color w:val="000000" w:themeColor="text1"/>
          <w:sz w:val="24"/>
          <w:szCs w:val="24"/>
        </w:rPr>
        <w:t xml:space="preserve">O objetivo deste </w:t>
      </w:r>
      <w:r w:rsidR="00906B08">
        <w:rPr>
          <w:rFonts w:ascii="Arial" w:hAnsi="Arial" w:cs="Arial"/>
          <w:color w:val="000000" w:themeColor="text1"/>
          <w:sz w:val="24"/>
          <w:szCs w:val="24"/>
        </w:rPr>
        <w:t>artigo</w:t>
      </w:r>
      <w:r w:rsidR="00A90BBC" w:rsidRPr="00C064CE">
        <w:rPr>
          <w:rFonts w:ascii="Arial" w:hAnsi="Arial" w:cs="Arial"/>
          <w:color w:val="000000" w:themeColor="text1"/>
          <w:sz w:val="24"/>
          <w:szCs w:val="24"/>
        </w:rPr>
        <w:t xml:space="preserve"> </w:t>
      </w:r>
      <w:r w:rsidRPr="00C064CE">
        <w:rPr>
          <w:rFonts w:ascii="Arial" w:hAnsi="Arial" w:cs="Arial"/>
          <w:color w:val="000000" w:themeColor="text1"/>
          <w:sz w:val="24"/>
          <w:szCs w:val="24"/>
        </w:rPr>
        <w:t xml:space="preserve">é </w:t>
      </w:r>
      <w:r w:rsidR="00A90BBC" w:rsidRPr="00C064CE">
        <w:rPr>
          <w:rFonts w:ascii="Arial" w:hAnsi="Arial" w:cs="Arial"/>
          <w:color w:val="000000" w:themeColor="text1"/>
          <w:sz w:val="24"/>
          <w:szCs w:val="24"/>
        </w:rPr>
        <w:t xml:space="preserve">dissertar sobre os processos de ensino e aprendizagem na organização e desenvolvimento do serviço social, a partir do artigo </w:t>
      </w:r>
      <w:r w:rsidR="00A90BBC" w:rsidRPr="00FC6118">
        <w:rPr>
          <w:rFonts w:ascii="Arial" w:hAnsi="Arial" w:cs="Arial"/>
          <w:bCs/>
          <w:color w:val="000000" w:themeColor="text1"/>
          <w:sz w:val="24"/>
          <w:szCs w:val="24"/>
        </w:rPr>
        <w:t>As recentes tendências da pesquisa em Serviço Social</w:t>
      </w:r>
      <w:r w:rsidR="00A90BBC" w:rsidRPr="00C064CE">
        <w:rPr>
          <w:rFonts w:ascii="Arial" w:hAnsi="Arial" w:cs="Arial"/>
          <w:color w:val="000000" w:themeColor="text1"/>
          <w:sz w:val="24"/>
          <w:szCs w:val="24"/>
        </w:rPr>
        <w:t xml:space="preserve">, </w:t>
      </w:r>
      <w:r w:rsidR="00A90BBC" w:rsidRPr="00FC6118">
        <w:rPr>
          <w:rFonts w:ascii="Arial" w:hAnsi="Arial" w:cs="Arial"/>
          <w:color w:val="000000" w:themeColor="text1"/>
          <w:sz w:val="24"/>
          <w:szCs w:val="24"/>
        </w:rPr>
        <w:t>d</w:t>
      </w:r>
      <w:r w:rsidR="00A90BBC" w:rsidRPr="00C064CE">
        <w:rPr>
          <w:rFonts w:ascii="Arial" w:hAnsi="Arial" w:cs="Arial"/>
          <w:color w:val="000000" w:themeColor="text1"/>
          <w:sz w:val="24"/>
          <w:szCs w:val="24"/>
        </w:rPr>
        <w:t>as autoras</w:t>
      </w:r>
      <w:r w:rsidR="00A90BBC" w:rsidRPr="00FC6118">
        <w:rPr>
          <w:rFonts w:ascii="Arial" w:hAnsi="Arial" w:cs="Arial"/>
          <w:color w:val="000000" w:themeColor="text1"/>
          <w:sz w:val="24"/>
          <w:szCs w:val="24"/>
        </w:rPr>
        <w:t xml:space="preserve"> J</w:t>
      </w:r>
      <w:r w:rsidR="00A90BBC" w:rsidRPr="00FC6118">
        <w:rPr>
          <w:rFonts w:ascii="Arial" w:hAnsi="Arial" w:cs="Arial"/>
          <w:iCs/>
          <w:color w:val="000000" w:themeColor="text1"/>
          <w:sz w:val="24"/>
          <w:szCs w:val="24"/>
        </w:rPr>
        <w:t>ussa</w:t>
      </w:r>
      <w:r w:rsidR="00A90BBC" w:rsidRPr="00C064CE">
        <w:rPr>
          <w:rFonts w:ascii="Arial" w:hAnsi="Arial" w:cs="Arial"/>
          <w:iCs/>
          <w:color w:val="000000" w:themeColor="text1"/>
          <w:sz w:val="24"/>
          <w:szCs w:val="24"/>
        </w:rPr>
        <w:t xml:space="preserve">ra Maria Rosa Mendes e </w:t>
      </w:r>
      <w:r w:rsidR="00A90BBC" w:rsidRPr="00FC6118">
        <w:rPr>
          <w:rFonts w:ascii="Arial" w:hAnsi="Arial" w:cs="Arial"/>
          <w:iCs/>
          <w:color w:val="000000" w:themeColor="text1"/>
          <w:sz w:val="24"/>
          <w:szCs w:val="24"/>
        </w:rPr>
        <w:t>Bernadete de Lourdes Figueiredo de Almeida</w:t>
      </w:r>
      <w:r w:rsidR="00D84B92" w:rsidRPr="00C064CE">
        <w:rPr>
          <w:rFonts w:ascii="Arial" w:hAnsi="Arial" w:cs="Arial"/>
          <w:iCs/>
          <w:color w:val="000000" w:themeColor="text1"/>
          <w:sz w:val="24"/>
          <w:szCs w:val="24"/>
        </w:rPr>
        <w:t xml:space="preserve">. Pretende-se construir </w:t>
      </w:r>
      <w:r w:rsidR="00D84B92" w:rsidRPr="00884B62">
        <w:rPr>
          <w:rFonts w:ascii="Arial" w:hAnsi="Arial" w:cs="Arial"/>
          <w:color w:val="000000"/>
          <w:sz w:val="24"/>
          <w:szCs w:val="24"/>
        </w:rPr>
        <w:t>ferramentas para a produção do conhecimento e organização dos processos de trabalho do Serviço Social.</w:t>
      </w:r>
      <w:r w:rsidR="00D84B92" w:rsidRPr="00C064CE">
        <w:rPr>
          <w:rFonts w:ascii="Arial" w:hAnsi="Arial" w:cs="Arial"/>
          <w:iCs/>
          <w:color w:val="000000" w:themeColor="text1"/>
          <w:sz w:val="24"/>
          <w:szCs w:val="24"/>
        </w:rPr>
        <w:t xml:space="preserve"> </w:t>
      </w:r>
    </w:p>
    <w:p w:rsidR="00E33CC1" w:rsidRPr="00C064CE" w:rsidRDefault="00CC4B46" w:rsidP="00CC4B46">
      <w:pPr>
        <w:tabs>
          <w:tab w:val="left" w:pos="851"/>
        </w:tabs>
        <w:spacing w:after="0" w:line="360" w:lineRule="auto"/>
        <w:ind w:firstLine="708"/>
        <w:jc w:val="both"/>
        <w:rPr>
          <w:rFonts w:ascii="Arial" w:hAnsi="Arial" w:cs="Arial"/>
          <w:sz w:val="24"/>
          <w:szCs w:val="24"/>
        </w:rPr>
      </w:pPr>
      <w:r w:rsidRPr="00C064CE">
        <w:rPr>
          <w:rFonts w:ascii="Arial" w:hAnsi="Arial" w:cs="Arial"/>
          <w:sz w:val="24"/>
          <w:szCs w:val="24"/>
        </w:rPr>
        <w:t xml:space="preserve">     </w:t>
      </w:r>
      <w:r w:rsidR="008D1DC7" w:rsidRPr="00C064CE">
        <w:rPr>
          <w:rFonts w:ascii="Arial" w:hAnsi="Arial" w:cs="Arial"/>
          <w:sz w:val="24"/>
          <w:szCs w:val="24"/>
        </w:rPr>
        <w:t xml:space="preserve">É uma tarefa pertinente porque traz uma série de perguntas </w:t>
      </w:r>
      <w:r w:rsidRPr="00C064CE">
        <w:rPr>
          <w:rFonts w:ascii="Arial" w:hAnsi="Arial" w:cs="Arial"/>
          <w:sz w:val="24"/>
          <w:szCs w:val="24"/>
        </w:rPr>
        <w:t xml:space="preserve">que exigem reflexão e abordagem coerente com o assunto em pauta. </w:t>
      </w:r>
      <w:r w:rsidR="00E33CC1" w:rsidRPr="00C064CE">
        <w:rPr>
          <w:rFonts w:ascii="Arial" w:hAnsi="Arial" w:cs="Arial"/>
          <w:sz w:val="24"/>
          <w:szCs w:val="24"/>
        </w:rPr>
        <w:t>O processo estratégico a partir da</w:t>
      </w:r>
      <w:r w:rsidRPr="00C064CE">
        <w:rPr>
          <w:rFonts w:ascii="Arial" w:hAnsi="Arial" w:cs="Arial"/>
          <w:sz w:val="24"/>
          <w:szCs w:val="24"/>
        </w:rPr>
        <w:t>s</w:t>
      </w:r>
      <w:r w:rsidR="00E33CC1" w:rsidRPr="00C064CE">
        <w:rPr>
          <w:rFonts w:ascii="Arial" w:hAnsi="Arial" w:cs="Arial"/>
          <w:sz w:val="24"/>
          <w:szCs w:val="24"/>
        </w:rPr>
        <w:t xml:space="preserve"> ferramenta</w:t>
      </w:r>
      <w:r w:rsidRPr="00C064CE">
        <w:rPr>
          <w:rFonts w:ascii="Arial" w:hAnsi="Arial" w:cs="Arial"/>
          <w:sz w:val="24"/>
          <w:szCs w:val="24"/>
        </w:rPr>
        <w:t>s</w:t>
      </w:r>
      <w:r w:rsidR="00E33CC1" w:rsidRPr="00C064CE">
        <w:rPr>
          <w:rFonts w:ascii="Arial" w:hAnsi="Arial" w:cs="Arial"/>
          <w:sz w:val="24"/>
          <w:szCs w:val="24"/>
        </w:rPr>
        <w:t xml:space="preserve"> citada</w:t>
      </w:r>
      <w:r w:rsidRPr="00C064CE">
        <w:rPr>
          <w:rFonts w:ascii="Arial" w:hAnsi="Arial" w:cs="Arial"/>
          <w:sz w:val="24"/>
          <w:szCs w:val="24"/>
        </w:rPr>
        <w:t>s</w:t>
      </w:r>
      <w:r w:rsidR="00E33CC1" w:rsidRPr="00C064CE">
        <w:rPr>
          <w:rFonts w:ascii="Arial" w:hAnsi="Arial" w:cs="Arial"/>
          <w:sz w:val="24"/>
          <w:szCs w:val="24"/>
        </w:rPr>
        <w:t xml:space="preserve"> é global, ou seja, analisa o todo do</w:t>
      </w:r>
      <w:r w:rsidRPr="00C064CE">
        <w:rPr>
          <w:rFonts w:ascii="Arial" w:hAnsi="Arial" w:cs="Arial"/>
          <w:sz w:val="24"/>
          <w:szCs w:val="24"/>
        </w:rPr>
        <w:t>s</w:t>
      </w:r>
      <w:r w:rsidR="00E33CC1" w:rsidRPr="00C064CE">
        <w:rPr>
          <w:rFonts w:ascii="Arial" w:hAnsi="Arial" w:cs="Arial"/>
          <w:sz w:val="24"/>
          <w:szCs w:val="24"/>
        </w:rPr>
        <w:t xml:space="preserve"> projeto</w:t>
      </w:r>
      <w:r w:rsidRPr="00C064CE">
        <w:rPr>
          <w:rFonts w:ascii="Arial" w:hAnsi="Arial" w:cs="Arial"/>
          <w:sz w:val="24"/>
          <w:szCs w:val="24"/>
        </w:rPr>
        <w:t>s</w:t>
      </w:r>
      <w:r w:rsidR="00E33CC1" w:rsidRPr="00C064CE">
        <w:rPr>
          <w:rFonts w:ascii="Arial" w:hAnsi="Arial" w:cs="Arial"/>
          <w:sz w:val="24"/>
          <w:szCs w:val="24"/>
        </w:rPr>
        <w:t xml:space="preserve"> criado</w:t>
      </w:r>
      <w:r w:rsidRPr="00C064CE">
        <w:rPr>
          <w:rFonts w:ascii="Arial" w:hAnsi="Arial" w:cs="Arial"/>
          <w:sz w:val="24"/>
          <w:szCs w:val="24"/>
        </w:rPr>
        <w:t>s</w:t>
      </w:r>
      <w:r w:rsidR="00E33CC1" w:rsidRPr="00C064CE">
        <w:rPr>
          <w:rFonts w:ascii="Arial" w:hAnsi="Arial" w:cs="Arial"/>
          <w:sz w:val="24"/>
          <w:szCs w:val="24"/>
        </w:rPr>
        <w:t xml:space="preserve"> pelo </w:t>
      </w:r>
      <w:r w:rsidRPr="00C064CE">
        <w:rPr>
          <w:rFonts w:ascii="Arial" w:hAnsi="Arial" w:cs="Arial"/>
          <w:sz w:val="24"/>
          <w:szCs w:val="24"/>
        </w:rPr>
        <w:t>CNPq</w:t>
      </w:r>
      <w:r w:rsidR="00E33CC1" w:rsidRPr="00C064CE">
        <w:rPr>
          <w:rFonts w:ascii="Arial" w:hAnsi="Arial" w:cs="Arial"/>
          <w:sz w:val="24"/>
          <w:szCs w:val="24"/>
        </w:rPr>
        <w:t>, no sentido de salva</w:t>
      </w:r>
      <w:r w:rsidR="004F2C6A" w:rsidRPr="00C064CE">
        <w:rPr>
          <w:rFonts w:ascii="Arial" w:hAnsi="Arial" w:cs="Arial"/>
          <w:sz w:val="24"/>
          <w:szCs w:val="24"/>
        </w:rPr>
        <w:t xml:space="preserve">guardar três palavras-chave: </w:t>
      </w:r>
      <w:r w:rsidR="004F2C6A" w:rsidRPr="00C064CE">
        <w:rPr>
          <w:rFonts w:ascii="Arial" w:hAnsi="Arial" w:cs="Arial"/>
          <w:color w:val="000000" w:themeColor="text1"/>
          <w:sz w:val="24"/>
          <w:szCs w:val="24"/>
        </w:rPr>
        <w:t>pesquisa, produção do conhecimento e a pós-graduação</w:t>
      </w:r>
      <w:r w:rsidR="00E33CC1" w:rsidRPr="00C064CE">
        <w:rPr>
          <w:rFonts w:ascii="Arial" w:hAnsi="Arial" w:cs="Arial"/>
          <w:sz w:val="24"/>
          <w:szCs w:val="24"/>
        </w:rPr>
        <w:t>.</w:t>
      </w:r>
      <w:r w:rsidR="004F2C6A" w:rsidRPr="00C064CE">
        <w:rPr>
          <w:rFonts w:ascii="Arial" w:hAnsi="Arial" w:cs="Arial"/>
          <w:sz w:val="24"/>
          <w:szCs w:val="24"/>
        </w:rPr>
        <w:t xml:space="preserve"> Com isso percebe-se que houve uma maior integração n</w:t>
      </w:r>
      <w:r w:rsidR="004F2C6A" w:rsidRPr="00C064CE">
        <w:rPr>
          <w:rFonts w:ascii="Arial" w:hAnsi="Arial" w:cs="Arial"/>
          <w:color w:val="000000" w:themeColor="text1"/>
          <w:sz w:val="24"/>
          <w:szCs w:val="24"/>
        </w:rPr>
        <w:t xml:space="preserve">a educação e popularização de ciência e tecnologia e a intersetorialidade. </w:t>
      </w:r>
    </w:p>
    <w:p w:rsidR="00E33CC1" w:rsidRPr="00884B62" w:rsidRDefault="004F2C6A" w:rsidP="00E33CC1">
      <w:pPr>
        <w:tabs>
          <w:tab w:val="left" w:pos="851"/>
        </w:tabs>
        <w:spacing w:after="0" w:line="360" w:lineRule="auto"/>
        <w:ind w:firstLine="708"/>
        <w:jc w:val="both"/>
        <w:rPr>
          <w:rFonts w:ascii="Arial" w:hAnsi="Arial" w:cs="Arial"/>
          <w:color w:val="000000"/>
          <w:sz w:val="24"/>
          <w:szCs w:val="24"/>
        </w:rPr>
      </w:pPr>
      <w:r w:rsidRPr="00C064CE">
        <w:rPr>
          <w:rFonts w:ascii="Arial" w:hAnsi="Arial" w:cs="Arial"/>
          <w:sz w:val="24"/>
          <w:szCs w:val="24"/>
        </w:rPr>
        <w:t xml:space="preserve">     </w:t>
      </w:r>
      <w:r w:rsidR="00E33CC1" w:rsidRPr="00C064CE">
        <w:rPr>
          <w:rFonts w:ascii="Arial" w:hAnsi="Arial" w:cs="Arial"/>
          <w:sz w:val="24"/>
          <w:szCs w:val="24"/>
        </w:rPr>
        <w:t>A proposta em foco pretende trazer a problemática da</w:t>
      </w:r>
      <w:r w:rsidR="00C064CE" w:rsidRPr="00C064CE">
        <w:rPr>
          <w:rFonts w:ascii="Arial" w:hAnsi="Arial" w:cs="Arial"/>
          <w:sz w:val="24"/>
          <w:szCs w:val="24"/>
        </w:rPr>
        <w:t xml:space="preserve">s novas tendências de pesquisa e a </w:t>
      </w:r>
      <w:r w:rsidR="00E33CC1" w:rsidRPr="00C064CE">
        <w:rPr>
          <w:rFonts w:ascii="Arial" w:hAnsi="Arial" w:cs="Arial"/>
          <w:sz w:val="24"/>
          <w:szCs w:val="24"/>
        </w:rPr>
        <w:t>organiza</w:t>
      </w:r>
      <w:r w:rsidR="00C064CE" w:rsidRPr="00C064CE">
        <w:rPr>
          <w:rFonts w:ascii="Arial" w:hAnsi="Arial" w:cs="Arial"/>
          <w:sz w:val="24"/>
          <w:szCs w:val="24"/>
        </w:rPr>
        <w:t xml:space="preserve">ção desta de forma mais valorizada, no campo social. </w:t>
      </w:r>
      <w:r w:rsidR="00E33CC1" w:rsidRPr="00C064CE">
        <w:rPr>
          <w:rFonts w:ascii="Arial" w:hAnsi="Arial" w:cs="Arial"/>
          <w:sz w:val="24"/>
          <w:szCs w:val="24"/>
        </w:rPr>
        <w:t xml:space="preserve">Percebe-se que a estratégia utilizada </w:t>
      </w:r>
      <w:r w:rsidR="00C064CE" w:rsidRPr="00C064CE">
        <w:rPr>
          <w:rFonts w:ascii="Arial" w:hAnsi="Arial" w:cs="Arial"/>
          <w:sz w:val="24"/>
          <w:szCs w:val="24"/>
        </w:rPr>
        <w:t xml:space="preserve">teoria eleva a </w:t>
      </w:r>
      <w:r w:rsidR="00E33CC1" w:rsidRPr="00C064CE">
        <w:rPr>
          <w:rFonts w:ascii="Arial" w:hAnsi="Arial" w:cs="Arial"/>
          <w:sz w:val="24"/>
          <w:szCs w:val="24"/>
        </w:rPr>
        <w:t xml:space="preserve">prática do agente </w:t>
      </w:r>
      <w:r w:rsidR="00996717">
        <w:rPr>
          <w:rFonts w:ascii="Arial" w:hAnsi="Arial" w:cs="Arial"/>
          <w:sz w:val="24"/>
          <w:szCs w:val="24"/>
        </w:rPr>
        <w:t>social e traz maior qualidade na vida e ação social</w:t>
      </w:r>
      <w:r w:rsidR="00E33CC1" w:rsidRPr="00C064CE">
        <w:rPr>
          <w:rFonts w:ascii="Arial" w:hAnsi="Arial" w:cs="Arial"/>
          <w:sz w:val="24"/>
          <w:szCs w:val="24"/>
        </w:rPr>
        <w:t>.</w:t>
      </w:r>
    </w:p>
    <w:p w:rsidR="00884B62" w:rsidRPr="00C064CE" w:rsidRDefault="00884B62" w:rsidP="00B970CD">
      <w:pPr>
        <w:autoSpaceDE w:val="0"/>
        <w:autoSpaceDN w:val="0"/>
        <w:adjustRightInd w:val="0"/>
        <w:spacing w:after="0" w:line="240" w:lineRule="auto"/>
        <w:rPr>
          <w:rFonts w:ascii="Arial" w:hAnsi="Arial" w:cs="Arial"/>
          <w:sz w:val="24"/>
          <w:szCs w:val="24"/>
        </w:rPr>
      </w:pPr>
      <w:r w:rsidRPr="00884B62">
        <w:rPr>
          <w:rFonts w:ascii="Arial" w:hAnsi="Arial" w:cs="Arial"/>
          <w:color w:val="000000"/>
          <w:sz w:val="24"/>
          <w:szCs w:val="24"/>
        </w:rPr>
        <w:t xml:space="preserve"> </w:t>
      </w:r>
    </w:p>
    <w:bookmarkEnd w:id="0"/>
    <w:p w:rsidR="008D1DC7" w:rsidRPr="00C064CE" w:rsidRDefault="008D1DC7" w:rsidP="008D1DC7">
      <w:pPr>
        <w:autoSpaceDE w:val="0"/>
        <w:autoSpaceDN w:val="0"/>
        <w:adjustRightInd w:val="0"/>
        <w:spacing w:after="0" w:line="360" w:lineRule="auto"/>
        <w:jc w:val="both"/>
        <w:rPr>
          <w:rFonts w:ascii="Arial" w:hAnsi="Arial" w:cs="Arial"/>
          <w:sz w:val="24"/>
          <w:szCs w:val="24"/>
        </w:rPr>
      </w:pPr>
      <w:r w:rsidRPr="00C064CE">
        <w:rPr>
          <w:rFonts w:ascii="Arial" w:hAnsi="Arial" w:cs="Arial"/>
          <w:sz w:val="24"/>
          <w:szCs w:val="24"/>
        </w:rPr>
        <w:t xml:space="preserve">    </w:t>
      </w:r>
      <w:r w:rsidR="00996717">
        <w:rPr>
          <w:rFonts w:ascii="Arial" w:hAnsi="Arial" w:cs="Arial"/>
          <w:sz w:val="24"/>
          <w:szCs w:val="24"/>
        </w:rPr>
        <w:t xml:space="preserve">            </w:t>
      </w:r>
      <w:r w:rsidRPr="00C064CE">
        <w:rPr>
          <w:rFonts w:ascii="Arial" w:hAnsi="Arial" w:cs="Arial"/>
          <w:sz w:val="24"/>
          <w:szCs w:val="24"/>
        </w:rPr>
        <w:t>De acordo com Mendes (2002) é necessário “traçar um panorama das atuais tendências da pesquisa no Serviço Social, materializadas nas propostas investigativas submetidas pelos pesquisadores dessa área do conhecimento...” Por isso, pesquisar aqui tem uma meta a ser alcançada, pretende engrandecer a vida do profissional do serviço social.</w:t>
      </w:r>
    </w:p>
    <w:p w:rsidR="008D1DC7" w:rsidRDefault="008D1DC7" w:rsidP="008D1DC7">
      <w:pPr>
        <w:spacing w:after="0" w:line="360" w:lineRule="auto"/>
        <w:ind w:firstLine="708"/>
        <w:jc w:val="both"/>
        <w:rPr>
          <w:rFonts w:ascii="Arial" w:hAnsi="Arial" w:cs="Arial"/>
          <w:sz w:val="24"/>
          <w:szCs w:val="24"/>
        </w:rPr>
      </w:pPr>
      <w:r w:rsidRPr="00C064CE">
        <w:rPr>
          <w:rFonts w:ascii="Arial" w:hAnsi="Arial" w:cs="Arial"/>
          <w:sz w:val="24"/>
          <w:szCs w:val="24"/>
        </w:rPr>
        <w:t xml:space="preserve">  </w:t>
      </w:r>
      <w:r w:rsidR="00996717">
        <w:rPr>
          <w:rFonts w:ascii="Arial" w:hAnsi="Arial" w:cs="Arial"/>
          <w:sz w:val="24"/>
          <w:szCs w:val="24"/>
        </w:rPr>
        <w:t xml:space="preserve">  </w:t>
      </w:r>
      <w:r w:rsidRPr="00C064CE">
        <w:rPr>
          <w:rFonts w:ascii="Arial" w:hAnsi="Arial" w:cs="Arial"/>
          <w:sz w:val="24"/>
          <w:szCs w:val="24"/>
        </w:rPr>
        <w:t xml:space="preserve"> A</w:t>
      </w:r>
      <w:r w:rsidRPr="00971FD7">
        <w:rPr>
          <w:rFonts w:ascii="Arial" w:hAnsi="Arial" w:cs="Arial"/>
          <w:sz w:val="24"/>
          <w:szCs w:val="24"/>
        </w:rPr>
        <w:t xml:space="preserve"> missão do profissional e educador social não é uma tarefa fácil. Exige amor e dedicação para alcançar resultados. Todos os homens e mulheres não nascem prontos e acabados. O ser humano é um processo infinito, um verdadeiro caminho aberto. Muitos homens </w:t>
      </w:r>
      <w:r w:rsidR="00996717">
        <w:rPr>
          <w:rFonts w:ascii="Arial" w:hAnsi="Arial" w:cs="Arial"/>
          <w:sz w:val="24"/>
          <w:szCs w:val="24"/>
        </w:rPr>
        <w:t>como</w:t>
      </w:r>
      <w:r w:rsidRPr="00971FD7">
        <w:rPr>
          <w:rFonts w:ascii="Arial" w:hAnsi="Arial" w:cs="Arial"/>
          <w:sz w:val="24"/>
          <w:szCs w:val="24"/>
        </w:rPr>
        <w:t xml:space="preserve"> psicólogos, p</w:t>
      </w:r>
      <w:r w:rsidR="00996717">
        <w:rPr>
          <w:rFonts w:ascii="Arial" w:hAnsi="Arial" w:cs="Arial"/>
          <w:sz w:val="24"/>
          <w:szCs w:val="24"/>
        </w:rPr>
        <w:t>e</w:t>
      </w:r>
      <w:r w:rsidRPr="00971FD7">
        <w:rPr>
          <w:rFonts w:ascii="Arial" w:hAnsi="Arial" w:cs="Arial"/>
          <w:sz w:val="24"/>
          <w:szCs w:val="24"/>
        </w:rPr>
        <w:t>s</w:t>
      </w:r>
      <w:r w:rsidR="00996717">
        <w:rPr>
          <w:rFonts w:ascii="Arial" w:hAnsi="Arial" w:cs="Arial"/>
          <w:sz w:val="24"/>
          <w:szCs w:val="24"/>
        </w:rPr>
        <w:t>quisadores</w:t>
      </w:r>
      <w:r w:rsidRPr="00971FD7">
        <w:rPr>
          <w:rFonts w:ascii="Arial" w:hAnsi="Arial" w:cs="Arial"/>
          <w:sz w:val="24"/>
          <w:szCs w:val="24"/>
        </w:rPr>
        <w:t xml:space="preserve"> devem compor a equipe responsável pelo problema aqui em foco. </w:t>
      </w:r>
      <w:r w:rsidR="00996717">
        <w:rPr>
          <w:rFonts w:ascii="Arial" w:hAnsi="Arial" w:cs="Arial"/>
          <w:sz w:val="24"/>
          <w:szCs w:val="24"/>
        </w:rPr>
        <w:t xml:space="preserve">Este recente dado </w:t>
      </w:r>
      <w:r w:rsidRPr="00971FD7">
        <w:rPr>
          <w:rFonts w:ascii="Arial" w:hAnsi="Arial" w:cs="Arial"/>
          <w:sz w:val="24"/>
          <w:szCs w:val="24"/>
        </w:rPr>
        <w:t>teórico</w:t>
      </w:r>
      <w:r w:rsidR="00996717">
        <w:rPr>
          <w:rFonts w:ascii="Arial" w:hAnsi="Arial" w:cs="Arial"/>
          <w:sz w:val="24"/>
          <w:szCs w:val="24"/>
        </w:rPr>
        <w:t xml:space="preserve"> e prático instiga o profissional do social a buscar mais qualificação em seu trabalho. Ter qualificação quer dizer estudar, pesquisar, jamais deixar os livros e a atualização do conhecimento, porque ele é dinâmico e exige conhecer a evolução e desenvolvimento</w:t>
      </w:r>
      <w:r w:rsidRPr="00971FD7">
        <w:rPr>
          <w:rFonts w:ascii="Arial" w:hAnsi="Arial" w:cs="Arial"/>
          <w:sz w:val="24"/>
          <w:szCs w:val="24"/>
        </w:rPr>
        <w:t>.</w:t>
      </w:r>
    </w:p>
    <w:p w:rsidR="000F77F8" w:rsidRDefault="000F77F8" w:rsidP="000F77F8">
      <w:pPr>
        <w:pStyle w:val="Default"/>
        <w:spacing w:line="360" w:lineRule="auto"/>
        <w:jc w:val="right"/>
        <w:rPr>
          <w:b/>
        </w:rPr>
      </w:pPr>
    </w:p>
    <w:p w:rsidR="00FC6118" w:rsidRDefault="003243AC" w:rsidP="00C064CE">
      <w:pPr>
        <w:autoSpaceDE w:val="0"/>
        <w:autoSpaceDN w:val="0"/>
        <w:adjustRightInd w:val="0"/>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r w:rsidR="00E33CC1" w:rsidRPr="00C064CE">
        <w:rPr>
          <w:rFonts w:ascii="Arial" w:hAnsi="Arial" w:cs="Arial"/>
          <w:color w:val="000000" w:themeColor="text1"/>
          <w:sz w:val="24"/>
          <w:szCs w:val="24"/>
        </w:rPr>
        <w:t>O artigo de Mendes e Almeida (20</w:t>
      </w:r>
      <w:r w:rsidRPr="00C064CE">
        <w:rPr>
          <w:rFonts w:ascii="Arial" w:hAnsi="Arial" w:cs="Arial"/>
          <w:color w:val="000000" w:themeColor="text1"/>
          <w:sz w:val="24"/>
          <w:szCs w:val="24"/>
        </w:rPr>
        <w:t>02</w:t>
      </w:r>
      <w:r w:rsidR="00E33CC1" w:rsidRPr="00C064CE">
        <w:rPr>
          <w:rFonts w:ascii="Arial" w:hAnsi="Arial" w:cs="Arial"/>
          <w:color w:val="000000" w:themeColor="text1"/>
          <w:sz w:val="24"/>
          <w:szCs w:val="24"/>
        </w:rPr>
        <w:t>)</w:t>
      </w:r>
      <w:r w:rsidRPr="00C064CE">
        <w:rPr>
          <w:rFonts w:ascii="Arial" w:hAnsi="Arial" w:cs="Arial"/>
          <w:color w:val="000000" w:themeColor="text1"/>
          <w:sz w:val="24"/>
          <w:szCs w:val="24"/>
        </w:rPr>
        <w:t xml:space="preserve"> traz algumas inferências importantes sobre a história da pesquisa em serviço social. Aborda de forma sucinta aspectos analíticos e históricos da produção do conhecimento. O objetivo do artigo é </w:t>
      </w:r>
      <w:r w:rsidR="00C064CE" w:rsidRPr="00C064CE">
        <w:rPr>
          <w:rFonts w:ascii="Arial" w:hAnsi="Arial" w:cs="Arial"/>
          <w:sz w:val="24"/>
          <w:szCs w:val="24"/>
        </w:rPr>
        <w:t>traçar um panorama das</w:t>
      </w:r>
      <w:r w:rsidR="00C064CE">
        <w:rPr>
          <w:rFonts w:ascii="Arial" w:hAnsi="Arial" w:cs="Arial"/>
          <w:sz w:val="24"/>
          <w:szCs w:val="24"/>
        </w:rPr>
        <w:t xml:space="preserve"> </w:t>
      </w:r>
      <w:r w:rsidR="00C064CE" w:rsidRPr="00C064CE">
        <w:rPr>
          <w:rFonts w:ascii="Arial" w:hAnsi="Arial" w:cs="Arial"/>
          <w:sz w:val="24"/>
          <w:szCs w:val="24"/>
        </w:rPr>
        <w:t>atuais tendências da pesquisa no Serviço Social</w:t>
      </w:r>
      <w:r w:rsidR="00C064CE">
        <w:rPr>
          <w:rFonts w:ascii="Arial" w:hAnsi="Arial" w:cs="Arial"/>
          <w:sz w:val="24"/>
          <w:szCs w:val="24"/>
        </w:rPr>
        <w:t xml:space="preserve">. Com essa tarefa </w:t>
      </w:r>
      <w:r w:rsidR="00C064CE" w:rsidRPr="00C064CE">
        <w:rPr>
          <w:rFonts w:ascii="Arial" w:hAnsi="Arial" w:cs="Arial"/>
          <w:color w:val="000000" w:themeColor="text1"/>
          <w:sz w:val="24"/>
          <w:szCs w:val="24"/>
        </w:rPr>
        <w:t xml:space="preserve"> </w:t>
      </w:r>
      <w:r w:rsidRPr="00C064CE">
        <w:rPr>
          <w:rFonts w:ascii="Arial" w:hAnsi="Arial" w:cs="Arial"/>
          <w:color w:val="000000" w:themeColor="text1"/>
          <w:sz w:val="24"/>
          <w:szCs w:val="24"/>
        </w:rPr>
        <w:t>analisa as atuais tendências da pesquisa no Serviço Social no contexto do Conselho Nacional de Desenvolvimento Científico e Tecnológico.</w:t>
      </w:r>
    </w:p>
    <w:p w:rsidR="00C064CE" w:rsidRDefault="000B5C7A" w:rsidP="000B5C7A">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  </w:t>
      </w:r>
      <w:r w:rsidR="00C064CE">
        <w:rPr>
          <w:rFonts w:ascii="Arial" w:hAnsi="Arial" w:cs="Arial"/>
          <w:color w:val="000000" w:themeColor="text1"/>
          <w:sz w:val="24"/>
          <w:szCs w:val="24"/>
        </w:rPr>
        <w:t xml:space="preserve">Durante três anos (2011 a 2013) desenvolveu-se as tais pesquisas e utilizou-se da metodologia de </w:t>
      </w:r>
      <w:r>
        <w:rPr>
          <w:rFonts w:ascii="Arial" w:hAnsi="Arial" w:cs="Arial"/>
          <w:color w:val="000000" w:themeColor="text1"/>
          <w:sz w:val="24"/>
          <w:szCs w:val="24"/>
        </w:rPr>
        <w:t>pesquisa com aspectos divididos em 3 linhas de demonstrações: qualitativas em que se analisam as competências do serviço social, quantitativos analisam os dados objetivos e números e o terceiro aspecto é o dado histórico, que através das estatísticas feitas pôde-se definir melhores resultados.</w:t>
      </w:r>
    </w:p>
    <w:p w:rsidR="000B5C7A" w:rsidRDefault="000B5C7A" w:rsidP="000B5C7A">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  São recentes as pesquisas no </w:t>
      </w:r>
      <w:r w:rsidR="001B2450">
        <w:rPr>
          <w:rFonts w:ascii="Arial" w:hAnsi="Arial" w:cs="Arial"/>
          <w:color w:val="000000" w:themeColor="text1"/>
          <w:sz w:val="24"/>
          <w:szCs w:val="24"/>
        </w:rPr>
        <w:t xml:space="preserve">setor de serviço social, mas desde 1970 existem as pesquisas nas universidades, sob formas de construir conhecimentos. As variáveis analisadas nas tendências recentes demonstram que não ouve um crescimento em número (quantitativo) do serviço social, mas na formação de uma equipe multidisciplinar houve crescimento, isto é, quando se juntam muitas áreas do saber como a psicologia e a dimensão social para desenvolver projetos aí adquirem maiores sucessos. Isso quer dizer que andam juntas a Psicologia e a Assistência Social. </w:t>
      </w:r>
      <w:r w:rsidR="009A1C38">
        <w:rPr>
          <w:rFonts w:ascii="Arial" w:hAnsi="Arial" w:cs="Arial"/>
          <w:color w:val="000000" w:themeColor="text1"/>
          <w:sz w:val="24"/>
          <w:szCs w:val="24"/>
        </w:rPr>
        <w:t xml:space="preserve">Cresceu em qualidade. </w:t>
      </w:r>
      <w:r w:rsidR="001B2450">
        <w:rPr>
          <w:rFonts w:ascii="Arial" w:hAnsi="Arial" w:cs="Arial"/>
          <w:color w:val="000000" w:themeColor="text1"/>
          <w:sz w:val="24"/>
          <w:szCs w:val="24"/>
        </w:rPr>
        <w:t xml:space="preserve">Um dado pertinente, porque quando se trabalha em conjunto ciências que têm credibilidade durante décadas o êxito é maior. </w:t>
      </w:r>
    </w:p>
    <w:p w:rsidR="009A1C38" w:rsidRPr="009A1C38" w:rsidRDefault="009A1C38" w:rsidP="009A1C3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w:t>
      </w:r>
      <w:r w:rsidRPr="009A1C38">
        <w:rPr>
          <w:rFonts w:ascii="Arial" w:hAnsi="Arial" w:cs="Arial"/>
          <w:sz w:val="24"/>
          <w:szCs w:val="24"/>
        </w:rPr>
        <w:t>Na pe</w:t>
      </w:r>
      <w:r>
        <w:rPr>
          <w:rFonts w:ascii="Arial" w:hAnsi="Arial" w:cs="Arial"/>
          <w:sz w:val="24"/>
          <w:szCs w:val="24"/>
        </w:rPr>
        <w:t>r</w:t>
      </w:r>
      <w:r w:rsidRPr="009A1C38">
        <w:rPr>
          <w:rFonts w:ascii="Arial" w:hAnsi="Arial" w:cs="Arial"/>
          <w:sz w:val="24"/>
          <w:szCs w:val="24"/>
        </w:rPr>
        <w:t>spectiva de Mendes e Almeida, apud Prates (2013, p. 213), houve um amadurecimento no Serviço Social no Brasil:</w:t>
      </w:r>
    </w:p>
    <w:p w:rsidR="001B2450" w:rsidRPr="009A1C38" w:rsidRDefault="009A1C38" w:rsidP="00157EF3">
      <w:pPr>
        <w:autoSpaceDE w:val="0"/>
        <w:autoSpaceDN w:val="0"/>
        <w:adjustRightInd w:val="0"/>
        <w:spacing w:after="0" w:line="240" w:lineRule="auto"/>
        <w:ind w:left="2124"/>
        <w:jc w:val="both"/>
        <w:rPr>
          <w:rFonts w:ascii="Arial" w:hAnsi="Arial" w:cs="Arial"/>
          <w:color w:val="000000" w:themeColor="text1"/>
          <w:sz w:val="20"/>
          <w:szCs w:val="20"/>
        </w:rPr>
      </w:pPr>
      <w:r w:rsidRPr="009A1C38">
        <w:rPr>
          <w:rFonts w:ascii="Arial" w:hAnsi="Arial" w:cs="Arial"/>
          <w:sz w:val="20"/>
          <w:szCs w:val="20"/>
        </w:rPr>
        <w:t>O processo de amadurecimento do Serviço Social no Brasil, uma profissão ainda</w:t>
      </w:r>
      <w:r w:rsidR="00157EF3">
        <w:rPr>
          <w:rFonts w:ascii="Arial" w:hAnsi="Arial" w:cs="Arial"/>
          <w:sz w:val="20"/>
          <w:szCs w:val="20"/>
        </w:rPr>
        <w:t xml:space="preserve"> </w:t>
      </w:r>
      <w:r w:rsidRPr="009A1C38">
        <w:rPr>
          <w:rFonts w:ascii="Arial" w:hAnsi="Arial" w:cs="Arial"/>
          <w:sz w:val="20"/>
          <w:szCs w:val="20"/>
        </w:rPr>
        <w:t>muito jovem, se comparada a profissões milenares, vem se tornando consistente na</w:t>
      </w:r>
      <w:r w:rsidR="00157EF3">
        <w:rPr>
          <w:rFonts w:ascii="Arial" w:hAnsi="Arial" w:cs="Arial"/>
          <w:sz w:val="20"/>
          <w:szCs w:val="20"/>
        </w:rPr>
        <w:t xml:space="preserve"> </w:t>
      </w:r>
      <w:r w:rsidRPr="009A1C38">
        <w:rPr>
          <w:rFonts w:ascii="Arial" w:hAnsi="Arial" w:cs="Arial"/>
          <w:sz w:val="20"/>
          <w:szCs w:val="20"/>
        </w:rPr>
        <w:t>pesquisa e produção de conhecimentos a partir do final do século XX. É possível</w:t>
      </w:r>
      <w:r w:rsidR="00157EF3">
        <w:rPr>
          <w:rFonts w:ascii="Arial" w:hAnsi="Arial" w:cs="Arial"/>
          <w:sz w:val="20"/>
          <w:szCs w:val="20"/>
        </w:rPr>
        <w:t xml:space="preserve"> </w:t>
      </w:r>
      <w:r w:rsidRPr="009A1C38">
        <w:rPr>
          <w:rFonts w:ascii="Arial" w:hAnsi="Arial" w:cs="Arial"/>
          <w:sz w:val="20"/>
          <w:szCs w:val="20"/>
        </w:rPr>
        <w:t>afirmar que a pesquisa e a produção de conhecimentos delas decorrentes constituíram</w:t>
      </w:r>
      <w:r w:rsidR="00157EF3">
        <w:rPr>
          <w:rFonts w:ascii="Arial" w:hAnsi="Arial" w:cs="Arial"/>
          <w:sz w:val="20"/>
          <w:szCs w:val="20"/>
        </w:rPr>
        <w:t xml:space="preserve"> </w:t>
      </w:r>
      <w:r w:rsidRPr="009A1C38">
        <w:rPr>
          <w:rFonts w:ascii="Arial" w:hAnsi="Arial" w:cs="Arial"/>
          <w:sz w:val="20"/>
          <w:szCs w:val="20"/>
        </w:rPr>
        <w:t>642 Serv. Soc. Soc., São Paulo, n. 120, p. 640-661, out./dez. 2014</w:t>
      </w:r>
      <w:r w:rsidR="00157EF3">
        <w:rPr>
          <w:rFonts w:ascii="Arial" w:hAnsi="Arial" w:cs="Arial"/>
          <w:sz w:val="20"/>
          <w:szCs w:val="20"/>
        </w:rPr>
        <w:t xml:space="preserve"> </w:t>
      </w:r>
      <w:r w:rsidRPr="009A1C38">
        <w:rPr>
          <w:rFonts w:ascii="Arial" w:hAnsi="Arial" w:cs="Arial"/>
          <w:sz w:val="20"/>
          <w:szCs w:val="20"/>
        </w:rPr>
        <w:t>um verdadeiro divisor de águas no processo de consolidação do acúmulo simbólico</w:t>
      </w:r>
      <w:r w:rsidR="00157EF3">
        <w:rPr>
          <w:rFonts w:ascii="Arial" w:hAnsi="Arial" w:cs="Arial"/>
          <w:sz w:val="20"/>
          <w:szCs w:val="20"/>
        </w:rPr>
        <w:t xml:space="preserve"> </w:t>
      </w:r>
      <w:r w:rsidRPr="009A1C38">
        <w:rPr>
          <w:rFonts w:ascii="Arial" w:hAnsi="Arial" w:cs="Arial"/>
          <w:sz w:val="20"/>
          <w:szCs w:val="20"/>
        </w:rPr>
        <w:t>do Serviço Social nos últimos quarenta anos. No momento em que os programas de</w:t>
      </w:r>
      <w:r w:rsidR="00157EF3">
        <w:rPr>
          <w:rFonts w:ascii="Arial" w:hAnsi="Arial" w:cs="Arial"/>
          <w:sz w:val="20"/>
          <w:szCs w:val="20"/>
        </w:rPr>
        <w:t xml:space="preserve"> </w:t>
      </w:r>
      <w:r w:rsidRPr="009A1C38">
        <w:rPr>
          <w:rFonts w:ascii="Arial" w:hAnsi="Arial" w:cs="Arial"/>
          <w:sz w:val="20"/>
          <w:szCs w:val="20"/>
        </w:rPr>
        <w:t>pós-graduação em Serviço Social se conformam no país e que se amplia uma produção</w:t>
      </w:r>
      <w:r w:rsidR="00157EF3">
        <w:rPr>
          <w:rFonts w:ascii="Arial" w:hAnsi="Arial" w:cs="Arial"/>
          <w:sz w:val="20"/>
          <w:szCs w:val="20"/>
        </w:rPr>
        <w:t xml:space="preserve"> </w:t>
      </w:r>
      <w:r w:rsidRPr="009A1C38">
        <w:rPr>
          <w:rFonts w:ascii="Arial" w:hAnsi="Arial" w:cs="Arial"/>
          <w:sz w:val="20"/>
          <w:szCs w:val="20"/>
        </w:rPr>
        <w:t>de conhecimentos mais densa na área, a profissão ganha um novo estatuto.</w:t>
      </w:r>
    </w:p>
    <w:p w:rsidR="003243AC" w:rsidRPr="00FC6118" w:rsidRDefault="003243AC" w:rsidP="00C064CE">
      <w:pPr>
        <w:autoSpaceDE w:val="0"/>
        <w:autoSpaceDN w:val="0"/>
        <w:adjustRightInd w:val="0"/>
        <w:spacing w:after="0" w:line="360" w:lineRule="auto"/>
        <w:jc w:val="both"/>
        <w:rPr>
          <w:rFonts w:ascii="Arial" w:hAnsi="Arial" w:cs="Arial"/>
          <w:color w:val="000000" w:themeColor="text1"/>
          <w:sz w:val="24"/>
          <w:szCs w:val="24"/>
        </w:rPr>
      </w:pPr>
    </w:p>
    <w:p w:rsidR="00CC4B46" w:rsidRDefault="00CC4B46" w:rsidP="00C064CE">
      <w:pPr>
        <w:autoSpaceDE w:val="0"/>
        <w:autoSpaceDN w:val="0"/>
        <w:adjustRightInd w:val="0"/>
        <w:spacing w:after="0" w:line="360" w:lineRule="auto"/>
        <w:ind w:firstLine="708"/>
        <w:jc w:val="both"/>
        <w:rPr>
          <w:rFonts w:ascii="Arial" w:hAnsi="Arial" w:cs="Arial"/>
          <w:color w:val="000000" w:themeColor="text1"/>
          <w:sz w:val="24"/>
          <w:szCs w:val="24"/>
        </w:rPr>
      </w:pPr>
      <w:r w:rsidRPr="00CC4B46">
        <w:rPr>
          <w:rFonts w:ascii="Arial" w:hAnsi="Arial" w:cs="Arial"/>
          <w:color w:val="000000" w:themeColor="text1"/>
          <w:sz w:val="24"/>
          <w:szCs w:val="24"/>
        </w:rPr>
        <w:t xml:space="preserve">Os principais conceitos </w:t>
      </w:r>
      <w:r w:rsidR="000F77F8">
        <w:rPr>
          <w:rFonts w:ascii="Arial" w:hAnsi="Arial" w:cs="Arial"/>
          <w:color w:val="000000" w:themeColor="text1"/>
          <w:sz w:val="24"/>
          <w:szCs w:val="24"/>
        </w:rPr>
        <w:t xml:space="preserve">estudados </w:t>
      </w:r>
      <w:r w:rsidRPr="00CC4B46">
        <w:rPr>
          <w:rFonts w:ascii="Arial" w:hAnsi="Arial" w:cs="Arial"/>
          <w:color w:val="000000" w:themeColor="text1"/>
          <w:sz w:val="24"/>
          <w:szCs w:val="24"/>
        </w:rPr>
        <w:t>deixa</w:t>
      </w:r>
      <w:r w:rsidR="000F77F8">
        <w:rPr>
          <w:rFonts w:ascii="Arial" w:hAnsi="Arial" w:cs="Arial"/>
          <w:color w:val="000000" w:themeColor="text1"/>
          <w:sz w:val="24"/>
          <w:szCs w:val="24"/>
        </w:rPr>
        <w:t>m</w:t>
      </w:r>
      <w:r w:rsidRPr="00CC4B46">
        <w:rPr>
          <w:rFonts w:ascii="Arial" w:hAnsi="Arial" w:cs="Arial"/>
          <w:color w:val="000000" w:themeColor="text1"/>
          <w:sz w:val="24"/>
          <w:szCs w:val="24"/>
        </w:rPr>
        <w:t xml:space="preserve"> claro que há uma estreita relação entre a pesquisa, a produção do conhecimento e a pós-graduação; a vinculação da pesquisa às múltiplas demandas historicamente determinadas pela sociedade capitalista; e as novas tendências do CNPq que denotam pertinência com o Serviço Social: a educação e popularização de ciência e tecnologia e a intersetorialidade.</w:t>
      </w:r>
      <w:r w:rsidR="00C064CE">
        <w:rPr>
          <w:rFonts w:ascii="Arial" w:hAnsi="Arial" w:cs="Arial"/>
          <w:color w:val="000000" w:themeColor="text1"/>
          <w:sz w:val="24"/>
          <w:szCs w:val="24"/>
        </w:rPr>
        <w:t xml:space="preserve"> </w:t>
      </w:r>
    </w:p>
    <w:p w:rsidR="002B0133" w:rsidRDefault="002B0133" w:rsidP="00C064CE">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 A sociedade capitalista determina como se deve viver, com excluídos e abastados. Reflete uma realidade complexa, excludente. Por um lado a elite que faz suas escolhas e os excluídos por outro, que não tem escolhas, seguem a moda. Tal sistema criou também na mentalidade das pessoas maneiras de viver alienadas. Esse modelo que não desaliena as pessoas já está ultrapassado. O tradicional que convenceu as pessoas por séculos não serve para o mundo atual. </w:t>
      </w:r>
    </w:p>
    <w:p w:rsidR="002B0133" w:rsidRDefault="002B0133" w:rsidP="00C064CE">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  Já se percebe a maior valorização do Serviço Social pelo CNPq. Isso é grandioso, porque traz expectativas boas para investimentos em pesquisas. Percebe-se que após a graduação é imprescindível que se faça uma pós-graduação. Isso é uma exigência, pois o mercado de trabalho hoje é competitivo. Anos anteriores, até década de 90 o profissional escolhia o mercado. Hoje é o mercado que escolhe o profissional. E se este não tem bases sólidas de conhecimento não passa na seleção que o mercado faz. O serviço social exige esforços no sentido de prosseguir estudando, com pós, mestrado, etc acompanhando a evolução dos acontecimentos. O artigo em pauta destaca muito bem essa necessidade. Ser atualizado sempre é ter garantia de ser um ótimo ou excelente profissional. Do contrário a pessoa estará fadada ao fracasso. </w:t>
      </w:r>
      <w:r w:rsidR="00311DEA">
        <w:rPr>
          <w:rFonts w:ascii="Arial" w:hAnsi="Arial" w:cs="Arial"/>
          <w:color w:val="000000" w:themeColor="text1"/>
          <w:sz w:val="24"/>
          <w:szCs w:val="24"/>
        </w:rPr>
        <w:t xml:space="preserve">Segundo a </w:t>
      </w:r>
      <w:r w:rsidR="00311DEA" w:rsidRPr="00311DEA">
        <w:rPr>
          <w:rFonts w:ascii="Arial" w:eastAsia="Times New Roman" w:hAnsi="Arial" w:cs="Arial"/>
          <w:sz w:val="24"/>
          <w:szCs w:val="24"/>
          <w:lang w:eastAsia="pt-BR"/>
        </w:rPr>
        <w:t>ABEPSS</w:t>
      </w:r>
      <w:r w:rsidR="00311DEA">
        <w:rPr>
          <w:rFonts w:ascii="Arial" w:eastAsia="Times New Roman" w:hAnsi="Arial" w:cs="Arial"/>
          <w:sz w:val="24"/>
          <w:szCs w:val="24"/>
          <w:lang w:eastAsia="pt-BR"/>
        </w:rPr>
        <w:t xml:space="preserve"> (2004):</w:t>
      </w:r>
    </w:p>
    <w:p w:rsidR="00393A95" w:rsidRPr="00393A95" w:rsidRDefault="00393A95" w:rsidP="00393A95">
      <w:pPr>
        <w:autoSpaceDE w:val="0"/>
        <w:autoSpaceDN w:val="0"/>
        <w:adjustRightInd w:val="0"/>
        <w:spacing w:after="0" w:line="240" w:lineRule="auto"/>
        <w:ind w:left="2124"/>
        <w:jc w:val="both"/>
        <w:rPr>
          <w:rFonts w:ascii="Arial" w:hAnsi="Arial" w:cs="Arial"/>
          <w:color w:val="000000" w:themeColor="text1"/>
          <w:sz w:val="20"/>
          <w:szCs w:val="20"/>
        </w:rPr>
      </w:pPr>
      <w:r w:rsidRPr="00393A95">
        <w:rPr>
          <w:rFonts w:ascii="Arial" w:eastAsia="Times New Roman" w:hAnsi="Arial" w:cs="Arial"/>
          <w:sz w:val="20"/>
          <w:szCs w:val="20"/>
          <w:lang w:eastAsia="pt-BR"/>
        </w:rPr>
        <w:t xml:space="preserve">No campo da </w:t>
      </w:r>
      <w:r w:rsidRPr="00393A95">
        <w:rPr>
          <w:rFonts w:ascii="Arial" w:eastAsia="Times New Roman" w:hAnsi="Arial" w:cs="Arial"/>
          <w:iCs/>
          <w:sz w:val="20"/>
          <w:szCs w:val="20"/>
          <w:lang w:eastAsia="pt-BR"/>
        </w:rPr>
        <w:t>pesquisa e da produção de conhecimentos</w:t>
      </w:r>
      <w:r w:rsidRPr="00393A95">
        <w:rPr>
          <w:rFonts w:ascii="Arial" w:eastAsia="Times New Roman" w:hAnsi="Arial" w:cs="Arial"/>
          <w:sz w:val="20"/>
          <w:szCs w:val="20"/>
          <w:lang w:eastAsia="pt-BR"/>
        </w:rPr>
        <w:t xml:space="preserve"> referente aos </w:t>
      </w:r>
      <w:r w:rsidRPr="00393A95">
        <w:rPr>
          <w:rFonts w:ascii="Arial" w:eastAsia="Times New Roman" w:hAnsi="Arial" w:cs="Arial"/>
          <w:iCs/>
          <w:sz w:val="20"/>
          <w:szCs w:val="20"/>
          <w:lang w:eastAsia="pt-BR"/>
        </w:rPr>
        <w:t>fundamentos históricos e teórico-metodológicos do Serviço Social,</w:t>
      </w:r>
      <w:r w:rsidRPr="00393A95">
        <w:rPr>
          <w:rFonts w:ascii="Arial" w:eastAsia="Times New Roman" w:hAnsi="Arial" w:cs="Arial"/>
          <w:sz w:val="20"/>
          <w:szCs w:val="20"/>
          <w:lang w:eastAsia="pt-BR"/>
        </w:rPr>
        <w:t xml:space="preserve"> dentre os seus </w:t>
      </w:r>
      <w:r w:rsidRPr="00393A95">
        <w:rPr>
          <w:rFonts w:ascii="Arial" w:eastAsia="Times New Roman" w:hAnsi="Arial" w:cs="Arial"/>
          <w:iCs/>
          <w:sz w:val="20"/>
          <w:szCs w:val="20"/>
          <w:lang w:eastAsia="pt-BR"/>
        </w:rPr>
        <w:t>avanços</w:t>
      </w:r>
      <w:r w:rsidRPr="00393A95">
        <w:rPr>
          <w:rFonts w:ascii="Arial" w:eastAsia="Times New Roman" w:hAnsi="Arial" w:cs="Arial"/>
          <w:sz w:val="20"/>
          <w:szCs w:val="20"/>
          <w:lang w:eastAsia="pt-BR"/>
        </w:rPr>
        <w:t xml:space="preserve"> vale relembrar estudos já consolidados referentes </w:t>
      </w:r>
      <w:r w:rsidRPr="00393A95">
        <w:rPr>
          <w:rFonts w:ascii="Arial" w:eastAsia="Times New Roman" w:hAnsi="Arial" w:cs="Arial"/>
          <w:iCs/>
          <w:sz w:val="20"/>
          <w:szCs w:val="20"/>
          <w:lang w:eastAsia="pt-BR"/>
        </w:rPr>
        <w:t>às relações entre Estado e a sociedade no âmbito das políticas públicas - em especial das políticas sociais</w:t>
      </w:r>
      <w:r w:rsidRPr="00393A95">
        <w:rPr>
          <w:rFonts w:ascii="Arial" w:eastAsia="Times New Roman" w:hAnsi="Arial" w:cs="Arial"/>
          <w:sz w:val="20"/>
          <w:szCs w:val="20"/>
          <w:lang w:eastAsia="pt-BR"/>
        </w:rPr>
        <w:t xml:space="preserve"> -, terreno contraditório de forças sociais no qual se inscreve majoritariamente a atuação do assistente social em resposta às múltiplas expressões da "questão social". A ênfase recai na </w:t>
      </w:r>
      <w:r w:rsidRPr="00393A95">
        <w:rPr>
          <w:rFonts w:ascii="Arial" w:eastAsia="Times New Roman" w:hAnsi="Arial" w:cs="Arial"/>
          <w:iCs/>
          <w:sz w:val="20"/>
          <w:szCs w:val="20"/>
          <w:lang w:eastAsia="pt-BR"/>
        </w:rPr>
        <w:t xml:space="preserve">implementação, gestão, avaliação e financiamento de programas e projetos sociais previstos pelas políticas públicas </w:t>
      </w:r>
      <w:r w:rsidRPr="00393A95">
        <w:rPr>
          <w:rFonts w:ascii="Arial" w:eastAsia="Times New Roman" w:hAnsi="Arial" w:cs="Arial"/>
          <w:sz w:val="20"/>
          <w:szCs w:val="20"/>
          <w:lang w:eastAsia="pt-BR"/>
        </w:rPr>
        <w:t>- com privilégio da seguridade social, em especial saúde e assistência -, contribuindo para qualificar o debate sobre o trabalho do assistente social.</w:t>
      </w:r>
      <w:r w:rsidR="00E3748B" w:rsidRPr="00393A95">
        <w:rPr>
          <w:rFonts w:ascii="Arial" w:hAnsi="Arial" w:cs="Arial"/>
          <w:color w:val="000000" w:themeColor="text1"/>
          <w:sz w:val="20"/>
          <w:szCs w:val="20"/>
        </w:rPr>
        <w:t xml:space="preserve">  </w:t>
      </w:r>
    </w:p>
    <w:p w:rsidR="002B0133" w:rsidRDefault="00311DEA" w:rsidP="002769CE">
      <w:pPr>
        <w:autoSpaceDE w:val="0"/>
        <w:autoSpaceDN w:val="0"/>
        <w:adjustRightInd w:val="0"/>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  </w:t>
      </w:r>
      <w:r w:rsidR="002B0133">
        <w:rPr>
          <w:rFonts w:ascii="Arial" w:hAnsi="Arial" w:cs="Arial"/>
          <w:color w:val="000000" w:themeColor="text1"/>
          <w:sz w:val="24"/>
          <w:szCs w:val="24"/>
        </w:rPr>
        <w:t xml:space="preserve">É animador o resultado das recentes pesquisas. </w:t>
      </w:r>
      <w:r w:rsidR="002769CE">
        <w:rPr>
          <w:rFonts w:ascii="Arial" w:hAnsi="Arial" w:cs="Arial"/>
          <w:color w:val="000000" w:themeColor="text1"/>
          <w:sz w:val="24"/>
          <w:szCs w:val="24"/>
        </w:rPr>
        <w:t>Os indicadores revelam que ninguém trabalha sozinho, mas em equipe. Toda profissão precisa estar aberta ao diálogo com outras. Isso complementa a competência do profissional. Em se tratando de ação social, percebe-se que os fatos sociais mudam de tempo em tempo, as aspirações das pessoas modificam, o mundo está em constante mudança. É por isso que o assistente social precisa se dispor a integrar um grupo de estudos, para aprimorar seus conhecimentos.</w:t>
      </w:r>
    </w:p>
    <w:p w:rsidR="00EA5F1B" w:rsidRDefault="00E3748B" w:rsidP="00C064CE">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 </w:t>
      </w:r>
      <w:r w:rsidR="00F25EA9">
        <w:rPr>
          <w:rFonts w:ascii="Arial" w:hAnsi="Arial" w:cs="Arial"/>
          <w:color w:val="000000" w:themeColor="text1"/>
          <w:sz w:val="24"/>
          <w:szCs w:val="24"/>
        </w:rPr>
        <w:t xml:space="preserve"> Os valores identificados pelas autoras Mendes e Almeida em seu artigo são competências essenciais ao bom exercício da profissão do Assistente Social e olhar a realidade sempre com olhos críticos. Isso demonstra a preocupação em não achar que os dados sociais de 2000 a 2015 servem para a atuação do profissional. </w:t>
      </w:r>
    </w:p>
    <w:p w:rsidR="002769CE" w:rsidRDefault="00E61056" w:rsidP="00C064CE">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   </w:t>
      </w:r>
      <w:r w:rsidR="00F25EA9">
        <w:rPr>
          <w:rFonts w:ascii="Arial" w:hAnsi="Arial" w:cs="Arial"/>
          <w:color w:val="000000" w:themeColor="text1"/>
          <w:sz w:val="24"/>
          <w:szCs w:val="24"/>
        </w:rPr>
        <w:t>É necessário ver e olhar a sociedade sempre com olhares novos, ou seja, em cada tempo atualizado.</w:t>
      </w:r>
      <w:r>
        <w:rPr>
          <w:rFonts w:ascii="Arial" w:hAnsi="Arial" w:cs="Arial"/>
          <w:color w:val="000000" w:themeColor="text1"/>
          <w:sz w:val="24"/>
          <w:szCs w:val="24"/>
        </w:rPr>
        <w:t xml:space="preserve"> </w:t>
      </w:r>
      <w:r w:rsidR="00F25EA9">
        <w:rPr>
          <w:rFonts w:ascii="Arial" w:hAnsi="Arial" w:cs="Arial"/>
          <w:color w:val="000000" w:themeColor="text1"/>
          <w:sz w:val="24"/>
          <w:szCs w:val="24"/>
        </w:rPr>
        <w:t>Essa tarefa difícil é necessária, para que haja resultados positivos na busca de um trabalho social sistêmico.</w:t>
      </w:r>
    </w:p>
    <w:p w:rsidR="00713D60" w:rsidRPr="00713D60" w:rsidRDefault="00713D60" w:rsidP="00713D60">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  </w:t>
      </w:r>
      <w:r w:rsidRPr="00713D60">
        <w:rPr>
          <w:rFonts w:ascii="Arial" w:hAnsi="Arial" w:cs="Arial"/>
          <w:color w:val="000000" w:themeColor="text1"/>
          <w:sz w:val="24"/>
          <w:szCs w:val="24"/>
        </w:rPr>
        <w:t xml:space="preserve">Mendes e Almeida (2002), apud </w:t>
      </w:r>
      <w:r w:rsidR="00E61056" w:rsidRPr="00713D60">
        <w:rPr>
          <w:rFonts w:ascii="Arial" w:hAnsi="Arial" w:cs="Arial"/>
          <w:color w:val="000000" w:themeColor="text1"/>
          <w:sz w:val="24"/>
          <w:szCs w:val="24"/>
        </w:rPr>
        <w:t>Guerra (2011, p. 126)</w:t>
      </w:r>
      <w:r w:rsidRPr="00713D60">
        <w:rPr>
          <w:rFonts w:ascii="Arial" w:hAnsi="Arial" w:cs="Arial"/>
          <w:color w:val="000000" w:themeColor="text1"/>
          <w:sz w:val="24"/>
          <w:szCs w:val="24"/>
        </w:rPr>
        <w:t xml:space="preserve"> assim expressam:</w:t>
      </w:r>
    </w:p>
    <w:p w:rsidR="00E61056" w:rsidRPr="00713D60" w:rsidRDefault="00713D60" w:rsidP="00713D60">
      <w:pPr>
        <w:autoSpaceDE w:val="0"/>
        <w:autoSpaceDN w:val="0"/>
        <w:adjustRightInd w:val="0"/>
        <w:spacing w:after="0" w:line="240" w:lineRule="auto"/>
        <w:ind w:left="2124"/>
        <w:jc w:val="both"/>
        <w:rPr>
          <w:rFonts w:ascii="Arial" w:hAnsi="Arial" w:cs="Arial"/>
          <w:color w:val="000000" w:themeColor="text1"/>
          <w:sz w:val="20"/>
          <w:szCs w:val="20"/>
        </w:rPr>
      </w:pPr>
      <w:r w:rsidRPr="00713D60">
        <w:rPr>
          <w:rFonts w:ascii="Arial" w:hAnsi="Arial" w:cs="Arial"/>
          <w:color w:val="000000" w:themeColor="text1"/>
          <w:sz w:val="20"/>
          <w:szCs w:val="20"/>
        </w:rPr>
        <w:t xml:space="preserve">(...) </w:t>
      </w:r>
      <w:r w:rsidR="00E61056" w:rsidRPr="00713D60">
        <w:rPr>
          <w:rFonts w:ascii="Arial" w:hAnsi="Arial" w:cs="Arial"/>
          <w:color w:val="000000" w:themeColor="text1"/>
          <w:sz w:val="20"/>
          <w:szCs w:val="20"/>
        </w:rPr>
        <w:t>a importância da pós-graduação sob inspiração</w:t>
      </w:r>
      <w:r w:rsidRPr="00713D60">
        <w:rPr>
          <w:rFonts w:ascii="Arial" w:hAnsi="Arial" w:cs="Arial"/>
          <w:color w:val="000000" w:themeColor="text1"/>
          <w:sz w:val="20"/>
          <w:szCs w:val="20"/>
        </w:rPr>
        <w:t xml:space="preserve"> </w:t>
      </w:r>
      <w:r w:rsidR="00E61056" w:rsidRPr="00713D60">
        <w:rPr>
          <w:rFonts w:ascii="Arial" w:hAnsi="Arial" w:cs="Arial"/>
          <w:color w:val="000000" w:themeColor="text1"/>
          <w:sz w:val="20"/>
          <w:szCs w:val="20"/>
        </w:rPr>
        <w:t>crítica do Serviço Social que hoje detém hegemonia na produção do conhecimento</w:t>
      </w:r>
      <w:r w:rsidRPr="00713D60">
        <w:rPr>
          <w:rFonts w:ascii="Arial" w:hAnsi="Arial" w:cs="Arial"/>
          <w:color w:val="000000" w:themeColor="text1"/>
          <w:sz w:val="20"/>
          <w:szCs w:val="20"/>
        </w:rPr>
        <w:t xml:space="preserve"> </w:t>
      </w:r>
      <w:r w:rsidR="00E61056" w:rsidRPr="00713D60">
        <w:rPr>
          <w:rFonts w:ascii="Arial" w:hAnsi="Arial" w:cs="Arial"/>
          <w:color w:val="000000" w:themeColor="text1"/>
          <w:sz w:val="20"/>
          <w:szCs w:val="20"/>
        </w:rPr>
        <w:t>e da pesquisa, responsável pela renovação da imagem profissional e por tornar</w:t>
      </w:r>
      <w:r w:rsidRPr="00713D60">
        <w:rPr>
          <w:rFonts w:ascii="Arial" w:hAnsi="Arial" w:cs="Arial"/>
          <w:color w:val="000000" w:themeColor="text1"/>
          <w:sz w:val="20"/>
          <w:szCs w:val="20"/>
        </w:rPr>
        <w:t xml:space="preserve"> </w:t>
      </w:r>
      <w:r w:rsidR="00E61056" w:rsidRPr="00713D60">
        <w:rPr>
          <w:rFonts w:ascii="Arial" w:hAnsi="Arial" w:cs="Arial"/>
          <w:color w:val="000000" w:themeColor="text1"/>
          <w:sz w:val="20"/>
          <w:szCs w:val="20"/>
        </w:rPr>
        <w:t>o Serviço Social contemporâneo de seu tempo, colocando-o como interlocutor</w:t>
      </w:r>
      <w:r w:rsidRPr="00713D60">
        <w:rPr>
          <w:rFonts w:ascii="Arial" w:hAnsi="Arial" w:cs="Arial"/>
          <w:color w:val="000000" w:themeColor="text1"/>
          <w:sz w:val="20"/>
          <w:szCs w:val="20"/>
        </w:rPr>
        <w:t xml:space="preserve"> </w:t>
      </w:r>
      <w:r w:rsidR="00E61056" w:rsidRPr="00713D60">
        <w:rPr>
          <w:rFonts w:ascii="Arial" w:hAnsi="Arial" w:cs="Arial"/>
          <w:color w:val="000000" w:themeColor="text1"/>
          <w:sz w:val="20"/>
          <w:szCs w:val="20"/>
        </w:rPr>
        <w:t>reconhecido no campo das ciências sociais.</w:t>
      </w:r>
    </w:p>
    <w:p w:rsidR="00437B8D" w:rsidRDefault="00437B8D" w:rsidP="00C064CE">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  </w:t>
      </w:r>
    </w:p>
    <w:p w:rsidR="000F77F8" w:rsidRDefault="0045096C" w:rsidP="00C064CE">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  </w:t>
      </w:r>
      <w:r w:rsidR="00437B8D">
        <w:rPr>
          <w:rFonts w:ascii="Arial" w:hAnsi="Arial" w:cs="Arial"/>
          <w:color w:val="000000" w:themeColor="text1"/>
          <w:sz w:val="24"/>
          <w:szCs w:val="24"/>
        </w:rPr>
        <w:t>Essa postura crítica do agente social não é uma sugestão, mas uma exigência. Quem quiser ser um excelente profissional deve ser um constante pesquisador, ou senão ficará para trás.</w:t>
      </w:r>
    </w:p>
    <w:p w:rsidR="00437B8D" w:rsidRDefault="00203ACD" w:rsidP="00C064CE">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  Dados quantitativos elencados no artigo demonstram uma realidade competidora, numa </w:t>
      </w:r>
      <w:r w:rsidR="00101B1B">
        <w:rPr>
          <w:rFonts w:ascii="Arial" w:hAnsi="Arial" w:cs="Arial"/>
          <w:color w:val="000000" w:themeColor="text1"/>
          <w:sz w:val="24"/>
          <w:szCs w:val="24"/>
        </w:rPr>
        <w:t>lógica do sistema capitalista, pois obedece às demandas e aos recursos financeiros</w:t>
      </w:r>
      <w:r>
        <w:rPr>
          <w:rFonts w:ascii="Arial" w:hAnsi="Arial" w:cs="Arial"/>
          <w:color w:val="000000" w:themeColor="text1"/>
          <w:sz w:val="24"/>
          <w:szCs w:val="24"/>
        </w:rPr>
        <w:t>:</w:t>
      </w:r>
    </w:p>
    <w:p w:rsidR="00203ACD" w:rsidRPr="00203ACD" w:rsidRDefault="00203ACD" w:rsidP="00203ACD">
      <w:pPr>
        <w:autoSpaceDE w:val="0"/>
        <w:autoSpaceDN w:val="0"/>
        <w:adjustRightInd w:val="0"/>
        <w:spacing w:after="0" w:line="240" w:lineRule="auto"/>
        <w:ind w:left="2124"/>
        <w:jc w:val="both"/>
        <w:rPr>
          <w:rFonts w:ascii="Arial" w:hAnsi="Arial" w:cs="Arial"/>
          <w:color w:val="000000" w:themeColor="text1"/>
          <w:sz w:val="20"/>
          <w:szCs w:val="20"/>
        </w:rPr>
      </w:pPr>
      <w:r w:rsidRPr="00203ACD">
        <w:rPr>
          <w:rFonts w:ascii="Arial" w:hAnsi="Arial" w:cs="Arial"/>
          <w:sz w:val="20"/>
          <w:szCs w:val="20"/>
        </w:rPr>
        <w:t xml:space="preserve">Em termos quantitativos, destaca-se a tendência da pesquisa do Programa de </w:t>
      </w:r>
      <w:r>
        <w:rPr>
          <w:rFonts w:ascii="Arial" w:hAnsi="Arial" w:cs="Arial"/>
          <w:sz w:val="20"/>
          <w:szCs w:val="20"/>
        </w:rPr>
        <w:t>Serviço Social no c</w:t>
      </w:r>
      <w:r w:rsidRPr="00203ACD">
        <w:rPr>
          <w:rFonts w:ascii="Arial" w:hAnsi="Arial" w:cs="Arial"/>
          <w:sz w:val="20"/>
          <w:szCs w:val="20"/>
        </w:rPr>
        <w:t>ontexto do CNPq: um panorama introdutório sobre a real situação</w:t>
      </w:r>
      <w:r>
        <w:rPr>
          <w:rFonts w:ascii="Arial" w:hAnsi="Arial" w:cs="Arial"/>
          <w:sz w:val="20"/>
          <w:szCs w:val="20"/>
        </w:rPr>
        <w:t xml:space="preserve"> </w:t>
      </w:r>
      <w:r w:rsidRPr="00203ACD">
        <w:rPr>
          <w:rFonts w:ascii="Arial" w:hAnsi="Arial" w:cs="Arial"/>
          <w:sz w:val="20"/>
          <w:szCs w:val="20"/>
        </w:rPr>
        <w:t>da pesquisa do SS no CNPq que expõe a frágil relação entre demandas recebidas</w:t>
      </w:r>
      <w:r>
        <w:rPr>
          <w:rFonts w:ascii="Arial" w:hAnsi="Arial" w:cs="Arial"/>
          <w:sz w:val="20"/>
          <w:szCs w:val="20"/>
        </w:rPr>
        <w:t xml:space="preserve"> </w:t>
      </w:r>
      <w:r w:rsidRPr="00203ACD">
        <w:rPr>
          <w:rFonts w:ascii="Arial" w:hAnsi="Arial" w:cs="Arial"/>
          <w:sz w:val="20"/>
          <w:szCs w:val="20"/>
        </w:rPr>
        <w:t>e recomendadas. Os dados permitem comprovar a aproximação relacional</w:t>
      </w:r>
      <w:r>
        <w:rPr>
          <w:rFonts w:ascii="Arial" w:hAnsi="Arial" w:cs="Arial"/>
          <w:sz w:val="20"/>
          <w:szCs w:val="20"/>
        </w:rPr>
        <w:t xml:space="preserve"> </w:t>
      </w:r>
      <w:r w:rsidRPr="00203ACD">
        <w:rPr>
          <w:rFonts w:ascii="Arial" w:hAnsi="Arial" w:cs="Arial"/>
          <w:sz w:val="20"/>
          <w:szCs w:val="20"/>
        </w:rPr>
        <w:t>existente entre o número de demandas recebidas e o montante de recursos liberados</w:t>
      </w:r>
      <w:r>
        <w:rPr>
          <w:rFonts w:ascii="Arial" w:hAnsi="Arial" w:cs="Arial"/>
          <w:sz w:val="20"/>
          <w:szCs w:val="20"/>
        </w:rPr>
        <w:t xml:space="preserve"> </w:t>
      </w:r>
      <w:r w:rsidRPr="00203ACD">
        <w:rPr>
          <w:rFonts w:ascii="Arial" w:hAnsi="Arial" w:cs="Arial"/>
          <w:sz w:val="20"/>
          <w:szCs w:val="20"/>
        </w:rPr>
        <w:t>pelo CNPq. Portanto, a lógica gerencial de distribuição de recursos financeiros por</w:t>
      </w:r>
      <w:r>
        <w:rPr>
          <w:rFonts w:ascii="Arial" w:hAnsi="Arial" w:cs="Arial"/>
          <w:sz w:val="20"/>
          <w:szCs w:val="20"/>
        </w:rPr>
        <w:t xml:space="preserve"> </w:t>
      </w:r>
      <w:r w:rsidRPr="00203ACD">
        <w:rPr>
          <w:rFonts w:ascii="Arial" w:hAnsi="Arial" w:cs="Arial"/>
          <w:sz w:val="20"/>
          <w:szCs w:val="20"/>
        </w:rPr>
        <w:t>programas de pesquisa está imbricada à quantidade de demandas encaminhadas.</w:t>
      </w:r>
      <w:r>
        <w:rPr>
          <w:rFonts w:ascii="Arial" w:hAnsi="Arial" w:cs="Arial"/>
          <w:sz w:val="20"/>
          <w:szCs w:val="20"/>
        </w:rPr>
        <w:t xml:space="preserve"> </w:t>
      </w:r>
      <w:r w:rsidRPr="00203ACD">
        <w:rPr>
          <w:rFonts w:ascii="Arial" w:hAnsi="Arial" w:cs="Arial"/>
          <w:sz w:val="20"/>
          <w:szCs w:val="20"/>
        </w:rPr>
        <w:t>Trata-se de uma lógica competidora: o programa que apresenta mais demandas é o</w:t>
      </w:r>
      <w:r>
        <w:rPr>
          <w:rFonts w:ascii="Arial" w:hAnsi="Arial" w:cs="Arial"/>
          <w:sz w:val="20"/>
          <w:szCs w:val="20"/>
        </w:rPr>
        <w:t xml:space="preserve"> </w:t>
      </w:r>
      <w:r w:rsidRPr="00203ACD">
        <w:rPr>
          <w:rFonts w:ascii="Arial" w:hAnsi="Arial" w:cs="Arial"/>
          <w:sz w:val="20"/>
          <w:szCs w:val="20"/>
        </w:rPr>
        <w:t>que mais recebe recursos financeiros.</w:t>
      </w:r>
    </w:p>
    <w:p w:rsidR="000D725D" w:rsidRDefault="000D725D" w:rsidP="00C064CE">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 </w:t>
      </w:r>
    </w:p>
    <w:p w:rsidR="000D725D" w:rsidRDefault="000D725D" w:rsidP="000D725D">
      <w:pPr>
        <w:autoSpaceDE w:val="0"/>
        <w:autoSpaceDN w:val="0"/>
        <w:adjustRightInd w:val="0"/>
        <w:spacing w:after="0" w:line="360" w:lineRule="auto"/>
        <w:ind w:firstLine="708"/>
        <w:jc w:val="both"/>
        <w:rPr>
          <w:rFonts w:ascii="Arial" w:hAnsi="Arial" w:cs="Arial"/>
        </w:rPr>
      </w:pPr>
      <w:r>
        <w:rPr>
          <w:rFonts w:ascii="Arial" w:hAnsi="Arial" w:cs="Arial"/>
          <w:color w:val="000000" w:themeColor="text1"/>
          <w:sz w:val="24"/>
          <w:szCs w:val="24"/>
        </w:rPr>
        <w:t xml:space="preserve"> A lógica é sensata. Entretanto, </w:t>
      </w:r>
      <w:r w:rsidR="00FC6118" w:rsidRPr="00FC6118">
        <w:rPr>
          <w:rFonts w:ascii="Arial" w:hAnsi="Arial" w:cs="Arial"/>
        </w:rPr>
        <w:t>os dados estatísticos</w:t>
      </w:r>
      <w:r w:rsidR="00203ACD">
        <w:rPr>
          <w:rFonts w:ascii="Arial" w:hAnsi="Arial" w:cs="Arial"/>
        </w:rPr>
        <w:t xml:space="preserve"> utilizam de vários recursos</w:t>
      </w:r>
      <w:r>
        <w:rPr>
          <w:rFonts w:ascii="Arial" w:hAnsi="Arial" w:cs="Arial"/>
        </w:rPr>
        <w:t xml:space="preserve"> financeiros. O quadro a seguir mostra os dados:</w:t>
      </w:r>
    </w:p>
    <w:p w:rsidR="000D725D" w:rsidRPr="000D725D" w:rsidRDefault="000D725D" w:rsidP="000D725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ascii="Arial" w:hAnsi="Arial" w:cs="Arial"/>
          <w:b/>
          <w:bCs/>
          <w:sz w:val="20"/>
          <w:szCs w:val="20"/>
        </w:rPr>
      </w:pPr>
      <w:r w:rsidRPr="000D725D">
        <w:rPr>
          <w:rFonts w:ascii="Arial" w:hAnsi="Arial" w:cs="Arial"/>
          <w:b/>
          <w:bCs/>
          <w:sz w:val="20"/>
          <w:szCs w:val="20"/>
        </w:rPr>
        <w:t>Quadro 2. Recursos financeiros da chamada MCTI/CNPq/MEC/Capes n. 43/2013</w:t>
      </w:r>
    </w:p>
    <w:p w:rsidR="000D725D" w:rsidRPr="000D725D" w:rsidRDefault="000D725D" w:rsidP="000D725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ascii="Arial" w:hAnsi="Arial" w:cs="Arial"/>
          <w:b/>
          <w:bCs/>
          <w:sz w:val="20"/>
          <w:szCs w:val="20"/>
        </w:rPr>
      </w:pPr>
      <w:r w:rsidRPr="000D725D">
        <w:rPr>
          <w:rFonts w:ascii="Arial" w:hAnsi="Arial" w:cs="Arial"/>
          <w:b/>
          <w:bCs/>
          <w:sz w:val="20"/>
          <w:szCs w:val="20"/>
        </w:rPr>
        <w:t>Recursos disponibilizados Valor (R$) %</w:t>
      </w:r>
    </w:p>
    <w:p w:rsidR="000D725D" w:rsidRPr="000D725D" w:rsidRDefault="000D725D" w:rsidP="000D725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ascii="Arial" w:hAnsi="Arial" w:cs="Arial"/>
          <w:sz w:val="20"/>
          <w:szCs w:val="20"/>
        </w:rPr>
      </w:pPr>
      <w:r w:rsidRPr="000D725D">
        <w:rPr>
          <w:rFonts w:ascii="Arial" w:hAnsi="Arial" w:cs="Arial"/>
          <w:sz w:val="20"/>
          <w:szCs w:val="20"/>
        </w:rPr>
        <w:t>Chamada MCTI/CNPq/MEC/Capes n. 43/2013 8.000.000,00 100</w:t>
      </w:r>
    </w:p>
    <w:p w:rsidR="000D725D" w:rsidRPr="000D725D" w:rsidRDefault="000D725D" w:rsidP="000D725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ascii="Arial" w:hAnsi="Arial" w:cs="Arial"/>
          <w:sz w:val="20"/>
          <w:szCs w:val="20"/>
        </w:rPr>
      </w:pPr>
      <w:r w:rsidRPr="000D725D">
        <w:rPr>
          <w:rFonts w:ascii="Arial" w:hAnsi="Arial" w:cs="Arial"/>
          <w:sz w:val="20"/>
          <w:szCs w:val="20"/>
        </w:rPr>
        <w:t>Coordenação do Programa de Pesquisa em Ciências</w:t>
      </w:r>
      <w:r>
        <w:rPr>
          <w:rFonts w:ascii="Arial" w:hAnsi="Arial" w:cs="Arial"/>
          <w:sz w:val="20"/>
          <w:szCs w:val="20"/>
        </w:rPr>
        <w:t xml:space="preserve"> </w:t>
      </w:r>
      <w:r w:rsidRPr="000D725D">
        <w:rPr>
          <w:rFonts w:ascii="Arial" w:hAnsi="Arial" w:cs="Arial"/>
          <w:sz w:val="20"/>
          <w:szCs w:val="20"/>
        </w:rPr>
        <w:t>Humanas e Sociais (COCHS) 2.282.391,54 28,52</w:t>
      </w:r>
    </w:p>
    <w:p w:rsidR="000D725D" w:rsidRPr="000D725D" w:rsidRDefault="000D725D" w:rsidP="000D725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ascii="Arial" w:hAnsi="Arial" w:cs="Arial"/>
          <w:sz w:val="20"/>
          <w:szCs w:val="20"/>
        </w:rPr>
      </w:pPr>
      <w:r w:rsidRPr="000D725D">
        <w:rPr>
          <w:rFonts w:ascii="Arial" w:hAnsi="Arial" w:cs="Arial"/>
          <w:sz w:val="20"/>
          <w:szCs w:val="20"/>
        </w:rPr>
        <w:t>Comitê de Assessoramento de Psicologia e Serviço Social 721.064,17 9,01</w:t>
      </w:r>
    </w:p>
    <w:p w:rsidR="000D725D" w:rsidRPr="000D725D" w:rsidRDefault="000D725D" w:rsidP="000D725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ascii="Arial" w:hAnsi="Arial" w:cs="Arial"/>
          <w:sz w:val="20"/>
          <w:szCs w:val="20"/>
        </w:rPr>
      </w:pPr>
      <w:r w:rsidRPr="000D725D">
        <w:rPr>
          <w:rFonts w:ascii="Arial" w:hAnsi="Arial" w:cs="Arial"/>
          <w:sz w:val="20"/>
          <w:szCs w:val="20"/>
        </w:rPr>
        <w:t>Programa de Serviço Social 112.106,45 1,4</w:t>
      </w:r>
    </w:p>
    <w:p w:rsidR="000D725D" w:rsidRPr="000D725D" w:rsidRDefault="00F01133" w:rsidP="00F0113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Arial" w:hAnsi="Arial" w:cs="Arial"/>
          <w:b/>
          <w:sz w:val="20"/>
          <w:szCs w:val="20"/>
        </w:rPr>
      </w:pPr>
      <w:r>
        <w:rPr>
          <w:rFonts w:ascii="Arial" w:hAnsi="Arial" w:cs="Arial"/>
          <w:b/>
          <w:iCs/>
          <w:sz w:val="20"/>
          <w:szCs w:val="20"/>
        </w:rPr>
        <w:t>Figura 1</w:t>
      </w:r>
      <w:r w:rsidR="000D725D" w:rsidRPr="000D725D">
        <w:rPr>
          <w:rFonts w:ascii="Arial" w:hAnsi="Arial" w:cs="Arial"/>
          <w:b/>
          <w:iCs/>
          <w:sz w:val="20"/>
          <w:szCs w:val="20"/>
        </w:rPr>
        <w:t xml:space="preserve"> - Fonte</w:t>
      </w:r>
      <w:r w:rsidR="000D725D" w:rsidRPr="000D725D">
        <w:rPr>
          <w:rFonts w:ascii="Arial" w:hAnsi="Arial" w:cs="Arial"/>
          <w:b/>
          <w:sz w:val="20"/>
          <w:szCs w:val="20"/>
        </w:rPr>
        <w:t>: CNPq.</w:t>
      </w:r>
    </w:p>
    <w:p w:rsidR="000D725D" w:rsidRDefault="000D725D" w:rsidP="000D725D">
      <w:pPr>
        <w:autoSpaceDE w:val="0"/>
        <w:autoSpaceDN w:val="0"/>
        <w:adjustRightInd w:val="0"/>
        <w:spacing w:after="0" w:line="360" w:lineRule="auto"/>
        <w:ind w:firstLine="708"/>
        <w:jc w:val="both"/>
        <w:rPr>
          <w:rFonts w:ascii="Arial" w:hAnsi="Arial" w:cs="Arial"/>
        </w:rPr>
      </w:pPr>
    </w:p>
    <w:p w:rsidR="000D725D" w:rsidRDefault="000D725D" w:rsidP="000D725D">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rPr>
        <w:t xml:space="preserve"> A análise que se pode fazer dos dados do quadro 2 </w:t>
      </w:r>
      <w:r w:rsidR="00FC6118" w:rsidRPr="00FC6118">
        <w:rPr>
          <w:rFonts w:ascii="Arial" w:hAnsi="Arial" w:cs="Arial"/>
        </w:rPr>
        <w:t xml:space="preserve"> </w:t>
      </w:r>
      <w:r>
        <w:rPr>
          <w:rFonts w:ascii="Arial" w:hAnsi="Arial" w:cs="Arial"/>
        </w:rPr>
        <w:t>é que ainda é pouco o valor destinado às pesquisas, mas o montante já expressa um campo em desenvolvimento no setor educacional. O ensino e a educação precisa avançar cada vez mais, para que o setor desenvolva com resultados maiores.</w:t>
      </w:r>
      <w:r w:rsidR="008E06CE">
        <w:rPr>
          <w:rFonts w:ascii="Arial" w:hAnsi="Arial" w:cs="Arial"/>
        </w:rPr>
        <w:t xml:space="preserve"> Além disso, o CNPq tem investido em pesquisas e inovações. O resultado já aponta maior qualidade no setor social.</w:t>
      </w:r>
    </w:p>
    <w:p w:rsidR="000D725D" w:rsidRDefault="000D725D" w:rsidP="000D725D">
      <w:pPr>
        <w:autoSpaceDE w:val="0"/>
        <w:autoSpaceDN w:val="0"/>
        <w:adjustRightInd w:val="0"/>
        <w:spacing w:after="0" w:line="360" w:lineRule="auto"/>
        <w:ind w:firstLine="708"/>
        <w:jc w:val="both"/>
        <w:rPr>
          <w:rFonts w:ascii="Arial" w:hAnsi="Arial" w:cs="Arial"/>
          <w:color w:val="000000" w:themeColor="text1"/>
          <w:sz w:val="24"/>
          <w:szCs w:val="24"/>
        </w:rPr>
      </w:pPr>
    </w:p>
    <w:p w:rsidR="000D725D" w:rsidRPr="000D725D" w:rsidRDefault="000D725D" w:rsidP="000D725D">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 A tabela 1 (abaixo) é o retrato entre demandas e recursos financeiros:  </w:t>
      </w:r>
      <w:r w:rsidR="00590F02">
        <w:rPr>
          <w:rFonts w:ascii="Arial" w:hAnsi="Arial" w:cs="Arial"/>
          <w:color w:val="000000" w:themeColor="text1"/>
          <w:sz w:val="24"/>
          <w:szCs w:val="24"/>
        </w:rPr>
        <w:t xml:space="preserve">    </w:t>
      </w:r>
      <w:r>
        <w:rPr>
          <w:rFonts w:ascii="Arial" w:hAnsi="Arial" w:cs="Arial"/>
          <w:color w:val="000000" w:themeColor="text1"/>
          <w:sz w:val="24"/>
          <w:szCs w:val="24"/>
        </w:rPr>
        <w:t xml:space="preserve">  08</w:t>
      </w:r>
    </w:p>
    <w:p w:rsidR="000D725D" w:rsidRPr="008E06CE" w:rsidRDefault="000D725D" w:rsidP="008E06C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ascii="Arial" w:hAnsi="Arial" w:cs="Arial"/>
          <w:b/>
          <w:bCs/>
          <w:sz w:val="20"/>
          <w:szCs w:val="20"/>
        </w:rPr>
      </w:pPr>
      <w:r w:rsidRPr="008E06CE">
        <w:rPr>
          <w:rFonts w:ascii="Arial" w:hAnsi="Arial" w:cs="Arial"/>
          <w:b/>
          <w:bCs/>
          <w:sz w:val="20"/>
          <w:szCs w:val="20"/>
        </w:rPr>
        <w:lastRenderedPageBreak/>
        <w:t>Quadro 1. Relação entre demandas e recursos financeiros das chamadas MCTI/CNPq/MEC/</w:t>
      </w:r>
    </w:p>
    <w:p w:rsidR="000D725D" w:rsidRPr="008E06CE" w:rsidRDefault="000D725D" w:rsidP="008E06C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ascii="Arial" w:hAnsi="Arial" w:cs="Arial"/>
          <w:b/>
          <w:bCs/>
          <w:i/>
          <w:iCs/>
          <w:sz w:val="20"/>
          <w:szCs w:val="20"/>
        </w:rPr>
      </w:pPr>
      <w:r w:rsidRPr="008E06CE">
        <w:rPr>
          <w:rFonts w:ascii="Arial" w:hAnsi="Arial" w:cs="Arial"/>
          <w:b/>
          <w:bCs/>
          <w:sz w:val="20"/>
          <w:szCs w:val="20"/>
        </w:rPr>
        <w:t>Capes n. 18/2012 e n. 43/2013</w:t>
      </w:r>
      <w:r w:rsidR="008E06CE">
        <w:rPr>
          <w:rFonts w:ascii="Arial" w:hAnsi="Arial" w:cs="Arial"/>
          <w:b/>
          <w:bCs/>
          <w:sz w:val="20"/>
          <w:szCs w:val="20"/>
        </w:rPr>
        <w:t xml:space="preserve"> </w:t>
      </w:r>
    </w:p>
    <w:p w:rsidR="000D725D" w:rsidRPr="008E06CE" w:rsidRDefault="000D725D" w:rsidP="008E06C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ascii="Arial" w:hAnsi="Arial" w:cs="Arial"/>
          <w:sz w:val="20"/>
          <w:szCs w:val="20"/>
        </w:rPr>
      </w:pPr>
      <w:r w:rsidRPr="008E06CE">
        <w:rPr>
          <w:rFonts w:ascii="Arial" w:hAnsi="Arial" w:cs="Arial"/>
          <w:sz w:val="20"/>
          <w:szCs w:val="20"/>
        </w:rPr>
        <w:t xml:space="preserve">Psicologia </w:t>
      </w:r>
      <w:r w:rsidR="008E06CE">
        <w:rPr>
          <w:rFonts w:ascii="Arial" w:hAnsi="Arial" w:cs="Arial"/>
          <w:sz w:val="20"/>
          <w:szCs w:val="20"/>
        </w:rPr>
        <w:t xml:space="preserve">– Ano de 2012 - número </w:t>
      </w:r>
      <w:r w:rsidRPr="008E06CE">
        <w:rPr>
          <w:rFonts w:ascii="Arial" w:hAnsi="Arial" w:cs="Arial"/>
          <w:sz w:val="20"/>
          <w:szCs w:val="20"/>
        </w:rPr>
        <w:t xml:space="preserve">130 </w:t>
      </w:r>
      <w:r w:rsidR="008E06CE">
        <w:rPr>
          <w:rFonts w:ascii="Arial" w:hAnsi="Arial" w:cs="Arial"/>
          <w:sz w:val="20"/>
          <w:szCs w:val="20"/>
        </w:rPr>
        <w:t xml:space="preserve">– R$ </w:t>
      </w:r>
      <w:r w:rsidRPr="008E06CE">
        <w:rPr>
          <w:rFonts w:ascii="Arial" w:hAnsi="Arial" w:cs="Arial"/>
          <w:sz w:val="20"/>
          <w:szCs w:val="20"/>
        </w:rPr>
        <w:t xml:space="preserve">658.000,00 </w:t>
      </w:r>
      <w:r w:rsidR="008E06CE">
        <w:rPr>
          <w:rFonts w:ascii="Arial" w:hAnsi="Arial" w:cs="Arial"/>
          <w:sz w:val="20"/>
          <w:szCs w:val="20"/>
        </w:rPr>
        <w:t xml:space="preserve">– Per capta </w:t>
      </w:r>
      <w:r w:rsidRPr="008E06CE">
        <w:rPr>
          <w:rFonts w:ascii="Arial" w:hAnsi="Arial" w:cs="Arial"/>
          <w:sz w:val="20"/>
          <w:szCs w:val="20"/>
        </w:rPr>
        <w:t xml:space="preserve">5.061,53 </w:t>
      </w:r>
      <w:r w:rsidR="008E06CE">
        <w:rPr>
          <w:rFonts w:ascii="Arial" w:hAnsi="Arial" w:cs="Arial"/>
          <w:sz w:val="20"/>
          <w:szCs w:val="20"/>
        </w:rPr>
        <w:t xml:space="preserve">– Ano de 2013: número </w:t>
      </w:r>
      <w:r w:rsidRPr="008E06CE">
        <w:rPr>
          <w:rFonts w:ascii="Arial" w:hAnsi="Arial" w:cs="Arial"/>
          <w:sz w:val="20"/>
          <w:szCs w:val="20"/>
        </w:rPr>
        <w:t xml:space="preserve">116 </w:t>
      </w:r>
      <w:r w:rsidR="008E06CE">
        <w:rPr>
          <w:rFonts w:ascii="Arial" w:hAnsi="Arial" w:cs="Arial"/>
          <w:sz w:val="20"/>
          <w:szCs w:val="20"/>
        </w:rPr>
        <w:t xml:space="preserve">– R$ </w:t>
      </w:r>
      <w:r w:rsidRPr="008E06CE">
        <w:rPr>
          <w:rFonts w:ascii="Arial" w:hAnsi="Arial" w:cs="Arial"/>
          <w:sz w:val="20"/>
          <w:szCs w:val="20"/>
        </w:rPr>
        <w:t xml:space="preserve">721.064,17 </w:t>
      </w:r>
      <w:r w:rsidR="008E06CE">
        <w:rPr>
          <w:rFonts w:ascii="Arial" w:hAnsi="Arial" w:cs="Arial"/>
          <w:sz w:val="20"/>
          <w:szCs w:val="20"/>
        </w:rPr>
        <w:t xml:space="preserve">– Per capta </w:t>
      </w:r>
      <w:r w:rsidRPr="008E06CE">
        <w:rPr>
          <w:rFonts w:ascii="Arial" w:hAnsi="Arial" w:cs="Arial"/>
          <w:sz w:val="20"/>
          <w:szCs w:val="20"/>
        </w:rPr>
        <w:t>6.216,07</w:t>
      </w:r>
    </w:p>
    <w:p w:rsidR="000D725D" w:rsidRPr="008E06CE" w:rsidRDefault="000D725D" w:rsidP="008E06C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ascii="Arial" w:hAnsi="Arial" w:cs="Arial"/>
          <w:sz w:val="20"/>
          <w:szCs w:val="20"/>
        </w:rPr>
      </w:pPr>
      <w:r w:rsidRPr="008E06CE">
        <w:rPr>
          <w:rFonts w:ascii="Arial" w:hAnsi="Arial" w:cs="Arial"/>
          <w:sz w:val="20"/>
          <w:szCs w:val="20"/>
        </w:rPr>
        <w:t xml:space="preserve">Serviço Social </w:t>
      </w:r>
      <w:r w:rsidR="008E06CE">
        <w:rPr>
          <w:rFonts w:ascii="Arial" w:hAnsi="Arial" w:cs="Arial"/>
          <w:sz w:val="20"/>
          <w:szCs w:val="20"/>
        </w:rPr>
        <w:t xml:space="preserve">– Ano de 2012 - número </w:t>
      </w:r>
      <w:r w:rsidRPr="008E06CE">
        <w:rPr>
          <w:rFonts w:ascii="Arial" w:hAnsi="Arial" w:cs="Arial"/>
          <w:sz w:val="20"/>
          <w:szCs w:val="20"/>
        </w:rPr>
        <w:t xml:space="preserve">28 </w:t>
      </w:r>
      <w:r w:rsidR="008E06CE">
        <w:rPr>
          <w:rFonts w:ascii="Arial" w:hAnsi="Arial" w:cs="Arial"/>
          <w:sz w:val="20"/>
          <w:szCs w:val="20"/>
        </w:rPr>
        <w:t xml:space="preserve">– R$ </w:t>
      </w:r>
      <w:r w:rsidRPr="008E06CE">
        <w:rPr>
          <w:rFonts w:ascii="Arial" w:hAnsi="Arial" w:cs="Arial"/>
          <w:sz w:val="20"/>
          <w:szCs w:val="20"/>
        </w:rPr>
        <w:t xml:space="preserve">141.125,00 </w:t>
      </w:r>
      <w:r w:rsidR="008E06CE">
        <w:rPr>
          <w:rFonts w:ascii="Arial" w:hAnsi="Arial" w:cs="Arial"/>
          <w:sz w:val="20"/>
          <w:szCs w:val="20"/>
        </w:rPr>
        <w:t xml:space="preserve">– Per capta </w:t>
      </w:r>
      <w:r w:rsidRPr="008E06CE">
        <w:rPr>
          <w:rFonts w:ascii="Arial" w:hAnsi="Arial" w:cs="Arial"/>
          <w:sz w:val="20"/>
          <w:szCs w:val="20"/>
        </w:rPr>
        <w:t xml:space="preserve">5.040,18 </w:t>
      </w:r>
      <w:r w:rsidR="008E06CE">
        <w:rPr>
          <w:rFonts w:ascii="Arial" w:hAnsi="Arial" w:cs="Arial"/>
          <w:sz w:val="20"/>
          <w:szCs w:val="20"/>
        </w:rPr>
        <w:t xml:space="preserve">– Ano de 2013: número </w:t>
      </w:r>
      <w:r w:rsidRPr="008E06CE">
        <w:rPr>
          <w:rFonts w:ascii="Arial" w:hAnsi="Arial" w:cs="Arial"/>
          <w:sz w:val="20"/>
          <w:szCs w:val="20"/>
        </w:rPr>
        <w:t xml:space="preserve">25 </w:t>
      </w:r>
      <w:r w:rsidR="008E06CE">
        <w:rPr>
          <w:rFonts w:ascii="Arial" w:hAnsi="Arial" w:cs="Arial"/>
          <w:sz w:val="20"/>
          <w:szCs w:val="20"/>
        </w:rPr>
        <w:t xml:space="preserve">– R$ </w:t>
      </w:r>
      <w:r w:rsidRPr="008E06CE">
        <w:rPr>
          <w:rFonts w:ascii="Arial" w:hAnsi="Arial" w:cs="Arial"/>
          <w:sz w:val="20"/>
          <w:szCs w:val="20"/>
        </w:rPr>
        <w:t xml:space="preserve">112.106,45 </w:t>
      </w:r>
      <w:r w:rsidR="008E06CE">
        <w:rPr>
          <w:rFonts w:ascii="Arial" w:hAnsi="Arial" w:cs="Arial"/>
          <w:sz w:val="20"/>
          <w:szCs w:val="20"/>
        </w:rPr>
        <w:t xml:space="preserve">– Per capta </w:t>
      </w:r>
      <w:r w:rsidRPr="008E06CE">
        <w:rPr>
          <w:rFonts w:ascii="Arial" w:hAnsi="Arial" w:cs="Arial"/>
          <w:sz w:val="20"/>
          <w:szCs w:val="20"/>
        </w:rPr>
        <w:t>4.484,25</w:t>
      </w:r>
    </w:p>
    <w:p w:rsidR="000D725D" w:rsidRPr="008E06CE" w:rsidRDefault="008E06CE" w:rsidP="008E06C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ascii="Arial" w:hAnsi="Arial" w:cs="Arial"/>
          <w:b/>
          <w:sz w:val="20"/>
          <w:szCs w:val="20"/>
        </w:rPr>
      </w:pPr>
      <w:r>
        <w:rPr>
          <w:rFonts w:ascii="Arial" w:hAnsi="Arial" w:cs="Arial"/>
          <w:b/>
          <w:iCs/>
          <w:sz w:val="20"/>
          <w:szCs w:val="20"/>
        </w:rPr>
        <w:t xml:space="preserve">                                                             </w:t>
      </w:r>
      <w:r w:rsidRPr="008E06CE">
        <w:rPr>
          <w:rFonts w:ascii="Arial" w:hAnsi="Arial" w:cs="Arial"/>
          <w:b/>
          <w:iCs/>
          <w:sz w:val="20"/>
          <w:szCs w:val="20"/>
        </w:rPr>
        <w:t xml:space="preserve">Figura </w:t>
      </w:r>
      <w:r w:rsidR="00F01133">
        <w:rPr>
          <w:rFonts w:ascii="Arial" w:hAnsi="Arial" w:cs="Arial"/>
          <w:b/>
          <w:iCs/>
          <w:sz w:val="20"/>
          <w:szCs w:val="20"/>
        </w:rPr>
        <w:t>2</w:t>
      </w:r>
      <w:r w:rsidRPr="008E06CE">
        <w:rPr>
          <w:rFonts w:ascii="Arial" w:hAnsi="Arial" w:cs="Arial"/>
          <w:b/>
          <w:iCs/>
          <w:sz w:val="20"/>
          <w:szCs w:val="20"/>
        </w:rPr>
        <w:t xml:space="preserve"> - </w:t>
      </w:r>
      <w:r w:rsidR="000D725D" w:rsidRPr="008E06CE">
        <w:rPr>
          <w:rFonts w:ascii="Arial" w:hAnsi="Arial" w:cs="Arial"/>
          <w:b/>
          <w:iCs/>
          <w:sz w:val="20"/>
          <w:szCs w:val="20"/>
        </w:rPr>
        <w:t>Fonte</w:t>
      </w:r>
      <w:r w:rsidR="000D725D" w:rsidRPr="008E06CE">
        <w:rPr>
          <w:rFonts w:ascii="Arial" w:hAnsi="Arial" w:cs="Arial"/>
          <w:b/>
          <w:sz w:val="20"/>
          <w:szCs w:val="20"/>
        </w:rPr>
        <w:t>: CNPq.</w:t>
      </w:r>
    </w:p>
    <w:p w:rsidR="008E06CE" w:rsidRDefault="008E06CE" w:rsidP="00CC4B46">
      <w:pPr>
        <w:autoSpaceDE w:val="0"/>
        <w:autoSpaceDN w:val="0"/>
        <w:adjustRightInd w:val="0"/>
        <w:spacing w:after="0" w:line="360" w:lineRule="auto"/>
        <w:rPr>
          <w:rFonts w:ascii="Arial" w:hAnsi="Arial" w:cs="Arial"/>
          <w:color w:val="000000"/>
          <w:sz w:val="20"/>
          <w:szCs w:val="20"/>
        </w:rPr>
      </w:pPr>
    </w:p>
    <w:p w:rsidR="00203ACD" w:rsidRDefault="006C5304" w:rsidP="006C5304">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themeColor="text1"/>
          <w:sz w:val="24"/>
          <w:szCs w:val="24"/>
        </w:rPr>
        <w:t xml:space="preserve">   </w:t>
      </w:r>
      <w:r w:rsidR="008E06CE" w:rsidRPr="006D24D3">
        <w:rPr>
          <w:rFonts w:ascii="Arial" w:hAnsi="Arial" w:cs="Arial"/>
          <w:color w:val="000000" w:themeColor="text1"/>
          <w:sz w:val="24"/>
          <w:szCs w:val="24"/>
        </w:rPr>
        <w:t xml:space="preserve">A análise a ser feita entre as três variáveis número, valores em reais e per capta </w:t>
      </w:r>
      <w:r w:rsidR="006D24D3" w:rsidRPr="006D24D3">
        <w:rPr>
          <w:rFonts w:ascii="Arial" w:hAnsi="Arial" w:cs="Arial"/>
          <w:color w:val="000000" w:themeColor="text1"/>
          <w:sz w:val="24"/>
          <w:szCs w:val="24"/>
        </w:rPr>
        <w:t>demonstra que houve quedas no repasse de recursos entre 2012 e 2013. Em Psicologia queda de 130 para 116; mesmo caindo aumenta o valor em reais que salta de 658 mil para setecentos e vinte e um mil. Dessa forma per capta sobe também. Em Serviço Social a queda é menor, de 28 para 25; mesmo caindo aumenta o valores em reais e per capta sobem também. Isso revela um crescimento quantitativo no investimento em Serviço Social.</w:t>
      </w:r>
      <w:r w:rsidR="006D24D3">
        <w:rPr>
          <w:rFonts w:ascii="Arial" w:hAnsi="Arial" w:cs="Arial"/>
          <w:color w:val="000000" w:themeColor="text1"/>
          <w:sz w:val="24"/>
          <w:szCs w:val="24"/>
        </w:rPr>
        <w:t xml:space="preserve"> </w:t>
      </w:r>
      <w:r w:rsidR="006D24D3" w:rsidRPr="006D24D3">
        <w:rPr>
          <w:rFonts w:ascii="Arial" w:hAnsi="Arial" w:cs="Arial"/>
          <w:color w:val="000000" w:themeColor="text1"/>
          <w:sz w:val="24"/>
          <w:szCs w:val="24"/>
        </w:rPr>
        <w:t xml:space="preserve">Aqui a </w:t>
      </w:r>
      <w:r w:rsidR="006D24D3" w:rsidRPr="006D24D3">
        <w:rPr>
          <w:rFonts w:ascii="Arial" w:hAnsi="Arial" w:cs="Arial"/>
          <w:color w:val="000000"/>
          <w:sz w:val="24"/>
          <w:szCs w:val="24"/>
        </w:rPr>
        <w:t>justificativa dessa aná</w:t>
      </w:r>
      <w:r w:rsidR="000D725D" w:rsidRPr="00FC6118">
        <w:rPr>
          <w:rFonts w:ascii="Arial" w:hAnsi="Arial" w:cs="Arial"/>
          <w:color w:val="000000"/>
          <w:sz w:val="24"/>
          <w:szCs w:val="24"/>
        </w:rPr>
        <w:t xml:space="preserve">lise </w:t>
      </w:r>
      <w:r w:rsidR="006D24D3" w:rsidRPr="006D24D3">
        <w:rPr>
          <w:rFonts w:ascii="Arial" w:hAnsi="Arial" w:cs="Arial"/>
          <w:color w:val="000000"/>
          <w:sz w:val="24"/>
          <w:szCs w:val="24"/>
        </w:rPr>
        <w:t>é de grande importâ</w:t>
      </w:r>
      <w:r w:rsidR="000D725D" w:rsidRPr="00FC6118">
        <w:rPr>
          <w:rFonts w:ascii="Arial" w:hAnsi="Arial" w:cs="Arial"/>
          <w:color w:val="000000"/>
          <w:sz w:val="24"/>
          <w:szCs w:val="24"/>
        </w:rPr>
        <w:t>ncia frente aos tema</w:t>
      </w:r>
      <w:r w:rsidR="006D24D3" w:rsidRPr="006D24D3">
        <w:rPr>
          <w:rFonts w:ascii="Arial" w:hAnsi="Arial" w:cs="Arial"/>
          <w:color w:val="000000"/>
          <w:sz w:val="24"/>
          <w:szCs w:val="24"/>
        </w:rPr>
        <w:t>s</w:t>
      </w:r>
      <w:r w:rsidR="000D725D" w:rsidRPr="00FC6118">
        <w:rPr>
          <w:rFonts w:ascii="Arial" w:hAnsi="Arial" w:cs="Arial"/>
          <w:color w:val="000000"/>
          <w:sz w:val="24"/>
          <w:szCs w:val="24"/>
        </w:rPr>
        <w:t xml:space="preserve"> ressaltados</w:t>
      </w:r>
      <w:r w:rsidR="006D24D3" w:rsidRPr="006D24D3">
        <w:rPr>
          <w:rFonts w:ascii="Arial" w:hAnsi="Arial" w:cs="Arial"/>
          <w:color w:val="000000"/>
          <w:sz w:val="24"/>
          <w:szCs w:val="24"/>
        </w:rPr>
        <w:t>, pois o setor social está em ascensão</w:t>
      </w:r>
      <w:r w:rsidR="000D725D" w:rsidRPr="00FC6118">
        <w:rPr>
          <w:rFonts w:ascii="Arial" w:hAnsi="Arial" w:cs="Arial"/>
          <w:color w:val="000000"/>
          <w:sz w:val="24"/>
          <w:szCs w:val="24"/>
        </w:rPr>
        <w:t>.</w:t>
      </w:r>
      <w:r w:rsidR="006D24D3">
        <w:rPr>
          <w:rFonts w:ascii="Arial" w:hAnsi="Arial" w:cs="Arial"/>
          <w:color w:val="000000"/>
          <w:sz w:val="24"/>
          <w:szCs w:val="24"/>
        </w:rPr>
        <w:t xml:space="preserve"> Portanto, ainda há um descaso nos recursos oferecidos que é pouco mais de 1 por cento, enquanto para Psicologia é de 15%. É necessário mais recursos para o setor social.</w:t>
      </w:r>
    </w:p>
    <w:p w:rsidR="009577EE" w:rsidRPr="009577EE" w:rsidRDefault="006C5304" w:rsidP="006C5304">
      <w:pPr>
        <w:autoSpaceDE w:val="0"/>
        <w:autoSpaceDN w:val="0"/>
        <w:adjustRightInd w:val="0"/>
        <w:spacing w:after="0" w:line="360" w:lineRule="auto"/>
        <w:ind w:firstLine="708"/>
        <w:jc w:val="both"/>
        <w:rPr>
          <w:rFonts w:ascii="Arial" w:hAnsi="Arial" w:cs="Arial"/>
          <w:sz w:val="24"/>
          <w:szCs w:val="24"/>
        </w:rPr>
      </w:pPr>
      <w:r>
        <w:rPr>
          <w:rFonts w:ascii="Arial" w:hAnsi="Arial" w:cs="Arial"/>
          <w:color w:val="000000"/>
          <w:sz w:val="24"/>
          <w:szCs w:val="24"/>
        </w:rPr>
        <w:t xml:space="preserve">   </w:t>
      </w:r>
      <w:r w:rsidR="003D444E">
        <w:rPr>
          <w:rFonts w:ascii="Arial" w:hAnsi="Arial" w:cs="Arial"/>
          <w:color w:val="000000"/>
          <w:sz w:val="24"/>
          <w:szCs w:val="24"/>
        </w:rPr>
        <w:t xml:space="preserve">As autoras </w:t>
      </w:r>
      <w:r w:rsidR="009577EE" w:rsidRPr="009577EE">
        <w:rPr>
          <w:rFonts w:ascii="Arial" w:hAnsi="Arial" w:cs="Arial"/>
          <w:color w:val="000000"/>
          <w:sz w:val="24"/>
          <w:szCs w:val="24"/>
        </w:rPr>
        <w:t xml:space="preserve">Mendes e Almeida (2002), apud </w:t>
      </w:r>
      <w:r w:rsidR="009577EE" w:rsidRPr="009577EE">
        <w:rPr>
          <w:rFonts w:ascii="Arial" w:hAnsi="Arial" w:cs="Arial"/>
          <w:sz w:val="24"/>
          <w:szCs w:val="24"/>
        </w:rPr>
        <w:t>Guerra (2013, p. 39) fazem uma crítica severa a esta situação:</w:t>
      </w:r>
    </w:p>
    <w:p w:rsidR="009577EE" w:rsidRPr="009577EE" w:rsidRDefault="009577EE" w:rsidP="009577EE">
      <w:pPr>
        <w:autoSpaceDE w:val="0"/>
        <w:autoSpaceDN w:val="0"/>
        <w:adjustRightInd w:val="0"/>
        <w:spacing w:after="0" w:line="240" w:lineRule="auto"/>
        <w:rPr>
          <w:rFonts w:ascii="Arial" w:hAnsi="Arial" w:cs="Arial"/>
          <w:sz w:val="24"/>
          <w:szCs w:val="24"/>
        </w:rPr>
      </w:pPr>
    </w:p>
    <w:p w:rsidR="009577EE" w:rsidRDefault="009577EE" w:rsidP="009577EE">
      <w:pPr>
        <w:autoSpaceDE w:val="0"/>
        <w:autoSpaceDN w:val="0"/>
        <w:adjustRightInd w:val="0"/>
        <w:spacing w:after="0" w:line="240" w:lineRule="auto"/>
        <w:ind w:left="2124"/>
        <w:jc w:val="both"/>
        <w:rPr>
          <w:rFonts w:ascii="Arial" w:hAnsi="Arial" w:cs="Arial"/>
          <w:sz w:val="20"/>
          <w:szCs w:val="20"/>
        </w:rPr>
      </w:pPr>
      <w:r>
        <w:rPr>
          <w:rFonts w:ascii="Arial" w:hAnsi="Arial" w:cs="Arial"/>
          <w:sz w:val="20"/>
          <w:szCs w:val="20"/>
        </w:rPr>
        <w:t>(...)</w:t>
      </w:r>
      <w:r w:rsidRPr="009577EE">
        <w:rPr>
          <w:rFonts w:ascii="Arial" w:hAnsi="Arial" w:cs="Arial"/>
          <w:sz w:val="20"/>
          <w:szCs w:val="20"/>
        </w:rPr>
        <w:t xml:space="preserve">a influência do pragmatismo no Serviço Social que, como representação ideal da imediaticidade </w:t>
      </w:r>
      <w:r>
        <w:rPr>
          <w:rFonts w:ascii="Arial" w:hAnsi="Arial" w:cs="Arial"/>
          <w:sz w:val="20"/>
          <w:szCs w:val="20"/>
        </w:rPr>
        <w:t>d</w:t>
      </w:r>
      <w:r w:rsidRPr="009577EE">
        <w:rPr>
          <w:rFonts w:ascii="Arial" w:hAnsi="Arial" w:cs="Arial"/>
          <w:sz w:val="20"/>
          <w:szCs w:val="20"/>
        </w:rPr>
        <w:t>o mundo burguês, influencia a profissão do ponto de vista prático</w:t>
      </w:r>
      <w:r w:rsidRPr="009577EE">
        <w:rPr>
          <w:rFonts w:ascii="MS Gothic" w:eastAsia="MS Gothic" w:hAnsi="MS Gothic" w:cs="MS Gothic" w:hint="eastAsia"/>
          <w:sz w:val="20"/>
          <w:szCs w:val="20"/>
        </w:rPr>
        <w:t>‑</w:t>
      </w:r>
      <w:r w:rsidRPr="009577EE">
        <w:rPr>
          <w:rFonts w:ascii="Arial" w:hAnsi="Arial" w:cs="Arial"/>
          <w:sz w:val="20"/>
          <w:szCs w:val="20"/>
        </w:rPr>
        <w:t>-profissional, teórico e</w:t>
      </w:r>
      <w:r>
        <w:rPr>
          <w:rFonts w:ascii="Arial" w:hAnsi="Arial" w:cs="Arial"/>
          <w:sz w:val="20"/>
          <w:szCs w:val="20"/>
        </w:rPr>
        <w:t xml:space="preserve"> i</w:t>
      </w:r>
      <w:r w:rsidRPr="009577EE">
        <w:rPr>
          <w:rFonts w:ascii="Arial" w:hAnsi="Arial" w:cs="Arial"/>
          <w:sz w:val="20"/>
          <w:szCs w:val="20"/>
        </w:rPr>
        <w:t>ideopolítico, constituindo-se em um desafio a ser enfrentado por todos os segmentos da categoria.</w:t>
      </w:r>
    </w:p>
    <w:p w:rsidR="009577EE" w:rsidRPr="009577EE" w:rsidRDefault="009577EE" w:rsidP="009577EE">
      <w:pPr>
        <w:autoSpaceDE w:val="0"/>
        <w:autoSpaceDN w:val="0"/>
        <w:adjustRightInd w:val="0"/>
        <w:spacing w:after="0" w:line="240" w:lineRule="auto"/>
        <w:jc w:val="both"/>
        <w:rPr>
          <w:rFonts w:ascii="Arial" w:hAnsi="Arial" w:cs="Arial"/>
          <w:sz w:val="20"/>
          <w:szCs w:val="20"/>
        </w:rPr>
      </w:pPr>
    </w:p>
    <w:p w:rsidR="00FC6118" w:rsidRDefault="00FE4C54" w:rsidP="00FE4C54">
      <w:pPr>
        <w:pStyle w:val="Default"/>
        <w:spacing w:line="360" w:lineRule="auto"/>
        <w:jc w:val="both"/>
      </w:pPr>
      <w:r>
        <w:t xml:space="preserve">É uma realidade a ser encarada pelos profissionais do social. A expectativa de se atuar nesse setor é boa. Mas não ótima. Quem quiser investir em sua carreira já sabe que há resquícios de uma mentalidade paternalista ou de assistencialismo em voga. </w:t>
      </w:r>
    </w:p>
    <w:p w:rsidR="007E1AC7" w:rsidRPr="007E1AC7" w:rsidRDefault="007E1AC7" w:rsidP="007E1AC7">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w:t>
      </w:r>
      <w:r w:rsidRPr="007E1AC7">
        <w:rPr>
          <w:rFonts w:ascii="Arial" w:hAnsi="Arial" w:cs="Arial"/>
          <w:sz w:val="24"/>
          <w:szCs w:val="24"/>
        </w:rPr>
        <w:t>Mendes e Almeida (20</w:t>
      </w:r>
      <w:r>
        <w:rPr>
          <w:rFonts w:ascii="Arial" w:hAnsi="Arial" w:cs="Arial"/>
          <w:sz w:val="24"/>
          <w:szCs w:val="24"/>
        </w:rPr>
        <w:t>13) propõem:</w:t>
      </w:r>
      <w:r>
        <w:rPr>
          <w:rFonts w:ascii="Arial" w:hAnsi="Arial" w:cs="Arial"/>
          <w:sz w:val="24"/>
          <w:szCs w:val="24"/>
        </w:rPr>
        <w:tab/>
      </w:r>
      <w:r>
        <w:rPr>
          <w:rFonts w:ascii="Arial" w:hAnsi="Arial" w:cs="Arial"/>
          <w:sz w:val="24"/>
          <w:szCs w:val="24"/>
        </w:rPr>
        <w:tab/>
      </w:r>
    </w:p>
    <w:p w:rsidR="007E1AC7" w:rsidRPr="007E1AC7" w:rsidRDefault="00CE71FC" w:rsidP="00CE71FC">
      <w:pPr>
        <w:autoSpaceDE w:val="0"/>
        <w:autoSpaceDN w:val="0"/>
        <w:adjustRightInd w:val="0"/>
        <w:spacing w:after="0" w:line="240" w:lineRule="auto"/>
        <w:rPr>
          <w:rFonts w:ascii="Arial" w:hAnsi="Arial" w:cs="Arial"/>
          <w:sz w:val="20"/>
          <w:szCs w:val="20"/>
        </w:rPr>
      </w:pPr>
      <w:r w:rsidRPr="007E1AC7">
        <w:rPr>
          <w:rFonts w:ascii="Arial" w:hAnsi="Arial" w:cs="Arial"/>
          <w:sz w:val="20"/>
          <w:szCs w:val="20"/>
        </w:rPr>
        <w:tab/>
      </w:r>
    </w:p>
    <w:p w:rsidR="00CE71FC" w:rsidRPr="007E1AC7" w:rsidRDefault="00CE71FC" w:rsidP="00741F93">
      <w:pPr>
        <w:autoSpaceDE w:val="0"/>
        <w:autoSpaceDN w:val="0"/>
        <w:adjustRightInd w:val="0"/>
        <w:spacing w:after="0" w:line="240" w:lineRule="auto"/>
        <w:ind w:left="2124"/>
        <w:jc w:val="both"/>
        <w:rPr>
          <w:rFonts w:ascii="Arial" w:hAnsi="Arial" w:cs="Arial"/>
          <w:color w:val="000000"/>
          <w:sz w:val="20"/>
          <w:szCs w:val="20"/>
        </w:rPr>
      </w:pPr>
      <w:r w:rsidRPr="007E1AC7">
        <w:rPr>
          <w:rFonts w:ascii="Arial" w:hAnsi="Arial" w:cs="Arial"/>
          <w:sz w:val="20"/>
          <w:szCs w:val="20"/>
        </w:rPr>
        <w:t>Nessa perspectiva, a centralidade que o conhecimento detém na sociedade</w:t>
      </w:r>
      <w:r w:rsidR="007E1AC7">
        <w:rPr>
          <w:rFonts w:ascii="Arial" w:hAnsi="Arial" w:cs="Arial"/>
          <w:sz w:val="20"/>
          <w:szCs w:val="20"/>
        </w:rPr>
        <w:t xml:space="preserve"> </w:t>
      </w:r>
      <w:r w:rsidRPr="007E1AC7">
        <w:rPr>
          <w:rFonts w:ascii="Arial" w:hAnsi="Arial" w:cs="Arial"/>
          <w:sz w:val="20"/>
          <w:szCs w:val="20"/>
        </w:rPr>
        <w:t>global do século XXI torna-se um abissal desafio, sobretudo na realidade brasileira,</w:t>
      </w:r>
      <w:r w:rsidR="007E1AC7">
        <w:rPr>
          <w:rFonts w:ascii="Arial" w:hAnsi="Arial" w:cs="Arial"/>
          <w:sz w:val="20"/>
          <w:szCs w:val="20"/>
        </w:rPr>
        <w:t xml:space="preserve"> </w:t>
      </w:r>
      <w:r w:rsidRPr="007E1AC7">
        <w:rPr>
          <w:rFonts w:ascii="Arial" w:hAnsi="Arial" w:cs="Arial"/>
          <w:sz w:val="20"/>
          <w:szCs w:val="20"/>
        </w:rPr>
        <w:t>marcada profundamente por inúmeras desigualdades, desde o acesso ao atendimento</w:t>
      </w:r>
      <w:r w:rsidR="007E1AC7">
        <w:rPr>
          <w:rFonts w:ascii="Arial" w:hAnsi="Arial" w:cs="Arial"/>
          <w:sz w:val="20"/>
          <w:szCs w:val="20"/>
        </w:rPr>
        <w:t xml:space="preserve"> </w:t>
      </w:r>
      <w:r w:rsidRPr="007E1AC7">
        <w:rPr>
          <w:rFonts w:ascii="Arial" w:hAnsi="Arial" w:cs="Arial"/>
          <w:sz w:val="20"/>
          <w:szCs w:val="20"/>
        </w:rPr>
        <w:t>das necessidades básicas à inserção às mais diversas formas do conhecimento.</w:t>
      </w:r>
      <w:r w:rsidR="00F01133" w:rsidRPr="007E1AC7">
        <w:rPr>
          <w:rFonts w:ascii="Arial" w:hAnsi="Arial" w:cs="Arial"/>
          <w:sz w:val="20"/>
          <w:szCs w:val="20"/>
        </w:rPr>
        <w:t xml:space="preserve"> (...) </w:t>
      </w:r>
      <w:r w:rsidRPr="007E1AC7">
        <w:rPr>
          <w:rFonts w:ascii="Arial" w:hAnsi="Arial" w:cs="Arial"/>
          <w:sz w:val="20"/>
          <w:szCs w:val="20"/>
        </w:rPr>
        <w:t xml:space="preserve">A perspectiva de trabalho interdisciplinar é uma exigência </w:t>
      </w:r>
      <w:r w:rsidR="007E1AC7">
        <w:rPr>
          <w:rFonts w:ascii="Arial" w:hAnsi="Arial" w:cs="Arial"/>
          <w:sz w:val="20"/>
          <w:szCs w:val="20"/>
        </w:rPr>
        <w:t>i</w:t>
      </w:r>
      <w:r w:rsidRPr="007E1AC7">
        <w:rPr>
          <w:rFonts w:ascii="Arial" w:hAnsi="Arial" w:cs="Arial"/>
          <w:sz w:val="20"/>
          <w:szCs w:val="20"/>
        </w:rPr>
        <w:t>ntrínseca do próprio saber,</w:t>
      </w:r>
      <w:r w:rsidR="007E1AC7">
        <w:rPr>
          <w:rFonts w:ascii="Arial" w:hAnsi="Arial" w:cs="Arial"/>
          <w:sz w:val="20"/>
          <w:szCs w:val="20"/>
        </w:rPr>
        <w:t xml:space="preserve"> </w:t>
      </w:r>
      <w:r w:rsidRPr="007E1AC7">
        <w:rPr>
          <w:rFonts w:ascii="Arial" w:hAnsi="Arial" w:cs="Arial"/>
          <w:sz w:val="20"/>
          <w:szCs w:val="20"/>
        </w:rPr>
        <w:t>como um caminho novo para exploração mais intensa dos problemas, da análise e da</w:t>
      </w:r>
      <w:r w:rsidR="007E1AC7">
        <w:rPr>
          <w:rFonts w:ascii="Arial" w:hAnsi="Arial" w:cs="Arial"/>
          <w:sz w:val="20"/>
          <w:szCs w:val="20"/>
        </w:rPr>
        <w:t xml:space="preserve"> </w:t>
      </w:r>
      <w:r w:rsidRPr="007E1AC7">
        <w:rPr>
          <w:rFonts w:ascii="Arial" w:hAnsi="Arial" w:cs="Arial"/>
          <w:sz w:val="20"/>
          <w:szCs w:val="20"/>
        </w:rPr>
        <w:t>gestão e intervenção social, bem como estratégia efetiva para o deslindamento de seu</w:t>
      </w:r>
      <w:r w:rsidR="007E1AC7">
        <w:rPr>
          <w:rFonts w:ascii="Arial" w:hAnsi="Arial" w:cs="Arial"/>
          <w:sz w:val="20"/>
          <w:szCs w:val="20"/>
        </w:rPr>
        <w:t xml:space="preserve"> </w:t>
      </w:r>
      <w:r w:rsidRPr="007E1AC7">
        <w:rPr>
          <w:rFonts w:ascii="Arial" w:hAnsi="Arial" w:cs="Arial"/>
          <w:sz w:val="20"/>
          <w:szCs w:val="20"/>
        </w:rPr>
        <w:t>significado político. Essa perspectiva indica um caminho possível de amadurecimento</w:t>
      </w:r>
      <w:r w:rsidR="007E1AC7">
        <w:rPr>
          <w:rFonts w:ascii="Arial" w:hAnsi="Arial" w:cs="Arial"/>
          <w:sz w:val="20"/>
          <w:szCs w:val="20"/>
        </w:rPr>
        <w:t xml:space="preserve"> </w:t>
      </w:r>
      <w:r w:rsidRPr="007E1AC7">
        <w:rPr>
          <w:rFonts w:ascii="Arial" w:hAnsi="Arial" w:cs="Arial"/>
          <w:sz w:val="20"/>
          <w:szCs w:val="20"/>
        </w:rPr>
        <w:t>entre as áreas, considerando a incompletude que cada uma invariavelmente impregna.</w:t>
      </w:r>
      <w:r w:rsidR="007E1AC7">
        <w:rPr>
          <w:rFonts w:ascii="Arial" w:hAnsi="Arial" w:cs="Arial"/>
          <w:sz w:val="20"/>
          <w:szCs w:val="20"/>
        </w:rPr>
        <w:t xml:space="preserve"> </w:t>
      </w:r>
      <w:r w:rsidRPr="007E1AC7">
        <w:rPr>
          <w:rFonts w:ascii="Arial" w:hAnsi="Arial" w:cs="Arial"/>
          <w:sz w:val="20"/>
          <w:szCs w:val="20"/>
        </w:rPr>
        <w:t>A interdisciplinaridade se define como um procedimento de copropriedade, de</w:t>
      </w:r>
      <w:r w:rsidR="007E1AC7">
        <w:rPr>
          <w:rFonts w:ascii="Arial" w:hAnsi="Arial" w:cs="Arial"/>
          <w:sz w:val="20"/>
          <w:szCs w:val="20"/>
        </w:rPr>
        <w:t xml:space="preserve"> </w:t>
      </w:r>
      <w:r w:rsidRPr="007E1AC7">
        <w:rPr>
          <w:rFonts w:ascii="Arial" w:hAnsi="Arial" w:cs="Arial"/>
          <w:sz w:val="20"/>
          <w:szCs w:val="20"/>
        </w:rPr>
        <w:t>interação e interlocução que exige um diálogo permanente entre os sujeitos envolvidos</w:t>
      </w:r>
      <w:r w:rsidR="007E1AC7">
        <w:rPr>
          <w:rFonts w:ascii="Arial" w:hAnsi="Arial" w:cs="Arial"/>
          <w:sz w:val="20"/>
          <w:szCs w:val="20"/>
        </w:rPr>
        <w:t xml:space="preserve"> </w:t>
      </w:r>
      <w:r w:rsidRPr="007E1AC7">
        <w:rPr>
          <w:rFonts w:ascii="Arial" w:hAnsi="Arial" w:cs="Arial"/>
          <w:sz w:val="20"/>
          <w:szCs w:val="20"/>
        </w:rPr>
        <w:t>em determinadas ações que demandam respostas, muitas vezes imediatas. Significa</w:t>
      </w:r>
      <w:r w:rsidR="007E1AC7">
        <w:rPr>
          <w:rFonts w:ascii="Arial" w:hAnsi="Arial" w:cs="Arial"/>
          <w:sz w:val="20"/>
          <w:szCs w:val="20"/>
        </w:rPr>
        <w:t xml:space="preserve"> </w:t>
      </w:r>
      <w:r w:rsidRPr="007E1AC7">
        <w:rPr>
          <w:rFonts w:ascii="Arial" w:hAnsi="Arial" w:cs="Arial"/>
          <w:sz w:val="20"/>
          <w:szCs w:val="20"/>
        </w:rPr>
        <w:t>um alargamento do saber e a expansão e flexibilização no âmbito do conhecimento.</w:t>
      </w:r>
      <w:r w:rsidR="007E1AC7">
        <w:rPr>
          <w:rFonts w:ascii="Arial" w:hAnsi="Arial" w:cs="Arial"/>
          <w:sz w:val="20"/>
          <w:szCs w:val="20"/>
        </w:rPr>
        <w:t xml:space="preserve"> </w:t>
      </w:r>
      <w:r w:rsidRPr="007E1AC7">
        <w:rPr>
          <w:rFonts w:ascii="Arial" w:hAnsi="Arial" w:cs="Arial"/>
          <w:sz w:val="20"/>
          <w:szCs w:val="20"/>
        </w:rPr>
        <w:t>(Mendes e Almeida, 2013d, p. 1)</w:t>
      </w:r>
    </w:p>
    <w:p w:rsidR="007510E6" w:rsidRDefault="00F01133" w:rsidP="00F01133">
      <w:pPr>
        <w:pStyle w:val="Default"/>
        <w:spacing w:line="360" w:lineRule="auto"/>
        <w:jc w:val="both"/>
      </w:pPr>
      <w:r>
        <w:lastRenderedPageBreak/>
        <w:tab/>
        <w:t xml:space="preserve">   </w:t>
      </w:r>
    </w:p>
    <w:p w:rsidR="00F01133" w:rsidRDefault="007510E6" w:rsidP="00F01133">
      <w:pPr>
        <w:pStyle w:val="Default"/>
        <w:spacing w:line="360" w:lineRule="auto"/>
        <w:jc w:val="both"/>
      </w:pPr>
      <w:r>
        <w:t xml:space="preserve">               </w:t>
      </w:r>
      <w:r w:rsidR="00F01133">
        <w:t>A culpa disso tudo é da educação que as pessoas receberam, da maneira como foi gestado o sistema assistencialista no passado. Outro fator responsável pelo crescimento tímido do setor social é a política que criou mentes alienadas, mesquinhas. A política nossa é uma vergonha, pois acomoda as pessoas.</w:t>
      </w:r>
    </w:p>
    <w:p w:rsidR="00CE71FC" w:rsidRPr="0085640B" w:rsidRDefault="00F01133" w:rsidP="00F01133">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   </w:t>
      </w:r>
      <w:r w:rsidR="00CE71FC" w:rsidRPr="0085640B">
        <w:rPr>
          <w:rFonts w:ascii="Arial" w:hAnsi="Arial" w:cs="Arial"/>
          <w:color w:val="000000"/>
          <w:sz w:val="24"/>
          <w:szCs w:val="24"/>
        </w:rPr>
        <w:t>A</w:t>
      </w:r>
      <w:r w:rsidR="00FC6118" w:rsidRPr="00FC6118">
        <w:rPr>
          <w:rFonts w:ascii="Arial" w:hAnsi="Arial" w:cs="Arial"/>
          <w:color w:val="000000"/>
          <w:sz w:val="24"/>
          <w:szCs w:val="24"/>
        </w:rPr>
        <w:t xml:space="preserve"> comunicação popular e comunitária </w:t>
      </w:r>
      <w:r w:rsidR="00CE71FC" w:rsidRPr="0085640B">
        <w:rPr>
          <w:rFonts w:ascii="Arial" w:hAnsi="Arial" w:cs="Arial"/>
          <w:color w:val="000000"/>
          <w:sz w:val="24"/>
          <w:szCs w:val="24"/>
        </w:rPr>
        <w:t>tem um grande potencial na melhoria da qualidade do ambiente escolar, por isso sugere o seguinte para que haja melhores resultados no ensino, pesquisa e conhecimento:</w:t>
      </w:r>
    </w:p>
    <w:p w:rsidR="00CE71FC" w:rsidRDefault="00CE71FC" w:rsidP="00FC6118">
      <w:pPr>
        <w:autoSpaceDE w:val="0"/>
        <w:autoSpaceDN w:val="0"/>
        <w:adjustRightInd w:val="0"/>
        <w:spacing w:after="0" w:line="240" w:lineRule="auto"/>
        <w:rPr>
          <w:rFonts w:ascii="Arial" w:hAnsi="Arial" w:cs="Arial"/>
          <w:color w:val="000000"/>
        </w:rPr>
      </w:pPr>
    </w:p>
    <w:tbl>
      <w:tblPr>
        <w:tblStyle w:val="Tabelacomgrade"/>
        <w:tblW w:w="0" w:type="auto"/>
        <w:tblLook w:val="04A0" w:firstRow="1" w:lastRow="0" w:firstColumn="1" w:lastColumn="0" w:noHBand="0" w:noVBand="1"/>
      </w:tblPr>
      <w:tblGrid>
        <w:gridCol w:w="1891"/>
        <w:gridCol w:w="1778"/>
        <w:gridCol w:w="1795"/>
        <w:gridCol w:w="1789"/>
        <w:gridCol w:w="1808"/>
      </w:tblGrid>
      <w:tr w:rsidR="00CE71FC" w:rsidTr="0085640B">
        <w:tc>
          <w:tcPr>
            <w:tcW w:w="1891" w:type="dxa"/>
          </w:tcPr>
          <w:p w:rsidR="00CE71FC" w:rsidRPr="00F01133" w:rsidRDefault="00CE71FC" w:rsidP="00F01133">
            <w:pPr>
              <w:autoSpaceDE w:val="0"/>
              <w:autoSpaceDN w:val="0"/>
              <w:adjustRightInd w:val="0"/>
              <w:spacing w:after="0" w:line="240" w:lineRule="auto"/>
              <w:jc w:val="center"/>
              <w:rPr>
                <w:rFonts w:ascii="Arial" w:hAnsi="Arial" w:cs="Arial"/>
                <w:b/>
                <w:color w:val="000000"/>
                <w:sz w:val="20"/>
                <w:szCs w:val="20"/>
              </w:rPr>
            </w:pPr>
            <w:r w:rsidRPr="00F01133">
              <w:rPr>
                <w:rFonts w:ascii="Arial" w:hAnsi="Arial" w:cs="Arial"/>
                <w:b/>
                <w:color w:val="000000"/>
                <w:sz w:val="20"/>
                <w:szCs w:val="20"/>
              </w:rPr>
              <w:t>MEIO DE COMUNICAÇÃO</w:t>
            </w:r>
          </w:p>
        </w:tc>
        <w:tc>
          <w:tcPr>
            <w:tcW w:w="1778" w:type="dxa"/>
          </w:tcPr>
          <w:p w:rsidR="00CE71FC" w:rsidRPr="00F01133" w:rsidRDefault="00CE71FC" w:rsidP="00F01133">
            <w:pPr>
              <w:autoSpaceDE w:val="0"/>
              <w:autoSpaceDN w:val="0"/>
              <w:adjustRightInd w:val="0"/>
              <w:spacing w:after="0" w:line="240" w:lineRule="auto"/>
              <w:jc w:val="center"/>
              <w:rPr>
                <w:rFonts w:ascii="Arial" w:hAnsi="Arial" w:cs="Arial"/>
                <w:b/>
                <w:color w:val="000000"/>
                <w:sz w:val="20"/>
                <w:szCs w:val="20"/>
              </w:rPr>
            </w:pPr>
            <w:r w:rsidRPr="00F01133">
              <w:rPr>
                <w:rFonts w:ascii="Arial" w:hAnsi="Arial" w:cs="Arial"/>
                <w:b/>
                <w:color w:val="000000"/>
                <w:sz w:val="20"/>
                <w:szCs w:val="20"/>
              </w:rPr>
              <w:t>POR QUE?</w:t>
            </w:r>
          </w:p>
        </w:tc>
        <w:tc>
          <w:tcPr>
            <w:tcW w:w="1795" w:type="dxa"/>
          </w:tcPr>
          <w:p w:rsidR="00CE71FC" w:rsidRPr="00F01133" w:rsidRDefault="00CE71FC" w:rsidP="00F01133">
            <w:pPr>
              <w:autoSpaceDE w:val="0"/>
              <w:autoSpaceDN w:val="0"/>
              <w:adjustRightInd w:val="0"/>
              <w:spacing w:after="0" w:line="240" w:lineRule="auto"/>
              <w:jc w:val="center"/>
              <w:rPr>
                <w:rFonts w:ascii="Arial" w:hAnsi="Arial" w:cs="Arial"/>
                <w:b/>
                <w:color w:val="000000"/>
                <w:sz w:val="20"/>
                <w:szCs w:val="20"/>
              </w:rPr>
            </w:pPr>
            <w:r w:rsidRPr="00F01133">
              <w:rPr>
                <w:rFonts w:ascii="Arial" w:hAnsi="Arial" w:cs="Arial"/>
                <w:b/>
                <w:color w:val="000000"/>
                <w:sz w:val="20"/>
                <w:szCs w:val="20"/>
              </w:rPr>
              <w:t>QUEM?</w:t>
            </w:r>
          </w:p>
        </w:tc>
        <w:tc>
          <w:tcPr>
            <w:tcW w:w="1789" w:type="dxa"/>
          </w:tcPr>
          <w:p w:rsidR="00CE71FC" w:rsidRPr="00F01133" w:rsidRDefault="00CE71FC" w:rsidP="00F01133">
            <w:pPr>
              <w:autoSpaceDE w:val="0"/>
              <w:autoSpaceDN w:val="0"/>
              <w:adjustRightInd w:val="0"/>
              <w:spacing w:after="0" w:line="240" w:lineRule="auto"/>
              <w:jc w:val="center"/>
              <w:rPr>
                <w:rFonts w:ascii="Arial" w:hAnsi="Arial" w:cs="Arial"/>
                <w:b/>
                <w:color w:val="000000"/>
                <w:sz w:val="20"/>
                <w:szCs w:val="20"/>
              </w:rPr>
            </w:pPr>
            <w:r w:rsidRPr="00F01133">
              <w:rPr>
                <w:rFonts w:ascii="Arial" w:hAnsi="Arial" w:cs="Arial"/>
                <w:b/>
                <w:color w:val="000000"/>
                <w:sz w:val="20"/>
                <w:szCs w:val="20"/>
              </w:rPr>
              <w:t>ONDE?</w:t>
            </w:r>
          </w:p>
        </w:tc>
        <w:tc>
          <w:tcPr>
            <w:tcW w:w="1808" w:type="dxa"/>
          </w:tcPr>
          <w:p w:rsidR="00CE71FC" w:rsidRPr="00F01133" w:rsidRDefault="00CE71FC" w:rsidP="00F01133">
            <w:pPr>
              <w:autoSpaceDE w:val="0"/>
              <w:autoSpaceDN w:val="0"/>
              <w:adjustRightInd w:val="0"/>
              <w:spacing w:after="0" w:line="240" w:lineRule="auto"/>
              <w:jc w:val="center"/>
              <w:rPr>
                <w:rFonts w:ascii="Arial" w:hAnsi="Arial" w:cs="Arial"/>
                <w:b/>
                <w:color w:val="000000"/>
                <w:sz w:val="20"/>
                <w:szCs w:val="20"/>
              </w:rPr>
            </w:pPr>
            <w:r w:rsidRPr="00F01133">
              <w:rPr>
                <w:rFonts w:ascii="Arial" w:hAnsi="Arial" w:cs="Arial"/>
                <w:b/>
                <w:color w:val="000000"/>
                <w:sz w:val="20"/>
                <w:szCs w:val="20"/>
              </w:rPr>
              <w:t>QUAIS RESULTADOS ESPERADOS?</w:t>
            </w:r>
          </w:p>
        </w:tc>
      </w:tr>
      <w:tr w:rsidR="00CE71FC" w:rsidRPr="00F01133" w:rsidTr="0085640B">
        <w:tc>
          <w:tcPr>
            <w:tcW w:w="1891" w:type="dxa"/>
          </w:tcPr>
          <w:p w:rsidR="00F01133" w:rsidRDefault="00F01133" w:rsidP="00FC6118">
            <w:pPr>
              <w:autoSpaceDE w:val="0"/>
              <w:autoSpaceDN w:val="0"/>
              <w:adjustRightInd w:val="0"/>
              <w:spacing w:after="0" w:line="240" w:lineRule="auto"/>
              <w:rPr>
                <w:rFonts w:ascii="Arial" w:hAnsi="Arial" w:cs="Arial"/>
                <w:color w:val="000000"/>
                <w:sz w:val="20"/>
                <w:szCs w:val="20"/>
              </w:rPr>
            </w:pPr>
          </w:p>
          <w:p w:rsidR="00F01133" w:rsidRDefault="00F01133" w:rsidP="00FC6118">
            <w:pPr>
              <w:autoSpaceDE w:val="0"/>
              <w:autoSpaceDN w:val="0"/>
              <w:adjustRightInd w:val="0"/>
              <w:spacing w:after="0" w:line="240" w:lineRule="auto"/>
              <w:rPr>
                <w:rFonts w:ascii="Arial" w:hAnsi="Arial" w:cs="Arial"/>
                <w:color w:val="000000"/>
                <w:sz w:val="20"/>
                <w:szCs w:val="20"/>
              </w:rPr>
            </w:pPr>
          </w:p>
          <w:p w:rsidR="00F01133" w:rsidRDefault="00F01133" w:rsidP="00FC6118">
            <w:pPr>
              <w:autoSpaceDE w:val="0"/>
              <w:autoSpaceDN w:val="0"/>
              <w:adjustRightInd w:val="0"/>
              <w:spacing w:after="0" w:line="240" w:lineRule="auto"/>
              <w:rPr>
                <w:rFonts w:ascii="Arial" w:hAnsi="Arial" w:cs="Arial"/>
                <w:color w:val="000000"/>
                <w:sz w:val="20"/>
                <w:szCs w:val="20"/>
              </w:rPr>
            </w:pPr>
          </w:p>
          <w:p w:rsidR="00CE71FC" w:rsidRPr="00F01133" w:rsidRDefault="0085640B" w:rsidP="00FC6118">
            <w:pPr>
              <w:autoSpaceDE w:val="0"/>
              <w:autoSpaceDN w:val="0"/>
              <w:adjustRightInd w:val="0"/>
              <w:spacing w:after="0" w:line="240" w:lineRule="auto"/>
              <w:rPr>
                <w:rFonts w:ascii="Arial" w:hAnsi="Arial" w:cs="Arial"/>
                <w:color w:val="000000"/>
                <w:sz w:val="20"/>
                <w:szCs w:val="20"/>
              </w:rPr>
            </w:pPr>
            <w:r w:rsidRPr="00F01133">
              <w:rPr>
                <w:rFonts w:ascii="Arial" w:hAnsi="Arial" w:cs="Arial"/>
                <w:color w:val="000000"/>
                <w:sz w:val="20"/>
                <w:szCs w:val="20"/>
              </w:rPr>
              <w:t>Rádio</w:t>
            </w:r>
          </w:p>
        </w:tc>
        <w:tc>
          <w:tcPr>
            <w:tcW w:w="1778" w:type="dxa"/>
          </w:tcPr>
          <w:p w:rsidR="00CE71FC" w:rsidRPr="00F01133" w:rsidRDefault="0085640B" w:rsidP="00FC6118">
            <w:pPr>
              <w:autoSpaceDE w:val="0"/>
              <w:autoSpaceDN w:val="0"/>
              <w:adjustRightInd w:val="0"/>
              <w:spacing w:after="0" w:line="240" w:lineRule="auto"/>
              <w:rPr>
                <w:rFonts w:ascii="Arial" w:hAnsi="Arial" w:cs="Arial"/>
                <w:color w:val="000000"/>
                <w:sz w:val="20"/>
                <w:szCs w:val="20"/>
              </w:rPr>
            </w:pPr>
            <w:r w:rsidRPr="00F01133">
              <w:rPr>
                <w:rFonts w:ascii="Arial" w:hAnsi="Arial" w:cs="Arial"/>
                <w:color w:val="000000"/>
                <w:sz w:val="20"/>
                <w:szCs w:val="20"/>
              </w:rPr>
              <w:t>Porque alcança um maior número de pessoas e é mais barato</w:t>
            </w:r>
            <w:r w:rsidR="00F01133">
              <w:rPr>
                <w:rFonts w:ascii="Arial" w:hAnsi="Arial" w:cs="Arial"/>
                <w:color w:val="000000"/>
                <w:sz w:val="20"/>
                <w:szCs w:val="20"/>
              </w:rPr>
              <w:t>;</w:t>
            </w:r>
          </w:p>
        </w:tc>
        <w:tc>
          <w:tcPr>
            <w:tcW w:w="1795" w:type="dxa"/>
          </w:tcPr>
          <w:p w:rsidR="00CE71FC" w:rsidRPr="00F01133" w:rsidRDefault="0085640B" w:rsidP="00FC6118">
            <w:pPr>
              <w:autoSpaceDE w:val="0"/>
              <w:autoSpaceDN w:val="0"/>
              <w:adjustRightInd w:val="0"/>
              <w:spacing w:after="0" w:line="240" w:lineRule="auto"/>
              <w:rPr>
                <w:rFonts w:ascii="Arial" w:hAnsi="Arial" w:cs="Arial"/>
                <w:color w:val="000000"/>
                <w:sz w:val="20"/>
                <w:szCs w:val="20"/>
              </w:rPr>
            </w:pPr>
            <w:r w:rsidRPr="00F01133">
              <w:rPr>
                <w:rFonts w:ascii="Arial" w:hAnsi="Arial" w:cs="Arial"/>
                <w:color w:val="000000"/>
                <w:sz w:val="20"/>
                <w:szCs w:val="20"/>
              </w:rPr>
              <w:t>Pessoas das associações de bairros; Assistentes sociais; professores;</w:t>
            </w:r>
          </w:p>
        </w:tc>
        <w:tc>
          <w:tcPr>
            <w:tcW w:w="1789" w:type="dxa"/>
          </w:tcPr>
          <w:p w:rsidR="00CE71FC" w:rsidRPr="00F01133" w:rsidRDefault="0085640B" w:rsidP="00FC6118">
            <w:pPr>
              <w:autoSpaceDE w:val="0"/>
              <w:autoSpaceDN w:val="0"/>
              <w:adjustRightInd w:val="0"/>
              <w:spacing w:after="0" w:line="240" w:lineRule="auto"/>
              <w:rPr>
                <w:rFonts w:ascii="Arial" w:hAnsi="Arial" w:cs="Arial"/>
                <w:color w:val="000000"/>
                <w:sz w:val="20"/>
                <w:szCs w:val="20"/>
              </w:rPr>
            </w:pPr>
            <w:r w:rsidRPr="00F01133">
              <w:rPr>
                <w:rFonts w:ascii="Arial" w:hAnsi="Arial" w:cs="Arial"/>
                <w:color w:val="000000"/>
                <w:sz w:val="20"/>
                <w:szCs w:val="20"/>
              </w:rPr>
              <w:t>Bairros periféricos;</w:t>
            </w:r>
          </w:p>
        </w:tc>
        <w:tc>
          <w:tcPr>
            <w:tcW w:w="1808" w:type="dxa"/>
          </w:tcPr>
          <w:p w:rsidR="00CE71FC" w:rsidRPr="00F01133" w:rsidRDefault="0085640B" w:rsidP="00FC6118">
            <w:pPr>
              <w:autoSpaceDE w:val="0"/>
              <w:autoSpaceDN w:val="0"/>
              <w:adjustRightInd w:val="0"/>
              <w:spacing w:after="0" w:line="240" w:lineRule="auto"/>
              <w:rPr>
                <w:rFonts w:ascii="Arial" w:hAnsi="Arial" w:cs="Arial"/>
                <w:color w:val="000000"/>
                <w:sz w:val="20"/>
                <w:szCs w:val="20"/>
              </w:rPr>
            </w:pPr>
            <w:r w:rsidRPr="00F01133">
              <w:rPr>
                <w:rFonts w:ascii="Arial" w:hAnsi="Arial" w:cs="Arial"/>
                <w:color w:val="000000"/>
                <w:sz w:val="20"/>
                <w:szCs w:val="20"/>
              </w:rPr>
              <w:t>Evitar preconceitos; melhorar a integração social; diminuir problemas sociais; educar;</w:t>
            </w:r>
          </w:p>
        </w:tc>
      </w:tr>
    </w:tbl>
    <w:p w:rsidR="00CE71FC" w:rsidRPr="00F01133" w:rsidRDefault="00F01133" w:rsidP="00F01133">
      <w:pPr>
        <w:autoSpaceDE w:val="0"/>
        <w:autoSpaceDN w:val="0"/>
        <w:adjustRightInd w:val="0"/>
        <w:spacing w:after="0" w:line="240" w:lineRule="auto"/>
        <w:jc w:val="center"/>
        <w:rPr>
          <w:rFonts w:ascii="Arial" w:hAnsi="Arial" w:cs="Arial"/>
          <w:b/>
          <w:color w:val="000000"/>
          <w:sz w:val="20"/>
          <w:szCs w:val="20"/>
        </w:rPr>
      </w:pPr>
      <w:r w:rsidRPr="00F01133">
        <w:rPr>
          <w:rFonts w:ascii="Arial" w:hAnsi="Arial" w:cs="Arial"/>
          <w:b/>
          <w:color w:val="000000"/>
          <w:sz w:val="20"/>
          <w:szCs w:val="20"/>
        </w:rPr>
        <w:t>Figura 3 – Fonte: criada pela autora (2015).</w:t>
      </w:r>
    </w:p>
    <w:p w:rsidR="00F01133" w:rsidRDefault="0085640B" w:rsidP="0085640B">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    </w:t>
      </w:r>
    </w:p>
    <w:p w:rsidR="00FC6118" w:rsidRPr="00FC6118" w:rsidRDefault="00F01133" w:rsidP="0085640B">
      <w:pPr>
        <w:autoSpaceDE w:val="0"/>
        <w:autoSpaceDN w:val="0"/>
        <w:adjustRightInd w:val="0"/>
        <w:spacing w:after="0" w:line="360" w:lineRule="auto"/>
        <w:ind w:firstLine="708"/>
        <w:jc w:val="both"/>
        <w:rPr>
          <w:rFonts w:ascii="Arial" w:hAnsi="Arial" w:cs="Arial"/>
          <w:sz w:val="24"/>
          <w:szCs w:val="24"/>
        </w:rPr>
      </w:pPr>
      <w:r>
        <w:rPr>
          <w:rFonts w:ascii="Arial" w:hAnsi="Arial" w:cs="Arial"/>
          <w:color w:val="000000"/>
          <w:sz w:val="24"/>
          <w:szCs w:val="24"/>
        </w:rPr>
        <w:t xml:space="preserve">  </w:t>
      </w:r>
      <w:r w:rsidR="0085640B" w:rsidRPr="0085640B">
        <w:rPr>
          <w:rFonts w:ascii="Arial" w:hAnsi="Arial" w:cs="Arial"/>
          <w:color w:val="000000"/>
          <w:sz w:val="24"/>
          <w:szCs w:val="24"/>
        </w:rPr>
        <w:t>O</w:t>
      </w:r>
      <w:r w:rsidR="00FC6118" w:rsidRPr="00FC6118">
        <w:rPr>
          <w:rFonts w:ascii="Arial" w:hAnsi="Arial" w:cs="Arial"/>
          <w:color w:val="000000"/>
          <w:sz w:val="24"/>
          <w:szCs w:val="24"/>
        </w:rPr>
        <w:t xml:space="preserve"> meio de comunicação</w:t>
      </w:r>
      <w:r w:rsidR="0085640B" w:rsidRPr="0085640B">
        <w:rPr>
          <w:rFonts w:ascii="Arial" w:hAnsi="Arial" w:cs="Arial"/>
          <w:color w:val="000000"/>
          <w:sz w:val="24"/>
          <w:szCs w:val="24"/>
        </w:rPr>
        <w:t xml:space="preserve"> acima descrito é mito popular. O rádio tem um poder incrível na realização de grandes projetos. Pode-se utilizá-lo em muitos projetos. Organizar programas com temas de diversos assuntos sociais irá garantir um avanço significativo na educação. É necessário acreditar e agir.</w:t>
      </w:r>
      <w:r w:rsidR="00FC6118" w:rsidRPr="00FC6118">
        <w:rPr>
          <w:rFonts w:ascii="Arial" w:hAnsi="Arial" w:cs="Arial"/>
          <w:sz w:val="24"/>
          <w:szCs w:val="24"/>
        </w:rPr>
        <w:t xml:space="preserve"> </w:t>
      </w:r>
    </w:p>
    <w:p w:rsidR="00CC4B46" w:rsidRDefault="008D1DC7" w:rsidP="00906B08">
      <w:pPr>
        <w:pStyle w:val="Default"/>
      </w:pPr>
      <w:r>
        <w:rPr>
          <w:b/>
          <w:bCs/>
          <w:color w:val="auto"/>
        </w:rPr>
        <w:t xml:space="preserve">                                                       </w:t>
      </w:r>
      <w:r w:rsidR="00CB0658">
        <w:rPr>
          <w:b/>
          <w:bCs/>
          <w:color w:val="auto"/>
        </w:rPr>
        <w:t xml:space="preserve">                                                      </w:t>
      </w:r>
      <w:r>
        <w:t xml:space="preserve"> </w:t>
      </w:r>
    </w:p>
    <w:p w:rsidR="008D1DC7" w:rsidRDefault="008D1DC7" w:rsidP="008D1DC7">
      <w:pPr>
        <w:spacing w:line="360" w:lineRule="auto"/>
        <w:ind w:firstLine="708"/>
        <w:jc w:val="both"/>
        <w:rPr>
          <w:rFonts w:ascii="Arial" w:hAnsi="Arial" w:cs="Arial"/>
          <w:sz w:val="24"/>
          <w:szCs w:val="24"/>
        </w:rPr>
      </w:pPr>
      <w:r>
        <w:rPr>
          <w:rFonts w:ascii="Arial" w:hAnsi="Arial" w:cs="Arial"/>
          <w:sz w:val="24"/>
          <w:szCs w:val="24"/>
        </w:rPr>
        <w:t xml:space="preserve"> </w:t>
      </w:r>
      <w:r w:rsidR="00ED4F9F">
        <w:rPr>
          <w:rFonts w:ascii="Arial" w:hAnsi="Arial" w:cs="Arial"/>
          <w:sz w:val="24"/>
          <w:szCs w:val="24"/>
        </w:rPr>
        <w:t xml:space="preserve"> </w:t>
      </w:r>
      <w:r w:rsidRPr="00123B6F">
        <w:rPr>
          <w:rFonts w:ascii="Arial" w:hAnsi="Arial" w:cs="Arial"/>
          <w:sz w:val="24"/>
          <w:szCs w:val="24"/>
        </w:rPr>
        <w:t>Hoje, vive</w:t>
      </w:r>
      <w:r>
        <w:rPr>
          <w:rFonts w:ascii="Arial" w:hAnsi="Arial" w:cs="Arial"/>
          <w:sz w:val="24"/>
          <w:szCs w:val="24"/>
        </w:rPr>
        <w:t>-se um</w:t>
      </w:r>
      <w:r w:rsidRPr="00123B6F">
        <w:rPr>
          <w:rFonts w:ascii="Arial" w:hAnsi="Arial" w:cs="Arial"/>
          <w:sz w:val="24"/>
          <w:szCs w:val="24"/>
        </w:rPr>
        <w:t xml:space="preserve"> tempo d</w:t>
      </w:r>
      <w:r>
        <w:rPr>
          <w:rFonts w:ascii="Arial" w:hAnsi="Arial" w:cs="Arial"/>
          <w:sz w:val="24"/>
          <w:szCs w:val="24"/>
        </w:rPr>
        <w:t>ominado pelas crises</w:t>
      </w:r>
      <w:r w:rsidR="005F47F3">
        <w:rPr>
          <w:rFonts w:ascii="Arial" w:hAnsi="Arial" w:cs="Arial"/>
          <w:sz w:val="24"/>
          <w:szCs w:val="24"/>
        </w:rPr>
        <w:t xml:space="preserve"> políticas, econômicas e de educação</w:t>
      </w:r>
      <w:r>
        <w:rPr>
          <w:rFonts w:ascii="Arial" w:hAnsi="Arial" w:cs="Arial"/>
          <w:sz w:val="24"/>
          <w:szCs w:val="24"/>
        </w:rPr>
        <w:t xml:space="preserve">. </w:t>
      </w:r>
      <w:r w:rsidR="005F47F3">
        <w:rPr>
          <w:rFonts w:ascii="Arial" w:hAnsi="Arial" w:cs="Arial"/>
          <w:sz w:val="24"/>
          <w:szCs w:val="24"/>
        </w:rPr>
        <w:t>A pesquisa, extensão e busca do conhecimento fazem do</w:t>
      </w:r>
      <w:r>
        <w:rPr>
          <w:rFonts w:ascii="Arial" w:hAnsi="Arial" w:cs="Arial"/>
          <w:sz w:val="24"/>
          <w:szCs w:val="24"/>
        </w:rPr>
        <w:t xml:space="preserve"> homem pós-moderno </w:t>
      </w:r>
      <w:r w:rsidR="005F47F3">
        <w:rPr>
          <w:rFonts w:ascii="Arial" w:hAnsi="Arial" w:cs="Arial"/>
          <w:sz w:val="24"/>
          <w:szCs w:val="24"/>
        </w:rPr>
        <w:t>um v</w:t>
      </w:r>
      <w:r>
        <w:rPr>
          <w:rFonts w:ascii="Arial" w:hAnsi="Arial" w:cs="Arial"/>
          <w:sz w:val="24"/>
          <w:szCs w:val="24"/>
        </w:rPr>
        <w:t>erdadeiro</w:t>
      </w:r>
      <w:r w:rsidR="005F47F3">
        <w:rPr>
          <w:rFonts w:ascii="Arial" w:hAnsi="Arial" w:cs="Arial"/>
          <w:sz w:val="24"/>
          <w:szCs w:val="24"/>
        </w:rPr>
        <w:t xml:space="preserve"> portador de competências essenciais na procura de quebra de paradigmas</w:t>
      </w:r>
      <w:r>
        <w:rPr>
          <w:rFonts w:ascii="Arial" w:hAnsi="Arial" w:cs="Arial"/>
          <w:sz w:val="24"/>
          <w:szCs w:val="24"/>
        </w:rPr>
        <w:t xml:space="preserve">. Um mundo </w:t>
      </w:r>
      <w:r w:rsidRPr="00123B6F">
        <w:rPr>
          <w:rFonts w:ascii="Arial" w:hAnsi="Arial" w:cs="Arial"/>
          <w:sz w:val="24"/>
          <w:szCs w:val="24"/>
        </w:rPr>
        <w:t>exigente, transformado, os novos desafios põem à prova a nossa criatividade e fidelidade aos sistemas padronizados de educar</w:t>
      </w:r>
      <w:r w:rsidR="005F47F3">
        <w:rPr>
          <w:rFonts w:ascii="Arial" w:hAnsi="Arial" w:cs="Arial"/>
          <w:sz w:val="24"/>
          <w:szCs w:val="24"/>
        </w:rPr>
        <w:t>, de ensinar</w:t>
      </w:r>
      <w:r w:rsidRPr="00123B6F">
        <w:rPr>
          <w:rFonts w:ascii="Arial" w:hAnsi="Arial" w:cs="Arial"/>
          <w:sz w:val="24"/>
          <w:szCs w:val="24"/>
        </w:rPr>
        <w:t>. Enfrenta</w:t>
      </w:r>
      <w:r w:rsidR="00ED4F9F">
        <w:rPr>
          <w:rFonts w:ascii="Arial" w:hAnsi="Arial" w:cs="Arial"/>
          <w:sz w:val="24"/>
          <w:szCs w:val="24"/>
        </w:rPr>
        <w:t>-se</w:t>
      </w:r>
      <w:r w:rsidRPr="00123B6F">
        <w:rPr>
          <w:rFonts w:ascii="Arial" w:hAnsi="Arial" w:cs="Arial"/>
          <w:sz w:val="24"/>
          <w:szCs w:val="24"/>
        </w:rPr>
        <w:t xml:space="preserve"> precariedade de recursos humanos, falta apoio das autoridades</w:t>
      </w:r>
      <w:r w:rsidR="005F47F3">
        <w:rPr>
          <w:rFonts w:ascii="Arial" w:hAnsi="Arial" w:cs="Arial"/>
          <w:sz w:val="24"/>
          <w:szCs w:val="24"/>
        </w:rPr>
        <w:t>, políticas defasadas. O mundo globalizado, o uso da internet, as novas mídias sociais trazem grandes benefícios para a nossa conjuntura social. Mas desastrosas mentes já se contamin</w:t>
      </w:r>
      <w:r w:rsidR="009341DC">
        <w:rPr>
          <w:rFonts w:ascii="Arial" w:hAnsi="Arial" w:cs="Arial"/>
          <w:sz w:val="24"/>
          <w:szCs w:val="24"/>
        </w:rPr>
        <w:t>aram com a preguiça e comodismo</w:t>
      </w:r>
      <w:r w:rsidR="005F47F3">
        <w:rPr>
          <w:rFonts w:ascii="Arial" w:hAnsi="Arial" w:cs="Arial"/>
          <w:sz w:val="24"/>
          <w:szCs w:val="24"/>
        </w:rPr>
        <w:t xml:space="preserve">. </w:t>
      </w:r>
      <w:r w:rsidR="006D1620">
        <w:rPr>
          <w:rFonts w:ascii="Arial" w:hAnsi="Arial" w:cs="Arial"/>
          <w:sz w:val="24"/>
          <w:szCs w:val="24"/>
        </w:rPr>
        <w:t>Os objetivos deste opúsculo foram alcançados porque analisou de forma sistemática e completa a realidade do ensino e teorias na área do Serviço Social. Percebe-se que as pesquisas recentes demonstram que há crescimento nesse setor, mas que é preciso sair de um marasmo histórico, de uma educação ainda em crise e uma política atrasada.</w:t>
      </w:r>
    </w:p>
    <w:p w:rsidR="006D1620" w:rsidRDefault="008D1DC7" w:rsidP="006D1620">
      <w:pPr>
        <w:spacing w:line="360" w:lineRule="auto"/>
        <w:ind w:firstLine="708"/>
        <w:jc w:val="both"/>
        <w:rPr>
          <w:rFonts w:ascii="Arial" w:hAnsi="Arial" w:cs="Arial"/>
          <w:sz w:val="24"/>
          <w:szCs w:val="24"/>
        </w:rPr>
      </w:pPr>
      <w:r>
        <w:rPr>
          <w:rFonts w:ascii="Arial" w:hAnsi="Arial" w:cs="Arial"/>
          <w:sz w:val="24"/>
          <w:szCs w:val="24"/>
        </w:rPr>
        <w:lastRenderedPageBreak/>
        <w:t xml:space="preserve">  </w:t>
      </w:r>
      <w:r w:rsidRPr="00123B6F">
        <w:rPr>
          <w:rFonts w:ascii="Arial" w:hAnsi="Arial" w:cs="Arial"/>
          <w:sz w:val="24"/>
          <w:szCs w:val="24"/>
        </w:rPr>
        <w:t>Em busca de uma nova consciência de se</w:t>
      </w:r>
      <w:r w:rsidR="006D1620">
        <w:rPr>
          <w:rFonts w:ascii="Arial" w:hAnsi="Arial" w:cs="Arial"/>
          <w:sz w:val="24"/>
          <w:szCs w:val="24"/>
        </w:rPr>
        <w:t xml:space="preserve"> fazer pesquisa é que o assistente social deve perseverar na busca de um conhecimento sólido, na pesquisa e extensão. </w:t>
      </w:r>
      <w:r>
        <w:rPr>
          <w:rFonts w:ascii="Arial" w:hAnsi="Arial" w:cs="Arial"/>
          <w:sz w:val="24"/>
          <w:szCs w:val="24"/>
        </w:rPr>
        <w:t xml:space="preserve">Os </w:t>
      </w:r>
      <w:r w:rsidRPr="00123B6F">
        <w:rPr>
          <w:rFonts w:ascii="Arial" w:hAnsi="Arial" w:cs="Arial"/>
          <w:sz w:val="24"/>
          <w:szCs w:val="24"/>
        </w:rPr>
        <w:t xml:space="preserve">desafios </w:t>
      </w:r>
      <w:r>
        <w:rPr>
          <w:rFonts w:ascii="Arial" w:hAnsi="Arial" w:cs="Arial"/>
          <w:sz w:val="24"/>
          <w:szCs w:val="24"/>
        </w:rPr>
        <w:t>qu</w:t>
      </w:r>
      <w:r w:rsidRPr="00123B6F">
        <w:rPr>
          <w:rFonts w:ascii="Arial" w:hAnsi="Arial" w:cs="Arial"/>
          <w:sz w:val="24"/>
          <w:szCs w:val="24"/>
        </w:rPr>
        <w:t xml:space="preserve">e </w:t>
      </w:r>
      <w:r>
        <w:rPr>
          <w:rFonts w:ascii="Arial" w:hAnsi="Arial" w:cs="Arial"/>
          <w:sz w:val="24"/>
          <w:szCs w:val="24"/>
        </w:rPr>
        <w:t xml:space="preserve">o assistente social irá encontrar e </w:t>
      </w:r>
      <w:r w:rsidRPr="00123B6F">
        <w:rPr>
          <w:rFonts w:ascii="Arial" w:hAnsi="Arial" w:cs="Arial"/>
          <w:sz w:val="24"/>
          <w:szCs w:val="24"/>
        </w:rPr>
        <w:t xml:space="preserve">sugerir novas propostas de ação educacional, de forma integradora, </w:t>
      </w:r>
      <w:r>
        <w:rPr>
          <w:rFonts w:ascii="Arial" w:hAnsi="Arial" w:cs="Arial"/>
          <w:sz w:val="24"/>
          <w:szCs w:val="24"/>
        </w:rPr>
        <w:t>foram objetivos alcançados</w:t>
      </w:r>
      <w:r w:rsidR="006D1620">
        <w:rPr>
          <w:rFonts w:ascii="Arial" w:hAnsi="Arial" w:cs="Arial"/>
          <w:sz w:val="24"/>
          <w:szCs w:val="24"/>
        </w:rPr>
        <w:t xml:space="preserve"> neste texto analítico e descritivo</w:t>
      </w:r>
      <w:r>
        <w:rPr>
          <w:rFonts w:ascii="Arial" w:hAnsi="Arial" w:cs="Arial"/>
          <w:sz w:val="24"/>
          <w:szCs w:val="24"/>
        </w:rPr>
        <w:t>. N</w:t>
      </w:r>
      <w:r w:rsidRPr="00123B6F">
        <w:rPr>
          <w:rFonts w:ascii="Arial" w:hAnsi="Arial" w:cs="Arial"/>
          <w:sz w:val="24"/>
          <w:szCs w:val="24"/>
        </w:rPr>
        <w:t xml:space="preserve">o processo humano é salutar reconhecer </w:t>
      </w:r>
      <w:r w:rsidR="006D1620">
        <w:rPr>
          <w:rFonts w:ascii="Arial" w:hAnsi="Arial" w:cs="Arial"/>
          <w:sz w:val="24"/>
          <w:szCs w:val="24"/>
        </w:rPr>
        <w:t xml:space="preserve">os caminhos </w:t>
      </w:r>
      <w:r w:rsidRPr="00123B6F">
        <w:rPr>
          <w:rFonts w:ascii="Arial" w:hAnsi="Arial" w:cs="Arial"/>
          <w:sz w:val="24"/>
          <w:szCs w:val="24"/>
        </w:rPr>
        <w:t xml:space="preserve">que </w:t>
      </w:r>
      <w:r w:rsidR="006D1620">
        <w:rPr>
          <w:rFonts w:ascii="Arial" w:hAnsi="Arial" w:cs="Arial"/>
          <w:sz w:val="24"/>
          <w:szCs w:val="24"/>
        </w:rPr>
        <w:t xml:space="preserve">levam aos resultados promissores. </w:t>
      </w:r>
    </w:p>
    <w:p w:rsidR="0004070B" w:rsidRPr="0004070B" w:rsidRDefault="0004070B" w:rsidP="00080EA4">
      <w:pPr>
        <w:spacing w:line="360" w:lineRule="auto"/>
        <w:ind w:firstLine="708"/>
        <w:jc w:val="both"/>
        <w:rPr>
          <w:rFonts w:ascii="Arial" w:eastAsia="Times New Roman" w:hAnsi="Arial" w:cs="Arial"/>
          <w:sz w:val="24"/>
          <w:szCs w:val="24"/>
          <w:lang w:eastAsia="pt-BR"/>
        </w:rPr>
      </w:pPr>
      <w:r w:rsidRPr="0004070B">
        <w:rPr>
          <w:rFonts w:ascii="Arial" w:eastAsia="Times New Roman" w:hAnsi="Arial" w:cs="Arial"/>
          <w:sz w:val="24"/>
          <w:szCs w:val="24"/>
          <w:lang w:eastAsia="pt-BR"/>
        </w:rPr>
        <w:t xml:space="preserve">  Há uma reclamação de ABEPSS (2004):</w:t>
      </w:r>
    </w:p>
    <w:p w:rsidR="00741F93" w:rsidRPr="0004070B" w:rsidRDefault="0004070B" w:rsidP="0004070B">
      <w:pPr>
        <w:spacing w:after="0" w:line="240" w:lineRule="auto"/>
        <w:ind w:left="2124"/>
        <w:jc w:val="both"/>
        <w:rPr>
          <w:rFonts w:ascii="Arial" w:hAnsi="Arial" w:cs="Arial"/>
          <w:sz w:val="24"/>
          <w:szCs w:val="24"/>
        </w:rPr>
      </w:pPr>
      <w:r w:rsidRPr="0004070B">
        <w:rPr>
          <w:rFonts w:ascii="Arial" w:eastAsia="Times New Roman" w:hAnsi="Arial" w:cs="Arial"/>
          <w:sz w:val="20"/>
          <w:szCs w:val="20"/>
          <w:lang w:eastAsia="pt-BR"/>
        </w:rPr>
        <w:t xml:space="preserve">(...) </w:t>
      </w:r>
      <w:r w:rsidR="00741F93" w:rsidRPr="0004070B">
        <w:rPr>
          <w:rFonts w:ascii="Arial" w:eastAsia="Times New Roman" w:hAnsi="Arial" w:cs="Arial"/>
          <w:sz w:val="20"/>
          <w:szCs w:val="20"/>
          <w:lang w:eastAsia="pt-BR"/>
        </w:rPr>
        <w:t xml:space="preserve">em relação ao projeto de formação acadêmico-profissional reclama-se a necessidade de aprofundamento teórico-metodológico das matrizes de análise, especialmente do método crítico dialético e respectivo acervo categorial; do significado dos núcleos como estruturantes da formação; dos fundamentos do Serviço Social, articulando as dimensões de história, teoria e método; a necessidade de reforço de conteúdos relativos à formação social brasileira, a compreensão da transversalidade da ética e da pesquisa e o estágio supervisionado. </w:t>
      </w:r>
    </w:p>
    <w:p w:rsidR="00DA67F2" w:rsidRDefault="00080EA4" w:rsidP="00080EA4">
      <w:pPr>
        <w:spacing w:line="360" w:lineRule="auto"/>
        <w:ind w:firstLine="708"/>
        <w:jc w:val="both"/>
        <w:rPr>
          <w:rFonts w:ascii="Arial" w:hAnsi="Arial" w:cs="Arial"/>
          <w:sz w:val="24"/>
          <w:szCs w:val="24"/>
        </w:rPr>
      </w:pPr>
      <w:r>
        <w:rPr>
          <w:rFonts w:ascii="Arial" w:hAnsi="Arial" w:cs="Arial"/>
          <w:sz w:val="24"/>
          <w:szCs w:val="24"/>
        </w:rPr>
        <w:t xml:space="preserve"> </w:t>
      </w:r>
    </w:p>
    <w:p w:rsidR="008D1DC7" w:rsidRDefault="00DA67F2" w:rsidP="00080EA4">
      <w:pPr>
        <w:spacing w:line="360" w:lineRule="auto"/>
        <w:ind w:firstLine="708"/>
        <w:jc w:val="both"/>
        <w:rPr>
          <w:rFonts w:ascii="Arial" w:hAnsi="Arial" w:cs="Arial"/>
          <w:sz w:val="24"/>
          <w:szCs w:val="24"/>
        </w:rPr>
      </w:pPr>
      <w:r>
        <w:rPr>
          <w:rFonts w:ascii="Arial" w:hAnsi="Arial" w:cs="Arial"/>
          <w:sz w:val="24"/>
          <w:szCs w:val="24"/>
        </w:rPr>
        <w:t xml:space="preserve">   </w:t>
      </w:r>
      <w:r w:rsidR="00216A11">
        <w:rPr>
          <w:rFonts w:ascii="Arial" w:hAnsi="Arial" w:cs="Arial"/>
          <w:sz w:val="24"/>
          <w:szCs w:val="24"/>
        </w:rPr>
        <w:t xml:space="preserve">Dessa forma, o ensino e as pesquisas, precisam avançar. </w:t>
      </w:r>
      <w:r w:rsidR="00216A11" w:rsidRPr="00216A11">
        <w:rPr>
          <w:rFonts w:ascii="Arial" w:hAnsi="Arial" w:cs="Arial"/>
          <w:sz w:val="24"/>
          <w:szCs w:val="24"/>
        </w:rPr>
        <w:t>As recentes tendências da pesquisa em Serviço Social</w:t>
      </w:r>
      <w:r w:rsidR="00350217">
        <w:rPr>
          <w:rFonts w:ascii="Arial" w:hAnsi="Arial" w:cs="Arial"/>
          <w:sz w:val="24"/>
          <w:szCs w:val="24"/>
        </w:rPr>
        <w:t xml:space="preserve"> ainda mostr</w:t>
      </w:r>
      <w:r w:rsidR="006A2629">
        <w:rPr>
          <w:rFonts w:ascii="Arial" w:hAnsi="Arial" w:cs="Arial"/>
          <w:sz w:val="24"/>
          <w:szCs w:val="24"/>
        </w:rPr>
        <w:t xml:space="preserve">am uma realidade crescente, </w:t>
      </w:r>
      <w:r w:rsidR="00350217">
        <w:rPr>
          <w:rFonts w:ascii="Arial" w:hAnsi="Arial" w:cs="Arial"/>
          <w:sz w:val="24"/>
          <w:szCs w:val="24"/>
        </w:rPr>
        <w:t xml:space="preserve">animadora. É preciso entusiasmo na realização dos projetos e acima de tudo coragem para estudar sempre mais, ser um pesquisador sério e atuante na sociedade e acima de tudo ter coragem de quebrar os paradigmas </w:t>
      </w:r>
    </w:p>
    <w:p w:rsidR="006D1620" w:rsidRDefault="008D1DC7" w:rsidP="00906B08">
      <w:pPr>
        <w:spacing w:line="360" w:lineRule="auto"/>
        <w:jc w:val="both"/>
        <w:rPr>
          <w:b/>
          <w:bCs/>
        </w:rPr>
      </w:pPr>
      <w:r>
        <w:rPr>
          <w:rFonts w:ascii="Arial" w:hAnsi="Arial" w:cs="Arial"/>
          <w:sz w:val="24"/>
          <w:szCs w:val="24"/>
        </w:rPr>
        <w:t xml:space="preserve">    </w:t>
      </w:r>
    </w:p>
    <w:p w:rsidR="008D1DC7" w:rsidRPr="006D1620" w:rsidRDefault="006D1620" w:rsidP="00906B08">
      <w:pPr>
        <w:pStyle w:val="Default"/>
        <w:rPr>
          <w:bCs/>
          <w:color w:val="auto"/>
        </w:rPr>
      </w:pPr>
      <w:r>
        <w:rPr>
          <w:b/>
          <w:bCs/>
          <w:color w:val="auto"/>
        </w:rPr>
        <w:t xml:space="preserve">                                                       </w:t>
      </w:r>
      <w:r w:rsidR="00CC4B46">
        <w:rPr>
          <w:b/>
          <w:bCs/>
          <w:color w:val="auto"/>
        </w:rPr>
        <w:t>REFERÊNCIAS</w:t>
      </w:r>
      <w:r>
        <w:rPr>
          <w:b/>
          <w:bCs/>
          <w:color w:val="auto"/>
        </w:rPr>
        <w:t xml:space="preserve">               </w:t>
      </w:r>
      <w:r w:rsidRPr="006D1620">
        <w:rPr>
          <w:bCs/>
          <w:color w:val="auto"/>
        </w:rPr>
        <w:t xml:space="preserve">                                    </w:t>
      </w:r>
    </w:p>
    <w:p w:rsidR="008D1DC7" w:rsidRPr="00906B08" w:rsidRDefault="008D1DC7" w:rsidP="00C336C4">
      <w:pPr>
        <w:pStyle w:val="NormalWeb"/>
        <w:spacing w:after="0" w:afterAutospacing="0"/>
        <w:jc w:val="both"/>
        <w:rPr>
          <w:rFonts w:ascii="Arial" w:hAnsi="Arial" w:cs="Arial"/>
          <w:color w:val="000000" w:themeColor="text1"/>
        </w:rPr>
      </w:pPr>
      <w:r w:rsidRPr="00906B08">
        <w:rPr>
          <w:rFonts w:ascii="Arial" w:hAnsi="Arial" w:cs="Arial"/>
          <w:b/>
          <w:color w:val="000000" w:themeColor="text1"/>
        </w:rPr>
        <w:t>ABNT – Associação Brasileira de Normas Técnicas.</w:t>
      </w:r>
      <w:r w:rsidRPr="00906B08">
        <w:rPr>
          <w:rFonts w:ascii="Arial" w:hAnsi="Arial" w:cs="Arial"/>
          <w:color w:val="000000" w:themeColor="text1"/>
        </w:rPr>
        <w:t xml:space="preserve"> NBR 6023 – Informação e documentação – Referências – Elaboração. São Paulo: ABNT, 2015.</w:t>
      </w:r>
    </w:p>
    <w:p w:rsidR="003243AC" w:rsidRPr="00906B08" w:rsidRDefault="003243AC" w:rsidP="00C336C4">
      <w:pPr>
        <w:autoSpaceDE w:val="0"/>
        <w:autoSpaceDN w:val="0"/>
        <w:adjustRightInd w:val="0"/>
        <w:spacing w:after="0" w:line="240" w:lineRule="auto"/>
        <w:jc w:val="both"/>
        <w:rPr>
          <w:rFonts w:ascii="Arial" w:hAnsi="Arial" w:cs="Arial"/>
          <w:b/>
          <w:bCs/>
          <w:color w:val="000000" w:themeColor="text1"/>
          <w:sz w:val="24"/>
          <w:szCs w:val="24"/>
        </w:rPr>
      </w:pPr>
    </w:p>
    <w:p w:rsidR="003243AC" w:rsidRPr="00906B08" w:rsidRDefault="003243AC" w:rsidP="00C336C4">
      <w:pPr>
        <w:autoSpaceDE w:val="0"/>
        <w:autoSpaceDN w:val="0"/>
        <w:adjustRightInd w:val="0"/>
        <w:spacing w:after="0" w:line="240" w:lineRule="auto"/>
        <w:jc w:val="both"/>
        <w:rPr>
          <w:rFonts w:ascii="Arial" w:hAnsi="Arial" w:cs="Arial"/>
          <w:color w:val="000000" w:themeColor="text1"/>
          <w:sz w:val="24"/>
          <w:szCs w:val="24"/>
        </w:rPr>
      </w:pPr>
      <w:r w:rsidRPr="00906B08">
        <w:rPr>
          <w:rFonts w:ascii="Arial" w:hAnsi="Arial" w:cs="Arial"/>
          <w:bCs/>
          <w:color w:val="000000" w:themeColor="text1"/>
          <w:sz w:val="24"/>
          <w:szCs w:val="24"/>
        </w:rPr>
        <w:t>MENDES, Jussara Maria Rosa; ALMEIDA, Bernadete de Lourdes Figueiredo de Almeida.</w:t>
      </w:r>
      <w:r w:rsidRPr="00906B08">
        <w:rPr>
          <w:rFonts w:ascii="Arial" w:hAnsi="Arial" w:cs="Arial"/>
          <w:b/>
          <w:bCs/>
          <w:color w:val="000000" w:themeColor="text1"/>
          <w:sz w:val="24"/>
          <w:szCs w:val="24"/>
        </w:rPr>
        <w:t xml:space="preserve"> As recentes tendências da pesquisa em Serviço Social</w:t>
      </w:r>
      <w:r w:rsidRPr="00906B08">
        <w:rPr>
          <w:rFonts w:ascii="Arial" w:hAnsi="Arial" w:cs="Arial"/>
          <w:color w:val="000000" w:themeColor="text1"/>
          <w:sz w:val="24"/>
          <w:szCs w:val="24"/>
        </w:rPr>
        <w:t xml:space="preserve">. </w:t>
      </w:r>
      <w:r w:rsidR="00C336C4" w:rsidRPr="00906B08">
        <w:rPr>
          <w:rFonts w:ascii="Arial" w:hAnsi="Arial" w:cs="Arial"/>
          <w:color w:val="000000" w:themeColor="text1"/>
          <w:sz w:val="24"/>
          <w:szCs w:val="24"/>
        </w:rPr>
        <w:t>&lt;</w:t>
      </w:r>
      <w:r w:rsidRPr="00906B08">
        <w:rPr>
          <w:rFonts w:ascii="Arial" w:hAnsi="Arial" w:cs="Arial"/>
          <w:color w:val="000000" w:themeColor="text1"/>
          <w:sz w:val="24"/>
          <w:szCs w:val="24"/>
        </w:rPr>
        <w:t xml:space="preserve">Disponível em </w:t>
      </w:r>
      <w:hyperlink r:id="rId6" w:history="1">
        <w:r w:rsidRPr="00906B08">
          <w:rPr>
            <w:rStyle w:val="Hyperlink"/>
            <w:rFonts w:ascii="Arial" w:hAnsi="Arial" w:cs="Arial"/>
            <w:color w:val="000000" w:themeColor="text1"/>
            <w:sz w:val="24"/>
            <w:szCs w:val="24"/>
            <w:u w:val="none"/>
          </w:rPr>
          <w:t>http://www.scielo.br/pdf/sssoc/n120/03.pdf</w:t>
        </w:r>
      </w:hyperlink>
      <w:r w:rsidRPr="00906B08">
        <w:rPr>
          <w:rFonts w:ascii="Arial" w:hAnsi="Arial" w:cs="Arial"/>
          <w:color w:val="000000" w:themeColor="text1"/>
          <w:sz w:val="24"/>
          <w:szCs w:val="24"/>
        </w:rPr>
        <w:t xml:space="preserve">&gt;. Acesso em </w:t>
      </w:r>
      <w:r w:rsidR="00C336C4" w:rsidRPr="00906B08">
        <w:rPr>
          <w:rFonts w:ascii="Arial" w:hAnsi="Arial" w:cs="Arial"/>
          <w:color w:val="000000" w:themeColor="text1"/>
          <w:sz w:val="24"/>
          <w:szCs w:val="24"/>
        </w:rPr>
        <w:t>16.09.2015.</w:t>
      </w:r>
    </w:p>
    <w:p w:rsidR="006A2629" w:rsidRPr="00906B08" w:rsidRDefault="006A2629" w:rsidP="00C336C4">
      <w:pPr>
        <w:autoSpaceDE w:val="0"/>
        <w:autoSpaceDN w:val="0"/>
        <w:adjustRightInd w:val="0"/>
        <w:spacing w:after="0" w:line="240" w:lineRule="auto"/>
        <w:jc w:val="both"/>
        <w:rPr>
          <w:rFonts w:ascii="Arial" w:eastAsia="Times New Roman" w:hAnsi="Arial" w:cs="Arial"/>
          <w:color w:val="000000" w:themeColor="text1"/>
          <w:sz w:val="24"/>
          <w:szCs w:val="24"/>
          <w:lang w:eastAsia="pt-BR"/>
        </w:rPr>
      </w:pPr>
    </w:p>
    <w:p w:rsidR="00311DEA" w:rsidRPr="00906B08" w:rsidRDefault="00311DEA" w:rsidP="00C336C4">
      <w:pPr>
        <w:autoSpaceDE w:val="0"/>
        <w:autoSpaceDN w:val="0"/>
        <w:adjustRightInd w:val="0"/>
        <w:spacing w:after="0" w:line="240" w:lineRule="auto"/>
        <w:jc w:val="both"/>
        <w:rPr>
          <w:rFonts w:ascii="Arial" w:hAnsi="Arial" w:cs="Arial"/>
          <w:color w:val="000000" w:themeColor="text1"/>
          <w:sz w:val="24"/>
          <w:szCs w:val="24"/>
        </w:rPr>
      </w:pPr>
      <w:r w:rsidRPr="00906B08">
        <w:rPr>
          <w:rFonts w:ascii="Arial" w:eastAsia="Times New Roman" w:hAnsi="Arial" w:cs="Arial"/>
          <w:b/>
          <w:color w:val="000000" w:themeColor="text1"/>
          <w:sz w:val="24"/>
          <w:szCs w:val="24"/>
          <w:lang w:eastAsia="pt-BR"/>
        </w:rPr>
        <w:t>ABEPSS. Formação do assistente social no Brasil e a consolidação do projeto ético-político.</w:t>
      </w:r>
      <w:r w:rsidRPr="00906B08">
        <w:rPr>
          <w:rFonts w:ascii="Arial" w:eastAsia="Times New Roman" w:hAnsi="Arial" w:cs="Arial"/>
          <w:b/>
          <w:i/>
          <w:iCs/>
          <w:color w:val="000000" w:themeColor="text1"/>
          <w:sz w:val="24"/>
          <w:szCs w:val="24"/>
          <w:lang w:eastAsia="pt-BR"/>
        </w:rPr>
        <w:t xml:space="preserve"> Serviço Social &amp; Sociedade.</w:t>
      </w:r>
      <w:r w:rsidRPr="00906B08">
        <w:rPr>
          <w:rFonts w:ascii="Arial" w:eastAsia="Times New Roman" w:hAnsi="Arial" w:cs="Arial"/>
          <w:b/>
          <w:color w:val="000000" w:themeColor="text1"/>
          <w:sz w:val="24"/>
          <w:szCs w:val="24"/>
          <w:lang w:eastAsia="pt-BR"/>
        </w:rPr>
        <w:t xml:space="preserve"> Especial: Serviço Social: formação e projeto político.</w:t>
      </w:r>
      <w:r w:rsidRPr="00906B08">
        <w:rPr>
          <w:rFonts w:ascii="Arial" w:eastAsia="Times New Roman" w:hAnsi="Arial" w:cs="Arial"/>
          <w:color w:val="000000" w:themeColor="text1"/>
          <w:sz w:val="24"/>
          <w:szCs w:val="24"/>
          <w:lang w:eastAsia="pt-BR"/>
        </w:rPr>
        <w:t xml:space="preserve"> São Paulo, ano XXV, n. 79, p. 72-81, set. 2004.  </w:t>
      </w:r>
    </w:p>
    <w:p w:rsidR="003243AC" w:rsidRPr="0065122E" w:rsidRDefault="003243AC" w:rsidP="008D1DC7">
      <w:pPr>
        <w:pStyle w:val="NormalWeb"/>
        <w:spacing w:after="0" w:afterAutospacing="0"/>
        <w:jc w:val="both"/>
        <w:rPr>
          <w:rFonts w:ascii="Arial" w:hAnsi="Arial" w:cs="Arial"/>
          <w:color w:val="000000" w:themeColor="text1"/>
        </w:rPr>
      </w:pPr>
    </w:p>
    <w:sectPr w:rsidR="003243AC" w:rsidRPr="0065122E" w:rsidSect="007F7B98">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EAF" w:rsidRDefault="00123EAF" w:rsidP="008D1DC7">
      <w:pPr>
        <w:spacing w:after="0" w:line="240" w:lineRule="auto"/>
      </w:pPr>
      <w:r>
        <w:separator/>
      </w:r>
    </w:p>
  </w:endnote>
  <w:endnote w:type="continuationSeparator" w:id="0">
    <w:p w:rsidR="00123EAF" w:rsidRDefault="00123EAF" w:rsidP="008D1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EAF" w:rsidRDefault="00123EAF" w:rsidP="008D1DC7">
      <w:pPr>
        <w:spacing w:after="0" w:line="240" w:lineRule="auto"/>
      </w:pPr>
      <w:r>
        <w:separator/>
      </w:r>
    </w:p>
  </w:footnote>
  <w:footnote w:type="continuationSeparator" w:id="0">
    <w:p w:rsidR="00123EAF" w:rsidRDefault="00123EAF" w:rsidP="008D1D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DC7"/>
    <w:rsid w:val="0004070B"/>
    <w:rsid w:val="00080EA4"/>
    <w:rsid w:val="000B5C7A"/>
    <w:rsid w:val="000D725D"/>
    <w:rsid w:val="000F77F8"/>
    <w:rsid w:val="00101B1B"/>
    <w:rsid w:val="00104D55"/>
    <w:rsid w:val="00123EAF"/>
    <w:rsid w:val="001577F9"/>
    <w:rsid w:val="00157EF3"/>
    <w:rsid w:val="001B2450"/>
    <w:rsid w:val="00203ACD"/>
    <w:rsid w:val="00216A11"/>
    <w:rsid w:val="002769CE"/>
    <w:rsid w:val="002B0133"/>
    <w:rsid w:val="00311DEA"/>
    <w:rsid w:val="0032037D"/>
    <w:rsid w:val="003243AC"/>
    <w:rsid w:val="00350217"/>
    <w:rsid w:val="00393A95"/>
    <w:rsid w:val="003D444E"/>
    <w:rsid w:val="00437B8D"/>
    <w:rsid w:val="0045096C"/>
    <w:rsid w:val="004F2C6A"/>
    <w:rsid w:val="00564271"/>
    <w:rsid w:val="00590F02"/>
    <w:rsid w:val="005F47F3"/>
    <w:rsid w:val="006A2629"/>
    <w:rsid w:val="006C5304"/>
    <w:rsid w:val="006D1620"/>
    <w:rsid w:val="006D24D3"/>
    <w:rsid w:val="00713D60"/>
    <w:rsid w:val="00741F93"/>
    <w:rsid w:val="007510E6"/>
    <w:rsid w:val="007E1AC7"/>
    <w:rsid w:val="007F3477"/>
    <w:rsid w:val="0085640B"/>
    <w:rsid w:val="00884B62"/>
    <w:rsid w:val="008D1DC7"/>
    <w:rsid w:val="008D6ACB"/>
    <w:rsid w:val="008E06CE"/>
    <w:rsid w:val="00906B08"/>
    <w:rsid w:val="009341DC"/>
    <w:rsid w:val="009577EE"/>
    <w:rsid w:val="00996717"/>
    <w:rsid w:val="009A1C38"/>
    <w:rsid w:val="00A239A6"/>
    <w:rsid w:val="00A90BBC"/>
    <w:rsid w:val="00AF7B5F"/>
    <w:rsid w:val="00B03C61"/>
    <w:rsid w:val="00B970CD"/>
    <w:rsid w:val="00C064CE"/>
    <w:rsid w:val="00C336C4"/>
    <w:rsid w:val="00C511DB"/>
    <w:rsid w:val="00CB0658"/>
    <w:rsid w:val="00CC4B46"/>
    <w:rsid w:val="00CE71FC"/>
    <w:rsid w:val="00D84B92"/>
    <w:rsid w:val="00DA67F2"/>
    <w:rsid w:val="00DC3F4E"/>
    <w:rsid w:val="00E3129E"/>
    <w:rsid w:val="00E33CC1"/>
    <w:rsid w:val="00E3748B"/>
    <w:rsid w:val="00E61056"/>
    <w:rsid w:val="00E81DE6"/>
    <w:rsid w:val="00EA5F1B"/>
    <w:rsid w:val="00ED4F9F"/>
    <w:rsid w:val="00F01133"/>
    <w:rsid w:val="00F038DB"/>
    <w:rsid w:val="00F25EA9"/>
    <w:rsid w:val="00F67741"/>
    <w:rsid w:val="00FC6118"/>
    <w:rsid w:val="00FE4C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B0C65-4C2A-4469-801D-27D686838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DC7"/>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8D1DC7"/>
    <w:pPr>
      <w:spacing w:after="0" w:line="240" w:lineRule="auto"/>
    </w:pPr>
  </w:style>
  <w:style w:type="paragraph" w:styleId="Sumrio1">
    <w:name w:val="toc 1"/>
    <w:basedOn w:val="Normal"/>
    <w:next w:val="Normal"/>
    <w:rsid w:val="008D1DC7"/>
    <w:pPr>
      <w:widowControl w:val="0"/>
      <w:suppressAutoHyphens/>
      <w:spacing w:after="0" w:line="240" w:lineRule="auto"/>
      <w:jc w:val="both"/>
    </w:pPr>
    <w:rPr>
      <w:rFonts w:ascii="Arial" w:eastAsia="Times New Roman" w:hAnsi="Arial" w:cs="Arial"/>
      <w:sz w:val="24"/>
      <w:szCs w:val="20"/>
      <w:lang w:eastAsia="ar-SA"/>
    </w:rPr>
  </w:style>
  <w:style w:type="paragraph" w:customStyle="1" w:styleId="LocaleAnodeEntrega">
    <w:name w:val="Local e Ano de Entrega"/>
    <w:basedOn w:val="Normal"/>
    <w:rsid w:val="008D1DC7"/>
    <w:pPr>
      <w:widowControl w:val="0"/>
      <w:suppressAutoHyphens/>
      <w:spacing w:after="120" w:line="240" w:lineRule="auto"/>
      <w:jc w:val="center"/>
    </w:pPr>
    <w:rPr>
      <w:rFonts w:ascii="Arial" w:eastAsia="Times New Roman" w:hAnsi="Arial" w:cs="Arial"/>
      <w:sz w:val="24"/>
      <w:szCs w:val="20"/>
      <w:lang w:eastAsia="ar-SA"/>
    </w:rPr>
  </w:style>
  <w:style w:type="paragraph" w:customStyle="1" w:styleId="NaturezadoTrabalho">
    <w:name w:val="Natureza do Trabalho"/>
    <w:basedOn w:val="Normal"/>
    <w:rsid w:val="008D1DC7"/>
    <w:pPr>
      <w:widowControl w:val="0"/>
      <w:suppressAutoHyphens/>
      <w:spacing w:after="0" w:line="240" w:lineRule="auto"/>
      <w:ind w:left="3969"/>
      <w:jc w:val="both"/>
    </w:pPr>
    <w:rPr>
      <w:rFonts w:ascii="Arial" w:eastAsia="Times New Roman" w:hAnsi="Arial" w:cs="Arial"/>
      <w:sz w:val="20"/>
      <w:szCs w:val="20"/>
      <w:lang w:eastAsia="ar-SA"/>
    </w:rPr>
  </w:style>
  <w:style w:type="paragraph" w:customStyle="1" w:styleId="NomedoAutoreCurso">
    <w:name w:val="Nome do Autor e Curso"/>
    <w:basedOn w:val="Normal"/>
    <w:rsid w:val="008D1DC7"/>
    <w:pPr>
      <w:widowControl w:val="0"/>
      <w:suppressAutoHyphens/>
      <w:spacing w:after="0" w:line="240" w:lineRule="auto"/>
      <w:jc w:val="center"/>
    </w:pPr>
    <w:rPr>
      <w:rFonts w:ascii="Arial" w:eastAsia="Times New Roman" w:hAnsi="Arial" w:cs="Arial"/>
      <w:caps/>
      <w:sz w:val="28"/>
      <w:szCs w:val="20"/>
      <w:lang w:eastAsia="ar-SA"/>
    </w:rPr>
  </w:style>
  <w:style w:type="paragraph" w:customStyle="1" w:styleId="SubttulodoTrabalho">
    <w:name w:val="Subtítulo do Trabalho"/>
    <w:basedOn w:val="Normal"/>
    <w:next w:val="Normal"/>
    <w:rsid w:val="008D1DC7"/>
    <w:pPr>
      <w:widowControl w:val="0"/>
      <w:suppressAutoHyphens/>
      <w:spacing w:after="0" w:line="360" w:lineRule="auto"/>
      <w:jc w:val="center"/>
    </w:pPr>
    <w:rPr>
      <w:rFonts w:ascii="Arial" w:eastAsia="Times New Roman" w:hAnsi="Arial" w:cs="Arial"/>
      <w:b/>
      <w:smallCaps/>
      <w:sz w:val="28"/>
      <w:szCs w:val="20"/>
      <w:lang w:eastAsia="ar-SA"/>
    </w:rPr>
  </w:style>
  <w:style w:type="paragraph" w:styleId="NormalWeb">
    <w:name w:val="Normal (Web)"/>
    <w:basedOn w:val="Normal"/>
    <w:uiPriority w:val="99"/>
    <w:unhideWhenUsed/>
    <w:rsid w:val="008D1DC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D1DC7"/>
    <w:rPr>
      <w:color w:val="0563C1" w:themeColor="hyperlink"/>
      <w:u w:val="single"/>
    </w:rPr>
  </w:style>
  <w:style w:type="paragraph" w:styleId="Textodenotaderodap">
    <w:name w:val="footnote text"/>
    <w:basedOn w:val="Normal"/>
    <w:link w:val="TextodenotaderodapChar"/>
    <w:uiPriority w:val="99"/>
    <w:semiHidden/>
    <w:unhideWhenUsed/>
    <w:rsid w:val="008D1DC7"/>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8D1DC7"/>
    <w:rPr>
      <w:rFonts w:ascii="Calibri" w:eastAsia="Calibri" w:hAnsi="Calibri" w:cs="Times New Roman"/>
      <w:sz w:val="20"/>
      <w:szCs w:val="20"/>
    </w:rPr>
  </w:style>
  <w:style w:type="character" w:styleId="Refdenotaderodap">
    <w:name w:val="footnote reference"/>
    <w:basedOn w:val="Fontepargpadro"/>
    <w:uiPriority w:val="99"/>
    <w:semiHidden/>
    <w:unhideWhenUsed/>
    <w:rsid w:val="008D1DC7"/>
    <w:rPr>
      <w:vertAlign w:val="superscript"/>
    </w:rPr>
  </w:style>
  <w:style w:type="paragraph" w:customStyle="1" w:styleId="Default">
    <w:name w:val="Default"/>
    <w:rsid w:val="008D1DC7"/>
    <w:pPr>
      <w:autoSpaceDE w:val="0"/>
      <w:autoSpaceDN w:val="0"/>
      <w:adjustRightInd w:val="0"/>
      <w:spacing w:after="0" w:line="240" w:lineRule="auto"/>
    </w:pPr>
    <w:rPr>
      <w:rFonts w:ascii="Arial" w:hAnsi="Arial" w:cs="Arial"/>
      <w:color w:val="000000"/>
      <w:sz w:val="24"/>
      <w:szCs w:val="24"/>
    </w:rPr>
  </w:style>
  <w:style w:type="character" w:styleId="CitaoHTML">
    <w:name w:val="HTML Cite"/>
    <w:basedOn w:val="Fontepargpadro"/>
    <w:uiPriority w:val="99"/>
    <w:semiHidden/>
    <w:unhideWhenUsed/>
    <w:rsid w:val="008D1DC7"/>
    <w:rPr>
      <w:i/>
      <w:iCs/>
    </w:rPr>
  </w:style>
  <w:style w:type="table" w:styleId="Tabelacomgrade">
    <w:name w:val="Table Grid"/>
    <w:basedOn w:val="Tabelanormal"/>
    <w:uiPriority w:val="39"/>
    <w:rsid w:val="008D1D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ielo.br/pdf/sssoc/n120/03.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2845</Words>
  <Characters>15363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User</cp:lastModifiedBy>
  <cp:revision>3</cp:revision>
  <cp:lastPrinted>2015-09-18T02:10:00Z</cp:lastPrinted>
  <dcterms:created xsi:type="dcterms:W3CDTF">2017-11-13T01:37:00Z</dcterms:created>
  <dcterms:modified xsi:type="dcterms:W3CDTF">2017-11-13T01:41:00Z</dcterms:modified>
</cp:coreProperties>
</file>