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983" w:rsidRPr="00D265B6" w:rsidRDefault="006B4983" w:rsidP="006B4983">
      <w:pPr>
        <w:jc w:val="center"/>
        <w:rPr>
          <w:rFonts w:ascii="Arial" w:hAnsi="Arial" w:cs="Arial"/>
          <w:b/>
          <w:sz w:val="24"/>
          <w:szCs w:val="24"/>
        </w:rPr>
      </w:pPr>
      <w:r w:rsidRPr="00D265B6">
        <w:rPr>
          <w:rFonts w:ascii="Arial" w:hAnsi="Arial" w:cs="Arial"/>
          <w:b/>
          <w:sz w:val="24"/>
          <w:szCs w:val="24"/>
        </w:rPr>
        <w:t>METODOLOGIA DA ALFABETIZAÇÃO</w:t>
      </w:r>
    </w:p>
    <w:p w:rsidR="006B4983" w:rsidRDefault="006B4983" w:rsidP="006B4983">
      <w:pPr>
        <w:jc w:val="center"/>
        <w:rPr>
          <w:rFonts w:ascii="Arial" w:hAnsi="Arial" w:cs="Arial"/>
          <w:b/>
          <w:sz w:val="24"/>
          <w:szCs w:val="24"/>
        </w:rPr>
      </w:pPr>
    </w:p>
    <w:p w:rsidR="006B4983" w:rsidRDefault="006B4983" w:rsidP="006B498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Hellen Keli Rodrigues Leite</w:t>
      </w:r>
    </w:p>
    <w:p w:rsidR="006B4983" w:rsidRDefault="006B4983" w:rsidP="006B4983">
      <w:pPr>
        <w:jc w:val="center"/>
        <w:rPr>
          <w:rFonts w:ascii="Arial" w:hAnsi="Arial" w:cs="Arial"/>
          <w:sz w:val="24"/>
          <w:szCs w:val="24"/>
        </w:rPr>
      </w:pPr>
    </w:p>
    <w:p w:rsidR="006B4983" w:rsidRDefault="006B4983" w:rsidP="006B4983">
      <w:pPr>
        <w:pStyle w:val="Standard"/>
        <w:spacing w:line="360" w:lineRule="auto"/>
        <w:rPr>
          <w:rFonts w:ascii="Arial" w:hAnsi="Arial" w:cs="Arial, sans-serif"/>
          <w:b/>
        </w:rPr>
      </w:pPr>
      <w:r>
        <w:rPr>
          <w:rFonts w:ascii="Arial" w:hAnsi="Arial" w:cs="Arial, sans-serif"/>
          <w:b/>
        </w:rPr>
        <w:t>RESUMO</w:t>
      </w:r>
    </w:p>
    <w:p w:rsidR="006B4983" w:rsidRPr="000310DA" w:rsidRDefault="006B4983" w:rsidP="00113CC4">
      <w:pPr>
        <w:pStyle w:val="Standard"/>
        <w:spacing w:beforeLines="30" w:before="72" w:afterLines="30" w:after="72"/>
        <w:contextualSpacing/>
        <w:rPr>
          <w:rFonts w:ascii="Arial" w:hAnsi="Arial" w:cs="Arial, sans-serif"/>
          <w:b/>
        </w:rPr>
      </w:pPr>
    </w:p>
    <w:p w:rsidR="006B4983" w:rsidRDefault="006B4983" w:rsidP="00113CC4">
      <w:pPr>
        <w:pStyle w:val="Standard"/>
        <w:spacing w:beforeLines="30" w:before="72" w:afterLines="30" w:after="72"/>
        <w:contextualSpacing/>
        <w:jc w:val="both"/>
        <w:rPr>
          <w:rFonts w:ascii="Arial" w:hAnsi="Arial" w:cs="Arial, sans-serif"/>
          <w:b/>
        </w:rPr>
      </w:pPr>
      <w:r w:rsidRPr="00DC5137">
        <w:rPr>
          <w:rFonts w:ascii="Arial" w:hAnsi="Arial" w:cs="Arial, sans-serif"/>
          <w:sz w:val="20"/>
          <w:szCs w:val="20"/>
        </w:rPr>
        <w:t>A presente pesquisa visando a</w:t>
      </w:r>
      <w:r>
        <w:rPr>
          <w:rFonts w:ascii="Arial" w:hAnsi="Arial" w:cs="Arial, sans-serif"/>
          <w:sz w:val="20"/>
          <w:szCs w:val="20"/>
        </w:rPr>
        <w:t xml:space="preserve"> </w:t>
      </w:r>
      <w:r w:rsidRPr="00DC5137">
        <w:rPr>
          <w:rFonts w:ascii="Arial" w:hAnsi="Arial" w:cs="Arial, sans-serif"/>
          <w:sz w:val="20"/>
          <w:szCs w:val="20"/>
        </w:rPr>
        <w:t xml:space="preserve">importância </w:t>
      </w:r>
      <w:r>
        <w:rPr>
          <w:rFonts w:ascii="Arial" w:hAnsi="Arial" w:cs="Arial, sans-serif"/>
          <w:sz w:val="20"/>
          <w:szCs w:val="20"/>
        </w:rPr>
        <w:t>sobre</w:t>
      </w:r>
      <w:r w:rsidRPr="00DC5137">
        <w:rPr>
          <w:rFonts w:ascii="Arial" w:hAnsi="Arial" w:cs="Arial, sans-serif"/>
          <w:sz w:val="20"/>
          <w:szCs w:val="20"/>
        </w:rPr>
        <w:t xml:space="preserve"> a metodologia da alfabetização</w:t>
      </w:r>
      <w:r w:rsidRPr="00020192">
        <w:rPr>
          <w:rFonts w:ascii="Arial" w:eastAsiaTheme="minorHAnsi" w:hAnsi="Arial" w:cs="Arial, sans-serif"/>
          <w:color w:val="auto"/>
          <w:kern w:val="0"/>
          <w:sz w:val="22"/>
          <w:szCs w:val="22"/>
          <w:lang w:eastAsia="en-US"/>
        </w:rPr>
        <w:t xml:space="preserve"> </w:t>
      </w:r>
      <w:r w:rsidRPr="00020192">
        <w:rPr>
          <w:rFonts w:ascii="Arial" w:eastAsiaTheme="minorHAnsi" w:hAnsi="Arial" w:cs="Arial, sans-serif"/>
          <w:color w:val="auto"/>
          <w:kern w:val="0"/>
          <w:sz w:val="20"/>
          <w:szCs w:val="20"/>
          <w:lang w:eastAsia="en-US"/>
        </w:rPr>
        <w:t>o principal</w:t>
      </w:r>
      <w:r>
        <w:rPr>
          <w:rFonts w:ascii="Arial" w:eastAsiaTheme="minorHAnsi" w:hAnsi="Arial" w:cs="Arial, sans-serif"/>
          <w:color w:val="auto"/>
          <w:kern w:val="0"/>
          <w:sz w:val="20"/>
          <w:szCs w:val="20"/>
          <w:lang w:eastAsia="en-US"/>
        </w:rPr>
        <w:t xml:space="preserve"> </w:t>
      </w:r>
      <w:r w:rsidRPr="00020192">
        <w:rPr>
          <w:rFonts w:ascii="Arial" w:hAnsi="Arial" w:cs="Arial, sans-serif"/>
          <w:sz w:val="20"/>
          <w:szCs w:val="20"/>
        </w:rPr>
        <w:t>estudo é verificar a metodologia da alfabetização</w:t>
      </w:r>
      <w:r>
        <w:rPr>
          <w:rFonts w:ascii="Arial" w:hAnsi="Arial" w:cs="Arial, sans-serif"/>
          <w:sz w:val="20"/>
          <w:szCs w:val="20"/>
        </w:rPr>
        <w:t>. Metodologia utilizada</w:t>
      </w:r>
      <w:r w:rsidRPr="00D63FC8">
        <w:rPr>
          <w:rFonts w:ascii="Arial" w:eastAsiaTheme="minorHAnsi" w:hAnsi="Arial" w:cs="Arial, sans-serif"/>
          <w:color w:val="auto"/>
          <w:kern w:val="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, sans-serif"/>
          <w:color w:val="auto"/>
          <w:kern w:val="0"/>
          <w:sz w:val="22"/>
          <w:szCs w:val="22"/>
          <w:lang w:eastAsia="en-US"/>
        </w:rPr>
        <w:t>n</w:t>
      </w:r>
      <w:r w:rsidRPr="00D63FC8">
        <w:rPr>
          <w:rFonts w:ascii="Arial" w:hAnsi="Arial" w:cs="Arial, sans-serif"/>
          <w:sz w:val="20"/>
          <w:szCs w:val="20"/>
        </w:rPr>
        <w:t>a pesquisa</w:t>
      </w:r>
      <w:r>
        <w:rPr>
          <w:rFonts w:ascii="Arial" w:hAnsi="Arial" w:cs="Arial, sans-serif"/>
          <w:sz w:val="20"/>
          <w:szCs w:val="20"/>
        </w:rPr>
        <w:t xml:space="preserve"> foi</w:t>
      </w:r>
      <w:r w:rsidRPr="00D63FC8">
        <w:rPr>
          <w:rFonts w:ascii="Arial" w:hAnsi="Arial" w:cs="Arial, sans-serif"/>
          <w:sz w:val="20"/>
          <w:szCs w:val="20"/>
        </w:rPr>
        <w:t xml:space="preserve"> </w:t>
      </w:r>
      <w:r>
        <w:rPr>
          <w:rFonts w:ascii="Arial" w:hAnsi="Arial" w:cs="Arial, sans-serif"/>
          <w:sz w:val="20"/>
          <w:szCs w:val="20"/>
        </w:rPr>
        <w:t>bibliográfica</w:t>
      </w:r>
      <w:r w:rsidRPr="00D63FC8">
        <w:rPr>
          <w:rFonts w:ascii="Arial" w:hAnsi="Arial" w:cs="Arial, sans-serif"/>
          <w:sz w:val="20"/>
          <w:szCs w:val="20"/>
        </w:rPr>
        <w:t>, realizada através da análise e correlação de fatos e fenômenos sem a manipulação dos mesmos considerando as contribuições de autores como</w:t>
      </w:r>
      <w:r>
        <w:rPr>
          <w:rFonts w:ascii="Arial" w:hAnsi="Arial" w:cs="Arial, sans-serif"/>
          <w:sz w:val="20"/>
          <w:szCs w:val="20"/>
        </w:rPr>
        <w:t xml:space="preserve"> </w:t>
      </w:r>
      <w:r w:rsidRPr="00D63FC8">
        <w:rPr>
          <w:rFonts w:ascii="Arial" w:hAnsi="Arial" w:cs="Arial, sans-serif"/>
          <w:sz w:val="20"/>
          <w:szCs w:val="20"/>
        </w:rPr>
        <w:t>Emília Ferreiro</w:t>
      </w:r>
      <w:r>
        <w:rPr>
          <w:rFonts w:ascii="Arial" w:hAnsi="Arial" w:cs="Arial, sans-serif"/>
          <w:sz w:val="20"/>
          <w:szCs w:val="20"/>
        </w:rPr>
        <w:t>,</w:t>
      </w:r>
      <w:r w:rsidRPr="00D63FC8">
        <w:rPr>
          <w:rFonts w:ascii="Arial" w:eastAsiaTheme="minorHAnsi" w:hAnsi="Arial" w:cs="Arial, sans-serif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D63FC8">
        <w:rPr>
          <w:rFonts w:ascii="Arial" w:hAnsi="Arial" w:cs="Arial, sans-serif"/>
          <w:sz w:val="20"/>
          <w:szCs w:val="20"/>
        </w:rPr>
        <w:t>Naspolini</w:t>
      </w:r>
      <w:proofErr w:type="spellEnd"/>
      <w:r w:rsidRPr="00D63FC8">
        <w:rPr>
          <w:rFonts w:ascii="Arial" w:hAnsi="Arial" w:cs="Arial, sans-serif"/>
          <w:sz w:val="20"/>
          <w:szCs w:val="20"/>
        </w:rPr>
        <w:t xml:space="preserve"> (1996, p.189),</w:t>
      </w:r>
      <w:r w:rsidRPr="00D63FC8">
        <w:rPr>
          <w:rFonts w:ascii="Arial" w:eastAsiaTheme="minorHAnsi" w:hAnsi="Arial" w:cs="Arial, sans-serif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D63FC8">
        <w:rPr>
          <w:rFonts w:ascii="Arial" w:hAnsi="Arial" w:cs="Arial, sans-serif"/>
          <w:sz w:val="20"/>
          <w:szCs w:val="20"/>
        </w:rPr>
        <w:t>Goodmann</w:t>
      </w:r>
      <w:proofErr w:type="spellEnd"/>
      <w:r w:rsidRPr="00D63FC8">
        <w:rPr>
          <w:rFonts w:ascii="Arial" w:hAnsi="Arial" w:cs="Arial, sans-serif"/>
          <w:sz w:val="20"/>
          <w:szCs w:val="20"/>
        </w:rPr>
        <w:t xml:space="preserve"> (1967) e Smith (1971)</w:t>
      </w:r>
      <w:r>
        <w:rPr>
          <w:rFonts w:ascii="Arial" w:hAnsi="Arial" w:cs="Arial, sans-serif"/>
          <w:sz w:val="20"/>
          <w:szCs w:val="20"/>
        </w:rPr>
        <w:t xml:space="preserve"> entre outros. C</w:t>
      </w:r>
      <w:r w:rsidRPr="00A34ACC">
        <w:rPr>
          <w:rFonts w:ascii="Arial" w:hAnsi="Arial" w:cs="Arial, sans-serif"/>
          <w:sz w:val="20"/>
          <w:szCs w:val="20"/>
        </w:rPr>
        <w:t xml:space="preserve">oncluiu-se que </w:t>
      </w:r>
      <w:r>
        <w:rPr>
          <w:rFonts w:ascii="Arial" w:hAnsi="Arial" w:cs="Arial, sans-serif"/>
          <w:sz w:val="20"/>
          <w:szCs w:val="20"/>
        </w:rPr>
        <w:t>t</w:t>
      </w:r>
      <w:r w:rsidRPr="00A34ACC">
        <w:rPr>
          <w:rFonts w:ascii="Arial" w:hAnsi="Arial" w:cs="Arial, sans-serif"/>
          <w:sz w:val="20"/>
          <w:szCs w:val="20"/>
        </w:rPr>
        <w:t>odos os professores têm uma grande responsabilidade na alfabetização dos brasileiros, ajuda-los a se tornarem sujeitos de sua própria história</w:t>
      </w:r>
      <w:r>
        <w:rPr>
          <w:rFonts w:ascii="Arial" w:hAnsi="Arial" w:cs="Arial, sans-serif"/>
          <w:sz w:val="20"/>
          <w:szCs w:val="20"/>
        </w:rPr>
        <w:t>, refletir na metodologia da alfabetização</w:t>
      </w:r>
      <w:r w:rsidRPr="00A34ACC">
        <w:rPr>
          <w:rFonts w:ascii="Arial" w:hAnsi="Arial" w:cs="Arial, sans-serif"/>
          <w:sz w:val="20"/>
          <w:szCs w:val="20"/>
        </w:rPr>
        <w:t>, evidente que o papel da pesquisa na formação docente vai muito além da questão do professor/reflexivo</w:t>
      </w:r>
      <w:r>
        <w:rPr>
          <w:rFonts w:ascii="Arial" w:hAnsi="Arial" w:cs="Arial, sans-serif"/>
          <w:sz w:val="20"/>
          <w:szCs w:val="20"/>
        </w:rPr>
        <w:t xml:space="preserve">, </w:t>
      </w:r>
      <w:r w:rsidRPr="00A34ACC">
        <w:rPr>
          <w:rFonts w:ascii="Arial" w:hAnsi="Arial" w:cs="Arial, sans-serif"/>
          <w:sz w:val="20"/>
          <w:szCs w:val="20"/>
        </w:rPr>
        <w:t xml:space="preserve">deve </w:t>
      </w:r>
      <w:r>
        <w:rPr>
          <w:rFonts w:ascii="Arial" w:hAnsi="Arial" w:cs="Arial, sans-serif"/>
          <w:sz w:val="20"/>
          <w:szCs w:val="20"/>
        </w:rPr>
        <w:t>entender que a</w:t>
      </w:r>
      <w:r w:rsidRPr="00A34ACC">
        <w:rPr>
          <w:rFonts w:ascii="Arial" w:hAnsi="Arial" w:cs="Arial, sans-serif"/>
          <w:sz w:val="20"/>
          <w:szCs w:val="20"/>
        </w:rPr>
        <w:t xml:space="preserve">lfabetizar </w:t>
      </w:r>
      <w:r>
        <w:rPr>
          <w:rFonts w:ascii="Arial" w:hAnsi="Arial" w:cs="Arial, sans-serif"/>
          <w:sz w:val="20"/>
          <w:szCs w:val="20"/>
        </w:rPr>
        <w:t>é</w:t>
      </w:r>
      <w:r w:rsidRPr="00A34ACC">
        <w:rPr>
          <w:rFonts w:ascii="Arial" w:hAnsi="Arial" w:cs="Arial, sans-serif"/>
          <w:sz w:val="20"/>
          <w:szCs w:val="20"/>
        </w:rPr>
        <w:t xml:space="preserve"> mais do que </w:t>
      </w:r>
      <w:proofErr w:type="gramStart"/>
      <w:r w:rsidRPr="00A34ACC">
        <w:rPr>
          <w:rFonts w:ascii="Arial" w:hAnsi="Arial" w:cs="Arial, sans-serif"/>
          <w:sz w:val="20"/>
          <w:szCs w:val="20"/>
        </w:rPr>
        <w:t>ensina-los</w:t>
      </w:r>
      <w:proofErr w:type="gramEnd"/>
      <w:r w:rsidRPr="00A34ACC">
        <w:rPr>
          <w:rFonts w:ascii="Arial" w:hAnsi="Arial" w:cs="Arial, sans-serif"/>
          <w:sz w:val="20"/>
          <w:szCs w:val="20"/>
        </w:rPr>
        <w:t xml:space="preserve"> a decifrar código das letras ou simplesmente traça-las, deve auxiliá-los a compreender que, por </w:t>
      </w:r>
      <w:r>
        <w:rPr>
          <w:rFonts w:ascii="Arial" w:hAnsi="Arial" w:cs="Arial, sans-serif"/>
          <w:sz w:val="20"/>
          <w:szCs w:val="20"/>
        </w:rPr>
        <w:t>trás das letras há significados.</w:t>
      </w:r>
    </w:p>
    <w:p w:rsidR="006B4983" w:rsidRDefault="006B4983" w:rsidP="00113CC4">
      <w:pPr>
        <w:pStyle w:val="Standard"/>
        <w:spacing w:beforeLines="30" w:before="72" w:afterLines="30" w:after="72" w:line="360" w:lineRule="auto"/>
        <w:contextualSpacing/>
        <w:jc w:val="both"/>
        <w:rPr>
          <w:rFonts w:ascii="Arial" w:hAnsi="Arial" w:cs="Arial, sans-serif"/>
          <w:b/>
        </w:rPr>
      </w:pPr>
    </w:p>
    <w:p w:rsidR="006B4983" w:rsidRPr="00113CC4" w:rsidRDefault="006B4983" w:rsidP="00113CC4">
      <w:pPr>
        <w:pStyle w:val="Standard"/>
        <w:spacing w:beforeLines="30" w:before="72" w:afterLines="30" w:after="72" w:line="360" w:lineRule="auto"/>
        <w:contextualSpacing/>
        <w:jc w:val="both"/>
        <w:rPr>
          <w:rFonts w:ascii="Arial" w:hAnsi="Arial" w:cs="Arial, sans-serif"/>
        </w:rPr>
      </w:pPr>
      <w:r w:rsidRPr="00D265B6">
        <w:rPr>
          <w:rFonts w:ascii="Arial" w:hAnsi="Arial" w:cs="Arial, sans-serif"/>
          <w:b/>
        </w:rPr>
        <w:t>Palavras chave:</w:t>
      </w:r>
      <w:r>
        <w:rPr>
          <w:rFonts w:ascii="Arial" w:hAnsi="Arial" w:cs="Arial, sans-serif"/>
          <w:b/>
        </w:rPr>
        <w:t xml:space="preserve"> </w:t>
      </w:r>
      <w:r>
        <w:rPr>
          <w:rFonts w:ascii="Arial" w:hAnsi="Arial" w:cs="Arial, sans-serif"/>
        </w:rPr>
        <w:t xml:space="preserve">Metodologia. Alfabetização. Letramento. Professor. </w:t>
      </w:r>
    </w:p>
    <w:p w:rsidR="00113CC4" w:rsidRDefault="00113CC4" w:rsidP="00113CC4">
      <w:pPr>
        <w:pStyle w:val="Standard"/>
        <w:spacing w:beforeLines="150" w:before="360" w:afterLines="150" w:after="360" w:line="360" w:lineRule="auto"/>
        <w:contextualSpacing/>
        <w:jc w:val="both"/>
        <w:rPr>
          <w:rFonts w:ascii="Arial" w:hAnsi="Arial" w:cs="Arial, sans-serif"/>
          <w:b/>
        </w:rPr>
      </w:pPr>
    </w:p>
    <w:p w:rsidR="00113CC4" w:rsidRDefault="006B4983" w:rsidP="00113CC4">
      <w:pPr>
        <w:pStyle w:val="Standard"/>
        <w:spacing w:beforeLines="150" w:before="360" w:afterLines="150" w:after="360" w:line="360" w:lineRule="auto"/>
        <w:contextualSpacing/>
        <w:jc w:val="both"/>
        <w:rPr>
          <w:rFonts w:ascii="Arial" w:hAnsi="Arial" w:cs="Arial, sans-serif"/>
          <w:b/>
        </w:rPr>
      </w:pPr>
      <w:r w:rsidRPr="00D265B6">
        <w:rPr>
          <w:rFonts w:ascii="Arial" w:hAnsi="Arial" w:cs="Arial, sans-serif"/>
          <w:b/>
        </w:rPr>
        <w:t>Introdução</w:t>
      </w:r>
    </w:p>
    <w:p w:rsidR="00113CC4" w:rsidRPr="00113CC4" w:rsidRDefault="00113CC4" w:rsidP="00113CC4">
      <w:pPr>
        <w:pStyle w:val="Standard"/>
        <w:spacing w:beforeLines="150" w:before="360" w:afterLines="150" w:after="360" w:line="360" w:lineRule="auto"/>
        <w:contextualSpacing/>
        <w:jc w:val="both"/>
        <w:rPr>
          <w:rFonts w:ascii="Arial" w:hAnsi="Arial" w:cs="Arial, sans-serif"/>
          <w:b/>
        </w:rPr>
      </w:pPr>
    </w:p>
    <w:p w:rsidR="006B4983" w:rsidRPr="00D66224" w:rsidRDefault="006B4983" w:rsidP="00113CC4">
      <w:pPr>
        <w:pStyle w:val="Standard"/>
        <w:spacing w:beforeLines="150" w:before="360" w:afterLines="150" w:after="360" w:line="360" w:lineRule="auto"/>
        <w:ind w:firstLine="709"/>
        <w:contextualSpacing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>A</w:t>
      </w:r>
      <w:r w:rsidRPr="00D265B6">
        <w:rPr>
          <w:rFonts w:ascii="Arial" w:hAnsi="Arial" w:cs="Arial, sans-serif"/>
        </w:rPr>
        <w:t xml:space="preserve"> </w:t>
      </w:r>
      <w:r>
        <w:rPr>
          <w:rFonts w:ascii="Arial" w:hAnsi="Arial" w:cs="Arial, sans-serif"/>
        </w:rPr>
        <w:t>pesquisa</w:t>
      </w:r>
      <w:r w:rsidRPr="00D265B6">
        <w:rPr>
          <w:rFonts w:ascii="Arial" w:hAnsi="Arial" w:cs="Arial, sans-serif"/>
        </w:rPr>
        <w:t xml:space="preserve"> presente tem como tema</w:t>
      </w:r>
      <w:r>
        <w:rPr>
          <w:rFonts w:ascii="Arial" w:hAnsi="Arial" w:cs="Arial, sans-serif"/>
        </w:rPr>
        <w:t xml:space="preserve"> </w:t>
      </w:r>
      <w:r w:rsidRPr="00D265B6">
        <w:rPr>
          <w:rFonts w:ascii="Arial" w:hAnsi="Arial" w:cs="Arial, sans-serif"/>
        </w:rPr>
        <w:t>metodologia da alfabetização</w:t>
      </w:r>
      <w:r>
        <w:rPr>
          <w:rFonts w:ascii="Arial" w:hAnsi="Arial" w:cs="Arial, sans-serif"/>
        </w:rPr>
        <w:t>,</w:t>
      </w:r>
      <w:r w:rsidRPr="00A1111E">
        <w:t xml:space="preserve"> </w:t>
      </w:r>
      <w:r>
        <w:rPr>
          <w:rFonts w:ascii="Arial" w:hAnsi="Arial" w:cs="Arial, sans-serif"/>
        </w:rPr>
        <w:t>n</w:t>
      </w:r>
      <w:r w:rsidRPr="00A1111E">
        <w:rPr>
          <w:rFonts w:ascii="Arial" w:hAnsi="Arial" w:cs="Arial, sans-serif"/>
        </w:rPr>
        <w:t>o mundo contemporâneo, ocorreram várias mudanças rápidas e significativa em muitos campos, inclusive no pedagógico. Dessa forma, é primordial ao professor repensar suas atitudes e concepções teóricas de forma a conseguir ser e fazer, de fato, um educador que faz diferença no mundo de hoje</w:t>
      </w:r>
      <w:r>
        <w:rPr>
          <w:rFonts w:ascii="Arial" w:hAnsi="Arial" w:cs="Arial, sans-serif"/>
        </w:rPr>
        <w:t xml:space="preserve">. Com tudo nos faz pensar em </w:t>
      </w:r>
      <w:r w:rsidRPr="00F44184">
        <w:rPr>
          <w:rFonts w:ascii="Arial" w:hAnsi="Arial" w:cs="Arial, sans-serif"/>
        </w:rPr>
        <w:t>questões que nortearam este trabalho</w:t>
      </w:r>
      <w:r>
        <w:rPr>
          <w:rFonts w:ascii="Arial" w:hAnsi="Arial" w:cs="Arial, sans-serif"/>
        </w:rPr>
        <w:t>.</w:t>
      </w:r>
    </w:p>
    <w:p w:rsidR="006B4983" w:rsidRPr="00D66224" w:rsidRDefault="006B4983" w:rsidP="006B4983">
      <w:pPr>
        <w:pStyle w:val="PargrafodaLista"/>
        <w:numPr>
          <w:ilvl w:val="0"/>
          <w:numId w:val="1"/>
        </w:numPr>
        <w:spacing w:beforeLines="30" w:before="72" w:afterLines="30" w:after="72" w:line="360" w:lineRule="auto"/>
        <w:jc w:val="both"/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</w:pPr>
      <w:r w:rsidRPr="00A91043">
        <w:rPr>
          <w:rFonts w:ascii="Arial" w:hAnsi="Arial" w:cs="Arial, sans-serif"/>
          <w:sz w:val="24"/>
          <w:szCs w:val="24"/>
        </w:rPr>
        <w:t>Na alfabetização e letramento qual a</w:t>
      </w:r>
      <w:r>
        <w:rPr>
          <w:rFonts w:ascii="Arial" w:hAnsi="Arial" w:cs="Arial, sans-serif"/>
          <w:sz w:val="24"/>
          <w:szCs w:val="24"/>
        </w:rPr>
        <w:t xml:space="preserve"> melhor metodologia a ser usada?</w:t>
      </w:r>
    </w:p>
    <w:p w:rsidR="006B4983" w:rsidRPr="00E25B4E" w:rsidRDefault="006B4983" w:rsidP="006B4983">
      <w:pPr>
        <w:pStyle w:val="Standard"/>
        <w:numPr>
          <w:ilvl w:val="0"/>
          <w:numId w:val="1"/>
        </w:numPr>
        <w:spacing w:beforeLines="30" w:before="72" w:afterLines="30" w:after="72" w:line="360" w:lineRule="auto"/>
        <w:jc w:val="both"/>
        <w:rPr>
          <w:rFonts w:ascii="Arial" w:hAnsi="Arial" w:cs="Arial, sans-serif"/>
        </w:rPr>
      </w:pPr>
      <w:r w:rsidRPr="00D66224">
        <w:rPr>
          <w:rFonts w:ascii="Arial" w:hAnsi="Arial" w:cs="Arial, sans-serif"/>
        </w:rPr>
        <w:t>Quais são os objetivos dos métodos?</w:t>
      </w:r>
    </w:p>
    <w:p w:rsidR="006B4983" w:rsidRDefault="006B4983" w:rsidP="006B4983">
      <w:pPr>
        <w:pStyle w:val="Standard"/>
        <w:spacing w:beforeLines="30" w:before="72" w:afterLines="30" w:after="72" w:line="360" w:lineRule="auto"/>
        <w:ind w:firstLine="709"/>
        <w:jc w:val="both"/>
        <w:rPr>
          <w:rFonts w:ascii="Arial" w:hAnsi="Arial" w:cs="Arial, sans-serif"/>
        </w:rPr>
      </w:pPr>
      <w:r w:rsidRPr="00250D25">
        <w:rPr>
          <w:rFonts w:ascii="Arial" w:hAnsi="Arial" w:cs="Arial, sans-serif"/>
        </w:rPr>
        <w:t>Dessa forma nos faz pensar se e</w:t>
      </w:r>
      <w:r>
        <w:rPr>
          <w:rFonts w:ascii="Arial" w:hAnsi="Arial" w:cs="Arial, sans-serif"/>
        </w:rPr>
        <w:t xml:space="preserve">xiste uma maneira correta </w:t>
      </w:r>
      <w:r w:rsidRPr="00250D25">
        <w:rPr>
          <w:rFonts w:ascii="Arial" w:hAnsi="Arial" w:cs="Arial, sans-serif"/>
        </w:rPr>
        <w:t xml:space="preserve">já que, as crianças de hoje têm as tecnologias que disponibilizam informações em tempo mais rápido e atual que a escola. </w:t>
      </w:r>
    </w:p>
    <w:p w:rsidR="006B4983" w:rsidRDefault="006B4983" w:rsidP="006B4983">
      <w:pPr>
        <w:pStyle w:val="Standard"/>
        <w:spacing w:beforeLines="30" w:before="72" w:afterLines="30" w:after="72" w:line="360" w:lineRule="auto"/>
        <w:ind w:firstLine="709"/>
        <w:jc w:val="both"/>
        <w:rPr>
          <w:rFonts w:ascii="Arial" w:hAnsi="Arial" w:cs="Arial, sans-serif"/>
        </w:rPr>
      </w:pPr>
      <w:r w:rsidRPr="00CB2E55">
        <w:rPr>
          <w:rFonts w:ascii="Arial" w:hAnsi="Arial" w:cs="Arial, sans-serif"/>
        </w:rPr>
        <w:t xml:space="preserve">Nesse sentido, há uma ampliação da questão metodológica, não se reduzindo a métodos clássicos de alfabetização, mas referindo-se a [...] um conjunto amplo de decisões relacionadas ao como fazer e implica decisões relativas a métodos, à organização da sala de aula e de um ambiente de letramento, à definição de </w:t>
      </w:r>
      <w:r w:rsidRPr="00CB2E55">
        <w:rPr>
          <w:rFonts w:ascii="Arial" w:hAnsi="Arial" w:cs="Arial, sans-serif"/>
        </w:rPr>
        <w:lastRenderedPageBreak/>
        <w:t>capacidades a serem atingidas, à escolha de materiais, de procedimentos de ensino, de formas de avaliar, sempre num contexto da política mais ampla de organização do ensino [...] (FRADE, 2007, p. 29)</w:t>
      </w:r>
      <w:r w:rsidRPr="00F70F78">
        <w:rPr>
          <w:rFonts w:ascii="Arial" w:hAnsi="Arial" w:cs="Arial, sans-serif"/>
        </w:rPr>
        <w:t>.</w:t>
      </w:r>
    </w:p>
    <w:p w:rsidR="006B4983" w:rsidRDefault="006B4983" w:rsidP="00113CC4">
      <w:pPr>
        <w:pStyle w:val="Standard"/>
        <w:spacing w:beforeLines="150" w:before="360" w:afterLines="150" w:after="360" w:line="360" w:lineRule="auto"/>
        <w:ind w:firstLine="709"/>
        <w:contextualSpacing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>Assim o objetivo principal deste estudo é verificar a metodologia da alfabetização. É importante salientar que cada método de alfabetização se constrói com base em duas concepções: quanto ao que é linguagem e a forma como a criança aprende.</w:t>
      </w:r>
      <w:bookmarkStart w:id="0" w:name="_GoBack"/>
      <w:bookmarkEnd w:id="0"/>
    </w:p>
    <w:p w:rsidR="006B4983" w:rsidRDefault="006B4983" w:rsidP="00113CC4">
      <w:pPr>
        <w:pStyle w:val="Standard"/>
        <w:spacing w:beforeLines="150" w:before="360" w:afterLines="150" w:after="360" w:line="360" w:lineRule="auto"/>
        <w:ind w:firstLine="709"/>
        <w:contextualSpacing/>
        <w:jc w:val="both"/>
        <w:rPr>
          <w:rFonts w:ascii="Arial" w:hAnsi="Arial" w:cs="Arial, sans-serif"/>
        </w:rPr>
      </w:pPr>
      <w:r w:rsidRPr="007D151B">
        <w:rPr>
          <w:rFonts w:ascii="Arial" w:hAnsi="Arial" w:cs="Arial, sans-serif"/>
        </w:rPr>
        <w:t>Para alcançar os objetivos propostos</w:t>
      </w:r>
      <w:r>
        <w:rPr>
          <w:rFonts w:ascii="Arial" w:hAnsi="Arial" w:cs="Arial, sans-serif"/>
        </w:rPr>
        <w:t xml:space="preserve"> na pesquisa</w:t>
      </w:r>
      <w:r w:rsidRPr="007D151B">
        <w:rPr>
          <w:rFonts w:ascii="Arial" w:hAnsi="Arial" w:cs="Arial, sans-serif"/>
        </w:rPr>
        <w:t xml:space="preserve">, utilizou-se como recurso metodológico a pesquisa </w:t>
      </w:r>
      <w:r>
        <w:rPr>
          <w:rFonts w:ascii="Arial" w:hAnsi="Arial" w:cs="Arial, sans-serif"/>
        </w:rPr>
        <w:t>bibliográfica</w:t>
      </w:r>
      <w:r w:rsidRPr="007D151B">
        <w:rPr>
          <w:rFonts w:ascii="Arial" w:hAnsi="Arial" w:cs="Arial, sans-serif"/>
        </w:rPr>
        <w:t>, realizada através da anál</w:t>
      </w:r>
      <w:r>
        <w:rPr>
          <w:rFonts w:ascii="Arial" w:hAnsi="Arial" w:cs="Arial, sans-serif"/>
        </w:rPr>
        <w:t>ise e correlação de fatos e</w:t>
      </w:r>
      <w:r w:rsidRPr="007D151B">
        <w:rPr>
          <w:rFonts w:ascii="Arial" w:hAnsi="Arial" w:cs="Arial, sans-serif"/>
        </w:rPr>
        <w:t xml:space="preserve"> fenômenos sem a manipulação </w:t>
      </w:r>
      <w:r>
        <w:rPr>
          <w:rFonts w:ascii="Arial" w:hAnsi="Arial" w:cs="Arial, sans-serif"/>
        </w:rPr>
        <w:t>dos mesmos</w:t>
      </w:r>
      <w:r w:rsidRPr="007D151B">
        <w:rPr>
          <w:rFonts w:ascii="Arial" w:hAnsi="Arial" w:cs="Arial, sans-serif"/>
        </w:rPr>
        <w:t>.</w:t>
      </w:r>
    </w:p>
    <w:p w:rsidR="006B4983" w:rsidRPr="006821F6" w:rsidRDefault="006B4983" w:rsidP="006B4983">
      <w:pPr>
        <w:pStyle w:val="Standard"/>
        <w:spacing w:beforeLines="30" w:before="72" w:afterLines="30" w:after="72" w:line="360" w:lineRule="auto"/>
        <w:ind w:firstLine="709"/>
        <w:jc w:val="both"/>
        <w:rPr>
          <w:rFonts w:ascii="Arial" w:hAnsi="Arial" w:cs="Arial, sans-serif"/>
        </w:rPr>
      </w:pPr>
    </w:p>
    <w:p w:rsidR="006B4983" w:rsidRPr="00E37C95" w:rsidRDefault="006B4983" w:rsidP="006B4983">
      <w:pPr>
        <w:pStyle w:val="Standard"/>
        <w:spacing w:beforeLines="30" w:before="72" w:afterLines="30" w:after="72" w:line="360" w:lineRule="auto"/>
        <w:jc w:val="both"/>
        <w:rPr>
          <w:rFonts w:ascii="Arial" w:hAnsi="Arial" w:cs="Arial, sans-serif"/>
          <w:b/>
        </w:rPr>
      </w:pPr>
      <w:r w:rsidRPr="00E37C95">
        <w:rPr>
          <w:rFonts w:ascii="Arial" w:hAnsi="Arial" w:cs="Arial, sans-serif"/>
          <w:b/>
        </w:rPr>
        <w:t>Desenvolvimento</w:t>
      </w:r>
    </w:p>
    <w:p w:rsidR="006B4983" w:rsidRDefault="006B4983" w:rsidP="006B4983">
      <w:pPr>
        <w:pStyle w:val="Standard"/>
        <w:spacing w:beforeLines="30" w:before="72" w:afterLines="30" w:after="72" w:line="360" w:lineRule="auto"/>
        <w:ind w:firstLine="709"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>De acordo com</w:t>
      </w:r>
      <w:r w:rsidRPr="00020192">
        <w:rPr>
          <w:rFonts w:ascii="Arial" w:eastAsiaTheme="minorHAnsi" w:hAnsi="Arial" w:cs="Arial, sans-serif"/>
          <w:color w:val="auto"/>
          <w:kern w:val="0"/>
          <w:sz w:val="22"/>
          <w:szCs w:val="22"/>
          <w:lang w:eastAsia="en-US"/>
        </w:rPr>
        <w:t xml:space="preserve"> </w:t>
      </w:r>
      <w:r w:rsidRPr="00020192">
        <w:rPr>
          <w:rFonts w:ascii="Arial" w:hAnsi="Arial" w:cs="Arial, sans-serif"/>
        </w:rPr>
        <w:t>Luciana de Luca</w:t>
      </w:r>
      <w:r>
        <w:rPr>
          <w:rFonts w:ascii="Arial" w:hAnsi="Arial" w:cs="Arial, sans-serif"/>
        </w:rPr>
        <w:t xml:space="preserve"> em seu livro </w:t>
      </w:r>
      <w:r w:rsidRPr="00F75F48">
        <w:rPr>
          <w:rFonts w:ascii="Arial" w:hAnsi="Arial" w:cs="Arial, sans-serif"/>
        </w:rPr>
        <w:t>Metodologias da alfabetização</w:t>
      </w:r>
      <w:r>
        <w:rPr>
          <w:rFonts w:ascii="Arial" w:hAnsi="Arial" w:cs="Arial, sans-serif"/>
        </w:rPr>
        <w:t xml:space="preserve"> na alfabetização há um </w:t>
      </w:r>
      <w:r w:rsidRPr="005A268D">
        <w:rPr>
          <w:rFonts w:ascii="Arial" w:hAnsi="Arial" w:cs="Arial, sans-serif"/>
        </w:rPr>
        <w:t>problema presente</w:t>
      </w:r>
      <w:r>
        <w:rPr>
          <w:rFonts w:ascii="Arial" w:hAnsi="Arial" w:cs="Arial, sans-serif"/>
        </w:rPr>
        <w:t xml:space="preserve"> </w:t>
      </w:r>
      <w:r w:rsidRPr="005A268D">
        <w:rPr>
          <w:rFonts w:ascii="Arial" w:hAnsi="Arial" w:cs="Arial, sans-serif"/>
        </w:rPr>
        <w:t>em relação às letras, pois essas, para quem ainda não sabe escrever, são apenas representações</w:t>
      </w:r>
      <w:r>
        <w:rPr>
          <w:rFonts w:ascii="Arial" w:hAnsi="Arial" w:cs="Arial, sans-serif"/>
        </w:rPr>
        <w:t xml:space="preserve"> é preciso</w:t>
      </w:r>
      <w:r w:rsidRPr="005A268D">
        <w:rPr>
          <w:rFonts w:ascii="Arial" w:hAnsi="Arial" w:cs="Arial, sans-serif"/>
        </w:rPr>
        <w:t xml:space="preserve"> entender e saber que cada uma dessas representações</w:t>
      </w:r>
      <w:r>
        <w:rPr>
          <w:rFonts w:ascii="Arial" w:hAnsi="Arial" w:cs="Arial, sans-serif"/>
        </w:rPr>
        <w:t xml:space="preserve"> vale de símbolos e som para cada letra, a</w:t>
      </w:r>
      <w:r w:rsidRPr="000225E2">
        <w:rPr>
          <w:rFonts w:ascii="Arial" w:hAnsi="Arial" w:cs="Arial, sans-serif"/>
        </w:rPr>
        <w:t>inda, requer a conscientização da percepção auditiva</w:t>
      </w:r>
      <w:r>
        <w:rPr>
          <w:rFonts w:ascii="Arial" w:hAnsi="Arial" w:cs="Arial, sans-serif"/>
        </w:rPr>
        <w:t>. O professor tem que ter exata noção de que, antes de aprender a escrever determinada ideia, a criança já aprendeu a “falar” aquela ideia. Para isso ela utiliza outro mecanismo e outras palavras.</w:t>
      </w:r>
    </w:p>
    <w:p w:rsidR="006B4983" w:rsidRDefault="006B4983" w:rsidP="006B4983">
      <w:pPr>
        <w:pStyle w:val="Standard"/>
        <w:spacing w:beforeLines="30" w:before="72" w:afterLines="30" w:after="72" w:line="360" w:lineRule="auto"/>
        <w:ind w:firstLine="709"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 xml:space="preserve">Segundo </w:t>
      </w:r>
      <w:proofErr w:type="spellStart"/>
      <w:r>
        <w:rPr>
          <w:rFonts w:ascii="Arial" w:hAnsi="Arial" w:cs="Arial, sans-serif"/>
        </w:rPr>
        <w:t>Naspolini</w:t>
      </w:r>
      <w:proofErr w:type="spellEnd"/>
      <w:r>
        <w:rPr>
          <w:rFonts w:ascii="Arial" w:hAnsi="Arial" w:cs="Arial, sans-serif"/>
        </w:rPr>
        <w:t xml:space="preserve"> (1996, p.189), “o desenvolvimento do homem se inicia com o nascimento sendo assim, quando a criança chega à escola já percorreu um longo caminho, tanto no desenvolvimento quanto na aprendizagem. Por tanto a aprendizagem não começa no vazio”. Na teoria Vygotsky e</w:t>
      </w:r>
      <w:r w:rsidRPr="00B67957">
        <w:rPr>
          <w:rFonts w:ascii="Arial" w:hAnsi="Arial" w:cs="Arial, sans-serif"/>
        </w:rPr>
        <w:t xml:space="preserve"> Piaget</w:t>
      </w:r>
      <w:r>
        <w:rPr>
          <w:rFonts w:ascii="Arial" w:hAnsi="Arial" w:cs="Arial, sans-serif"/>
        </w:rPr>
        <w:t xml:space="preserve"> defende que a criança não é um adulto em miniatura, e sua mente funciona diferente. </w:t>
      </w:r>
    </w:p>
    <w:p w:rsidR="006B4983" w:rsidRDefault="006B4983" w:rsidP="006B4983">
      <w:pPr>
        <w:pStyle w:val="Standard"/>
        <w:spacing w:beforeLines="30" w:before="72" w:afterLines="30" w:after="72" w:line="360" w:lineRule="auto"/>
        <w:ind w:firstLine="709"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 xml:space="preserve"> Fruto de uma pesquisa feita pela autora</w:t>
      </w:r>
      <w:r w:rsidRPr="00F75F48">
        <w:rPr>
          <w:rFonts w:ascii="Arial" w:eastAsiaTheme="minorHAnsi" w:hAnsi="Arial" w:cs="Arial, sans-serif"/>
          <w:color w:val="auto"/>
          <w:kern w:val="0"/>
          <w:sz w:val="22"/>
          <w:szCs w:val="22"/>
          <w:lang w:eastAsia="en-US"/>
        </w:rPr>
        <w:t xml:space="preserve"> </w:t>
      </w:r>
      <w:r w:rsidRPr="00F75F48">
        <w:rPr>
          <w:rFonts w:ascii="Arial" w:hAnsi="Arial" w:cs="Arial, sans-serif"/>
        </w:rPr>
        <w:t>Emília Ferreiro</w:t>
      </w:r>
      <w:r>
        <w:rPr>
          <w:rFonts w:ascii="Arial" w:hAnsi="Arial" w:cs="Arial, sans-serif"/>
        </w:rPr>
        <w:t>, com crianças e descreve o processo por meio do qual a escrita se constitui como objeto de conhecimento para a mesma. Antes de Ferreiro, alfabetização já era muito discutida, mas sempre sob a perspectiva de “como ensinar”. O grande diferencial dessa teoria é que a autora mudou o foco da alfabetização para “como aprender”</w:t>
      </w:r>
      <w:r w:rsidRPr="00026420">
        <w:rPr>
          <w:rFonts w:ascii="Arial" w:hAnsi="Arial" w:cs="Arial, sans-serif"/>
        </w:rPr>
        <w:t xml:space="preserve"> </w:t>
      </w:r>
      <w:r>
        <w:rPr>
          <w:rFonts w:ascii="Arial" w:hAnsi="Arial" w:cs="Arial, sans-serif"/>
        </w:rPr>
        <w:t>(</w:t>
      </w:r>
      <w:proofErr w:type="spellStart"/>
      <w:r>
        <w:rPr>
          <w:rFonts w:ascii="Arial" w:hAnsi="Arial" w:cs="Arial, sans-serif"/>
        </w:rPr>
        <w:t>Weisz</w:t>
      </w:r>
      <w:proofErr w:type="spellEnd"/>
      <w:r>
        <w:rPr>
          <w:rFonts w:ascii="Arial" w:hAnsi="Arial" w:cs="Arial, sans-serif"/>
        </w:rPr>
        <w:t>, 2005).</w:t>
      </w:r>
    </w:p>
    <w:p w:rsidR="006B4983" w:rsidRDefault="006B4983" w:rsidP="006B4983">
      <w:pPr>
        <w:pStyle w:val="Standard"/>
        <w:spacing w:beforeLines="30" w:before="72" w:afterLines="30" w:after="72" w:line="360" w:lineRule="auto"/>
        <w:ind w:firstLine="709"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 xml:space="preserve">Para a pesquisadora Emília Ferreiro: </w:t>
      </w:r>
      <w:r w:rsidRPr="00073C73">
        <w:rPr>
          <w:rFonts w:ascii="Arial" w:hAnsi="Arial" w:cs="Arial, sans-serif"/>
        </w:rPr>
        <w:t>"... A minha contribuição foi encontrar uma explicação segundo a qual, por trás da</w:t>
      </w:r>
      <w:r>
        <w:rPr>
          <w:rFonts w:ascii="Arial" w:hAnsi="Arial" w:cs="Arial, sans-serif"/>
        </w:rPr>
        <w:t xml:space="preserve"> </w:t>
      </w:r>
      <w:r w:rsidRPr="00073C73">
        <w:rPr>
          <w:rFonts w:ascii="Arial" w:hAnsi="Arial" w:cs="Arial, sans-serif"/>
        </w:rPr>
        <w:t xml:space="preserve">mão que pega o lápis, dos olhos que olham, </w:t>
      </w:r>
      <w:r>
        <w:rPr>
          <w:rFonts w:ascii="Arial" w:hAnsi="Arial" w:cs="Arial, sans-serif"/>
        </w:rPr>
        <w:t xml:space="preserve">dos ouvidos que escutam, há uma criança que pensa." O modo de alfabetização onde </w:t>
      </w:r>
      <w:r>
        <w:rPr>
          <w:rFonts w:ascii="Arial" w:hAnsi="Arial" w:cs="Arial, sans-serif"/>
        </w:rPr>
        <w:lastRenderedPageBreak/>
        <w:t xml:space="preserve">o aluno só cópia ou segue um modelo preestabelecido (como era aplicado nas práticas de alfabetização), o aluno não reflete e não pode ser considerado ativo. </w:t>
      </w:r>
    </w:p>
    <w:p w:rsidR="006B4983" w:rsidRDefault="006B4983" w:rsidP="006B4983">
      <w:pPr>
        <w:pStyle w:val="Standard"/>
        <w:spacing w:beforeLines="30" w:before="72" w:afterLines="30" w:after="72" w:line="360" w:lineRule="auto"/>
        <w:ind w:firstLine="709"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 xml:space="preserve">O processo de ensino não deve ocorrer de forma mecânica onde cabe ao aluno só transferir do quadro para o caderno, ou seja, copiando, afirma ferreiro; </w:t>
      </w:r>
      <w:proofErr w:type="spellStart"/>
      <w:r>
        <w:rPr>
          <w:rFonts w:ascii="Arial" w:hAnsi="Arial" w:cs="Arial, sans-serif"/>
        </w:rPr>
        <w:t>Teberosky</w:t>
      </w:r>
      <w:proofErr w:type="spellEnd"/>
      <w:r>
        <w:rPr>
          <w:rFonts w:ascii="Arial" w:hAnsi="Arial" w:cs="Arial, sans-serif"/>
        </w:rPr>
        <w:t>, 1985, P.29 (...) um sujeito que está realizando algo materialmente, porém, segundo as instruções ou modelo para ser copiado, dado por outro, não é, habitualmente um sujeito intelectualmente ativo.</w:t>
      </w:r>
    </w:p>
    <w:p w:rsidR="006B4983" w:rsidRDefault="006B4983" w:rsidP="006B4983">
      <w:pPr>
        <w:pStyle w:val="Standard"/>
        <w:spacing w:beforeLines="30" w:before="72" w:afterLines="30" w:after="72" w:line="360" w:lineRule="auto"/>
        <w:ind w:firstLine="709"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>Como discípula de Piaget,</w:t>
      </w:r>
      <w:r w:rsidRPr="00F75F48">
        <w:rPr>
          <w:rFonts w:ascii="Arial" w:eastAsiaTheme="minorHAnsi" w:hAnsi="Arial" w:cs="Arial, sans-serif"/>
          <w:color w:val="auto"/>
          <w:kern w:val="0"/>
          <w:sz w:val="22"/>
          <w:szCs w:val="22"/>
          <w:lang w:eastAsia="en-US"/>
        </w:rPr>
        <w:t xml:space="preserve"> </w:t>
      </w:r>
      <w:r w:rsidRPr="00F75F48">
        <w:rPr>
          <w:rFonts w:ascii="Arial" w:hAnsi="Arial" w:cs="Arial, sans-serif"/>
        </w:rPr>
        <w:t>Emília Ferreiro</w:t>
      </w:r>
      <w:r>
        <w:rPr>
          <w:rFonts w:ascii="Arial" w:hAnsi="Arial" w:cs="Arial, sans-serif"/>
        </w:rPr>
        <w:t xml:space="preserve">, ao estudar as formas pelas quais as crianças constroem sua escrita, </w:t>
      </w:r>
      <w:proofErr w:type="gramStart"/>
      <w:r>
        <w:rPr>
          <w:rFonts w:ascii="Arial" w:hAnsi="Arial" w:cs="Arial, sans-serif"/>
        </w:rPr>
        <w:t>Ferreiro</w:t>
      </w:r>
      <w:proofErr w:type="gramEnd"/>
      <w:r>
        <w:rPr>
          <w:rFonts w:ascii="Arial" w:hAnsi="Arial" w:cs="Arial, sans-serif"/>
        </w:rPr>
        <w:t xml:space="preserve"> colocou como motor dessa aprendizagem o próprio sujeito, ativo e inteligente, conforme Piaget descreveu. Por tanto de repente, o panorama da educação da alfabetização brasileira se abriu para a concepção de que o aluno precisa pensar e agir para ser alfabetizado </w:t>
      </w:r>
      <w:r w:rsidRPr="00A026D5">
        <w:rPr>
          <w:rFonts w:ascii="Arial" w:hAnsi="Arial" w:cs="Arial, sans-serif"/>
        </w:rPr>
        <w:t>(</w:t>
      </w:r>
      <w:proofErr w:type="spellStart"/>
      <w:r w:rsidRPr="00A026D5">
        <w:rPr>
          <w:rFonts w:ascii="Arial" w:hAnsi="Arial" w:cs="Arial, sans-serif"/>
        </w:rPr>
        <w:t>Weisz</w:t>
      </w:r>
      <w:proofErr w:type="spellEnd"/>
      <w:r w:rsidRPr="00A026D5">
        <w:rPr>
          <w:rFonts w:ascii="Arial" w:hAnsi="Arial" w:cs="Arial, sans-serif"/>
        </w:rPr>
        <w:t>, 2005).</w:t>
      </w:r>
      <w:r>
        <w:rPr>
          <w:rFonts w:ascii="Arial" w:hAnsi="Arial" w:cs="Arial, sans-serif"/>
        </w:rPr>
        <w:t xml:space="preserve"> </w:t>
      </w:r>
    </w:p>
    <w:p w:rsidR="00113CC4" w:rsidRDefault="006B4983" w:rsidP="006B4983">
      <w:pPr>
        <w:pStyle w:val="Standard"/>
        <w:spacing w:beforeLines="30" w:before="72" w:afterLines="30" w:after="72" w:line="360" w:lineRule="auto"/>
        <w:ind w:firstLine="709"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>De acordo com</w:t>
      </w:r>
      <w:r w:rsidRPr="00F75F48">
        <w:rPr>
          <w:rFonts w:ascii="Arial" w:eastAsiaTheme="minorHAnsi" w:hAnsi="Arial" w:cs="Arial, sans-serif"/>
          <w:color w:val="auto"/>
          <w:kern w:val="0"/>
          <w:sz w:val="22"/>
          <w:szCs w:val="22"/>
          <w:lang w:eastAsia="en-US"/>
        </w:rPr>
        <w:t xml:space="preserve"> </w:t>
      </w:r>
      <w:r w:rsidRPr="00F75F48">
        <w:rPr>
          <w:rFonts w:ascii="Arial" w:hAnsi="Arial" w:cs="Arial, sans-serif"/>
        </w:rPr>
        <w:t>Emília Ferreiro</w:t>
      </w:r>
      <w:r>
        <w:rPr>
          <w:rFonts w:ascii="Arial" w:hAnsi="Arial" w:cs="Arial, sans-serif"/>
        </w:rPr>
        <w:t xml:space="preserve"> citado por </w:t>
      </w:r>
      <w:r w:rsidRPr="00F75F48">
        <w:rPr>
          <w:rFonts w:ascii="Arial" w:hAnsi="Arial" w:cs="Arial, sans-serif"/>
        </w:rPr>
        <w:t>Luciana de Luca em seu livro Metodologias da alfabetização</w:t>
      </w:r>
      <w:r>
        <w:rPr>
          <w:rFonts w:ascii="Arial" w:hAnsi="Arial" w:cs="Arial, sans-serif"/>
        </w:rPr>
        <w:t xml:space="preserve"> na verdade os primeiros rabiscos, elementos presentes na fase inicial da escrita, são uma forma de a criança, enquanto sujeito pensante, elaborar tentativa de escrever convencionalmente e que não deixam de ser considerados escrita. Os “rabiscos” são então </w:t>
      </w:r>
      <w:proofErr w:type="gramStart"/>
      <w:r>
        <w:rPr>
          <w:rFonts w:ascii="Arial" w:hAnsi="Arial" w:cs="Arial, sans-serif"/>
        </w:rPr>
        <w:t>escritas</w:t>
      </w:r>
      <w:proofErr w:type="gramEnd"/>
      <w:r>
        <w:rPr>
          <w:rFonts w:ascii="Arial" w:hAnsi="Arial" w:cs="Arial, sans-serif"/>
        </w:rPr>
        <w:t xml:space="preserve"> </w:t>
      </w:r>
      <w:proofErr w:type="spellStart"/>
      <w:r>
        <w:rPr>
          <w:rFonts w:ascii="Arial" w:hAnsi="Arial" w:cs="Arial, sans-serif"/>
        </w:rPr>
        <w:t>pré</w:t>
      </w:r>
      <w:proofErr w:type="spellEnd"/>
      <w:r>
        <w:rPr>
          <w:rFonts w:ascii="Arial" w:hAnsi="Arial" w:cs="Arial, sans-serif"/>
        </w:rPr>
        <w:t xml:space="preserve">-silábicas. </w:t>
      </w:r>
    </w:p>
    <w:p w:rsidR="006B4983" w:rsidRDefault="006B4983" w:rsidP="006B4983">
      <w:pPr>
        <w:pStyle w:val="Standard"/>
        <w:spacing w:beforeLines="30" w:before="72" w:afterLines="30" w:after="72" w:line="360" w:lineRule="auto"/>
        <w:ind w:firstLine="709"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>Outro conceito de que aluno errou na tentativa de escrever, sofreu alteração depois do conhecimento da pesquisa de Ferreiro, pois trouxeram outras formas de visão a esse “erro”, mostrando que, na verdade, as escritas que eram consideras “erradas” são parte do processo de aprender a escrever “certo”.</w:t>
      </w:r>
      <w:r w:rsidRPr="0061351B">
        <w:rPr>
          <w:rFonts w:ascii="Arial" w:hAnsi="Arial" w:cs="Arial, sans-serif"/>
        </w:rPr>
        <w:t xml:space="preserve"> </w:t>
      </w:r>
      <w:r>
        <w:rPr>
          <w:rFonts w:ascii="Arial" w:hAnsi="Arial" w:cs="Arial, sans-serif"/>
        </w:rPr>
        <w:t xml:space="preserve">Foram encontrados vários níveis de desenvolvimentos por Ferreiro; Nível </w:t>
      </w:r>
      <w:proofErr w:type="spellStart"/>
      <w:r>
        <w:rPr>
          <w:rFonts w:ascii="Arial" w:hAnsi="Arial" w:cs="Arial, sans-serif"/>
        </w:rPr>
        <w:t>pré</w:t>
      </w:r>
      <w:proofErr w:type="spellEnd"/>
      <w:r>
        <w:rPr>
          <w:rFonts w:ascii="Arial" w:hAnsi="Arial" w:cs="Arial, sans-serif"/>
        </w:rPr>
        <w:t>-silábico, Nível silábico, Nível silábico-alfabético e Nível alfabético.</w:t>
      </w:r>
    </w:p>
    <w:p w:rsidR="006B4983" w:rsidRDefault="006B4983" w:rsidP="00113CC4">
      <w:pPr>
        <w:pStyle w:val="Standard"/>
        <w:spacing w:beforeLines="150" w:before="360" w:after="30" w:line="360" w:lineRule="auto"/>
        <w:ind w:firstLine="709"/>
        <w:contextualSpacing/>
        <w:jc w:val="both"/>
        <w:rPr>
          <w:rFonts w:ascii="Arial" w:hAnsi="Arial" w:cs="Arial, sans-serif"/>
        </w:rPr>
      </w:pPr>
      <w:r w:rsidRPr="007456B3">
        <w:rPr>
          <w:rFonts w:ascii="Arial" w:hAnsi="Arial" w:cs="Arial, sans-serif"/>
        </w:rPr>
        <w:t>A ideia de utilizar métodos de alfabetização na docência é fruto de concepções diferentes das que estão vigentes hoje,</w:t>
      </w:r>
      <w:r w:rsidRPr="00986EE9">
        <w:rPr>
          <w:rFonts w:ascii="Arial" w:eastAsiaTheme="minorHAnsi" w:hAnsi="Arial" w:cs="Arial, sans-serif"/>
          <w:color w:val="auto"/>
          <w:kern w:val="0"/>
          <w:sz w:val="22"/>
          <w:szCs w:val="22"/>
          <w:lang w:eastAsia="en-US"/>
        </w:rPr>
        <w:t xml:space="preserve"> </w:t>
      </w:r>
      <w:r w:rsidRPr="00986EE9">
        <w:rPr>
          <w:rFonts w:ascii="Arial" w:hAnsi="Arial" w:cs="Arial, sans-serif"/>
        </w:rPr>
        <w:t>mas esse assunto ainda é alvo de muita discussão</w:t>
      </w:r>
      <w:r>
        <w:rPr>
          <w:rFonts w:ascii="Arial" w:hAnsi="Arial" w:cs="Arial, sans-serif"/>
        </w:rPr>
        <w:t>. Veja o que diz a consultoria do Ministério da educação(MEC) Lucia Lins do Rego:</w:t>
      </w:r>
    </w:p>
    <w:p w:rsidR="006B4983" w:rsidRDefault="006B4983" w:rsidP="00113CC4">
      <w:pPr>
        <w:pStyle w:val="Standard"/>
        <w:spacing w:beforeLines="150" w:before="360" w:after="30" w:line="360" w:lineRule="auto"/>
        <w:ind w:firstLine="709"/>
        <w:contextualSpacing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 xml:space="preserve">Toda esta tradição estava vinculada a concepção segundo a qual a aprendizagem inicial da leitura e da escrita tinha como foco fazer o aluno chegar ao conhecimento das palavras garantindo-lhe o domínio das correspondências fonográficas. [...] tratava se de uma visão comportamental da aprendizagem que era considerada de natureza cumulativa, baseada na cópia, na repetição e no esforço. A grande ênfase era nas associações e na memorização das correspondências </w:t>
      </w:r>
      <w:r>
        <w:rPr>
          <w:rFonts w:ascii="Arial" w:hAnsi="Arial" w:cs="Arial, sans-serif"/>
        </w:rPr>
        <w:lastRenderedPageBreak/>
        <w:t>fonográfica, pois se desconhecia a importância de a criança desenvolver a sua compreensão do funcionamento do sistema de escrita alfabética e de saber usá-lo desde o início em situações reais de comunicação. (Rego,2007)</w:t>
      </w:r>
    </w:p>
    <w:p w:rsidR="006B4983" w:rsidRDefault="006B4983" w:rsidP="006B4983">
      <w:pPr>
        <w:pStyle w:val="Standard"/>
        <w:spacing w:beforeLines="30" w:before="72" w:afterLines="30" w:after="72" w:line="360" w:lineRule="auto"/>
        <w:ind w:firstLine="709"/>
        <w:contextualSpacing/>
        <w:jc w:val="both"/>
      </w:pPr>
      <w:r w:rsidRPr="00002204">
        <w:rPr>
          <w:rFonts w:ascii="Arial" w:hAnsi="Arial" w:cs="Arial, sans-serif"/>
        </w:rPr>
        <w:t>O professor precisa desenvolver a capacidade de interpretação própria da realidade para que possa apreendê-la e compreendê-la. Dessa forma, ele estará contribuindo com a construção de uma prática pedagógica competente no ensino de produção de texto</w:t>
      </w:r>
      <w:r>
        <w:rPr>
          <w:rFonts w:ascii="Arial" w:hAnsi="Arial" w:cs="Arial, sans-serif"/>
        </w:rPr>
        <w:t>.</w:t>
      </w:r>
      <w:r w:rsidRPr="00002204">
        <w:rPr>
          <w:rFonts w:ascii="Arial" w:eastAsiaTheme="minorHAnsi" w:hAnsi="Arial" w:cs="Arial"/>
          <w:color w:val="000000"/>
          <w:kern w:val="0"/>
          <w:sz w:val="23"/>
          <w:szCs w:val="23"/>
          <w:lang w:eastAsia="en-US"/>
        </w:rPr>
        <w:t xml:space="preserve"> </w:t>
      </w:r>
      <w:r w:rsidRPr="00002204">
        <w:rPr>
          <w:rFonts w:ascii="Arial" w:hAnsi="Arial" w:cs="Arial, sans-serif"/>
        </w:rPr>
        <w:t>Faz-se necessário que o docente seja um pesquisador sobre abordagens da linguagem para ampliar a compreensão da produção de texto de seus alunos.</w:t>
      </w:r>
      <w:r w:rsidRPr="00057D22">
        <w:t xml:space="preserve"> </w:t>
      </w:r>
    </w:p>
    <w:p w:rsidR="006B4983" w:rsidRDefault="006B4983" w:rsidP="006B4983">
      <w:pPr>
        <w:pStyle w:val="Standard"/>
        <w:spacing w:beforeLines="30" w:before="72" w:afterLines="30" w:after="72" w:line="360" w:lineRule="auto"/>
        <w:ind w:firstLine="709"/>
        <w:contextualSpacing/>
        <w:jc w:val="both"/>
        <w:rPr>
          <w:rFonts w:ascii="Arial" w:hAnsi="Arial" w:cs="Arial, sans-serif"/>
        </w:rPr>
      </w:pPr>
      <w:r w:rsidRPr="00057D22">
        <w:rPr>
          <w:rFonts w:ascii="Arial" w:hAnsi="Arial" w:cs="Arial, sans-serif"/>
        </w:rPr>
        <w:t xml:space="preserve">Com tudo é preciso salientar que, ao contrário do que muitos dizem, por falta de embasamento teórico, </w:t>
      </w:r>
      <w:bookmarkStart w:id="1" w:name="_Hlk496735000"/>
      <w:r w:rsidRPr="00057D22">
        <w:rPr>
          <w:rFonts w:ascii="Arial" w:hAnsi="Arial" w:cs="Arial, sans-serif"/>
        </w:rPr>
        <w:t xml:space="preserve">Emília Ferreiro </w:t>
      </w:r>
      <w:bookmarkEnd w:id="1"/>
      <w:r w:rsidRPr="00057D22">
        <w:rPr>
          <w:rFonts w:ascii="Arial" w:hAnsi="Arial" w:cs="Arial, sans-serif"/>
        </w:rPr>
        <w:t>não criou um método de alfabetização, mas com os resultados de sua pesquisa, demonstrou como se realiza a construção da linguagem escrita na criança, oferecendo aos educadores, sem dúvida alguma, caminhos para uma alfabetização na qual o aluno seja o centro, o construtor de sua aprendizagem.</w:t>
      </w:r>
    </w:p>
    <w:p w:rsidR="006B4983" w:rsidRDefault="006B4983" w:rsidP="006B4983">
      <w:pPr>
        <w:pStyle w:val="Standard"/>
        <w:spacing w:beforeLines="30" w:before="72" w:afterLines="30" w:after="72" w:line="360" w:lineRule="auto"/>
        <w:ind w:firstLine="709"/>
        <w:jc w:val="both"/>
        <w:rPr>
          <w:rFonts w:ascii="Arial" w:hAnsi="Arial" w:cs="Arial, sans-serif"/>
        </w:rPr>
      </w:pPr>
      <w:r w:rsidRPr="00057D22">
        <w:rPr>
          <w:rFonts w:ascii="Arial" w:hAnsi="Arial" w:cs="Arial, sans-serif"/>
        </w:rPr>
        <w:t xml:space="preserve"> Ao falar de alfabetização nos</w:t>
      </w:r>
      <w:r>
        <w:rPr>
          <w:rFonts w:ascii="Arial" w:hAnsi="Arial" w:cs="Arial, sans-serif"/>
        </w:rPr>
        <w:t xml:space="preserve"> faz refletir </w:t>
      </w:r>
      <w:r w:rsidRPr="00057D22">
        <w:rPr>
          <w:rFonts w:ascii="Arial" w:hAnsi="Arial" w:cs="Arial, sans-serif"/>
        </w:rPr>
        <w:t>na didática docente</w:t>
      </w:r>
      <w:r>
        <w:rPr>
          <w:rFonts w:ascii="Arial" w:hAnsi="Arial" w:cs="Arial, sans-serif"/>
        </w:rPr>
        <w:t xml:space="preserve">, a ação docente é mais do que uma simples transmissão de conhecimento, ela pode promover a real aprendizagem do aluno. No processo ensino-aprendizagem requer uma dedicação referente à forma como serão trabalhados os assuntos em sala de aula. Para </w:t>
      </w:r>
      <w:proofErr w:type="spellStart"/>
      <w:r>
        <w:rPr>
          <w:rFonts w:ascii="Arial" w:hAnsi="Arial" w:cs="Arial, sans-serif"/>
        </w:rPr>
        <w:t>Nóvoa</w:t>
      </w:r>
      <w:proofErr w:type="spellEnd"/>
      <w:r>
        <w:rPr>
          <w:rFonts w:ascii="Arial" w:hAnsi="Arial" w:cs="Arial, sans-serif"/>
        </w:rPr>
        <w:t xml:space="preserve"> (1995),” não há ensino de qualidade, nem reforma educativa, nem inovação pedagógica sem uma adequada formação de professores” a</w:t>
      </w:r>
      <w:r w:rsidRPr="00002204">
        <w:rPr>
          <w:rFonts w:ascii="Arial" w:hAnsi="Arial" w:cs="Arial, sans-serif"/>
        </w:rPr>
        <w:t>lém disso, percebe-se que há novas interpretações acerca dessas realidades</w:t>
      </w:r>
      <w:r>
        <w:rPr>
          <w:rFonts w:ascii="Arial" w:hAnsi="Arial" w:cs="Arial, sans-serif"/>
        </w:rPr>
        <w:t>,</w:t>
      </w:r>
      <w:r w:rsidRPr="00002204">
        <w:rPr>
          <w:rFonts w:ascii="Arial" w:hAnsi="Arial" w:cs="Arial, sans-serif"/>
        </w:rPr>
        <w:t xml:space="preserve"> sendo necessário se criar novos métodos acerca da produção textual</w:t>
      </w:r>
      <w:r>
        <w:rPr>
          <w:rFonts w:ascii="Arial" w:hAnsi="Arial" w:cs="Arial, sans-serif"/>
        </w:rPr>
        <w:t>,</w:t>
      </w:r>
      <w:r w:rsidRPr="00002204">
        <w:rPr>
          <w:rFonts w:ascii="Arial" w:hAnsi="Arial" w:cs="Arial, sans-serif"/>
        </w:rPr>
        <w:t xml:space="preserve"> nesse novo contexto: avanços tecnológicos</w:t>
      </w:r>
      <w:r>
        <w:rPr>
          <w:rFonts w:ascii="Arial" w:hAnsi="Arial" w:cs="Arial, sans-serif"/>
        </w:rPr>
        <w:t>, linguagem virtual - “</w:t>
      </w:r>
      <w:proofErr w:type="spellStart"/>
      <w:r>
        <w:rPr>
          <w:rFonts w:ascii="Arial" w:hAnsi="Arial" w:cs="Arial, sans-serif"/>
        </w:rPr>
        <w:t>vc</w:t>
      </w:r>
      <w:proofErr w:type="spellEnd"/>
      <w:r>
        <w:rPr>
          <w:rFonts w:ascii="Arial" w:hAnsi="Arial" w:cs="Arial, sans-serif"/>
        </w:rPr>
        <w:t>”, “</w:t>
      </w:r>
      <w:proofErr w:type="spellStart"/>
      <w:r>
        <w:rPr>
          <w:rFonts w:ascii="Arial" w:hAnsi="Arial" w:cs="Arial, sans-serif"/>
        </w:rPr>
        <w:t>pq</w:t>
      </w:r>
      <w:proofErr w:type="spellEnd"/>
      <w:r w:rsidRPr="00002204">
        <w:rPr>
          <w:rFonts w:ascii="Arial" w:hAnsi="Arial" w:cs="Arial, sans-serif"/>
        </w:rPr>
        <w:t>”, entre outras</w:t>
      </w:r>
      <w:r>
        <w:rPr>
          <w:rFonts w:ascii="Arial" w:hAnsi="Arial" w:cs="Arial, sans-serif"/>
        </w:rPr>
        <w:t>.</w:t>
      </w:r>
    </w:p>
    <w:p w:rsidR="006B4983" w:rsidRPr="0062079A" w:rsidRDefault="006B4983" w:rsidP="006B4983">
      <w:pPr>
        <w:pStyle w:val="Standard"/>
        <w:spacing w:beforeLines="30" w:before="72" w:afterLines="30" w:after="72" w:line="360" w:lineRule="auto"/>
        <w:ind w:firstLine="709"/>
        <w:jc w:val="both"/>
        <w:rPr>
          <w:rFonts w:ascii="Arial" w:hAnsi="Arial" w:cs="Arial"/>
        </w:rPr>
      </w:pPr>
      <w:r w:rsidRPr="00634983">
        <w:rPr>
          <w:rFonts w:ascii="Arial" w:eastAsiaTheme="minorHAnsi" w:hAnsi="Arial" w:cs="Arial"/>
          <w:color w:val="000000"/>
          <w:kern w:val="0"/>
          <w:sz w:val="23"/>
          <w:szCs w:val="23"/>
          <w:lang w:eastAsia="en-US"/>
        </w:rPr>
        <w:t xml:space="preserve"> </w:t>
      </w:r>
      <w:r>
        <w:rPr>
          <w:rFonts w:ascii="Arial" w:hAnsi="Arial" w:cs="Arial"/>
        </w:rPr>
        <w:t>O</w:t>
      </w:r>
      <w:r w:rsidRPr="00E25B4E">
        <w:rPr>
          <w:rFonts w:ascii="Arial" w:hAnsi="Arial" w:cs="Arial"/>
        </w:rPr>
        <w:t xml:space="preserve"> processo de ensino-aprendizagem vai além de apenas</w:t>
      </w:r>
      <w:r>
        <w:rPr>
          <w:rFonts w:ascii="Arial" w:hAnsi="Arial" w:cs="Arial"/>
        </w:rPr>
        <w:t xml:space="preserve"> ensinar mecanicamente, como ainda é possível nos dias de hoje </w:t>
      </w:r>
      <w:r w:rsidRPr="00E25B4E">
        <w:rPr>
          <w:rFonts w:ascii="Arial" w:hAnsi="Arial" w:cs="Arial"/>
        </w:rPr>
        <w:t>v</w:t>
      </w:r>
      <w:r>
        <w:rPr>
          <w:rFonts w:ascii="Arial" w:hAnsi="Arial" w:cs="Arial"/>
        </w:rPr>
        <w:t>ivenciar por profissionais. E</w:t>
      </w:r>
      <w:r w:rsidRPr="00E25B4E">
        <w:rPr>
          <w:rFonts w:ascii="Arial" w:hAnsi="Arial" w:cs="Arial"/>
        </w:rPr>
        <w:t>xige dedicação, acolhimento do professor para com o aluno</w:t>
      </w:r>
      <w:r>
        <w:rPr>
          <w:rFonts w:ascii="Arial" w:hAnsi="Arial" w:cs="Arial"/>
        </w:rPr>
        <w:t>,</w:t>
      </w:r>
      <w:r w:rsidRPr="00E25B4E">
        <w:rPr>
          <w:rFonts w:ascii="Arial" w:hAnsi="Arial" w:cs="Arial"/>
        </w:rPr>
        <w:t xml:space="preserve"> assim cria se </w:t>
      </w:r>
      <w:r>
        <w:rPr>
          <w:rFonts w:ascii="Arial" w:hAnsi="Arial" w:cs="Arial"/>
        </w:rPr>
        <w:t>confiança, c</w:t>
      </w:r>
      <w:r w:rsidRPr="00E25B4E">
        <w:rPr>
          <w:rFonts w:ascii="Arial" w:hAnsi="Arial" w:cs="Arial"/>
        </w:rPr>
        <w:t>omeça a nascer o desejo do aluno no saber.</w:t>
      </w:r>
      <w:r>
        <w:rPr>
          <w:rFonts w:ascii="Arial" w:hAnsi="Arial" w:cs="Arial"/>
        </w:rPr>
        <w:t xml:space="preserve"> Nas palavras de Moran, </w:t>
      </w:r>
      <w:proofErr w:type="spellStart"/>
      <w:r>
        <w:rPr>
          <w:rFonts w:ascii="Arial" w:hAnsi="Arial" w:cs="Arial"/>
        </w:rPr>
        <w:t>Masetto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Behresns</w:t>
      </w:r>
      <w:proofErr w:type="spellEnd"/>
      <w:r>
        <w:rPr>
          <w:rFonts w:ascii="Arial" w:hAnsi="Arial" w:cs="Arial"/>
        </w:rPr>
        <w:t xml:space="preserve"> (2000, p.12)</w:t>
      </w:r>
      <w:r w:rsidRPr="0062079A">
        <w:rPr>
          <w:rFonts w:ascii="Arial" w:hAnsi="Arial" w:cs="Arial, sans-serif"/>
          <w:sz w:val="20"/>
          <w:szCs w:val="20"/>
        </w:rPr>
        <w:t xml:space="preserve"> </w:t>
      </w:r>
      <w:r w:rsidRPr="0062079A">
        <w:rPr>
          <w:rFonts w:ascii="Arial" w:hAnsi="Arial" w:cs="Arial, sans-serif"/>
        </w:rPr>
        <w:t>O foco da educação</w:t>
      </w:r>
      <w:r>
        <w:rPr>
          <w:rFonts w:ascii="Arial" w:hAnsi="Arial" w:cs="Arial, sans-serif"/>
        </w:rPr>
        <w:t>.</w:t>
      </w:r>
    </w:p>
    <w:p w:rsidR="006B4983" w:rsidRDefault="006B4983" w:rsidP="006B4983">
      <w:pPr>
        <w:pStyle w:val="Standard"/>
        <w:spacing w:beforeLines="150" w:before="360" w:after="30"/>
        <w:ind w:left="3402"/>
        <w:jc w:val="both"/>
        <w:rPr>
          <w:rFonts w:ascii="Arial" w:hAnsi="Arial" w:cs="Arial, sans-serif"/>
          <w:sz w:val="20"/>
          <w:szCs w:val="20"/>
        </w:rPr>
      </w:pPr>
      <w:r>
        <w:rPr>
          <w:rFonts w:ascii="Arial" w:hAnsi="Arial" w:cs="Arial, sans-serif"/>
          <w:sz w:val="20"/>
          <w:szCs w:val="20"/>
        </w:rPr>
        <w:t xml:space="preserve"> “Além de ensinar, é ajudar a integrar ensino e vida, conhecimento e ética, reflexão e ação, ter uma visão de totalidade. Educar é ajudar a integridade todas às dimensões da vida, a encontrar nosso caminho intelectual, emocional, profissional, que nos realize e que contribua para modificar a sociedade que temos.”</w:t>
      </w:r>
    </w:p>
    <w:p w:rsidR="006B4983" w:rsidRPr="000853DE" w:rsidRDefault="006B4983" w:rsidP="006B4983">
      <w:pPr>
        <w:pStyle w:val="Standard"/>
        <w:spacing w:beforeLines="150" w:before="360" w:after="30" w:line="360" w:lineRule="auto"/>
        <w:ind w:firstLine="709"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lastRenderedPageBreak/>
        <w:t xml:space="preserve">Sendo assim as </w:t>
      </w:r>
      <w:r w:rsidRPr="000853DE">
        <w:rPr>
          <w:rFonts w:ascii="Arial" w:hAnsi="Arial" w:cs="Arial, sans-serif"/>
        </w:rPr>
        <w:t>situações mostram que o processo de alfabetização inclui muitos fatores e exige do alfabetizador a ciência de como ocorre a aquisição do conhecimento, da natureza da realidade linguística</w:t>
      </w:r>
      <w:r>
        <w:rPr>
          <w:rFonts w:ascii="Arial" w:hAnsi="Arial" w:cs="Arial, sans-serif"/>
        </w:rPr>
        <w:t>,</w:t>
      </w:r>
      <w:r w:rsidRPr="000853DE">
        <w:rPr>
          <w:rFonts w:ascii="Arial" w:hAnsi="Arial" w:cs="Arial, sans-serif"/>
        </w:rPr>
        <w:t xml:space="preserve"> envolvida no momento em que acontece a alfabetização e de como ele terá de coordenar o processo de</w:t>
      </w:r>
      <w:r>
        <w:rPr>
          <w:rFonts w:ascii="Arial" w:hAnsi="Arial" w:cs="Arial, sans-serif"/>
        </w:rPr>
        <w:t xml:space="preserve"> ensino-</w:t>
      </w:r>
      <w:r w:rsidRPr="000853DE">
        <w:rPr>
          <w:rFonts w:ascii="Arial" w:hAnsi="Arial" w:cs="Arial, sans-serif"/>
        </w:rPr>
        <w:t xml:space="preserve"> aprendizagem, </w:t>
      </w:r>
      <w:r>
        <w:rPr>
          <w:rFonts w:ascii="Arial" w:hAnsi="Arial" w:cs="Arial, sans-serif"/>
        </w:rPr>
        <w:t>a alfabetização requer, de acordo com Soares.</w:t>
      </w:r>
    </w:p>
    <w:p w:rsidR="006B4983" w:rsidRDefault="006B4983" w:rsidP="006B4983">
      <w:pPr>
        <w:pStyle w:val="Standard"/>
        <w:spacing w:beforeLines="150" w:before="360" w:after="30"/>
        <w:ind w:left="3402"/>
        <w:jc w:val="both"/>
        <w:rPr>
          <w:rFonts w:ascii="Arial" w:hAnsi="Arial" w:cs="Arial, sans-serif"/>
          <w:sz w:val="20"/>
          <w:szCs w:val="20"/>
        </w:rPr>
      </w:pPr>
      <w:r w:rsidRPr="008A135B">
        <w:rPr>
          <w:rFonts w:ascii="Arial" w:hAnsi="Arial" w:cs="Arial, sans-serif"/>
          <w:sz w:val="20"/>
          <w:szCs w:val="20"/>
        </w:rPr>
        <w:t xml:space="preserve">[...] o processo de alfabetização deve levar a aprendizagem não de uma mera tradução do oral para o escrito, e deste para aquele, mas à aprendizagem de uma peculiar e muitas vezes idiossincrática relação fonemas- grafemas, de um outro código, que tem em relação ao código oral, especificidade morfológica e sintática, autonomia de recursos de articulação do texto e estratégias próprias de expressão/compreensão (SOARES, 2011, p. 17). </w:t>
      </w:r>
    </w:p>
    <w:p w:rsidR="006B4983" w:rsidRPr="00BA410F" w:rsidRDefault="006B4983" w:rsidP="006B4983">
      <w:pPr>
        <w:pStyle w:val="Standard"/>
        <w:spacing w:beforeLines="30" w:before="72" w:after="30" w:line="360" w:lineRule="auto"/>
        <w:ind w:firstLine="709"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>O professor em sua docência deve saber, n</w:t>
      </w:r>
      <w:r w:rsidRPr="00BA410F">
        <w:rPr>
          <w:rFonts w:ascii="Arial" w:hAnsi="Arial" w:cs="Arial, sans-serif"/>
        </w:rPr>
        <w:t>ão basta oferecer à criança uma infinidade d</w:t>
      </w:r>
      <w:r>
        <w:rPr>
          <w:rFonts w:ascii="Arial" w:hAnsi="Arial" w:cs="Arial, sans-serif"/>
        </w:rPr>
        <w:t xml:space="preserve">e material escrito, é necessário </w:t>
      </w:r>
      <w:r w:rsidRPr="00BA410F">
        <w:rPr>
          <w:rFonts w:ascii="Arial" w:hAnsi="Arial" w:cs="Arial, sans-serif"/>
        </w:rPr>
        <w:t>orientá-la sistemática e progressivamente, para que essa possa apropri</w:t>
      </w:r>
      <w:r>
        <w:rPr>
          <w:rFonts w:ascii="Arial" w:hAnsi="Arial" w:cs="Arial, sans-serif"/>
        </w:rPr>
        <w:t xml:space="preserve">ar-se do </w:t>
      </w:r>
      <w:r w:rsidRPr="00BA410F">
        <w:rPr>
          <w:rFonts w:ascii="Arial" w:hAnsi="Arial" w:cs="Arial, sans-serif"/>
        </w:rPr>
        <w:t>sistema de escrita.</w:t>
      </w:r>
      <w:r w:rsidRPr="00BA410F">
        <w:rPr>
          <w:rFonts w:ascii="Arial" w:eastAsiaTheme="minorHAnsi" w:hAnsi="Arial" w:cs="Arial"/>
          <w:color w:val="000000"/>
          <w:kern w:val="0"/>
          <w:sz w:val="23"/>
          <w:szCs w:val="23"/>
          <w:lang w:eastAsia="en-US"/>
        </w:rPr>
        <w:t xml:space="preserve"> </w:t>
      </w:r>
      <w:r w:rsidRPr="00BA410F">
        <w:rPr>
          <w:rFonts w:ascii="Arial" w:hAnsi="Arial" w:cs="Arial, sans-serif"/>
        </w:rPr>
        <w:t>Isso não é feito com textos sem nexo,</w:t>
      </w:r>
      <w:r>
        <w:rPr>
          <w:rFonts w:ascii="Arial" w:hAnsi="Arial" w:cs="Arial, sans-serif"/>
        </w:rPr>
        <w:t xml:space="preserve"> desvinculados do contexto.</w:t>
      </w:r>
    </w:p>
    <w:p w:rsidR="006B4983" w:rsidRDefault="006B4983" w:rsidP="006B4983">
      <w:pPr>
        <w:pStyle w:val="Standard"/>
        <w:spacing w:beforeLines="30" w:before="72" w:after="30" w:line="360" w:lineRule="auto"/>
        <w:ind w:firstLine="709"/>
        <w:jc w:val="both"/>
        <w:rPr>
          <w:rFonts w:ascii="Arial" w:hAnsi="Arial" w:cs="Arial, sans-serif"/>
        </w:rPr>
      </w:pPr>
      <w:r w:rsidRPr="001352A3">
        <w:rPr>
          <w:rFonts w:ascii="Arial" w:hAnsi="Arial" w:cs="Arial, sans-serif"/>
        </w:rPr>
        <w:t>Saber ler e escrever significa ter capacidade de ler e escrever qualquer gênero</w:t>
      </w:r>
      <w:r>
        <w:rPr>
          <w:rFonts w:ascii="Arial" w:hAnsi="Arial" w:cs="Arial, sans-serif"/>
        </w:rPr>
        <w:t>, como ler um livro, revista ou escrever cartas, a</w:t>
      </w:r>
      <w:r w:rsidRPr="001352A3">
        <w:rPr>
          <w:rFonts w:ascii="Arial" w:hAnsi="Arial" w:cs="Arial, sans-serif"/>
        </w:rPr>
        <w:t>propriar-se da língua, empregá-la socialmente. Quando a cri</w:t>
      </w:r>
      <w:r>
        <w:rPr>
          <w:rFonts w:ascii="Arial" w:hAnsi="Arial" w:cs="Arial, sans-serif"/>
        </w:rPr>
        <w:t xml:space="preserve">ança possui tais domínios ela se torna </w:t>
      </w:r>
      <w:r w:rsidRPr="001352A3">
        <w:rPr>
          <w:rFonts w:ascii="Arial" w:hAnsi="Arial" w:cs="Arial, sans-serif"/>
        </w:rPr>
        <w:t>alfabetizada e letrada, visto que alfabetizado é aquele que é capaz de ler e escrever</w:t>
      </w:r>
      <w:r>
        <w:rPr>
          <w:rFonts w:ascii="Arial" w:hAnsi="Arial" w:cs="Arial, sans-serif"/>
        </w:rPr>
        <w:t>,</w:t>
      </w:r>
      <w:r w:rsidRPr="001352A3">
        <w:rPr>
          <w:rFonts w:ascii="Arial" w:hAnsi="Arial" w:cs="Arial, sans-serif"/>
        </w:rPr>
        <w:t xml:space="preserve"> e letrado é </w:t>
      </w:r>
      <w:r w:rsidRPr="001D5DE1">
        <w:rPr>
          <w:rFonts w:ascii="Arial" w:hAnsi="Arial" w:cs="Arial, sans-serif"/>
        </w:rPr>
        <w:t>quem usa socialmente a leitura e a escrita,</w:t>
      </w:r>
      <w:r>
        <w:rPr>
          <w:rFonts w:ascii="Arial" w:hAnsi="Arial" w:cs="Arial, sans-serif"/>
        </w:rPr>
        <w:t xml:space="preserve"> e as</w:t>
      </w:r>
      <w:r w:rsidRPr="001D5DE1">
        <w:rPr>
          <w:rFonts w:ascii="Arial" w:hAnsi="Arial" w:cs="Arial, sans-serif"/>
        </w:rPr>
        <w:t xml:space="preserve"> pr</w:t>
      </w:r>
      <w:r>
        <w:rPr>
          <w:rFonts w:ascii="Arial" w:hAnsi="Arial" w:cs="Arial, sans-serif"/>
        </w:rPr>
        <w:t>ati</w:t>
      </w:r>
      <w:r w:rsidRPr="001D5DE1">
        <w:rPr>
          <w:rFonts w:ascii="Arial" w:hAnsi="Arial" w:cs="Arial, sans-serif"/>
        </w:rPr>
        <w:t>ca</w:t>
      </w:r>
      <w:r w:rsidRPr="001352A3">
        <w:rPr>
          <w:rFonts w:ascii="Arial" w:hAnsi="Arial" w:cs="Arial, sans-serif"/>
        </w:rPr>
        <w:t>. Por</w:t>
      </w:r>
      <w:r>
        <w:rPr>
          <w:rFonts w:ascii="Arial" w:hAnsi="Arial" w:cs="Arial, sans-serif"/>
        </w:rPr>
        <w:t xml:space="preserve"> isso, Magda Soares postula que.</w:t>
      </w:r>
    </w:p>
    <w:p w:rsidR="006B4983" w:rsidRPr="001352A3" w:rsidRDefault="006B4983" w:rsidP="006B4983">
      <w:pPr>
        <w:pStyle w:val="Standard"/>
        <w:spacing w:beforeLines="150" w:before="360" w:after="30"/>
        <w:ind w:left="3402"/>
        <w:jc w:val="both"/>
        <w:rPr>
          <w:rFonts w:ascii="Arial" w:hAnsi="Arial" w:cs="Arial, sans-serif"/>
        </w:rPr>
      </w:pPr>
      <w:r>
        <w:rPr>
          <w:rFonts w:ascii="Arial" w:hAnsi="Arial" w:cs="Arial, sans-serif"/>
          <w:sz w:val="20"/>
          <w:szCs w:val="20"/>
        </w:rPr>
        <w:t>L</w:t>
      </w:r>
      <w:r w:rsidRPr="00C95A08">
        <w:rPr>
          <w:rFonts w:ascii="Arial" w:hAnsi="Arial" w:cs="Arial, sans-serif"/>
          <w:sz w:val="20"/>
          <w:szCs w:val="20"/>
        </w:rPr>
        <w:t xml:space="preserve">er é um processo de relacionamento entre símbolos escritos e unidades sonoras, e é também um processo de construção da interpretação de textos escritos. Dessa forma, ler estende-se desde a habilidade de simplesmente traduzir em sons sílabas isoladas até habilidades de pensamento cognitivo e </w:t>
      </w:r>
      <w:proofErr w:type="spellStart"/>
      <w:r w:rsidRPr="00C95A08">
        <w:rPr>
          <w:rFonts w:ascii="Arial" w:hAnsi="Arial" w:cs="Arial, sans-serif"/>
          <w:sz w:val="20"/>
          <w:szCs w:val="20"/>
        </w:rPr>
        <w:t>metacognitivo</w:t>
      </w:r>
      <w:proofErr w:type="spellEnd"/>
      <w:r w:rsidRPr="00C95A08">
        <w:rPr>
          <w:rFonts w:ascii="Arial" w:hAnsi="Arial" w:cs="Arial, sans-serif"/>
          <w:sz w:val="20"/>
          <w:szCs w:val="20"/>
        </w:rPr>
        <w:t>; inclui, entre outras habilidades, a habilidade de decodificar símbolos escritos; a habilidade de captar o sentido de um texto escrito</w:t>
      </w:r>
      <w:r w:rsidRPr="001352A3">
        <w:rPr>
          <w:rFonts w:ascii="Arial" w:hAnsi="Arial" w:cs="Arial, sans-serif"/>
          <w:sz w:val="20"/>
          <w:szCs w:val="20"/>
        </w:rPr>
        <w:t xml:space="preserve">. </w:t>
      </w:r>
      <w:r w:rsidRPr="00C95A08">
        <w:rPr>
          <w:rFonts w:ascii="Arial" w:hAnsi="Arial" w:cs="Arial, sans-serif"/>
          <w:sz w:val="20"/>
          <w:szCs w:val="20"/>
        </w:rPr>
        <w:t>Soares (2003)</w:t>
      </w:r>
    </w:p>
    <w:p w:rsidR="006B4983" w:rsidRPr="00D43E2D" w:rsidRDefault="006B4983" w:rsidP="006B4983">
      <w:pPr>
        <w:pStyle w:val="Standard"/>
        <w:spacing w:beforeLines="150" w:before="360" w:after="30" w:line="360" w:lineRule="auto"/>
        <w:ind w:firstLine="709"/>
        <w:contextualSpacing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>Assim</w:t>
      </w:r>
      <w:r w:rsidRPr="001352A3">
        <w:rPr>
          <w:rFonts w:ascii="Arial" w:hAnsi="Arial" w:cs="Arial, sans-serif"/>
        </w:rPr>
        <w:t xml:space="preserve"> caracteriza-se o letramento, </w:t>
      </w:r>
      <w:r>
        <w:rPr>
          <w:rFonts w:ascii="Arial" w:hAnsi="Arial" w:cs="Arial, sans-serif"/>
        </w:rPr>
        <w:t xml:space="preserve">sendo este, </w:t>
      </w:r>
      <w:r w:rsidRPr="001352A3">
        <w:rPr>
          <w:rFonts w:ascii="Arial" w:hAnsi="Arial" w:cs="Arial, sans-serif"/>
        </w:rPr>
        <w:t>“o resultado da ação de ensinar e aprender as práticas sociais de leitura e escrita. O estudo é a condição que adquire um grupo social e um indivíduo como consequência de ter-se apropriado da escrita e de suas práticas sociais”. (SOARES, 2003)</w:t>
      </w:r>
      <w:r>
        <w:rPr>
          <w:rFonts w:ascii="Arial" w:hAnsi="Arial" w:cs="Arial, sans-serif"/>
        </w:rPr>
        <w:t>.</w:t>
      </w:r>
    </w:p>
    <w:p w:rsidR="006B4983" w:rsidRDefault="006B4983" w:rsidP="006B4983">
      <w:pPr>
        <w:pStyle w:val="Standard"/>
        <w:spacing w:beforeLines="150" w:before="360" w:after="30" w:line="360" w:lineRule="auto"/>
        <w:ind w:firstLine="709"/>
        <w:contextualSpacing/>
        <w:jc w:val="both"/>
        <w:rPr>
          <w:rFonts w:ascii="Arial" w:hAnsi="Arial" w:cs="Arial, sans-serif"/>
        </w:rPr>
      </w:pPr>
      <w:r w:rsidRPr="00D43E2D">
        <w:rPr>
          <w:rFonts w:ascii="Arial" w:hAnsi="Arial" w:cs="Arial, sans-serif"/>
        </w:rPr>
        <w:t>A alfabetização seguida do letramento é um elemento importante não só na produção de um texto como também na solidificação da democracia</w:t>
      </w:r>
      <w:r>
        <w:rPr>
          <w:rFonts w:ascii="Arial" w:hAnsi="Arial" w:cs="Arial, sans-serif"/>
        </w:rPr>
        <w:t>, s</w:t>
      </w:r>
      <w:r w:rsidRPr="00250D25">
        <w:rPr>
          <w:rFonts w:ascii="Arial" w:hAnsi="Arial" w:cs="Arial, sans-serif"/>
        </w:rPr>
        <w:t>ão temas amplamente analisados e discutidos pelos acadêmicos e profissionais docentes</w:t>
      </w:r>
      <w:r>
        <w:rPr>
          <w:rFonts w:ascii="Arial" w:hAnsi="Arial" w:cs="Arial, sans-serif"/>
        </w:rPr>
        <w:t>.</w:t>
      </w:r>
      <w:r w:rsidRPr="00855BB4">
        <w:rPr>
          <w:rFonts w:ascii="Arial" w:eastAsiaTheme="minorHAnsi" w:hAnsi="Arial" w:cs="Arial"/>
          <w:color w:val="000000"/>
          <w:kern w:val="0"/>
          <w:sz w:val="23"/>
          <w:szCs w:val="23"/>
          <w:lang w:eastAsia="en-US"/>
        </w:rPr>
        <w:t xml:space="preserve"> </w:t>
      </w:r>
      <w:r w:rsidRPr="00855BB4">
        <w:rPr>
          <w:rFonts w:ascii="Arial" w:hAnsi="Arial" w:cs="Arial, sans-serif"/>
        </w:rPr>
        <w:t>Pode-se afirmar</w:t>
      </w:r>
      <w:r>
        <w:rPr>
          <w:rFonts w:ascii="Arial" w:hAnsi="Arial" w:cs="Arial, sans-serif"/>
        </w:rPr>
        <w:t xml:space="preserve"> que o letramento é um continuo</w:t>
      </w:r>
      <w:r w:rsidRPr="00855BB4">
        <w:rPr>
          <w:rFonts w:ascii="Arial" w:hAnsi="Arial" w:cs="Arial, sans-serif"/>
        </w:rPr>
        <w:t xml:space="preserve"> da alfabetização, visto que os dois </w:t>
      </w:r>
      <w:r w:rsidRPr="00855BB4">
        <w:rPr>
          <w:rFonts w:ascii="Arial" w:hAnsi="Arial" w:cs="Arial, sans-serif"/>
        </w:rPr>
        <w:lastRenderedPageBreak/>
        <w:t>processos estão diretamente ligados, embora enfoquem aspectos diferentes. Um indivíduo alfabetizado não é necessariamente um indivíduo letrado</w:t>
      </w:r>
      <w:r>
        <w:rPr>
          <w:rFonts w:ascii="Arial" w:hAnsi="Arial" w:cs="Arial, sans-serif"/>
        </w:rPr>
        <w:t>.</w:t>
      </w:r>
    </w:p>
    <w:p w:rsidR="006B4983" w:rsidRDefault="006B4983" w:rsidP="006B4983">
      <w:pPr>
        <w:pStyle w:val="Standard"/>
        <w:spacing w:beforeLines="150" w:before="360" w:after="30" w:line="360" w:lineRule="auto"/>
        <w:ind w:firstLine="709"/>
        <w:contextualSpacing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>Convém destacar que, quando realiza a prática educativa, o professor não estará diante de uma sala de aula em que todos os alunos estejam na mesma fase (proposto por Emília Ferreiro), e possam ser considerados homogêneos. O que se vê na maioria das escolas são classes heterogêneas, compostas por crianças com vivências diferentes, oriundas de famílias com diversas formações, em que as histórias e singularidades de cada um faz a diferença.</w:t>
      </w:r>
    </w:p>
    <w:p w:rsidR="006B4983" w:rsidRDefault="006B4983" w:rsidP="006B4983">
      <w:pPr>
        <w:pStyle w:val="Standard"/>
        <w:spacing w:beforeLines="150" w:before="360" w:after="30" w:line="360" w:lineRule="auto"/>
        <w:ind w:firstLine="709"/>
        <w:contextualSpacing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>Com a inserção do conceito de letramento no ensino, o professor alfabetizador passa a “alfabetizar-letrando” os seus alunos. Para isso precisa tanto ensinar os conhecimentos linguístico necessários ao domínio dos processos de codificação e decodificação quanto (e simultaneamente) desenvolver o processor de letramento na exploração dos diferentes tipos de texto. (Silva,2006).</w:t>
      </w:r>
    </w:p>
    <w:p w:rsidR="006B4983" w:rsidRDefault="006B4983" w:rsidP="006B4983">
      <w:pPr>
        <w:pStyle w:val="Standard"/>
        <w:spacing w:beforeLines="150" w:before="360" w:after="30" w:line="360" w:lineRule="auto"/>
        <w:ind w:firstLine="709"/>
        <w:contextualSpacing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 xml:space="preserve">De acordo com </w:t>
      </w:r>
      <w:proofErr w:type="spellStart"/>
      <w:r>
        <w:rPr>
          <w:rFonts w:ascii="Arial" w:hAnsi="Arial" w:cs="Arial, sans-serif"/>
        </w:rPr>
        <w:t>Ceale</w:t>
      </w:r>
      <w:proofErr w:type="spellEnd"/>
      <w:r>
        <w:rPr>
          <w:rFonts w:ascii="Arial" w:hAnsi="Arial" w:cs="Arial, sans-serif"/>
        </w:rPr>
        <w:t xml:space="preserve"> (UFMG, 2003), os cinco eixos fundamentais de trabalho a serem considerados para a prática do professor alfabetizador para alfabetizar-letrando:</w:t>
      </w:r>
      <w:r>
        <w:rPr>
          <w:rFonts w:ascii="Arial" w:hAnsi="Arial" w:cs="Arial, sans-serif"/>
        </w:rPr>
        <w:t xml:space="preserve"> </w:t>
      </w:r>
      <w:r>
        <w:rPr>
          <w:rFonts w:ascii="Arial" w:hAnsi="Arial" w:cs="Arial, sans-serif"/>
        </w:rPr>
        <w:t>Compreensão e valorização da cultura escrita: para que a criança amplie seu grau de letramento e possa além de conhecer, utilizar e valorizar os modelos de manifestação e circulação da escrita na sociedade, bem como conhecer os usos e as funções da escrita, desenvolvendo as capacidades necessárias para escrever;</w:t>
      </w:r>
    </w:p>
    <w:p w:rsidR="006B4983" w:rsidRDefault="006B4983" w:rsidP="006B4983">
      <w:pPr>
        <w:pStyle w:val="Standard"/>
        <w:spacing w:beforeLines="150" w:before="360" w:after="30" w:line="360" w:lineRule="auto"/>
        <w:ind w:firstLine="709"/>
        <w:contextualSpacing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 xml:space="preserve">Apropriação do sistema de escrita: para que a criança adquira as noções das regras que orientam a leitura e a escrita no sistema alfabético e, </w:t>
      </w:r>
      <w:r w:rsidRPr="00274A57">
        <w:rPr>
          <w:rFonts w:ascii="Arial" w:hAnsi="Arial" w:cs="Arial, sans-serif"/>
        </w:rPr>
        <w:t>possivelmente,</w:t>
      </w:r>
      <w:r>
        <w:rPr>
          <w:rFonts w:ascii="Arial" w:hAnsi="Arial" w:cs="Arial, sans-serif"/>
        </w:rPr>
        <w:t xml:space="preserve"> tenha domínio da ortografia da língua portuguesa;</w:t>
      </w:r>
    </w:p>
    <w:p w:rsidR="00113CC4" w:rsidRDefault="006B4983" w:rsidP="00113CC4">
      <w:pPr>
        <w:pStyle w:val="Standard"/>
        <w:spacing w:beforeLines="150" w:before="360" w:after="30" w:line="360" w:lineRule="auto"/>
        <w:ind w:firstLine="709"/>
        <w:contextualSpacing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>Leitura: para que a criança possa tanto decodificar o código linguístico quanto compreender o que lê construindo sentidos;</w:t>
      </w:r>
    </w:p>
    <w:p w:rsidR="00113CC4" w:rsidRDefault="006B4983" w:rsidP="00113CC4">
      <w:pPr>
        <w:pStyle w:val="Standard"/>
        <w:spacing w:beforeLines="150" w:before="360" w:after="30" w:line="360" w:lineRule="auto"/>
        <w:ind w:firstLine="709"/>
        <w:contextualSpacing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>Produção de texto: para que a criança possa compreender a escrita como prática social e, por consequência, cultura;</w:t>
      </w:r>
    </w:p>
    <w:p w:rsidR="00113CC4" w:rsidRDefault="006B4983" w:rsidP="00113CC4">
      <w:pPr>
        <w:pStyle w:val="Standard"/>
        <w:spacing w:beforeLines="150" w:before="360" w:after="30" w:line="360" w:lineRule="auto"/>
        <w:ind w:firstLine="709"/>
        <w:contextualSpacing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 xml:space="preserve">Desenvolvimento da oralidade: para que a criança possa tanto conhecer e valorizar práticas de linguagem diferentes da sua, como ter a sua valorizada, para apropriar-se da linguagem considerada padrão, legitimando sua linguagem cultural. </w:t>
      </w:r>
    </w:p>
    <w:p w:rsidR="00113CC4" w:rsidRDefault="006B4983" w:rsidP="00113CC4">
      <w:pPr>
        <w:pStyle w:val="Standard"/>
        <w:spacing w:beforeLines="150" w:before="360" w:after="30" w:line="360" w:lineRule="auto"/>
        <w:ind w:firstLine="709"/>
        <w:contextualSpacing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>Segundo Rangel (2008), há várias atividades que podem ser realizadas pelo professor para alfabetizar crianças dentro do princípio de letramento, atividades</w:t>
      </w:r>
      <w:r w:rsidRPr="00B20ABD">
        <w:rPr>
          <w:rFonts w:ascii="Arial" w:hAnsi="Arial" w:cs="Arial, sans-serif"/>
        </w:rPr>
        <w:t xml:space="preserve"> </w:t>
      </w:r>
      <w:r>
        <w:rPr>
          <w:rFonts w:ascii="Arial" w:hAnsi="Arial" w:cs="Arial, sans-serif"/>
        </w:rPr>
        <w:t xml:space="preserve">como; de compartilhamento de história, utilizando o dicionário, em que o professor leia para as crianças, incentive a escrita, estimulem a oralidade.  Acreditavam que no tema alfabetização, haviam sido descobertas todas as facetas e os métodos pertinentes à </w:t>
      </w:r>
      <w:r>
        <w:rPr>
          <w:rFonts w:ascii="Arial" w:hAnsi="Arial" w:cs="Arial, sans-serif"/>
        </w:rPr>
        <w:lastRenderedPageBreak/>
        <w:t>tarefa de alfabetizar. Surge o conceito de letramento, que balança as bases da alfabetização, e requerem novos estudos, novas reflexões, novos resultados, novas propostas.</w:t>
      </w:r>
    </w:p>
    <w:p w:rsidR="00113CC4" w:rsidRDefault="006B4983" w:rsidP="00113CC4">
      <w:pPr>
        <w:pStyle w:val="Standard"/>
        <w:spacing w:beforeLines="150" w:before="360" w:after="30" w:line="360" w:lineRule="auto"/>
        <w:ind w:firstLine="709"/>
        <w:contextualSpacing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>Fica provado que o conhecimento é realmente algo em constante crescimento. Dessa forma, ao escolher uma maneira para alfabetizar alguém, é importante pensar na alfabetização não como um conjunto de regras e procedimentos, mas sim como um desvendar de um mundo, um acesso para as coisas da vida.</w:t>
      </w:r>
    </w:p>
    <w:p w:rsidR="00113CC4" w:rsidRDefault="00113CC4" w:rsidP="00113CC4">
      <w:pPr>
        <w:pStyle w:val="Standard"/>
        <w:spacing w:beforeLines="150" w:before="360" w:after="30" w:line="360" w:lineRule="auto"/>
        <w:ind w:firstLine="709"/>
        <w:contextualSpacing/>
        <w:jc w:val="both"/>
        <w:rPr>
          <w:rFonts w:ascii="Arial" w:hAnsi="Arial" w:cs="Arial, sans-serif"/>
        </w:rPr>
      </w:pPr>
    </w:p>
    <w:p w:rsidR="00113CC4" w:rsidRDefault="006B4983" w:rsidP="00113CC4">
      <w:pPr>
        <w:pStyle w:val="Standard"/>
        <w:spacing w:beforeLines="150" w:before="360" w:after="30" w:line="360" w:lineRule="auto"/>
        <w:ind w:firstLine="709"/>
        <w:contextualSpacing/>
        <w:jc w:val="both"/>
        <w:rPr>
          <w:rFonts w:ascii="Arial" w:hAnsi="Arial" w:cs="Arial, sans-serif"/>
        </w:rPr>
      </w:pPr>
      <w:r w:rsidRPr="00B433FD">
        <w:rPr>
          <w:rFonts w:ascii="Arial" w:hAnsi="Arial" w:cs="Arial, sans-serif"/>
          <w:b/>
        </w:rPr>
        <w:t>Conclusão</w:t>
      </w:r>
    </w:p>
    <w:p w:rsidR="00113CC4" w:rsidRDefault="00113CC4" w:rsidP="00113CC4">
      <w:pPr>
        <w:pStyle w:val="Standard"/>
        <w:spacing w:beforeLines="150" w:before="360" w:after="30" w:line="360" w:lineRule="auto"/>
        <w:ind w:firstLine="709"/>
        <w:contextualSpacing/>
        <w:jc w:val="both"/>
        <w:rPr>
          <w:rFonts w:ascii="Arial" w:hAnsi="Arial" w:cs="Arial, sans-serif"/>
        </w:rPr>
      </w:pPr>
    </w:p>
    <w:p w:rsidR="006B4983" w:rsidRDefault="006B4983" w:rsidP="00113CC4">
      <w:pPr>
        <w:pStyle w:val="Standard"/>
        <w:spacing w:beforeLines="150" w:before="360" w:after="30" w:line="360" w:lineRule="auto"/>
        <w:ind w:firstLine="709"/>
        <w:contextualSpacing/>
        <w:jc w:val="both"/>
        <w:rPr>
          <w:rFonts w:ascii="Arial" w:hAnsi="Arial" w:cs="Arial, sans-serif"/>
        </w:rPr>
      </w:pPr>
      <w:r w:rsidRPr="00FD49A8">
        <w:rPr>
          <w:rFonts w:ascii="Arial" w:hAnsi="Arial" w:cs="Arial, sans-serif"/>
        </w:rPr>
        <w:t>Diante do exposto, concluiu-se que</w:t>
      </w:r>
      <w:r>
        <w:rPr>
          <w:rFonts w:ascii="Arial" w:hAnsi="Arial" w:cs="Arial, sans-serif"/>
        </w:rPr>
        <w:t xml:space="preserve"> todos os professores devem-se utilizar a melhor metodologia em sala de aula para que assim possa obter um processo ensino-aprendizagem com qualidade, para isto deve se permanecer um professor pesquisador que busque novos caminhos, que possa refletir, dedicado e inovador na prática docente.</w:t>
      </w:r>
    </w:p>
    <w:p w:rsidR="006B4983" w:rsidRDefault="006B4983" w:rsidP="00113CC4">
      <w:pPr>
        <w:pStyle w:val="Standard"/>
        <w:spacing w:beforeLines="150" w:before="360" w:after="30" w:line="360" w:lineRule="auto"/>
        <w:ind w:firstLine="709"/>
        <w:contextualSpacing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 xml:space="preserve">Alfabetizar deve ser mais do que os ensina-los </w:t>
      </w:r>
      <w:r w:rsidRPr="00FD49A8">
        <w:rPr>
          <w:rFonts w:ascii="Arial" w:hAnsi="Arial" w:cs="Arial, sans-serif"/>
        </w:rPr>
        <w:t xml:space="preserve">a decifrar código das letras ou simplesmente traça-las, deve auxiliá-los a compreender que, por trás das letras há significados e que podem usar sua linguagem para melhorar de </w:t>
      </w:r>
      <w:r>
        <w:rPr>
          <w:rFonts w:ascii="Arial" w:hAnsi="Arial" w:cs="Arial, sans-serif"/>
        </w:rPr>
        <w:t>vida, para crescer. S</w:t>
      </w:r>
      <w:r w:rsidRPr="00FD49A8">
        <w:rPr>
          <w:rFonts w:ascii="Arial" w:hAnsi="Arial" w:cs="Arial, sans-serif"/>
        </w:rPr>
        <w:t>em dúvida, é abrir oportunidades e deve ser uma ação responsável, que exige comprometimento, estudo e atualização constante.</w:t>
      </w:r>
      <w:r>
        <w:rPr>
          <w:rFonts w:ascii="Arial" w:hAnsi="Arial" w:cs="Arial, sans-serif"/>
        </w:rPr>
        <w:t xml:space="preserve"> </w:t>
      </w:r>
    </w:p>
    <w:p w:rsidR="006B4983" w:rsidRDefault="006B4983" w:rsidP="00113CC4">
      <w:pPr>
        <w:pStyle w:val="Standard"/>
        <w:spacing w:beforeLines="150" w:before="360" w:after="30" w:line="360" w:lineRule="auto"/>
        <w:ind w:firstLine="709"/>
        <w:contextualSpacing/>
        <w:jc w:val="both"/>
        <w:rPr>
          <w:rFonts w:ascii="Arial" w:hAnsi="Arial" w:cs="Arial, sans-serif"/>
        </w:rPr>
      </w:pPr>
      <w:r w:rsidRPr="00D66DDA">
        <w:rPr>
          <w:rFonts w:ascii="Arial" w:hAnsi="Arial" w:cs="Arial, sans-serif"/>
        </w:rPr>
        <w:t>Alfabetização e letramento são temas amplamente analisados e discutidos nos meios acadêmicos e profissionais</w:t>
      </w:r>
      <w:r>
        <w:rPr>
          <w:rFonts w:ascii="Arial" w:hAnsi="Arial" w:cs="Arial, sans-serif"/>
        </w:rPr>
        <w:t xml:space="preserve">, contudo o letramento não é alfabetização. </w:t>
      </w:r>
      <w:r w:rsidRPr="00D66DDA">
        <w:rPr>
          <w:rFonts w:ascii="Arial" w:hAnsi="Arial" w:cs="Arial, sans-serif"/>
        </w:rPr>
        <w:t xml:space="preserve">Assim caracteriza-se o letramento, sendo o resultado da ação de ensinar e aprender as práticas sociais de leitura e </w:t>
      </w:r>
      <w:r>
        <w:rPr>
          <w:rFonts w:ascii="Arial" w:hAnsi="Arial" w:cs="Arial, sans-serif"/>
        </w:rPr>
        <w:t xml:space="preserve">da </w:t>
      </w:r>
      <w:r w:rsidRPr="00D66DDA">
        <w:rPr>
          <w:rFonts w:ascii="Arial" w:hAnsi="Arial" w:cs="Arial, sans-serif"/>
        </w:rPr>
        <w:t>escrita</w:t>
      </w:r>
      <w:r>
        <w:rPr>
          <w:rFonts w:ascii="Arial" w:hAnsi="Arial" w:cs="Arial, sans-serif"/>
        </w:rPr>
        <w:t>.</w:t>
      </w:r>
    </w:p>
    <w:p w:rsidR="006B4983" w:rsidRDefault="006B4983" w:rsidP="00113CC4">
      <w:pPr>
        <w:pStyle w:val="Standard"/>
        <w:spacing w:beforeLines="150" w:before="360" w:after="30" w:line="360" w:lineRule="auto"/>
        <w:ind w:firstLine="709"/>
        <w:contextualSpacing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>Desta forma destaca-se o professor em sua didática como ser, e fazer sempre o seu melhor, mesmo que a realidade seja desmotivadora com alunos desinteressados. Pois nos dias de hoje onde tudo é muito rápido, torna-se cansativo ouvir, esperar dentro de uma sala fechada, por isso cabe ao professor como docente buscar meio para interagir com este, mostrando o sentido à importância de aprender e praticar a leitura, e escrita. Sabendo que cada aluno traz consigo uma bagagem, cada um sabe um pouco, pois a educação não começa do vazio.</w:t>
      </w:r>
    </w:p>
    <w:p w:rsidR="006B4983" w:rsidRDefault="006B4983" w:rsidP="00113CC4">
      <w:pPr>
        <w:pStyle w:val="Standard"/>
        <w:spacing w:beforeLines="150" w:before="360" w:after="30" w:line="360" w:lineRule="auto"/>
        <w:ind w:firstLine="709"/>
        <w:contextualSpacing/>
        <w:jc w:val="both"/>
        <w:rPr>
          <w:rFonts w:ascii="Arial" w:hAnsi="Arial" w:cs="Arial, sans-serif"/>
          <w:iCs/>
        </w:rPr>
      </w:pPr>
      <w:r w:rsidRPr="00DC5137">
        <w:rPr>
          <w:rFonts w:ascii="Arial" w:hAnsi="Arial" w:cs="Arial, sans-serif"/>
          <w:iCs/>
        </w:rPr>
        <w:t>Por fim, é necessário enfatizar que, se a escola existe em função da criança, não deverá ser esta que deve adaptar-se à escola, mas a escola adequar-se ao tipo de crianças que a compõem e respeitar seu tempo e suas diferenças</w:t>
      </w:r>
      <w:r>
        <w:rPr>
          <w:rFonts w:ascii="Arial" w:hAnsi="Arial" w:cs="Arial, sans-serif"/>
          <w:iCs/>
        </w:rPr>
        <w:t xml:space="preserve">. </w:t>
      </w:r>
      <w:r w:rsidRPr="00071880">
        <w:rPr>
          <w:rFonts w:ascii="Arial" w:hAnsi="Arial" w:cs="Arial, sans-serif"/>
          <w:iCs/>
        </w:rPr>
        <w:t xml:space="preserve">Não existe uma </w:t>
      </w:r>
      <w:r w:rsidRPr="00071880">
        <w:rPr>
          <w:rFonts w:ascii="Arial" w:hAnsi="Arial" w:cs="Arial, sans-serif"/>
          <w:iCs/>
        </w:rPr>
        <w:lastRenderedPageBreak/>
        <w:t>única e perfeita forma para ensinar alguém. O que existe, são estratégias diferentes de ensino – aprendizagem</w:t>
      </w:r>
      <w:r>
        <w:rPr>
          <w:rFonts w:ascii="Arial" w:hAnsi="Arial" w:cs="Arial, sans-serif"/>
          <w:iCs/>
        </w:rPr>
        <w:t>.</w:t>
      </w:r>
    </w:p>
    <w:p w:rsidR="006B4983" w:rsidRPr="00173982" w:rsidRDefault="006B4983" w:rsidP="006B4983">
      <w:pPr>
        <w:pStyle w:val="Standard"/>
        <w:spacing w:beforeLines="30" w:before="72" w:after="30" w:line="360" w:lineRule="auto"/>
        <w:ind w:firstLine="709"/>
        <w:jc w:val="both"/>
        <w:rPr>
          <w:rFonts w:ascii="Arial" w:hAnsi="Arial" w:cs="Arial, sans-serif"/>
          <w:iCs/>
        </w:rPr>
      </w:pPr>
    </w:p>
    <w:p w:rsidR="006B4983" w:rsidRDefault="006B4983" w:rsidP="006B4983">
      <w:pPr>
        <w:pStyle w:val="Standard"/>
        <w:ind w:firstLine="709"/>
        <w:jc w:val="both"/>
        <w:rPr>
          <w:rFonts w:ascii="Arial" w:hAnsi="Arial" w:cs="Arial, sans-serif"/>
          <w:b/>
        </w:rPr>
      </w:pPr>
      <w:r w:rsidRPr="00071880">
        <w:rPr>
          <w:rFonts w:ascii="Arial" w:hAnsi="Arial" w:cs="Arial, sans-serif"/>
          <w:b/>
        </w:rPr>
        <w:t>REFERÊNCIAS</w:t>
      </w:r>
    </w:p>
    <w:p w:rsidR="006B4983" w:rsidRDefault="006B4983" w:rsidP="006B4983">
      <w:pPr>
        <w:spacing w:line="240" w:lineRule="auto"/>
        <w:contextualSpacing/>
        <w:jc w:val="both"/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</w:pPr>
    </w:p>
    <w:p w:rsidR="006B4983" w:rsidRDefault="006B4983" w:rsidP="006B4983">
      <w:pPr>
        <w:spacing w:beforeLines="150" w:before="360" w:afterLines="150" w:after="360" w:line="240" w:lineRule="auto"/>
        <w:contextualSpacing/>
        <w:jc w:val="both"/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</w:pPr>
      <w:r w:rsidRPr="000715BE"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  <w:t>A LEITURA PARA ALÉM DA DECODIFICAÇÃO. Disponível em</w:t>
      </w:r>
      <w:r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  <w:t>:</w:t>
      </w:r>
    </w:p>
    <w:p w:rsidR="006B4983" w:rsidRDefault="006B4983" w:rsidP="006B4983">
      <w:pPr>
        <w:spacing w:beforeLines="150" w:before="360" w:afterLines="150" w:after="360" w:line="240" w:lineRule="auto"/>
        <w:contextualSpacing/>
        <w:jc w:val="both"/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</w:pPr>
      <w:r w:rsidRPr="009A7B08"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  <w:t>http://alb</w:t>
      </w:r>
      <w:r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  <w:t>.org.br/arquivo</w:t>
      </w:r>
      <w:r w:rsidRPr="009A7B08"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  <w:t>morto/edicoes_anteriores/anais17/txtcompletos/sem13/COLE_3579.pdf</w:t>
      </w:r>
      <w:r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  <w:t>.</w:t>
      </w:r>
      <w:r w:rsidRPr="000715BE">
        <w:t xml:space="preserve"> </w:t>
      </w:r>
      <w:r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  <w:t>Acesso em 27</w:t>
      </w:r>
      <w:r w:rsidRPr="000715BE"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  <w:t xml:space="preserve"> de </w:t>
      </w:r>
      <w:proofErr w:type="spellStart"/>
      <w:r w:rsidRPr="000715BE"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  <w:t>julh</w:t>
      </w:r>
      <w:proofErr w:type="spellEnd"/>
      <w:r w:rsidRPr="000715BE"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  <w:t xml:space="preserve"> de2017</w:t>
      </w:r>
    </w:p>
    <w:p w:rsidR="006B4983" w:rsidRDefault="006B4983" w:rsidP="006B4983">
      <w:pPr>
        <w:spacing w:beforeLines="150" w:before="360" w:afterLines="150" w:after="360" w:line="240" w:lineRule="auto"/>
        <w:contextualSpacing/>
        <w:jc w:val="both"/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</w:pPr>
    </w:p>
    <w:p w:rsidR="006B4983" w:rsidRPr="00B06782" w:rsidRDefault="006B4983" w:rsidP="006B4983">
      <w:pPr>
        <w:spacing w:beforeLines="150" w:before="360" w:afterLines="150" w:after="360" w:line="240" w:lineRule="auto"/>
        <w:contextualSpacing/>
        <w:jc w:val="both"/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</w:pPr>
      <w:r w:rsidRPr="001020C0"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  <w:t>Aquisição de Leitura e Escrita Processos mentais existentes na leitura e produção de textos</w:t>
      </w:r>
      <w:r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  <w:t xml:space="preserve">. Disponível em: </w:t>
      </w:r>
      <w:hyperlink r:id="rId8" w:history="1">
        <w:r w:rsidRPr="009D35A2">
          <w:rPr>
            <w:rStyle w:val="Hyperlink"/>
            <w:rFonts w:ascii="Arial" w:hAnsi="Arial" w:cs="Arial, sans-serif"/>
          </w:rPr>
          <w:t>http://www.recantodasletras.com.br/linguistica/5582934</w:t>
        </w:r>
      </w:hyperlink>
      <w:r>
        <w:rPr>
          <w:rFonts w:ascii="Arial" w:hAnsi="Arial" w:cs="Arial, sans-serif"/>
        </w:rPr>
        <w:t xml:space="preserve">. Acesso em 26 de </w:t>
      </w:r>
      <w:proofErr w:type="spellStart"/>
      <w:r>
        <w:rPr>
          <w:rFonts w:ascii="Arial" w:hAnsi="Arial" w:cs="Arial, sans-serif"/>
        </w:rPr>
        <w:t>julh</w:t>
      </w:r>
      <w:proofErr w:type="spellEnd"/>
      <w:r>
        <w:rPr>
          <w:rFonts w:ascii="Arial" w:hAnsi="Arial" w:cs="Arial, sans-serif"/>
        </w:rPr>
        <w:t xml:space="preserve"> de2017</w:t>
      </w:r>
    </w:p>
    <w:p w:rsidR="006B4983" w:rsidRDefault="006B4983" w:rsidP="006B4983">
      <w:pPr>
        <w:spacing w:beforeLines="150" w:before="360" w:afterLines="150" w:after="360" w:line="240" w:lineRule="auto"/>
        <w:contextualSpacing/>
        <w:jc w:val="both"/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</w:pPr>
    </w:p>
    <w:p w:rsidR="006B4983" w:rsidRDefault="006B4983" w:rsidP="006B4983">
      <w:pPr>
        <w:spacing w:beforeLines="150" w:before="360" w:afterLines="150" w:after="360" w:line="240" w:lineRule="auto"/>
        <w:contextualSpacing/>
        <w:jc w:val="both"/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</w:pPr>
      <w:r w:rsidRPr="00761D37"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  <w:t xml:space="preserve">CONTINUIDADES NOS CONCEITOS DE ALFABETIZAÇÃO E LETRAMENTO DOS PROGRAMAS DE FORMAÇÃO CONTINUADA DE PROFESSORES: PRÓ- LETRAMENTO E PACTO NACIONAL PELA ALFABETIZAÇÃO NA IDADE CERTA. Disponível em: https://www.publicacoeseventos.unijui.edu.br/index.php/salaoconhecimento/article/viewFile/3713/3101. Acesso em 27 de </w:t>
      </w:r>
      <w:proofErr w:type="spellStart"/>
      <w:r w:rsidRPr="00761D37"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  <w:t>julh</w:t>
      </w:r>
      <w:proofErr w:type="spellEnd"/>
      <w:r w:rsidRPr="00761D37"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  <w:t xml:space="preserve"> de2017</w:t>
      </w:r>
    </w:p>
    <w:p w:rsidR="006B4983" w:rsidRDefault="006B4983" w:rsidP="006B4983">
      <w:pPr>
        <w:spacing w:beforeLines="150" w:before="360" w:afterLines="150" w:after="360" w:line="240" w:lineRule="auto"/>
        <w:contextualSpacing/>
        <w:jc w:val="both"/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</w:pPr>
    </w:p>
    <w:p w:rsidR="006B4983" w:rsidRPr="002B52FA" w:rsidRDefault="006B4983" w:rsidP="006B4983">
      <w:pPr>
        <w:spacing w:beforeLines="150" w:before="360" w:afterLines="150" w:after="360" w:line="240" w:lineRule="auto"/>
        <w:contextualSpacing/>
        <w:jc w:val="both"/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</w:pPr>
      <w:r w:rsidRPr="002B52FA"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  <w:t xml:space="preserve">HAMZE, </w:t>
      </w:r>
      <w:proofErr w:type="spellStart"/>
      <w:r w:rsidRPr="002B52FA"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  <w:t>Amelia</w:t>
      </w:r>
      <w:proofErr w:type="spellEnd"/>
      <w:r w:rsidRPr="002B52FA"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  <w:t xml:space="preserve">. Alfabetização ou letramento? Disponível em: http://educador.brasilescola.uol.com.br/trabalho-docente/alfabetizacao.htm. Acesso em </w:t>
      </w:r>
      <w:r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  <w:t>25</w:t>
      </w:r>
      <w:r w:rsidRPr="002B52FA"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  <w:t>jul. de 2017</w:t>
      </w:r>
    </w:p>
    <w:p w:rsidR="006B4983" w:rsidRDefault="006B4983" w:rsidP="006B4983">
      <w:pPr>
        <w:pStyle w:val="Standard"/>
        <w:spacing w:beforeLines="150" w:before="360" w:afterLines="150" w:after="360"/>
        <w:contextualSpacing/>
        <w:jc w:val="both"/>
        <w:rPr>
          <w:rFonts w:ascii="Arial" w:hAnsi="Arial" w:cs="Arial, sans-serif"/>
        </w:rPr>
      </w:pPr>
    </w:p>
    <w:p w:rsidR="006B4983" w:rsidRDefault="006B4983" w:rsidP="006B4983">
      <w:pPr>
        <w:pStyle w:val="Standard"/>
        <w:spacing w:beforeLines="150" w:before="360" w:afterLines="150" w:after="360"/>
        <w:contextualSpacing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 xml:space="preserve">JUSTINO, </w:t>
      </w:r>
      <w:proofErr w:type="spellStart"/>
      <w:r>
        <w:rPr>
          <w:rFonts w:ascii="Arial" w:hAnsi="Arial" w:cs="Arial, sans-serif"/>
        </w:rPr>
        <w:t>Marinice</w:t>
      </w:r>
      <w:proofErr w:type="spellEnd"/>
      <w:r>
        <w:rPr>
          <w:rFonts w:ascii="Arial" w:hAnsi="Arial" w:cs="Arial, sans-serif"/>
        </w:rPr>
        <w:t xml:space="preserve"> Nata. </w:t>
      </w:r>
      <w:r>
        <w:rPr>
          <w:rFonts w:ascii="Arial" w:hAnsi="Arial" w:cs="Arial, sans-serif"/>
          <w:b/>
        </w:rPr>
        <w:t xml:space="preserve">Pesquisa e recursos didáticos na formação e prática docentes. </w:t>
      </w:r>
      <w:r>
        <w:rPr>
          <w:rFonts w:ascii="Arial" w:hAnsi="Arial" w:cs="Arial, sans-serif"/>
        </w:rPr>
        <w:t>Curitiba. XIPEX. 2012</w:t>
      </w:r>
    </w:p>
    <w:p w:rsidR="006B4983" w:rsidRDefault="006B4983" w:rsidP="006B4983">
      <w:pPr>
        <w:pStyle w:val="Standard"/>
        <w:spacing w:beforeLines="150" w:before="360" w:afterLines="150" w:after="360"/>
        <w:contextualSpacing/>
        <w:jc w:val="both"/>
        <w:rPr>
          <w:rFonts w:ascii="Arial" w:hAnsi="Arial" w:cs="Arial, sans-serif"/>
        </w:rPr>
      </w:pPr>
    </w:p>
    <w:p w:rsidR="006B4983" w:rsidRDefault="006B4983" w:rsidP="006B4983">
      <w:pPr>
        <w:pStyle w:val="Standard"/>
        <w:spacing w:beforeLines="150" w:before="360" w:afterLines="150" w:after="360"/>
        <w:contextualSpacing/>
        <w:jc w:val="both"/>
        <w:rPr>
          <w:rFonts w:ascii="Arial" w:hAnsi="Arial" w:cs="Arial, sans-serif"/>
        </w:rPr>
      </w:pPr>
      <w:r w:rsidRPr="00942CD6">
        <w:rPr>
          <w:rFonts w:ascii="Arial" w:hAnsi="Arial" w:cs="Arial, sans-serif"/>
        </w:rPr>
        <w:t>PRÁTICA PEDAGÓGICA ALFABETIZADORA: QUESTÕES DE LETRAMENTO</w:t>
      </w:r>
      <w:r>
        <w:rPr>
          <w:rFonts w:ascii="Arial" w:hAnsi="Arial" w:cs="Arial, sans-serif"/>
        </w:rPr>
        <w:t xml:space="preserve">. Disponível em: </w:t>
      </w:r>
      <w:r w:rsidRPr="00942CD6">
        <w:rPr>
          <w:rFonts w:ascii="Arial" w:hAnsi="Arial" w:cs="Arial, sans-serif"/>
        </w:rPr>
        <w:t>http://www.leg.ufpi.br/subsiteFiles/ppged/arquivos/files/eventos/evento2009/GT.3_GT.4/5_Georgyanna%20Andr%C3%A9a%20Silva%20Morais%20e%20Antonia%20Edna%20Brito.pdf.</w:t>
      </w:r>
      <w:r>
        <w:rPr>
          <w:rFonts w:ascii="Arial" w:hAnsi="Arial" w:cs="Arial, sans-serif"/>
        </w:rPr>
        <w:t xml:space="preserve"> </w:t>
      </w:r>
      <w:r w:rsidRPr="00942CD6">
        <w:rPr>
          <w:rFonts w:ascii="Arial" w:hAnsi="Arial" w:cs="Arial, sans-serif"/>
        </w:rPr>
        <w:t xml:space="preserve">Acesso em 26 de </w:t>
      </w:r>
      <w:proofErr w:type="spellStart"/>
      <w:r w:rsidRPr="00942CD6">
        <w:rPr>
          <w:rFonts w:ascii="Arial" w:hAnsi="Arial" w:cs="Arial, sans-serif"/>
        </w:rPr>
        <w:t>julh</w:t>
      </w:r>
      <w:proofErr w:type="spellEnd"/>
      <w:r w:rsidRPr="00942CD6">
        <w:rPr>
          <w:rFonts w:ascii="Arial" w:hAnsi="Arial" w:cs="Arial, sans-serif"/>
        </w:rPr>
        <w:t xml:space="preserve"> de2017</w:t>
      </w:r>
    </w:p>
    <w:p w:rsidR="006B4983" w:rsidRDefault="006B4983" w:rsidP="006B4983">
      <w:pPr>
        <w:pStyle w:val="Standard"/>
        <w:spacing w:beforeLines="150" w:before="360" w:afterLines="150" w:after="360"/>
        <w:contextualSpacing/>
        <w:jc w:val="both"/>
        <w:rPr>
          <w:rFonts w:ascii="Arial" w:hAnsi="Arial" w:cs="Arial, sans-serif"/>
        </w:rPr>
      </w:pPr>
    </w:p>
    <w:p w:rsidR="006B4983" w:rsidRPr="000233ED" w:rsidRDefault="006B4983" w:rsidP="006B4983">
      <w:pPr>
        <w:pStyle w:val="Standard"/>
        <w:spacing w:beforeLines="150" w:before="360" w:afterLines="150" w:after="360"/>
        <w:contextualSpacing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 xml:space="preserve">Refletir é viver </w:t>
      </w:r>
      <w:proofErr w:type="spellStart"/>
      <w:r>
        <w:rPr>
          <w:rFonts w:ascii="Arial" w:hAnsi="Arial" w:cs="Arial, sans-serif"/>
        </w:rPr>
        <w:t>Emilia</w:t>
      </w:r>
      <w:proofErr w:type="spellEnd"/>
      <w:r>
        <w:rPr>
          <w:rFonts w:ascii="Arial" w:hAnsi="Arial" w:cs="Arial, sans-serif"/>
        </w:rPr>
        <w:t xml:space="preserve"> Ferreiro. Disponível em: </w:t>
      </w:r>
      <w:r w:rsidRPr="00AB15C7">
        <w:rPr>
          <w:rFonts w:ascii="Arial" w:hAnsi="Arial" w:cs="Arial, sans-serif"/>
        </w:rPr>
        <w:t>http://estudarafilosofia.blogspot.com.br/2013/11/emilia-ferreiro.html</w:t>
      </w:r>
      <w:r>
        <w:rPr>
          <w:rFonts w:ascii="Arial" w:hAnsi="Arial" w:cs="Arial, sans-serif"/>
        </w:rPr>
        <w:t>.</w:t>
      </w:r>
      <w:r w:rsidRPr="00B06782">
        <w:rPr>
          <w:rFonts w:ascii="Arial" w:hAnsi="Arial" w:cs="Arial, sans-serif"/>
        </w:rPr>
        <w:t xml:space="preserve"> Acesso em 26 de </w:t>
      </w:r>
      <w:proofErr w:type="spellStart"/>
      <w:r w:rsidRPr="00B06782">
        <w:rPr>
          <w:rFonts w:ascii="Arial" w:hAnsi="Arial" w:cs="Arial, sans-serif"/>
        </w:rPr>
        <w:t>julh</w:t>
      </w:r>
      <w:proofErr w:type="spellEnd"/>
      <w:r w:rsidRPr="00B06782">
        <w:rPr>
          <w:rFonts w:ascii="Arial" w:hAnsi="Arial" w:cs="Arial, sans-serif"/>
        </w:rPr>
        <w:t xml:space="preserve"> de2017</w:t>
      </w:r>
    </w:p>
    <w:p w:rsidR="006B4983" w:rsidRDefault="006B4983" w:rsidP="006B4983">
      <w:pPr>
        <w:pStyle w:val="Standard"/>
        <w:spacing w:beforeLines="150" w:before="360" w:afterLines="150" w:after="360"/>
        <w:contextualSpacing/>
        <w:jc w:val="both"/>
        <w:rPr>
          <w:rFonts w:ascii="Arial" w:hAnsi="Arial" w:cs="Arial, sans-serif"/>
        </w:rPr>
      </w:pPr>
    </w:p>
    <w:p w:rsidR="006B4983" w:rsidRDefault="006B4983" w:rsidP="006B4983">
      <w:pPr>
        <w:pStyle w:val="Standard"/>
        <w:spacing w:beforeLines="150" w:before="360" w:afterLines="150" w:after="360"/>
        <w:contextualSpacing/>
        <w:jc w:val="both"/>
        <w:rPr>
          <w:rFonts w:ascii="Arial" w:hAnsi="Arial" w:cs="Arial, sans-serif"/>
        </w:rPr>
      </w:pPr>
      <w:r>
        <w:rPr>
          <w:rFonts w:ascii="Arial" w:hAnsi="Arial" w:cs="Arial, sans-serif"/>
        </w:rPr>
        <w:t xml:space="preserve">ROMANOWSKI, Joana </w:t>
      </w:r>
      <w:proofErr w:type="spellStart"/>
      <w:r>
        <w:rPr>
          <w:rFonts w:ascii="Arial" w:hAnsi="Arial" w:cs="Arial, sans-serif"/>
        </w:rPr>
        <w:t>Paulin</w:t>
      </w:r>
      <w:proofErr w:type="spellEnd"/>
      <w:r>
        <w:rPr>
          <w:rFonts w:ascii="Arial" w:hAnsi="Arial" w:cs="Arial, sans-serif"/>
        </w:rPr>
        <w:t xml:space="preserve">. </w:t>
      </w:r>
      <w:r>
        <w:rPr>
          <w:rFonts w:ascii="Arial" w:hAnsi="Arial" w:cs="Arial, sans-serif"/>
          <w:b/>
        </w:rPr>
        <w:t>Formação e profissionalização docente.</w:t>
      </w:r>
      <w:r w:rsidRPr="00110C39">
        <w:rPr>
          <w:rFonts w:ascii="Arial" w:hAnsi="Arial" w:cs="Arial, sans-serif"/>
        </w:rPr>
        <w:t xml:space="preserve"> Curitiba.</w:t>
      </w:r>
      <w:r w:rsidRPr="00A3271E">
        <w:rPr>
          <w:rFonts w:ascii="Arial" w:hAnsi="Arial" w:cs="Arial, sans-serif"/>
        </w:rPr>
        <w:t xml:space="preserve"> INT</w:t>
      </w:r>
      <w:r>
        <w:rPr>
          <w:rFonts w:ascii="Arial" w:hAnsi="Arial" w:cs="Arial, sans-serif"/>
        </w:rPr>
        <w:t>ERSABERES. 2013</w:t>
      </w:r>
    </w:p>
    <w:p w:rsidR="006B4983" w:rsidRDefault="006B4983" w:rsidP="006B4983">
      <w:pPr>
        <w:pStyle w:val="Standard"/>
        <w:spacing w:beforeLines="150" w:before="360" w:afterLines="150" w:after="360"/>
        <w:contextualSpacing/>
        <w:jc w:val="both"/>
        <w:rPr>
          <w:rFonts w:ascii="Arial" w:hAnsi="Arial" w:cs="Arial, sans-serif"/>
        </w:rPr>
      </w:pPr>
    </w:p>
    <w:p w:rsidR="00731C87" w:rsidRPr="006B4983" w:rsidRDefault="006B4983" w:rsidP="006B4983">
      <w:pPr>
        <w:pStyle w:val="Standard"/>
        <w:spacing w:beforeLines="150" w:before="360" w:afterLines="150" w:after="360"/>
        <w:contextualSpacing/>
        <w:jc w:val="both"/>
        <w:rPr>
          <w:rFonts w:ascii="Arial" w:hAnsi="Arial" w:cs="Arial, sans-serif"/>
        </w:rPr>
        <w:sectPr w:rsidR="00731C87" w:rsidRPr="006B4983" w:rsidSect="00B827D4">
          <w:headerReference w:type="default" r:id="rId9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110C39">
        <w:rPr>
          <w:rFonts w:ascii="Arial" w:hAnsi="Arial" w:cs="Arial, sans-serif"/>
        </w:rPr>
        <w:t xml:space="preserve">VALLE, Luciana de Luca Dalla. </w:t>
      </w:r>
      <w:bookmarkStart w:id="2" w:name="_Hlk496734903"/>
      <w:r w:rsidRPr="00110C39">
        <w:rPr>
          <w:rFonts w:ascii="Arial" w:hAnsi="Arial" w:cs="Arial, sans-serif"/>
          <w:b/>
        </w:rPr>
        <w:t>Metodologias da alfabetização</w:t>
      </w:r>
      <w:bookmarkEnd w:id="2"/>
      <w:r w:rsidRPr="00110C39">
        <w:rPr>
          <w:rFonts w:ascii="Arial" w:hAnsi="Arial" w:cs="Arial, sans-serif"/>
          <w:b/>
        </w:rPr>
        <w:t xml:space="preserve">. </w:t>
      </w:r>
      <w:r>
        <w:rPr>
          <w:rFonts w:ascii="Arial" w:hAnsi="Arial" w:cs="Arial, sans-serif"/>
        </w:rPr>
        <w:t>Curitiba. INTERSABERES. 2014</w:t>
      </w:r>
    </w:p>
    <w:p w:rsidR="00B06782" w:rsidRDefault="00B06782" w:rsidP="006B4983">
      <w:pPr>
        <w:rPr>
          <w:rFonts w:ascii="Arial" w:eastAsia="Times New Roman" w:hAnsi="Arial" w:cs="Arial, sans-serif"/>
          <w:color w:val="00000A"/>
          <w:kern w:val="3"/>
          <w:sz w:val="24"/>
          <w:szCs w:val="24"/>
          <w:lang w:eastAsia="pt-BR"/>
        </w:rPr>
      </w:pPr>
    </w:p>
    <w:sectPr w:rsidR="00B06782" w:rsidSect="00731C87">
      <w:headerReference w:type="default" r:id="rId10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A1F" w:rsidRDefault="00827A1F" w:rsidP="00B827D4">
      <w:pPr>
        <w:spacing w:after="0" w:line="240" w:lineRule="auto"/>
      </w:pPr>
      <w:r>
        <w:separator/>
      </w:r>
    </w:p>
  </w:endnote>
  <w:endnote w:type="continuationSeparator" w:id="0">
    <w:p w:rsidR="00827A1F" w:rsidRDefault="00827A1F" w:rsidP="00B8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 sans-seri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A1F" w:rsidRDefault="00827A1F" w:rsidP="00B827D4">
      <w:pPr>
        <w:spacing w:after="0" w:line="240" w:lineRule="auto"/>
      </w:pPr>
      <w:r>
        <w:separator/>
      </w:r>
    </w:p>
  </w:footnote>
  <w:footnote w:type="continuationSeparator" w:id="0">
    <w:p w:rsidR="00827A1F" w:rsidRDefault="00827A1F" w:rsidP="00B8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880" w:rsidRDefault="00071880" w:rsidP="00B31A8A">
    <w:pPr>
      <w:pStyle w:val="Cabealho"/>
    </w:pPr>
  </w:p>
  <w:p w:rsidR="00071880" w:rsidRDefault="000718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880" w:rsidRDefault="00071880" w:rsidP="006B4983">
    <w:pPr>
      <w:pStyle w:val="Cabealho"/>
      <w:jc w:val="center"/>
    </w:pPr>
  </w:p>
  <w:p w:rsidR="00071880" w:rsidRDefault="000718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E271AD"/>
    <w:multiLevelType w:val="hybridMultilevel"/>
    <w:tmpl w:val="DF34932A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41"/>
    <w:rsid w:val="00002204"/>
    <w:rsid w:val="00020192"/>
    <w:rsid w:val="000225E2"/>
    <w:rsid w:val="000233ED"/>
    <w:rsid w:val="00026420"/>
    <w:rsid w:val="000310DA"/>
    <w:rsid w:val="000356C3"/>
    <w:rsid w:val="000362D0"/>
    <w:rsid w:val="00057D22"/>
    <w:rsid w:val="000715BE"/>
    <w:rsid w:val="00071880"/>
    <w:rsid w:val="00073C73"/>
    <w:rsid w:val="000853DE"/>
    <w:rsid w:val="00085D4D"/>
    <w:rsid w:val="00092146"/>
    <w:rsid w:val="000D2184"/>
    <w:rsid w:val="001020C0"/>
    <w:rsid w:val="00110C39"/>
    <w:rsid w:val="00113CC4"/>
    <w:rsid w:val="001352A3"/>
    <w:rsid w:val="00146A84"/>
    <w:rsid w:val="00161DB8"/>
    <w:rsid w:val="00163696"/>
    <w:rsid w:val="00173982"/>
    <w:rsid w:val="001D5DE1"/>
    <w:rsid w:val="001E0C43"/>
    <w:rsid w:val="00250D25"/>
    <w:rsid w:val="00274A57"/>
    <w:rsid w:val="002B52FA"/>
    <w:rsid w:val="002D7648"/>
    <w:rsid w:val="002E077B"/>
    <w:rsid w:val="002F49B2"/>
    <w:rsid w:val="00300307"/>
    <w:rsid w:val="0030493B"/>
    <w:rsid w:val="0035039C"/>
    <w:rsid w:val="003669DA"/>
    <w:rsid w:val="00381BBC"/>
    <w:rsid w:val="003971B7"/>
    <w:rsid w:val="003A7BD5"/>
    <w:rsid w:val="003C6A72"/>
    <w:rsid w:val="004728DD"/>
    <w:rsid w:val="004C0E0E"/>
    <w:rsid w:val="004E496E"/>
    <w:rsid w:val="004E6F09"/>
    <w:rsid w:val="004F1BB9"/>
    <w:rsid w:val="005348E7"/>
    <w:rsid w:val="005519C3"/>
    <w:rsid w:val="00592450"/>
    <w:rsid w:val="005A268D"/>
    <w:rsid w:val="005D0B6E"/>
    <w:rsid w:val="005D54C2"/>
    <w:rsid w:val="005E1D0C"/>
    <w:rsid w:val="005E1F65"/>
    <w:rsid w:val="005F3A66"/>
    <w:rsid w:val="0061351B"/>
    <w:rsid w:val="0062079A"/>
    <w:rsid w:val="00634983"/>
    <w:rsid w:val="006821F6"/>
    <w:rsid w:val="006B4983"/>
    <w:rsid w:val="006C2C9F"/>
    <w:rsid w:val="006D2F0E"/>
    <w:rsid w:val="006E0ACF"/>
    <w:rsid w:val="006E397A"/>
    <w:rsid w:val="007157C1"/>
    <w:rsid w:val="00731C87"/>
    <w:rsid w:val="007456B3"/>
    <w:rsid w:val="00760DD5"/>
    <w:rsid w:val="00761D37"/>
    <w:rsid w:val="007748F2"/>
    <w:rsid w:val="007C6141"/>
    <w:rsid w:val="007C73FD"/>
    <w:rsid w:val="007D151B"/>
    <w:rsid w:val="007E05FF"/>
    <w:rsid w:val="00803A58"/>
    <w:rsid w:val="00825C1E"/>
    <w:rsid w:val="00827A1F"/>
    <w:rsid w:val="00846299"/>
    <w:rsid w:val="00855BB4"/>
    <w:rsid w:val="008A135B"/>
    <w:rsid w:val="008A7B24"/>
    <w:rsid w:val="008C5D19"/>
    <w:rsid w:val="008E0361"/>
    <w:rsid w:val="00904DB9"/>
    <w:rsid w:val="00915EB3"/>
    <w:rsid w:val="00936A29"/>
    <w:rsid w:val="00942CD6"/>
    <w:rsid w:val="00986EE9"/>
    <w:rsid w:val="00990D79"/>
    <w:rsid w:val="009A7B08"/>
    <w:rsid w:val="00A026D5"/>
    <w:rsid w:val="00A1111E"/>
    <w:rsid w:val="00A26A85"/>
    <w:rsid w:val="00A3271E"/>
    <w:rsid w:val="00A34ACC"/>
    <w:rsid w:val="00A814A3"/>
    <w:rsid w:val="00A91043"/>
    <w:rsid w:val="00AB15C7"/>
    <w:rsid w:val="00AB3485"/>
    <w:rsid w:val="00B0373F"/>
    <w:rsid w:val="00B06782"/>
    <w:rsid w:val="00B20ABD"/>
    <w:rsid w:val="00B2526F"/>
    <w:rsid w:val="00B31A8A"/>
    <w:rsid w:val="00B36CD6"/>
    <w:rsid w:val="00B40DDA"/>
    <w:rsid w:val="00B433FD"/>
    <w:rsid w:val="00B4700C"/>
    <w:rsid w:val="00B67957"/>
    <w:rsid w:val="00B827D4"/>
    <w:rsid w:val="00B95C55"/>
    <w:rsid w:val="00B97E76"/>
    <w:rsid w:val="00BA410F"/>
    <w:rsid w:val="00BB3300"/>
    <w:rsid w:val="00BB374B"/>
    <w:rsid w:val="00BD1AAE"/>
    <w:rsid w:val="00BE1678"/>
    <w:rsid w:val="00C2380A"/>
    <w:rsid w:val="00C43EE6"/>
    <w:rsid w:val="00C77002"/>
    <w:rsid w:val="00C95A08"/>
    <w:rsid w:val="00CB0126"/>
    <w:rsid w:val="00CB2E55"/>
    <w:rsid w:val="00CB36F7"/>
    <w:rsid w:val="00CE5991"/>
    <w:rsid w:val="00D079AC"/>
    <w:rsid w:val="00D265B6"/>
    <w:rsid w:val="00D42096"/>
    <w:rsid w:val="00D43E2D"/>
    <w:rsid w:val="00D50491"/>
    <w:rsid w:val="00D62D45"/>
    <w:rsid w:val="00D63FC8"/>
    <w:rsid w:val="00D66224"/>
    <w:rsid w:val="00D66DDA"/>
    <w:rsid w:val="00DC5137"/>
    <w:rsid w:val="00E25B4E"/>
    <w:rsid w:val="00E37C95"/>
    <w:rsid w:val="00EA40C4"/>
    <w:rsid w:val="00EB0370"/>
    <w:rsid w:val="00ED2C9A"/>
    <w:rsid w:val="00F02E31"/>
    <w:rsid w:val="00F11547"/>
    <w:rsid w:val="00F44184"/>
    <w:rsid w:val="00F66B26"/>
    <w:rsid w:val="00F70F78"/>
    <w:rsid w:val="00F75F48"/>
    <w:rsid w:val="00F82C14"/>
    <w:rsid w:val="00F95602"/>
    <w:rsid w:val="00F96D1A"/>
    <w:rsid w:val="00FB207D"/>
    <w:rsid w:val="00FB4EB8"/>
    <w:rsid w:val="00FD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81061"/>
  <w15:docId w15:val="{773C3A38-B75D-4F35-B207-A39ACC0E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4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2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27D4"/>
  </w:style>
  <w:style w:type="paragraph" w:styleId="Rodap">
    <w:name w:val="footer"/>
    <w:basedOn w:val="Normal"/>
    <w:link w:val="RodapChar"/>
    <w:uiPriority w:val="99"/>
    <w:unhideWhenUsed/>
    <w:rsid w:val="00B82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27D4"/>
  </w:style>
  <w:style w:type="paragraph" w:customStyle="1" w:styleId="Standard">
    <w:name w:val="Standard"/>
    <w:rsid w:val="00B827D4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4418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B52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antodasletras.com.br/linguistica/55829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F8DA6-3DAE-42A6-BF8E-ECCF4FD29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2855</Words>
  <Characters>15422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2017-10-26T01:10:00Z</dcterms:created>
  <dcterms:modified xsi:type="dcterms:W3CDTF">2017-10-26T01:31:00Z</dcterms:modified>
</cp:coreProperties>
</file>