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584" w:rsidRDefault="00A67BE7" w:rsidP="00564621">
      <w:pPr>
        <w:shd w:val="clear" w:color="auto" w:fill="FFFFFF"/>
        <w:spacing w:before="72" w:after="90" w:line="360" w:lineRule="auto"/>
        <w:jc w:val="both"/>
        <w:outlineLvl w:val="0"/>
        <w:rPr>
          <w:rFonts w:ascii="Arial" w:eastAsia="Times New Roman" w:hAnsi="Arial" w:cs="Arial"/>
          <w:color w:val="000000" w:themeColor="text1"/>
          <w:kern w:val="36"/>
          <w:sz w:val="40"/>
          <w:szCs w:val="40"/>
          <w:lang w:eastAsia="pt-BR"/>
        </w:rPr>
      </w:pPr>
      <w:r>
        <w:rPr>
          <w:rFonts w:ascii="Arial" w:eastAsia="Times New Roman" w:hAnsi="Arial" w:cs="Arial"/>
          <w:color w:val="000000" w:themeColor="text1"/>
          <w:kern w:val="36"/>
          <w:sz w:val="40"/>
          <w:szCs w:val="40"/>
          <w:lang w:eastAsia="pt-BR"/>
        </w:rPr>
        <w:t xml:space="preserve">O novo </w:t>
      </w:r>
      <w:proofErr w:type="gramStart"/>
      <w:r>
        <w:rPr>
          <w:rFonts w:ascii="Arial" w:eastAsia="Times New Roman" w:hAnsi="Arial" w:cs="Arial"/>
          <w:color w:val="000000" w:themeColor="text1"/>
          <w:kern w:val="36"/>
          <w:sz w:val="40"/>
          <w:szCs w:val="40"/>
          <w:lang w:eastAsia="pt-BR"/>
        </w:rPr>
        <w:t xml:space="preserve">processo </w:t>
      </w:r>
      <w:r w:rsidRPr="00361999">
        <w:rPr>
          <w:rFonts w:ascii="Arial" w:eastAsia="Times New Roman" w:hAnsi="Arial" w:cs="Arial"/>
          <w:color w:val="000000" w:themeColor="text1"/>
          <w:kern w:val="36"/>
          <w:sz w:val="40"/>
          <w:szCs w:val="40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kern w:val="36"/>
          <w:sz w:val="40"/>
          <w:szCs w:val="40"/>
          <w:lang w:eastAsia="pt-BR"/>
        </w:rPr>
        <w:t>do</w:t>
      </w:r>
      <w:proofErr w:type="gramEnd"/>
      <w:r>
        <w:rPr>
          <w:rFonts w:ascii="Arial" w:eastAsia="Times New Roman" w:hAnsi="Arial" w:cs="Arial"/>
          <w:color w:val="000000" w:themeColor="text1"/>
          <w:kern w:val="36"/>
          <w:sz w:val="40"/>
          <w:szCs w:val="40"/>
          <w:lang w:eastAsia="pt-BR"/>
        </w:rPr>
        <w:t xml:space="preserve"> trabalho </w:t>
      </w:r>
      <w:r w:rsidR="00361999" w:rsidRPr="00361999">
        <w:rPr>
          <w:rFonts w:ascii="Arial" w:eastAsia="Times New Roman" w:hAnsi="Arial" w:cs="Arial"/>
          <w:color w:val="000000" w:themeColor="text1"/>
          <w:kern w:val="36"/>
          <w:sz w:val="40"/>
          <w:szCs w:val="40"/>
          <w:lang w:eastAsia="pt-BR"/>
        </w:rPr>
        <w:t>à luz do novo CPC</w:t>
      </w:r>
    </w:p>
    <w:p w:rsidR="009E0277" w:rsidRDefault="009E0277" w:rsidP="00564621">
      <w:pPr>
        <w:shd w:val="clear" w:color="auto" w:fill="FFFFFF"/>
        <w:spacing w:before="72" w:after="90" w:line="360" w:lineRule="auto"/>
        <w:jc w:val="both"/>
        <w:outlineLvl w:val="0"/>
        <w:rPr>
          <w:rFonts w:ascii="Arial" w:eastAsia="Times New Roman" w:hAnsi="Arial" w:cs="Arial"/>
          <w:color w:val="000000" w:themeColor="text1"/>
          <w:kern w:val="36"/>
          <w:sz w:val="40"/>
          <w:szCs w:val="40"/>
          <w:lang w:eastAsia="pt-BR"/>
        </w:rPr>
      </w:pPr>
    </w:p>
    <w:p w:rsidR="00E955D7" w:rsidRPr="00E955D7" w:rsidRDefault="00E955D7" w:rsidP="00564621">
      <w:pPr>
        <w:shd w:val="clear" w:color="auto" w:fill="FFFFFF"/>
        <w:spacing w:before="72" w:after="90" w:line="36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E955D7">
        <w:rPr>
          <w:rFonts w:ascii="Arial" w:hAnsi="Arial" w:cs="Arial"/>
          <w:color w:val="000000" w:themeColor="text1"/>
          <w:sz w:val="24"/>
          <w:szCs w:val="24"/>
        </w:rPr>
        <w:t>Autor: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955D7">
        <w:rPr>
          <w:rFonts w:ascii="Arial" w:hAnsi="Arial" w:cs="Arial"/>
          <w:color w:val="000000" w:themeColor="text1"/>
          <w:sz w:val="24"/>
          <w:szCs w:val="24"/>
        </w:rPr>
        <w:t>Joel Victor Barbosa Cavalcante.</w:t>
      </w:r>
    </w:p>
    <w:p w:rsidR="00E955D7" w:rsidRPr="00E955D7" w:rsidRDefault="00E955D7" w:rsidP="00564621">
      <w:pPr>
        <w:shd w:val="clear" w:color="auto" w:fill="FFFFFF"/>
        <w:spacing w:before="72" w:after="90" w:line="360" w:lineRule="auto"/>
        <w:jc w:val="both"/>
        <w:outlineLvl w:val="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Coa</w:t>
      </w:r>
      <w:r w:rsidRPr="00E955D7">
        <w:rPr>
          <w:rFonts w:ascii="Arial" w:hAnsi="Arial" w:cs="Arial"/>
          <w:color w:val="000000" w:themeColor="text1"/>
          <w:sz w:val="24"/>
          <w:szCs w:val="24"/>
        </w:rPr>
        <w:t xml:space="preserve">utor: </w:t>
      </w:r>
      <w:r w:rsidRPr="00E955D7">
        <w:rPr>
          <w:rFonts w:ascii="Arial" w:hAnsi="Arial" w:cs="Arial"/>
          <w:i/>
          <w:iCs/>
          <w:color w:val="000000" w:themeColor="text1"/>
          <w:sz w:val="24"/>
          <w:szCs w:val="24"/>
        </w:rPr>
        <w:t>Fredysson Lorrann Ferraz Santos.</w:t>
      </w:r>
    </w:p>
    <w:p w:rsidR="00E955D7" w:rsidRPr="00E955D7" w:rsidRDefault="00E955D7" w:rsidP="00564621">
      <w:pPr>
        <w:shd w:val="clear" w:color="auto" w:fill="FFFFFF"/>
        <w:spacing w:before="72" w:after="90" w:line="360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Coa</w:t>
      </w:r>
      <w:bookmarkStart w:id="0" w:name="_GoBack"/>
      <w:bookmarkEnd w:id="0"/>
      <w:r w:rsidRPr="00E955D7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utor: Bruno Barbosa </w:t>
      </w:r>
      <w:proofErr w:type="spellStart"/>
      <w:r w:rsidRPr="00E955D7">
        <w:rPr>
          <w:rFonts w:ascii="Arial" w:hAnsi="Arial" w:cs="Arial"/>
          <w:i/>
          <w:iCs/>
          <w:color w:val="000000" w:themeColor="text1"/>
          <w:sz w:val="24"/>
          <w:szCs w:val="24"/>
        </w:rPr>
        <w:t>Bernado</w:t>
      </w:r>
      <w:proofErr w:type="spellEnd"/>
      <w:r w:rsidRPr="00E955D7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</w:p>
    <w:p w:rsidR="00361999" w:rsidRPr="009E0277" w:rsidRDefault="009E0277" w:rsidP="009E0277">
      <w:pPr>
        <w:shd w:val="clear" w:color="auto" w:fill="FFFFFF"/>
        <w:spacing w:before="72" w:after="90" w:line="360" w:lineRule="auto"/>
        <w:jc w:val="both"/>
        <w:outlineLvl w:val="0"/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pt-BR"/>
        </w:rPr>
      </w:pPr>
      <w:r w:rsidRPr="009E0277">
        <w:rPr>
          <w:rFonts w:ascii="Arial" w:eastAsia="Times New Roman" w:hAnsi="Arial" w:cs="Arial"/>
          <w:b/>
          <w:color w:val="000000" w:themeColor="text1"/>
          <w:kern w:val="36"/>
          <w:sz w:val="24"/>
          <w:szCs w:val="24"/>
          <w:lang w:eastAsia="pt-BR"/>
        </w:rPr>
        <w:t>Resumo</w:t>
      </w:r>
    </w:p>
    <w:p w:rsidR="00B64636" w:rsidRDefault="00C8600F" w:rsidP="0056462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64621">
        <w:rPr>
          <w:rFonts w:ascii="Arial" w:hAnsi="Arial" w:cs="Arial"/>
          <w:color w:val="000000" w:themeColor="text1"/>
          <w:sz w:val="24"/>
          <w:szCs w:val="24"/>
        </w:rPr>
        <w:t>Desde da criação da Consolidação da Lei dos Trabalhadores (CLT)</w:t>
      </w:r>
      <w:r w:rsidRPr="0056462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aprovada pelo Decreto-Lei 5.452, de 1º de maio de 1943, que passou a viger a partir do dia 10 de novembro daquele ano, o legislador já se mostrava preocupado com a falta de disposições legais aptas a disciplinar todas e quaisquer relações individuais e col</w:t>
      </w:r>
      <w:r w:rsidR="00A67B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etivas de trabalho</w:t>
      </w:r>
      <w:r w:rsidR="00A67BE7" w:rsidRPr="0056462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6462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nela previstas tanto e verdade que em seus artigos introdutória já continha uma disposição que permitia a aplicação subsidiaria demais </w:t>
      </w:r>
      <w:proofErr w:type="gramStart"/>
      <w:r w:rsidRPr="0056462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código .</w:t>
      </w:r>
      <w:proofErr w:type="gramEnd"/>
      <w:r w:rsidRPr="00564621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 </w:t>
      </w:r>
      <w:r w:rsidRPr="0056462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</w:t>
      </w:r>
      <w:r w:rsidRPr="00564621">
        <w:rPr>
          <w:rStyle w:val="nfas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direito comum será fonte subsidiária do </w:t>
      </w:r>
      <w:r w:rsidRPr="00564621">
        <w:rPr>
          <w:rStyle w:val="nfase"/>
          <w:rFonts w:ascii="Arial" w:hAnsi="Arial" w:cs="Arial"/>
          <w:color w:val="000000" w:themeColor="text1"/>
          <w:sz w:val="24"/>
          <w:szCs w:val="24"/>
        </w:rPr>
        <w:t>direito do trabalho</w:t>
      </w:r>
      <w:r w:rsidRPr="00564621">
        <w:rPr>
          <w:rStyle w:val="nfas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naquilo em que não for incompatível com os princípios fundamentais deste</w:t>
      </w:r>
      <w:r w:rsidRPr="0056462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” (CLT, artigo 8º, parágrafo único). Assim a própria legislação já reconheceu ser importante a aplicação de </w:t>
      </w:r>
      <w:proofErr w:type="gramStart"/>
      <w:r w:rsidRPr="0056462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outro institutos</w:t>
      </w:r>
      <w:proofErr w:type="gramEnd"/>
      <w:r w:rsidRPr="0056462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no que se refere ao direito processual trabalhista, tan</w:t>
      </w:r>
      <w:r w:rsidR="00865BD3" w:rsidRPr="0056462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to que previu os arts.769 e 889 e imprescindível destacar os artigos.</w:t>
      </w:r>
    </w:p>
    <w:p w:rsidR="006E148E" w:rsidRPr="00564621" w:rsidRDefault="006E148E" w:rsidP="0056462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Palavras-chave: Trabalho, Lei, Legislação 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Subsidiário .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E0277" w:rsidRPr="009E0277" w:rsidRDefault="009E0277" w:rsidP="009E0277">
      <w:pPr>
        <w:pStyle w:val="NormalWeb"/>
        <w:shd w:val="clear" w:color="auto" w:fill="FFFFFF"/>
        <w:spacing w:before="0" w:beforeAutospacing="0" w:after="288" w:afterAutospacing="0" w:line="360" w:lineRule="auto"/>
        <w:rPr>
          <w:rFonts w:ascii="Arial" w:hAnsi="Arial" w:cs="Arial"/>
          <w:b/>
          <w:color w:val="000000" w:themeColor="text1"/>
        </w:rPr>
      </w:pPr>
      <w:r w:rsidRPr="009E0277">
        <w:rPr>
          <w:rFonts w:ascii="Arial" w:hAnsi="Arial" w:cs="Arial"/>
          <w:b/>
          <w:color w:val="000000" w:themeColor="text1"/>
        </w:rPr>
        <w:t>Introdução</w:t>
      </w:r>
    </w:p>
    <w:p w:rsidR="00865BD3" w:rsidRPr="00564621" w:rsidRDefault="00865BD3" w:rsidP="00564621">
      <w:pPr>
        <w:pStyle w:val="NormalWeb"/>
        <w:shd w:val="clear" w:color="auto" w:fill="FFFFFF"/>
        <w:spacing w:before="0" w:beforeAutospacing="0" w:after="288" w:afterAutospacing="0" w:line="360" w:lineRule="auto"/>
        <w:ind w:firstLine="840"/>
        <w:jc w:val="both"/>
        <w:rPr>
          <w:rFonts w:ascii="Arial" w:hAnsi="Arial" w:cs="Arial"/>
          <w:color w:val="000000" w:themeColor="text1"/>
        </w:rPr>
      </w:pPr>
      <w:r w:rsidRPr="00564621">
        <w:rPr>
          <w:rFonts w:ascii="Arial" w:hAnsi="Arial" w:cs="Arial"/>
          <w:color w:val="000000" w:themeColor="text1"/>
        </w:rPr>
        <w:t>Diante do exposto acima nosso tema leva a tratar as duvidas trazidas com o novo código civil principalmente com o art.</w:t>
      </w:r>
      <w:proofErr w:type="gramStart"/>
      <w:r w:rsidRPr="00564621">
        <w:rPr>
          <w:rFonts w:ascii="Arial" w:hAnsi="Arial" w:cs="Arial"/>
          <w:color w:val="000000" w:themeColor="text1"/>
        </w:rPr>
        <w:t>15 novo</w:t>
      </w:r>
      <w:proofErr w:type="gramEnd"/>
      <w:r w:rsidRPr="00564621">
        <w:rPr>
          <w:rFonts w:ascii="Arial" w:hAnsi="Arial" w:cs="Arial"/>
          <w:color w:val="000000" w:themeColor="text1"/>
        </w:rPr>
        <w:t xml:space="preserve"> </w:t>
      </w:r>
      <w:r w:rsidR="002E0B68">
        <w:rPr>
          <w:rFonts w:ascii="Arial" w:hAnsi="Arial" w:cs="Arial"/>
          <w:color w:val="000000" w:themeColor="text1"/>
        </w:rPr>
        <w:t>“</w:t>
      </w:r>
      <w:r w:rsidR="002E0B68" w:rsidRPr="00564621">
        <w:rPr>
          <w:rFonts w:ascii="Arial" w:hAnsi="Arial" w:cs="Arial"/>
          <w:color w:val="000000" w:themeColor="text1"/>
        </w:rPr>
        <w:t xml:space="preserve">CPC </w:t>
      </w:r>
      <w:r w:rsidR="002E0B68" w:rsidRPr="0056462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“</w:t>
      </w:r>
      <w:r w:rsidRPr="00564621">
        <w:rPr>
          <w:rFonts w:ascii="Arial" w:hAnsi="Arial" w:cs="Arial"/>
          <w:color w:val="000000" w:themeColor="text1"/>
          <w:shd w:val="clear" w:color="auto" w:fill="FFFFFF"/>
        </w:rPr>
        <w:t>na ausência de normas que regulem processos eleitorais, trabalhistas ou administrativos, as disposições deste Código lhe serão aplicadas supletiva e subsidiariamente”.</w:t>
      </w:r>
      <w:r w:rsidR="00361999" w:rsidRPr="00564621">
        <w:rPr>
          <w:rFonts w:ascii="Arial" w:hAnsi="Arial" w:cs="Arial"/>
          <w:color w:val="000000" w:themeColor="text1"/>
          <w:shd w:val="clear" w:color="auto" w:fill="FFFFFF"/>
        </w:rPr>
        <w:t xml:space="preserve"> Qual seria a controvérsia trazida por esse artigo ele não traz qualquer menção à necessidade de compatibilidade, para a aplicação do diploma processual civil aos processos trabalhistas.</w:t>
      </w:r>
      <w:r w:rsidR="00361999" w:rsidRPr="0056462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 xml:space="preserve"> Diante disso alguns autores começaram a conferir caráter amplo a norma dizendo que o </w:t>
      </w:r>
      <w:r w:rsidR="00361999" w:rsidRPr="00564621">
        <w:rPr>
          <w:rFonts w:ascii="Arial" w:hAnsi="Arial" w:cs="Arial"/>
          <w:color w:val="000000" w:themeColor="text1"/>
          <w:shd w:val="clear" w:color="auto" w:fill="FFFFFF"/>
        </w:rPr>
        <w:t>que o Direito Processual Civil é naturalmente compatível com o Processo do Trabalho, merecendo aplicação em todo e qualquer caso de omissão da CLT</w:t>
      </w:r>
      <w:r w:rsidR="00F13584" w:rsidRPr="00564621">
        <w:rPr>
          <w:rFonts w:ascii="Arial" w:hAnsi="Arial" w:cs="Arial"/>
          <w:color w:val="000000" w:themeColor="text1"/>
          <w:shd w:val="clear" w:color="auto" w:fill="FFFFFF"/>
        </w:rPr>
        <w:t>. Era de se espera</w:t>
      </w:r>
      <w:r w:rsidR="002A3F03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F13584" w:rsidRPr="00564621">
        <w:rPr>
          <w:rFonts w:ascii="Arial" w:hAnsi="Arial" w:cs="Arial"/>
          <w:color w:val="000000" w:themeColor="text1"/>
          <w:shd w:val="clear" w:color="auto" w:fill="FFFFFF"/>
        </w:rPr>
        <w:t xml:space="preserve">, que não </w:t>
      </w:r>
      <w:proofErr w:type="gramStart"/>
      <w:r w:rsidR="00F13584" w:rsidRPr="00564621">
        <w:rPr>
          <w:rFonts w:ascii="Arial" w:hAnsi="Arial" w:cs="Arial"/>
          <w:color w:val="000000" w:themeColor="text1"/>
          <w:shd w:val="clear" w:color="auto" w:fill="FFFFFF"/>
        </w:rPr>
        <w:t>foi  esta</w:t>
      </w:r>
      <w:proofErr w:type="gramEnd"/>
      <w:r w:rsidR="00F13584" w:rsidRPr="00564621">
        <w:rPr>
          <w:rFonts w:ascii="Arial" w:hAnsi="Arial" w:cs="Arial"/>
          <w:color w:val="000000" w:themeColor="text1"/>
          <w:shd w:val="clear" w:color="auto" w:fill="FFFFFF"/>
        </w:rPr>
        <w:t xml:space="preserve"> a corrente que prevaleceu no TST, </w:t>
      </w:r>
      <w:r w:rsidR="00F13584" w:rsidRPr="00564621">
        <w:rPr>
          <w:rFonts w:ascii="Arial" w:hAnsi="Arial" w:cs="Arial"/>
          <w:color w:val="000000" w:themeColor="text1"/>
          <w:shd w:val="clear" w:color="auto" w:fill="FFFFFF"/>
        </w:rPr>
        <w:lastRenderedPageBreak/>
        <w:t>Demonstrando preocupação com os profundos impactos do Novo Código de Processo Civil no processo do trabalho, o Pleno do Tribunal Superior do Trabalho aprovou, no dia 15 de março de 2016, a Instrução Normativa 39/2016, que dispõe sobre as normas do Novo Código de Processo Civil aplicáveis e inaplicáveis ao processo do trabalho. Continua válido, portanto, o entendimento no sentido de que somente se permite a aplicação subsidiária ou supletiva do Direito Processual Civil caso haja omissão e compatibilidade com as normas e princípios do Direito Processual do Trabalho. A IN 39/2016 deixa claro que o art. 15 do NCPC não pode simplesmente derrubar o requisito da compatibilidade para aplicação subsidiária do processo comum ao processo do trabalho, justamente em função do especial arcabouço principio lógico e axiológico que fundamenta o Direito Processual do Trabalho.</w:t>
      </w:r>
    </w:p>
    <w:p w:rsidR="0098605C" w:rsidRPr="00564621" w:rsidRDefault="0098605C" w:rsidP="00564621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865BD3" w:rsidRPr="00564621" w:rsidRDefault="00F13584" w:rsidP="00564621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564621">
        <w:rPr>
          <w:rFonts w:ascii="Arial" w:hAnsi="Arial" w:cs="Arial"/>
          <w:b/>
          <w:color w:val="000000" w:themeColor="text1"/>
        </w:rPr>
        <w:t>OBJETIVOS</w:t>
      </w:r>
    </w:p>
    <w:p w:rsidR="0098605C" w:rsidRPr="00564621" w:rsidRDefault="0098605C" w:rsidP="00564621">
      <w:pPr>
        <w:pStyle w:val="SemEspaamento"/>
        <w:spacing w:line="360" w:lineRule="auto"/>
        <w:jc w:val="both"/>
        <w:rPr>
          <w:rStyle w:val="st"/>
          <w:rFonts w:ascii="Arial" w:hAnsi="Arial" w:cs="Arial"/>
          <w:color w:val="000000" w:themeColor="text1"/>
          <w:sz w:val="24"/>
          <w:szCs w:val="24"/>
        </w:rPr>
      </w:pPr>
      <w:r w:rsidRPr="00564621">
        <w:rPr>
          <w:rStyle w:val="st"/>
          <w:rFonts w:ascii="Arial" w:hAnsi="Arial" w:cs="Arial"/>
          <w:color w:val="000000" w:themeColor="text1"/>
          <w:sz w:val="24"/>
          <w:szCs w:val="24"/>
        </w:rPr>
        <w:t xml:space="preserve">Objetivo Geral (problemática) </w:t>
      </w:r>
    </w:p>
    <w:p w:rsidR="0098605C" w:rsidRPr="00564621" w:rsidRDefault="0098605C" w:rsidP="00564621">
      <w:pPr>
        <w:pStyle w:val="SemEspaamento"/>
        <w:numPr>
          <w:ilvl w:val="0"/>
          <w:numId w:val="1"/>
        </w:numPr>
        <w:spacing w:line="360" w:lineRule="auto"/>
        <w:jc w:val="both"/>
        <w:rPr>
          <w:rStyle w:val="st"/>
          <w:rFonts w:ascii="Arial" w:hAnsi="Arial" w:cs="Arial"/>
          <w:color w:val="000000" w:themeColor="text1"/>
          <w:sz w:val="24"/>
          <w:szCs w:val="24"/>
        </w:rPr>
      </w:pPr>
      <w:r w:rsidRPr="00564621">
        <w:rPr>
          <w:rStyle w:val="st"/>
          <w:rFonts w:ascii="Arial" w:hAnsi="Arial" w:cs="Arial"/>
          <w:color w:val="000000" w:themeColor="text1"/>
          <w:sz w:val="24"/>
          <w:szCs w:val="24"/>
        </w:rPr>
        <w:t>Analisar as principais mudanças ocorridas no Processo do Trabalho com advento do novo Código Processo Civil</w:t>
      </w:r>
    </w:p>
    <w:p w:rsidR="0098605C" w:rsidRPr="00564621" w:rsidRDefault="0098605C" w:rsidP="00564621">
      <w:pPr>
        <w:pStyle w:val="SemEspaamento"/>
        <w:spacing w:line="360" w:lineRule="auto"/>
        <w:jc w:val="both"/>
        <w:rPr>
          <w:rStyle w:val="st"/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564621">
        <w:rPr>
          <w:rStyle w:val="st"/>
          <w:rFonts w:ascii="Arial" w:hAnsi="Arial" w:cs="Arial"/>
          <w:color w:val="000000" w:themeColor="text1"/>
          <w:sz w:val="24"/>
          <w:szCs w:val="24"/>
        </w:rPr>
        <w:t>Objetivo Especifico</w:t>
      </w:r>
      <w:proofErr w:type="gramEnd"/>
      <w:r w:rsidRPr="00564621">
        <w:rPr>
          <w:rStyle w:val="st"/>
          <w:rFonts w:ascii="Arial" w:hAnsi="Arial" w:cs="Arial"/>
          <w:color w:val="000000" w:themeColor="text1"/>
          <w:sz w:val="24"/>
          <w:szCs w:val="24"/>
        </w:rPr>
        <w:t xml:space="preserve"> (hipóteses)</w:t>
      </w:r>
    </w:p>
    <w:p w:rsidR="0098605C" w:rsidRPr="00564621" w:rsidRDefault="0098605C" w:rsidP="00564621">
      <w:pPr>
        <w:pStyle w:val="SemEspaamento"/>
        <w:numPr>
          <w:ilvl w:val="0"/>
          <w:numId w:val="1"/>
        </w:numPr>
        <w:spacing w:line="360" w:lineRule="auto"/>
        <w:jc w:val="both"/>
        <w:rPr>
          <w:rStyle w:val="st"/>
          <w:rFonts w:ascii="Arial" w:hAnsi="Arial" w:cs="Arial"/>
          <w:color w:val="000000" w:themeColor="text1"/>
          <w:sz w:val="24"/>
          <w:szCs w:val="24"/>
        </w:rPr>
      </w:pPr>
      <w:r w:rsidRPr="00564621">
        <w:rPr>
          <w:rStyle w:val="st"/>
          <w:rFonts w:ascii="Arial" w:hAnsi="Arial" w:cs="Arial"/>
          <w:color w:val="000000" w:themeColor="text1"/>
          <w:sz w:val="24"/>
          <w:szCs w:val="24"/>
        </w:rPr>
        <w:t xml:space="preserve">Tratar </w:t>
      </w:r>
      <w:proofErr w:type="gramStart"/>
      <w:r w:rsidRPr="00564621">
        <w:rPr>
          <w:rStyle w:val="st"/>
          <w:rFonts w:ascii="Arial" w:hAnsi="Arial" w:cs="Arial"/>
          <w:color w:val="000000" w:themeColor="text1"/>
          <w:sz w:val="24"/>
          <w:szCs w:val="24"/>
        </w:rPr>
        <w:t>da  Instrução</w:t>
      </w:r>
      <w:proofErr w:type="gramEnd"/>
      <w:r w:rsidRPr="00564621">
        <w:rPr>
          <w:rStyle w:val="st"/>
          <w:rFonts w:ascii="Arial" w:hAnsi="Arial" w:cs="Arial"/>
          <w:color w:val="000000" w:themeColor="text1"/>
          <w:sz w:val="24"/>
          <w:szCs w:val="24"/>
        </w:rPr>
        <w:t xml:space="preserve"> Normativa 39/2016.</w:t>
      </w:r>
    </w:p>
    <w:p w:rsidR="00247F59" w:rsidRPr="00564621" w:rsidRDefault="002A3F03" w:rsidP="002A3F03">
      <w:pPr>
        <w:pStyle w:val="SemEspaamento"/>
        <w:numPr>
          <w:ilvl w:val="0"/>
          <w:numId w:val="1"/>
        </w:numPr>
        <w:spacing w:line="360" w:lineRule="auto"/>
        <w:jc w:val="both"/>
        <w:rPr>
          <w:rStyle w:val="st"/>
          <w:rFonts w:ascii="Arial" w:hAnsi="Arial" w:cs="Arial"/>
          <w:color w:val="000000" w:themeColor="text1"/>
          <w:sz w:val="24"/>
          <w:szCs w:val="24"/>
        </w:rPr>
      </w:pPr>
      <w:r>
        <w:rPr>
          <w:rStyle w:val="st"/>
          <w:rFonts w:ascii="Arial" w:hAnsi="Arial" w:cs="Arial"/>
          <w:color w:val="000000" w:themeColor="text1"/>
          <w:sz w:val="24"/>
          <w:szCs w:val="24"/>
        </w:rPr>
        <w:t>Tratar como será aplicação subsidiário do novo Código Processo Civil.</w:t>
      </w:r>
    </w:p>
    <w:p w:rsidR="0098605C" w:rsidRPr="00564621" w:rsidRDefault="0098605C" w:rsidP="002A3F03">
      <w:pPr>
        <w:pStyle w:val="SemEspaamento"/>
        <w:spacing w:line="360" w:lineRule="auto"/>
        <w:ind w:left="720"/>
        <w:jc w:val="both"/>
        <w:rPr>
          <w:rStyle w:val="st"/>
          <w:rFonts w:ascii="Arial" w:hAnsi="Arial" w:cs="Arial"/>
          <w:color w:val="000000" w:themeColor="text1"/>
          <w:sz w:val="24"/>
          <w:szCs w:val="24"/>
        </w:rPr>
      </w:pPr>
    </w:p>
    <w:p w:rsidR="0098605C" w:rsidRPr="00564621" w:rsidRDefault="00247F59" w:rsidP="00564621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564621">
        <w:rPr>
          <w:rFonts w:ascii="Arial" w:hAnsi="Arial" w:cs="Arial"/>
          <w:b/>
          <w:color w:val="000000" w:themeColor="text1"/>
        </w:rPr>
        <w:t>METODOLOGIA</w:t>
      </w:r>
    </w:p>
    <w:p w:rsidR="00247F59" w:rsidRPr="00564621" w:rsidRDefault="00247F59" w:rsidP="00564621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564621">
        <w:rPr>
          <w:rFonts w:ascii="Arial" w:hAnsi="Arial" w:cs="Arial"/>
          <w:color w:val="000000" w:themeColor="text1"/>
        </w:rPr>
        <w:t xml:space="preserve">A pesquisa e descritiva já que </w:t>
      </w:r>
      <w:r w:rsidR="002A3F03" w:rsidRPr="00564621">
        <w:rPr>
          <w:rFonts w:ascii="Arial" w:hAnsi="Arial" w:cs="Arial"/>
          <w:color w:val="000000" w:themeColor="text1"/>
        </w:rPr>
        <w:t>no presente trabalho</w:t>
      </w:r>
      <w:r w:rsidRPr="00564621">
        <w:rPr>
          <w:rFonts w:ascii="Arial" w:hAnsi="Arial" w:cs="Arial"/>
          <w:color w:val="000000" w:themeColor="text1"/>
        </w:rPr>
        <w:t xml:space="preserve"> falamos um pouco do contexto histórico, </w:t>
      </w:r>
      <w:proofErr w:type="gramStart"/>
      <w:r w:rsidRPr="00564621">
        <w:rPr>
          <w:rFonts w:ascii="Arial" w:hAnsi="Arial" w:cs="Arial"/>
          <w:color w:val="000000" w:themeColor="text1"/>
        </w:rPr>
        <w:t>ai</w:t>
      </w:r>
      <w:proofErr w:type="gramEnd"/>
      <w:r w:rsidRPr="00564621">
        <w:rPr>
          <w:rFonts w:ascii="Arial" w:hAnsi="Arial" w:cs="Arial"/>
          <w:color w:val="000000" w:themeColor="text1"/>
        </w:rPr>
        <w:t xml:space="preserve"> apresentamos o os artigos a ser analisados e por fim falamos de breve incidências do Processo Civil no Processo do Trabalho.</w:t>
      </w:r>
    </w:p>
    <w:p w:rsidR="00B04404" w:rsidRPr="00564621" w:rsidRDefault="00B04404" w:rsidP="00564621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564621">
        <w:rPr>
          <w:rFonts w:ascii="Arial" w:hAnsi="Arial" w:cs="Arial"/>
          <w:color w:val="000000" w:themeColor="text1"/>
        </w:rPr>
        <w:t xml:space="preserve">Essa discussão e relativamente nova já que o nosso código acaba de entrar em </w:t>
      </w:r>
      <w:r w:rsidR="002A3F03" w:rsidRPr="00564621">
        <w:rPr>
          <w:rFonts w:ascii="Arial" w:hAnsi="Arial" w:cs="Arial"/>
          <w:color w:val="000000" w:themeColor="text1"/>
        </w:rPr>
        <w:t>vigência, mais</w:t>
      </w:r>
      <w:r w:rsidRPr="00564621">
        <w:rPr>
          <w:rFonts w:ascii="Arial" w:hAnsi="Arial" w:cs="Arial"/>
          <w:color w:val="000000" w:themeColor="text1"/>
        </w:rPr>
        <w:t xml:space="preserve"> são </w:t>
      </w:r>
      <w:r w:rsidR="002A3F03" w:rsidRPr="00564621">
        <w:rPr>
          <w:rFonts w:ascii="Arial" w:hAnsi="Arial" w:cs="Arial"/>
          <w:color w:val="000000" w:themeColor="text1"/>
        </w:rPr>
        <w:t>inúmeros assuntos</w:t>
      </w:r>
      <w:r w:rsidRPr="00564621">
        <w:rPr>
          <w:rFonts w:ascii="Arial" w:hAnsi="Arial" w:cs="Arial"/>
          <w:color w:val="000000" w:themeColor="text1"/>
        </w:rPr>
        <w:t xml:space="preserve"> a ser discutidos e vários doutrinadores discorrendo sobre o tema, a pesquisa também e </w:t>
      </w:r>
      <w:r w:rsidR="002A3F03" w:rsidRPr="00564621">
        <w:rPr>
          <w:rFonts w:ascii="Arial" w:hAnsi="Arial" w:cs="Arial"/>
          <w:color w:val="000000" w:themeColor="text1"/>
        </w:rPr>
        <w:t>bibliográfica.</w:t>
      </w:r>
    </w:p>
    <w:p w:rsidR="00B04404" w:rsidRPr="00564621" w:rsidRDefault="00B04404" w:rsidP="00564621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564621">
        <w:rPr>
          <w:rFonts w:ascii="Arial" w:hAnsi="Arial" w:cs="Arial"/>
          <w:b/>
          <w:color w:val="000000" w:themeColor="text1"/>
        </w:rPr>
        <w:t>CONCLUSÂO</w:t>
      </w:r>
    </w:p>
    <w:p w:rsidR="00B04404" w:rsidRDefault="00B04404" w:rsidP="00564621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564621">
        <w:rPr>
          <w:rFonts w:ascii="Arial" w:hAnsi="Arial" w:cs="Arial"/>
          <w:color w:val="000000" w:themeColor="text1"/>
        </w:rPr>
        <w:lastRenderedPageBreak/>
        <w:t>Como foi mencionado na introdução bem breve a Instrução Normativa N 39/2016 ira dizer quais os artigos</w:t>
      </w:r>
      <w:r w:rsidR="000C67FA" w:rsidRPr="00564621">
        <w:rPr>
          <w:rFonts w:ascii="Arial" w:hAnsi="Arial" w:cs="Arial"/>
          <w:color w:val="000000" w:themeColor="text1"/>
        </w:rPr>
        <w:t xml:space="preserve"> do Código Processo Civil  aplicáveis e inaplicáveis ao Processo do Trabalho</w:t>
      </w:r>
      <w:r w:rsidR="00564621" w:rsidRPr="00564621">
        <w:rPr>
          <w:rFonts w:ascii="Arial" w:hAnsi="Arial" w:cs="Arial"/>
          <w:color w:val="000000" w:themeColor="text1"/>
        </w:rPr>
        <w:t xml:space="preserve"> concluímos que o Direito Processual Civil pode ser aplicado ao processo do trabalho, nas seguintes hipóteses: omissão da Consolidação das Leis do Trabalho (lacunas normativas, ontológicas e axiológicas); compatibilidade das normas do processo civil com os princípios e singularidades do Direito Processual do Trabalho; a aplicação supletiva e subsidiária do CPC, conforme disciplinadas no artigo 15 do CPC, são compatíveis com os artigos 769 e 889, da CLT; a aplicação subsidiária do Processo Civil pressupõe a adaptação da norma civilista às singularidades do processo trabalhista; ainda que não omissa a Consolidação das Leis do Trabalho, quando as normas do processo civil forem mais efetivas que as da Consolidação das Leis do Trabalho e compatíveis com os princípios do processo do trabalho.</w:t>
      </w:r>
    </w:p>
    <w:p w:rsidR="00564621" w:rsidRDefault="00564621" w:rsidP="00564621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BIBLIOGRAFIAS </w:t>
      </w:r>
    </w:p>
    <w:p w:rsidR="00894A5F" w:rsidRPr="00894A5F" w:rsidRDefault="00894A5F" w:rsidP="00564621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894A5F">
        <w:rPr>
          <w:rFonts w:ascii="Arial" w:hAnsi="Arial" w:cs="Arial"/>
          <w:color w:val="000000" w:themeColor="text1"/>
        </w:rPr>
        <w:t>SCHIAVI, Mauro. A aplicação supletiva e subsidiária do </w:t>
      </w:r>
      <w:hyperlink r:id="rId5" w:tooltip="Lei no 5.869, de 11 de janeiro de 1973." w:history="1">
        <w:r w:rsidRPr="00894A5F">
          <w:rPr>
            <w:rFonts w:ascii="Arial" w:hAnsi="Arial" w:cs="Arial"/>
            <w:color w:val="000000" w:themeColor="text1"/>
          </w:rPr>
          <w:t>código de processo civil</w:t>
        </w:r>
      </w:hyperlink>
      <w:r w:rsidRPr="00894A5F">
        <w:rPr>
          <w:rFonts w:ascii="Arial" w:hAnsi="Arial" w:cs="Arial"/>
          <w:color w:val="000000" w:themeColor="text1"/>
        </w:rPr>
        <w:t> ao processo do trabalho. O </w:t>
      </w:r>
      <w:hyperlink r:id="rId6" w:tooltip="LEI Nº 13.105, DE 16 DE MARÇO DE 2015." w:history="1">
        <w:r w:rsidRPr="00894A5F">
          <w:rPr>
            <w:rFonts w:ascii="Arial" w:hAnsi="Arial" w:cs="Arial"/>
            <w:color w:val="000000" w:themeColor="text1"/>
          </w:rPr>
          <w:t>novo código de processo civil</w:t>
        </w:r>
      </w:hyperlink>
      <w:r w:rsidRPr="00894A5F">
        <w:rPr>
          <w:rFonts w:ascii="Arial" w:hAnsi="Arial" w:cs="Arial"/>
          <w:color w:val="000000" w:themeColor="text1"/>
        </w:rPr>
        <w:t xml:space="preserve"> e seus reflexos no processo do trabalho. Editora </w:t>
      </w:r>
      <w:proofErr w:type="spellStart"/>
      <w:r w:rsidRPr="00894A5F">
        <w:rPr>
          <w:rFonts w:ascii="Arial" w:hAnsi="Arial" w:cs="Arial"/>
          <w:color w:val="000000" w:themeColor="text1"/>
        </w:rPr>
        <w:t>Juspodivm</w:t>
      </w:r>
      <w:proofErr w:type="spellEnd"/>
      <w:r w:rsidRPr="00894A5F">
        <w:rPr>
          <w:rFonts w:ascii="Arial" w:hAnsi="Arial" w:cs="Arial"/>
          <w:color w:val="000000" w:themeColor="text1"/>
        </w:rPr>
        <w:t>. 2015. São Paulo.</w:t>
      </w:r>
    </w:p>
    <w:p w:rsidR="00894A5F" w:rsidRPr="00894A5F" w:rsidRDefault="00894A5F" w:rsidP="00894A5F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894A5F">
        <w:rPr>
          <w:rFonts w:ascii="Arial" w:hAnsi="Arial" w:cs="Arial"/>
          <w:color w:val="000000" w:themeColor="text1"/>
        </w:rPr>
        <w:t>MAIOR, Jorge Luiz Souto. O conflito entre o processo do trabalho e </w:t>
      </w:r>
      <w:hyperlink r:id="rId7" w:tooltip="LEI Nº 13.105, DE 16 DE MARÇO DE 2015." w:history="1">
        <w:r w:rsidRPr="00894A5F">
          <w:rPr>
            <w:rFonts w:ascii="Arial" w:hAnsi="Arial" w:cs="Arial"/>
            <w:color w:val="000000" w:themeColor="text1"/>
          </w:rPr>
          <w:t xml:space="preserve">novo </w:t>
        </w:r>
        <w:proofErr w:type="spellStart"/>
        <w:r w:rsidRPr="00894A5F">
          <w:rPr>
            <w:rFonts w:ascii="Arial" w:hAnsi="Arial" w:cs="Arial"/>
            <w:color w:val="000000" w:themeColor="text1"/>
          </w:rPr>
          <w:t>cpc</w:t>
        </w:r>
        <w:proofErr w:type="spellEnd"/>
      </w:hyperlink>
      <w:r w:rsidRPr="00894A5F">
        <w:rPr>
          <w:rFonts w:ascii="Arial" w:hAnsi="Arial" w:cs="Arial"/>
          <w:color w:val="000000" w:themeColor="text1"/>
        </w:rPr>
        <w:t>. Estudos jurídicos. Escola Judicial da Justiça do Trabalho da 15ª Região. Campinas. 2015.</w:t>
      </w:r>
    </w:p>
    <w:p w:rsidR="00A67BE7" w:rsidRPr="00894A5F" w:rsidRDefault="00A67BE7" w:rsidP="00894A5F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kern w:val="0"/>
          <w:sz w:val="24"/>
          <w:szCs w:val="24"/>
        </w:rPr>
      </w:pPr>
      <w:r w:rsidRPr="00894A5F">
        <w:rPr>
          <w:rFonts w:ascii="Arial" w:hAnsi="Arial" w:cs="Arial"/>
          <w:b w:val="0"/>
          <w:bCs w:val="0"/>
          <w:color w:val="000000" w:themeColor="text1"/>
          <w:kern w:val="0"/>
          <w:sz w:val="24"/>
          <w:szCs w:val="24"/>
        </w:rPr>
        <w:t xml:space="preserve">Novo CPC - Repercussões No Processo do </w:t>
      </w:r>
      <w:proofErr w:type="gramStart"/>
      <w:r w:rsidRPr="00894A5F">
        <w:rPr>
          <w:rFonts w:ascii="Arial" w:hAnsi="Arial" w:cs="Arial"/>
          <w:b w:val="0"/>
          <w:bCs w:val="0"/>
          <w:color w:val="000000" w:themeColor="text1"/>
          <w:kern w:val="0"/>
          <w:sz w:val="24"/>
          <w:szCs w:val="24"/>
        </w:rPr>
        <w:t>Trabalho </w:t>
      </w:r>
      <w:r w:rsidR="00894A5F" w:rsidRPr="00894A5F">
        <w:rPr>
          <w:rFonts w:ascii="Arial" w:hAnsi="Arial" w:cs="Arial"/>
          <w:b w:val="0"/>
          <w:bCs w:val="0"/>
          <w:color w:val="000000" w:themeColor="text1"/>
          <w:kern w:val="0"/>
          <w:sz w:val="24"/>
          <w:szCs w:val="24"/>
        </w:rPr>
        <w:t>,Leite</w:t>
      </w:r>
      <w:proofErr w:type="gramEnd"/>
      <w:r w:rsidR="00894A5F" w:rsidRPr="00894A5F">
        <w:rPr>
          <w:rFonts w:ascii="Arial" w:hAnsi="Arial" w:cs="Arial"/>
          <w:b w:val="0"/>
          <w:bCs w:val="0"/>
          <w:color w:val="000000" w:themeColor="text1"/>
          <w:kern w:val="0"/>
          <w:sz w:val="24"/>
          <w:szCs w:val="24"/>
        </w:rPr>
        <w:t>,</w:t>
      </w:r>
      <w:r w:rsidR="00894A5F">
        <w:rPr>
          <w:rFonts w:ascii="Arial" w:hAnsi="Arial" w:cs="Arial"/>
          <w:b w:val="0"/>
          <w:bCs w:val="0"/>
          <w:color w:val="000000" w:themeColor="text1"/>
          <w:kern w:val="0"/>
          <w:sz w:val="24"/>
          <w:szCs w:val="24"/>
        </w:rPr>
        <w:t xml:space="preserve"> </w:t>
      </w:r>
      <w:r w:rsidRPr="00894A5F">
        <w:rPr>
          <w:rFonts w:ascii="Arial" w:hAnsi="Arial" w:cs="Arial"/>
          <w:b w:val="0"/>
          <w:bCs w:val="0"/>
          <w:color w:val="000000" w:themeColor="text1"/>
          <w:kern w:val="0"/>
          <w:sz w:val="24"/>
          <w:szCs w:val="24"/>
        </w:rPr>
        <w:t>Carlos Henrique Bezerra. ED Saraiva 2015.</w:t>
      </w:r>
    </w:p>
    <w:p w:rsidR="00A67BE7" w:rsidRPr="00A67BE7" w:rsidRDefault="00A67BE7" w:rsidP="00A67BE7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:rsidR="00865BD3" w:rsidRPr="00EF4F76" w:rsidRDefault="00865BD3" w:rsidP="00EF4F76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65BD3" w:rsidRPr="00EF4F76" w:rsidSect="00A17C6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3273A"/>
    <w:multiLevelType w:val="hybridMultilevel"/>
    <w:tmpl w:val="342A7C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5D"/>
    <w:rsid w:val="000C67FA"/>
    <w:rsid w:val="000F3D5D"/>
    <w:rsid w:val="00192C9B"/>
    <w:rsid w:val="00247F59"/>
    <w:rsid w:val="002A3F03"/>
    <w:rsid w:val="002E0B68"/>
    <w:rsid w:val="00361999"/>
    <w:rsid w:val="00564621"/>
    <w:rsid w:val="006E148E"/>
    <w:rsid w:val="00865BD3"/>
    <w:rsid w:val="00894A5F"/>
    <w:rsid w:val="0098605C"/>
    <w:rsid w:val="009E0277"/>
    <w:rsid w:val="00A17C66"/>
    <w:rsid w:val="00A67BE7"/>
    <w:rsid w:val="00AA57A7"/>
    <w:rsid w:val="00B04404"/>
    <w:rsid w:val="00B64636"/>
    <w:rsid w:val="00C77DE3"/>
    <w:rsid w:val="00C8600F"/>
    <w:rsid w:val="00E955D7"/>
    <w:rsid w:val="00EF4F76"/>
    <w:rsid w:val="00F13584"/>
    <w:rsid w:val="00F8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CFD6"/>
  <w15:docId w15:val="{0A302776-43D3-4465-A22C-8410F9A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61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7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8600F"/>
  </w:style>
  <w:style w:type="character" w:customStyle="1" w:styleId="highlight">
    <w:name w:val="highlight"/>
    <w:basedOn w:val="Fontepargpadro"/>
    <w:rsid w:val="00C8600F"/>
  </w:style>
  <w:style w:type="character" w:styleId="nfase">
    <w:name w:val="Emphasis"/>
    <w:basedOn w:val="Fontepargpadro"/>
    <w:uiPriority w:val="20"/>
    <w:qFormat/>
    <w:rsid w:val="00C8600F"/>
    <w:rPr>
      <w:i/>
      <w:iCs/>
    </w:rPr>
  </w:style>
  <w:style w:type="character" w:styleId="Hyperlink">
    <w:name w:val="Hyperlink"/>
    <w:basedOn w:val="Fontepargpadro"/>
    <w:uiPriority w:val="99"/>
    <w:unhideWhenUsed/>
    <w:rsid w:val="00C860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6199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9860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Fontepargpadro"/>
    <w:rsid w:val="0098605C"/>
  </w:style>
  <w:style w:type="character" w:customStyle="1" w:styleId="Ttulo2Char">
    <w:name w:val="Título 2 Char"/>
    <w:basedOn w:val="Fontepargpadro"/>
    <w:link w:val="Ttulo2"/>
    <w:uiPriority w:val="9"/>
    <w:semiHidden/>
    <w:rsid w:val="00A67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usbrasil.com.br/legislacao/174276278/lei-13105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sbrasil.com.br/legislacao/174276278/lei-13105-15" TargetMode="External"/><Relationship Id="rId5" Type="http://schemas.openxmlformats.org/officeDocument/2006/relationships/hyperlink" Target="http://www.jusbrasil.com.br/legislacao/91735/c%C3%B3digo-processo-civil-lei-5869-7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840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joelvictor1</dc:creator>
  <cp:lastModifiedBy>joel victor</cp:lastModifiedBy>
  <cp:revision>9</cp:revision>
  <dcterms:created xsi:type="dcterms:W3CDTF">2016-08-21T21:11:00Z</dcterms:created>
  <dcterms:modified xsi:type="dcterms:W3CDTF">2017-09-12T19:30:00Z</dcterms:modified>
</cp:coreProperties>
</file>