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theme/themeOverride1.xml" ContentType="application/vnd.openxmlformats-officedocument.themeOverrid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1740" w:rsidRPr="00515761" w:rsidRDefault="00515761" w:rsidP="00611C2C">
      <w:pPr>
        <w:spacing w:before="18" w:after="18" w:line="216" w:lineRule="auto"/>
        <w:rPr>
          <w:rFonts w:ascii="Castellar" w:hAnsi="Castellar"/>
          <w:b/>
          <w:i/>
          <w:sz w:val="24"/>
          <w:szCs w:val="24"/>
        </w:rPr>
      </w:pPr>
      <w:r>
        <w:rPr>
          <w:rFonts w:ascii="Castellar" w:hAnsi="Castellar"/>
          <w:b/>
          <w:sz w:val="24"/>
          <w:szCs w:val="24"/>
        </w:rPr>
        <w:t xml:space="preserve">                  </w:t>
      </w:r>
      <w:r w:rsidRPr="00515761">
        <w:rPr>
          <w:rFonts w:ascii="Castellar" w:hAnsi="Castellar"/>
          <w:b/>
          <w:i/>
          <w:sz w:val="24"/>
          <w:szCs w:val="24"/>
        </w:rPr>
        <w:t>UNIVERSIDADE PAULISTA (UNIP)</w:t>
      </w:r>
    </w:p>
    <w:p w:rsidR="00515761" w:rsidRPr="00515761" w:rsidRDefault="00515761" w:rsidP="00611C2C">
      <w:pPr>
        <w:spacing w:before="18" w:after="18" w:line="216" w:lineRule="auto"/>
        <w:rPr>
          <w:rFonts w:ascii="Castellar" w:hAnsi="Castellar"/>
          <w:b/>
          <w:i/>
          <w:sz w:val="24"/>
          <w:szCs w:val="24"/>
        </w:rPr>
      </w:pPr>
    </w:p>
    <w:p w:rsidR="00C4145D" w:rsidRPr="003113BC" w:rsidRDefault="00921740" w:rsidP="00611C2C">
      <w:pPr>
        <w:spacing w:before="18" w:after="18" w:line="216" w:lineRule="auto"/>
        <w:rPr>
          <w:b/>
          <w:sz w:val="24"/>
          <w:szCs w:val="24"/>
        </w:rPr>
      </w:pPr>
      <w:r w:rsidRPr="003113BC">
        <w:rPr>
          <w:b/>
          <w:sz w:val="24"/>
          <w:szCs w:val="24"/>
        </w:rPr>
        <w:t xml:space="preserve">                         </w:t>
      </w:r>
      <w:r w:rsidR="00C4145D" w:rsidRPr="003113BC">
        <w:rPr>
          <w:b/>
          <w:sz w:val="24"/>
          <w:szCs w:val="24"/>
        </w:rPr>
        <w:t>NOME DO ARTIGO:</w:t>
      </w:r>
      <w:r w:rsidRPr="003113BC">
        <w:rPr>
          <w:b/>
          <w:sz w:val="24"/>
          <w:szCs w:val="24"/>
        </w:rPr>
        <w:t xml:space="preserve"> </w:t>
      </w:r>
      <w:r w:rsidRPr="003113BC">
        <w:rPr>
          <w:sz w:val="24"/>
          <w:szCs w:val="24"/>
        </w:rPr>
        <w:t>À DISTÂNCIA E SEUS DESAFIOS</w:t>
      </w:r>
    </w:p>
    <w:p w:rsidR="00921740" w:rsidRPr="00611C2C" w:rsidRDefault="00921740" w:rsidP="00DE0346">
      <w:pPr>
        <w:spacing w:before="18" w:after="18" w:line="216" w:lineRule="auto"/>
        <w:jc w:val="center"/>
        <w:rPr>
          <w:b/>
          <w:sz w:val="28"/>
          <w:szCs w:val="28"/>
        </w:rPr>
      </w:pPr>
    </w:p>
    <w:p w:rsidR="00AF6948" w:rsidRPr="00E26F61" w:rsidRDefault="00E26F61">
      <w:pPr>
        <w:rPr>
          <w:sz w:val="24"/>
          <w:szCs w:val="24"/>
        </w:rPr>
      </w:pPr>
      <w:r>
        <w:rPr>
          <w:b/>
          <w:sz w:val="24"/>
          <w:szCs w:val="24"/>
        </w:rPr>
        <w:t xml:space="preserve">        </w:t>
      </w:r>
      <w:r w:rsidR="00750891">
        <w:rPr>
          <w:b/>
          <w:sz w:val="24"/>
          <w:szCs w:val="24"/>
        </w:rPr>
        <w:t xml:space="preserve">      Autor: Ivan Dionizio da Cruz: Professor de Filosofia mestre em Sociologia</w:t>
      </w:r>
    </w:p>
    <w:p w:rsidR="00611C2C" w:rsidRPr="00513083" w:rsidRDefault="00611C2C">
      <w:pPr>
        <w:rPr>
          <w:b/>
          <w:i/>
          <w:sz w:val="24"/>
          <w:szCs w:val="24"/>
        </w:rPr>
      </w:pPr>
      <w:r w:rsidRPr="00513083">
        <w:rPr>
          <w:i/>
        </w:rPr>
        <w:t xml:space="preserve">                                            </w:t>
      </w:r>
      <w:r w:rsidR="00926E23">
        <w:rPr>
          <w:i/>
        </w:rPr>
        <w:t xml:space="preserve">                          </w:t>
      </w:r>
      <w:r w:rsidRPr="00513083">
        <w:rPr>
          <w:i/>
        </w:rPr>
        <w:t xml:space="preserve"> </w:t>
      </w:r>
      <w:r w:rsidRPr="00513083">
        <w:rPr>
          <w:b/>
          <w:i/>
          <w:sz w:val="24"/>
          <w:szCs w:val="24"/>
        </w:rPr>
        <w:t>RESUMO</w:t>
      </w:r>
    </w:p>
    <w:p w:rsidR="00A95AE2" w:rsidRPr="00515761" w:rsidRDefault="00FA08F3" w:rsidP="00513083">
      <w:pPr>
        <w:jc w:val="both"/>
        <w:rPr>
          <w:rFonts w:cstheme="minorHAnsi"/>
          <w:shd w:val="clear" w:color="auto" w:fill="FFFFFF"/>
        </w:rPr>
      </w:pPr>
      <w:r w:rsidRPr="00BF728B">
        <w:rPr>
          <w:rFonts w:ascii="Arial" w:hAnsi="Arial" w:cs="Arial"/>
          <w:color w:val="333333"/>
          <w:sz w:val="24"/>
          <w:szCs w:val="24"/>
          <w:shd w:val="clear" w:color="auto" w:fill="FFFFFF"/>
        </w:rPr>
        <w:t xml:space="preserve">       </w:t>
      </w:r>
      <w:r w:rsidR="00922C19">
        <w:rPr>
          <w:rFonts w:cstheme="minorHAnsi"/>
          <w:shd w:val="clear" w:color="auto" w:fill="FFFFFF"/>
        </w:rPr>
        <w:t>E</w:t>
      </w:r>
      <w:r w:rsidRPr="00102A0D">
        <w:rPr>
          <w:rFonts w:cstheme="minorHAnsi"/>
          <w:shd w:val="clear" w:color="auto" w:fill="FFFFFF"/>
        </w:rPr>
        <w:t xml:space="preserve">ste artigo se dá um panorama geral do Ensino a Distância, suas diretrizes e cita alguns desafios encontrados com o uso dessa tecnologia por Docentes e Discentes no Brasil, tais como: conhecimento das novas tecnologias, tempo disponível para estudo e preparação do conteúdo pedagógico, processo ensino superior e aprendizado, comprometimento e interesse por parte dos alunos e as diferenças entre informação e conhecimento. Para isso utilizei pesquisas como a internet, </w:t>
      </w:r>
      <w:r w:rsidR="00A95AE2" w:rsidRPr="00102A0D">
        <w:rPr>
          <w:rFonts w:cstheme="minorHAnsi"/>
          <w:shd w:val="clear" w:color="auto" w:fill="FFFFFF"/>
        </w:rPr>
        <w:t>revista cientifica</w:t>
      </w:r>
      <w:r w:rsidRPr="00102A0D">
        <w:rPr>
          <w:rFonts w:cstheme="minorHAnsi"/>
          <w:shd w:val="clear" w:color="auto" w:fill="FFFFFF"/>
        </w:rPr>
        <w:t>, livros e jornais</w:t>
      </w:r>
      <w:r w:rsidR="008A3104" w:rsidRPr="00102A0D">
        <w:rPr>
          <w:rFonts w:cstheme="minorHAnsi"/>
          <w:shd w:val="clear" w:color="auto" w:fill="FFFFFF"/>
        </w:rPr>
        <w:t xml:space="preserve"> e al</w:t>
      </w:r>
      <w:r w:rsidR="00922C19">
        <w:rPr>
          <w:rFonts w:cstheme="minorHAnsi"/>
          <w:shd w:val="clear" w:color="auto" w:fill="FFFFFF"/>
        </w:rPr>
        <w:t>guns profissionais na á</w:t>
      </w:r>
      <w:r w:rsidR="00922C19" w:rsidRPr="00102A0D">
        <w:rPr>
          <w:rFonts w:cstheme="minorHAnsi"/>
          <w:shd w:val="clear" w:color="auto" w:fill="FFFFFF"/>
        </w:rPr>
        <w:t>rea</w:t>
      </w:r>
      <w:r w:rsidR="008A3104" w:rsidRPr="00102A0D">
        <w:rPr>
          <w:rFonts w:cstheme="minorHAnsi"/>
          <w:shd w:val="clear" w:color="auto" w:fill="FFFFFF"/>
        </w:rPr>
        <w:t xml:space="preserve"> no que se refere o tema</w:t>
      </w:r>
      <w:r w:rsidR="00A95AE2" w:rsidRPr="00102A0D">
        <w:rPr>
          <w:rFonts w:cstheme="minorHAnsi"/>
          <w:shd w:val="clear" w:color="auto" w:fill="FFFFFF"/>
        </w:rPr>
        <w:t>.</w:t>
      </w:r>
    </w:p>
    <w:p w:rsidR="0053167F" w:rsidRPr="00BF728B" w:rsidRDefault="0053167F" w:rsidP="00513083">
      <w:pPr>
        <w:jc w:val="both"/>
        <w:rPr>
          <w:rFonts w:cstheme="minorHAnsi"/>
          <w:sz w:val="24"/>
          <w:szCs w:val="24"/>
          <w:shd w:val="clear" w:color="auto" w:fill="FFFFFF"/>
        </w:rPr>
      </w:pPr>
      <w:r w:rsidRPr="00BF728B">
        <w:rPr>
          <w:rFonts w:cstheme="minorHAnsi"/>
          <w:b/>
          <w:sz w:val="24"/>
          <w:szCs w:val="24"/>
          <w:shd w:val="clear" w:color="auto" w:fill="FFFFFF"/>
        </w:rPr>
        <w:t>Palavra Chave:</w:t>
      </w:r>
      <w:r w:rsidRPr="00BF728B">
        <w:rPr>
          <w:rFonts w:cstheme="minorHAnsi"/>
          <w:sz w:val="24"/>
          <w:szCs w:val="24"/>
          <w:shd w:val="clear" w:color="auto" w:fill="FFFFFF"/>
        </w:rPr>
        <w:t xml:space="preserve"> </w:t>
      </w:r>
      <w:r w:rsidRPr="00BF728B">
        <w:rPr>
          <w:rFonts w:cstheme="minorHAnsi"/>
          <w:i/>
          <w:sz w:val="24"/>
          <w:szCs w:val="24"/>
          <w:shd w:val="clear" w:color="auto" w:fill="FFFFFF"/>
        </w:rPr>
        <w:t>Os desafios da educação à distância.</w:t>
      </w:r>
    </w:p>
    <w:p w:rsidR="00E26F61" w:rsidRPr="00102A0D" w:rsidRDefault="00FA08F3" w:rsidP="00E26F61">
      <w:pPr>
        <w:pStyle w:val="Pr-formataoHTML"/>
        <w:shd w:val="clear" w:color="auto" w:fill="FFFFFF"/>
        <w:jc w:val="both"/>
        <w:rPr>
          <w:rFonts w:asciiTheme="minorHAnsi" w:hAnsiTheme="minorHAnsi" w:cstheme="minorHAnsi"/>
          <w:sz w:val="22"/>
          <w:szCs w:val="22"/>
          <w:lang w:val="en-US"/>
        </w:rPr>
      </w:pPr>
      <w:r w:rsidRPr="00F927D2">
        <w:rPr>
          <w:rFonts w:asciiTheme="minorHAnsi" w:hAnsiTheme="minorHAnsi" w:cstheme="minorHAnsi"/>
          <w:b/>
          <w:sz w:val="24"/>
          <w:szCs w:val="24"/>
          <w:shd w:val="clear" w:color="auto" w:fill="FFFFFF"/>
        </w:rPr>
        <w:t xml:space="preserve">  </w:t>
      </w:r>
      <w:r w:rsidR="00A95AE2" w:rsidRPr="00BF728B">
        <w:rPr>
          <w:rFonts w:asciiTheme="minorHAnsi" w:hAnsiTheme="minorHAnsi" w:cstheme="minorHAnsi"/>
          <w:b/>
          <w:color w:val="333333"/>
          <w:sz w:val="24"/>
          <w:szCs w:val="24"/>
          <w:shd w:val="clear" w:color="auto" w:fill="FFFFFF"/>
          <w:lang w:val="en-US"/>
        </w:rPr>
        <w:t>ABSTRAT</w:t>
      </w:r>
      <w:r w:rsidR="00E26F61" w:rsidRPr="00BF728B">
        <w:rPr>
          <w:rFonts w:cstheme="minorHAnsi"/>
          <w:b/>
          <w:color w:val="333333"/>
          <w:sz w:val="24"/>
          <w:szCs w:val="24"/>
          <w:shd w:val="clear" w:color="auto" w:fill="FFFFFF"/>
          <w:lang w:val="en-US"/>
        </w:rPr>
        <w:t>:</w:t>
      </w:r>
      <w:r w:rsidR="00E26F61" w:rsidRPr="00F927D2">
        <w:rPr>
          <w:rFonts w:asciiTheme="minorHAnsi" w:hAnsiTheme="minorHAnsi" w:cstheme="minorHAnsi"/>
          <w:sz w:val="24"/>
          <w:szCs w:val="24"/>
          <w:lang w:val="en-US"/>
        </w:rPr>
        <w:t xml:space="preserve"> </w:t>
      </w:r>
      <w:r w:rsidR="00E26F61" w:rsidRPr="00102A0D">
        <w:rPr>
          <w:rFonts w:asciiTheme="minorHAnsi" w:hAnsiTheme="minorHAnsi" w:cstheme="minorHAnsi"/>
          <w:sz w:val="22"/>
          <w:szCs w:val="22"/>
          <w:lang w:val="en-US"/>
        </w:rPr>
        <w:t>This article gives an overview of distance education, its guidelines and cites some challenges encountered with the use of this technology by teachers and students in Brazil, such as: knowledge of new technologies, time available for study and preparation of pedagogical content, process Higher education and learning, commitment and interest on the part of students and the differences between information and knowledge. For that I used researches such as the internet, scientific magazine, books and newspapers and some professionals in the area in the matter.</w:t>
      </w:r>
    </w:p>
    <w:p w:rsidR="0053167F" w:rsidRPr="00BF728B" w:rsidRDefault="0053167F" w:rsidP="00E26F61">
      <w:pPr>
        <w:pStyle w:val="Pr-formataoHTML"/>
        <w:shd w:val="clear" w:color="auto" w:fill="FFFFFF"/>
        <w:jc w:val="both"/>
        <w:rPr>
          <w:rFonts w:asciiTheme="minorHAnsi" w:hAnsiTheme="minorHAnsi" w:cstheme="minorHAnsi"/>
          <w:color w:val="212121"/>
          <w:sz w:val="24"/>
          <w:szCs w:val="24"/>
          <w:lang w:val="en-US"/>
        </w:rPr>
      </w:pPr>
    </w:p>
    <w:p w:rsidR="0053167F" w:rsidRPr="00BF728B" w:rsidRDefault="0053167F" w:rsidP="00513083">
      <w:pPr>
        <w:pStyle w:val="Pr-formataoHTML"/>
        <w:shd w:val="clear" w:color="auto" w:fill="FFFFFF"/>
        <w:jc w:val="both"/>
        <w:rPr>
          <w:rFonts w:asciiTheme="minorHAnsi" w:hAnsiTheme="minorHAnsi" w:cstheme="minorHAnsi"/>
          <w:color w:val="212121"/>
          <w:sz w:val="24"/>
          <w:szCs w:val="24"/>
          <w:lang w:val="en-US"/>
        </w:rPr>
      </w:pPr>
    </w:p>
    <w:p w:rsidR="0053167F" w:rsidRPr="00BF728B" w:rsidRDefault="0053167F" w:rsidP="00513083">
      <w:pPr>
        <w:pStyle w:val="Pr-formataoHTML"/>
        <w:shd w:val="clear" w:color="auto" w:fill="FFFFFF"/>
        <w:jc w:val="both"/>
        <w:rPr>
          <w:rFonts w:asciiTheme="minorHAnsi" w:hAnsiTheme="minorHAnsi" w:cstheme="minorHAnsi"/>
          <w:i/>
          <w:color w:val="212121"/>
          <w:sz w:val="24"/>
          <w:szCs w:val="24"/>
          <w:lang w:val="en-US"/>
        </w:rPr>
      </w:pPr>
      <w:r w:rsidRPr="00BF728B">
        <w:rPr>
          <w:sz w:val="24"/>
          <w:szCs w:val="24"/>
          <w:lang w:val="en-US"/>
        </w:rPr>
        <w:br/>
      </w:r>
      <w:r w:rsidRPr="00BF728B">
        <w:rPr>
          <w:rFonts w:asciiTheme="minorHAnsi" w:hAnsiTheme="minorHAnsi" w:cstheme="minorHAnsi"/>
          <w:b/>
          <w:color w:val="212121"/>
          <w:sz w:val="24"/>
          <w:szCs w:val="24"/>
          <w:shd w:val="clear" w:color="auto" w:fill="FFFFFF"/>
          <w:lang w:val="en-US"/>
        </w:rPr>
        <w:t>Keyword:</w:t>
      </w:r>
      <w:r w:rsidRPr="00BF728B">
        <w:rPr>
          <w:rFonts w:asciiTheme="minorHAnsi" w:hAnsiTheme="minorHAnsi" w:cstheme="minorHAnsi"/>
          <w:color w:val="212121"/>
          <w:sz w:val="24"/>
          <w:szCs w:val="24"/>
          <w:shd w:val="clear" w:color="auto" w:fill="FFFFFF"/>
          <w:lang w:val="en-US"/>
        </w:rPr>
        <w:t xml:space="preserve"> </w:t>
      </w:r>
      <w:r w:rsidRPr="00BF728B">
        <w:rPr>
          <w:rFonts w:asciiTheme="minorHAnsi" w:hAnsiTheme="minorHAnsi" w:cstheme="minorHAnsi"/>
          <w:i/>
          <w:color w:val="212121"/>
          <w:sz w:val="24"/>
          <w:szCs w:val="24"/>
          <w:shd w:val="clear" w:color="auto" w:fill="FFFFFF"/>
          <w:lang w:val="en-US"/>
        </w:rPr>
        <w:t xml:space="preserve">The challenges of distance education. </w:t>
      </w:r>
    </w:p>
    <w:p w:rsidR="00FA08F3" w:rsidRPr="00BF728B" w:rsidRDefault="0053167F" w:rsidP="00FA08F3">
      <w:pPr>
        <w:rPr>
          <w:rFonts w:cstheme="minorHAnsi"/>
          <w:b/>
          <w:i/>
          <w:sz w:val="24"/>
          <w:szCs w:val="24"/>
          <w:lang w:val="en-US"/>
        </w:rPr>
      </w:pPr>
      <w:r w:rsidRPr="00BF728B">
        <w:rPr>
          <w:rFonts w:cstheme="minorHAnsi"/>
          <w:b/>
          <w:i/>
          <w:sz w:val="24"/>
          <w:szCs w:val="24"/>
          <w:lang w:val="en-US"/>
        </w:rPr>
        <w:t xml:space="preserve"> </w:t>
      </w:r>
    </w:p>
    <w:p w:rsidR="0053167F" w:rsidRDefault="0053167F" w:rsidP="00FA08F3">
      <w:pPr>
        <w:rPr>
          <w:rFonts w:cstheme="minorHAnsi"/>
          <w:b/>
          <w:sz w:val="24"/>
          <w:szCs w:val="24"/>
          <w:lang w:val="en-US"/>
        </w:rPr>
      </w:pPr>
    </w:p>
    <w:p w:rsidR="0053167F" w:rsidRDefault="0053167F" w:rsidP="00FA08F3">
      <w:pPr>
        <w:rPr>
          <w:rFonts w:cstheme="minorHAnsi"/>
          <w:b/>
          <w:sz w:val="24"/>
          <w:szCs w:val="24"/>
          <w:lang w:val="en-US"/>
        </w:rPr>
      </w:pPr>
    </w:p>
    <w:p w:rsidR="0053167F" w:rsidRDefault="0053167F" w:rsidP="00FA08F3">
      <w:pPr>
        <w:rPr>
          <w:rFonts w:cstheme="minorHAnsi"/>
          <w:b/>
          <w:sz w:val="24"/>
          <w:szCs w:val="24"/>
          <w:lang w:val="en-US"/>
        </w:rPr>
      </w:pPr>
    </w:p>
    <w:p w:rsidR="0053167F" w:rsidRDefault="0053167F" w:rsidP="00FA08F3">
      <w:pPr>
        <w:rPr>
          <w:rFonts w:cstheme="minorHAnsi"/>
          <w:b/>
          <w:sz w:val="24"/>
          <w:szCs w:val="24"/>
          <w:lang w:val="en-US"/>
        </w:rPr>
      </w:pPr>
    </w:p>
    <w:p w:rsidR="00515761" w:rsidRDefault="00515761" w:rsidP="00FA08F3">
      <w:pPr>
        <w:rPr>
          <w:rFonts w:cstheme="minorHAnsi"/>
          <w:b/>
          <w:sz w:val="24"/>
          <w:szCs w:val="24"/>
          <w:lang w:val="en-US"/>
        </w:rPr>
      </w:pPr>
    </w:p>
    <w:p w:rsidR="00515761" w:rsidRDefault="00515761" w:rsidP="00FA08F3">
      <w:pPr>
        <w:rPr>
          <w:rFonts w:cstheme="minorHAnsi"/>
          <w:b/>
          <w:sz w:val="24"/>
          <w:szCs w:val="24"/>
          <w:lang w:val="en-US"/>
        </w:rPr>
      </w:pPr>
    </w:p>
    <w:p w:rsidR="00515761" w:rsidRDefault="00515761" w:rsidP="00FA08F3">
      <w:pPr>
        <w:rPr>
          <w:rFonts w:cstheme="minorHAnsi"/>
          <w:b/>
          <w:sz w:val="24"/>
          <w:szCs w:val="24"/>
          <w:lang w:val="en-US"/>
        </w:rPr>
      </w:pPr>
    </w:p>
    <w:p w:rsidR="00515761" w:rsidRDefault="00515761" w:rsidP="00FA08F3">
      <w:pPr>
        <w:rPr>
          <w:rFonts w:cstheme="minorHAnsi"/>
          <w:b/>
          <w:sz w:val="24"/>
          <w:szCs w:val="24"/>
          <w:lang w:val="en-US"/>
        </w:rPr>
      </w:pPr>
    </w:p>
    <w:p w:rsidR="00515761" w:rsidRDefault="00515761" w:rsidP="00FA08F3">
      <w:pPr>
        <w:rPr>
          <w:rFonts w:cstheme="minorHAnsi"/>
          <w:b/>
          <w:sz w:val="24"/>
          <w:szCs w:val="24"/>
          <w:lang w:val="en-US"/>
        </w:rPr>
      </w:pPr>
    </w:p>
    <w:p w:rsidR="00515761" w:rsidRPr="009816AF" w:rsidRDefault="00515761" w:rsidP="0053167F">
      <w:pPr>
        <w:rPr>
          <w:rFonts w:ascii="Arial" w:hAnsi="Arial" w:cs="Arial"/>
          <w:i/>
          <w:noProof/>
          <w:color w:val="660099"/>
          <w:bdr w:val="none" w:sz="0" w:space="0" w:color="auto" w:frame="1"/>
          <w:shd w:val="clear" w:color="auto" w:fill="F1F1F1"/>
          <w:lang w:val="en-US" w:eastAsia="pt-BR"/>
        </w:rPr>
      </w:pPr>
    </w:p>
    <w:p w:rsidR="00223524" w:rsidRDefault="00223524" w:rsidP="0053167F">
      <w:pPr>
        <w:rPr>
          <w:b/>
          <w:i/>
          <w:sz w:val="24"/>
          <w:szCs w:val="24"/>
        </w:rPr>
      </w:pPr>
      <w:r w:rsidRPr="009816AF">
        <w:rPr>
          <w:i/>
          <w:lang w:val="en-US"/>
        </w:rPr>
        <w:lastRenderedPageBreak/>
        <w:t xml:space="preserve">                         </w:t>
      </w:r>
      <w:r w:rsidR="009816AF">
        <w:rPr>
          <w:i/>
          <w:lang w:val="en-US"/>
        </w:rPr>
        <w:t xml:space="preserve">                               </w:t>
      </w:r>
      <w:r w:rsidRPr="00223524">
        <w:rPr>
          <w:b/>
          <w:i/>
          <w:sz w:val="24"/>
          <w:szCs w:val="24"/>
        </w:rPr>
        <w:t>SEUMARIO</w:t>
      </w:r>
    </w:p>
    <w:p w:rsidR="00223524" w:rsidRDefault="00223524" w:rsidP="0053167F">
      <w:pPr>
        <w:rPr>
          <w:b/>
          <w:i/>
          <w:sz w:val="24"/>
          <w:szCs w:val="24"/>
        </w:rPr>
      </w:pPr>
      <w:r>
        <w:rPr>
          <w:b/>
          <w:i/>
          <w:sz w:val="24"/>
          <w:szCs w:val="24"/>
        </w:rPr>
        <w:t>(01)</w:t>
      </w:r>
      <w:r w:rsidRPr="00223524">
        <w:rPr>
          <w:b/>
          <w:i/>
          <w:sz w:val="24"/>
          <w:szCs w:val="24"/>
        </w:rPr>
        <w:t xml:space="preserve"> INTRODUÇÃO</w:t>
      </w:r>
      <w:r>
        <w:rPr>
          <w:b/>
          <w:i/>
          <w:sz w:val="24"/>
          <w:szCs w:val="24"/>
        </w:rPr>
        <w:t>______________________________________________03</w:t>
      </w:r>
    </w:p>
    <w:p w:rsidR="008336CE" w:rsidRDefault="008336CE" w:rsidP="0053167F">
      <w:pPr>
        <w:rPr>
          <w:rFonts w:cstheme="minorHAnsi"/>
          <w:b/>
          <w:i/>
          <w:sz w:val="24"/>
          <w:szCs w:val="24"/>
          <w:shd w:val="clear" w:color="auto" w:fill="FFFFFF"/>
        </w:rPr>
      </w:pPr>
      <w:r>
        <w:rPr>
          <w:b/>
          <w:i/>
          <w:sz w:val="24"/>
          <w:szCs w:val="24"/>
        </w:rPr>
        <w:t>(02)</w:t>
      </w:r>
      <w:r w:rsidRPr="008336CE">
        <w:rPr>
          <w:rFonts w:cstheme="minorHAnsi"/>
          <w:b/>
          <w:i/>
          <w:sz w:val="24"/>
          <w:szCs w:val="24"/>
          <w:shd w:val="clear" w:color="auto" w:fill="FFFFFF"/>
        </w:rPr>
        <w:t xml:space="preserve"> </w:t>
      </w:r>
      <w:r w:rsidR="00E34D6C">
        <w:rPr>
          <w:rFonts w:cstheme="minorHAnsi"/>
          <w:b/>
          <w:i/>
          <w:sz w:val="24"/>
          <w:szCs w:val="24"/>
          <w:shd w:val="clear" w:color="auto" w:fill="FFFFFF"/>
        </w:rPr>
        <w:t xml:space="preserve">EDUCAÇÃO </w:t>
      </w:r>
      <w:r w:rsidRPr="00223524">
        <w:rPr>
          <w:rFonts w:cstheme="minorHAnsi"/>
          <w:b/>
          <w:i/>
          <w:sz w:val="24"/>
          <w:szCs w:val="24"/>
          <w:shd w:val="clear" w:color="auto" w:fill="FFFFFF"/>
        </w:rPr>
        <w:t>CONTEMPORÂNEA</w:t>
      </w:r>
      <w:r w:rsidR="00E34D6C">
        <w:rPr>
          <w:rFonts w:cstheme="minorHAnsi"/>
          <w:b/>
          <w:i/>
          <w:sz w:val="24"/>
          <w:szCs w:val="24"/>
          <w:shd w:val="clear" w:color="auto" w:fill="FFFFFF"/>
        </w:rPr>
        <w:t>_______________________________</w:t>
      </w:r>
      <w:r>
        <w:rPr>
          <w:rFonts w:cstheme="minorHAnsi"/>
          <w:b/>
          <w:i/>
          <w:sz w:val="24"/>
          <w:szCs w:val="24"/>
          <w:shd w:val="clear" w:color="auto" w:fill="FFFFFF"/>
        </w:rPr>
        <w:t>_</w:t>
      </w:r>
      <w:r w:rsidR="00926E23">
        <w:rPr>
          <w:rFonts w:cstheme="minorHAnsi"/>
          <w:b/>
          <w:i/>
          <w:sz w:val="24"/>
          <w:szCs w:val="24"/>
          <w:shd w:val="clear" w:color="auto" w:fill="FFFFFF"/>
        </w:rPr>
        <w:t>_</w:t>
      </w:r>
      <w:r>
        <w:rPr>
          <w:rFonts w:cstheme="minorHAnsi"/>
          <w:b/>
          <w:i/>
          <w:sz w:val="24"/>
          <w:szCs w:val="24"/>
          <w:shd w:val="clear" w:color="auto" w:fill="FFFFFF"/>
        </w:rPr>
        <w:t>04</w:t>
      </w:r>
    </w:p>
    <w:p w:rsidR="008336CE" w:rsidRDefault="008336CE" w:rsidP="008336CE">
      <w:pPr>
        <w:spacing w:after="0" w:line="240" w:lineRule="auto"/>
        <w:jc w:val="both"/>
        <w:rPr>
          <w:rFonts w:cstheme="minorHAnsi"/>
          <w:b/>
          <w:color w:val="333333"/>
          <w:sz w:val="24"/>
          <w:szCs w:val="24"/>
          <w:shd w:val="clear" w:color="auto" w:fill="FFFFFF"/>
        </w:rPr>
      </w:pPr>
      <w:r>
        <w:rPr>
          <w:rFonts w:cstheme="minorHAnsi"/>
          <w:b/>
          <w:i/>
          <w:sz w:val="24"/>
          <w:szCs w:val="24"/>
          <w:shd w:val="clear" w:color="auto" w:fill="FFFFFF"/>
        </w:rPr>
        <w:t>(03)</w:t>
      </w:r>
      <w:r w:rsidRPr="008336CE">
        <w:rPr>
          <w:rFonts w:cstheme="minorHAnsi"/>
          <w:b/>
          <w:color w:val="333333"/>
          <w:sz w:val="24"/>
          <w:szCs w:val="24"/>
          <w:shd w:val="clear" w:color="auto" w:fill="FFFFFF"/>
        </w:rPr>
        <w:t xml:space="preserve"> </w:t>
      </w:r>
      <w:r w:rsidRPr="008336CE">
        <w:rPr>
          <w:rFonts w:cstheme="minorHAnsi"/>
          <w:b/>
          <w:i/>
          <w:color w:val="333333"/>
          <w:sz w:val="24"/>
          <w:szCs w:val="24"/>
          <w:shd w:val="clear" w:color="auto" w:fill="FFFFFF"/>
        </w:rPr>
        <w:t>DESAFIOS E DIFICULTADORES DO ENSINO À DISTÂNCIA</w:t>
      </w:r>
      <w:r>
        <w:rPr>
          <w:rFonts w:cstheme="minorHAnsi"/>
          <w:b/>
          <w:color w:val="333333"/>
          <w:sz w:val="24"/>
          <w:szCs w:val="24"/>
          <w:shd w:val="clear" w:color="auto" w:fill="FFFFFF"/>
        </w:rPr>
        <w:t>____________</w:t>
      </w:r>
      <w:r w:rsidR="00926E23">
        <w:rPr>
          <w:rFonts w:cstheme="minorHAnsi"/>
          <w:b/>
          <w:color w:val="333333"/>
          <w:sz w:val="24"/>
          <w:szCs w:val="24"/>
          <w:shd w:val="clear" w:color="auto" w:fill="FFFFFF"/>
        </w:rPr>
        <w:t>_</w:t>
      </w:r>
      <w:r>
        <w:rPr>
          <w:rFonts w:cstheme="minorHAnsi"/>
          <w:b/>
          <w:color w:val="333333"/>
          <w:sz w:val="24"/>
          <w:szCs w:val="24"/>
          <w:shd w:val="clear" w:color="auto" w:fill="FFFFFF"/>
        </w:rPr>
        <w:t>06</w:t>
      </w:r>
    </w:p>
    <w:p w:rsidR="008336CE" w:rsidRDefault="008336CE" w:rsidP="008336CE">
      <w:pPr>
        <w:spacing w:after="0" w:line="240" w:lineRule="auto"/>
        <w:jc w:val="both"/>
        <w:rPr>
          <w:rFonts w:cstheme="minorHAnsi"/>
          <w:b/>
          <w:color w:val="333333"/>
          <w:sz w:val="24"/>
          <w:szCs w:val="24"/>
          <w:shd w:val="clear" w:color="auto" w:fill="FFFFFF"/>
        </w:rPr>
      </w:pPr>
    </w:p>
    <w:p w:rsidR="008336CE" w:rsidRDefault="008336CE" w:rsidP="008336CE">
      <w:pPr>
        <w:shd w:val="clear" w:color="auto" w:fill="FFFFFF"/>
        <w:spacing w:after="0" w:line="240" w:lineRule="auto"/>
        <w:jc w:val="both"/>
        <w:rPr>
          <w:rFonts w:cstheme="minorHAnsi"/>
          <w:b/>
          <w:bCs/>
          <w:i/>
          <w:sz w:val="24"/>
          <w:szCs w:val="24"/>
        </w:rPr>
      </w:pPr>
      <w:r w:rsidRPr="008336CE">
        <w:rPr>
          <w:rFonts w:cstheme="minorHAnsi"/>
          <w:b/>
          <w:i/>
          <w:color w:val="333333"/>
          <w:sz w:val="24"/>
          <w:szCs w:val="24"/>
          <w:shd w:val="clear" w:color="auto" w:fill="FFFFFF"/>
        </w:rPr>
        <w:t>(04)</w:t>
      </w:r>
      <w:r w:rsidRPr="008336CE">
        <w:rPr>
          <w:rFonts w:cstheme="minorHAnsi"/>
          <w:b/>
          <w:bCs/>
          <w:i/>
          <w:sz w:val="24"/>
          <w:szCs w:val="24"/>
        </w:rPr>
        <w:t xml:space="preserve"> A CRONOLOGIA DA EDUCAÇÃO À DISTÂNCIA</w:t>
      </w:r>
      <w:r w:rsidR="003113BC">
        <w:rPr>
          <w:rFonts w:cstheme="minorHAnsi"/>
          <w:b/>
          <w:bCs/>
          <w:i/>
          <w:sz w:val="24"/>
          <w:szCs w:val="24"/>
        </w:rPr>
        <w:t>_____________________</w:t>
      </w:r>
      <w:r>
        <w:rPr>
          <w:rFonts w:cstheme="minorHAnsi"/>
          <w:b/>
          <w:bCs/>
          <w:i/>
          <w:sz w:val="24"/>
          <w:szCs w:val="24"/>
        </w:rPr>
        <w:t>07</w:t>
      </w:r>
    </w:p>
    <w:p w:rsidR="007D3A22" w:rsidRDefault="007D3A22" w:rsidP="008336CE">
      <w:pPr>
        <w:shd w:val="clear" w:color="auto" w:fill="FFFFFF"/>
        <w:spacing w:after="0" w:line="240" w:lineRule="auto"/>
        <w:jc w:val="both"/>
        <w:rPr>
          <w:rFonts w:cstheme="minorHAnsi"/>
          <w:b/>
          <w:bCs/>
          <w:i/>
          <w:sz w:val="24"/>
          <w:szCs w:val="24"/>
        </w:rPr>
      </w:pPr>
    </w:p>
    <w:p w:rsidR="007D3A22" w:rsidRDefault="007D3A22" w:rsidP="007D3A22">
      <w:pPr>
        <w:autoSpaceDE w:val="0"/>
        <w:autoSpaceDN w:val="0"/>
        <w:adjustRightInd w:val="0"/>
        <w:spacing w:after="0" w:line="240" w:lineRule="auto"/>
        <w:ind w:left="-1134" w:firstLine="1134"/>
        <w:jc w:val="both"/>
        <w:rPr>
          <w:rFonts w:cstheme="minorHAnsi"/>
          <w:b/>
          <w:sz w:val="24"/>
          <w:szCs w:val="24"/>
        </w:rPr>
      </w:pPr>
      <w:r>
        <w:rPr>
          <w:rFonts w:cstheme="minorHAnsi"/>
          <w:b/>
          <w:bCs/>
          <w:i/>
          <w:sz w:val="24"/>
          <w:szCs w:val="24"/>
        </w:rPr>
        <w:t>(05)</w:t>
      </w:r>
      <w:r w:rsidRPr="007D3A22">
        <w:rPr>
          <w:rFonts w:cstheme="minorHAnsi"/>
          <w:b/>
          <w:sz w:val="24"/>
          <w:szCs w:val="24"/>
        </w:rPr>
        <w:t xml:space="preserve"> </w:t>
      </w:r>
      <w:r w:rsidRPr="00326B3A">
        <w:rPr>
          <w:rFonts w:cstheme="minorHAnsi"/>
          <w:b/>
          <w:sz w:val="24"/>
          <w:szCs w:val="24"/>
        </w:rPr>
        <w:t>UM PANORAMA ATUAL DA EDUCAÇÃO Á DISTANCIA</w:t>
      </w:r>
      <w:r w:rsidR="003113BC">
        <w:rPr>
          <w:rFonts w:cstheme="minorHAnsi"/>
          <w:b/>
          <w:sz w:val="24"/>
          <w:szCs w:val="24"/>
        </w:rPr>
        <w:t>______________</w:t>
      </w:r>
      <w:r w:rsidR="00926E23">
        <w:rPr>
          <w:rFonts w:cstheme="minorHAnsi"/>
          <w:b/>
          <w:sz w:val="24"/>
          <w:szCs w:val="24"/>
        </w:rPr>
        <w:t>_</w:t>
      </w:r>
      <w:r>
        <w:rPr>
          <w:rFonts w:cstheme="minorHAnsi"/>
          <w:b/>
          <w:sz w:val="24"/>
          <w:szCs w:val="24"/>
        </w:rPr>
        <w:t>09</w:t>
      </w:r>
    </w:p>
    <w:p w:rsidR="00E67978" w:rsidRPr="00326B3A" w:rsidRDefault="00E67978" w:rsidP="007D3A22">
      <w:pPr>
        <w:autoSpaceDE w:val="0"/>
        <w:autoSpaceDN w:val="0"/>
        <w:adjustRightInd w:val="0"/>
        <w:spacing w:after="0" w:line="240" w:lineRule="auto"/>
        <w:ind w:left="-1134" w:firstLine="1134"/>
        <w:jc w:val="both"/>
        <w:rPr>
          <w:rFonts w:cstheme="minorHAnsi"/>
          <w:b/>
          <w:sz w:val="24"/>
          <w:szCs w:val="24"/>
        </w:rPr>
      </w:pPr>
    </w:p>
    <w:p w:rsidR="00E67978" w:rsidRPr="003E61FE" w:rsidRDefault="00E67978" w:rsidP="00E67978">
      <w:pPr>
        <w:spacing w:after="0" w:line="240" w:lineRule="auto"/>
        <w:jc w:val="both"/>
        <w:rPr>
          <w:rFonts w:cstheme="minorHAnsi"/>
          <w:b/>
          <w:sz w:val="24"/>
          <w:szCs w:val="24"/>
        </w:rPr>
      </w:pPr>
      <w:r>
        <w:rPr>
          <w:rFonts w:cstheme="minorHAnsi"/>
          <w:b/>
          <w:sz w:val="24"/>
          <w:szCs w:val="24"/>
        </w:rPr>
        <w:t>(06)</w:t>
      </w:r>
      <w:r w:rsidRPr="00E67978">
        <w:rPr>
          <w:rFonts w:cstheme="minorHAnsi"/>
          <w:b/>
          <w:i/>
          <w:sz w:val="24"/>
          <w:szCs w:val="24"/>
        </w:rPr>
        <w:t xml:space="preserve"> ENSINO SUPERIOR À DISTÂNIA NO BRASIL.</w:t>
      </w:r>
      <w:r w:rsidR="003113BC">
        <w:rPr>
          <w:rFonts w:cstheme="minorHAnsi"/>
          <w:b/>
          <w:i/>
          <w:sz w:val="24"/>
          <w:szCs w:val="24"/>
        </w:rPr>
        <w:t>_______________________</w:t>
      </w:r>
      <w:r>
        <w:rPr>
          <w:rFonts w:cstheme="minorHAnsi"/>
          <w:b/>
          <w:i/>
          <w:sz w:val="24"/>
          <w:szCs w:val="24"/>
        </w:rPr>
        <w:t>13</w:t>
      </w:r>
    </w:p>
    <w:p w:rsidR="00E67978" w:rsidRPr="003E61FE" w:rsidRDefault="00E67978" w:rsidP="00E67978">
      <w:pPr>
        <w:spacing w:after="0" w:line="240" w:lineRule="auto"/>
        <w:jc w:val="both"/>
        <w:rPr>
          <w:rFonts w:cstheme="minorHAnsi"/>
          <w:b/>
          <w:sz w:val="24"/>
          <w:szCs w:val="24"/>
        </w:rPr>
      </w:pPr>
    </w:p>
    <w:p w:rsidR="00E67978" w:rsidRPr="00D66AB7" w:rsidRDefault="00E67978" w:rsidP="00E67978">
      <w:pPr>
        <w:shd w:val="clear" w:color="auto" w:fill="FFFFFF"/>
        <w:spacing w:after="0" w:line="240" w:lineRule="auto"/>
        <w:jc w:val="both"/>
        <w:rPr>
          <w:b/>
          <w:i/>
          <w:sz w:val="20"/>
          <w:szCs w:val="20"/>
        </w:rPr>
      </w:pPr>
      <w:r>
        <w:rPr>
          <w:rFonts w:cstheme="minorHAnsi"/>
          <w:b/>
          <w:sz w:val="24"/>
          <w:szCs w:val="24"/>
        </w:rPr>
        <w:t>(07)</w:t>
      </w:r>
      <w:r w:rsidRPr="00E67978">
        <w:rPr>
          <w:b/>
          <w:i/>
          <w:sz w:val="20"/>
          <w:szCs w:val="20"/>
        </w:rPr>
        <w:t xml:space="preserve"> </w:t>
      </w:r>
      <w:r>
        <w:rPr>
          <w:b/>
          <w:i/>
          <w:sz w:val="20"/>
          <w:szCs w:val="20"/>
        </w:rPr>
        <w:t xml:space="preserve">MELHOR </w:t>
      </w:r>
      <w:r w:rsidRPr="00D66AB7">
        <w:rPr>
          <w:b/>
          <w:i/>
          <w:sz w:val="20"/>
          <w:szCs w:val="20"/>
        </w:rPr>
        <w:t>ENTENDIMENTO É PRECISO VOLTAR UM POUCO MAIS NO TEMPO</w:t>
      </w:r>
      <w:r w:rsidR="003113BC">
        <w:rPr>
          <w:b/>
          <w:i/>
          <w:sz w:val="20"/>
          <w:szCs w:val="20"/>
        </w:rPr>
        <w:t>______</w:t>
      </w:r>
      <w:r w:rsidR="00926E23">
        <w:rPr>
          <w:b/>
          <w:i/>
          <w:sz w:val="20"/>
          <w:szCs w:val="20"/>
        </w:rPr>
        <w:t>___</w:t>
      </w:r>
      <w:r w:rsidR="003113BC">
        <w:rPr>
          <w:b/>
          <w:i/>
          <w:sz w:val="20"/>
          <w:szCs w:val="20"/>
        </w:rPr>
        <w:t>14</w:t>
      </w:r>
    </w:p>
    <w:p w:rsidR="00E67978" w:rsidRDefault="00E67978" w:rsidP="00E67978">
      <w:pPr>
        <w:shd w:val="clear" w:color="auto" w:fill="FFFFFF"/>
        <w:spacing w:after="0" w:line="240" w:lineRule="auto"/>
        <w:jc w:val="both"/>
        <w:rPr>
          <w:b/>
          <w:i/>
          <w:sz w:val="24"/>
          <w:szCs w:val="24"/>
        </w:rPr>
      </w:pPr>
    </w:p>
    <w:p w:rsidR="003113BC" w:rsidRPr="003113BC" w:rsidRDefault="003113BC" w:rsidP="003113BC">
      <w:pPr>
        <w:shd w:val="clear" w:color="auto" w:fill="FFFFFF"/>
        <w:spacing w:after="0" w:line="240" w:lineRule="auto"/>
        <w:rPr>
          <w:rFonts w:cstheme="minorHAnsi"/>
          <w:b/>
          <w:i/>
          <w:sz w:val="24"/>
          <w:szCs w:val="24"/>
        </w:rPr>
      </w:pPr>
      <w:r w:rsidRPr="003113BC">
        <w:rPr>
          <w:rFonts w:cstheme="minorHAnsi"/>
          <w:b/>
          <w:i/>
          <w:sz w:val="24"/>
          <w:szCs w:val="24"/>
        </w:rPr>
        <w:t>(08)</w:t>
      </w:r>
      <w:r w:rsidRPr="003113BC">
        <w:rPr>
          <w:b/>
          <w:i/>
          <w:sz w:val="20"/>
          <w:szCs w:val="20"/>
        </w:rPr>
        <w:t xml:space="preserve"> </w:t>
      </w:r>
      <w:r w:rsidRPr="003113BC">
        <w:rPr>
          <w:rFonts w:cstheme="minorHAnsi"/>
          <w:b/>
          <w:i/>
          <w:sz w:val="24"/>
          <w:szCs w:val="24"/>
        </w:rPr>
        <w:t>A CRIAÇÃO DA UNIVERSIDADE ABERTA- UAB</w:t>
      </w:r>
      <w:r>
        <w:rPr>
          <w:rFonts w:cstheme="minorHAnsi"/>
          <w:b/>
          <w:i/>
          <w:sz w:val="24"/>
          <w:szCs w:val="24"/>
        </w:rPr>
        <w:t>_____________________</w:t>
      </w:r>
      <w:r w:rsidR="00926E23">
        <w:rPr>
          <w:rFonts w:cstheme="minorHAnsi"/>
          <w:b/>
          <w:i/>
          <w:sz w:val="24"/>
          <w:szCs w:val="24"/>
        </w:rPr>
        <w:t>__</w:t>
      </w:r>
      <w:r>
        <w:rPr>
          <w:rFonts w:cstheme="minorHAnsi"/>
          <w:b/>
          <w:i/>
          <w:sz w:val="24"/>
          <w:szCs w:val="24"/>
        </w:rPr>
        <w:t>16</w:t>
      </w:r>
    </w:p>
    <w:p w:rsidR="003113BC" w:rsidRPr="003113BC" w:rsidRDefault="003113BC" w:rsidP="003113BC">
      <w:pPr>
        <w:shd w:val="clear" w:color="auto" w:fill="FFFFFF"/>
        <w:spacing w:after="0" w:line="240" w:lineRule="auto"/>
        <w:rPr>
          <w:rFonts w:cstheme="minorHAnsi"/>
          <w:b/>
          <w:i/>
          <w:sz w:val="24"/>
          <w:szCs w:val="24"/>
        </w:rPr>
      </w:pPr>
    </w:p>
    <w:p w:rsidR="003113BC" w:rsidRDefault="003113BC" w:rsidP="003113BC">
      <w:pPr>
        <w:shd w:val="clear" w:color="auto" w:fill="FFFFFF"/>
        <w:spacing w:after="0" w:line="240" w:lineRule="auto"/>
        <w:rPr>
          <w:rFonts w:cstheme="minorHAnsi"/>
          <w:b/>
          <w:i/>
          <w:sz w:val="24"/>
          <w:szCs w:val="24"/>
        </w:rPr>
      </w:pPr>
      <w:r>
        <w:rPr>
          <w:b/>
          <w:i/>
          <w:sz w:val="24"/>
          <w:szCs w:val="24"/>
        </w:rPr>
        <w:t xml:space="preserve">(09) </w:t>
      </w:r>
      <w:r w:rsidR="007F05CB" w:rsidRPr="007D0C51">
        <w:rPr>
          <w:rFonts w:cstheme="minorHAnsi"/>
          <w:b/>
          <w:i/>
          <w:sz w:val="24"/>
          <w:szCs w:val="24"/>
        </w:rPr>
        <w:t>CONSIDERAÇÕES FINAIS</w:t>
      </w:r>
      <w:r w:rsidR="007F05CB">
        <w:rPr>
          <w:rFonts w:cstheme="minorHAnsi"/>
          <w:b/>
          <w:i/>
          <w:sz w:val="24"/>
          <w:szCs w:val="24"/>
        </w:rPr>
        <w:t xml:space="preserve"> ________________________________________17</w:t>
      </w:r>
    </w:p>
    <w:p w:rsidR="007F05CB" w:rsidRDefault="007F05CB" w:rsidP="003113BC">
      <w:pPr>
        <w:shd w:val="clear" w:color="auto" w:fill="FFFFFF"/>
        <w:spacing w:after="0" w:line="240" w:lineRule="auto"/>
        <w:rPr>
          <w:rFonts w:cstheme="minorHAnsi"/>
          <w:b/>
          <w:i/>
          <w:sz w:val="24"/>
          <w:szCs w:val="24"/>
        </w:rPr>
      </w:pPr>
    </w:p>
    <w:p w:rsidR="007F05CB" w:rsidRDefault="007F05CB" w:rsidP="003113BC">
      <w:pPr>
        <w:shd w:val="clear" w:color="auto" w:fill="FFFFFF"/>
        <w:spacing w:after="0" w:line="240" w:lineRule="auto"/>
        <w:rPr>
          <w:rFonts w:cstheme="minorHAnsi"/>
          <w:b/>
          <w:i/>
          <w:sz w:val="24"/>
          <w:szCs w:val="24"/>
        </w:rPr>
      </w:pPr>
      <w:r>
        <w:rPr>
          <w:rFonts w:cstheme="minorHAnsi"/>
          <w:b/>
          <w:i/>
          <w:sz w:val="24"/>
          <w:szCs w:val="24"/>
        </w:rPr>
        <w:t>(10)</w:t>
      </w:r>
      <w:r w:rsidRPr="007F05CB">
        <w:rPr>
          <w:rFonts w:cstheme="minorHAnsi"/>
          <w:b/>
          <w:i/>
          <w:sz w:val="24"/>
          <w:szCs w:val="24"/>
        </w:rPr>
        <w:t xml:space="preserve"> </w:t>
      </w:r>
      <w:r w:rsidRPr="007D0C51">
        <w:rPr>
          <w:rFonts w:cstheme="minorHAnsi"/>
          <w:b/>
          <w:i/>
          <w:sz w:val="24"/>
          <w:szCs w:val="24"/>
        </w:rPr>
        <w:t>REFERÉNCIAS BIBLIOGRÁFICA</w:t>
      </w:r>
      <w:r>
        <w:rPr>
          <w:rFonts w:cstheme="minorHAnsi"/>
          <w:b/>
          <w:i/>
          <w:sz w:val="24"/>
          <w:szCs w:val="24"/>
        </w:rPr>
        <w:t>____________________________________18</w:t>
      </w:r>
    </w:p>
    <w:p w:rsidR="003113BC" w:rsidRDefault="003113BC" w:rsidP="003113BC">
      <w:pPr>
        <w:shd w:val="clear" w:color="auto" w:fill="FFFFFF"/>
        <w:spacing w:after="0" w:line="240" w:lineRule="auto"/>
        <w:rPr>
          <w:rFonts w:cstheme="minorHAnsi"/>
          <w:b/>
          <w:i/>
          <w:sz w:val="24"/>
          <w:szCs w:val="24"/>
        </w:rPr>
      </w:pPr>
    </w:p>
    <w:p w:rsidR="003113BC" w:rsidRDefault="003113BC" w:rsidP="003113BC">
      <w:pPr>
        <w:shd w:val="clear" w:color="auto" w:fill="FFFFFF"/>
        <w:spacing w:after="0" w:line="240" w:lineRule="auto"/>
        <w:jc w:val="both"/>
        <w:rPr>
          <w:b/>
          <w:i/>
          <w:sz w:val="24"/>
          <w:szCs w:val="24"/>
        </w:rPr>
      </w:pPr>
    </w:p>
    <w:p w:rsidR="007D3A22" w:rsidRPr="00326B3A" w:rsidRDefault="007D3A22" w:rsidP="007D3A22">
      <w:pPr>
        <w:autoSpaceDE w:val="0"/>
        <w:autoSpaceDN w:val="0"/>
        <w:adjustRightInd w:val="0"/>
        <w:spacing w:after="0" w:line="240" w:lineRule="auto"/>
        <w:jc w:val="both"/>
        <w:rPr>
          <w:rFonts w:cstheme="minorHAnsi"/>
          <w:b/>
          <w:sz w:val="24"/>
          <w:szCs w:val="24"/>
        </w:rPr>
      </w:pPr>
    </w:p>
    <w:p w:rsidR="007D3A22" w:rsidRPr="008336CE" w:rsidRDefault="007D3A22" w:rsidP="008336CE">
      <w:pPr>
        <w:shd w:val="clear" w:color="auto" w:fill="FFFFFF"/>
        <w:spacing w:after="0" w:line="240" w:lineRule="auto"/>
        <w:jc w:val="both"/>
        <w:rPr>
          <w:rFonts w:eastAsia="Times New Roman" w:cstheme="minorHAnsi"/>
          <w:i/>
          <w:lang w:eastAsia="pt-BR"/>
        </w:rPr>
      </w:pPr>
      <w:r>
        <w:rPr>
          <w:rFonts w:eastAsia="Times New Roman" w:cstheme="minorHAnsi"/>
          <w:i/>
          <w:lang w:eastAsia="pt-BR"/>
        </w:rPr>
        <w:t xml:space="preserve"> </w:t>
      </w:r>
    </w:p>
    <w:p w:rsidR="008336CE" w:rsidRPr="008336CE" w:rsidRDefault="008336CE" w:rsidP="008336CE">
      <w:pPr>
        <w:spacing w:after="0" w:line="360" w:lineRule="auto"/>
        <w:ind w:firstLine="708"/>
        <w:jc w:val="both"/>
        <w:rPr>
          <w:rFonts w:ascii="Arial" w:hAnsi="Arial" w:cs="Arial"/>
          <w:i/>
          <w:sz w:val="24"/>
          <w:szCs w:val="24"/>
        </w:rPr>
      </w:pPr>
    </w:p>
    <w:p w:rsidR="008336CE" w:rsidRPr="00627CD3" w:rsidRDefault="008336CE" w:rsidP="008336CE">
      <w:pPr>
        <w:spacing w:after="0" w:line="240" w:lineRule="auto"/>
        <w:jc w:val="both"/>
        <w:rPr>
          <w:rFonts w:cstheme="minorHAnsi"/>
          <w:shd w:val="clear" w:color="auto" w:fill="FFFFFF"/>
        </w:rPr>
      </w:pPr>
    </w:p>
    <w:p w:rsidR="008336CE" w:rsidRDefault="008336CE" w:rsidP="008336CE">
      <w:pPr>
        <w:spacing w:after="0" w:line="240" w:lineRule="auto"/>
        <w:jc w:val="both"/>
        <w:rPr>
          <w:rFonts w:cstheme="minorHAnsi"/>
          <w:b/>
          <w:color w:val="333333"/>
          <w:sz w:val="24"/>
          <w:szCs w:val="24"/>
          <w:shd w:val="clear" w:color="auto" w:fill="FFFFFF"/>
        </w:rPr>
      </w:pPr>
    </w:p>
    <w:p w:rsidR="008336CE" w:rsidRPr="008336CE" w:rsidRDefault="008336CE"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223524" w:rsidRPr="008336CE" w:rsidRDefault="00223524" w:rsidP="0053167F">
      <w:pPr>
        <w:rPr>
          <w:i/>
        </w:rPr>
      </w:pPr>
    </w:p>
    <w:p w:rsidR="0053167F" w:rsidRPr="00223524" w:rsidRDefault="0053167F" w:rsidP="0053167F">
      <w:pPr>
        <w:rPr>
          <w:b/>
          <w:i/>
          <w:sz w:val="24"/>
          <w:szCs w:val="24"/>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108002" cy="393405"/>
            <wp:effectExtent l="19050" t="0" r="0" b="0"/>
            <wp:docPr id="2"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110488" cy="394288"/>
                    </a:xfrm>
                    <a:prstGeom prst="rect">
                      <a:avLst/>
                    </a:prstGeom>
                    <a:noFill/>
                    <a:ln w="9525">
                      <a:noFill/>
                      <a:miter lim="800000"/>
                      <a:headEnd/>
                      <a:tailEnd/>
                    </a:ln>
                  </pic:spPr>
                </pic:pic>
              </a:graphicData>
            </a:graphic>
          </wp:inline>
        </w:drawing>
      </w:r>
      <w:r w:rsidR="00513083">
        <w:rPr>
          <w:i/>
        </w:rPr>
        <w:t xml:space="preserve">                               </w:t>
      </w:r>
      <w:r w:rsidR="00513083" w:rsidRPr="00223524">
        <w:rPr>
          <w:b/>
          <w:i/>
          <w:sz w:val="24"/>
          <w:szCs w:val="24"/>
        </w:rPr>
        <w:t>INTRODUÇÃO</w:t>
      </w:r>
    </w:p>
    <w:p w:rsidR="00C709CE" w:rsidRPr="00102A0D" w:rsidRDefault="00922C19" w:rsidP="00536532">
      <w:pPr>
        <w:spacing w:line="240" w:lineRule="auto"/>
        <w:jc w:val="both"/>
        <w:rPr>
          <w:rFonts w:cstheme="minorHAnsi"/>
          <w:shd w:val="clear" w:color="auto" w:fill="FFFFFF"/>
        </w:rPr>
      </w:pPr>
      <w:r>
        <w:rPr>
          <w:rFonts w:cstheme="minorHAnsi"/>
          <w:shd w:val="clear" w:color="auto" w:fill="FFFFFF"/>
        </w:rPr>
        <w:t xml:space="preserve">        </w:t>
      </w:r>
      <w:r w:rsidR="00513083" w:rsidRPr="00102A0D">
        <w:rPr>
          <w:rFonts w:cstheme="minorHAnsi"/>
          <w:shd w:val="clear" w:color="auto" w:fill="FFFFFF"/>
        </w:rPr>
        <w:t>Embora a Educação a Distância (EAD) não seja propriamente uma “nova” modalidade de educação e já esteja, incorporada à legislação educacional desde 1996 com a criação da atual Lei de Diretrizes e Bases da Educação Nacional (LDB), percebemos claramente que nos últimos anos ela tem recebido grande prospecção no cenário educacional como uma possibilidade de democratização do ensino e inclusão social, uma vez que, ao eliminar barreiras geográficas, pode assim, facilitar o acesso ao conhecimento.</w:t>
      </w:r>
      <w:r w:rsidR="00513083" w:rsidRPr="00102A0D">
        <w:rPr>
          <w:rFonts w:cstheme="minorHAnsi"/>
        </w:rPr>
        <w:t xml:space="preserve"> </w:t>
      </w:r>
      <w:r w:rsidR="00513083" w:rsidRPr="00102A0D">
        <w:rPr>
          <w:rFonts w:cstheme="minorHAnsi"/>
          <w:i/>
          <w:shd w:val="clear" w:color="auto" w:fill="FFFFFF"/>
        </w:rPr>
        <w:t>O seu avanço nos últimos anos tem causado um aumento considerável no número de vagas para cursos superiores,</w:t>
      </w:r>
      <w:r w:rsidR="00513083" w:rsidRPr="00102A0D">
        <w:rPr>
          <w:rFonts w:cstheme="minorHAnsi"/>
          <w:shd w:val="clear" w:color="auto" w:fill="FFFFFF"/>
        </w:rPr>
        <w:t xml:space="preserve"> o que comprova sua capacidade de proporcionar processos socialmente inclusivos, sobretudo no que se refere a esse nível de ensino. Por outro lado, </w:t>
      </w:r>
      <w:r w:rsidR="00513083" w:rsidRPr="00102A0D">
        <w:rPr>
          <w:rFonts w:cstheme="minorHAnsi"/>
          <w:i/>
          <w:shd w:val="clear" w:color="auto" w:fill="FFFFFF"/>
        </w:rPr>
        <w:t>é importante considerar os perfis dos participantes que têm se vinculado aos cursos e que irão estudar na modalidade à distância.</w:t>
      </w:r>
      <w:r w:rsidR="00513083" w:rsidRPr="00102A0D">
        <w:rPr>
          <w:rFonts w:cstheme="minorHAnsi"/>
          <w:shd w:val="clear" w:color="auto" w:fill="FFFFFF"/>
        </w:rPr>
        <w:t xml:space="preserve"> Torna-se fundamental perceber se as características discentes desejadas pelas instituições de ensino para ingressar neste tipo de programas, que tem formatos educacionais distintos da modalidade presencial, são assimilados e praticados pelos novos alunos. Espera-se que estes estudantes</w:t>
      </w:r>
      <w:r w:rsidR="004411BA" w:rsidRPr="00102A0D">
        <w:rPr>
          <w:rFonts w:cstheme="minorHAnsi"/>
          <w:shd w:val="clear" w:color="auto" w:fill="FFFFFF"/>
        </w:rPr>
        <w:t xml:space="preserve"> acadêmicos</w:t>
      </w:r>
      <w:r w:rsidR="00513083" w:rsidRPr="00102A0D">
        <w:rPr>
          <w:rFonts w:cstheme="minorHAnsi"/>
          <w:shd w:val="clear" w:color="auto" w:fill="FFFFFF"/>
        </w:rPr>
        <w:t xml:space="preserve"> sejam capazes de desenvolver habilidades para o auto estudo e que possuam a motivação que lhes permita superar os obstáculos inerentes à modalidade, assim como um domínio acessível das habilidades para utilizar os recursos das Tecnologias da Informação e das Comunicações- TICs, incluindo os ambientes virtuais de aprendizagem.</w:t>
      </w:r>
      <w:r w:rsidR="00513083" w:rsidRPr="00102A0D">
        <w:rPr>
          <w:rFonts w:cstheme="minorHAnsi"/>
        </w:rPr>
        <w:t xml:space="preserve"> </w:t>
      </w:r>
      <w:r w:rsidR="00513083" w:rsidRPr="00102A0D">
        <w:rPr>
          <w:rFonts w:cstheme="minorHAnsi"/>
          <w:shd w:val="clear" w:color="auto" w:fill="FFFFFF"/>
        </w:rPr>
        <w:t xml:space="preserve">Acredita-se que as frustrações dos alunos e tutores em EAD podem estar motivadas por vários desafios: ausência de ajuda ou de resposta imediata por parte de tutores ou colegas, instruções ambíguas no curso, disciplina para tempo de estudo; </w:t>
      </w:r>
      <w:r w:rsidR="004411BA" w:rsidRPr="00102A0D">
        <w:rPr>
          <w:rFonts w:cstheme="minorHAnsi"/>
          <w:color w:val="333333"/>
          <w:shd w:val="clear" w:color="auto" w:fill="FFFFFF"/>
        </w:rPr>
        <w:t xml:space="preserve">participação democrática dos alunos; </w:t>
      </w:r>
      <w:r w:rsidR="004411BA" w:rsidRPr="00102A0D">
        <w:rPr>
          <w:rFonts w:cstheme="minorHAnsi"/>
          <w:i/>
          <w:color w:val="333333"/>
          <w:shd w:val="clear" w:color="auto" w:fill="FFFFFF"/>
        </w:rPr>
        <w:t>metodologia apropriada para EAD;</w:t>
      </w:r>
      <w:r w:rsidR="004411BA" w:rsidRPr="00102A0D">
        <w:rPr>
          <w:rFonts w:cstheme="minorHAnsi"/>
          <w:color w:val="333333"/>
          <w:shd w:val="clear" w:color="auto" w:fill="FFFFFF"/>
        </w:rPr>
        <w:t xml:space="preserve"> problemas técnicos, inadequação do modelo pedagógico aos estilos cognitivos e características pessoais dos estudantes e dificuldades relacionadas com aspectos da situação vital dos alunos </w:t>
      </w:r>
      <w:r w:rsidR="004411BA" w:rsidRPr="00102A0D">
        <w:rPr>
          <w:rFonts w:cstheme="minorHAnsi"/>
          <w:i/>
          <w:color w:val="333333"/>
          <w:shd w:val="clear" w:color="auto" w:fill="FFFFFF"/>
        </w:rPr>
        <w:t>(aspectos sociais, familiares e pessoais). (SILVA 2006</w:t>
      </w:r>
      <w:r w:rsidR="00536532" w:rsidRPr="00102A0D">
        <w:rPr>
          <w:rFonts w:cstheme="minorHAnsi"/>
          <w:i/>
          <w:color w:val="333333"/>
          <w:shd w:val="clear" w:color="auto" w:fill="FFFFFF"/>
        </w:rPr>
        <w:t>. P, 233</w:t>
      </w:r>
      <w:r w:rsidR="004411BA" w:rsidRPr="00102A0D">
        <w:rPr>
          <w:rFonts w:cstheme="minorHAnsi"/>
          <w:i/>
          <w:color w:val="333333"/>
          <w:shd w:val="clear" w:color="auto" w:fill="FFFFFF"/>
        </w:rPr>
        <w:t>)</w:t>
      </w:r>
      <w:r w:rsidR="00536532" w:rsidRPr="00102A0D">
        <w:rPr>
          <w:rFonts w:cstheme="minorHAnsi"/>
          <w:b/>
          <w:color w:val="333333"/>
          <w:shd w:val="clear" w:color="auto" w:fill="FFFFFF"/>
        </w:rPr>
        <w:t xml:space="preserve"> </w:t>
      </w:r>
      <w:r w:rsidR="00536532" w:rsidRPr="00102A0D">
        <w:rPr>
          <w:rFonts w:cstheme="minorHAnsi"/>
          <w:shd w:val="clear" w:color="auto" w:fill="FFFFFF"/>
        </w:rPr>
        <w:t>Neste trabalho, por meio de uma revisão da literatura acerca da temática em questão, buscou-se apontar considerações so</w:t>
      </w:r>
      <w:r w:rsidR="00F93188" w:rsidRPr="00102A0D">
        <w:rPr>
          <w:rFonts w:cstheme="minorHAnsi"/>
          <w:shd w:val="clear" w:color="auto" w:fill="FFFFFF"/>
        </w:rPr>
        <w:t>bre possíveis desafios,</w:t>
      </w:r>
      <w:r w:rsidR="00536532" w:rsidRPr="00102A0D">
        <w:rPr>
          <w:rFonts w:cstheme="minorHAnsi"/>
          <w:shd w:val="clear" w:color="auto" w:fill="FFFFFF"/>
        </w:rPr>
        <w:t xml:space="preserve"> sobre possibilidades e caminhos do trabalho docente no Ensino Superior na modalidade conhecida como Educação à Distância.</w:t>
      </w:r>
    </w:p>
    <w:p w:rsidR="00C709CE" w:rsidRDefault="00C709CE" w:rsidP="00536532">
      <w:pPr>
        <w:spacing w:line="240" w:lineRule="auto"/>
        <w:jc w:val="both"/>
        <w:rPr>
          <w:rFonts w:cstheme="minorHAnsi"/>
          <w:sz w:val="24"/>
          <w:szCs w:val="24"/>
          <w:shd w:val="clear" w:color="auto" w:fill="FFFFFF"/>
        </w:rPr>
      </w:pPr>
    </w:p>
    <w:p w:rsidR="00C709CE" w:rsidRDefault="00C709CE"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1611CB" w:rsidRDefault="001611CB" w:rsidP="00536532">
      <w:pPr>
        <w:spacing w:line="240" w:lineRule="auto"/>
        <w:jc w:val="both"/>
        <w:rPr>
          <w:rFonts w:cstheme="minorHAnsi"/>
          <w:sz w:val="24"/>
          <w:szCs w:val="24"/>
          <w:shd w:val="clear" w:color="auto" w:fill="FFFFFF"/>
        </w:rPr>
      </w:pPr>
    </w:p>
    <w:p w:rsidR="00536532" w:rsidRPr="00BF728B" w:rsidRDefault="00C709CE" w:rsidP="00536532">
      <w:pPr>
        <w:spacing w:line="240" w:lineRule="auto"/>
        <w:jc w:val="both"/>
        <w:rPr>
          <w:i/>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3"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i/>
        </w:rPr>
        <w:t xml:space="preserve">        </w:t>
      </w:r>
      <w:r w:rsidR="00E34D6C">
        <w:rPr>
          <w:i/>
        </w:rPr>
        <w:t xml:space="preserve">               </w:t>
      </w:r>
      <w:r w:rsidR="00E34D6C">
        <w:rPr>
          <w:rFonts w:cstheme="minorHAnsi"/>
          <w:b/>
          <w:i/>
          <w:sz w:val="24"/>
          <w:szCs w:val="24"/>
          <w:shd w:val="clear" w:color="auto" w:fill="FFFFFF"/>
        </w:rPr>
        <w:t xml:space="preserve">EDUCAÇÃO </w:t>
      </w:r>
      <w:r w:rsidRPr="00223524">
        <w:rPr>
          <w:rFonts w:cstheme="minorHAnsi"/>
          <w:b/>
          <w:i/>
          <w:sz w:val="24"/>
          <w:szCs w:val="24"/>
          <w:shd w:val="clear" w:color="auto" w:fill="FFFFFF"/>
        </w:rPr>
        <w:t>CONTEMPORÂNEA</w:t>
      </w:r>
    </w:p>
    <w:p w:rsidR="00430592" w:rsidRPr="00430592" w:rsidRDefault="00AA67B2" w:rsidP="004A50C9">
      <w:pPr>
        <w:spacing w:after="0" w:line="240" w:lineRule="auto"/>
        <w:jc w:val="both"/>
        <w:rPr>
          <w:rFonts w:eastAsia="Times New Roman" w:cstheme="minorHAnsi"/>
          <w:lang w:eastAsia="pt-BR"/>
        </w:rPr>
      </w:pPr>
      <w:r w:rsidRPr="00AA67B2">
        <w:rPr>
          <w:rFonts w:eastAsia="Times New Roman" w:cstheme="minorHAnsi"/>
          <w:b/>
          <w:sz w:val="24"/>
          <w:szCs w:val="24"/>
          <w:lang w:eastAsia="pt-BR"/>
        </w:rPr>
        <w:t>(1-0)</w:t>
      </w:r>
      <w:r>
        <w:rPr>
          <w:rFonts w:eastAsia="Times New Roman" w:cstheme="minorHAnsi"/>
          <w:sz w:val="24"/>
          <w:szCs w:val="24"/>
          <w:lang w:eastAsia="pt-BR"/>
        </w:rPr>
        <w:t xml:space="preserve"> </w:t>
      </w:r>
      <w:r w:rsidR="00F0797C">
        <w:rPr>
          <w:rFonts w:eastAsia="Times New Roman" w:cstheme="minorHAnsi"/>
          <w:lang w:eastAsia="pt-BR"/>
        </w:rPr>
        <w:t>Só</w:t>
      </w:r>
      <w:r w:rsidR="00C709CE" w:rsidRPr="00102A0D">
        <w:rPr>
          <w:rFonts w:eastAsia="Times New Roman" w:cstheme="minorHAnsi"/>
          <w:lang w:eastAsia="pt-BR"/>
        </w:rPr>
        <w:t xml:space="preserve"> em</w:t>
      </w:r>
      <w:r w:rsidR="00D540DF" w:rsidRPr="00102A0D">
        <w:rPr>
          <w:rFonts w:eastAsia="Times New Roman" w:cstheme="minorHAnsi"/>
          <w:lang w:eastAsia="pt-BR"/>
        </w:rPr>
        <w:t xml:space="preserve"> </w:t>
      </w:r>
      <w:r w:rsidR="00430592" w:rsidRPr="00102A0D">
        <w:rPr>
          <w:rFonts w:eastAsia="Times New Roman" w:cstheme="minorHAnsi"/>
          <w:lang w:eastAsia="pt-BR"/>
        </w:rPr>
        <w:t>10</w:t>
      </w:r>
      <w:r w:rsidR="00F0797C">
        <w:rPr>
          <w:rFonts w:eastAsia="Times New Roman" w:cstheme="minorHAnsi"/>
          <w:lang w:eastAsia="pt-BR"/>
        </w:rPr>
        <w:t xml:space="preserve"> de</w:t>
      </w:r>
      <w:r w:rsidR="00430592" w:rsidRPr="00102A0D">
        <w:rPr>
          <w:rFonts w:eastAsia="Times New Roman" w:cstheme="minorHAnsi"/>
          <w:lang w:eastAsia="pt-BR"/>
        </w:rPr>
        <w:t xml:space="preserve"> fevereiros</w:t>
      </w:r>
      <w:r w:rsidR="00F0797C">
        <w:rPr>
          <w:rFonts w:eastAsia="Times New Roman" w:cstheme="minorHAnsi"/>
          <w:lang w:eastAsia="pt-BR"/>
        </w:rPr>
        <w:t xml:space="preserve"> de 1998 as iniciativas de educação à</w:t>
      </w:r>
      <w:r w:rsidR="00C709CE" w:rsidRPr="00102A0D">
        <w:rPr>
          <w:rFonts w:eastAsia="Times New Roman" w:cstheme="minorHAnsi"/>
          <w:lang w:eastAsia="pt-BR"/>
        </w:rPr>
        <w:t xml:space="preserve"> distância</w:t>
      </w:r>
      <w:r w:rsidRPr="00102A0D">
        <w:rPr>
          <w:rFonts w:eastAsia="Times New Roman" w:cstheme="minorHAnsi"/>
          <w:lang w:eastAsia="pt-BR"/>
        </w:rPr>
        <w:t xml:space="preserve"> são normatizadas pelo artigo 20</w:t>
      </w:r>
      <w:r w:rsidR="00C709CE" w:rsidRPr="00102A0D">
        <w:rPr>
          <w:rFonts w:eastAsia="Times New Roman" w:cstheme="minorHAnsi"/>
          <w:lang w:eastAsia="pt-BR"/>
        </w:rPr>
        <w:t xml:space="preserve">. </w:t>
      </w:r>
      <w:r w:rsidRPr="00102A0D">
        <w:rPr>
          <w:rFonts w:eastAsia="Times New Roman" w:cstheme="minorHAnsi"/>
          <w:lang w:eastAsia="pt-BR"/>
        </w:rPr>
        <w:t>Do</w:t>
      </w:r>
      <w:r w:rsidR="00C709CE" w:rsidRPr="00102A0D">
        <w:rPr>
          <w:rFonts w:eastAsia="Times New Roman" w:cstheme="minorHAnsi"/>
          <w:lang w:eastAsia="pt-BR"/>
        </w:rPr>
        <w:t xml:space="preserve"> Decreto 2494/98 que diz: "</w:t>
      </w:r>
      <w:r w:rsidR="00C709CE" w:rsidRPr="00102A0D">
        <w:rPr>
          <w:rFonts w:eastAsia="Times New Roman" w:cstheme="minorHAnsi"/>
          <w:i/>
          <w:lang w:eastAsia="pt-BR"/>
        </w:rPr>
        <w:t xml:space="preserve">os cursos a distância que conferem certificado ou diploma de conclusão do ensino fundamental para jovens e adultos, do ensino médio, da educação profissional e de graduação serão </w:t>
      </w:r>
      <w:r w:rsidRPr="00102A0D">
        <w:rPr>
          <w:rFonts w:eastAsia="Times New Roman" w:cstheme="minorHAnsi"/>
          <w:i/>
          <w:lang w:eastAsia="pt-BR"/>
        </w:rPr>
        <w:t>oferecidas por instituições públicas ou privadas especificamente credenciadas para esse fim</w:t>
      </w:r>
      <w:r w:rsidRPr="00102A0D">
        <w:rPr>
          <w:rFonts w:eastAsia="Times New Roman" w:cstheme="minorHAnsi"/>
          <w:lang w:eastAsia="pt-BR"/>
        </w:rPr>
        <w:t>".</w:t>
      </w:r>
      <w:r w:rsidR="00102A0D" w:rsidRPr="00102A0D">
        <w:rPr>
          <w:rFonts w:eastAsia="Times New Roman" w:cstheme="minorHAnsi"/>
          <w:lang w:eastAsia="pt-BR"/>
        </w:rPr>
        <w:t xml:space="preserve"> Já o</w:t>
      </w:r>
      <w:r w:rsidR="004A50C9">
        <w:rPr>
          <w:rFonts w:eastAsia="Times New Roman" w:cstheme="minorHAnsi"/>
          <w:lang w:eastAsia="pt-BR"/>
        </w:rPr>
        <w:t xml:space="preserve"> </w:t>
      </w:r>
      <w:r w:rsidR="00430592" w:rsidRPr="00430592">
        <w:rPr>
          <w:rFonts w:eastAsia="Times New Roman" w:cstheme="minorHAnsi"/>
          <w:shd w:val="clear" w:color="auto" w:fill="FFFFFF"/>
          <w:lang w:eastAsia="pt-BR"/>
        </w:rPr>
        <w:t>Decreto Lei n</w:t>
      </w:r>
      <w:r w:rsidR="00430592" w:rsidRPr="00102A0D">
        <w:rPr>
          <w:rFonts w:eastAsia="Times New Roman" w:cstheme="minorHAnsi"/>
          <w:shd w:val="clear" w:color="auto" w:fill="FFFFFF"/>
          <w:lang w:eastAsia="pt-BR"/>
        </w:rPr>
        <w:t xml:space="preserve">º </w:t>
      </w:r>
      <w:r w:rsidR="00430592" w:rsidRPr="00430592">
        <w:rPr>
          <w:rFonts w:eastAsia="Times New Roman" w:cstheme="minorHAnsi"/>
          <w:shd w:val="clear" w:color="auto" w:fill="FFFFFF"/>
          <w:lang w:eastAsia="pt-BR"/>
        </w:rPr>
        <w:t>5.622 de 19 de dezembro de 2005, que revoga o Decreto Lei n</w:t>
      </w:r>
      <w:r w:rsidR="00430592" w:rsidRPr="00102A0D">
        <w:rPr>
          <w:rFonts w:eastAsia="Times New Roman" w:cstheme="minorHAnsi"/>
          <w:shd w:val="clear" w:color="auto" w:fill="FFFFFF"/>
          <w:lang w:eastAsia="pt-BR"/>
        </w:rPr>
        <w:t>º</w:t>
      </w:r>
      <w:r w:rsidR="00102A0D" w:rsidRPr="00102A0D">
        <w:rPr>
          <w:rFonts w:eastAsia="Times New Roman" w:cstheme="minorHAnsi"/>
          <w:shd w:val="clear" w:color="auto" w:fill="FFFFFF"/>
          <w:lang w:eastAsia="pt-BR"/>
        </w:rPr>
        <w:t xml:space="preserve"> </w:t>
      </w:r>
      <w:r w:rsidR="00430592" w:rsidRPr="00430592">
        <w:rPr>
          <w:rFonts w:eastAsia="Times New Roman" w:cstheme="minorHAnsi"/>
          <w:shd w:val="clear" w:color="auto" w:fill="FFFFFF"/>
          <w:lang w:eastAsia="pt-BR"/>
        </w:rPr>
        <w:t>2.494, de</w:t>
      </w:r>
      <w:r w:rsidR="00430592" w:rsidRPr="00102A0D">
        <w:rPr>
          <w:rFonts w:eastAsia="Times New Roman" w:cstheme="minorHAnsi"/>
          <w:shd w:val="clear" w:color="auto" w:fill="FFFFFF"/>
          <w:lang w:eastAsia="pt-BR"/>
        </w:rPr>
        <w:t xml:space="preserve"> </w:t>
      </w:r>
      <w:r w:rsidR="00430592" w:rsidRPr="00430592">
        <w:rPr>
          <w:rFonts w:eastAsia="Times New Roman" w:cstheme="minorHAnsi"/>
          <w:shd w:val="clear" w:color="auto" w:fill="FFFFFF"/>
          <w:lang w:eastAsia="pt-BR"/>
        </w:rPr>
        <w:t>10 de fevereiro de 1998, o qual inicialme</w:t>
      </w:r>
      <w:r w:rsidR="00102A0D" w:rsidRPr="00102A0D">
        <w:rPr>
          <w:rFonts w:eastAsia="Times New Roman" w:cstheme="minorHAnsi"/>
          <w:shd w:val="clear" w:color="auto" w:fill="FFFFFF"/>
          <w:lang w:eastAsia="pt-BR"/>
        </w:rPr>
        <w:t>nte regulamentou o ensino nesta</w:t>
      </w:r>
      <w:r w:rsidR="004A50C9">
        <w:rPr>
          <w:rFonts w:eastAsia="Times New Roman" w:cstheme="minorHAnsi"/>
          <w:lang w:eastAsia="pt-BR"/>
        </w:rPr>
        <w:t xml:space="preserve"> </w:t>
      </w:r>
      <w:r w:rsidR="00102A0D" w:rsidRPr="00102A0D">
        <w:rPr>
          <w:rFonts w:eastAsia="Times New Roman" w:cstheme="minorHAnsi"/>
          <w:shd w:val="clear" w:color="auto" w:fill="FFFFFF"/>
          <w:lang w:eastAsia="pt-BR"/>
        </w:rPr>
        <w:t xml:space="preserve">modalidade. </w:t>
      </w:r>
      <w:r w:rsidR="00430592" w:rsidRPr="00430592">
        <w:rPr>
          <w:rFonts w:eastAsia="Times New Roman" w:cstheme="minorHAnsi"/>
          <w:i/>
          <w:shd w:val="clear" w:color="auto" w:fill="FFFFFF"/>
          <w:lang w:eastAsia="pt-BR"/>
        </w:rPr>
        <w:t>Este Decreto veio regulamentar o ensino a distância, já que a Lei de Diretrizes e Bases</w:t>
      </w:r>
      <w:r w:rsidR="00102A0D" w:rsidRPr="00102A0D">
        <w:rPr>
          <w:rFonts w:eastAsia="Times New Roman" w:cstheme="minorHAnsi"/>
          <w:i/>
          <w:shd w:val="clear" w:color="auto" w:fill="FFFFFF"/>
          <w:lang w:eastAsia="pt-BR"/>
        </w:rPr>
        <w:t xml:space="preserve"> </w:t>
      </w:r>
      <w:r w:rsidR="00430592" w:rsidRPr="00430592">
        <w:rPr>
          <w:rFonts w:eastAsia="Times New Roman" w:cstheme="minorHAnsi"/>
          <w:i/>
          <w:shd w:val="clear" w:color="auto" w:fill="FFFFFF"/>
          <w:lang w:eastAsia="pt-BR"/>
        </w:rPr>
        <w:t>da Educação (LDB), n</w:t>
      </w:r>
      <w:r w:rsidR="00102A0D" w:rsidRPr="00102A0D">
        <w:rPr>
          <w:rFonts w:eastAsia="Times New Roman" w:cstheme="minorHAnsi"/>
          <w:i/>
          <w:shd w:val="clear" w:color="auto" w:fill="FFFFFF"/>
          <w:lang w:eastAsia="pt-BR"/>
        </w:rPr>
        <w:t xml:space="preserve">º </w:t>
      </w:r>
      <w:r w:rsidR="00430592" w:rsidRPr="00430592">
        <w:rPr>
          <w:rFonts w:eastAsia="Times New Roman" w:cstheme="minorHAnsi"/>
          <w:i/>
          <w:shd w:val="clear" w:color="auto" w:fill="FFFFFF"/>
          <w:lang w:eastAsia="pt-BR"/>
        </w:rPr>
        <w:t>9.396, promulgada em 20 de dezembro de 1996, referenciava a</w:t>
      </w:r>
      <w:r w:rsidR="00102A0D" w:rsidRPr="00102A0D">
        <w:rPr>
          <w:rFonts w:eastAsia="Times New Roman" w:cstheme="minorHAnsi"/>
          <w:i/>
          <w:shd w:val="clear" w:color="auto" w:fill="FFFFFF"/>
          <w:lang w:eastAsia="pt-BR"/>
        </w:rPr>
        <w:t xml:space="preserve"> </w:t>
      </w:r>
      <w:r w:rsidR="00430592" w:rsidRPr="00430592">
        <w:rPr>
          <w:rFonts w:eastAsia="Times New Roman" w:cstheme="minorHAnsi"/>
          <w:i/>
          <w:shd w:val="clear" w:color="auto" w:fill="FFFFFF"/>
          <w:lang w:eastAsia="pt-BR"/>
        </w:rPr>
        <w:t xml:space="preserve">educação </w:t>
      </w:r>
      <w:r w:rsidR="00102A0D" w:rsidRPr="00102A0D">
        <w:rPr>
          <w:rFonts w:eastAsia="Times New Roman" w:cstheme="minorHAnsi"/>
          <w:i/>
          <w:shd w:val="clear" w:color="auto" w:fill="FFFFFF"/>
          <w:lang w:eastAsia="pt-BR"/>
        </w:rPr>
        <w:t>à</w:t>
      </w:r>
      <w:r w:rsidR="00430592" w:rsidRPr="00430592">
        <w:rPr>
          <w:rFonts w:eastAsia="Times New Roman" w:cstheme="minorHAnsi"/>
          <w:i/>
          <w:shd w:val="clear" w:color="auto" w:fill="FFFFFF"/>
          <w:lang w:eastAsia="pt-BR"/>
        </w:rPr>
        <w:t xml:space="preserve"> distância apenas como uma complementação ao ensino presencial (</w:t>
      </w:r>
      <w:r w:rsidR="00102A0D" w:rsidRPr="00102A0D">
        <w:rPr>
          <w:rFonts w:eastAsia="Times New Roman" w:cstheme="minorHAnsi"/>
          <w:i/>
          <w:shd w:val="clear" w:color="auto" w:fill="FFFFFF"/>
          <w:lang w:eastAsia="pt-BR"/>
        </w:rPr>
        <w:t>MEC, s d).</w:t>
      </w:r>
    </w:p>
    <w:p w:rsidR="00AA67B2" w:rsidRPr="00102A0D" w:rsidRDefault="00430592" w:rsidP="00804264">
      <w:pPr>
        <w:spacing w:after="0" w:line="240" w:lineRule="auto"/>
        <w:jc w:val="both"/>
        <w:rPr>
          <w:rFonts w:cstheme="minorHAnsi"/>
          <w:shd w:val="clear" w:color="auto" w:fill="FFFFFF"/>
        </w:rPr>
      </w:pPr>
      <w:r w:rsidRPr="00102A0D">
        <w:rPr>
          <w:rFonts w:eastAsia="Times New Roman" w:cstheme="minorHAnsi"/>
          <w:lang w:eastAsia="pt-BR"/>
        </w:rPr>
        <w:t xml:space="preserve"> </w:t>
      </w:r>
      <w:r w:rsidR="00102A0D" w:rsidRPr="00102A0D">
        <w:rPr>
          <w:rFonts w:eastAsia="Times New Roman" w:cstheme="minorHAnsi"/>
          <w:lang w:eastAsia="pt-BR"/>
        </w:rPr>
        <w:t xml:space="preserve">    </w:t>
      </w:r>
      <w:r w:rsidR="004A50C9">
        <w:rPr>
          <w:rFonts w:eastAsia="Times New Roman" w:cstheme="minorHAnsi"/>
          <w:lang w:eastAsia="pt-BR"/>
        </w:rPr>
        <w:t>Porém, a educação à d</w:t>
      </w:r>
      <w:r w:rsidR="00C709CE" w:rsidRPr="00102A0D">
        <w:rPr>
          <w:rFonts w:eastAsia="Times New Roman" w:cstheme="minorHAnsi"/>
          <w:lang w:eastAsia="pt-BR"/>
        </w:rPr>
        <w:t>istância vem crescendo rapidamente em todo o mundo. Incentivados pelas possibilidades decorrentes das novas Tecnologias da Informação e das Comunicações – TICs inseridas em todos os processos produtivos, cada vez mais cidadãos e instituições veem nessa forma de educação um meio de democratizar o acesso ao conhecimento e de expandir oportunidades de trabalho e</w:t>
      </w:r>
      <w:r w:rsidR="00AA67B2" w:rsidRPr="00102A0D">
        <w:rPr>
          <w:rFonts w:eastAsia="Times New Roman" w:cstheme="minorHAnsi"/>
          <w:lang w:eastAsia="pt-BR"/>
        </w:rPr>
        <w:t xml:space="preserve"> aprendizagem ao longo da vida. </w:t>
      </w:r>
      <w:r w:rsidR="00C709CE" w:rsidRPr="00102A0D">
        <w:rPr>
          <w:rFonts w:eastAsia="Times New Roman" w:cstheme="minorHAnsi"/>
          <w:i/>
          <w:lang w:eastAsia="pt-BR"/>
        </w:rPr>
        <w:t>As técnicas, tecnologias e metodologias de Educação à Distância têm sido incorporadas pelas melhores universidades do</w:t>
      </w:r>
      <w:r w:rsidR="00AA67B2" w:rsidRPr="00102A0D">
        <w:rPr>
          <w:rFonts w:eastAsia="Times New Roman" w:cstheme="minorHAnsi"/>
          <w:i/>
          <w:lang w:eastAsia="pt-BR"/>
        </w:rPr>
        <w:t xml:space="preserve"> </w:t>
      </w:r>
      <w:r w:rsidR="00AA67B2" w:rsidRPr="00102A0D">
        <w:rPr>
          <w:rFonts w:cstheme="minorHAnsi"/>
          <w:i/>
          <w:shd w:val="clear" w:color="auto" w:fill="FFFFFF"/>
        </w:rPr>
        <w:t>mundo não só na criação de cursos à distância, mas, também, em seus cursos presenciais.</w:t>
      </w:r>
      <w:r w:rsidR="00AA67B2" w:rsidRPr="00102A0D">
        <w:rPr>
          <w:rFonts w:cstheme="minorHAnsi"/>
          <w:shd w:val="clear" w:color="auto" w:fill="FFFFFF"/>
        </w:rPr>
        <w:t xml:space="preserve"> </w:t>
      </w:r>
    </w:p>
    <w:p w:rsidR="00AA67B2" w:rsidRPr="00102A0D" w:rsidRDefault="00AA67B2" w:rsidP="00C709CE">
      <w:pPr>
        <w:spacing w:after="0" w:line="240" w:lineRule="auto"/>
        <w:rPr>
          <w:rFonts w:cstheme="minorHAnsi"/>
          <w:shd w:val="clear" w:color="auto" w:fill="FFFFFF"/>
        </w:rPr>
      </w:pPr>
    </w:p>
    <w:p w:rsidR="00C709CE" w:rsidRPr="00102A0D" w:rsidRDefault="00AA67B2" w:rsidP="00625CF1">
      <w:pPr>
        <w:spacing w:after="0" w:line="240" w:lineRule="auto"/>
        <w:jc w:val="both"/>
        <w:rPr>
          <w:rFonts w:cstheme="minorHAnsi"/>
          <w:shd w:val="clear" w:color="auto" w:fill="FFFFFF"/>
        </w:rPr>
      </w:pPr>
      <w:r w:rsidRPr="00102A0D">
        <w:rPr>
          <w:rFonts w:cstheme="minorHAnsi"/>
          <w:b/>
          <w:shd w:val="clear" w:color="auto" w:fill="FFFFFF"/>
        </w:rPr>
        <w:t>(1-1)</w:t>
      </w:r>
      <w:r w:rsidR="00804264" w:rsidRPr="00102A0D">
        <w:rPr>
          <w:rFonts w:cstheme="minorHAnsi"/>
          <w:shd w:val="clear" w:color="auto" w:fill="FFFFFF"/>
        </w:rPr>
        <w:t xml:space="preserve"> </w:t>
      </w:r>
      <w:r w:rsidRPr="00102A0D">
        <w:rPr>
          <w:rFonts w:cstheme="minorHAnsi"/>
          <w:shd w:val="clear" w:color="auto" w:fill="FFFFFF"/>
        </w:rPr>
        <w:t xml:space="preserve">Essa forte tendência sinaliza, para um futuro próximo, o crescimento da educação combinada - a que harmoniza presença e distância, balanceando-as de acordo com a natureza do curso e as necessidades do alunado. Em outras palavras, em algum tempo, não mais usaremos essa distinção tão comum hoje em nosso vocabulário: </w:t>
      </w:r>
      <w:r w:rsidRPr="00102A0D">
        <w:rPr>
          <w:rFonts w:cstheme="minorHAnsi"/>
          <w:i/>
          <w:shd w:val="clear" w:color="auto" w:fill="FFFFFF"/>
        </w:rPr>
        <w:t>falaremos em educação, sabendo que ela incorpora atividades de aprendizagem presenciais e atividades de aprendizagem à distância.</w:t>
      </w:r>
      <w:r w:rsidR="00804264" w:rsidRPr="00102A0D">
        <w:rPr>
          <w:rFonts w:cstheme="minorHAnsi"/>
        </w:rPr>
        <w:t xml:space="preserve"> </w:t>
      </w:r>
      <w:r w:rsidRPr="00102A0D">
        <w:rPr>
          <w:rFonts w:cstheme="minorHAnsi"/>
          <w:shd w:val="clear" w:color="auto" w:fill="FFFFFF"/>
        </w:rPr>
        <w:t xml:space="preserve">No Brasil esta tendência não tem sido diferente, A Portaria 4.059/2004 do Ministério da Educação (MEC), incentiva as instituições brasileiras de Ensino Superior a seguir um trabalho nessa direção. </w:t>
      </w:r>
      <w:r w:rsidR="00804264" w:rsidRPr="00102A0D">
        <w:rPr>
          <w:rFonts w:cstheme="minorHAnsi"/>
          <w:shd w:val="clear" w:color="auto" w:fill="FFFFFF"/>
        </w:rPr>
        <w:t xml:space="preserve">A Portaria 4.059/2004 resolve que </w:t>
      </w:r>
      <w:r w:rsidR="00804264" w:rsidRPr="00102A0D">
        <w:rPr>
          <w:rFonts w:cstheme="minorHAnsi"/>
          <w:i/>
          <w:shd w:val="clear" w:color="auto" w:fill="FFFFFF"/>
        </w:rPr>
        <w:t>“as Instituições de ensino superior poderão introduzir, na organização pedagógica e curricular de seus cursos superiores reconhecidos, a oferta de disciplinas integrantes do currículo que utilizem modalidade semipresencial”</w:t>
      </w:r>
      <w:r w:rsidR="00804264" w:rsidRPr="00102A0D">
        <w:rPr>
          <w:rFonts w:cstheme="minorHAnsi"/>
          <w:shd w:val="clear" w:color="auto" w:fill="FFFFFF"/>
        </w:rPr>
        <w:t xml:space="preserve"> e caracteriz</w:t>
      </w:r>
      <w:r w:rsidR="00EA155B">
        <w:rPr>
          <w:rFonts w:cstheme="minorHAnsi"/>
          <w:shd w:val="clear" w:color="auto" w:fill="FFFFFF"/>
        </w:rPr>
        <w:t>a-se a modalidade</w:t>
      </w:r>
      <w:r w:rsidR="00804264" w:rsidRPr="00102A0D">
        <w:rPr>
          <w:rFonts w:cstheme="minorHAnsi"/>
          <w:shd w:val="clear" w:color="auto" w:fill="FFFFFF"/>
        </w:rPr>
        <w:t xml:space="preserve"> </w:t>
      </w:r>
      <w:r w:rsidR="00804264" w:rsidRPr="00102A0D">
        <w:rPr>
          <w:rFonts w:cstheme="minorHAnsi"/>
          <w:i/>
          <w:shd w:val="clear" w:color="auto" w:fill="FFFFFF"/>
        </w:rPr>
        <w:t>“como quaisquer atividades didáticas, módulos ou unidades de ensino-aprendizagem centrados na auto-aprendizagem e com a mediação de recursos didáticos organizados em diferentes suportes de informação que utilizem tecnologias de comunicação remota.”</w:t>
      </w:r>
      <w:r w:rsidR="00804264" w:rsidRPr="00102A0D">
        <w:rPr>
          <w:rFonts w:cstheme="minorHAnsi"/>
          <w:shd w:val="clear" w:color="auto" w:fill="FFFFFF"/>
        </w:rPr>
        <w:t xml:space="preserve"> </w:t>
      </w:r>
      <w:r w:rsidR="00804264" w:rsidRPr="00920EF2">
        <w:rPr>
          <w:rFonts w:cstheme="minorHAnsi"/>
          <w:i/>
          <w:shd w:val="clear" w:color="auto" w:fill="FFFFFF"/>
        </w:rPr>
        <w:t>(PORTARIA Nº 4.059, DE 10 DE DEZEMBRO DE 2004).</w:t>
      </w:r>
      <w:r w:rsidR="00625CF1" w:rsidRPr="00102A0D">
        <w:rPr>
          <w:rFonts w:cstheme="minorHAnsi"/>
          <w:shd w:val="clear" w:color="auto" w:fill="FFFFFF"/>
        </w:rPr>
        <w:t xml:space="preserve"> Saraiva (1995), defende que mais do que simples exercício de análise linguística que basicamente nos oferecem os dois termos da expressão, </w:t>
      </w:r>
      <w:r w:rsidR="00625CF1" w:rsidRPr="00102A0D">
        <w:rPr>
          <w:rFonts w:cstheme="minorHAnsi"/>
          <w:i/>
          <w:shd w:val="clear" w:color="auto" w:fill="FFFFFF"/>
        </w:rPr>
        <w:t>“educação” e “distância”</w:t>
      </w:r>
      <w:r w:rsidR="00625CF1" w:rsidRPr="00102A0D">
        <w:rPr>
          <w:rFonts w:cstheme="minorHAnsi"/>
          <w:shd w:val="clear" w:color="auto" w:fill="FFFFFF"/>
        </w:rPr>
        <w:t xml:space="preserve">, temos que nos debruçar sobre uma prática historicamente construída de fazer chegar oportunidades educacionais a sujeitos que, por diversas razões, se encontram fisicamente distantes dos agentes educacionais, sejam instituições, sejam docentes. </w:t>
      </w:r>
    </w:p>
    <w:p w:rsidR="00F927D2" w:rsidRDefault="00F927D2" w:rsidP="00625CF1">
      <w:pPr>
        <w:spacing w:after="0" w:line="240" w:lineRule="auto"/>
        <w:jc w:val="both"/>
        <w:rPr>
          <w:rFonts w:cstheme="minorHAnsi"/>
          <w:sz w:val="24"/>
          <w:szCs w:val="24"/>
          <w:shd w:val="clear" w:color="auto" w:fill="FFFFFF"/>
        </w:rPr>
      </w:pPr>
    </w:p>
    <w:p w:rsidR="00F927D2" w:rsidRPr="00F927D2" w:rsidRDefault="00F927D2" w:rsidP="00F927D2">
      <w:pPr>
        <w:shd w:val="clear" w:color="auto" w:fill="FFFFFF"/>
        <w:spacing w:after="0" w:line="240" w:lineRule="auto"/>
        <w:ind w:left="4956"/>
        <w:jc w:val="both"/>
        <w:rPr>
          <w:rFonts w:eastAsia="Times New Roman" w:cstheme="minorHAnsi"/>
          <w:b/>
          <w:color w:val="000000"/>
          <w:sz w:val="16"/>
          <w:szCs w:val="16"/>
          <w:lang w:eastAsia="pt-BR"/>
        </w:rPr>
      </w:pPr>
      <w:r>
        <w:rPr>
          <w:rFonts w:eastAsia="Times New Roman" w:cstheme="minorHAnsi"/>
          <w:b/>
          <w:color w:val="000000"/>
          <w:sz w:val="16"/>
          <w:szCs w:val="16"/>
          <w:lang w:eastAsia="pt-BR"/>
        </w:rPr>
        <w:t>A Educação a Distância</w:t>
      </w:r>
      <w:r w:rsidRPr="00F927D2">
        <w:rPr>
          <w:rFonts w:eastAsia="Times New Roman" w:cstheme="minorHAnsi"/>
          <w:b/>
          <w:color w:val="000000"/>
          <w:sz w:val="16"/>
          <w:szCs w:val="16"/>
          <w:lang w:eastAsia="pt-BR"/>
        </w:rPr>
        <w:t xml:space="preserve"> tem sido apontada como uma das várias</w:t>
      </w:r>
      <w:r>
        <w:rPr>
          <w:rFonts w:eastAsia="Times New Roman" w:cstheme="minorHAnsi"/>
          <w:b/>
          <w:color w:val="000000"/>
          <w:sz w:val="16"/>
          <w:szCs w:val="16"/>
          <w:lang w:eastAsia="pt-BR"/>
        </w:rPr>
        <w:t xml:space="preserve"> </w:t>
      </w:r>
      <w:r w:rsidRPr="00F927D2">
        <w:rPr>
          <w:rFonts w:eastAsia="Times New Roman" w:cstheme="minorHAnsi"/>
          <w:b/>
          <w:color w:val="000000"/>
          <w:sz w:val="16"/>
          <w:szCs w:val="16"/>
          <w:lang w:eastAsia="pt-BR"/>
        </w:rPr>
        <w:t>soluções para as carências educacionais no contexto brasileiro atual. Ensejando tal</w:t>
      </w:r>
      <w:r w:rsidR="00920EF2">
        <w:rPr>
          <w:rFonts w:eastAsia="Times New Roman" w:cstheme="minorHAnsi"/>
          <w:b/>
          <w:color w:val="000000"/>
          <w:sz w:val="16"/>
          <w:szCs w:val="16"/>
          <w:lang w:eastAsia="pt-BR"/>
        </w:rPr>
        <w:t xml:space="preserve"> perspectiva, projetos de (Ea</w:t>
      </w:r>
      <w:r w:rsidRPr="00F927D2">
        <w:rPr>
          <w:rFonts w:eastAsia="Times New Roman" w:cstheme="minorHAnsi"/>
          <w:b/>
          <w:color w:val="000000"/>
          <w:sz w:val="16"/>
          <w:szCs w:val="16"/>
          <w:lang w:eastAsia="pt-BR"/>
        </w:rPr>
        <w:t>D</w:t>
      </w:r>
      <w:r>
        <w:rPr>
          <w:rFonts w:eastAsia="Times New Roman" w:cstheme="minorHAnsi"/>
          <w:b/>
          <w:color w:val="000000"/>
          <w:sz w:val="16"/>
          <w:szCs w:val="16"/>
          <w:lang w:eastAsia="pt-BR"/>
        </w:rPr>
        <w:t>)</w:t>
      </w:r>
      <w:r w:rsidRPr="00F927D2">
        <w:rPr>
          <w:rFonts w:eastAsia="Times New Roman" w:cstheme="minorHAnsi"/>
          <w:b/>
          <w:color w:val="000000"/>
          <w:sz w:val="16"/>
          <w:szCs w:val="16"/>
          <w:lang w:eastAsia="pt-BR"/>
        </w:rPr>
        <w:t xml:space="preserve"> são inseridos em políticas educacionais (FROES</w:t>
      </w:r>
      <w:r>
        <w:rPr>
          <w:rFonts w:eastAsia="Times New Roman" w:cstheme="minorHAnsi"/>
          <w:b/>
          <w:color w:val="000000"/>
          <w:sz w:val="16"/>
          <w:szCs w:val="16"/>
          <w:lang w:eastAsia="pt-BR"/>
        </w:rPr>
        <w:t xml:space="preserve"> </w:t>
      </w:r>
      <w:r w:rsidRPr="00F927D2">
        <w:rPr>
          <w:rFonts w:eastAsia="Times New Roman" w:cstheme="minorHAnsi"/>
          <w:b/>
          <w:color w:val="000000"/>
          <w:sz w:val="16"/>
          <w:szCs w:val="16"/>
          <w:lang w:eastAsia="pt-BR"/>
        </w:rPr>
        <w:t>BURNHAM, 2002, p.119)</w:t>
      </w:r>
    </w:p>
    <w:p w:rsidR="00F927D2" w:rsidRDefault="00F927D2" w:rsidP="00625CF1">
      <w:pPr>
        <w:spacing w:after="0" w:line="240" w:lineRule="auto"/>
        <w:jc w:val="both"/>
        <w:rPr>
          <w:rFonts w:cstheme="minorHAnsi"/>
          <w:sz w:val="24"/>
          <w:szCs w:val="24"/>
          <w:shd w:val="clear" w:color="auto" w:fill="FFFFFF"/>
        </w:rPr>
      </w:pPr>
      <w:r>
        <w:rPr>
          <w:rFonts w:cstheme="minorHAnsi"/>
          <w:sz w:val="24"/>
          <w:szCs w:val="24"/>
          <w:shd w:val="clear" w:color="auto" w:fill="FFFFFF"/>
        </w:rPr>
        <w:t xml:space="preserve"> </w:t>
      </w:r>
    </w:p>
    <w:p w:rsidR="004A2D2E" w:rsidRDefault="004A2D2E" w:rsidP="00625CF1">
      <w:pPr>
        <w:spacing w:after="0" w:line="240" w:lineRule="auto"/>
        <w:jc w:val="both"/>
        <w:rPr>
          <w:rFonts w:cstheme="minorHAnsi"/>
          <w:sz w:val="24"/>
          <w:szCs w:val="24"/>
          <w:shd w:val="clear" w:color="auto" w:fill="FFFFFF"/>
        </w:rPr>
      </w:pPr>
    </w:p>
    <w:p w:rsidR="001611CB" w:rsidRDefault="001611CB" w:rsidP="00625CF1">
      <w:pPr>
        <w:spacing w:after="0" w:line="240" w:lineRule="auto"/>
        <w:jc w:val="both"/>
        <w:rPr>
          <w:rFonts w:cstheme="minorHAnsi"/>
          <w:sz w:val="24"/>
          <w:szCs w:val="24"/>
          <w:shd w:val="clear" w:color="auto" w:fill="FFFFFF"/>
        </w:rPr>
      </w:pPr>
    </w:p>
    <w:p w:rsidR="004A2D2E" w:rsidRDefault="004A2D2E" w:rsidP="00625CF1">
      <w:pPr>
        <w:spacing w:after="0" w:line="240" w:lineRule="auto"/>
        <w:jc w:val="both"/>
        <w:rPr>
          <w:rFonts w:cstheme="minorHAnsi"/>
          <w:color w:val="333333"/>
          <w:sz w:val="24"/>
          <w:szCs w:val="24"/>
          <w:shd w:val="clear" w:color="auto" w:fill="FFFFFF"/>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4"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sz w:val="24"/>
          <w:szCs w:val="24"/>
          <w:shd w:val="clear" w:color="auto" w:fill="FFFFFF"/>
        </w:rPr>
        <w:t xml:space="preserve"> </w:t>
      </w:r>
      <w:r w:rsidR="00331BED">
        <w:rPr>
          <w:rFonts w:cstheme="minorHAnsi"/>
          <w:sz w:val="24"/>
          <w:szCs w:val="24"/>
          <w:shd w:val="clear" w:color="auto" w:fill="FFFFFF"/>
        </w:rPr>
        <w:t>(</w:t>
      </w:r>
      <w:r w:rsidRPr="004A2D2E">
        <w:rPr>
          <w:rFonts w:cstheme="minorHAnsi"/>
          <w:b/>
          <w:sz w:val="24"/>
          <w:szCs w:val="24"/>
          <w:shd w:val="clear" w:color="auto" w:fill="FFFFFF"/>
        </w:rPr>
        <w:t>1.3</w:t>
      </w:r>
      <w:r w:rsidR="00331BED">
        <w:rPr>
          <w:rFonts w:cstheme="minorHAnsi"/>
          <w:b/>
          <w:sz w:val="24"/>
          <w:szCs w:val="24"/>
          <w:shd w:val="clear" w:color="auto" w:fill="FFFFFF"/>
        </w:rPr>
        <w:t>)</w:t>
      </w:r>
      <w:r>
        <w:rPr>
          <w:rFonts w:cstheme="minorHAnsi"/>
          <w:sz w:val="24"/>
          <w:szCs w:val="24"/>
          <w:shd w:val="clear" w:color="auto" w:fill="FFFFFF"/>
        </w:rPr>
        <w:t xml:space="preserve"> </w:t>
      </w:r>
      <w:r w:rsidRPr="003121C6">
        <w:rPr>
          <w:rFonts w:cstheme="minorHAnsi"/>
          <w:color w:val="333333"/>
          <w:shd w:val="clear" w:color="auto" w:fill="FFFFFF"/>
        </w:rPr>
        <w:t>A verdade é que a prática da Educação à Distância tem sido concretamente uma prática educativa, isto é, uma prática de interação pedagógica, cujos objetivos, conteúdos e resultados obtidos se identificam com aqueles que constituem, nos diversos tempos e espaços, a educação, como projeto e processo humano, histórica e politicamente definido na cultura das diferentes sociedades.</w:t>
      </w:r>
      <w:r w:rsidRPr="004A2D2E">
        <w:rPr>
          <w:rFonts w:cstheme="minorHAnsi"/>
          <w:color w:val="333333"/>
          <w:sz w:val="24"/>
          <w:szCs w:val="24"/>
          <w:shd w:val="clear" w:color="auto" w:fill="FFFFFF"/>
        </w:rPr>
        <w:t xml:space="preserve"> </w:t>
      </w:r>
    </w:p>
    <w:p w:rsidR="003121C6" w:rsidRDefault="003121C6" w:rsidP="00625CF1">
      <w:pPr>
        <w:spacing w:after="0" w:line="240" w:lineRule="auto"/>
        <w:jc w:val="both"/>
        <w:rPr>
          <w:rFonts w:cstheme="minorHAnsi"/>
          <w:color w:val="333333"/>
          <w:sz w:val="24"/>
          <w:szCs w:val="24"/>
          <w:shd w:val="clear" w:color="auto" w:fill="FFFFFF"/>
        </w:rPr>
      </w:pPr>
    </w:p>
    <w:p w:rsidR="008242A9" w:rsidRPr="00D83513" w:rsidRDefault="003121C6" w:rsidP="008242A9">
      <w:pPr>
        <w:spacing w:after="0" w:line="240" w:lineRule="auto"/>
        <w:ind w:left="3540"/>
        <w:rPr>
          <w:rFonts w:eastAsia="Times New Roman" w:cstheme="minorHAnsi"/>
          <w:b/>
          <w:color w:val="000000"/>
          <w:sz w:val="18"/>
          <w:szCs w:val="18"/>
          <w:lang w:eastAsia="pt-BR"/>
        </w:rPr>
      </w:pPr>
      <w:r w:rsidRPr="00D83513">
        <w:rPr>
          <w:rFonts w:eastAsia="Times New Roman" w:cstheme="minorHAnsi"/>
          <w:b/>
          <w:color w:val="000000"/>
          <w:sz w:val="18"/>
          <w:szCs w:val="18"/>
          <w:lang w:eastAsia="pt-BR"/>
        </w:rPr>
        <w:t> </w:t>
      </w:r>
      <w:r w:rsidRPr="00D83513">
        <w:rPr>
          <w:rFonts w:eastAsia="Times New Roman" w:cstheme="minorHAnsi"/>
          <w:b/>
          <w:color w:val="000000"/>
          <w:sz w:val="18"/>
          <w:szCs w:val="18"/>
          <w:shd w:val="clear" w:color="auto" w:fill="FFFFFF"/>
          <w:lang w:eastAsia="pt-BR"/>
        </w:rPr>
        <w:t>Fragalhe Filho (2003, p.32) acrescenta que:</w:t>
      </w:r>
      <w:r w:rsidR="008242A9" w:rsidRPr="00D83513">
        <w:rPr>
          <w:rFonts w:eastAsia="Times New Roman" w:cstheme="minorHAnsi"/>
          <w:b/>
          <w:color w:val="000000"/>
          <w:sz w:val="18"/>
          <w:szCs w:val="18"/>
          <w:shd w:val="clear" w:color="auto" w:fill="FFFFFF"/>
          <w:lang w:eastAsia="pt-BR"/>
        </w:rPr>
        <w:t xml:space="preserve"> “a EA</w:t>
      </w:r>
      <w:r w:rsidRPr="00D83513">
        <w:rPr>
          <w:rFonts w:eastAsia="Times New Roman" w:cstheme="minorHAnsi"/>
          <w:b/>
          <w:color w:val="000000"/>
          <w:sz w:val="18"/>
          <w:szCs w:val="18"/>
          <w:shd w:val="clear" w:color="auto" w:fill="FFFFFF"/>
          <w:lang w:eastAsia="pt-BR"/>
        </w:rPr>
        <w:t>D é um possível instrumento para concretizar políticas de</w:t>
      </w:r>
      <w:r w:rsidR="008242A9" w:rsidRPr="00D83513">
        <w:rPr>
          <w:rFonts w:eastAsia="Times New Roman" w:cstheme="minorHAnsi"/>
          <w:b/>
          <w:color w:val="000000"/>
          <w:sz w:val="18"/>
          <w:szCs w:val="18"/>
          <w:shd w:val="clear" w:color="auto" w:fill="FFFFFF"/>
          <w:lang w:eastAsia="pt-BR"/>
        </w:rPr>
        <w:t xml:space="preserve"> equ</w:t>
      </w:r>
      <w:r w:rsidRPr="00D83513">
        <w:rPr>
          <w:rFonts w:eastAsia="Times New Roman" w:cstheme="minorHAnsi"/>
          <w:b/>
          <w:color w:val="000000"/>
          <w:sz w:val="18"/>
          <w:szCs w:val="18"/>
          <w:shd w:val="clear" w:color="auto" w:fill="FFFFFF"/>
          <w:lang w:eastAsia="pt-BR"/>
        </w:rPr>
        <w:t>idade que aumentem as oportunidades educativas de grupos</w:t>
      </w:r>
      <w:r w:rsidR="008242A9" w:rsidRPr="00D83513">
        <w:rPr>
          <w:rFonts w:eastAsia="Times New Roman" w:cstheme="minorHAnsi"/>
          <w:b/>
          <w:color w:val="000000"/>
          <w:sz w:val="18"/>
          <w:szCs w:val="18"/>
          <w:shd w:val="clear" w:color="auto" w:fill="FFFFFF"/>
          <w:lang w:eastAsia="pt-BR"/>
        </w:rPr>
        <w:t xml:space="preserve"> </w:t>
      </w:r>
      <w:r w:rsidR="008242A9" w:rsidRPr="00D83513">
        <w:rPr>
          <w:rFonts w:eastAsia="Times New Roman" w:cstheme="minorHAnsi"/>
          <w:b/>
          <w:color w:val="000000"/>
          <w:sz w:val="18"/>
          <w:szCs w:val="18"/>
          <w:lang w:eastAsia="pt-BR"/>
        </w:rPr>
        <w:t>tradicionalmente marginalizados e permitam a construção de uma sociedade em que todos os cidadãos compartilhem um patamar comum de conhecimentos e códigos culturais, atenuando a injusta exclusão social”</w:t>
      </w:r>
    </w:p>
    <w:p w:rsidR="00627CD3" w:rsidRPr="008242A9" w:rsidRDefault="00627CD3" w:rsidP="008242A9">
      <w:pPr>
        <w:spacing w:after="0" w:line="240" w:lineRule="auto"/>
        <w:ind w:left="3540"/>
        <w:rPr>
          <w:rFonts w:eastAsia="Times New Roman" w:cstheme="minorHAnsi"/>
          <w:b/>
          <w:color w:val="000000"/>
          <w:sz w:val="16"/>
          <w:szCs w:val="16"/>
          <w:shd w:val="clear" w:color="auto" w:fill="FFFFFF"/>
          <w:lang w:eastAsia="pt-BR"/>
        </w:rPr>
      </w:pPr>
    </w:p>
    <w:p w:rsidR="003121C6" w:rsidRDefault="008242A9" w:rsidP="00ED6F0A">
      <w:pPr>
        <w:spacing w:after="0" w:line="240" w:lineRule="auto"/>
        <w:jc w:val="both"/>
        <w:rPr>
          <w:rFonts w:cstheme="minorHAnsi"/>
          <w:shd w:val="clear" w:color="auto" w:fill="FFFFFF"/>
        </w:rPr>
      </w:pPr>
      <w:r>
        <w:rPr>
          <w:rFonts w:ascii="Times" w:eastAsia="Times New Roman" w:hAnsi="Times" w:cs="Times New Roman"/>
          <w:color w:val="000000"/>
          <w:sz w:val="23"/>
          <w:szCs w:val="23"/>
          <w:shd w:val="clear" w:color="auto" w:fill="FFFFFF"/>
          <w:lang w:eastAsia="pt-BR"/>
        </w:rPr>
        <w:t xml:space="preserve"> </w:t>
      </w:r>
      <w:r w:rsidR="00500A4F">
        <w:rPr>
          <w:rFonts w:ascii="Times" w:eastAsia="Times New Roman" w:hAnsi="Times" w:cs="Times New Roman"/>
          <w:color w:val="000000"/>
          <w:sz w:val="23"/>
          <w:szCs w:val="23"/>
          <w:shd w:val="clear" w:color="auto" w:fill="FFFFFF"/>
          <w:lang w:eastAsia="pt-BR"/>
        </w:rPr>
        <w:t xml:space="preserve">    </w:t>
      </w:r>
      <w:r w:rsidR="00500A4F" w:rsidRPr="00500A4F">
        <w:rPr>
          <w:rFonts w:cstheme="minorHAnsi"/>
          <w:shd w:val="clear" w:color="auto" w:fill="FFFFFF"/>
        </w:rPr>
        <w:t xml:space="preserve">Assim, embora a educação implique comunicação de informações e conhecimentos, estímulo ao desenvolvimento de habilidades e atitudes, que constituem o que denominamos ensino, ela implica, também, e necessariamente, em processos de apropriação, por parte dos sujeitos, das informações e conhecimentos comunicados, das habilidades e atitudes estimuladas. Esta apropriação pode ser denominada como aprendizagem. </w:t>
      </w:r>
      <w:r w:rsidR="00500A4F" w:rsidRPr="00ED6F0A">
        <w:rPr>
          <w:rFonts w:cstheme="minorHAnsi"/>
          <w:i/>
          <w:shd w:val="clear" w:color="auto" w:fill="FFFFFF"/>
        </w:rPr>
        <w:t>Além disso, a educação implica, ainda, em processos pessoais e sociais de relação entre aquilo que é ensinado, aquilo que é aprendido e a realidade vivida, em um contexto cultural situado no espaço e no tempo, produzindo - pessoal e coletivamente - a existência social e individual.</w:t>
      </w:r>
      <w:r w:rsidR="00500A4F" w:rsidRPr="00500A4F">
        <w:rPr>
          <w:rFonts w:cstheme="minorHAnsi"/>
          <w:shd w:val="clear" w:color="auto" w:fill="FFFFFF"/>
        </w:rPr>
        <w:t xml:space="preserve"> </w:t>
      </w:r>
      <w:r w:rsidR="00500A4F" w:rsidRPr="00ED6F0A">
        <w:rPr>
          <w:rFonts w:cstheme="minorHAnsi"/>
          <w:i/>
          <w:shd w:val="clear" w:color="auto" w:fill="FFFFFF"/>
        </w:rPr>
        <w:t>(SARAIVA, 1995)</w:t>
      </w:r>
      <w:r w:rsidR="00ED6F0A" w:rsidRPr="00ED6F0A">
        <w:rPr>
          <w:rFonts w:cstheme="minorHAnsi"/>
          <w:i/>
          <w:shd w:val="clear" w:color="auto" w:fill="FFFFFF"/>
        </w:rPr>
        <w:t>.</w:t>
      </w:r>
      <w:r w:rsidR="00ED6F0A" w:rsidRPr="00ED6F0A">
        <w:rPr>
          <w:rFonts w:ascii="Arial" w:hAnsi="Arial" w:cs="Arial"/>
          <w:sz w:val="25"/>
          <w:szCs w:val="25"/>
          <w:shd w:val="clear" w:color="auto" w:fill="FFFFFF"/>
        </w:rPr>
        <w:t xml:space="preserve"> </w:t>
      </w:r>
      <w:r w:rsidR="00ED6F0A" w:rsidRPr="00ED6F0A">
        <w:rPr>
          <w:rFonts w:cstheme="minorHAnsi"/>
          <w:shd w:val="clear" w:color="auto" w:fill="FFFFFF"/>
        </w:rPr>
        <w:t>São estas visões e concepções reducionistas do processo educativo que levam às concepções também distorcidas da educação a distância, onde se aceita que projetos limitados à veiculação de informações, por diferentes e mais ou menos sofisticados meios de comunicação, s</w:t>
      </w:r>
      <w:r w:rsidR="00ED6F0A">
        <w:rPr>
          <w:rFonts w:cstheme="minorHAnsi"/>
          <w:shd w:val="clear" w:color="auto" w:fill="FFFFFF"/>
        </w:rPr>
        <w:t xml:space="preserve">ejam denominados como de ensino e </w:t>
      </w:r>
      <w:r w:rsidR="00ED6F0A" w:rsidRPr="00ED6F0A">
        <w:rPr>
          <w:rFonts w:cstheme="minorHAnsi"/>
          <w:shd w:val="clear" w:color="auto" w:fill="FFFFFF"/>
        </w:rPr>
        <w:t>educação à distância.</w:t>
      </w:r>
      <w:r w:rsidR="00ED6F0A" w:rsidRPr="00ED6F0A">
        <w:rPr>
          <w:rFonts w:cstheme="minorHAnsi"/>
        </w:rPr>
        <w:t xml:space="preserve"> </w:t>
      </w:r>
      <w:r w:rsidR="00ED6F0A" w:rsidRPr="00ED6F0A">
        <w:rPr>
          <w:rFonts w:cstheme="minorHAnsi"/>
          <w:shd w:val="clear" w:color="auto" w:fill="FFFFFF"/>
        </w:rPr>
        <w:t>A verdade é que as questões de utilização pedagógica devem ocupar lugar central no processo de planejamento da educação à distância.</w:t>
      </w:r>
    </w:p>
    <w:p w:rsidR="00667C67" w:rsidRDefault="00667C67" w:rsidP="00ED6F0A">
      <w:pPr>
        <w:spacing w:after="0" w:line="240" w:lineRule="auto"/>
        <w:jc w:val="both"/>
        <w:rPr>
          <w:rFonts w:cstheme="minorHAnsi"/>
          <w:shd w:val="clear" w:color="auto" w:fill="FFFFFF"/>
        </w:rPr>
      </w:pPr>
    </w:p>
    <w:p w:rsidR="00667C67" w:rsidRDefault="00667C67" w:rsidP="00667C67">
      <w:pPr>
        <w:shd w:val="clear" w:color="auto" w:fill="FFFFFF"/>
        <w:spacing w:after="0" w:line="240" w:lineRule="auto"/>
        <w:ind w:left="4248"/>
        <w:jc w:val="both"/>
        <w:rPr>
          <w:rFonts w:eastAsia="Times New Roman" w:cstheme="minorHAnsi"/>
          <w:b/>
          <w:color w:val="000000"/>
          <w:sz w:val="16"/>
          <w:szCs w:val="16"/>
          <w:lang w:eastAsia="pt-BR"/>
        </w:rPr>
      </w:pPr>
      <w:r w:rsidRPr="00667C67">
        <w:rPr>
          <w:rFonts w:eastAsia="Times New Roman" w:cstheme="minorHAnsi"/>
          <w:b/>
          <w:color w:val="000000"/>
          <w:sz w:val="16"/>
          <w:szCs w:val="16"/>
          <w:lang w:eastAsia="pt-BR"/>
        </w:rPr>
        <w:t> Na ótica de Paulo Freire (1985, p.38), é uma pedagogia da transmissão, na qual “o professor ainda é um ser superior que ensina a ignorantes. O educando recebe passivamente os conhecimentos, tornando-se um depósito do educador</w:t>
      </w:r>
      <w:r>
        <w:rPr>
          <w:rFonts w:eastAsia="Times New Roman" w:cstheme="minorHAnsi"/>
          <w:b/>
          <w:color w:val="000000"/>
          <w:sz w:val="16"/>
          <w:szCs w:val="16"/>
          <w:lang w:eastAsia="pt-BR"/>
        </w:rPr>
        <w:t>”</w:t>
      </w:r>
    </w:p>
    <w:p w:rsidR="003F3880" w:rsidRPr="00667C67" w:rsidRDefault="003F3880" w:rsidP="00667C67">
      <w:pPr>
        <w:shd w:val="clear" w:color="auto" w:fill="FFFFFF"/>
        <w:spacing w:after="0" w:line="240" w:lineRule="auto"/>
        <w:ind w:left="4248"/>
        <w:jc w:val="both"/>
        <w:rPr>
          <w:rFonts w:eastAsia="Times New Roman" w:cstheme="minorHAnsi"/>
          <w:b/>
          <w:color w:val="000000"/>
          <w:sz w:val="16"/>
          <w:szCs w:val="16"/>
          <w:lang w:eastAsia="pt-BR"/>
        </w:rPr>
      </w:pPr>
    </w:p>
    <w:p w:rsidR="00667C67" w:rsidRDefault="003F3880" w:rsidP="00ED6F0A">
      <w:pPr>
        <w:spacing w:after="0" w:line="240" w:lineRule="auto"/>
        <w:jc w:val="both"/>
        <w:rPr>
          <w:rFonts w:cstheme="minorHAnsi"/>
          <w:shd w:val="clear" w:color="auto" w:fill="FFFFFF"/>
        </w:rPr>
      </w:pPr>
      <w:r>
        <w:rPr>
          <w:rStyle w:val="apple-converted-space"/>
          <w:rFonts w:cstheme="minorHAnsi"/>
          <w:b/>
          <w:color w:val="333333"/>
          <w:shd w:val="clear" w:color="auto" w:fill="FFFFFF"/>
        </w:rPr>
        <w:t>(1.4</w:t>
      </w:r>
      <w:r w:rsidRPr="003F3880">
        <w:rPr>
          <w:rStyle w:val="apple-converted-space"/>
          <w:rFonts w:cstheme="minorHAnsi"/>
          <w:b/>
          <w:color w:val="333333"/>
          <w:shd w:val="clear" w:color="auto" w:fill="FFFFFF"/>
        </w:rPr>
        <w:t>)</w:t>
      </w:r>
      <w:r>
        <w:rPr>
          <w:rStyle w:val="apple-converted-space"/>
          <w:rFonts w:ascii="Arial" w:hAnsi="Arial" w:cs="Arial"/>
          <w:color w:val="333333"/>
          <w:sz w:val="25"/>
          <w:szCs w:val="25"/>
          <w:shd w:val="clear" w:color="auto" w:fill="FFFFFF"/>
        </w:rPr>
        <w:t xml:space="preserve"> </w:t>
      </w:r>
      <w:r w:rsidRPr="003F3880">
        <w:rPr>
          <w:rFonts w:cstheme="minorHAnsi"/>
          <w:shd w:val="clear" w:color="auto" w:fill="FFFFFF"/>
        </w:rPr>
        <w:t xml:space="preserve">Respondendo a necessidades educacionais a serem atendidas, as alternativas de efetivação da relação pedagógica são o critério que presidira a escolha dos meios, o modo de produzir materiais, a organização da veiculação e dos canais de comunicação a distância entre professores e alunos durante todo o processo. Do material impresso e da correspondência, do rádio e da televisão, até as mais recentes tecnologias da comunicação - </w:t>
      </w:r>
      <w:r w:rsidRPr="003F3880">
        <w:rPr>
          <w:rFonts w:cstheme="minorHAnsi"/>
          <w:i/>
          <w:shd w:val="clear" w:color="auto" w:fill="FFFFFF"/>
        </w:rPr>
        <w:t>telemática</w:t>
      </w:r>
      <w:r w:rsidRPr="003F3880">
        <w:rPr>
          <w:rFonts w:cstheme="minorHAnsi"/>
          <w:shd w:val="clear" w:color="auto" w:fill="FFFFFF"/>
        </w:rPr>
        <w:t xml:space="preserve"> -, a variedade dos meios passíveis de adoção, isolada ou combinadamente, em sistemas de multi-meios, impõe critérios de seleção. Certamente a escolha não pode basear-se no critério </w:t>
      </w:r>
      <w:r w:rsidRPr="00F0797C">
        <w:rPr>
          <w:rFonts w:cstheme="minorHAnsi"/>
          <w:i/>
          <w:shd w:val="clear" w:color="auto" w:fill="FFFFFF"/>
        </w:rPr>
        <w:t xml:space="preserve">“do mais novo” ou “do mais sofisticado”, </w:t>
      </w:r>
      <w:r w:rsidRPr="003F3880">
        <w:rPr>
          <w:rFonts w:cstheme="minorHAnsi"/>
          <w:shd w:val="clear" w:color="auto" w:fill="FFFFFF"/>
        </w:rPr>
        <w:t>mas na solução da questão de promoção da efetiva interação pedagógica que obviamente, passa por critérios de viabilidade, conveniência e custo-benefício.</w:t>
      </w:r>
    </w:p>
    <w:p w:rsidR="003F3880" w:rsidRDefault="003F3880" w:rsidP="00ED6F0A">
      <w:pPr>
        <w:spacing w:after="0" w:line="240" w:lineRule="auto"/>
        <w:jc w:val="both"/>
        <w:rPr>
          <w:rFonts w:cstheme="minorHAnsi"/>
          <w:shd w:val="clear" w:color="auto" w:fill="FFFFFF"/>
        </w:rPr>
      </w:pPr>
    </w:p>
    <w:p w:rsidR="003F3880" w:rsidRDefault="003F3880" w:rsidP="00ED6F0A">
      <w:pPr>
        <w:spacing w:after="0" w:line="240" w:lineRule="auto"/>
        <w:jc w:val="both"/>
        <w:rPr>
          <w:rFonts w:cstheme="minorHAnsi"/>
          <w:shd w:val="clear" w:color="auto" w:fill="FFFFFF"/>
        </w:rPr>
      </w:pPr>
      <w:r>
        <w:rPr>
          <w:rFonts w:cstheme="minorHAnsi"/>
          <w:shd w:val="clear" w:color="auto" w:fill="FFFFFF"/>
        </w:rPr>
        <w:t xml:space="preserve">     </w:t>
      </w:r>
      <w:r w:rsidRPr="003F3880">
        <w:rPr>
          <w:rFonts w:cstheme="minorHAnsi"/>
          <w:shd w:val="clear" w:color="auto" w:fill="FFFFFF"/>
        </w:rPr>
        <w:t>Assim, quando temos diante de nós uma ação de educação a distância, como objeto a ser avaliado, nosso primeiro passo é verificar se realmente estamos lidando com educação a distância ou tão-somente com um conjunto de programas e materiais veiculados, com intenção educacional, mas sem representar um verdadeiro sistema pedagógico de comunicação bilateral.</w:t>
      </w:r>
    </w:p>
    <w:p w:rsidR="008469DA" w:rsidRDefault="008469DA" w:rsidP="00ED6F0A">
      <w:pPr>
        <w:spacing w:after="0" w:line="240" w:lineRule="auto"/>
        <w:jc w:val="both"/>
        <w:rPr>
          <w:rFonts w:cstheme="minorHAnsi"/>
          <w:shd w:val="clear" w:color="auto" w:fill="FFFFFF"/>
        </w:rPr>
      </w:pPr>
    </w:p>
    <w:p w:rsidR="008469DA" w:rsidRDefault="008469DA" w:rsidP="00ED6F0A">
      <w:pPr>
        <w:spacing w:after="0" w:line="240" w:lineRule="auto"/>
        <w:jc w:val="both"/>
        <w:rPr>
          <w:rFonts w:cstheme="minorHAnsi"/>
          <w:shd w:val="clear" w:color="auto" w:fill="FFFFFF"/>
        </w:rPr>
      </w:pPr>
    </w:p>
    <w:p w:rsidR="003F3880" w:rsidRPr="008336CE" w:rsidRDefault="008469DA" w:rsidP="008469DA">
      <w:pPr>
        <w:spacing w:after="0" w:line="240" w:lineRule="auto"/>
        <w:jc w:val="both"/>
        <w:rPr>
          <w:rFonts w:cstheme="minorHAnsi"/>
          <w:i/>
          <w:shd w:val="clear" w:color="auto" w:fill="FFFFFF"/>
        </w:rPr>
      </w:pPr>
      <w:r>
        <w:rPr>
          <w:rFonts w:cstheme="minorHAnsi"/>
          <w:shd w:val="clear" w:color="auto" w:fill="FFFFFF"/>
        </w:rPr>
        <w:lastRenderedPageBreak/>
        <w:t xml:space="preserve"> </w:t>
      </w:r>
      <w:r w:rsidR="00F300C5" w:rsidRPr="00611C2C">
        <w:rPr>
          <w:rFonts w:ascii="Arial" w:hAnsi="Arial" w:cs="Arial"/>
          <w:i/>
          <w:noProof/>
          <w:color w:val="660099"/>
          <w:bdr w:val="none" w:sz="0" w:space="0" w:color="auto" w:frame="1"/>
          <w:shd w:val="clear" w:color="auto" w:fill="F1F1F1"/>
          <w:lang w:eastAsia="pt-BR"/>
        </w:rPr>
        <w:drawing>
          <wp:inline distT="0" distB="0" distL="0" distR="0">
            <wp:extent cx="1033573" cy="456176"/>
            <wp:effectExtent l="19050" t="0" r="0" b="0"/>
            <wp:docPr id="5"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sidR="00F300C5">
        <w:rPr>
          <w:rFonts w:eastAsia="Times New Roman" w:cstheme="minorHAnsi"/>
          <w:shd w:val="clear" w:color="auto" w:fill="FFFFFF"/>
          <w:lang w:eastAsia="pt-BR"/>
        </w:rPr>
        <w:t xml:space="preserve">    </w:t>
      </w:r>
      <w:r w:rsidR="00F300C5" w:rsidRPr="00F300C5">
        <w:rPr>
          <w:rFonts w:cstheme="minorHAnsi"/>
          <w:b/>
          <w:color w:val="333333"/>
          <w:sz w:val="24"/>
          <w:szCs w:val="24"/>
          <w:shd w:val="clear" w:color="auto" w:fill="FFFFFF"/>
        </w:rPr>
        <w:t xml:space="preserve"> </w:t>
      </w:r>
      <w:r w:rsidR="00F300C5" w:rsidRPr="008336CE">
        <w:rPr>
          <w:rFonts w:cstheme="minorHAnsi"/>
          <w:b/>
          <w:i/>
          <w:color w:val="333333"/>
          <w:sz w:val="24"/>
          <w:szCs w:val="24"/>
          <w:shd w:val="clear" w:color="auto" w:fill="FFFFFF"/>
        </w:rPr>
        <w:t>DESAFIOS E DIFICULTADORES DO ENSINO À DISTÂNCIA</w:t>
      </w:r>
    </w:p>
    <w:p w:rsidR="00F300C5" w:rsidRPr="008336CE" w:rsidRDefault="00F300C5" w:rsidP="008469DA">
      <w:pPr>
        <w:spacing w:after="0" w:line="240" w:lineRule="auto"/>
        <w:jc w:val="both"/>
        <w:rPr>
          <w:rFonts w:cstheme="minorHAnsi"/>
          <w:b/>
          <w:i/>
          <w:color w:val="333333"/>
          <w:sz w:val="24"/>
          <w:szCs w:val="24"/>
          <w:shd w:val="clear" w:color="auto" w:fill="FFFFFF"/>
        </w:rPr>
      </w:pPr>
    </w:p>
    <w:p w:rsidR="00F300C5" w:rsidRDefault="00F300C5" w:rsidP="008469DA">
      <w:pPr>
        <w:spacing w:after="0" w:line="240" w:lineRule="auto"/>
        <w:jc w:val="both"/>
        <w:rPr>
          <w:rFonts w:cstheme="minorHAnsi"/>
          <w:color w:val="000000" w:themeColor="text1"/>
          <w:shd w:val="clear" w:color="auto" w:fill="FFFFFF"/>
        </w:rPr>
      </w:pPr>
      <w:r w:rsidRPr="00F300C5">
        <w:rPr>
          <w:rFonts w:eastAsia="Times New Roman" w:cstheme="minorHAnsi"/>
          <w:b/>
          <w:sz w:val="24"/>
          <w:szCs w:val="24"/>
          <w:lang w:eastAsia="pt-BR"/>
        </w:rPr>
        <w:t>(2.0)</w:t>
      </w:r>
      <w:r>
        <w:rPr>
          <w:rFonts w:ascii="Arial" w:eastAsia="Times New Roman" w:hAnsi="Arial" w:cs="Arial"/>
          <w:color w:val="333333"/>
          <w:sz w:val="25"/>
          <w:szCs w:val="25"/>
          <w:lang w:eastAsia="pt-BR"/>
        </w:rPr>
        <w:t xml:space="preserve"> </w:t>
      </w:r>
      <w:r w:rsidRPr="00F300C5">
        <w:rPr>
          <w:rFonts w:eastAsia="Times New Roman" w:cstheme="minorHAnsi"/>
          <w:color w:val="000000" w:themeColor="text1"/>
          <w:lang w:eastAsia="pt-BR"/>
        </w:rPr>
        <w:t xml:space="preserve">O desafio desta crescente demanda por cursos na modalidade a distância é que para garantir a qualidade destes cursos, não há como simplesmente transpor o que é feito presencialmente, para as salas de aulas virtuais. Uma das alternativas para </w:t>
      </w:r>
      <w:r w:rsidRPr="00F300C5">
        <w:rPr>
          <w:rFonts w:cstheme="minorHAnsi"/>
          <w:color w:val="000000" w:themeColor="text1"/>
          <w:shd w:val="clear" w:color="auto" w:fill="FFFFFF"/>
        </w:rPr>
        <w:t>resolver este problema pode ser encontrada no desenvolvimento de competências nas dimensões técnica, humana, políti</w:t>
      </w:r>
      <w:r>
        <w:rPr>
          <w:rFonts w:cstheme="minorHAnsi"/>
          <w:color w:val="000000" w:themeColor="text1"/>
          <w:shd w:val="clear" w:color="auto" w:fill="FFFFFF"/>
        </w:rPr>
        <w:t xml:space="preserve">ca </w:t>
      </w:r>
      <w:r w:rsidRPr="00F300C5">
        <w:rPr>
          <w:rFonts w:cstheme="minorHAnsi"/>
          <w:color w:val="000000" w:themeColor="text1"/>
          <w:shd w:val="clear" w:color="auto" w:fill="FFFFFF"/>
        </w:rPr>
        <w:t>econômica e de conhecimentos relacionados á área trabalhada pelos a</w:t>
      </w:r>
      <w:r>
        <w:rPr>
          <w:rFonts w:cstheme="minorHAnsi"/>
          <w:color w:val="000000" w:themeColor="text1"/>
          <w:shd w:val="clear" w:color="auto" w:fill="FFFFFF"/>
        </w:rPr>
        <w:t>u</w:t>
      </w:r>
      <w:r w:rsidRPr="00F300C5">
        <w:rPr>
          <w:rFonts w:cstheme="minorHAnsi"/>
          <w:color w:val="000000" w:themeColor="text1"/>
          <w:shd w:val="clear" w:color="auto" w:fill="FFFFFF"/>
        </w:rPr>
        <w:t>tores envolvidos nesse processo.</w:t>
      </w:r>
    </w:p>
    <w:p w:rsidR="001A0073" w:rsidRPr="00F300C5" w:rsidRDefault="001A0073" w:rsidP="008469DA">
      <w:pPr>
        <w:spacing w:after="0" w:line="240" w:lineRule="auto"/>
        <w:jc w:val="both"/>
        <w:rPr>
          <w:rFonts w:eastAsia="Times New Roman" w:cstheme="minorHAnsi"/>
          <w:color w:val="000000" w:themeColor="text1"/>
          <w:lang w:eastAsia="pt-BR"/>
        </w:rPr>
      </w:pPr>
    </w:p>
    <w:p w:rsidR="00F300C5" w:rsidRDefault="00922C19" w:rsidP="008469DA">
      <w:pPr>
        <w:spacing w:after="0" w:line="240" w:lineRule="auto"/>
        <w:jc w:val="both"/>
        <w:rPr>
          <w:rFonts w:cstheme="minorHAnsi"/>
          <w:shd w:val="clear" w:color="auto" w:fill="FFFFFF"/>
        </w:rPr>
      </w:pPr>
      <w:r w:rsidRPr="008469DA">
        <w:rPr>
          <w:rFonts w:cstheme="minorHAnsi"/>
          <w:i/>
          <w:shd w:val="clear" w:color="auto" w:fill="FFFFFF"/>
        </w:rPr>
        <w:t xml:space="preserve">        Segundo Lito e Formiga (2009) a aquisição destas competências envolve: (1) o saber e o f</w:t>
      </w:r>
      <w:r w:rsidR="008469DA">
        <w:rPr>
          <w:rFonts w:cstheme="minorHAnsi"/>
          <w:i/>
          <w:shd w:val="clear" w:color="auto" w:fill="FFFFFF"/>
        </w:rPr>
        <w:t xml:space="preserve">azer, (2) a teoria e a prática </w:t>
      </w:r>
      <w:r w:rsidRPr="008469DA">
        <w:rPr>
          <w:rFonts w:cstheme="minorHAnsi"/>
          <w:i/>
          <w:shd w:val="clear" w:color="auto" w:fill="FFFFFF"/>
        </w:rPr>
        <w:t xml:space="preserve">(3) os princípios e processo da tecnologia educacional. </w:t>
      </w:r>
      <w:r w:rsidRPr="00922C19">
        <w:rPr>
          <w:rFonts w:cstheme="minorHAnsi"/>
          <w:shd w:val="clear" w:color="auto" w:fill="FFFFFF"/>
        </w:rPr>
        <w:t xml:space="preserve">Neste sentido, os papéis assumidos no grupo que participam da </w:t>
      </w:r>
      <w:r>
        <w:rPr>
          <w:rFonts w:cstheme="minorHAnsi"/>
          <w:shd w:val="clear" w:color="auto" w:fill="FFFFFF"/>
        </w:rPr>
        <w:t>(</w:t>
      </w:r>
      <w:r w:rsidRPr="00922C19">
        <w:rPr>
          <w:rFonts w:cstheme="minorHAnsi"/>
          <w:shd w:val="clear" w:color="auto" w:fill="FFFFFF"/>
        </w:rPr>
        <w:t>E</w:t>
      </w:r>
      <w:r w:rsidR="00920EF2">
        <w:rPr>
          <w:rFonts w:cstheme="minorHAnsi"/>
          <w:shd w:val="clear" w:color="auto" w:fill="FFFFFF"/>
        </w:rPr>
        <w:t>a</w:t>
      </w:r>
      <w:r w:rsidRPr="00922C19">
        <w:rPr>
          <w:rFonts w:cstheme="minorHAnsi"/>
          <w:shd w:val="clear" w:color="auto" w:fill="FFFFFF"/>
        </w:rPr>
        <w:t>D</w:t>
      </w:r>
      <w:r>
        <w:rPr>
          <w:rFonts w:cstheme="minorHAnsi"/>
          <w:shd w:val="clear" w:color="auto" w:fill="FFFFFF"/>
        </w:rPr>
        <w:t>)</w:t>
      </w:r>
      <w:r w:rsidRPr="00922C19">
        <w:rPr>
          <w:rFonts w:cstheme="minorHAnsi"/>
          <w:shd w:val="clear" w:color="auto" w:fill="FFFFFF"/>
        </w:rPr>
        <w:t xml:space="preserve"> são diferentes e exigem habilidades e competências apropriadas. As diferenças estão ligadas à questão de que as novas tecnologias é que dão suporte ao processo de en</w:t>
      </w:r>
      <w:r w:rsidR="00BA33C2">
        <w:rPr>
          <w:rFonts w:cstheme="minorHAnsi"/>
          <w:shd w:val="clear" w:color="auto" w:fill="FFFFFF"/>
        </w:rPr>
        <w:t xml:space="preserve">sino e </w:t>
      </w:r>
      <w:r w:rsidRPr="00922C19">
        <w:rPr>
          <w:rFonts w:cstheme="minorHAnsi"/>
          <w:shd w:val="clear" w:color="auto" w:fill="FFFFFF"/>
        </w:rPr>
        <w:t xml:space="preserve">aprendizagem, assim como proporcionam uma nova interação em termos de tempo e espaço </w:t>
      </w:r>
      <w:r>
        <w:rPr>
          <w:rFonts w:cstheme="minorHAnsi"/>
          <w:shd w:val="clear" w:color="auto" w:fill="FFFFFF"/>
        </w:rPr>
        <w:t xml:space="preserve">com relação ao objeto de </w:t>
      </w:r>
      <w:r w:rsidR="00803D90">
        <w:rPr>
          <w:rFonts w:cstheme="minorHAnsi"/>
          <w:shd w:val="clear" w:color="auto" w:fill="FFFFFF"/>
        </w:rPr>
        <w:t xml:space="preserve">Estudo e conhecimento. </w:t>
      </w:r>
      <w:r w:rsidR="00803D90" w:rsidRPr="00803D90">
        <w:rPr>
          <w:rFonts w:cstheme="minorHAnsi"/>
          <w:shd w:val="clear" w:color="auto" w:fill="FFFFFF"/>
        </w:rPr>
        <w:t>Quais seriam os primeiros passos nas tecnologias ligadas à rede? Primeiro dominar as ferramentas. Alguns alunos sabem navegar, outros não, e mesmo aqueles que sabem, sempre desconhecem algo, por exemplo, como pesquisar na Internet. Pesquisas em bibliotecas virtuais, em sites de busca, pesquisam mais abrangente e mais focada. Para isso, deve a instituição oferecer alguns espaços para o aluno entrar na Internet (salas de acesso), para não depender só do acesso doméstico.</w:t>
      </w:r>
    </w:p>
    <w:p w:rsidR="00DA34C9" w:rsidRDefault="00DA34C9" w:rsidP="008469DA">
      <w:pPr>
        <w:spacing w:after="0" w:line="240" w:lineRule="auto"/>
        <w:jc w:val="both"/>
        <w:rPr>
          <w:rFonts w:cstheme="minorHAnsi"/>
          <w:shd w:val="clear" w:color="auto" w:fill="FFFFFF"/>
        </w:rPr>
      </w:pPr>
    </w:p>
    <w:p w:rsidR="001A0073" w:rsidRDefault="00331BED" w:rsidP="00DA34C9">
      <w:pPr>
        <w:shd w:val="clear" w:color="auto" w:fill="FFFFFF"/>
        <w:spacing w:after="0" w:line="240" w:lineRule="auto"/>
        <w:jc w:val="both"/>
        <w:rPr>
          <w:rFonts w:eastAsia="Times New Roman" w:cstheme="minorHAnsi"/>
          <w:lang w:eastAsia="pt-BR"/>
        </w:rPr>
      </w:pPr>
      <w:r>
        <w:rPr>
          <w:rFonts w:eastAsia="Times New Roman" w:cstheme="minorHAnsi"/>
          <w:b/>
          <w:color w:val="000000"/>
          <w:sz w:val="24"/>
          <w:szCs w:val="24"/>
          <w:lang w:eastAsia="pt-BR"/>
        </w:rPr>
        <w:t>(</w:t>
      </w:r>
      <w:r w:rsidR="00DA34C9" w:rsidRPr="00331BED">
        <w:rPr>
          <w:rFonts w:eastAsia="Times New Roman" w:cstheme="minorHAnsi"/>
          <w:b/>
          <w:color w:val="000000"/>
          <w:sz w:val="24"/>
          <w:szCs w:val="24"/>
          <w:lang w:eastAsia="pt-BR"/>
        </w:rPr>
        <w:t>2.1</w:t>
      </w:r>
      <w:r>
        <w:rPr>
          <w:rFonts w:eastAsia="Times New Roman" w:cstheme="minorHAnsi"/>
          <w:b/>
          <w:color w:val="000000"/>
          <w:sz w:val="24"/>
          <w:szCs w:val="24"/>
          <w:lang w:eastAsia="pt-BR"/>
        </w:rPr>
        <w:t>)</w:t>
      </w:r>
      <w:r>
        <w:rPr>
          <w:rFonts w:eastAsia="Times New Roman" w:cstheme="minorHAnsi"/>
          <w:color w:val="000000"/>
          <w:lang w:eastAsia="pt-BR"/>
        </w:rPr>
        <w:t xml:space="preserve"> </w:t>
      </w:r>
      <w:r w:rsidR="00DA34C9" w:rsidRPr="00DA34C9">
        <w:rPr>
          <w:rFonts w:eastAsia="Times New Roman" w:cstheme="minorHAnsi"/>
          <w:lang w:eastAsia="pt-BR"/>
        </w:rPr>
        <w:t xml:space="preserve">O termo </w:t>
      </w:r>
      <w:r w:rsidR="00DA34C9" w:rsidRPr="00DA34C9">
        <w:rPr>
          <w:rFonts w:eastAsia="Times New Roman" w:cstheme="minorHAnsi"/>
          <w:i/>
          <w:lang w:eastAsia="pt-BR"/>
        </w:rPr>
        <w:t>“Educação a Distância”</w:t>
      </w:r>
      <w:r w:rsidR="00DA34C9" w:rsidRPr="00DA34C9">
        <w:rPr>
          <w:rFonts w:eastAsia="Times New Roman" w:cstheme="minorHAnsi"/>
          <w:lang w:eastAsia="pt-BR"/>
        </w:rPr>
        <w:t xml:space="preserve"> nos condiciona à idéia imediata de ausência do professor e do estudante em um ambiente convencional denominado sala de aula. Fragale </w:t>
      </w:r>
      <w:r w:rsidR="00DA34C9" w:rsidRPr="00DA34C9">
        <w:rPr>
          <w:rFonts w:eastAsia="Times New Roman" w:cstheme="minorHAnsi"/>
          <w:i/>
          <w:lang w:eastAsia="pt-BR"/>
        </w:rPr>
        <w:t>Filho (2003, p.27) salienta que muitos educadores têm esta modalidade</w:t>
      </w:r>
      <w:r w:rsidR="00DA34C9" w:rsidRPr="00331BED">
        <w:rPr>
          <w:rFonts w:eastAsia="Times New Roman" w:cstheme="minorHAnsi"/>
          <w:i/>
          <w:lang w:eastAsia="pt-BR"/>
        </w:rPr>
        <w:t xml:space="preserve"> </w:t>
      </w:r>
      <w:r w:rsidR="00DA34C9" w:rsidRPr="00DA34C9">
        <w:rPr>
          <w:rFonts w:eastAsia="Times New Roman" w:cstheme="minorHAnsi"/>
          <w:i/>
          <w:lang w:eastAsia="pt-BR"/>
        </w:rPr>
        <w:t>como “sinônimo de ensino de baixa qualidade ou de oportunismo mercantilista</w:t>
      </w:r>
      <w:r w:rsidRPr="00331BED">
        <w:rPr>
          <w:rFonts w:eastAsia="Times New Roman" w:cstheme="minorHAnsi"/>
          <w:i/>
          <w:lang w:eastAsia="pt-BR"/>
        </w:rPr>
        <w:t>”.</w:t>
      </w:r>
      <w:r w:rsidRPr="00DA34C9">
        <w:rPr>
          <w:rFonts w:eastAsia="Times New Roman" w:cstheme="minorHAnsi"/>
          <w:lang w:eastAsia="pt-BR"/>
        </w:rPr>
        <w:t xml:space="preserve"> </w:t>
      </w:r>
      <w:r w:rsidR="00DA34C9" w:rsidRPr="00DA34C9">
        <w:rPr>
          <w:rFonts w:eastAsia="Times New Roman" w:cstheme="minorHAnsi"/>
          <w:lang w:eastAsia="pt-BR"/>
        </w:rPr>
        <w:t>Contudo, como dito anteriormente, não é a</w:t>
      </w:r>
      <w:r w:rsidR="00920EF2">
        <w:rPr>
          <w:rFonts w:eastAsia="Times New Roman" w:cstheme="minorHAnsi"/>
          <w:lang w:eastAsia="pt-BR"/>
        </w:rPr>
        <w:t xml:space="preserve"> distância que faz com que a (Ea</w:t>
      </w:r>
      <w:r w:rsidR="00DA34C9" w:rsidRPr="00DA34C9">
        <w:rPr>
          <w:rFonts w:eastAsia="Times New Roman" w:cstheme="minorHAnsi"/>
          <w:lang w:eastAsia="pt-BR"/>
        </w:rPr>
        <w:t xml:space="preserve">D) não promova um aprendizado efetivo. </w:t>
      </w:r>
    </w:p>
    <w:p w:rsidR="001A0073" w:rsidRDefault="001A0073" w:rsidP="00DA34C9">
      <w:pPr>
        <w:shd w:val="clear" w:color="auto" w:fill="FFFFFF"/>
        <w:spacing w:after="0" w:line="240" w:lineRule="auto"/>
        <w:jc w:val="both"/>
        <w:rPr>
          <w:rFonts w:eastAsia="Times New Roman" w:cstheme="minorHAnsi"/>
          <w:lang w:eastAsia="pt-BR"/>
        </w:rPr>
      </w:pPr>
    </w:p>
    <w:p w:rsidR="00DA34C9" w:rsidRDefault="001A0073" w:rsidP="00DA34C9">
      <w:pPr>
        <w:shd w:val="clear" w:color="auto" w:fill="FFFFFF"/>
        <w:spacing w:after="0" w:line="240" w:lineRule="auto"/>
        <w:jc w:val="both"/>
        <w:rPr>
          <w:rFonts w:eastAsia="Times New Roman" w:cstheme="minorHAnsi"/>
          <w:lang w:eastAsia="pt-BR"/>
        </w:rPr>
      </w:pPr>
      <w:r>
        <w:rPr>
          <w:rFonts w:eastAsia="Times New Roman" w:cstheme="minorHAnsi"/>
          <w:lang w:eastAsia="pt-BR"/>
        </w:rPr>
        <w:t xml:space="preserve">      </w:t>
      </w:r>
      <w:r w:rsidR="00DA34C9" w:rsidRPr="00DA34C9">
        <w:rPr>
          <w:rFonts w:eastAsia="Times New Roman" w:cstheme="minorHAnsi"/>
          <w:lang w:eastAsia="pt-BR"/>
        </w:rPr>
        <w:t xml:space="preserve">É ausência de estratégia pedagógica consistente que pode trazer o </w:t>
      </w:r>
      <w:r w:rsidR="00D531CB">
        <w:rPr>
          <w:rFonts w:eastAsia="Times New Roman" w:cstheme="minorHAnsi"/>
          <w:lang w:eastAsia="pt-BR"/>
        </w:rPr>
        <w:t>insucesso tanto para a (Ea</w:t>
      </w:r>
      <w:r w:rsidR="00DA34C9" w:rsidRPr="00DA34C9">
        <w:rPr>
          <w:rFonts w:eastAsia="Times New Roman" w:cstheme="minorHAnsi"/>
          <w:lang w:eastAsia="pt-BR"/>
        </w:rPr>
        <w:t xml:space="preserve">D) quanto para o ensino presencial. </w:t>
      </w:r>
      <w:r w:rsidR="00DA34C9" w:rsidRPr="00DA34C9">
        <w:rPr>
          <w:rFonts w:eastAsia="Times New Roman" w:cstheme="minorHAnsi"/>
          <w:i/>
          <w:lang w:eastAsia="pt-BR"/>
        </w:rPr>
        <w:t>Fragale Filho</w:t>
      </w:r>
      <w:r w:rsidR="00DA34C9" w:rsidRPr="00331BED">
        <w:rPr>
          <w:rFonts w:eastAsia="Times New Roman" w:cstheme="minorHAnsi"/>
          <w:i/>
          <w:lang w:eastAsia="pt-BR"/>
        </w:rPr>
        <w:t xml:space="preserve"> </w:t>
      </w:r>
      <w:r w:rsidR="00DA34C9" w:rsidRPr="00DA34C9">
        <w:rPr>
          <w:rFonts w:eastAsia="Times New Roman" w:cstheme="minorHAnsi"/>
          <w:i/>
          <w:lang w:eastAsia="pt-BR"/>
        </w:rPr>
        <w:t xml:space="preserve">(2003, p.51) </w:t>
      </w:r>
      <w:r w:rsidR="00DA34C9" w:rsidRPr="00331BED">
        <w:rPr>
          <w:rFonts w:eastAsia="Times New Roman" w:cstheme="minorHAnsi"/>
          <w:i/>
          <w:lang w:eastAsia="pt-BR"/>
        </w:rPr>
        <w:t>a</w:t>
      </w:r>
      <w:r w:rsidR="00D531CB">
        <w:rPr>
          <w:rFonts w:eastAsia="Times New Roman" w:cstheme="minorHAnsi"/>
          <w:i/>
          <w:lang w:eastAsia="pt-BR"/>
        </w:rPr>
        <w:t>crescenta que a qualidade da (Ea</w:t>
      </w:r>
      <w:r w:rsidR="00DA34C9" w:rsidRPr="00DA34C9">
        <w:rPr>
          <w:rFonts w:eastAsia="Times New Roman" w:cstheme="minorHAnsi"/>
          <w:i/>
          <w:lang w:eastAsia="pt-BR"/>
        </w:rPr>
        <w:t>D</w:t>
      </w:r>
      <w:r w:rsidR="00DA34C9" w:rsidRPr="00331BED">
        <w:rPr>
          <w:rFonts w:eastAsia="Times New Roman" w:cstheme="minorHAnsi"/>
          <w:i/>
          <w:lang w:eastAsia="pt-BR"/>
        </w:rPr>
        <w:t>)</w:t>
      </w:r>
      <w:r w:rsidR="00DA34C9" w:rsidRPr="00DA34C9">
        <w:rPr>
          <w:rFonts w:eastAsia="Times New Roman" w:cstheme="minorHAnsi"/>
          <w:i/>
          <w:lang w:eastAsia="pt-BR"/>
        </w:rPr>
        <w:t xml:space="preserve"> não recai apenas sobre o </w:t>
      </w:r>
      <w:r w:rsidR="00DA34C9" w:rsidRPr="00331BED">
        <w:rPr>
          <w:rFonts w:eastAsia="Times New Roman" w:cstheme="minorHAnsi"/>
          <w:i/>
          <w:lang w:eastAsia="pt-BR"/>
        </w:rPr>
        <w:t xml:space="preserve">educador, </w:t>
      </w:r>
      <w:r w:rsidR="00DA34C9" w:rsidRPr="00DA34C9">
        <w:rPr>
          <w:rFonts w:eastAsia="Times New Roman" w:cstheme="minorHAnsi"/>
          <w:i/>
          <w:lang w:eastAsia="pt-BR"/>
        </w:rPr>
        <w:t>enquanto indivíduo, mas também para a instituição que promove o curso, pois a mesma</w:t>
      </w:r>
      <w:r w:rsidR="00DA34C9" w:rsidRPr="00331BED">
        <w:rPr>
          <w:rFonts w:eastAsia="Times New Roman" w:cstheme="minorHAnsi"/>
          <w:i/>
          <w:lang w:eastAsia="pt-BR"/>
        </w:rPr>
        <w:t xml:space="preserve"> </w:t>
      </w:r>
      <w:r w:rsidR="00DA34C9" w:rsidRPr="00DA34C9">
        <w:rPr>
          <w:rFonts w:eastAsia="Times New Roman" w:cstheme="minorHAnsi"/>
          <w:i/>
          <w:lang w:eastAsia="pt-BR"/>
        </w:rPr>
        <w:t xml:space="preserve">é responsável pela infra-estrutura necessária à operacionalização de um curso. </w:t>
      </w:r>
      <w:r w:rsidR="00DA34C9" w:rsidRPr="00DA34C9">
        <w:rPr>
          <w:rFonts w:eastAsia="Times New Roman" w:cstheme="minorHAnsi"/>
          <w:lang w:eastAsia="pt-BR"/>
        </w:rPr>
        <w:t>Para esta infra-estrutura, além daquilo que é necessário a um curso presencial, é prevista a necessidade de apoio técnico adicional para suporte ao uso dos equipamentos e sistemas necessários ao desenvolvimento das estratégias pedagógicas.</w:t>
      </w:r>
    </w:p>
    <w:p w:rsidR="00A529FC" w:rsidRDefault="00A529FC" w:rsidP="00DA34C9">
      <w:pPr>
        <w:shd w:val="clear" w:color="auto" w:fill="FFFFFF"/>
        <w:spacing w:after="0" w:line="240" w:lineRule="auto"/>
        <w:jc w:val="both"/>
        <w:rPr>
          <w:rFonts w:eastAsia="Times New Roman" w:cstheme="minorHAnsi"/>
          <w:lang w:eastAsia="pt-BR"/>
        </w:rPr>
      </w:pPr>
    </w:p>
    <w:p w:rsidR="00A529FC" w:rsidRPr="00A529FC" w:rsidRDefault="00A529FC" w:rsidP="00A529FC">
      <w:pPr>
        <w:shd w:val="clear" w:color="auto" w:fill="FFFFFF"/>
        <w:spacing w:after="0" w:line="240" w:lineRule="auto"/>
        <w:jc w:val="both"/>
        <w:rPr>
          <w:rFonts w:eastAsia="Times New Roman" w:cstheme="minorHAnsi"/>
          <w:color w:val="000000"/>
          <w:lang w:eastAsia="pt-BR"/>
        </w:rPr>
      </w:pPr>
      <w:r w:rsidRPr="00A529FC">
        <w:rPr>
          <w:rFonts w:eastAsia="Times New Roman" w:cstheme="minorHAnsi"/>
          <w:i/>
          <w:color w:val="000000"/>
          <w:lang w:eastAsia="pt-BR"/>
        </w:rPr>
        <w:t xml:space="preserve">      Moore (1990) afirma que educação a distância é uma relação de diálogo, estrutura e autonomia que requer meios técnicos para midiatizar esta comunicação. </w:t>
      </w:r>
      <w:r w:rsidRPr="00A529FC">
        <w:rPr>
          <w:rFonts w:eastAsia="Times New Roman" w:cstheme="minorHAnsi"/>
          <w:color w:val="000000"/>
          <w:lang w:eastAsia="pt-BR"/>
        </w:rPr>
        <w:t>O</w:t>
      </w:r>
      <w:r>
        <w:rPr>
          <w:rFonts w:eastAsia="Times New Roman" w:cstheme="minorHAnsi"/>
          <w:color w:val="000000"/>
          <w:lang w:eastAsia="pt-BR"/>
        </w:rPr>
        <w:t xml:space="preserve"> </w:t>
      </w:r>
      <w:r w:rsidRPr="00A529FC">
        <w:rPr>
          <w:rFonts w:eastAsia="Times New Roman" w:cstheme="minorHAnsi"/>
          <w:color w:val="000000"/>
          <w:lang w:eastAsia="pt-BR"/>
        </w:rPr>
        <w:t>autor ainda complementa dizendo que a educação a distância é um subconjunto de todos</w:t>
      </w:r>
      <w:r>
        <w:rPr>
          <w:rFonts w:eastAsia="Times New Roman" w:cstheme="minorHAnsi"/>
          <w:color w:val="000000"/>
          <w:lang w:eastAsia="pt-BR"/>
        </w:rPr>
        <w:t xml:space="preserve"> </w:t>
      </w:r>
      <w:r w:rsidRPr="00A529FC">
        <w:rPr>
          <w:rFonts w:eastAsia="Times New Roman" w:cstheme="minorHAnsi"/>
          <w:color w:val="000000"/>
          <w:lang w:eastAsia="pt-BR"/>
        </w:rPr>
        <w:t>os programas educacionais caracterizados por: grande estrutura, baixo diálogo e grande</w:t>
      </w:r>
      <w:r>
        <w:rPr>
          <w:rFonts w:eastAsia="Times New Roman" w:cstheme="minorHAnsi"/>
          <w:color w:val="000000"/>
          <w:lang w:eastAsia="pt-BR"/>
        </w:rPr>
        <w:t xml:space="preserve"> distância </w:t>
      </w:r>
      <w:r w:rsidRPr="00A529FC">
        <w:rPr>
          <w:rFonts w:eastAsia="Times New Roman" w:cstheme="minorHAnsi"/>
          <w:color w:val="000000"/>
          <w:lang w:eastAsia="pt-BR"/>
        </w:rPr>
        <w:t>transacional. A afirmação de Moore remete à idéia de uma proposta puramente</w:t>
      </w:r>
      <w:r>
        <w:rPr>
          <w:rFonts w:eastAsia="Times New Roman" w:cstheme="minorHAnsi"/>
          <w:color w:val="000000"/>
          <w:lang w:eastAsia="pt-BR"/>
        </w:rPr>
        <w:t xml:space="preserve"> </w:t>
      </w:r>
      <w:r w:rsidRPr="00A529FC">
        <w:rPr>
          <w:rFonts w:eastAsia="Times New Roman" w:cstheme="minorHAnsi"/>
          <w:color w:val="000000"/>
          <w:lang w:eastAsia="pt-BR"/>
        </w:rPr>
        <w:t>mercantilista. Para que um curso na modalidade a distância cumpra o objetivo de</w:t>
      </w:r>
      <w:r>
        <w:rPr>
          <w:rFonts w:eastAsia="Times New Roman" w:cstheme="minorHAnsi"/>
          <w:color w:val="000000"/>
          <w:lang w:eastAsia="pt-BR"/>
        </w:rPr>
        <w:t xml:space="preserve"> </w:t>
      </w:r>
      <w:r w:rsidRPr="00A529FC">
        <w:rPr>
          <w:rFonts w:eastAsia="Times New Roman" w:cstheme="minorHAnsi"/>
          <w:color w:val="000000"/>
          <w:lang w:eastAsia="pt-BR"/>
        </w:rPr>
        <w:t>desenvolver um aprendizado efetivo, é necessário ir um pouco mais além.</w:t>
      </w:r>
    </w:p>
    <w:p w:rsidR="00A529FC" w:rsidRDefault="00A529FC" w:rsidP="00DA34C9">
      <w:pPr>
        <w:shd w:val="clear" w:color="auto" w:fill="FFFFFF"/>
        <w:spacing w:after="0" w:line="240" w:lineRule="auto"/>
        <w:jc w:val="both"/>
        <w:rPr>
          <w:rFonts w:eastAsia="Times New Roman" w:cstheme="minorHAnsi"/>
          <w:lang w:eastAsia="pt-BR"/>
        </w:rPr>
      </w:pPr>
    </w:p>
    <w:p w:rsidR="00ED135C" w:rsidRDefault="00ED135C" w:rsidP="00DA34C9">
      <w:pPr>
        <w:shd w:val="clear" w:color="auto" w:fill="FFFFFF"/>
        <w:spacing w:after="0" w:line="240" w:lineRule="auto"/>
        <w:jc w:val="both"/>
        <w:rPr>
          <w:rFonts w:eastAsia="Times New Roman" w:cstheme="minorHAnsi"/>
          <w:lang w:eastAsia="pt-BR"/>
        </w:rPr>
      </w:pPr>
    </w:p>
    <w:p w:rsidR="00ED135C" w:rsidRDefault="00ED135C" w:rsidP="00DA34C9">
      <w:pPr>
        <w:shd w:val="clear" w:color="auto" w:fill="FFFFFF"/>
        <w:spacing w:after="0" w:line="240" w:lineRule="auto"/>
        <w:jc w:val="both"/>
        <w:rPr>
          <w:rFonts w:eastAsia="Times New Roman" w:cstheme="minorHAnsi"/>
          <w:lang w:eastAsia="pt-BR"/>
        </w:rPr>
      </w:pPr>
    </w:p>
    <w:p w:rsidR="00410764" w:rsidRDefault="00410764" w:rsidP="00ED135C">
      <w:pPr>
        <w:shd w:val="clear" w:color="auto" w:fill="FFFFFF"/>
        <w:spacing w:after="0" w:line="240" w:lineRule="auto"/>
        <w:jc w:val="both"/>
        <w:rPr>
          <w:rFonts w:eastAsia="Times New Roman" w:cstheme="minorHAnsi"/>
          <w:shd w:val="clear" w:color="auto" w:fill="FFFFFF"/>
          <w:lang w:eastAsia="pt-BR"/>
        </w:rPr>
      </w:pPr>
    </w:p>
    <w:p w:rsidR="00ED135C" w:rsidRPr="008336CE" w:rsidRDefault="00ED135C" w:rsidP="00ED135C">
      <w:pPr>
        <w:shd w:val="clear" w:color="auto" w:fill="FFFFFF"/>
        <w:spacing w:after="0" w:line="240" w:lineRule="auto"/>
        <w:jc w:val="both"/>
        <w:rPr>
          <w:rFonts w:eastAsia="Times New Roman" w:cstheme="minorHAnsi"/>
          <w:i/>
          <w:lang w:eastAsia="pt-BR"/>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8"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eastAsia="Times New Roman" w:cstheme="minorHAnsi"/>
          <w:shd w:val="clear" w:color="auto" w:fill="FFFFFF"/>
          <w:lang w:eastAsia="pt-BR"/>
        </w:rPr>
        <w:t xml:space="preserve">    </w:t>
      </w:r>
      <w:r w:rsidRPr="00F300C5">
        <w:rPr>
          <w:rFonts w:cstheme="minorHAnsi"/>
          <w:b/>
          <w:color w:val="333333"/>
          <w:sz w:val="24"/>
          <w:szCs w:val="24"/>
          <w:shd w:val="clear" w:color="auto" w:fill="FFFFFF"/>
        </w:rPr>
        <w:t xml:space="preserve"> </w:t>
      </w:r>
      <w:r>
        <w:rPr>
          <w:rFonts w:cstheme="minorHAnsi"/>
          <w:b/>
          <w:color w:val="333333"/>
          <w:sz w:val="24"/>
          <w:szCs w:val="24"/>
          <w:shd w:val="clear" w:color="auto" w:fill="FFFFFF"/>
        </w:rPr>
        <w:t xml:space="preserve"> </w:t>
      </w:r>
      <w:r w:rsidR="00E34D6C">
        <w:rPr>
          <w:rFonts w:cstheme="minorHAnsi"/>
          <w:b/>
          <w:color w:val="333333"/>
          <w:sz w:val="24"/>
          <w:szCs w:val="24"/>
          <w:shd w:val="clear" w:color="auto" w:fill="FFFFFF"/>
        </w:rPr>
        <w:t xml:space="preserve">    </w:t>
      </w:r>
      <w:r w:rsidRPr="008336CE">
        <w:rPr>
          <w:rFonts w:cstheme="minorHAnsi"/>
          <w:b/>
          <w:bCs/>
          <w:i/>
          <w:sz w:val="24"/>
          <w:szCs w:val="24"/>
        </w:rPr>
        <w:t>A C</w:t>
      </w:r>
      <w:r w:rsidR="00627CD3" w:rsidRPr="008336CE">
        <w:rPr>
          <w:rFonts w:cstheme="minorHAnsi"/>
          <w:b/>
          <w:bCs/>
          <w:i/>
          <w:sz w:val="24"/>
          <w:szCs w:val="24"/>
        </w:rPr>
        <w:t>RONOLOGIA DA EDUCAÇÃO À DISTÂNCIA</w:t>
      </w:r>
    </w:p>
    <w:p w:rsidR="00ED135C" w:rsidRPr="008336CE" w:rsidRDefault="00ED135C" w:rsidP="00ED135C">
      <w:pPr>
        <w:spacing w:after="0" w:line="360" w:lineRule="auto"/>
        <w:ind w:firstLine="708"/>
        <w:jc w:val="both"/>
        <w:rPr>
          <w:rFonts w:ascii="Arial" w:hAnsi="Arial" w:cs="Arial"/>
          <w:i/>
          <w:sz w:val="24"/>
          <w:szCs w:val="24"/>
        </w:rPr>
      </w:pPr>
    </w:p>
    <w:p w:rsidR="00ED135C" w:rsidRPr="00E34D6C" w:rsidRDefault="00920EF2" w:rsidP="00920EF2">
      <w:pPr>
        <w:spacing w:after="0" w:line="240" w:lineRule="auto"/>
        <w:jc w:val="both"/>
        <w:rPr>
          <w:rFonts w:cstheme="minorHAnsi"/>
          <w:i/>
        </w:rPr>
      </w:pPr>
      <w:r w:rsidRPr="00920EF2">
        <w:rPr>
          <w:rFonts w:cstheme="minorHAnsi"/>
          <w:b/>
          <w:i/>
          <w:color w:val="000000" w:themeColor="text1"/>
        </w:rPr>
        <w:t>(3.0)</w:t>
      </w:r>
      <w:r>
        <w:rPr>
          <w:rFonts w:cstheme="minorHAnsi"/>
          <w:i/>
          <w:color w:val="000000" w:themeColor="text1"/>
        </w:rPr>
        <w:t xml:space="preserve"> “</w:t>
      </w:r>
      <w:r w:rsidR="00ED135C" w:rsidRPr="00ED135C">
        <w:rPr>
          <w:rFonts w:cstheme="minorHAnsi"/>
          <w:i/>
          <w:color w:val="000000" w:themeColor="text1"/>
        </w:rPr>
        <w:t>Na literatura de educação a distância no Brasil, cuja presença do colonizador é sensível, é dado como “marco de referência oficial a Instalação de E</w:t>
      </w:r>
      <w:r w:rsidR="00D531CB">
        <w:rPr>
          <w:rFonts w:cstheme="minorHAnsi"/>
          <w:i/>
          <w:color w:val="000000" w:themeColor="text1"/>
        </w:rPr>
        <w:t>scolas Internacionais, em 1904”</w:t>
      </w:r>
      <w:r w:rsidR="00ED135C" w:rsidRPr="00ED135C">
        <w:rPr>
          <w:rFonts w:cstheme="minorHAnsi"/>
          <w:i/>
          <w:color w:val="000000" w:themeColor="text1"/>
        </w:rPr>
        <w:t xml:space="preserve">, </w:t>
      </w:r>
      <w:r w:rsidR="00ED135C" w:rsidRPr="00ED135C">
        <w:rPr>
          <w:rFonts w:cstheme="minorHAnsi"/>
          <w:color w:val="000000" w:themeColor="text1"/>
        </w:rPr>
        <w:t>sendo esta uma filial de uma organização norte-americana que atendia pessoas que buscavam empregos</w:t>
      </w:r>
      <w:r w:rsidR="00ED135C" w:rsidRPr="00E34D6C">
        <w:rPr>
          <w:rFonts w:cstheme="minorHAnsi"/>
          <w:i/>
          <w:color w:val="000000" w:themeColor="text1"/>
        </w:rPr>
        <w:t>. Entretanto, na literatura é recorrente o registro da fundação da Rádio Sociedade do Rio de Janeiro como marco inicial da trajetória</w:t>
      </w:r>
      <w:r w:rsidR="00D531CB" w:rsidRPr="00E34D6C">
        <w:rPr>
          <w:rFonts w:cstheme="minorHAnsi"/>
          <w:i/>
          <w:color w:val="000000" w:themeColor="text1"/>
        </w:rPr>
        <w:t xml:space="preserve"> da EaD no Brasil, como mostra os dados</w:t>
      </w:r>
      <w:r w:rsidR="00627CD3" w:rsidRPr="00E34D6C">
        <w:rPr>
          <w:rFonts w:cstheme="minorHAnsi"/>
          <w:i/>
          <w:color w:val="000000" w:themeColor="text1"/>
        </w:rPr>
        <w:t xml:space="preserve"> </w:t>
      </w:r>
      <w:r w:rsidR="00D531CB" w:rsidRPr="00E34D6C">
        <w:rPr>
          <w:rFonts w:cstheme="minorHAnsi"/>
          <w:i/>
          <w:color w:val="000000" w:themeColor="text1"/>
        </w:rPr>
        <w:t>a</w:t>
      </w:r>
      <w:r w:rsidR="00627CD3" w:rsidRPr="00E34D6C">
        <w:rPr>
          <w:rFonts w:cstheme="minorHAnsi"/>
          <w:i/>
          <w:color w:val="000000" w:themeColor="text1"/>
        </w:rPr>
        <w:t>baixo.</w:t>
      </w:r>
      <w:r w:rsidR="00ED135C" w:rsidRPr="00E34D6C">
        <w:rPr>
          <w:rFonts w:cstheme="minorHAnsi"/>
          <w:i/>
        </w:rPr>
        <w:t xml:space="preserve"> </w:t>
      </w:r>
    </w:p>
    <w:p w:rsidR="00ED135C" w:rsidRPr="00E34D6C" w:rsidRDefault="00ED135C" w:rsidP="00ED135C">
      <w:pPr>
        <w:spacing w:after="0" w:line="240" w:lineRule="auto"/>
        <w:ind w:firstLine="709"/>
        <w:jc w:val="both"/>
        <w:rPr>
          <w:rFonts w:cstheme="minorHAnsi"/>
          <w:b/>
          <w:bCs/>
          <w:i/>
        </w:rPr>
      </w:pPr>
    </w:p>
    <w:p w:rsidR="00ED135C" w:rsidRPr="00656ACF" w:rsidRDefault="00ED135C" w:rsidP="00656ACF">
      <w:pPr>
        <w:autoSpaceDE w:val="0"/>
        <w:autoSpaceDN w:val="0"/>
        <w:adjustRightInd w:val="0"/>
        <w:spacing w:after="0" w:line="240" w:lineRule="auto"/>
        <w:jc w:val="center"/>
        <w:rPr>
          <w:rFonts w:cstheme="minorHAnsi"/>
          <w:b/>
          <w:bCs/>
          <w:i/>
          <w:color w:val="00B0F0"/>
          <w:sz w:val="18"/>
          <w:szCs w:val="18"/>
        </w:rPr>
      </w:pPr>
      <w:r w:rsidRPr="00ED135C">
        <w:rPr>
          <w:rFonts w:cstheme="minorHAnsi"/>
          <w:b/>
          <w:bCs/>
        </w:rPr>
        <w:t xml:space="preserve"> </w:t>
      </w:r>
      <w:r w:rsidR="00D74DB0" w:rsidRPr="00656ACF">
        <w:rPr>
          <w:rFonts w:cstheme="minorHAnsi"/>
          <w:b/>
          <w:bCs/>
          <w:i/>
          <w:color w:val="00B0F0"/>
          <w:sz w:val="18"/>
          <w:szCs w:val="18"/>
        </w:rPr>
        <w:t>A Educação à</w:t>
      </w:r>
      <w:r w:rsidRPr="00656ACF">
        <w:rPr>
          <w:rFonts w:cstheme="minorHAnsi"/>
          <w:b/>
          <w:bCs/>
          <w:i/>
          <w:color w:val="00B0F0"/>
          <w:sz w:val="18"/>
          <w:szCs w:val="18"/>
        </w:rPr>
        <w:t xml:space="preserve"> Distância no Brasil:</w:t>
      </w:r>
      <w:r w:rsidR="00814028" w:rsidRPr="00656ACF">
        <w:rPr>
          <w:rFonts w:cstheme="minorHAnsi"/>
          <w:b/>
          <w:bCs/>
          <w:i/>
          <w:color w:val="00B0F0"/>
          <w:sz w:val="18"/>
          <w:szCs w:val="18"/>
        </w:rPr>
        <w:t xml:space="preserve"> projeto</w:t>
      </w:r>
      <w:r w:rsidRPr="00656ACF">
        <w:rPr>
          <w:rFonts w:cstheme="minorHAnsi"/>
          <w:b/>
          <w:bCs/>
          <w:i/>
          <w:color w:val="00B0F0"/>
          <w:sz w:val="18"/>
          <w:szCs w:val="18"/>
        </w:rPr>
        <w:t xml:space="preserve"> pioneiras de 1923 a 1941</w:t>
      </w:r>
    </w:p>
    <w:tbl>
      <w:tblPr>
        <w:tblW w:w="4877" w:type="pct"/>
        <w:tblInd w:w="-106" w:type="dxa"/>
        <w:tblBorders>
          <w:top w:val="single" w:sz="8" w:space="0" w:color="000000"/>
          <w:bottom w:val="single" w:sz="8" w:space="0" w:color="000000"/>
        </w:tblBorders>
        <w:tblLook w:val="00A0"/>
      </w:tblPr>
      <w:tblGrid>
        <w:gridCol w:w="917"/>
        <w:gridCol w:w="7588"/>
      </w:tblGrid>
      <w:tr w:rsidR="00ED135C" w:rsidRPr="00A43B03" w:rsidTr="00D66AB7">
        <w:trPr>
          <w:trHeight w:val="340"/>
        </w:trPr>
        <w:tc>
          <w:tcPr>
            <w:tcW w:w="539" w:type="pct"/>
            <w:tcBorders>
              <w:top w:val="single" w:sz="8" w:space="0" w:color="000000"/>
            </w:tcBorders>
            <w:vAlign w:val="center"/>
          </w:tcPr>
          <w:p w:rsidR="00ED135C" w:rsidRPr="008456D0" w:rsidRDefault="00ED135C" w:rsidP="00A43B03">
            <w:pPr>
              <w:tabs>
                <w:tab w:val="left" w:pos="2977"/>
              </w:tabs>
              <w:autoSpaceDE w:val="0"/>
              <w:autoSpaceDN w:val="0"/>
              <w:adjustRightInd w:val="0"/>
              <w:spacing w:before="18" w:after="18" w:line="216" w:lineRule="auto"/>
              <w:ind w:firstLine="21"/>
              <w:jc w:val="center"/>
              <w:rPr>
                <w:rFonts w:cstheme="minorHAnsi"/>
                <w:b/>
                <w:bCs/>
                <w:sz w:val="18"/>
                <w:szCs w:val="18"/>
              </w:rPr>
            </w:pPr>
            <w:r w:rsidRPr="008456D0">
              <w:rPr>
                <w:rFonts w:cstheme="minorHAnsi"/>
                <w:b/>
                <w:bCs/>
                <w:sz w:val="18"/>
                <w:szCs w:val="18"/>
              </w:rPr>
              <w:t>Período</w:t>
            </w:r>
          </w:p>
        </w:tc>
        <w:tc>
          <w:tcPr>
            <w:tcW w:w="4461" w:type="pct"/>
            <w:tcBorders>
              <w:top w:val="single" w:sz="8" w:space="0" w:color="000000"/>
            </w:tcBorders>
            <w:vAlign w:val="center"/>
          </w:tcPr>
          <w:p w:rsidR="00ED135C" w:rsidRPr="008456D0" w:rsidRDefault="00ED135C" w:rsidP="00A43B03">
            <w:pPr>
              <w:autoSpaceDE w:val="0"/>
              <w:autoSpaceDN w:val="0"/>
              <w:adjustRightInd w:val="0"/>
              <w:spacing w:before="18" w:after="18" w:line="216" w:lineRule="auto"/>
              <w:jc w:val="center"/>
              <w:rPr>
                <w:rFonts w:cstheme="minorHAnsi"/>
                <w:b/>
                <w:bCs/>
                <w:sz w:val="18"/>
                <w:szCs w:val="18"/>
              </w:rPr>
            </w:pPr>
            <w:r w:rsidRPr="008456D0">
              <w:rPr>
                <w:rFonts w:cstheme="minorHAnsi"/>
                <w:b/>
                <w:bCs/>
                <w:sz w:val="18"/>
                <w:szCs w:val="18"/>
              </w:rPr>
              <w:t>Evento</w:t>
            </w:r>
          </w:p>
        </w:tc>
      </w:tr>
      <w:tr w:rsidR="00ED135C" w:rsidRPr="00A43B03" w:rsidTr="00D66AB7">
        <w:trPr>
          <w:trHeight w:val="340"/>
        </w:trPr>
        <w:tc>
          <w:tcPr>
            <w:tcW w:w="539" w:type="pct"/>
            <w:shd w:val="clear" w:color="auto" w:fill="EEECE1"/>
            <w:vAlign w:val="center"/>
          </w:tcPr>
          <w:p w:rsidR="00ED135C" w:rsidRPr="008456D0" w:rsidRDefault="00ED135C" w:rsidP="00A43B03">
            <w:pPr>
              <w:tabs>
                <w:tab w:val="left" w:pos="2977"/>
              </w:tabs>
              <w:autoSpaceDE w:val="0"/>
              <w:autoSpaceDN w:val="0"/>
              <w:adjustRightInd w:val="0"/>
              <w:spacing w:before="18" w:after="18" w:line="216" w:lineRule="auto"/>
              <w:jc w:val="center"/>
              <w:rPr>
                <w:rFonts w:cstheme="minorHAnsi"/>
                <w:b/>
                <w:bCs/>
                <w:sz w:val="18"/>
                <w:szCs w:val="18"/>
              </w:rPr>
            </w:pPr>
            <w:r w:rsidRPr="008456D0">
              <w:rPr>
                <w:rFonts w:cstheme="minorHAnsi"/>
                <w:b/>
                <w:bCs/>
                <w:sz w:val="18"/>
                <w:szCs w:val="18"/>
              </w:rPr>
              <w:t>1923</w:t>
            </w:r>
          </w:p>
        </w:tc>
        <w:tc>
          <w:tcPr>
            <w:tcW w:w="4461" w:type="pct"/>
            <w:shd w:val="clear" w:color="auto" w:fill="EEECE1"/>
            <w:vAlign w:val="center"/>
          </w:tcPr>
          <w:p w:rsidR="00ED135C" w:rsidRPr="008456D0" w:rsidRDefault="00ED135C" w:rsidP="00A43B03">
            <w:pPr>
              <w:autoSpaceDE w:val="0"/>
              <w:autoSpaceDN w:val="0"/>
              <w:adjustRightInd w:val="0"/>
              <w:spacing w:before="18" w:after="18" w:line="216" w:lineRule="auto"/>
              <w:ind w:right="36" w:firstLine="14"/>
              <w:jc w:val="center"/>
              <w:rPr>
                <w:rFonts w:cstheme="minorHAnsi"/>
                <w:sz w:val="18"/>
                <w:szCs w:val="18"/>
              </w:rPr>
            </w:pPr>
            <w:r w:rsidRPr="008456D0">
              <w:rPr>
                <w:rFonts w:cstheme="minorHAnsi"/>
                <w:sz w:val="18"/>
                <w:szCs w:val="18"/>
              </w:rPr>
              <w:t>Fundação da Rádio Sociedade do Rio de Janeiro</w:t>
            </w:r>
          </w:p>
        </w:tc>
      </w:tr>
      <w:tr w:rsidR="00ED135C" w:rsidRPr="00A43B03" w:rsidTr="00D66AB7">
        <w:trPr>
          <w:trHeight w:val="340"/>
        </w:trPr>
        <w:tc>
          <w:tcPr>
            <w:tcW w:w="539" w:type="pct"/>
            <w:vAlign w:val="center"/>
          </w:tcPr>
          <w:p w:rsidR="00ED135C" w:rsidRPr="008456D0" w:rsidRDefault="00ED135C" w:rsidP="00A43B03">
            <w:pPr>
              <w:tabs>
                <w:tab w:val="left" w:pos="2977"/>
              </w:tabs>
              <w:autoSpaceDE w:val="0"/>
              <w:autoSpaceDN w:val="0"/>
              <w:adjustRightInd w:val="0"/>
              <w:spacing w:before="18" w:after="18" w:line="216" w:lineRule="auto"/>
              <w:jc w:val="center"/>
              <w:rPr>
                <w:rFonts w:cstheme="minorHAnsi"/>
                <w:b/>
                <w:bCs/>
                <w:sz w:val="18"/>
                <w:szCs w:val="18"/>
              </w:rPr>
            </w:pPr>
            <w:r w:rsidRPr="008456D0">
              <w:rPr>
                <w:rFonts w:cstheme="minorHAnsi"/>
                <w:b/>
                <w:bCs/>
                <w:sz w:val="18"/>
                <w:szCs w:val="18"/>
              </w:rPr>
              <w:t>1934</w:t>
            </w:r>
          </w:p>
        </w:tc>
        <w:tc>
          <w:tcPr>
            <w:tcW w:w="4461" w:type="pct"/>
            <w:vAlign w:val="center"/>
          </w:tcPr>
          <w:p w:rsidR="00ED135C" w:rsidRPr="008456D0" w:rsidRDefault="00ED135C" w:rsidP="00A43B03">
            <w:pPr>
              <w:autoSpaceDE w:val="0"/>
              <w:autoSpaceDN w:val="0"/>
              <w:adjustRightInd w:val="0"/>
              <w:spacing w:before="18" w:after="18" w:line="216" w:lineRule="auto"/>
              <w:ind w:firstLine="14"/>
              <w:jc w:val="center"/>
              <w:rPr>
                <w:rFonts w:cstheme="minorHAnsi"/>
                <w:sz w:val="18"/>
                <w:szCs w:val="18"/>
              </w:rPr>
            </w:pPr>
            <w:r w:rsidRPr="008456D0">
              <w:rPr>
                <w:rFonts w:cstheme="minorHAnsi"/>
                <w:sz w:val="18"/>
                <w:szCs w:val="18"/>
              </w:rPr>
              <w:t>Criação da Escola-Rádio Municipal do RJ</w:t>
            </w:r>
          </w:p>
        </w:tc>
      </w:tr>
      <w:tr w:rsidR="00ED135C" w:rsidRPr="00A43B03" w:rsidTr="00D66AB7">
        <w:trPr>
          <w:trHeight w:val="340"/>
        </w:trPr>
        <w:tc>
          <w:tcPr>
            <w:tcW w:w="539" w:type="pct"/>
            <w:shd w:val="clear" w:color="auto" w:fill="EEECE1"/>
            <w:vAlign w:val="center"/>
          </w:tcPr>
          <w:p w:rsidR="00ED135C" w:rsidRPr="008456D0" w:rsidRDefault="00ED135C" w:rsidP="00A43B03">
            <w:pPr>
              <w:tabs>
                <w:tab w:val="left" w:pos="2977"/>
              </w:tabs>
              <w:autoSpaceDE w:val="0"/>
              <w:autoSpaceDN w:val="0"/>
              <w:adjustRightInd w:val="0"/>
              <w:spacing w:before="18" w:after="18" w:line="216" w:lineRule="auto"/>
              <w:jc w:val="center"/>
              <w:rPr>
                <w:rFonts w:cstheme="minorHAnsi"/>
                <w:b/>
                <w:bCs/>
                <w:sz w:val="18"/>
                <w:szCs w:val="18"/>
              </w:rPr>
            </w:pPr>
            <w:r w:rsidRPr="008456D0">
              <w:rPr>
                <w:rFonts w:cstheme="minorHAnsi"/>
                <w:b/>
                <w:bCs/>
                <w:sz w:val="18"/>
                <w:szCs w:val="18"/>
              </w:rPr>
              <w:t>1936</w:t>
            </w:r>
          </w:p>
        </w:tc>
        <w:tc>
          <w:tcPr>
            <w:tcW w:w="4461" w:type="pct"/>
            <w:shd w:val="clear" w:color="auto" w:fill="EEECE1"/>
            <w:vAlign w:val="center"/>
          </w:tcPr>
          <w:p w:rsidR="00ED135C" w:rsidRPr="008456D0" w:rsidRDefault="00ED135C" w:rsidP="00A43B03">
            <w:pPr>
              <w:autoSpaceDE w:val="0"/>
              <w:autoSpaceDN w:val="0"/>
              <w:adjustRightInd w:val="0"/>
              <w:spacing w:before="18" w:after="18" w:line="216" w:lineRule="auto"/>
              <w:ind w:firstLine="14"/>
              <w:jc w:val="center"/>
              <w:rPr>
                <w:rFonts w:cstheme="minorHAnsi"/>
                <w:sz w:val="18"/>
                <w:szCs w:val="18"/>
              </w:rPr>
            </w:pPr>
            <w:r w:rsidRPr="008456D0">
              <w:rPr>
                <w:rFonts w:cstheme="minorHAnsi"/>
                <w:sz w:val="18"/>
                <w:szCs w:val="18"/>
              </w:rPr>
              <w:t>Doação da Rádio Sociedade do Rio de Janeiro ao Ministério da Educação e Saúde</w:t>
            </w:r>
          </w:p>
        </w:tc>
      </w:tr>
      <w:tr w:rsidR="00ED135C" w:rsidRPr="00A43B03" w:rsidTr="00D66AB7">
        <w:trPr>
          <w:trHeight w:val="340"/>
        </w:trPr>
        <w:tc>
          <w:tcPr>
            <w:tcW w:w="539" w:type="pct"/>
            <w:vAlign w:val="center"/>
          </w:tcPr>
          <w:p w:rsidR="00ED135C" w:rsidRPr="008456D0" w:rsidRDefault="00ED135C" w:rsidP="00A43B03">
            <w:pPr>
              <w:tabs>
                <w:tab w:val="left" w:pos="2977"/>
              </w:tabs>
              <w:autoSpaceDE w:val="0"/>
              <w:autoSpaceDN w:val="0"/>
              <w:adjustRightInd w:val="0"/>
              <w:spacing w:before="18" w:after="18" w:line="216" w:lineRule="auto"/>
              <w:jc w:val="center"/>
              <w:rPr>
                <w:rFonts w:cstheme="minorHAnsi"/>
                <w:b/>
                <w:bCs/>
                <w:sz w:val="18"/>
                <w:szCs w:val="18"/>
              </w:rPr>
            </w:pPr>
            <w:r w:rsidRPr="008456D0">
              <w:rPr>
                <w:rFonts w:cstheme="minorHAnsi"/>
                <w:b/>
                <w:bCs/>
                <w:sz w:val="18"/>
                <w:szCs w:val="18"/>
              </w:rPr>
              <w:t>1937</w:t>
            </w:r>
          </w:p>
        </w:tc>
        <w:tc>
          <w:tcPr>
            <w:tcW w:w="4461" w:type="pct"/>
            <w:vAlign w:val="center"/>
          </w:tcPr>
          <w:p w:rsidR="00ED135C" w:rsidRPr="008456D0" w:rsidRDefault="00ED135C" w:rsidP="00A43B03">
            <w:pPr>
              <w:autoSpaceDE w:val="0"/>
              <w:autoSpaceDN w:val="0"/>
              <w:adjustRightInd w:val="0"/>
              <w:spacing w:before="18" w:after="18" w:line="216" w:lineRule="auto"/>
              <w:ind w:firstLine="14"/>
              <w:jc w:val="center"/>
              <w:rPr>
                <w:rFonts w:cstheme="minorHAnsi"/>
                <w:sz w:val="18"/>
                <w:szCs w:val="18"/>
              </w:rPr>
            </w:pPr>
            <w:r w:rsidRPr="008456D0">
              <w:rPr>
                <w:rFonts w:cstheme="minorHAnsi"/>
                <w:sz w:val="18"/>
                <w:szCs w:val="18"/>
              </w:rPr>
              <w:t>Criação do Serviço de Radiodifusão Educativa do Ministério da Educação</w:t>
            </w:r>
          </w:p>
        </w:tc>
      </w:tr>
      <w:tr w:rsidR="00ED135C" w:rsidRPr="00A43B03" w:rsidTr="00D66AB7">
        <w:trPr>
          <w:trHeight w:val="340"/>
        </w:trPr>
        <w:tc>
          <w:tcPr>
            <w:tcW w:w="539" w:type="pct"/>
            <w:shd w:val="clear" w:color="auto" w:fill="EEECE1"/>
            <w:vAlign w:val="center"/>
          </w:tcPr>
          <w:p w:rsidR="00ED135C" w:rsidRPr="008456D0" w:rsidRDefault="00ED135C" w:rsidP="00A43B03">
            <w:pPr>
              <w:tabs>
                <w:tab w:val="left" w:pos="2977"/>
              </w:tabs>
              <w:autoSpaceDE w:val="0"/>
              <w:autoSpaceDN w:val="0"/>
              <w:adjustRightInd w:val="0"/>
              <w:spacing w:before="18" w:after="18" w:line="216" w:lineRule="auto"/>
              <w:jc w:val="center"/>
              <w:rPr>
                <w:rFonts w:cstheme="minorHAnsi"/>
                <w:b/>
                <w:bCs/>
                <w:sz w:val="18"/>
                <w:szCs w:val="18"/>
              </w:rPr>
            </w:pPr>
            <w:r w:rsidRPr="008456D0">
              <w:rPr>
                <w:rFonts w:cstheme="minorHAnsi"/>
                <w:b/>
                <w:bCs/>
                <w:sz w:val="18"/>
                <w:szCs w:val="18"/>
              </w:rPr>
              <w:t>1939</w:t>
            </w:r>
          </w:p>
        </w:tc>
        <w:tc>
          <w:tcPr>
            <w:tcW w:w="4461" w:type="pct"/>
            <w:shd w:val="clear" w:color="auto" w:fill="EEECE1"/>
            <w:vAlign w:val="center"/>
          </w:tcPr>
          <w:p w:rsidR="00ED135C" w:rsidRPr="008456D0" w:rsidRDefault="00ED135C" w:rsidP="00A43B03">
            <w:pPr>
              <w:autoSpaceDE w:val="0"/>
              <w:autoSpaceDN w:val="0"/>
              <w:adjustRightInd w:val="0"/>
              <w:spacing w:before="18" w:after="18" w:line="216" w:lineRule="auto"/>
              <w:ind w:firstLine="14"/>
              <w:jc w:val="center"/>
              <w:rPr>
                <w:rFonts w:cstheme="minorHAnsi"/>
                <w:sz w:val="18"/>
                <w:szCs w:val="18"/>
              </w:rPr>
            </w:pPr>
            <w:r w:rsidRPr="008456D0">
              <w:rPr>
                <w:rFonts w:cstheme="minorHAnsi"/>
                <w:sz w:val="18"/>
                <w:szCs w:val="18"/>
              </w:rPr>
              <w:t>Criado a Escola de Comando do Estado Maior e o Centro de Estudos Pessoal (CEPE)</w:t>
            </w:r>
          </w:p>
        </w:tc>
      </w:tr>
      <w:tr w:rsidR="00ED135C" w:rsidRPr="00A43B03" w:rsidTr="00D66AB7">
        <w:trPr>
          <w:trHeight w:val="340"/>
        </w:trPr>
        <w:tc>
          <w:tcPr>
            <w:tcW w:w="539" w:type="pct"/>
            <w:vAlign w:val="center"/>
          </w:tcPr>
          <w:p w:rsidR="00ED135C" w:rsidRPr="008456D0" w:rsidRDefault="00ED135C" w:rsidP="00A43B03">
            <w:pPr>
              <w:tabs>
                <w:tab w:val="left" w:pos="2977"/>
              </w:tabs>
              <w:autoSpaceDE w:val="0"/>
              <w:autoSpaceDN w:val="0"/>
              <w:adjustRightInd w:val="0"/>
              <w:spacing w:before="18" w:after="18" w:line="216" w:lineRule="auto"/>
              <w:jc w:val="center"/>
              <w:rPr>
                <w:rFonts w:cstheme="minorHAnsi"/>
                <w:b/>
                <w:bCs/>
                <w:sz w:val="18"/>
                <w:szCs w:val="18"/>
              </w:rPr>
            </w:pPr>
            <w:r w:rsidRPr="008456D0">
              <w:rPr>
                <w:rFonts w:cstheme="minorHAnsi"/>
                <w:b/>
                <w:bCs/>
                <w:sz w:val="18"/>
                <w:szCs w:val="18"/>
              </w:rPr>
              <w:t>1939</w:t>
            </w:r>
          </w:p>
        </w:tc>
        <w:tc>
          <w:tcPr>
            <w:tcW w:w="4461" w:type="pct"/>
            <w:vAlign w:val="center"/>
          </w:tcPr>
          <w:p w:rsidR="00ED135C" w:rsidRPr="008456D0" w:rsidRDefault="00ED135C" w:rsidP="00A43B03">
            <w:pPr>
              <w:autoSpaceDE w:val="0"/>
              <w:autoSpaceDN w:val="0"/>
              <w:adjustRightInd w:val="0"/>
              <w:spacing w:before="18" w:after="18" w:line="216" w:lineRule="auto"/>
              <w:ind w:firstLine="14"/>
              <w:jc w:val="center"/>
              <w:rPr>
                <w:rFonts w:cstheme="minorHAnsi"/>
                <w:sz w:val="18"/>
                <w:szCs w:val="18"/>
              </w:rPr>
            </w:pPr>
            <w:r w:rsidRPr="008456D0">
              <w:rPr>
                <w:rFonts w:cstheme="minorHAnsi"/>
                <w:sz w:val="18"/>
                <w:szCs w:val="18"/>
              </w:rPr>
              <w:t>A Marinha utiliza os correios para qualificação em EAD</w:t>
            </w:r>
          </w:p>
        </w:tc>
      </w:tr>
      <w:tr w:rsidR="00ED135C" w:rsidRPr="00A43B03" w:rsidTr="00D66AB7">
        <w:trPr>
          <w:trHeight w:val="340"/>
        </w:trPr>
        <w:tc>
          <w:tcPr>
            <w:tcW w:w="539" w:type="pct"/>
            <w:tcBorders>
              <w:bottom w:val="single" w:sz="8" w:space="0" w:color="000000"/>
            </w:tcBorders>
            <w:shd w:val="clear" w:color="auto" w:fill="EEECE1"/>
            <w:vAlign w:val="center"/>
          </w:tcPr>
          <w:p w:rsidR="00ED135C" w:rsidRPr="008456D0" w:rsidRDefault="00ED135C" w:rsidP="00A43B03">
            <w:pPr>
              <w:tabs>
                <w:tab w:val="left" w:pos="2977"/>
              </w:tabs>
              <w:autoSpaceDE w:val="0"/>
              <w:autoSpaceDN w:val="0"/>
              <w:adjustRightInd w:val="0"/>
              <w:spacing w:before="18" w:after="18" w:line="216" w:lineRule="auto"/>
              <w:ind w:left="21"/>
              <w:jc w:val="center"/>
              <w:rPr>
                <w:rFonts w:cstheme="minorHAnsi"/>
                <w:b/>
                <w:bCs/>
                <w:sz w:val="18"/>
                <w:szCs w:val="18"/>
              </w:rPr>
            </w:pPr>
            <w:r w:rsidRPr="008456D0">
              <w:rPr>
                <w:rFonts w:cstheme="minorHAnsi"/>
                <w:b/>
                <w:bCs/>
                <w:sz w:val="18"/>
                <w:szCs w:val="18"/>
              </w:rPr>
              <w:t>1941</w:t>
            </w:r>
          </w:p>
        </w:tc>
        <w:tc>
          <w:tcPr>
            <w:tcW w:w="4461" w:type="pct"/>
            <w:tcBorders>
              <w:bottom w:val="single" w:sz="8" w:space="0" w:color="000000"/>
            </w:tcBorders>
            <w:shd w:val="clear" w:color="auto" w:fill="EEECE1"/>
            <w:vAlign w:val="center"/>
          </w:tcPr>
          <w:p w:rsidR="00ED135C" w:rsidRPr="008456D0" w:rsidRDefault="00ED135C" w:rsidP="00A43B03">
            <w:pPr>
              <w:autoSpaceDE w:val="0"/>
              <w:autoSpaceDN w:val="0"/>
              <w:adjustRightInd w:val="0"/>
              <w:spacing w:before="18" w:after="18" w:line="216" w:lineRule="auto"/>
              <w:ind w:firstLine="14"/>
              <w:jc w:val="center"/>
              <w:rPr>
                <w:rFonts w:cstheme="minorHAnsi"/>
                <w:sz w:val="18"/>
                <w:szCs w:val="18"/>
              </w:rPr>
            </w:pPr>
            <w:r w:rsidRPr="008456D0">
              <w:rPr>
                <w:rFonts w:cstheme="minorHAnsi"/>
                <w:sz w:val="18"/>
                <w:szCs w:val="18"/>
              </w:rPr>
              <w:t>Criado o Instituto Universal Brasileiro</w:t>
            </w:r>
          </w:p>
        </w:tc>
      </w:tr>
    </w:tbl>
    <w:p w:rsidR="0076148F" w:rsidRPr="00656ACF" w:rsidRDefault="00ED135C" w:rsidP="00656ACF">
      <w:pPr>
        <w:autoSpaceDE w:val="0"/>
        <w:autoSpaceDN w:val="0"/>
        <w:adjustRightInd w:val="0"/>
        <w:spacing w:before="18" w:after="18" w:line="216" w:lineRule="auto"/>
        <w:jc w:val="center"/>
        <w:rPr>
          <w:rFonts w:cstheme="minorHAnsi"/>
          <w:b/>
          <w:i/>
          <w:noProof/>
          <w:sz w:val="18"/>
          <w:szCs w:val="18"/>
        </w:rPr>
      </w:pPr>
      <w:r w:rsidRPr="00656ACF">
        <w:rPr>
          <w:rFonts w:cstheme="minorHAnsi"/>
          <w:b/>
          <w:i/>
          <w:noProof/>
          <w:sz w:val="18"/>
          <w:szCs w:val="18"/>
        </w:rPr>
        <w:t>(UNESCO, 2005)</w:t>
      </w:r>
      <w:r w:rsidRPr="00656ACF">
        <w:rPr>
          <w:rFonts w:cstheme="minorHAnsi"/>
          <w:b/>
          <w:i/>
          <w:sz w:val="18"/>
          <w:szCs w:val="18"/>
        </w:rPr>
        <w:t xml:space="preserve">; </w:t>
      </w:r>
      <w:r w:rsidRPr="00656ACF">
        <w:rPr>
          <w:rFonts w:cstheme="minorHAnsi"/>
          <w:b/>
          <w:i/>
          <w:noProof/>
          <w:sz w:val="18"/>
          <w:szCs w:val="18"/>
        </w:rPr>
        <w:t>(DIPITY, 2005)</w:t>
      </w:r>
    </w:p>
    <w:p w:rsidR="00627CD3" w:rsidRPr="00F922D2" w:rsidRDefault="00920EF2" w:rsidP="00EC4288">
      <w:pPr>
        <w:shd w:val="clear" w:color="auto" w:fill="FFFFFF"/>
        <w:spacing w:after="0" w:line="240" w:lineRule="auto"/>
        <w:jc w:val="both"/>
        <w:rPr>
          <w:rFonts w:cstheme="minorHAnsi"/>
        </w:rPr>
      </w:pPr>
      <w:r>
        <w:rPr>
          <w:rFonts w:cstheme="minorHAnsi"/>
        </w:rPr>
        <w:t xml:space="preserve">    </w:t>
      </w:r>
      <w:r w:rsidR="00ED135C" w:rsidRPr="00ED135C">
        <w:rPr>
          <w:rFonts w:cstheme="minorHAnsi"/>
        </w:rPr>
        <w:t xml:space="preserve">Já em relação ao ensino de graduação a distância segundo </w:t>
      </w:r>
      <w:r w:rsidR="00ED135C" w:rsidRPr="00E34D6C">
        <w:rPr>
          <w:rFonts w:cstheme="minorHAnsi"/>
          <w:i/>
        </w:rPr>
        <w:t>Costa e</w:t>
      </w:r>
      <w:r w:rsidR="00ED135C" w:rsidRPr="00E34D6C">
        <w:rPr>
          <w:rFonts w:cstheme="minorHAnsi"/>
          <w:i/>
          <w:color w:val="8064A2"/>
        </w:rPr>
        <w:t xml:space="preserve"> </w:t>
      </w:r>
      <w:r w:rsidR="00ED135C" w:rsidRPr="00E34D6C">
        <w:rPr>
          <w:rFonts w:cstheme="minorHAnsi"/>
          <w:i/>
        </w:rPr>
        <w:t>entre</w:t>
      </w:r>
      <w:r w:rsidR="00ED135C" w:rsidRPr="00ED135C">
        <w:rPr>
          <w:rFonts w:cstheme="minorHAnsi"/>
        </w:rPr>
        <w:t xml:space="preserve"> </w:t>
      </w:r>
      <w:r w:rsidR="00EC4288" w:rsidRPr="00EC4288">
        <w:rPr>
          <w:rFonts w:cstheme="minorHAnsi"/>
          <w:i/>
        </w:rPr>
        <w:t>(</w:t>
      </w:r>
      <w:r w:rsidR="00ED135C" w:rsidRPr="00EC4288">
        <w:rPr>
          <w:rFonts w:cstheme="minorHAnsi"/>
          <w:i/>
        </w:rPr>
        <w:t>1970 e 1991</w:t>
      </w:r>
      <w:r w:rsidR="00EC4288" w:rsidRPr="00EC4288">
        <w:rPr>
          <w:rFonts w:cstheme="minorHAnsi"/>
          <w:i/>
        </w:rPr>
        <w:t xml:space="preserve">). </w:t>
      </w:r>
      <w:r w:rsidR="00EC4288" w:rsidRPr="00EC4288">
        <w:rPr>
          <w:rFonts w:cstheme="minorHAnsi"/>
        </w:rPr>
        <w:t>O</w:t>
      </w:r>
      <w:r w:rsidR="00EC4288">
        <w:rPr>
          <w:rFonts w:cstheme="minorHAnsi"/>
        </w:rPr>
        <w:t xml:space="preserve"> </w:t>
      </w:r>
      <w:r w:rsidR="00EC4288" w:rsidRPr="00EC4288">
        <w:rPr>
          <w:rFonts w:cstheme="minorHAnsi"/>
        </w:rPr>
        <w:t>correram</w:t>
      </w:r>
      <w:r w:rsidR="00ED135C" w:rsidRPr="00ED135C">
        <w:rPr>
          <w:rFonts w:cstheme="minorHAnsi"/>
        </w:rPr>
        <w:t xml:space="preserve"> várias iniciativas do legislativo buscando um</w:t>
      </w:r>
      <w:r w:rsidR="00EC4288">
        <w:rPr>
          <w:rFonts w:cstheme="minorHAnsi"/>
        </w:rPr>
        <w:t xml:space="preserve"> p</w:t>
      </w:r>
      <w:r w:rsidR="00EC4288" w:rsidRPr="00F922D2">
        <w:rPr>
          <w:rFonts w:cstheme="minorHAnsi"/>
        </w:rPr>
        <w:t>rograma</w:t>
      </w:r>
      <w:r w:rsidR="00627CD3" w:rsidRPr="00F922D2">
        <w:rPr>
          <w:rFonts w:cstheme="minorHAnsi"/>
        </w:rPr>
        <w:t xml:space="preserve"> de educação superior à distância. Nesse sentido, o gabinete de parlamentares brasileiros ensaiou projetos de lei embrionários de uma UAB, à moda brasileira. No entanto, é tá</w:t>
      </w:r>
      <w:r w:rsidR="00EC4288">
        <w:rPr>
          <w:rFonts w:cstheme="minorHAnsi"/>
        </w:rPr>
        <w:t>cita a ideia da utilização da Ea</w:t>
      </w:r>
      <w:r w:rsidR="00627CD3" w:rsidRPr="00F922D2">
        <w:rPr>
          <w:rFonts w:cstheme="minorHAnsi"/>
        </w:rPr>
        <w:t>D como modalidade de inclu</w:t>
      </w:r>
      <w:r w:rsidR="002B77D0">
        <w:rPr>
          <w:rFonts w:cstheme="minorHAnsi"/>
        </w:rPr>
        <w:t>são escolar massiva. Conforme o projeto</w:t>
      </w:r>
      <w:r w:rsidR="00945CC0" w:rsidRPr="00F922D2">
        <w:rPr>
          <w:rFonts w:cstheme="minorHAnsi"/>
        </w:rPr>
        <w:t xml:space="preserve"> é apresentado</w:t>
      </w:r>
      <w:r w:rsidR="00627CD3" w:rsidRPr="00F922D2">
        <w:rPr>
          <w:rFonts w:cstheme="minorHAnsi"/>
        </w:rPr>
        <w:t xml:space="preserve"> </w:t>
      </w:r>
      <w:r w:rsidR="00945CC0" w:rsidRPr="00F922D2">
        <w:rPr>
          <w:rFonts w:cstheme="minorHAnsi"/>
        </w:rPr>
        <w:t>às</w:t>
      </w:r>
      <w:r w:rsidR="00627CD3" w:rsidRPr="00F922D2">
        <w:rPr>
          <w:rFonts w:cstheme="minorHAnsi"/>
        </w:rPr>
        <w:t xml:space="preserve"> principais iniciativas parlamentares na linha do tempo, buscando a criação de um sistema de educação à distância:</w:t>
      </w:r>
    </w:p>
    <w:p w:rsidR="00627CD3" w:rsidRPr="00F922D2" w:rsidRDefault="00627CD3" w:rsidP="00627CD3">
      <w:pPr>
        <w:autoSpaceDE w:val="0"/>
        <w:autoSpaceDN w:val="0"/>
        <w:adjustRightInd w:val="0"/>
        <w:spacing w:after="0" w:line="240" w:lineRule="auto"/>
        <w:jc w:val="both"/>
        <w:rPr>
          <w:rFonts w:cstheme="minorHAnsi"/>
          <w:b/>
          <w:bCs/>
        </w:rPr>
      </w:pPr>
    </w:p>
    <w:p w:rsidR="00627CD3" w:rsidRPr="00656ACF" w:rsidRDefault="00814028" w:rsidP="00656ACF">
      <w:pPr>
        <w:autoSpaceDE w:val="0"/>
        <w:autoSpaceDN w:val="0"/>
        <w:adjustRightInd w:val="0"/>
        <w:spacing w:after="0" w:line="240" w:lineRule="auto"/>
        <w:jc w:val="both"/>
        <w:rPr>
          <w:rFonts w:cstheme="minorHAnsi"/>
          <w:b/>
          <w:bCs/>
          <w:i/>
          <w:sz w:val="20"/>
          <w:szCs w:val="20"/>
        </w:rPr>
      </w:pPr>
      <w:r>
        <w:rPr>
          <w:rFonts w:cstheme="minorHAnsi"/>
          <w:b/>
          <w:bCs/>
          <w:sz w:val="20"/>
          <w:szCs w:val="20"/>
        </w:rPr>
        <w:t xml:space="preserve">                                             </w:t>
      </w:r>
      <w:r w:rsidRPr="00814028">
        <w:rPr>
          <w:rFonts w:cstheme="minorHAnsi"/>
          <w:b/>
          <w:bCs/>
          <w:i/>
          <w:sz w:val="20"/>
          <w:szCs w:val="20"/>
        </w:rPr>
        <w:t>A</w:t>
      </w:r>
      <w:r w:rsidR="00627CD3" w:rsidRPr="00814028">
        <w:rPr>
          <w:rFonts w:cstheme="minorHAnsi"/>
          <w:b/>
          <w:bCs/>
          <w:i/>
          <w:sz w:val="20"/>
          <w:szCs w:val="20"/>
        </w:rPr>
        <w:t xml:space="preserve"> criação da UAB no Brasil de 1974 a 1990</w:t>
      </w:r>
    </w:p>
    <w:tbl>
      <w:tblPr>
        <w:tblW w:w="5000" w:type="pct"/>
        <w:tblInd w:w="-106" w:type="dxa"/>
        <w:tblBorders>
          <w:top w:val="single" w:sz="8" w:space="0" w:color="000000"/>
          <w:bottom w:val="single" w:sz="8" w:space="0" w:color="000000"/>
        </w:tblBorders>
        <w:tblLook w:val="00A0"/>
      </w:tblPr>
      <w:tblGrid>
        <w:gridCol w:w="581"/>
        <w:gridCol w:w="986"/>
        <w:gridCol w:w="1462"/>
        <w:gridCol w:w="5691"/>
      </w:tblGrid>
      <w:tr w:rsidR="00627CD3" w:rsidRPr="002D29E0" w:rsidTr="00D66AB7">
        <w:trPr>
          <w:trHeight w:val="454"/>
        </w:trPr>
        <w:tc>
          <w:tcPr>
            <w:tcW w:w="332" w:type="pct"/>
            <w:tcBorders>
              <w:top w:val="single" w:sz="8" w:space="0" w:color="000000"/>
            </w:tcBorders>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Ano</w:t>
            </w:r>
          </w:p>
        </w:tc>
        <w:tc>
          <w:tcPr>
            <w:tcW w:w="566" w:type="pct"/>
            <w:tcBorders>
              <w:top w:val="single" w:sz="8" w:space="0" w:color="000000"/>
            </w:tcBorders>
            <w:vAlign w:val="center"/>
          </w:tcPr>
          <w:p w:rsidR="00627CD3" w:rsidRPr="002D29E0" w:rsidRDefault="00A43B0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 xml:space="preserve">Projeto </w:t>
            </w:r>
            <w:r w:rsidR="00627CD3" w:rsidRPr="002D29E0">
              <w:rPr>
                <w:rFonts w:cstheme="minorHAnsi"/>
                <w:sz w:val="18"/>
                <w:szCs w:val="18"/>
              </w:rPr>
              <w:t>de Lei</w:t>
            </w:r>
          </w:p>
        </w:tc>
        <w:tc>
          <w:tcPr>
            <w:tcW w:w="839" w:type="pct"/>
            <w:tcBorders>
              <w:top w:val="single" w:sz="8" w:space="0" w:color="000000"/>
            </w:tcBorders>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Autor</w:t>
            </w:r>
          </w:p>
        </w:tc>
        <w:tc>
          <w:tcPr>
            <w:tcW w:w="3263" w:type="pct"/>
            <w:tcBorders>
              <w:top w:val="single" w:sz="8" w:space="0" w:color="000000"/>
            </w:tcBorders>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Matéria</w:t>
            </w:r>
          </w:p>
        </w:tc>
      </w:tr>
      <w:tr w:rsidR="00627CD3" w:rsidRPr="002D29E0" w:rsidTr="00D66AB7">
        <w:trPr>
          <w:trHeight w:val="454"/>
        </w:trPr>
        <w:tc>
          <w:tcPr>
            <w:tcW w:w="332"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b/>
                <w:bCs/>
                <w:sz w:val="18"/>
                <w:szCs w:val="18"/>
              </w:rPr>
            </w:pPr>
            <w:r w:rsidRPr="002D29E0">
              <w:rPr>
                <w:rFonts w:cstheme="minorHAnsi"/>
                <w:b/>
                <w:bCs/>
                <w:sz w:val="18"/>
                <w:szCs w:val="18"/>
              </w:rPr>
              <w:t>1974</w:t>
            </w:r>
          </w:p>
        </w:tc>
        <w:tc>
          <w:tcPr>
            <w:tcW w:w="566"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PL 1878</w:t>
            </w:r>
          </w:p>
        </w:tc>
        <w:tc>
          <w:tcPr>
            <w:tcW w:w="839"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Deputado Pedro Faria</w:t>
            </w:r>
          </w:p>
        </w:tc>
        <w:tc>
          <w:tcPr>
            <w:tcW w:w="3263"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Instituir uma Universidade Aberta.</w:t>
            </w:r>
          </w:p>
        </w:tc>
      </w:tr>
      <w:tr w:rsidR="00627CD3" w:rsidRPr="002D29E0" w:rsidTr="00D66AB7">
        <w:trPr>
          <w:trHeight w:val="529"/>
        </w:trPr>
        <w:tc>
          <w:tcPr>
            <w:tcW w:w="332" w:type="pct"/>
            <w:vAlign w:val="center"/>
          </w:tcPr>
          <w:p w:rsidR="00627CD3" w:rsidRPr="002D29E0" w:rsidRDefault="00627CD3" w:rsidP="00A43B03">
            <w:pPr>
              <w:autoSpaceDE w:val="0"/>
              <w:autoSpaceDN w:val="0"/>
              <w:adjustRightInd w:val="0"/>
              <w:spacing w:before="18" w:after="18" w:line="240" w:lineRule="auto"/>
              <w:jc w:val="center"/>
              <w:rPr>
                <w:rFonts w:cstheme="minorHAnsi"/>
                <w:b/>
                <w:bCs/>
                <w:sz w:val="18"/>
                <w:szCs w:val="18"/>
              </w:rPr>
            </w:pPr>
            <w:r w:rsidRPr="002D29E0">
              <w:rPr>
                <w:rFonts w:cstheme="minorHAnsi"/>
                <w:b/>
                <w:bCs/>
                <w:sz w:val="18"/>
                <w:szCs w:val="18"/>
              </w:rPr>
              <w:t>1983</w:t>
            </w:r>
          </w:p>
        </w:tc>
        <w:tc>
          <w:tcPr>
            <w:tcW w:w="566" w:type="pct"/>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PL 1751</w:t>
            </w:r>
          </w:p>
        </w:tc>
        <w:tc>
          <w:tcPr>
            <w:tcW w:w="839" w:type="pct"/>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Deputado Clark Planton</w:t>
            </w:r>
          </w:p>
        </w:tc>
        <w:tc>
          <w:tcPr>
            <w:tcW w:w="3263" w:type="pct"/>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Autorizava o poder executivo a instituir na educação brasileira um sistema de universidade aberta</w:t>
            </w:r>
          </w:p>
        </w:tc>
      </w:tr>
      <w:tr w:rsidR="00627CD3" w:rsidRPr="002D29E0" w:rsidTr="00D66AB7">
        <w:trPr>
          <w:trHeight w:val="454"/>
        </w:trPr>
        <w:tc>
          <w:tcPr>
            <w:tcW w:w="332"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b/>
                <w:bCs/>
                <w:sz w:val="18"/>
                <w:szCs w:val="18"/>
              </w:rPr>
            </w:pPr>
            <w:r w:rsidRPr="002D29E0">
              <w:rPr>
                <w:rFonts w:cstheme="minorHAnsi"/>
                <w:b/>
                <w:bCs/>
                <w:sz w:val="18"/>
                <w:szCs w:val="18"/>
              </w:rPr>
              <w:t>1987</w:t>
            </w:r>
          </w:p>
        </w:tc>
        <w:tc>
          <w:tcPr>
            <w:tcW w:w="566"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PL 203</w:t>
            </w:r>
          </w:p>
        </w:tc>
        <w:tc>
          <w:tcPr>
            <w:tcW w:w="839"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Deputado Lucio Alcântara</w:t>
            </w:r>
          </w:p>
        </w:tc>
        <w:tc>
          <w:tcPr>
            <w:tcW w:w="3263" w:type="pct"/>
            <w:shd w:val="clear" w:color="auto" w:fill="EEECE1"/>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Indicava a criação da Universidade Nacional de Ensino a Distância (UNED), dedicando-se a cursos de extensão.</w:t>
            </w:r>
          </w:p>
        </w:tc>
      </w:tr>
      <w:tr w:rsidR="00627CD3" w:rsidRPr="002D29E0" w:rsidTr="00D66AB7">
        <w:trPr>
          <w:trHeight w:val="454"/>
        </w:trPr>
        <w:tc>
          <w:tcPr>
            <w:tcW w:w="332" w:type="pct"/>
            <w:tcBorders>
              <w:bottom w:val="single" w:sz="8" w:space="0" w:color="000000"/>
            </w:tcBorders>
            <w:vAlign w:val="center"/>
          </w:tcPr>
          <w:p w:rsidR="00627CD3" w:rsidRPr="002D29E0" w:rsidRDefault="00627CD3" w:rsidP="00A43B03">
            <w:pPr>
              <w:autoSpaceDE w:val="0"/>
              <w:autoSpaceDN w:val="0"/>
              <w:adjustRightInd w:val="0"/>
              <w:spacing w:before="18" w:after="18" w:line="240" w:lineRule="auto"/>
              <w:jc w:val="center"/>
              <w:rPr>
                <w:rFonts w:cstheme="minorHAnsi"/>
                <w:b/>
                <w:bCs/>
                <w:sz w:val="18"/>
                <w:szCs w:val="18"/>
              </w:rPr>
            </w:pPr>
            <w:r w:rsidRPr="002D29E0">
              <w:rPr>
                <w:rFonts w:cstheme="minorHAnsi"/>
                <w:b/>
                <w:bCs/>
                <w:sz w:val="18"/>
                <w:szCs w:val="18"/>
              </w:rPr>
              <w:t>1990</w:t>
            </w:r>
          </w:p>
        </w:tc>
        <w:tc>
          <w:tcPr>
            <w:tcW w:w="566" w:type="pct"/>
            <w:tcBorders>
              <w:bottom w:val="single" w:sz="8" w:space="0" w:color="000000"/>
            </w:tcBorders>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PL 4.592-C/90</w:t>
            </w:r>
          </w:p>
        </w:tc>
        <w:tc>
          <w:tcPr>
            <w:tcW w:w="839" w:type="pct"/>
            <w:tcBorders>
              <w:bottom w:val="single" w:sz="8" w:space="0" w:color="000000"/>
            </w:tcBorders>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Ministério da Educação</w:t>
            </w:r>
          </w:p>
        </w:tc>
        <w:tc>
          <w:tcPr>
            <w:tcW w:w="3263" w:type="pct"/>
            <w:tcBorders>
              <w:bottom w:val="single" w:sz="8" w:space="0" w:color="000000"/>
            </w:tcBorders>
            <w:vAlign w:val="center"/>
          </w:tcPr>
          <w:p w:rsidR="00627CD3" w:rsidRPr="002D29E0" w:rsidRDefault="00627CD3" w:rsidP="00A43B03">
            <w:pPr>
              <w:autoSpaceDE w:val="0"/>
              <w:autoSpaceDN w:val="0"/>
              <w:adjustRightInd w:val="0"/>
              <w:spacing w:before="18" w:after="18" w:line="240" w:lineRule="auto"/>
              <w:jc w:val="center"/>
              <w:rPr>
                <w:rFonts w:cstheme="minorHAnsi"/>
                <w:sz w:val="18"/>
                <w:szCs w:val="18"/>
              </w:rPr>
            </w:pPr>
            <w:r w:rsidRPr="002D29E0">
              <w:rPr>
                <w:rFonts w:cstheme="minorHAnsi"/>
                <w:sz w:val="18"/>
                <w:szCs w:val="18"/>
              </w:rPr>
              <w:t>Propunha a criação da Universidade Aberta do Brasil, vinculada ao Ministério da Educação, com objetivo de democratizar e ampliar o acesso ao ensino superior.</w:t>
            </w:r>
          </w:p>
        </w:tc>
      </w:tr>
    </w:tbl>
    <w:p w:rsidR="00627CD3" w:rsidRPr="002D29E0" w:rsidRDefault="00EC4288" w:rsidP="00EC4288">
      <w:pPr>
        <w:autoSpaceDE w:val="0"/>
        <w:autoSpaceDN w:val="0"/>
        <w:adjustRightInd w:val="0"/>
        <w:spacing w:before="18" w:after="18" w:line="240" w:lineRule="auto"/>
        <w:jc w:val="both"/>
        <w:rPr>
          <w:rFonts w:cstheme="minorHAnsi"/>
          <w:b/>
          <w:i/>
          <w:noProof/>
          <w:sz w:val="18"/>
          <w:szCs w:val="18"/>
        </w:rPr>
      </w:pPr>
      <w:r w:rsidRPr="002D29E0">
        <w:rPr>
          <w:rFonts w:cstheme="minorHAnsi"/>
          <w:b/>
          <w:bCs/>
          <w:sz w:val="18"/>
          <w:szCs w:val="18"/>
        </w:rPr>
        <w:t xml:space="preserve">                                        </w:t>
      </w:r>
      <w:r w:rsidR="00814028" w:rsidRPr="002D29E0">
        <w:rPr>
          <w:rFonts w:cstheme="minorHAnsi"/>
          <w:b/>
          <w:bCs/>
          <w:sz w:val="18"/>
          <w:szCs w:val="18"/>
        </w:rPr>
        <w:t xml:space="preserve">       </w:t>
      </w:r>
      <w:r w:rsidR="00627CD3" w:rsidRPr="002D29E0">
        <w:rPr>
          <w:rFonts w:cstheme="minorHAnsi"/>
          <w:b/>
          <w:i/>
          <w:noProof/>
          <w:sz w:val="18"/>
          <w:szCs w:val="18"/>
        </w:rPr>
        <w:t xml:space="preserve"> (COSTA &amp; PIMENTEL, 2009, p. 75-76)</w:t>
      </w:r>
    </w:p>
    <w:p w:rsidR="00A43B03" w:rsidRDefault="00A43B03" w:rsidP="00A43B03">
      <w:pPr>
        <w:autoSpaceDE w:val="0"/>
        <w:autoSpaceDN w:val="0"/>
        <w:adjustRightInd w:val="0"/>
        <w:spacing w:before="18" w:after="18" w:line="240" w:lineRule="auto"/>
        <w:jc w:val="center"/>
        <w:rPr>
          <w:rFonts w:cstheme="minorHAnsi"/>
          <w:noProof/>
          <w:sz w:val="20"/>
          <w:szCs w:val="20"/>
        </w:rPr>
      </w:pPr>
    </w:p>
    <w:p w:rsidR="00A43B03" w:rsidRPr="00A43B03" w:rsidRDefault="00A43B03" w:rsidP="00A43B03">
      <w:pPr>
        <w:autoSpaceDE w:val="0"/>
        <w:autoSpaceDN w:val="0"/>
        <w:adjustRightInd w:val="0"/>
        <w:spacing w:before="18" w:after="18" w:line="240" w:lineRule="auto"/>
        <w:jc w:val="center"/>
        <w:rPr>
          <w:rFonts w:cstheme="minorHAnsi"/>
          <w:noProof/>
          <w:sz w:val="20"/>
          <w:szCs w:val="20"/>
        </w:rPr>
      </w:pPr>
    </w:p>
    <w:p w:rsidR="002D29E0" w:rsidRDefault="002D29E0" w:rsidP="009F3857">
      <w:pPr>
        <w:spacing w:after="0" w:line="240" w:lineRule="auto"/>
        <w:jc w:val="both"/>
        <w:rPr>
          <w:rFonts w:eastAsia="Times New Roman" w:cstheme="minorHAnsi"/>
          <w:shd w:val="clear" w:color="auto" w:fill="FFFFFF"/>
          <w:lang w:eastAsia="pt-BR"/>
        </w:rPr>
      </w:pPr>
    </w:p>
    <w:p w:rsidR="00656ACF" w:rsidRDefault="00656ACF" w:rsidP="009F3857">
      <w:pPr>
        <w:spacing w:after="0" w:line="240" w:lineRule="auto"/>
        <w:jc w:val="both"/>
        <w:rPr>
          <w:rFonts w:eastAsia="Times New Roman" w:cstheme="minorHAnsi"/>
          <w:shd w:val="clear" w:color="auto" w:fill="FFFFFF"/>
          <w:lang w:eastAsia="pt-BR"/>
        </w:rPr>
      </w:pPr>
    </w:p>
    <w:p w:rsidR="00656ACF" w:rsidRDefault="00656ACF" w:rsidP="009F3857">
      <w:pPr>
        <w:spacing w:after="0" w:line="240" w:lineRule="auto"/>
        <w:jc w:val="both"/>
        <w:rPr>
          <w:rFonts w:eastAsia="Times New Roman" w:cstheme="minorHAnsi"/>
          <w:shd w:val="clear" w:color="auto" w:fill="FFFFFF"/>
          <w:lang w:eastAsia="pt-BR"/>
        </w:rPr>
      </w:pPr>
    </w:p>
    <w:p w:rsidR="00656ACF" w:rsidRDefault="00656ACF" w:rsidP="009F3857">
      <w:pPr>
        <w:spacing w:after="0" w:line="240" w:lineRule="auto"/>
        <w:jc w:val="both"/>
        <w:rPr>
          <w:rFonts w:eastAsia="Times New Roman" w:cstheme="minorHAnsi"/>
          <w:shd w:val="clear" w:color="auto" w:fill="FFFFFF"/>
          <w:lang w:eastAsia="pt-BR"/>
        </w:rPr>
      </w:pPr>
    </w:p>
    <w:p w:rsidR="00920EF2" w:rsidRPr="00505E04" w:rsidRDefault="009F3857" w:rsidP="009F3857">
      <w:pPr>
        <w:spacing w:after="0" w:line="240" w:lineRule="auto"/>
        <w:jc w:val="both"/>
        <w:rPr>
          <w:rFonts w:cstheme="minorHAnsi"/>
          <w:vertAlign w:val="superscript"/>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9"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eastAsia="Times New Roman" w:cstheme="minorHAnsi"/>
          <w:shd w:val="clear" w:color="auto" w:fill="FFFFFF"/>
          <w:lang w:eastAsia="pt-BR"/>
        </w:rPr>
        <w:t xml:space="preserve"> </w:t>
      </w:r>
      <w:r w:rsidR="00920EF2" w:rsidRPr="00920EF2">
        <w:rPr>
          <w:rFonts w:eastAsia="Times New Roman" w:cstheme="minorHAnsi"/>
          <w:b/>
          <w:shd w:val="clear" w:color="auto" w:fill="FFFFFF"/>
          <w:lang w:eastAsia="pt-BR"/>
        </w:rPr>
        <w:t>(3.1)</w:t>
      </w:r>
      <w:r w:rsidR="00920EF2" w:rsidRPr="00A43B03">
        <w:rPr>
          <w:rFonts w:cstheme="minorHAnsi"/>
          <w:sz w:val="20"/>
          <w:szCs w:val="20"/>
        </w:rPr>
        <w:t xml:space="preserve"> </w:t>
      </w:r>
      <w:r w:rsidR="00920EF2" w:rsidRPr="00505E04">
        <w:rPr>
          <w:rFonts w:cstheme="minorHAnsi"/>
        </w:rPr>
        <w:t>Em</w:t>
      </w:r>
      <w:r w:rsidR="00627CD3" w:rsidRPr="00505E04">
        <w:rPr>
          <w:rFonts w:cstheme="minorHAnsi"/>
        </w:rPr>
        <w:t xml:space="preserve"> 1990, o projeto de lei nº 4.592-C/90, do Ministério da Educação, propunha a criação da Universidade Aberta do Brasil, vinculada ao próprio Ministério, visando à expansão do acesso a educação de nível superior. Essa iniciativa foi de extrema importância, pois esse projeto de lei foi aprovado pela Comissão de Constituição, Justiça e de Redação que opinou sobre a admissibilidade do </w:t>
      </w:r>
      <w:r w:rsidR="00627CD3" w:rsidRPr="00505E04">
        <w:rPr>
          <w:rFonts w:cstheme="minorHAnsi"/>
          <w:i/>
        </w:rPr>
        <w:t>Projeto de Lei substitutivo número 4592/A/90. Desse Projeto de Lei derivaram iniciativas como a inclusão do artigo 80 referente à educação à distância na Lei de Diretrizes e Bases de 1996.</w:t>
      </w:r>
      <w:r w:rsidR="00627CD3" w:rsidRPr="00505E04">
        <w:rPr>
          <w:rFonts w:cstheme="minorHAnsi"/>
          <w:vertAlign w:val="superscript"/>
        </w:rPr>
        <w:t xml:space="preserve"> </w:t>
      </w:r>
    </w:p>
    <w:p w:rsidR="00920EF2" w:rsidRDefault="00920EF2" w:rsidP="009F3857">
      <w:pPr>
        <w:spacing w:after="0" w:line="240" w:lineRule="auto"/>
        <w:jc w:val="both"/>
        <w:rPr>
          <w:rFonts w:cstheme="minorHAnsi"/>
          <w:vertAlign w:val="superscript"/>
        </w:rPr>
      </w:pPr>
    </w:p>
    <w:p w:rsidR="00920EF2" w:rsidRDefault="00505E04" w:rsidP="00505E04">
      <w:pPr>
        <w:autoSpaceDE w:val="0"/>
        <w:autoSpaceDN w:val="0"/>
        <w:adjustRightInd w:val="0"/>
        <w:spacing w:after="0" w:line="240" w:lineRule="auto"/>
        <w:jc w:val="both"/>
        <w:rPr>
          <w:rFonts w:cstheme="minorHAnsi"/>
        </w:rPr>
      </w:pPr>
      <w:r>
        <w:rPr>
          <w:rFonts w:cstheme="minorHAnsi"/>
        </w:rPr>
        <w:t xml:space="preserve">      </w:t>
      </w:r>
      <w:r w:rsidR="00920EF2" w:rsidRPr="00505E04">
        <w:rPr>
          <w:rFonts w:cstheme="minorHAnsi"/>
        </w:rPr>
        <w:t xml:space="preserve">O Censo da Educação Superior é realizado anualmente pelo </w:t>
      </w:r>
      <w:r w:rsidR="00920EF2" w:rsidRPr="00F86241">
        <w:rPr>
          <w:rFonts w:cstheme="minorHAnsi"/>
          <w:i/>
        </w:rPr>
        <w:t>Instituto Nacional de Estudos e Pesquisas Educacionais Anísio Teixeira, INEP.</w:t>
      </w:r>
      <w:r w:rsidR="00920EF2" w:rsidRPr="00505E04">
        <w:rPr>
          <w:rFonts w:cstheme="minorHAnsi"/>
        </w:rPr>
        <w:t xml:space="preserve"> As informações reúnem dados de Instituições de Educação Superior (IES), cursos de graduação, sequenciais de formação específica, presenciais e a distância, além de coletar dados sobre docentes e discentes. O período de </w:t>
      </w:r>
      <w:r w:rsidR="008539CA">
        <w:rPr>
          <w:rFonts w:cstheme="minorHAnsi"/>
        </w:rPr>
        <w:t>coleta de dados do Censo de 2010 foi encerrado em 10 de Junho</w:t>
      </w:r>
      <w:r w:rsidR="00920EF2" w:rsidRPr="00505E04">
        <w:rPr>
          <w:rFonts w:cstheme="minorHAnsi"/>
        </w:rPr>
        <w:t xml:space="preserve"> de 2010; tendo como marco de referência para o fornecim</w:t>
      </w:r>
      <w:r w:rsidR="008539CA">
        <w:rPr>
          <w:rFonts w:cstheme="minorHAnsi"/>
        </w:rPr>
        <w:t>ento dos dados o mês de Janeiro de 2010</w:t>
      </w:r>
      <w:r w:rsidR="00920EF2" w:rsidRPr="00505E04">
        <w:rPr>
          <w:rFonts w:cstheme="minorHAnsi"/>
        </w:rPr>
        <w:t xml:space="preserve">. </w:t>
      </w:r>
    </w:p>
    <w:p w:rsidR="00505E04" w:rsidRPr="00505E04" w:rsidRDefault="00505E04" w:rsidP="00505E04">
      <w:pPr>
        <w:autoSpaceDE w:val="0"/>
        <w:autoSpaceDN w:val="0"/>
        <w:adjustRightInd w:val="0"/>
        <w:spacing w:after="0" w:line="240" w:lineRule="auto"/>
        <w:jc w:val="both"/>
        <w:rPr>
          <w:rFonts w:cstheme="minorHAnsi"/>
        </w:rPr>
      </w:pPr>
    </w:p>
    <w:p w:rsidR="00920EF2" w:rsidRDefault="002B77D0" w:rsidP="00505E04">
      <w:pPr>
        <w:autoSpaceDE w:val="0"/>
        <w:autoSpaceDN w:val="0"/>
        <w:adjustRightInd w:val="0"/>
        <w:spacing w:after="0" w:line="240" w:lineRule="auto"/>
        <w:jc w:val="both"/>
        <w:rPr>
          <w:rFonts w:cstheme="minorHAnsi"/>
        </w:rPr>
      </w:pPr>
      <w:r w:rsidRPr="002B77D0">
        <w:rPr>
          <w:rFonts w:cstheme="minorHAnsi"/>
          <w:b/>
          <w:sz w:val="24"/>
          <w:szCs w:val="24"/>
        </w:rPr>
        <w:t>3.2</w:t>
      </w:r>
      <w:r>
        <w:rPr>
          <w:rFonts w:cstheme="minorHAnsi"/>
        </w:rPr>
        <w:t xml:space="preserve"> </w:t>
      </w:r>
      <w:r w:rsidR="00920EF2" w:rsidRPr="00505E04">
        <w:rPr>
          <w:rFonts w:cstheme="minorHAnsi"/>
        </w:rPr>
        <w:t xml:space="preserve">Segundo </w:t>
      </w:r>
      <w:r w:rsidR="003E0A0E" w:rsidRPr="00505E04">
        <w:rPr>
          <w:rFonts w:cstheme="minorHAnsi"/>
        </w:rPr>
        <w:t>informação do INEP participou</w:t>
      </w:r>
      <w:r w:rsidR="008539CA">
        <w:rPr>
          <w:rFonts w:cstheme="minorHAnsi"/>
        </w:rPr>
        <w:t xml:space="preserve"> do Censo de 2010</w:t>
      </w:r>
      <w:r w:rsidR="00920EF2" w:rsidRPr="00505E04">
        <w:rPr>
          <w:rFonts w:cstheme="minorHAnsi"/>
        </w:rPr>
        <w:t xml:space="preserve"> as 2.314 IES que mantinham ao menos um curso de graduação ou curso sequencial de formação específica, p</w:t>
      </w:r>
      <w:r w:rsidR="008539CA">
        <w:rPr>
          <w:rFonts w:cstheme="minorHAnsi"/>
        </w:rPr>
        <w:t>resencial ou à distância em 2010</w:t>
      </w:r>
      <w:r w:rsidR="00920EF2" w:rsidRPr="00505E04">
        <w:rPr>
          <w:rFonts w:cstheme="minorHAnsi"/>
        </w:rPr>
        <w:t>. Deste total de IES, 85% são compostos de faculdades.</w:t>
      </w:r>
      <w:r w:rsidR="00505E04">
        <w:rPr>
          <w:rFonts w:cstheme="minorHAnsi"/>
        </w:rPr>
        <w:t xml:space="preserve"> </w:t>
      </w:r>
      <w:r w:rsidR="00920EF2" w:rsidRPr="00505E04">
        <w:rPr>
          <w:rFonts w:cstheme="minorHAnsi"/>
        </w:rPr>
        <w:t xml:space="preserve">Por outro lado, verifica-se que as universidades possuem 49,8% dos cursos de graduação presencial. Esse percentual favorável não persiste quando se passa à análise das estatísticas de matrícula.  </w:t>
      </w:r>
    </w:p>
    <w:p w:rsidR="003E0A0E" w:rsidRDefault="003E0A0E" w:rsidP="003E0A0E">
      <w:pPr>
        <w:autoSpaceDE w:val="0"/>
        <w:autoSpaceDN w:val="0"/>
        <w:adjustRightInd w:val="0"/>
        <w:spacing w:after="0" w:line="240" w:lineRule="auto"/>
        <w:rPr>
          <w:rFonts w:cstheme="minorHAnsi"/>
        </w:rPr>
      </w:pPr>
    </w:p>
    <w:p w:rsidR="00505E04" w:rsidRPr="00791805" w:rsidRDefault="00505E04" w:rsidP="003E0A0E">
      <w:pPr>
        <w:autoSpaceDE w:val="0"/>
        <w:autoSpaceDN w:val="0"/>
        <w:adjustRightInd w:val="0"/>
        <w:spacing w:after="0" w:line="240" w:lineRule="auto"/>
        <w:rPr>
          <w:rFonts w:ascii="Arial" w:hAnsi="Arial" w:cs="Arial"/>
          <w:b/>
          <w:bCs/>
          <w:i/>
          <w:color w:val="00B0F0"/>
          <w:sz w:val="18"/>
          <w:szCs w:val="18"/>
        </w:rPr>
      </w:pPr>
      <w:r w:rsidRPr="00791805">
        <w:rPr>
          <w:rFonts w:ascii="Arial" w:hAnsi="Arial" w:cs="Arial"/>
          <w:b/>
          <w:bCs/>
          <w:i/>
          <w:color w:val="00B0F0"/>
          <w:sz w:val="18"/>
          <w:szCs w:val="18"/>
        </w:rPr>
        <w:t>Curso de Graduação Presencial, segundo a Organização Acadêmica – Brasil – 2004 a</w:t>
      </w:r>
      <w:r w:rsidR="00410764" w:rsidRPr="00791805">
        <w:rPr>
          <w:rFonts w:ascii="Arial" w:hAnsi="Arial" w:cs="Arial"/>
          <w:b/>
          <w:bCs/>
          <w:i/>
          <w:color w:val="00B0F0"/>
          <w:sz w:val="18"/>
          <w:szCs w:val="18"/>
        </w:rPr>
        <w:t xml:space="preserve"> </w:t>
      </w:r>
      <w:r w:rsidR="00791805" w:rsidRPr="00791805">
        <w:rPr>
          <w:rFonts w:ascii="Arial" w:hAnsi="Arial" w:cs="Arial"/>
          <w:b/>
          <w:bCs/>
          <w:i/>
          <w:color w:val="00B0F0"/>
          <w:sz w:val="18"/>
          <w:szCs w:val="18"/>
        </w:rPr>
        <w:t>2010</w:t>
      </w:r>
    </w:p>
    <w:tbl>
      <w:tblPr>
        <w:tblW w:w="4967" w:type="pct"/>
        <w:tblInd w:w="-106" w:type="dxa"/>
        <w:tblBorders>
          <w:top w:val="single" w:sz="8" w:space="0" w:color="000000"/>
          <w:bottom w:val="single" w:sz="8" w:space="0" w:color="000000"/>
        </w:tblBorders>
        <w:tblLook w:val="00A0"/>
      </w:tblPr>
      <w:tblGrid>
        <w:gridCol w:w="541"/>
        <w:gridCol w:w="796"/>
        <w:gridCol w:w="1440"/>
        <w:gridCol w:w="572"/>
        <w:gridCol w:w="1407"/>
        <w:gridCol w:w="572"/>
        <w:gridCol w:w="1187"/>
        <w:gridCol w:w="572"/>
        <w:gridCol w:w="1003"/>
        <w:gridCol w:w="572"/>
      </w:tblGrid>
      <w:tr w:rsidR="00505E04" w:rsidRPr="002D29E0" w:rsidTr="00D66AB7">
        <w:trPr>
          <w:trHeight w:val="611"/>
        </w:trPr>
        <w:tc>
          <w:tcPr>
            <w:tcW w:w="136"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Ano</w:t>
            </w:r>
          </w:p>
        </w:tc>
        <w:tc>
          <w:tcPr>
            <w:tcW w:w="479"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Total</w:t>
            </w:r>
          </w:p>
        </w:tc>
        <w:tc>
          <w:tcPr>
            <w:tcW w:w="851"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Universidades</w:t>
            </w:r>
          </w:p>
        </w:tc>
        <w:tc>
          <w:tcPr>
            <w:tcW w:w="350"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w:t>
            </w:r>
          </w:p>
        </w:tc>
        <w:tc>
          <w:tcPr>
            <w:tcW w:w="832"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Centros Universitários</w:t>
            </w:r>
          </w:p>
        </w:tc>
        <w:tc>
          <w:tcPr>
            <w:tcW w:w="350"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w:t>
            </w:r>
          </w:p>
        </w:tc>
        <w:tc>
          <w:tcPr>
            <w:tcW w:w="705"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Faculdades</w:t>
            </w:r>
          </w:p>
        </w:tc>
        <w:tc>
          <w:tcPr>
            <w:tcW w:w="350"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w:t>
            </w:r>
          </w:p>
        </w:tc>
        <w:tc>
          <w:tcPr>
            <w:tcW w:w="598"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Institutos Federais e CEFETs</w:t>
            </w:r>
          </w:p>
        </w:tc>
        <w:tc>
          <w:tcPr>
            <w:tcW w:w="350" w:type="pct"/>
            <w:tcBorders>
              <w:top w:val="single" w:sz="8" w:space="0" w:color="000000"/>
            </w:tcBorders>
            <w:vAlign w:val="center"/>
          </w:tcPr>
          <w:p w:rsidR="00505E04" w:rsidRPr="002D29E0" w:rsidRDefault="00505E04" w:rsidP="00D66AB7">
            <w:pPr>
              <w:autoSpaceDE w:val="0"/>
              <w:autoSpaceDN w:val="0"/>
              <w:adjustRightInd w:val="0"/>
              <w:spacing w:after="0" w:line="240" w:lineRule="auto"/>
              <w:jc w:val="center"/>
              <w:rPr>
                <w:rFonts w:cstheme="minorHAnsi"/>
                <w:b/>
                <w:bCs/>
                <w:sz w:val="18"/>
                <w:szCs w:val="18"/>
              </w:rPr>
            </w:pPr>
            <w:r w:rsidRPr="002D29E0">
              <w:rPr>
                <w:rFonts w:cstheme="minorHAnsi"/>
                <w:b/>
                <w:bCs/>
                <w:sz w:val="18"/>
                <w:szCs w:val="18"/>
              </w:rPr>
              <w:t>%</w:t>
            </w:r>
          </w:p>
        </w:tc>
      </w:tr>
      <w:tr w:rsidR="00505E04" w:rsidRPr="002D29E0" w:rsidTr="00D66AB7">
        <w:trPr>
          <w:trHeight w:val="281"/>
        </w:trPr>
        <w:tc>
          <w:tcPr>
            <w:tcW w:w="136" w:type="pct"/>
            <w:vAlign w:val="center"/>
          </w:tcPr>
          <w:p w:rsidR="00505E04" w:rsidRPr="00E238D2" w:rsidRDefault="00505E04" w:rsidP="00D66AB7">
            <w:pPr>
              <w:autoSpaceDE w:val="0"/>
              <w:autoSpaceDN w:val="0"/>
              <w:adjustRightInd w:val="0"/>
              <w:spacing w:after="0" w:line="240" w:lineRule="auto"/>
              <w:jc w:val="center"/>
              <w:rPr>
                <w:rFonts w:cstheme="minorHAnsi"/>
                <w:b/>
                <w:bCs/>
                <w:sz w:val="16"/>
                <w:szCs w:val="16"/>
              </w:rPr>
            </w:pPr>
            <w:r w:rsidRPr="00E238D2">
              <w:rPr>
                <w:rFonts w:cstheme="minorHAnsi"/>
                <w:b/>
                <w:bCs/>
                <w:sz w:val="16"/>
                <w:szCs w:val="16"/>
              </w:rPr>
              <w:t>200</w:t>
            </w:r>
            <w:r w:rsidR="008539CA" w:rsidRPr="00E238D2">
              <w:rPr>
                <w:rFonts w:cstheme="minorHAnsi"/>
                <w:b/>
                <w:bCs/>
                <w:sz w:val="16"/>
                <w:szCs w:val="16"/>
              </w:rPr>
              <w:t>5</w:t>
            </w:r>
          </w:p>
        </w:tc>
        <w:tc>
          <w:tcPr>
            <w:tcW w:w="479"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18.644</w:t>
            </w:r>
          </w:p>
        </w:tc>
        <w:tc>
          <w:tcPr>
            <w:tcW w:w="851"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10.475</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56,2</w:t>
            </w:r>
          </w:p>
        </w:tc>
        <w:tc>
          <w:tcPr>
            <w:tcW w:w="832"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2.134</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11,4</w:t>
            </w:r>
          </w:p>
        </w:tc>
        <w:tc>
          <w:tcPr>
            <w:tcW w:w="705"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5.710</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30,6</w:t>
            </w:r>
          </w:p>
        </w:tc>
        <w:tc>
          <w:tcPr>
            <w:tcW w:w="598"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325</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1,74</w:t>
            </w:r>
          </w:p>
        </w:tc>
      </w:tr>
      <w:tr w:rsidR="00505E04" w:rsidRPr="002D29E0" w:rsidTr="00D66AB7">
        <w:trPr>
          <w:trHeight w:val="300"/>
        </w:trPr>
        <w:tc>
          <w:tcPr>
            <w:tcW w:w="136"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bCs/>
                <w:sz w:val="16"/>
                <w:szCs w:val="16"/>
              </w:rPr>
            </w:pPr>
            <w:r w:rsidRPr="00E238D2">
              <w:rPr>
                <w:rFonts w:cstheme="minorHAnsi"/>
                <w:b/>
                <w:bCs/>
                <w:sz w:val="16"/>
                <w:szCs w:val="16"/>
              </w:rPr>
              <w:t>200</w:t>
            </w:r>
            <w:r w:rsidR="008539CA" w:rsidRPr="00E238D2">
              <w:rPr>
                <w:rFonts w:cstheme="minorHAnsi"/>
                <w:b/>
                <w:bCs/>
                <w:sz w:val="16"/>
                <w:szCs w:val="16"/>
              </w:rPr>
              <w:t>6</w:t>
            </w:r>
          </w:p>
        </w:tc>
        <w:tc>
          <w:tcPr>
            <w:tcW w:w="479"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20.407</w:t>
            </w:r>
          </w:p>
        </w:tc>
        <w:tc>
          <w:tcPr>
            <w:tcW w:w="851"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10.892</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53,4</w:t>
            </w:r>
          </w:p>
        </w:tc>
        <w:tc>
          <w:tcPr>
            <w:tcW w:w="832"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2.542</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12,5</w:t>
            </w:r>
          </w:p>
        </w:tc>
        <w:tc>
          <w:tcPr>
            <w:tcW w:w="705"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6.699</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32,8</w:t>
            </w:r>
          </w:p>
        </w:tc>
        <w:tc>
          <w:tcPr>
            <w:tcW w:w="598"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274</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1,34</w:t>
            </w:r>
          </w:p>
        </w:tc>
      </w:tr>
      <w:tr w:rsidR="00505E04" w:rsidRPr="002D29E0" w:rsidTr="00D66AB7">
        <w:trPr>
          <w:trHeight w:val="281"/>
        </w:trPr>
        <w:tc>
          <w:tcPr>
            <w:tcW w:w="136" w:type="pct"/>
            <w:vAlign w:val="center"/>
          </w:tcPr>
          <w:p w:rsidR="00505E04" w:rsidRPr="00E238D2" w:rsidRDefault="00505E04" w:rsidP="00D66AB7">
            <w:pPr>
              <w:autoSpaceDE w:val="0"/>
              <w:autoSpaceDN w:val="0"/>
              <w:adjustRightInd w:val="0"/>
              <w:spacing w:after="0" w:line="240" w:lineRule="auto"/>
              <w:jc w:val="center"/>
              <w:rPr>
                <w:rFonts w:cstheme="minorHAnsi"/>
                <w:b/>
                <w:bCs/>
                <w:sz w:val="16"/>
                <w:szCs w:val="16"/>
              </w:rPr>
            </w:pPr>
            <w:r w:rsidRPr="00E238D2">
              <w:rPr>
                <w:rFonts w:cstheme="minorHAnsi"/>
                <w:b/>
                <w:bCs/>
                <w:sz w:val="16"/>
                <w:szCs w:val="16"/>
              </w:rPr>
              <w:t>200</w:t>
            </w:r>
            <w:r w:rsidR="008539CA" w:rsidRPr="00E238D2">
              <w:rPr>
                <w:rFonts w:cstheme="minorHAnsi"/>
                <w:b/>
                <w:bCs/>
                <w:sz w:val="16"/>
                <w:szCs w:val="16"/>
              </w:rPr>
              <w:t>7</w:t>
            </w:r>
          </w:p>
        </w:tc>
        <w:tc>
          <w:tcPr>
            <w:tcW w:w="479"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22.101</w:t>
            </w:r>
          </w:p>
        </w:tc>
        <w:tc>
          <w:tcPr>
            <w:tcW w:w="851"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11.552</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52,3</w:t>
            </w:r>
          </w:p>
        </w:tc>
        <w:tc>
          <w:tcPr>
            <w:tcW w:w="832"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2.717</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12,3</w:t>
            </w:r>
          </w:p>
        </w:tc>
        <w:tc>
          <w:tcPr>
            <w:tcW w:w="705"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7.541</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34,1</w:t>
            </w:r>
          </w:p>
        </w:tc>
        <w:tc>
          <w:tcPr>
            <w:tcW w:w="598"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291</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1,32</w:t>
            </w:r>
          </w:p>
        </w:tc>
      </w:tr>
      <w:tr w:rsidR="00505E04" w:rsidRPr="002D29E0" w:rsidTr="00D66AB7">
        <w:trPr>
          <w:trHeight w:val="281"/>
        </w:trPr>
        <w:tc>
          <w:tcPr>
            <w:tcW w:w="136"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bCs/>
                <w:sz w:val="16"/>
                <w:szCs w:val="16"/>
              </w:rPr>
            </w:pPr>
            <w:r w:rsidRPr="00E238D2">
              <w:rPr>
                <w:rFonts w:cstheme="minorHAnsi"/>
                <w:b/>
                <w:bCs/>
                <w:sz w:val="16"/>
                <w:szCs w:val="16"/>
              </w:rPr>
              <w:t>200</w:t>
            </w:r>
            <w:r w:rsidR="008539CA" w:rsidRPr="00E238D2">
              <w:rPr>
                <w:rFonts w:cstheme="minorHAnsi"/>
                <w:b/>
                <w:bCs/>
                <w:sz w:val="16"/>
                <w:szCs w:val="16"/>
              </w:rPr>
              <w:t>8</w:t>
            </w:r>
          </w:p>
        </w:tc>
        <w:tc>
          <w:tcPr>
            <w:tcW w:w="479"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23.488</w:t>
            </w:r>
          </w:p>
        </w:tc>
        <w:tc>
          <w:tcPr>
            <w:tcW w:w="851"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11.936</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50,8</w:t>
            </w:r>
          </w:p>
        </w:tc>
        <w:tc>
          <w:tcPr>
            <w:tcW w:w="832"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2.880</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12,3</w:t>
            </w:r>
          </w:p>
        </w:tc>
        <w:tc>
          <w:tcPr>
            <w:tcW w:w="705"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8.331</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35,5</w:t>
            </w:r>
          </w:p>
        </w:tc>
        <w:tc>
          <w:tcPr>
            <w:tcW w:w="598"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341</w:t>
            </w:r>
          </w:p>
        </w:tc>
        <w:tc>
          <w:tcPr>
            <w:tcW w:w="350" w:type="pct"/>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1,45</w:t>
            </w:r>
          </w:p>
        </w:tc>
      </w:tr>
      <w:tr w:rsidR="00505E04" w:rsidRPr="002D29E0" w:rsidTr="00D66AB7">
        <w:trPr>
          <w:trHeight w:val="281"/>
        </w:trPr>
        <w:tc>
          <w:tcPr>
            <w:tcW w:w="136" w:type="pct"/>
            <w:vAlign w:val="center"/>
          </w:tcPr>
          <w:p w:rsidR="00505E04" w:rsidRPr="00E238D2" w:rsidRDefault="00505E04" w:rsidP="00D66AB7">
            <w:pPr>
              <w:autoSpaceDE w:val="0"/>
              <w:autoSpaceDN w:val="0"/>
              <w:adjustRightInd w:val="0"/>
              <w:spacing w:after="0" w:line="240" w:lineRule="auto"/>
              <w:jc w:val="center"/>
              <w:rPr>
                <w:rFonts w:cstheme="minorHAnsi"/>
                <w:b/>
                <w:bCs/>
                <w:sz w:val="16"/>
                <w:szCs w:val="16"/>
              </w:rPr>
            </w:pPr>
            <w:r w:rsidRPr="00E238D2">
              <w:rPr>
                <w:rFonts w:cstheme="minorHAnsi"/>
                <w:b/>
                <w:bCs/>
                <w:sz w:val="16"/>
                <w:szCs w:val="16"/>
              </w:rPr>
              <w:t>200</w:t>
            </w:r>
            <w:r w:rsidR="008539CA" w:rsidRPr="00E238D2">
              <w:rPr>
                <w:rFonts w:cstheme="minorHAnsi"/>
                <w:b/>
                <w:bCs/>
                <w:sz w:val="16"/>
                <w:szCs w:val="16"/>
              </w:rPr>
              <w:t>9</w:t>
            </w:r>
          </w:p>
        </w:tc>
        <w:tc>
          <w:tcPr>
            <w:tcW w:w="479"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24.719</w:t>
            </w:r>
          </w:p>
        </w:tc>
        <w:tc>
          <w:tcPr>
            <w:tcW w:w="851"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12.351</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50,0</w:t>
            </w:r>
          </w:p>
        </w:tc>
        <w:tc>
          <w:tcPr>
            <w:tcW w:w="832"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3.238</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13,1</w:t>
            </w:r>
          </w:p>
        </w:tc>
        <w:tc>
          <w:tcPr>
            <w:tcW w:w="705"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8.725</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35,3</w:t>
            </w:r>
          </w:p>
        </w:tc>
        <w:tc>
          <w:tcPr>
            <w:tcW w:w="598"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405</w:t>
            </w:r>
          </w:p>
        </w:tc>
        <w:tc>
          <w:tcPr>
            <w:tcW w:w="350" w:type="pct"/>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1,64</w:t>
            </w:r>
          </w:p>
        </w:tc>
      </w:tr>
      <w:tr w:rsidR="00505E04" w:rsidRPr="002D29E0" w:rsidTr="00D66AB7">
        <w:trPr>
          <w:trHeight w:val="300"/>
        </w:trPr>
        <w:tc>
          <w:tcPr>
            <w:tcW w:w="136"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bCs/>
                <w:sz w:val="16"/>
                <w:szCs w:val="16"/>
              </w:rPr>
            </w:pPr>
            <w:r w:rsidRPr="00E238D2">
              <w:rPr>
                <w:rFonts w:cstheme="minorHAnsi"/>
                <w:b/>
                <w:bCs/>
                <w:sz w:val="16"/>
                <w:szCs w:val="16"/>
              </w:rPr>
              <w:t>20</w:t>
            </w:r>
            <w:r w:rsidR="008539CA" w:rsidRPr="00E238D2">
              <w:rPr>
                <w:rFonts w:cstheme="minorHAnsi"/>
                <w:b/>
                <w:bCs/>
                <w:sz w:val="16"/>
                <w:szCs w:val="16"/>
              </w:rPr>
              <w:t>10</w:t>
            </w:r>
          </w:p>
        </w:tc>
        <w:tc>
          <w:tcPr>
            <w:tcW w:w="479"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27.827</w:t>
            </w:r>
          </w:p>
        </w:tc>
        <w:tc>
          <w:tcPr>
            <w:tcW w:w="851"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13.865</w:t>
            </w:r>
          </w:p>
        </w:tc>
        <w:tc>
          <w:tcPr>
            <w:tcW w:w="350"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49,8</w:t>
            </w:r>
          </w:p>
        </w:tc>
        <w:tc>
          <w:tcPr>
            <w:tcW w:w="832"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3.580</w:t>
            </w:r>
          </w:p>
        </w:tc>
        <w:tc>
          <w:tcPr>
            <w:tcW w:w="350"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12,9</w:t>
            </w:r>
          </w:p>
        </w:tc>
        <w:tc>
          <w:tcPr>
            <w:tcW w:w="705"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9.897</w:t>
            </w:r>
          </w:p>
        </w:tc>
        <w:tc>
          <w:tcPr>
            <w:tcW w:w="350"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35,6</w:t>
            </w:r>
          </w:p>
        </w:tc>
        <w:tc>
          <w:tcPr>
            <w:tcW w:w="598"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485</w:t>
            </w:r>
          </w:p>
        </w:tc>
        <w:tc>
          <w:tcPr>
            <w:tcW w:w="350" w:type="pct"/>
            <w:tcBorders>
              <w:bottom w:val="single" w:sz="8" w:space="0" w:color="000000"/>
            </w:tcBorders>
            <w:shd w:val="clear" w:color="auto" w:fill="EEECE1"/>
            <w:vAlign w:val="center"/>
          </w:tcPr>
          <w:p w:rsidR="00505E04" w:rsidRPr="00E238D2" w:rsidRDefault="00505E04" w:rsidP="00D66AB7">
            <w:pPr>
              <w:autoSpaceDE w:val="0"/>
              <w:autoSpaceDN w:val="0"/>
              <w:adjustRightInd w:val="0"/>
              <w:spacing w:after="0" w:line="240" w:lineRule="auto"/>
              <w:jc w:val="center"/>
              <w:rPr>
                <w:rFonts w:cstheme="minorHAnsi"/>
                <w:b/>
                <w:sz w:val="16"/>
                <w:szCs w:val="16"/>
              </w:rPr>
            </w:pPr>
            <w:r w:rsidRPr="00E238D2">
              <w:rPr>
                <w:rFonts w:cstheme="minorHAnsi"/>
                <w:b/>
                <w:sz w:val="16"/>
                <w:szCs w:val="16"/>
              </w:rPr>
              <w:t>1,74</w:t>
            </w:r>
          </w:p>
        </w:tc>
      </w:tr>
    </w:tbl>
    <w:p w:rsidR="00505E04" w:rsidRPr="002D29E0" w:rsidRDefault="00B1439A" w:rsidP="00B1439A">
      <w:pPr>
        <w:autoSpaceDE w:val="0"/>
        <w:autoSpaceDN w:val="0"/>
        <w:adjustRightInd w:val="0"/>
        <w:spacing w:after="0" w:line="360" w:lineRule="auto"/>
        <w:rPr>
          <w:rFonts w:cstheme="minorHAnsi"/>
          <w:b/>
          <w:i/>
          <w:noProof/>
          <w:sz w:val="18"/>
          <w:szCs w:val="18"/>
        </w:rPr>
      </w:pPr>
      <w:r w:rsidRPr="002D29E0">
        <w:rPr>
          <w:rFonts w:cstheme="minorHAnsi"/>
          <w:b/>
          <w:bCs/>
          <w:i/>
          <w:sz w:val="18"/>
          <w:szCs w:val="18"/>
        </w:rPr>
        <w:t xml:space="preserve">                                                         </w:t>
      </w:r>
      <w:r w:rsidR="00505E04" w:rsidRPr="002D29E0">
        <w:rPr>
          <w:rFonts w:cstheme="minorHAnsi"/>
          <w:i/>
          <w:sz w:val="18"/>
          <w:szCs w:val="18"/>
        </w:rPr>
        <w:t xml:space="preserve"> </w:t>
      </w:r>
      <w:r w:rsidR="002D29E0">
        <w:rPr>
          <w:rFonts w:cstheme="minorHAnsi"/>
          <w:i/>
          <w:sz w:val="18"/>
          <w:szCs w:val="18"/>
        </w:rPr>
        <w:t xml:space="preserve">       </w:t>
      </w:r>
      <w:r w:rsidR="00505E04" w:rsidRPr="002D29E0">
        <w:rPr>
          <w:rFonts w:cstheme="minorHAnsi"/>
          <w:b/>
          <w:i/>
          <w:noProof/>
          <w:sz w:val="18"/>
          <w:szCs w:val="18"/>
        </w:rPr>
        <w:t>(BRASIL, MEC - INEP, 2010)</w:t>
      </w:r>
    </w:p>
    <w:p w:rsidR="006015BB" w:rsidRDefault="006015BB" w:rsidP="006015BB">
      <w:pPr>
        <w:autoSpaceDE w:val="0"/>
        <w:autoSpaceDN w:val="0"/>
        <w:adjustRightInd w:val="0"/>
        <w:spacing w:after="0" w:line="240" w:lineRule="auto"/>
        <w:jc w:val="both"/>
        <w:rPr>
          <w:rFonts w:cstheme="minorHAnsi"/>
          <w:i/>
        </w:rPr>
      </w:pPr>
      <w:r>
        <w:rPr>
          <w:rFonts w:cstheme="minorHAnsi"/>
          <w:sz w:val="24"/>
          <w:szCs w:val="24"/>
        </w:rPr>
        <w:t xml:space="preserve">      </w:t>
      </w:r>
      <w:r w:rsidR="008539CA">
        <w:rPr>
          <w:rFonts w:cstheme="minorHAnsi"/>
        </w:rPr>
        <w:t>O Censo de 2010</w:t>
      </w:r>
      <w:r w:rsidRPr="006015BB">
        <w:rPr>
          <w:rFonts w:cstheme="minorHAnsi"/>
        </w:rPr>
        <w:t xml:space="preserve"> registrou 5.954.021 matrículas distribuídas em 28.966 cursos, de graduação presencial e a distância, sendo 28.671 de graduação e 295 sequenciais de formação esp</w:t>
      </w:r>
      <w:r w:rsidR="008539CA">
        <w:rPr>
          <w:rFonts w:cstheme="minorHAnsi"/>
        </w:rPr>
        <w:t>ecífica. Segundo o Censo de 2010</w:t>
      </w:r>
      <w:r w:rsidRPr="006015BB">
        <w:rPr>
          <w:rFonts w:cstheme="minorHAnsi"/>
        </w:rPr>
        <w:t xml:space="preserve">, ao totalizar 5.954.021 matrículas, acusa um crescimento de 30,4% dos cursos de educação </w:t>
      </w:r>
      <w:r w:rsidR="00431538" w:rsidRPr="006015BB">
        <w:rPr>
          <w:rFonts w:cstheme="minorHAnsi"/>
        </w:rPr>
        <w:t>à</w:t>
      </w:r>
      <w:r w:rsidRPr="006015BB">
        <w:rPr>
          <w:rFonts w:cstheme="minorHAnsi"/>
        </w:rPr>
        <w:t xml:space="preserve"> distância, </w:t>
      </w:r>
      <w:r w:rsidRPr="00F86241">
        <w:rPr>
          <w:rFonts w:cstheme="minorHAnsi"/>
          <w:i/>
        </w:rPr>
        <w:t>em comparação aos cursos presenciais que aumentaram 12,5%; tal crescimento provocou um incremento total nos cursos de graduação de 13% em relação aos números de 2008.</w:t>
      </w:r>
    </w:p>
    <w:p w:rsidR="00410764" w:rsidRDefault="00410764" w:rsidP="006015BB">
      <w:pPr>
        <w:autoSpaceDE w:val="0"/>
        <w:autoSpaceDN w:val="0"/>
        <w:adjustRightInd w:val="0"/>
        <w:spacing w:after="0" w:line="240" w:lineRule="auto"/>
        <w:jc w:val="both"/>
        <w:rPr>
          <w:rFonts w:cstheme="minorHAnsi"/>
          <w:i/>
        </w:rPr>
      </w:pPr>
    </w:p>
    <w:p w:rsidR="00410764" w:rsidRPr="00410764" w:rsidRDefault="00410764" w:rsidP="00410764">
      <w:pPr>
        <w:autoSpaceDE w:val="0"/>
        <w:autoSpaceDN w:val="0"/>
        <w:adjustRightInd w:val="0"/>
        <w:spacing w:after="0" w:line="240" w:lineRule="auto"/>
        <w:ind w:left="2832"/>
        <w:jc w:val="both"/>
        <w:rPr>
          <w:rFonts w:cstheme="minorHAnsi"/>
          <w:b/>
          <w:i/>
          <w:sz w:val="18"/>
          <w:szCs w:val="18"/>
        </w:rPr>
      </w:pPr>
      <w:r w:rsidRPr="00410764">
        <w:rPr>
          <w:b/>
          <w:sz w:val="18"/>
          <w:szCs w:val="18"/>
        </w:rPr>
        <w:t xml:space="preserve">“uma atividade de ensino e aprendizado sem que haja proximidade entre professor e alunos, em que a comunicação bidirecional entre os vários sujeitos do </w:t>
      </w:r>
      <w:r w:rsidR="00E238D2" w:rsidRPr="00410764">
        <w:rPr>
          <w:b/>
          <w:sz w:val="18"/>
          <w:szCs w:val="18"/>
        </w:rPr>
        <w:t>processo (</w:t>
      </w:r>
      <w:r w:rsidRPr="00410764">
        <w:rPr>
          <w:b/>
          <w:sz w:val="18"/>
          <w:szCs w:val="18"/>
        </w:rPr>
        <w:t xml:space="preserve">professor, </w:t>
      </w:r>
      <w:r w:rsidR="00E238D2" w:rsidRPr="00410764">
        <w:rPr>
          <w:b/>
          <w:sz w:val="18"/>
          <w:szCs w:val="18"/>
        </w:rPr>
        <w:t xml:space="preserve">alunos, monitores, </w:t>
      </w:r>
      <w:r w:rsidRPr="00410764">
        <w:rPr>
          <w:b/>
          <w:sz w:val="18"/>
          <w:szCs w:val="18"/>
        </w:rPr>
        <w:t xml:space="preserve">administração seja realizada por meio de algum recurso tecnológico </w:t>
      </w:r>
      <w:r w:rsidR="00E238D2" w:rsidRPr="00410764">
        <w:rPr>
          <w:b/>
          <w:sz w:val="18"/>
          <w:szCs w:val="18"/>
        </w:rPr>
        <w:t xml:space="preserve">intermediário, </w:t>
      </w:r>
      <w:r w:rsidRPr="00410764">
        <w:rPr>
          <w:b/>
          <w:sz w:val="18"/>
          <w:szCs w:val="18"/>
        </w:rPr>
        <w:t xml:space="preserve">como cartas,textos impressos, televisão,radiodifusão ou ambientes computacionais” (ALVES; ZAMBALDE &amp; FIGUEIREDO, 2004,p.6) </w:t>
      </w:r>
    </w:p>
    <w:p w:rsidR="00431538" w:rsidRPr="00410764" w:rsidRDefault="00431538" w:rsidP="00410764">
      <w:pPr>
        <w:autoSpaceDE w:val="0"/>
        <w:autoSpaceDN w:val="0"/>
        <w:adjustRightInd w:val="0"/>
        <w:spacing w:after="0" w:line="240" w:lineRule="auto"/>
        <w:ind w:left="2832"/>
        <w:jc w:val="both"/>
        <w:rPr>
          <w:rFonts w:cstheme="minorHAnsi"/>
          <w:b/>
        </w:rPr>
      </w:pPr>
    </w:p>
    <w:p w:rsidR="00431538" w:rsidRDefault="00431538" w:rsidP="006015BB">
      <w:pPr>
        <w:autoSpaceDE w:val="0"/>
        <w:autoSpaceDN w:val="0"/>
        <w:adjustRightInd w:val="0"/>
        <w:spacing w:after="0" w:line="240" w:lineRule="auto"/>
        <w:jc w:val="both"/>
        <w:rPr>
          <w:rFonts w:cstheme="minorHAnsi"/>
        </w:rPr>
      </w:pPr>
    </w:p>
    <w:p w:rsidR="00431538" w:rsidRDefault="00431538" w:rsidP="006015BB">
      <w:pPr>
        <w:autoSpaceDE w:val="0"/>
        <w:autoSpaceDN w:val="0"/>
        <w:adjustRightInd w:val="0"/>
        <w:spacing w:after="0" w:line="240" w:lineRule="auto"/>
        <w:jc w:val="both"/>
        <w:rPr>
          <w:rFonts w:cstheme="minorHAnsi"/>
        </w:rPr>
      </w:pPr>
    </w:p>
    <w:p w:rsidR="00431538" w:rsidRDefault="00431538" w:rsidP="006015BB">
      <w:pPr>
        <w:autoSpaceDE w:val="0"/>
        <w:autoSpaceDN w:val="0"/>
        <w:adjustRightInd w:val="0"/>
        <w:spacing w:after="0" w:line="240" w:lineRule="auto"/>
        <w:jc w:val="both"/>
        <w:rPr>
          <w:rFonts w:cstheme="minorHAnsi"/>
        </w:rPr>
      </w:pPr>
    </w:p>
    <w:p w:rsidR="00431538" w:rsidRDefault="00431538" w:rsidP="006015BB">
      <w:pPr>
        <w:autoSpaceDE w:val="0"/>
        <w:autoSpaceDN w:val="0"/>
        <w:adjustRightInd w:val="0"/>
        <w:spacing w:after="0" w:line="240" w:lineRule="auto"/>
        <w:jc w:val="both"/>
        <w:rPr>
          <w:rFonts w:cstheme="minorHAnsi"/>
        </w:rPr>
      </w:pPr>
    </w:p>
    <w:p w:rsidR="00431538" w:rsidRDefault="00431538" w:rsidP="006015BB">
      <w:pPr>
        <w:autoSpaceDE w:val="0"/>
        <w:autoSpaceDN w:val="0"/>
        <w:adjustRightInd w:val="0"/>
        <w:spacing w:after="0" w:line="240" w:lineRule="auto"/>
        <w:jc w:val="both"/>
        <w:rPr>
          <w:rFonts w:cstheme="minorHAnsi"/>
        </w:rPr>
      </w:pPr>
    </w:p>
    <w:p w:rsidR="00431538" w:rsidRPr="007D3A22" w:rsidRDefault="00431538" w:rsidP="00B755F9">
      <w:pPr>
        <w:autoSpaceDE w:val="0"/>
        <w:autoSpaceDN w:val="0"/>
        <w:adjustRightInd w:val="0"/>
        <w:spacing w:after="0" w:line="240" w:lineRule="auto"/>
        <w:ind w:left="-1134" w:firstLine="1134"/>
        <w:jc w:val="both"/>
        <w:rPr>
          <w:rFonts w:cstheme="minorHAnsi"/>
          <w:b/>
          <w:i/>
          <w:sz w:val="24"/>
          <w:szCs w:val="24"/>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1"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rPr>
        <w:t xml:space="preserve"> </w:t>
      </w:r>
      <w:r w:rsidR="00326B3A">
        <w:rPr>
          <w:rFonts w:cstheme="minorHAnsi"/>
        </w:rPr>
        <w:t xml:space="preserve">            </w:t>
      </w:r>
      <w:r w:rsidR="00326B3A" w:rsidRPr="007D3A22">
        <w:rPr>
          <w:rFonts w:cstheme="minorHAnsi"/>
          <w:b/>
          <w:i/>
          <w:sz w:val="24"/>
          <w:szCs w:val="24"/>
        </w:rPr>
        <w:t>UM PANORAMA ATUAL DA EDUCAÇÃO Á DISTANCIA</w:t>
      </w:r>
    </w:p>
    <w:p w:rsidR="00326B3A" w:rsidRPr="007D3A22" w:rsidRDefault="00326B3A" w:rsidP="00431538">
      <w:pPr>
        <w:autoSpaceDE w:val="0"/>
        <w:autoSpaceDN w:val="0"/>
        <w:adjustRightInd w:val="0"/>
        <w:spacing w:after="0" w:line="240" w:lineRule="auto"/>
        <w:jc w:val="both"/>
        <w:rPr>
          <w:rFonts w:cstheme="minorHAnsi"/>
          <w:b/>
          <w:i/>
          <w:sz w:val="24"/>
          <w:szCs w:val="24"/>
        </w:rPr>
      </w:pPr>
    </w:p>
    <w:p w:rsidR="00DA0A85" w:rsidRDefault="00326B3A" w:rsidP="00431538">
      <w:pPr>
        <w:autoSpaceDE w:val="0"/>
        <w:autoSpaceDN w:val="0"/>
        <w:adjustRightInd w:val="0"/>
        <w:spacing w:after="0" w:line="240" w:lineRule="auto"/>
        <w:jc w:val="both"/>
        <w:rPr>
          <w:rFonts w:cstheme="minorHAnsi"/>
        </w:rPr>
      </w:pPr>
      <w:r>
        <w:rPr>
          <w:rFonts w:cstheme="minorHAnsi"/>
        </w:rPr>
        <w:t xml:space="preserve">    </w:t>
      </w:r>
      <w:r w:rsidR="00431538" w:rsidRPr="00431538">
        <w:rPr>
          <w:rFonts w:cstheme="minorHAnsi"/>
        </w:rPr>
        <w:t>A expansão da EAD provocou um aumento no número de matrículas totalizando 14,1% do total nos cursos de graduação,</w:t>
      </w:r>
    </w:p>
    <w:p w:rsidR="00DA0A85" w:rsidRDefault="00DA0A85" w:rsidP="00431538">
      <w:pPr>
        <w:autoSpaceDE w:val="0"/>
        <w:autoSpaceDN w:val="0"/>
        <w:adjustRightInd w:val="0"/>
        <w:spacing w:after="0" w:line="240" w:lineRule="auto"/>
        <w:jc w:val="both"/>
        <w:rPr>
          <w:rFonts w:cstheme="minorHAnsi"/>
        </w:rPr>
      </w:pPr>
    </w:p>
    <w:p w:rsidR="00DA0A85" w:rsidRPr="008456D0" w:rsidRDefault="00DA0A85" w:rsidP="00431538">
      <w:pPr>
        <w:autoSpaceDE w:val="0"/>
        <w:autoSpaceDN w:val="0"/>
        <w:adjustRightInd w:val="0"/>
        <w:spacing w:after="0" w:line="240" w:lineRule="auto"/>
        <w:jc w:val="both"/>
        <w:rPr>
          <w:rFonts w:cstheme="minorHAnsi"/>
          <w:u w:val="single"/>
        </w:rPr>
      </w:pPr>
      <w:r>
        <w:rPr>
          <w:rFonts w:cstheme="minorHAnsi"/>
        </w:rPr>
        <w:t xml:space="preserve"> </w:t>
      </w:r>
      <w:r w:rsidR="00F86241" w:rsidRPr="008456D0">
        <w:rPr>
          <w:rFonts w:cstheme="minorHAnsi"/>
          <w:b/>
          <w:i/>
          <w:noProof/>
          <w:sz w:val="20"/>
          <w:szCs w:val="20"/>
          <w:u w:val="single"/>
          <w:lang w:eastAsia="pt-BR"/>
        </w:rPr>
        <w:drawing>
          <wp:inline distT="0" distB="0" distL="0" distR="0">
            <wp:extent cx="5400040" cy="1900113"/>
            <wp:effectExtent l="19050" t="0" r="10160" b="4887"/>
            <wp:docPr id="10" name="Gráfico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A0A85" w:rsidRPr="008456D0" w:rsidRDefault="00DA0A85" w:rsidP="00431538">
      <w:pPr>
        <w:autoSpaceDE w:val="0"/>
        <w:autoSpaceDN w:val="0"/>
        <w:adjustRightInd w:val="0"/>
        <w:spacing w:after="0" w:line="240" w:lineRule="auto"/>
        <w:jc w:val="both"/>
        <w:rPr>
          <w:rFonts w:cstheme="minorHAnsi"/>
          <w:u w:val="single"/>
        </w:rPr>
      </w:pPr>
    </w:p>
    <w:p w:rsidR="00326B3A" w:rsidRDefault="00DA0A85" w:rsidP="00431538">
      <w:pPr>
        <w:autoSpaceDE w:val="0"/>
        <w:autoSpaceDN w:val="0"/>
        <w:adjustRightInd w:val="0"/>
        <w:spacing w:after="0" w:line="240" w:lineRule="auto"/>
        <w:jc w:val="both"/>
        <w:rPr>
          <w:rFonts w:cstheme="minorHAnsi"/>
        </w:rPr>
      </w:pPr>
      <w:r>
        <w:rPr>
          <w:rFonts w:cstheme="minorHAnsi"/>
        </w:rPr>
        <w:t>Como</w:t>
      </w:r>
      <w:r w:rsidR="00431538" w:rsidRPr="00431538">
        <w:rPr>
          <w:rFonts w:cstheme="minorHAnsi"/>
        </w:rPr>
        <w:t xml:space="preserve"> se pode </w:t>
      </w:r>
      <w:r w:rsidR="00011F30">
        <w:rPr>
          <w:rFonts w:cstheme="minorHAnsi"/>
        </w:rPr>
        <w:t xml:space="preserve">averiguar na </w:t>
      </w:r>
      <w:r w:rsidR="00011F30" w:rsidRPr="008456D0">
        <w:rPr>
          <w:rFonts w:cstheme="minorHAnsi"/>
          <w:color w:val="00B0F0"/>
        </w:rPr>
        <w:t>Figura</w:t>
      </w:r>
      <w:r w:rsidR="00431538" w:rsidRPr="008456D0">
        <w:rPr>
          <w:rFonts w:cstheme="minorHAnsi"/>
          <w:color w:val="00B0F0"/>
        </w:rPr>
        <w:t xml:space="preserve"> 1:</w:t>
      </w:r>
    </w:p>
    <w:p w:rsidR="00011F30" w:rsidRDefault="00326B3A" w:rsidP="00B755F9">
      <w:pPr>
        <w:keepNext/>
        <w:autoSpaceDE w:val="0"/>
        <w:autoSpaceDN w:val="0"/>
        <w:adjustRightInd w:val="0"/>
        <w:spacing w:after="0" w:line="360" w:lineRule="auto"/>
        <w:ind w:left="-1276" w:firstLine="1985"/>
        <w:jc w:val="both"/>
      </w:pPr>
      <w:r w:rsidRPr="00011F30">
        <w:rPr>
          <w:rFonts w:ascii="Arial" w:hAnsi="Arial" w:cs="Arial"/>
          <w:b/>
          <w:bCs/>
          <w:color w:val="FF0000"/>
          <w:sz w:val="24"/>
          <w:szCs w:val="24"/>
        </w:rPr>
        <w:t xml:space="preserve"> </w:t>
      </w:r>
    </w:p>
    <w:p w:rsidR="00B755F9" w:rsidRPr="00656ACF" w:rsidRDefault="00656ACF" w:rsidP="00656ACF">
      <w:pPr>
        <w:autoSpaceDE w:val="0"/>
        <w:autoSpaceDN w:val="0"/>
        <w:adjustRightInd w:val="0"/>
        <w:spacing w:after="0" w:line="240" w:lineRule="auto"/>
        <w:ind w:left="-993"/>
        <w:jc w:val="both"/>
        <w:rPr>
          <w:rFonts w:cstheme="minorHAnsi"/>
          <w:color w:val="FF0000"/>
        </w:rPr>
      </w:pPr>
      <w:r>
        <w:rPr>
          <w:rFonts w:cstheme="minorHAnsi"/>
          <w:color w:val="FF0000"/>
        </w:rPr>
        <w:t xml:space="preserve">  </w:t>
      </w:r>
    </w:p>
    <w:p w:rsidR="00944595" w:rsidRPr="001A0073" w:rsidRDefault="00944595" w:rsidP="00944595">
      <w:pPr>
        <w:autoSpaceDE w:val="0"/>
        <w:autoSpaceDN w:val="0"/>
        <w:adjustRightInd w:val="0"/>
        <w:spacing w:after="0" w:line="240" w:lineRule="auto"/>
        <w:jc w:val="both"/>
        <w:rPr>
          <w:rFonts w:cstheme="minorHAnsi"/>
          <w:b/>
          <w:noProof/>
          <w:color w:val="00B0F0"/>
        </w:rPr>
      </w:pPr>
      <w:r w:rsidRPr="00944595">
        <w:rPr>
          <w:rFonts w:cstheme="minorHAnsi"/>
          <w:b/>
          <w:noProof/>
          <w:sz w:val="24"/>
          <w:szCs w:val="24"/>
        </w:rPr>
        <w:t>3.3</w:t>
      </w:r>
      <w:r>
        <w:rPr>
          <w:rFonts w:cstheme="minorHAnsi"/>
          <w:noProof/>
        </w:rPr>
        <w:t xml:space="preserve"> </w:t>
      </w:r>
      <w:r w:rsidRPr="00B34A22">
        <w:rPr>
          <w:rFonts w:cstheme="minorHAnsi"/>
          <w:noProof/>
        </w:rPr>
        <w:t xml:space="preserve">A passagem de um percentual de participação da EAD, de 0,2% em 2001 para 14,1% em 2009, em número de matrículas, representa um percentual 6.950% de crescimento desta modalidade. Em especial, se verifica um acentuado crescimento de 148%  somente de  2005  para o ano de 2006, conforme demonstra </w:t>
      </w:r>
      <w:r w:rsidRPr="001A0073">
        <w:rPr>
          <w:rFonts w:cstheme="minorHAnsi"/>
          <w:b/>
          <w:noProof/>
          <w:color w:val="00B0F0"/>
        </w:rPr>
        <w:t>figura 2.</w:t>
      </w:r>
    </w:p>
    <w:p w:rsidR="00944595" w:rsidRDefault="00944595" w:rsidP="00944595">
      <w:pPr>
        <w:autoSpaceDE w:val="0"/>
        <w:autoSpaceDN w:val="0"/>
        <w:adjustRightInd w:val="0"/>
        <w:spacing w:after="0" w:line="240" w:lineRule="auto"/>
        <w:jc w:val="both"/>
        <w:rPr>
          <w:rFonts w:cstheme="minorHAnsi"/>
          <w:noProof/>
        </w:rPr>
      </w:pPr>
    </w:p>
    <w:p w:rsidR="00944595" w:rsidRPr="00921465" w:rsidRDefault="008456D0" w:rsidP="00944595">
      <w:pPr>
        <w:tabs>
          <w:tab w:val="left" w:pos="4337"/>
        </w:tabs>
        <w:spacing w:after="0" w:line="240" w:lineRule="auto"/>
        <w:jc w:val="both"/>
        <w:rPr>
          <w:rFonts w:cstheme="minorHAnsi"/>
          <w:b/>
          <w:bCs/>
          <w:color w:val="00B0F0"/>
        </w:rPr>
      </w:pPr>
      <w:r w:rsidRPr="00921465">
        <w:rPr>
          <w:rFonts w:cstheme="minorHAnsi"/>
          <w:b/>
          <w:bCs/>
          <w:color w:val="00B0F0"/>
        </w:rPr>
        <w:t>Evolução</w:t>
      </w:r>
      <w:r w:rsidR="00944595" w:rsidRPr="00921465">
        <w:rPr>
          <w:rFonts w:cstheme="minorHAnsi"/>
          <w:b/>
          <w:bCs/>
          <w:color w:val="00B0F0"/>
        </w:rPr>
        <w:t xml:space="preserve"> de Matrículas por Modalidade de Ensino a Distância– Brasil – 2001 a 2009. (%)</w:t>
      </w:r>
    </w:p>
    <w:p w:rsidR="00944595" w:rsidRPr="00921465" w:rsidRDefault="00944595" w:rsidP="00921465">
      <w:pPr>
        <w:tabs>
          <w:tab w:val="left" w:pos="4337"/>
        </w:tabs>
        <w:spacing w:after="0" w:line="240" w:lineRule="auto"/>
        <w:jc w:val="both"/>
        <w:rPr>
          <w:rFonts w:cstheme="minorHAnsi"/>
          <w:b/>
          <w:bCs/>
        </w:rPr>
      </w:pPr>
      <w:r>
        <w:rPr>
          <w:rFonts w:ascii="Arial" w:hAnsi="Arial" w:cs="Arial"/>
          <w:noProof/>
          <w:color w:val="00B050"/>
          <w:sz w:val="24"/>
          <w:szCs w:val="24"/>
          <w:lang w:eastAsia="pt-BR"/>
        </w:rPr>
        <w:drawing>
          <wp:inline distT="0" distB="0" distL="0" distR="0">
            <wp:extent cx="5400040" cy="2809493"/>
            <wp:effectExtent l="19050" t="0" r="0" b="0"/>
            <wp:docPr id="14" name="Objeto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009630A1" w:rsidRPr="009630A1">
        <w:rPr>
          <w:rFonts w:cstheme="minorHAnsi"/>
          <w:b/>
          <w:noProof/>
          <w:sz w:val="20"/>
          <w:szCs w:val="20"/>
        </w:rPr>
        <w:t xml:space="preserve"> (BRASIL, MEC - INEP, 2010) </w:t>
      </w:r>
    </w:p>
    <w:p w:rsidR="009630A1" w:rsidRDefault="009630A1" w:rsidP="009630A1">
      <w:pPr>
        <w:autoSpaceDE w:val="0"/>
        <w:autoSpaceDN w:val="0"/>
        <w:adjustRightInd w:val="0"/>
        <w:spacing w:after="0" w:line="240" w:lineRule="auto"/>
        <w:jc w:val="both"/>
        <w:rPr>
          <w:rFonts w:cstheme="minorHAnsi"/>
          <w:noProof/>
        </w:rPr>
      </w:pPr>
    </w:p>
    <w:p w:rsidR="009630A1" w:rsidRPr="002D29E0" w:rsidRDefault="009630A1" w:rsidP="009630A1">
      <w:pPr>
        <w:autoSpaceDE w:val="0"/>
        <w:autoSpaceDN w:val="0"/>
        <w:adjustRightInd w:val="0"/>
        <w:spacing w:after="0" w:line="240" w:lineRule="auto"/>
        <w:jc w:val="both"/>
        <w:rPr>
          <w:rFonts w:cstheme="minorHAnsi"/>
          <w:b/>
          <w:noProof/>
          <w:color w:val="00B0F0"/>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15"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sidR="001B1172" w:rsidRPr="001B1172">
        <w:rPr>
          <w:rFonts w:cstheme="minorHAnsi"/>
          <w:b/>
          <w:sz w:val="24"/>
          <w:szCs w:val="24"/>
        </w:rPr>
        <w:t>3.4</w:t>
      </w:r>
      <w:r>
        <w:rPr>
          <w:rFonts w:cstheme="minorHAnsi"/>
        </w:rPr>
        <w:t xml:space="preserve"> </w:t>
      </w:r>
      <w:r w:rsidR="008539CA">
        <w:rPr>
          <w:rFonts w:cstheme="minorHAnsi"/>
          <w:noProof/>
        </w:rPr>
        <w:t>O Censo 2010</w:t>
      </w:r>
      <w:r w:rsidR="00944595" w:rsidRPr="009630A1">
        <w:rPr>
          <w:rFonts w:cstheme="minorHAnsi"/>
          <w:noProof/>
        </w:rPr>
        <w:t xml:space="preserve"> apurou, ainda,  que do total de matrículas nos cursos presenciais, 71%  ocorrem em bacharelado e 15% em licenciaturas. Em contrapartida, as matrículas feitas na modalidade a distância são assim distribuídas:  50% nas licenciatura e 26% em bacharelado. Portanto, os números da educação a distância acabam por refletir as estratégias utilizadas nas políticas públicas para formação de professores da educação básica especialmente; contribuindo, desta feita, pela maior concentração dessas matrículas em EAD nas licenciaturas quando comparadas à modalidade presencial.</w:t>
      </w:r>
      <w:r w:rsidRPr="009630A1">
        <w:rPr>
          <w:rFonts w:cstheme="minorHAnsi"/>
          <w:noProof/>
        </w:rPr>
        <w:t xml:space="preserve"> Ao partir para um recorte nos dez cursos de graduação com maior quantitativo de matrículas tanto na modalidade de educação presencial como a distância, foram encontrados os seguinte</w:t>
      </w:r>
      <w:r>
        <w:rPr>
          <w:rFonts w:cstheme="minorHAnsi"/>
          <w:noProof/>
        </w:rPr>
        <w:t xml:space="preserve">s dados, apresentados na  </w:t>
      </w:r>
      <w:r w:rsidRPr="002D29E0">
        <w:rPr>
          <w:rFonts w:cstheme="minorHAnsi"/>
          <w:b/>
          <w:noProof/>
          <w:color w:val="00B0F0"/>
        </w:rPr>
        <w:t>Figura.</w:t>
      </w:r>
      <w:r w:rsidR="007D3A22">
        <w:rPr>
          <w:rFonts w:cstheme="minorHAnsi"/>
          <w:b/>
          <w:noProof/>
          <w:color w:val="00B0F0"/>
        </w:rPr>
        <w:t>3 e</w:t>
      </w:r>
      <w:r w:rsidRPr="002D29E0">
        <w:rPr>
          <w:rFonts w:cstheme="minorHAnsi"/>
          <w:b/>
          <w:noProof/>
          <w:color w:val="00B0F0"/>
        </w:rPr>
        <w:t xml:space="preserve"> 4</w:t>
      </w:r>
    </w:p>
    <w:p w:rsidR="001A0073" w:rsidRPr="002D29E0" w:rsidRDefault="001A0073" w:rsidP="009630A1">
      <w:pPr>
        <w:autoSpaceDE w:val="0"/>
        <w:autoSpaceDN w:val="0"/>
        <w:adjustRightInd w:val="0"/>
        <w:spacing w:after="0" w:line="240" w:lineRule="auto"/>
        <w:jc w:val="both"/>
        <w:rPr>
          <w:rFonts w:cstheme="minorHAnsi"/>
          <w:b/>
          <w:noProof/>
          <w:color w:val="00B0F0"/>
        </w:rPr>
      </w:pPr>
    </w:p>
    <w:p w:rsidR="001A0073" w:rsidRPr="000025A7" w:rsidRDefault="001B1172" w:rsidP="001B1172">
      <w:pPr>
        <w:autoSpaceDE w:val="0"/>
        <w:autoSpaceDN w:val="0"/>
        <w:adjustRightInd w:val="0"/>
        <w:spacing w:after="0" w:line="240" w:lineRule="auto"/>
        <w:rPr>
          <w:rFonts w:cstheme="minorHAnsi"/>
          <w:b/>
          <w:bCs/>
          <w:noProof/>
          <w:color w:val="00B0F0"/>
          <w:sz w:val="20"/>
          <w:szCs w:val="20"/>
        </w:rPr>
      </w:pPr>
      <w:r>
        <w:rPr>
          <w:rFonts w:cstheme="minorHAnsi"/>
          <w:b/>
          <w:bCs/>
          <w:noProof/>
          <w:sz w:val="20"/>
          <w:szCs w:val="20"/>
        </w:rPr>
        <w:t xml:space="preserve">               </w:t>
      </w:r>
      <w:r w:rsidR="001A0073" w:rsidRPr="000025A7">
        <w:rPr>
          <w:rFonts w:cstheme="minorHAnsi"/>
          <w:b/>
          <w:bCs/>
          <w:noProof/>
          <w:color w:val="00B0F0"/>
          <w:sz w:val="20"/>
          <w:szCs w:val="20"/>
        </w:rPr>
        <w:t xml:space="preserve"> Modalidade de Ensino  nos Dez Maiores Cursos</w:t>
      </w:r>
      <w:r w:rsidR="008539CA">
        <w:rPr>
          <w:rFonts w:cstheme="minorHAnsi"/>
          <w:b/>
          <w:bCs/>
          <w:noProof/>
          <w:color w:val="00B0F0"/>
          <w:sz w:val="20"/>
          <w:szCs w:val="20"/>
        </w:rPr>
        <w:t xml:space="preserve"> de Graduação -  Brasil  -  2010</w:t>
      </w:r>
    </w:p>
    <w:p w:rsidR="001A0073" w:rsidRPr="001A0073" w:rsidRDefault="001A0073" w:rsidP="001A0073">
      <w:pPr>
        <w:autoSpaceDE w:val="0"/>
        <w:autoSpaceDN w:val="0"/>
        <w:adjustRightInd w:val="0"/>
        <w:spacing w:after="0" w:line="240" w:lineRule="auto"/>
        <w:jc w:val="center"/>
        <w:rPr>
          <w:rFonts w:cstheme="minorHAnsi"/>
          <w:b/>
          <w:bCs/>
          <w:noProof/>
          <w:color w:val="00B050"/>
          <w:sz w:val="20"/>
          <w:szCs w:val="20"/>
        </w:rPr>
      </w:pPr>
    </w:p>
    <w:tbl>
      <w:tblPr>
        <w:tblW w:w="4968" w:type="pct"/>
        <w:jc w:val="center"/>
        <w:tblBorders>
          <w:top w:val="single" w:sz="8" w:space="0" w:color="000000"/>
          <w:bottom w:val="single" w:sz="8" w:space="0" w:color="000000"/>
        </w:tblBorders>
        <w:tblLook w:val="00A0"/>
      </w:tblPr>
      <w:tblGrid>
        <w:gridCol w:w="895"/>
        <w:gridCol w:w="1435"/>
        <w:gridCol w:w="1149"/>
        <w:gridCol w:w="721"/>
        <w:gridCol w:w="298"/>
        <w:gridCol w:w="426"/>
        <w:gridCol w:w="1579"/>
        <w:gridCol w:w="1090"/>
        <w:gridCol w:w="1071"/>
      </w:tblGrid>
      <w:tr w:rsidR="001A0073" w:rsidRPr="002D29E0" w:rsidTr="00D66AB7">
        <w:trPr>
          <w:trHeight w:val="329"/>
          <w:jc w:val="center"/>
        </w:trPr>
        <w:tc>
          <w:tcPr>
            <w:tcW w:w="2596" w:type="pct"/>
            <w:gridSpan w:val="5"/>
            <w:tcBorders>
              <w:top w:val="single" w:sz="8" w:space="0" w:color="000000"/>
            </w:tcBorders>
            <w:vAlign w:val="center"/>
          </w:tcPr>
          <w:p w:rsidR="001A0073" w:rsidRPr="002D29E0" w:rsidRDefault="001A0073" w:rsidP="002D29E0">
            <w:pPr>
              <w:spacing w:before="18" w:after="18" w:line="216" w:lineRule="auto"/>
              <w:ind w:left="-484" w:right="-1391"/>
              <w:jc w:val="center"/>
              <w:rPr>
                <w:rFonts w:cstheme="minorHAnsi"/>
                <w:b/>
                <w:sz w:val="18"/>
                <w:szCs w:val="18"/>
              </w:rPr>
            </w:pPr>
            <w:r w:rsidRPr="002D29E0">
              <w:rPr>
                <w:rFonts w:cstheme="minorHAnsi"/>
                <w:b/>
                <w:sz w:val="18"/>
                <w:szCs w:val="18"/>
              </w:rPr>
              <w:t>Graduação Presencial</w:t>
            </w:r>
          </w:p>
        </w:tc>
        <w:tc>
          <w:tcPr>
            <w:tcW w:w="2404" w:type="pct"/>
            <w:gridSpan w:val="4"/>
            <w:tcBorders>
              <w:top w:val="single" w:sz="8" w:space="0" w:color="000000"/>
            </w:tcBorders>
            <w:vAlign w:val="center"/>
          </w:tcPr>
          <w:p w:rsidR="001A0073" w:rsidRPr="002D29E0" w:rsidRDefault="001A0073" w:rsidP="002D29E0">
            <w:pPr>
              <w:spacing w:before="18" w:after="18" w:line="216" w:lineRule="auto"/>
              <w:ind w:left="-257" w:right="-1391"/>
              <w:jc w:val="center"/>
              <w:rPr>
                <w:rFonts w:cstheme="minorHAnsi"/>
                <w:b/>
                <w:sz w:val="18"/>
                <w:szCs w:val="18"/>
              </w:rPr>
            </w:pPr>
            <w:r w:rsidRPr="002D29E0">
              <w:rPr>
                <w:rFonts w:cstheme="minorHAnsi"/>
                <w:b/>
                <w:sz w:val="18"/>
                <w:szCs w:val="18"/>
              </w:rPr>
              <w:t>Graduação a Distância</w:t>
            </w:r>
          </w:p>
        </w:tc>
      </w:tr>
      <w:tr w:rsidR="001A0073" w:rsidRPr="002D29E0" w:rsidTr="00D66AB7">
        <w:trPr>
          <w:trHeight w:val="329"/>
          <w:jc w:val="center"/>
        </w:trPr>
        <w:tc>
          <w:tcPr>
            <w:tcW w:w="517" w:type="pct"/>
            <w:vAlign w:val="center"/>
          </w:tcPr>
          <w:p w:rsidR="001A0073" w:rsidRPr="002D29E0" w:rsidRDefault="001A0073" w:rsidP="002D29E0">
            <w:pPr>
              <w:spacing w:before="18" w:after="18" w:line="216" w:lineRule="auto"/>
              <w:ind w:left="-174"/>
              <w:jc w:val="center"/>
              <w:rPr>
                <w:rFonts w:cstheme="minorHAnsi"/>
                <w:b/>
                <w:sz w:val="18"/>
                <w:szCs w:val="18"/>
              </w:rPr>
            </w:pPr>
            <w:r w:rsidRPr="002D29E0">
              <w:rPr>
                <w:rFonts w:cstheme="minorHAnsi"/>
                <w:b/>
                <w:sz w:val="18"/>
                <w:szCs w:val="18"/>
              </w:rPr>
              <w:t>Rank</w:t>
            </w:r>
          </w:p>
        </w:tc>
        <w:tc>
          <w:tcPr>
            <w:tcW w:w="828" w:type="pct"/>
            <w:vAlign w:val="center"/>
          </w:tcPr>
          <w:p w:rsidR="001A0073" w:rsidRPr="002D29E0" w:rsidRDefault="001A0073" w:rsidP="002D29E0">
            <w:pPr>
              <w:spacing w:before="18" w:after="18" w:line="216" w:lineRule="auto"/>
              <w:ind w:left="-153" w:right="-107"/>
              <w:jc w:val="center"/>
              <w:rPr>
                <w:rFonts w:cstheme="minorHAnsi"/>
                <w:b/>
                <w:bCs/>
                <w:sz w:val="18"/>
                <w:szCs w:val="18"/>
              </w:rPr>
            </w:pPr>
            <w:r w:rsidRPr="002D29E0">
              <w:rPr>
                <w:rFonts w:cstheme="minorHAnsi"/>
                <w:b/>
                <w:bCs/>
                <w:noProof/>
                <w:sz w:val="18"/>
                <w:szCs w:val="18"/>
              </w:rPr>
              <w:t>Curso</w:t>
            </w:r>
          </w:p>
        </w:tc>
        <w:tc>
          <w:tcPr>
            <w:tcW w:w="663" w:type="pct"/>
            <w:vAlign w:val="center"/>
          </w:tcPr>
          <w:p w:rsidR="001A0073" w:rsidRPr="002D29E0" w:rsidRDefault="001A0073" w:rsidP="002D29E0">
            <w:pPr>
              <w:spacing w:before="18" w:after="18" w:line="216" w:lineRule="auto"/>
              <w:ind w:left="-109"/>
              <w:jc w:val="center"/>
              <w:rPr>
                <w:rFonts w:cstheme="minorHAnsi"/>
                <w:b/>
                <w:bCs/>
                <w:sz w:val="18"/>
                <w:szCs w:val="18"/>
              </w:rPr>
            </w:pPr>
            <w:r w:rsidRPr="002D29E0">
              <w:rPr>
                <w:rFonts w:cstheme="minorHAnsi"/>
                <w:b/>
                <w:bCs/>
                <w:noProof/>
                <w:sz w:val="18"/>
                <w:szCs w:val="18"/>
              </w:rPr>
              <w:t>Matriculas</w:t>
            </w:r>
          </w:p>
        </w:tc>
        <w:tc>
          <w:tcPr>
            <w:tcW w:w="416" w:type="pct"/>
            <w:vAlign w:val="center"/>
          </w:tcPr>
          <w:p w:rsidR="001A0073" w:rsidRPr="002D29E0" w:rsidRDefault="001A0073" w:rsidP="002D29E0">
            <w:pPr>
              <w:spacing w:before="18" w:after="18" w:line="216" w:lineRule="auto"/>
              <w:ind w:left="-386" w:right="-236"/>
              <w:jc w:val="center"/>
              <w:rPr>
                <w:rFonts w:cstheme="minorHAnsi"/>
                <w:b/>
                <w:bCs/>
                <w:sz w:val="18"/>
                <w:szCs w:val="18"/>
              </w:rPr>
            </w:pPr>
            <w:r w:rsidRPr="002D29E0">
              <w:rPr>
                <w:rFonts w:cstheme="minorHAnsi"/>
                <w:b/>
                <w:bCs/>
                <w:noProof/>
                <w:sz w:val="18"/>
                <w:szCs w:val="18"/>
              </w:rPr>
              <w:t>%</w:t>
            </w:r>
          </w:p>
        </w:tc>
        <w:tc>
          <w:tcPr>
            <w:tcW w:w="418" w:type="pct"/>
            <w:gridSpan w:val="2"/>
            <w:vAlign w:val="center"/>
          </w:tcPr>
          <w:p w:rsidR="001A0073" w:rsidRPr="002D29E0" w:rsidRDefault="001A0073" w:rsidP="002D29E0">
            <w:pPr>
              <w:spacing w:before="18" w:after="18" w:line="216" w:lineRule="auto"/>
              <w:ind w:left="-484"/>
              <w:jc w:val="center"/>
              <w:rPr>
                <w:rFonts w:cstheme="minorHAnsi"/>
                <w:b/>
                <w:bCs/>
                <w:noProof/>
                <w:sz w:val="18"/>
                <w:szCs w:val="18"/>
              </w:rPr>
            </w:pPr>
          </w:p>
        </w:tc>
        <w:tc>
          <w:tcPr>
            <w:tcW w:w="911" w:type="pct"/>
            <w:vAlign w:val="center"/>
          </w:tcPr>
          <w:p w:rsidR="001A0073" w:rsidRPr="002D29E0" w:rsidRDefault="001A0073" w:rsidP="002D29E0">
            <w:pPr>
              <w:spacing w:before="18" w:after="18" w:line="216" w:lineRule="auto"/>
              <w:ind w:left="-484"/>
              <w:jc w:val="center"/>
              <w:rPr>
                <w:rFonts w:cstheme="minorHAnsi"/>
                <w:b/>
                <w:bCs/>
                <w:sz w:val="18"/>
                <w:szCs w:val="18"/>
              </w:rPr>
            </w:pPr>
            <w:r w:rsidRPr="002D29E0">
              <w:rPr>
                <w:rFonts w:cstheme="minorHAnsi"/>
                <w:b/>
                <w:bCs/>
                <w:noProof/>
                <w:sz w:val="18"/>
                <w:szCs w:val="18"/>
              </w:rPr>
              <w:t>Curso</w:t>
            </w:r>
          </w:p>
        </w:tc>
        <w:tc>
          <w:tcPr>
            <w:tcW w:w="629" w:type="pct"/>
            <w:vAlign w:val="center"/>
          </w:tcPr>
          <w:p w:rsidR="001A0073" w:rsidRPr="002D29E0" w:rsidRDefault="001A0073" w:rsidP="002D29E0">
            <w:pPr>
              <w:spacing w:before="18" w:after="18" w:line="216" w:lineRule="auto"/>
              <w:ind w:left="-117"/>
              <w:jc w:val="center"/>
              <w:rPr>
                <w:rFonts w:cstheme="minorHAnsi"/>
                <w:b/>
                <w:bCs/>
                <w:sz w:val="18"/>
                <w:szCs w:val="18"/>
              </w:rPr>
            </w:pPr>
            <w:r w:rsidRPr="002D29E0">
              <w:rPr>
                <w:rFonts w:cstheme="minorHAnsi"/>
                <w:b/>
                <w:bCs/>
                <w:noProof/>
                <w:sz w:val="18"/>
                <w:szCs w:val="18"/>
              </w:rPr>
              <w:t>Matriculas</w:t>
            </w:r>
          </w:p>
        </w:tc>
        <w:tc>
          <w:tcPr>
            <w:tcW w:w="618" w:type="pct"/>
            <w:vAlign w:val="center"/>
          </w:tcPr>
          <w:p w:rsidR="001A0073" w:rsidRPr="002D29E0" w:rsidRDefault="001A0073" w:rsidP="002D29E0">
            <w:pPr>
              <w:spacing w:before="18" w:after="18" w:line="216" w:lineRule="auto"/>
              <w:ind w:left="-433" w:right="-187"/>
              <w:jc w:val="center"/>
              <w:rPr>
                <w:rFonts w:cstheme="minorHAnsi"/>
                <w:b/>
                <w:bCs/>
                <w:sz w:val="18"/>
                <w:szCs w:val="18"/>
              </w:rPr>
            </w:pPr>
            <w:r w:rsidRPr="002D29E0">
              <w:rPr>
                <w:rFonts w:cstheme="minorHAnsi"/>
                <w:b/>
                <w:bCs/>
                <w:noProof/>
                <w:sz w:val="18"/>
                <w:szCs w:val="18"/>
              </w:rPr>
              <w:t>%</w:t>
            </w:r>
          </w:p>
        </w:tc>
      </w:tr>
      <w:tr w:rsidR="001A0073" w:rsidRPr="002D29E0" w:rsidTr="00D66AB7">
        <w:trPr>
          <w:trHeight w:val="329"/>
          <w:jc w:val="center"/>
        </w:trPr>
        <w:tc>
          <w:tcPr>
            <w:tcW w:w="517" w:type="pct"/>
            <w:shd w:val="clear" w:color="auto" w:fill="EEECE1"/>
            <w:vAlign w:val="center"/>
          </w:tcPr>
          <w:p w:rsidR="001A0073" w:rsidRPr="00E238D2" w:rsidRDefault="001A0073" w:rsidP="002D29E0">
            <w:pPr>
              <w:spacing w:before="18" w:after="18" w:line="216" w:lineRule="auto"/>
              <w:ind w:left="-174" w:right="-87"/>
              <w:jc w:val="center"/>
              <w:rPr>
                <w:rFonts w:cstheme="minorHAnsi"/>
                <w:b/>
                <w:sz w:val="16"/>
                <w:szCs w:val="16"/>
              </w:rPr>
            </w:pPr>
            <w:r w:rsidRPr="00E238D2">
              <w:rPr>
                <w:rFonts w:cstheme="minorHAnsi"/>
                <w:b/>
                <w:noProof/>
                <w:sz w:val="16"/>
                <w:szCs w:val="16"/>
              </w:rPr>
              <w:t>1</w:t>
            </w:r>
          </w:p>
        </w:tc>
        <w:tc>
          <w:tcPr>
            <w:tcW w:w="828" w:type="pct"/>
            <w:shd w:val="clear" w:color="auto" w:fill="EEECE1"/>
            <w:vAlign w:val="center"/>
          </w:tcPr>
          <w:p w:rsidR="001A0073" w:rsidRPr="00E238D2" w:rsidRDefault="001A0073" w:rsidP="002D29E0">
            <w:pPr>
              <w:spacing w:before="18" w:after="18" w:line="216" w:lineRule="auto"/>
              <w:ind w:left="-153" w:right="-107"/>
              <w:jc w:val="center"/>
              <w:rPr>
                <w:rFonts w:cstheme="minorHAnsi"/>
                <w:b/>
                <w:sz w:val="16"/>
                <w:szCs w:val="16"/>
              </w:rPr>
            </w:pPr>
            <w:r w:rsidRPr="00E238D2">
              <w:rPr>
                <w:rFonts w:cstheme="minorHAnsi"/>
                <w:b/>
                <w:noProof/>
                <w:sz w:val="16"/>
                <w:szCs w:val="16"/>
              </w:rPr>
              <w:t>Administração</w:t>
            </w:r>
          </w:p>
        </w:tc>
        <w:tc>
          <w:tcPr>
            <w:tcW w:w="663" w:type="pct"/>
            <w:shd w:val="clear" w:color="auto" w:fill="EEECE1"/>
            <w:vAlign w:val="center"/>
          </w:tcPr>
          <w:p w:rsidR="001A0073" w:rsidRPr="00E238D2" w:rsidRDefault="001A0073" w:rsidP="002D29E0">
            <w:pPr>
              <w:spacing w:before="18" w:after="18" w:line="216" w:lineRule="auto"/>
              <w:ind w:left="-109"/>
              <w:jc w:val="center"/>
              <w:rPr>
                <w:rFonts w:cstheme="minorHAnsi"/>
                <w:b/>
                <w:sz w:val="16"/>
                <w:szCs w:val="16"/>
              </w:rPr>
            </w:pPr>
            <w:r w:rsidRPr="00E238D2">
              <w:rPr>
                <w:rFonts w:cstheme="minorHAnsi"/>
                <w:b/>
                <w:noProof/>
                <w:sz w:val="16"/>
                <w:szCs w:val="16"/>
              </w:rPr>
              <w:t>874.076</w:t>
            </w:r>
          </w:p>
        </w:tc>
        <w:tc>
          <w:tcPr>
            <w:tcW w:w="416" w:type="pct"/>
            <w:shd w:val="clear" w:color="auto" w:fill="EEECE1"/>
            <w:vAlign w:val="center"/>
          </w:tcPr>
          <w:p w:rsidR="001A0073" w:rsidRPr="00E238D2" w:rsidRDefault="001A0073" w:rsidP="002D29E0">
            <w:pPr>
              <w:spacing w:before="18" w:after="18" w:line="216" w:lineRule="auto"/>
              <w:ind w:left="-386" w:right="-236"/>
              <w:jc w:val="center"/>
              <w:rPr>
                <w:rFonts w:cstheme="minorHAnsi"/>
                <w:b/>
                <w:sz w:val="16"/>
                <w:szCs w:val="16"/>
              </w:rPr>
            </w:pPr>
            <w:r w:rsidRPr="00E238D2">
              <w:rPr>
                <w:rFonts w:cstheme="minorHAnsi"/>
                <w:b/>
                <w:noProof/>
                <w:sz w:val="16"/>
                <w:szCs w:val="16"/>
              </w:rPr>
              <w:t>17</w:t>
            </w:r>
          </w:p>
        </w:tc>
        <w:tc>
          <w:tcPr>
            <w:tcW w:w="418" w:type="pct"/>
            <w:gridSpan w:val="2"/>
            <w:shd w:val="clear" w:color="auto" w:fill="EEECE1"/>
            <w:vAlign w:val="center"/>
          </w:tcPr>
          <w:p w:rsidR="001A0073" w:rsidRPr="00E238D2" w:rsidRDefault="001A0073"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1</w:t>
            </w:r>
          </w:p>
        </w:tc>
        <w:tc>
          <w:tcPr>
            <w:tcW w:w="911" w:type="pct"/>
            <w:shd w:val="clear" w:color="auto" w:fill="EEECE1"/>
            <w:vAlign w:val="center"/>
          </w:tcPr>
          <w:p w:rsidR="001A0073" w:rsidRPr="00E238D2" w:rsidRDefault="001A0073" w:rsidP="002D29E0">
            <w:pPr>
              <w:spacing w:before="18" w:after="18" w:line="216" w:lineRule="auto"/>
              <w:ind w:left="-112"/>
              <w:jc w:val="center"/>
              <w:rPr>
                <w:rFonts w:cstheme="minorHAnsi"/>
                <w:b/>
                <w:sz w:val="16"/>
                <w:szCs w:val="16"/>
              </w:rPr>
            </w:pPr>
            <w:r w:rsidRPr="00E238D2">
              <w:rPr>
                <w:rFonts w:cstheme="minorHAnsi"/>
                <w:b/>
                <w:noProof/>
                <w:sz w:val="16"/>
                <w:szCs w:val="16"/>
              </w:rPr>
              <w:t>Pedagogia</w:t>
            </w:r>
          </w:p>
        </w:tc>
        <w:tc>
          <w:tcPr>
            <w:tcW w:w="629" w:type="pct"/>
            <w:shd w:val="clear" w:color="auto" w:fill="EEECE1"/>
            <w:vAlign w:val="center"/>
          </w:tcPr>
          <w:p w:rsidR="001A0073" w:rsidRPr="00E238D2" w:rsidRDefault="001A0073" w:rsidP="002D29E0">
            <w:pPr>
              <w:spacing w:before="18" w:after="18" w:line="216" w:lineRule="auto"/>
              <w:ind w:left="-117"/>
              <w:jc w:val="center"/>
              <w:rPr>
                <w:rFonts w:cstheme="minorHAnsi"/>
                <w:b/>
                <w:sz w:val="16"/>
                <w:szCs w:val="16"/>
              </w:rPr>
            </w:pPr>
            <w:r w:rsidRPr="00E238D2">
              <w:rPr>
                <w:rFonts w:cstheme="minorHAnsi"/>
                <w:b/>
                <w:noProof/>
                <w:sz w:val="16"/>
                <w:szCs w:val="16"/>
              </w:rPr>
              <w:t>286.771</w:t>
            </w:r>
          </w:p>
        </w:tc>
        <w:tc>
          <w:tcPr>
            <w:tcW w:w="618" w:type="pct"/>
            <w:shd w:val="clear" w:color="auto" w:fill="EEECE1"/>
            <w:vAlign w:val="center"/>
          </w:tcPr>
          <w:p w:rsidR="001A0073" w:rsidRPr="00E238D2" w:rsidRDefault="001A0073" w:rsidP="002D29E0">
            <w:pPr>
              <w:spacing w:before="18" w:after="18" w:line="216" w:lineRule="auto"/>
              <w:ind w:left="-433" w:right="-187"/>
              <w:jc w:val="center"/>
              <w:rPr>
                <w:rFonts w:cstheme="minorHAnsi"/>
                <w:b/>
                <w:sz w:val="16"/>
                <w:szCs w:val="16"/>
              </w:rPr>
            </w:pPr>
            <w:r w:rsidRPr="00E238D2">
              <w:rPr>
                <w:rFonts w:cstheme="minorHAnsi"/>
                <w:b/>
                <w:noProof/>
                <w:sz w:val="16"/>
                <w:szCs w:val="16"/>
              </w:rPr>
              <w:t>34</w:t>
            </w:r>
          </w:p>
        </w:tc>
      </w:tr>
      <w:tr w:rsidR="001A0073" w:rsidRPr="002D29E0" w:rsidTr="00D66AB7">
        <w:trPr>
          <w:trHeight w:val="329"/>
          <w:jc w:val="center"/>
        </w:trPr>
        <w:tc>
          <w:tcPr>
            <w:tcW w:w="517" w:type="pct"/>
            <w:vAlign w:val="center"/>
          </w:tcPr>
          <w:p w:rsidR="001A0073" w:rsidRPr="00E238D2" w:rsidRDefault="001A0073" w:rsidP="002D29E0">
            <w:pPr>
              <w:spacing w:before="18" w:after="18" w:line="216" w:lineRule="auto"/>
              <w:ind w:left="-174" w:right="-87"/>
              <w:jc w:val="center"/>
              <w:rPr>
                <w:rFonts w:cstheme="minorHAnsi"/>
                <w:b/>
                <w:sz w:val="16"/>
                <w:szCs w:val="16"/>
              </w:rPr>
            </w:pPr>
            <w:r w:rsidRPr="00E238D2">
              <w:rPr>
                <w:rFonts w:cstheme="minorHAnsi"/>
                <w:b/>
                <w:noProof/>
                <w:sz w:val="16"/>
                <w:szCs w:val="16"/>
              </w:rPr>
              <w:t>2</w:t>
            </w:r>
          </w:p>
        </w:tc>
        <w:tc>
          <w:tcPr>
            <w:tcW w:w="828" w:type="pct"/>
            <w:vAlign w:val="center"/>
          </w:tcPr>
          <w:p w:rsidR="001A0073" w:rsidRPr="00E238D2" w:rsidRDefault="001A0073" w:rsidP="002D29E0">
            <w:pPr>
              <w:spacing w:before="18" w:after="18" w:line="216" w:lineRule="auto"/>
              <w:ind w:left="-153" w:right="-107"/>
              <w:jc w:val="center"/>
              <w:rPr>
                <w:rFonts w:cstheme="minorHAnsi"/>
                <w:b/>
                <w:sz w:val="16"/>
                <w:szCs w:val="16"/>
              </w:rPr>
            </w:pPr>
            <w:r w:rsidRPr="00E238D2">
              <w:rPr>
                <w:rFonts w:cstheme="minorHAnsi"/>
                <w:b/>
                <w:noProof/>
                <w:sz w:val="16"/>
                <w:szCs w:val="16"/>
              </w:rPr>
              <w:t>Direito</w:t>
            </w:r>
          </w:p>
        </w:tc>
        <w:tc>
          <w:tcPr>
            <w:tcW w:w="663" w:type="pct"/>
            <w:vAlign w:val="center"/>
          </w:tcPr>
          <w:p w:rsidR="001A0073" w:rsidRPr="00E238D2" w:rsidRDefault="001A0073" w:rsidP="002D29E0">
            <w:pPr>
              <w:spacing w:before="18" w:after="18" w:line="216" w:lineRule="auto"/>
              <w:ind w:left="-109"/>
              <w:jc w:val="center"/>
              <w:rPr>
                <w:rFonts w:cstheme="minorHAnsi"/>
                <w:b/>
                <w:sz w:val="16"/>
                <w:szCs w:val="16"/>
              </w:rPr>
            </w:pPr>
            <w:r w:rsidRPr="00E238D2">
              <w:rPr>
                <w:rFonts w:cstheme="minorHAnsi"/>
                <w:b/>
                <w:noProof/>
                <w:sz w:val="16"/>
                <w:szCs w:val="16"/>
              </w:rPr>
              <w:t>651.600</w:t>
            </w:r>
          </w:p>
        </w:tc>
        <w:tc>
          <w:tcPr>
            <w:tcW w:w="416" w:type="pct"/>
            <w:vAlign w:val="center"/>
          </w:tcPr>
          <w:p w:rsidR="001A0073" w:rsidRPr="00E238D2" w:rsidRDefault="001A0073" w:rsidP="002D29E0">
            <w:pPr>
              <w:spacing w:before="18" w:after="18" w:line="216" w:lineRule="auto"/>
              <w:ind w:left="-386" w:right="-236"/>
              <w:jc w:val="center"/>
              <w:rPr>
                <w:rFonts w:cstheme="minorHAnsi"/>
                <w:b/>
                <w:sz w:val="16"/>
                <w:szCs w:val="16"/>
              </w:rPr>
            </w:pPr>
            <w:r w:rsidRPr="00E238D2">
              <w:rPr>
                <w:rFonts w:cstheme="minorHAnsi"/>
                <w:b/>
                <w:noProof/>
                <w:sz w:val="16"/>
                <w:szCs w:val="16"/>
              </w:rPr>
              <w:t>13</w:t>
            </w:r>
          </w:p>
        </w:tc>
        <w:tc>
          <w:tcPr>
            <w:tcW w:w="418" w:type="pct"/>
            <w:gridSpan w:val="2"/>
            <w:vAlign w:val="center"/>
          </w:tcPr>
          <w:p w:rsidR="001A0073" w:rsidRPr="00E238D2" w:rsidRDefault="001A0073"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2</w:t>
            </w:r>
          </w:p>
        </w:tc>
        <w:tc>
          <w:tcPr>
            <w:tcW w:w="911" w:type="pct"/>
            <w:vAlign w:val="center"/>
          </w:tcPr>
          <w:p w:rsidR="001A0073" w:rsidRPr="00E238D2" w:rsidRDefault="001A0073" w:rsidP="002D29E0">
            <w:pPr>
              <w:spacing w:before="18" w:after="18" w:line="216" w:lineRule="auto"/>
              <w:ind w:left="-112"/>
              <w:jc w:val="center"/>
              <w:rPr>
                <w:rFonts w:cstheme="minorHAnsi"/>
                <w:b/>
                <w:sz w:val="16"/>
                <w:szCs w:val="16"/>
              </w:rPr>
            </w:pPr>
            <w:r w:rsidRPr="00E238D2">
              <w:rPr>
                <w:rFonts w:cstheme="minorHAnsi"/>
                <w:b/>
                <w:noProof/>
                <w:sz w:val="16"/>
                <w:szCs w:val="16"/>
              </w:rPr>
              <w:t>Administração</w:t>
            </w:r>
          </w:p>
        </w:tc>
        <w:tc>
          <w:tcPr>
            <w:tcW w:w="629" w:type="pct"/>
            <w:vAlign w:val="center"/>
          </w:tcPr>
          <w:p w:rsidR="001A0073" w:rsidRPr="00E238D2" w:rsidRDefault="001A0073" w:rsidP="002D29E0">
            <w:pPr>
              <w:spacing w:before="18" w:after="18" w:line="216" w:lineRule="auto"/>
              <w:ind w:left="-117"/>
              <w:jc w:val="center"/>
              <w:rPr>
                <w:rFonts w:cstheme="minorHAnsi"/>
                <w:b/>
                <w:sz w:val="16"/>
                <w:szCs w:val="16"/>
              </w:rPr>
            </w:pPr>
            <w:r w:rsidRPr="00E238D2">
              <w:rPr>
                <w:rFonts w:cstheme="minorHAnsi"/>
                <w:b/>
                <w:noProof/>
                <w:sz w:val="16"/>
                <w:szCs w:val="16"/>
              </w:rPr>
              <w:t>228.503</w:t>
            </w:r>
          </w:p>
        </w:tc>
        <w:tc>
          <w:tcPr>
            <w:tcW w:w="618" w:type="pct"/>
            <w:vAlign w:val="center"/>
          </w:tcPr>
          <w:p w:rsidR="001A0073" w:rsidRPr="00E238D2" w:rsidRDefault="001A0073" w:rsidP="002D29E0">
            <w:pPr>
              <w:spacing w:before="18" w:after="18" w:line="216" w:lineRule="auto"/>
              <w:ind w:left="-433" w:right="-187"/>
              <w:jc w:val="center"/>
              <w:rPr>
                <w:rFonts w:cstheme="minorHAnsi"/>
                <w:b/>
                <w:sz w:val="16"/>
                <w:szCs w:val="16"/>
              </w:rPr>
            </w:pPr>
            <w:r w:rsidRPr="00E238D2">
              <w:rPr>
                <w:rFonts w:cstheme="minorHAnsi"/>
                <w:b/>
                <w:noProof/>
                <w:sz w:val="16"/>
                <w:szCs w:val="16"/>
              </w:rPr>
              <w:t>27</w:t>
            </w:r>
          </w:p>
        </w:tc>
      </w:tr>
      <w:tr w:rsidR="001A0073" w:rsidRPr="002D29E0" w:rsidTr="00D66AB7">
        <w:trPr>
          <w:trHeight w:val="329"/>
          <w:jc w:val="center"/>
        </w:trPr>
        <w:tc>
          <w:tcPr>
            <w:tcW w:w="517" w:type="pct"/>
            <w:shd w:val="clear" w:color="auto" w:fill="EEECE1"/>
            <w:vAlign w:val="center"/>
          </w:tcPr>
          <w:p w:rsidR="001A0073" w:rsidRPr="00E238D2" w:rsidRDefault="001A0073" w:rsidP="002D29E0">
            <w:pPr>
              <w:spacing w:before="18" w:after="18" w:line="216" w:lineRule="auto"/>
              <w:ind w:left="-174" w:right="-87"/>
              <w:jc w:val="center"/>
              <w:rPr>
                <w:rFonts w:cstheme="minorHAnsi"/>
                <w:b/>
                <w:sz w:val="16"/>
                <w:szCs w:val="16"/>
              </w:rPr>
            </w:pPr>
            <w:r w:rsidRPr="00E238D2">
              <w:rPr>
                <w:rFonts w:cstheme="minorHAnsi"/>
                <w:b/>
                <w:noProof/>
                <w:sz w:val="16"/>
                <w:szCs w:val="16"/>
              </w:rPr>
              <w:t>3</w:t>
            </w:r>
          </w:p>
        </w:tc>
        <w:tc>
          <w:tcPr>
            <w:tcW w:w="828" w:type="pct"/>
            <w:shd w:val="clear" w:color="auto" w:fill="EEECE1"/>
            <w:vAlign w:val="center"/>
          </w:tcPr>
          <w:p w:rsidR="001A0073" w:rsidRPr="00E238D2" w:rsidRDefault="001A0073" w:rsidP="002D29E0">
            <w:pPr>
              <w:spacing w:before="18" w:after="18" w:line="216" w:lineRule="auto"/>
              <w:ind w:left="-153" w:right="-107"/>
              <w:jc w:val="center"/>
              <w:rPr>
                <w:rFonts w:cstheme="minorHAnsi"/>
                <w:b/>
                <w:sz w:val="16"/>
                <w:szCs w:val="16"/>
              </w:rPr>
            </w:pPr>
            <w:r w:rsidRPr="00E238D2">
              <w:rPr>
                <w:rFonts w:cstheme="minorHAnsi"/>
                <w:b/>
                <w:noProof/>
                <w:sz w:val="16"/>
                <w:szCs w:val="16"/>
              </w:rPr>
              <w:t>Engenharia</w:t>
            </w:r>
          </w:p>
        </w:tc>
        <w:tc>
          <w:tcPr>
            <w:tcW w:w="663" w:type="pct"/>
            <w:shd w:val="clear" w:color="auto" w:fill="EEECE1"/>
            <w:vAlign w:val="center"/>
          </w:tcPr>
          <w:p w:rsidR="001A0073" w:rsidRPr="00E238D2" w:rsidRDefault="001A0073" w:rsidP="002D29E0">
            <w:pPr>
              <w:spacing w:before="18" w:after="18" w:line="216" w:lineRule="auto"/>
              <w:ind w:left="-109"/>
              <w:jc w:val="center"/>
              <w:rPr>
                <w:rFonts w:cstheme="minorHAnsi"/>
                <w:b/>
                <w:sz w:val="16"/>
                <w:szCs w:val="16"/>
              </w:rPr>
            </w:pPr>
            <w:r w:rsidRPr="00E238D2">
              <w:rPr>
                <w:rFonts w:cstheme="minorHAnsi"/>
                <w:b/>
                <w:noProof/>
                <w:sz w:val="16"/>
                <w:szCs w:val="16"/>
              </w:rPr>
              <w:t>419.397</w:t>
            </w:r>
          </w:p>
        </w:tc>
        <w:tc>
          <w:tcPr>
            <w:tcW w:w="416" w:type="pct"/>
            <w:shd w:val="clear" w:color="auto" w:fill="EEECE1"/>
            <w:vAlign w:val="center"/>
          </w:tcPr>
          <w:p w:rsidR="001A0073" w:rsidRPr="00E238D2" w:rsidRDefault="001A0073" w:rsidP="002D29E0">
            <w:pPr>
              <w:spacing w:before="18" w:after="18" w:line="216" w:lineRule="auto"/>
              <w:ind w:left="-386" w:right="-236"/>
              <w:jc w:val="center"/>
              <w:rPr>
                <w:rFonts w:cstheme="minorHAnsi"/>
                <w:b/>
                <w:sz w:val="16"/>
                <w:szCs w:val="16"/>
              </w:rPr>
            </w:pPr>
            <w:r w:rsidRPr="00E238D2">
              <w:rPr>
                <w:rFonts w:cstheme="minorHAnsi"/>
                <w:b/>
                <w:noProof/>
                <w:sz w:val="16"/>
                <w:szCs w:val="16"/>
              </w:rPr>
              <w:t>8,2</w:t>
            </w:r>
          </w:p>
        </w:tc>
        <w:tc>
          <w:tcPr>
            <w:tcW w:w="418" w:type="pct"/>
            <w:gridSpan w:val="2"/>
            <w:shd w:val="clear" w:color="auto" w:fill="EEECE1"/>
            <w:vAlign w:val="center"/>
          </w:tcPr>
          <w:p w:rsidR="001A0073" w:rsidRPr="00E238D2" w:rsidRDefault="001A0073"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3</w:t>
            </w:r>
          </w:p>
        </w:tc>
        <w:tc>
          <w:tcPr>
            <w:tcW w:w="911" w:type="pct"/>
            <w:shd w:val="clear" w:color="auto" w:fill="EEECE1"/>
            <w:vAlign w:val="center"/>
          </w:tcPr>
          <w:p w:rsidR="001A0073" w:rsidRPr="00E238D2" w:rsidRDefault="001A0073" w:rsidP="002D29E0">
            <w:pPr>
              <w:spacing w:before="18" w:after="18" w:line="216" w:lineRule="auto"/>
              <w:ind w:left="-112"/>
              <w:jc w:val="center"/>
              <w:rPr>
                <w:rFonts w:cstheme="minorHAnsi"/>
                <w:b/>
                <w:sz w:val="16"/>
                <w:szCs w:val="16"/>
              </w:rPr>
            </w:pPr>
            <w:r w:rsidRPr="00E238D2">
              <w:rPr>
                <w:rFonts w:cstheme="minorHAnsi"/>
                <w:b/>
                <w:noProof/>
                <w:sz w:val="16"/>
                <w:szCs w:val="16"/>
              </w:rPr>
              <w:t>Serv. Social</w:t>
            </w:r>
          </w:p>
        </w:tc>
        <w:tc>
          <w:tcPr>
            <w:tcW w:w="629" w:type="pct"/>
            <w:shd w:val="clear" w:color="auto" w:fill="EEECE1"/>
            <w:vAlign w:val="center"/>
          </w:tcPr>
          <w:p w:rsidR="001A0073" w:rsidRPr="00E238D2" w:rsidRDefault="001A0073" w:rsidP="002D29E0">
            <w:pPr>
              <w:spacing w:before="18" w:after="18" w:line="216" w:lineRule="auto"/>
              <w:ind w:left="-117"/>
              <w:jc w:val="center"/>
              <w:rPr>
                <w:rFonts w:cstheme="minorHAnsi"/>
                <w:b/>
                <w:sz w:val="16"/>
                <w:szCs w:val="16"/>
              </w:rPr>
            </w:pPr>
            <w:r w:rsidRPr="00E238D2">
              <w:rPr>
                <w:rFonts w:cstheme="minorHAnsi"/>
                <w:b/>
                <w:noProof/>
                <w:sz w:val="16"/>
                <w:szCs w:val="16"/>
              </w:rPr>
              <w:t>68.055</w:t>
            </w:r>
          </w:p>
        </w:tc>
        <w:tc>
          <w:tcPr>
            <w:tcW w:w="618" w:type="pct"/>
            <w:shd w:val="clear" w:color="auto" w:fill="EEECE1"/>
            <w:vAlign w:val="center"/>
          </w:tcPr>
          <w:p w:rsidR="001A0073" w:rsidRPr="00E238D2" w:rsidRDefault="001A0073" w:rsidP="002D29E0">
            <w:pPr>
              <w:spacing w:before="18" w:after="18" w:line="216" w:lineRule="auto"/>
              <w:ind w:left="-433" w:right="-187"/>
              <w:jc w:val="center"/>
              <w:rPr>
                <w:rFonts w:cstheme="minorHAnsi"/>
                <w:b/>
                <w:sz w:val="16"/>
                <w:szCs w:val="16"/>
              </w:rPr>
            </w:pPr>
            <w:r w:rsidRPr="00E238D2">
              <w:rPr>
                <w:rFonts w:cstheme="minorHAnsi"/>
                <w:b/>
                <w:noProof/>
                <w:sz w:val="16"/>
                <w:szCs w:val="16"/>
              </w:rPr>
              <w:t>8,1</w:t>
            </w:r>
          </w:p>
        </w:tc>
      </w:tr>
      <w:tr w:rsidR="001A0073" w:rsidRPr="002D29E0" w:rsidTr="00D66AB7">
        <w:trPr>
          <w:trHeight w:val="329"/>
          <w:jc w:val="center"/>
        </w:trPr>
        <w:tc>
          <w:tcPr>
            <w:tcW w:w="517" w:type="pct"/>
            <w:vAlign w:val="center"/>
          </w:tcPr>
          <w:p w:rsidR="001A0073" w:rsidRPr="00E238D2" w:rsidRDefault="001A0073" w:rsidP="002D29E0">
            <w:pPr>
              <w:spacing w:before="18" w:after="18" w:line="216" w:lineRule="auto"/>
              <w:ind w:left="-174" w:right="-87"/>
              <w:jc w:val="center"/>
              <w:rPr>
                <w:rFonts w:cstheme="minorHAnsi"/>
                <w:b/>
                <w:sz w:val="16"/>
                <w:szCs w:val="16"/>
              </w:rPr>
            </w:pPr>
            <w:r w:rsidRPr="00E238D2">
              <w:rPr>
                <w:rFonts w:cstheme="minorHAnsi"/>
                <w:b/>
                <w:noProof/>
                <w:sz w:val="16"/>
                <w:szCs w:val="16"/>
              </w:rPr>
              <w:t>4</w:t>
            </w:r>
          </w:p>
        </w:tc>
        <w:tc>
          <w:tcPr>
            <w:tcW w:w="828" w:type="pct"/>
            <w:vAlign w:val="center"/>
          </w:tcPr>
          <w:p w:rsidR="001A0073" w:rsidRPr="00E238D2" w:rsidRDefault="001A0073" w:rsidP="002D29E0">
            <w:pPr>
              <w:spacing w:before="18" w:after="18" w:line="216" w:lineRule="auto"/>
              <w:ind w:left="-153" w:right="-107"/>
              <w:jc w:val="center"/>
              <w:rPr>
                <w:rFonts w:cstheme="minorHAnsi"/>
                <w:b/>
                <w:sz w:val="16"/>
                <w:szCs w:val="16"/>
              </w:rPr>
            </w:pPr>
            <w:r w:rsidRPr="00E238D2">
              <w:rPr>
                <w:rFonts w:cstheme="minorHAnsi"/>
                <w:b/>
                <w:noProof/>
                <w:sz w:val="16"/>
                <w:szCs w:val="16"/>
              </w:rPr>
              <w:t>Pedagogia</w:t>
            </w:r>
          </w:p>
        </w:tc>
        <w:tc>
          <w:tcPr>
            <w:tcW w:w="663" w:type="pct"/>
            <w:vAlign w:val="center"/>
          </w:tcPr>
          <w:p w:rsidR="001A0073" w:rsidRPr="00E238D2" w:rsidRDefault="001A0073" w:rsidP="002D29E0">
            <w:pPr>
              <w:spacing w:before="18" w:after="18" w:line="216" w:lineRule="auto"/>
              <w:ind w:left="-109"/>
              <w:jc w:val="center"/>
              <w:rPr>
                <w:rFonts w:cstheme="minorHAnsi"/>
                <w:b/>
                <w:sz w:val="16"/>
                <w:szCs w:val="16"/>
              </w:rPr>
            </w:pPr>
            <w:r w:rsidRPr="00E238D2">
              <w:rPr>
                <w:rFonts w:cstheme="minorHAnsi"/>
                <w:b/>
                <w:noProof/>
                <w:sz w:val="16"/>
                <w:szCs w:val="16"/>
              </w:rPr>
              <w:t>287.127</w:t>
            </w:r>
          </w:p>
        </w:tc>
        <w:tc>
          <w:tcPr>
            <w:tcW w:w="416" w:type="pct"/>
            <w:vAlign w:val="center"/>
          </w:tcPr>
          <w:p w:rsidR="001A0073" w:rsidRPr="00E238D2" w:rsidRDefault="001A0073" w:rsidP="002D29E0">
            <w:pPr>
              <w:spacing w:before="18" w:after="18" w:line="216" w:lineRule="auto"/>
              <w:ind w:left="-386" w:right="-236"/>
              <w:jc w:val="center"/>
              <w:rPr>
                <w:rFonts w:cstheme="minorHAnsi"/>
                <w:b/>
                <w:sz w:val="16"/>
                <w:szCs w:val="16"/>
              </w:rPr>
            </w:pPr>
            <w:r w:rsidRPr="00E238D2">
              <w:rPr>
                <w:rFonts w:cstheme="minorHAnsi"/>
                <w:b/>
                <w:noProof/>
                <w:sz w:val="16"/>
                <w:szCs w:val="16"/>
              </w:rPr>
              <w:t>5,6</w:t>
            </w:r>
          </w:p>
        </w:tc>
        <w:tc>
          <w:tcPr>
            <w:tcW w:w="418" w:type="pct"/>
            <w:gridSpan w:val="2"/>
            <w:vAlign w:val="center"/>
          </w:tcPr>
          <w:p w:rsidR="001A0073" w:rsidRPr="00E238D2" w:rsidRDefault="001A0073"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4</w:t>
            </w:r>
          </w:p>
        </w:tc>
        <w:tc>
          <w:tcPr>
            <w:tcW w:w="911" w:type="pct"/>
            <w:vAlign w:val="center"/>
          </w:tcPr>
          <w:p w:rsidR="001A0073" w:rsidRPr="00E238D2" w:rsidRDefault="001A0073" w:rsidP="002D29E0">
            <w:pPr>
              <w:spacing w:before="18" w:after="18" w:line="216" w:lineRule="auto"/>
              <w:ind w:left="-112"/>
              <w:jc w:val="center"/>
              <w:rPr>
                <w:rFonts w:cstheme="minorHAnsi"/>
                <w:b/>
                <w:sz w:val="16"/>
                <w:szCs w:val="16"/>
              </w:rPr>
            </w:pPr>
            <w:r w:rsidRPr="00E238D2">
              <w:rPr>
                <w:rFonts w:cstheme="minorHAnsi"/>
                <w:b/>
                <w:noProof/>
                <w:sz w:val="16"/>
                <w:szCs w:val="16"/>
              </w:rPr>
              <w:t>Letras</w:t>
            </w:r>
          </w:p>
        </w:tc>
        <w:tc>
          <w:tcPr>
            <w:tcW w:w="629" w:type="pct"/>
            <w:vAlign w:val="center"/>
          </w:tcPr>
          <w:p w:rsidR="001A0073" w:rsidRPr="00E238D2" w:rsidRDefault="001A0073" w:rsidP="002D29E0">
            <w:pPr>
              <w:spacing w:before="18" w:after="18" w:line="216" w:lineRule="auto"/>
              <w:ind w:left="-117"/>
              <w:jc w:val="center"/>
              <w:rPr>
                <w:rFonts w:cstheme="minorHAnsi"/>
                <w:b/>
                <w:sz w:val="16"/>
                <w:szCs w:val="16"/>
              </w:rPr>
            </w:pPr>
            <w:r w:rsidRPr="00E238D2">
              <w:rPr>
                <w:rFonts w:cstheme="minorHAnsi"/>
                <w:b/>
                <w:noProof/>
                <w:sz w:val="16"/>
                <w:szCs w:val="16"/>
              </w:rPr>
              <w:t>49.749</w:t>
            </w:r>
          </w:p>
        </w:tc>
        <w:tc>
          <w:tcPr>
            <w:tcW w:w="618" w:type="pct"/>
            <w:vAlign w:val="center"/>
          </w:tcPr>
          <w:p w:rsidR="001A0073" w:rsidRPr="00E238D2" w:rsidRDefault="001A0073" w:rsidP="002D29E0">
            <w:pPr>
              <w:spacing w:before="18" w:after="18" w:line="216" w:lineRule="auto"/>
              <w:ind w:left="-433" w:right="-187"/>
              <w:jc w:val="center"/>
              <w:rPr>
                <w:rFonts w:cstheme="minorHAnsi"/>
                <w:b/>
                <w:sz w:val="16"/>
                <w:szCs w:val="16"/>
              </w:rPr>
            </w:pPr>
            <w:r w:rsidRPr="00E238D2">
              <w:rPr>
                <w:rFonts w:cstheme="minorHAnsi"/>
                <w:b/>
                <w:noProof/>
                <w:sz w:val="16"/>
                <w:szCs w:val="16"/>
              </w:rPr>
              <w:t>5,9</w:t>
            </w:r>
          </w:p>
        </w:tc>
      </w:tr>
      <w:tr w:rsidR="001A0073" w:rsidRPr="002D29E0" w:rsidTr="00D66AB7">
        <w:trPr>
          <w:trHeight w:val="329"/>
          <w:jc w:val="center"/>
        </w:trPr>
        <w:tc>
          <w:tcPr>
            <w:tcW w:w="517" w:type="pct"/>
            <w:shd w:val="clear" w:color="auto" w:fill="EEECE1"/>
            <w:vAlign w:val="center"/>
          </w:tcPr>
          <w:p w:rsidR="001A0073" w:rsidRPr="00E238D2" w:rsidRDefault="001A0073" w:rsidP="002D29E0">
            <w:pPr>
              <w:spacing w:before="18" w:after="18" w:line="216" w:lineRule="auto"/>
              <w:ind w:left="-174" w:right="-87"/>
              <w:jc w:val="center"/>
              <w:rPr>
                <w:rFonts w:cstheme="minorHAnsi"/>
                <w:b/>
                <w:sz w:val="16"/>
                <w:szCs w:val="16"/>
              </w:rPr>
            </w:pPr>
            <w:r w:rsidRPr="00E238D2">
              <w:rPr>
                <w:rFonts w:cstheme="minorHAnsi"/>
                <w:b/>
                <w:noProof/>
                <w:sz w:val="16"/>
                <w:szCs w:val="16"/>
              </w:rPr>
              <w:t>5</w:t>
            </w:r>
          </w:p>
        </w:tc>
        <w:tc>
          <w:tcPr>
            <w:tcW w:w="828" w:type="pct"/>
            <w:shd w:val="clear" w:color="auto" w:fill="EEECE1"/>
            <w:vAlign w:val="center"/>
          </w:tcPr>
          <w:p w:rsidR="001A0073" w:rsidRPr="00E238D2" w:rsidRDefault="001A0073" w:rsidP="002D29E0">
            <w:pPr>
              <w:spacing w:before="18" w:after="18" w:line="216" w:lineRule="auto"/>
              <w:ind w:left="-153" w:right="-107"/>
              <w:jc w:val="center"/>
              <w:rPr>
                <w:rFonts w:cstheme="minorHAnsi"/>
                <w:b/>
                <w:sz w:val="16"/>
                <w:szCs w:val="16"/>
              </w:rPr>
            </w:pPr>
            <w:r w:rsidRPr="00E238D2">
              <w:rPr>
                <w:rFonts w:cstheme="minorHAnsi"/>
                <w:b/>
                <w:noProof/>
                <w:sz w:val="16"/>
                <w:szCs w:val="16"/>
              </w:rPr>
              <w:t>Enfermagem</w:t>
            </w:r>
          </w:p>
        </w:tc>
        <w:tc>
          <w:tcPr>
            <w:tcW w:w="663" w:type="pct"/>
            <w:shd w:val="clear" w:color="auto" w:fill="EEECE1"/>
            <w:vAlign w:val="center"/>
          </w:tcPr>
          <w:p w:rsidR="001A0073" w:rsidRPr="00E238D2" w:rsidRDefault="001A0073" w:rsidP="002D29E0">
            <w:pPr>
              <w:spacing w:before="18" w:after="18" w:line="216" w:lineRule="auto"/>
              <w:ind w:left="-109"/>
              <w:jc w:val="center"/>
              <w:rPr>
                <w:rFonts w:cstheme="minorHAnsi"/>
                <w:b/>
                <w:sz w:val="16"/>
                <w:szCs w:val="16"/>
              </w:rPr>
            </w:pPr>
            <w:r w:rsidRPr="00E238D2">
              <w:rPr>
                <w:rFonts w:cstheme="minorHAnsi"/>
                <w:b/>
                <w:noProof/>
                <w:sz w:val="16"/>
                <w:szCs w:val="16"/>
              </w:rPr>
              <w:t>235.281</w:t>
            </w:r>
          </w:p>
        </w:tc>
        <w:tc>
          <w:tcPr>
            <w:tcW w:w="416" w:type="pct"/>
            <w:shd w:val="clear" w:color="auto" w:fill="EEECE1"/>
            <w:vAlign w:val="center"/>
          </w:tcPr>
          <w:p w:rsidR="001A0073" w:rsidRPr="00E238D2" w:rsidRDefault="001A0073" w:rsidP="002D29E0">
            <w:pPr>
              <w:spacing w:before="18" w:after="18" w:line="216" w:lineRule="auto"/>
              <w:ind w:left="-386" w:right="-236"/>
              <w:jc w:val="center"/>
              <w:rPr>
                <w:rFonts w:cstheme="minorHAnsi"/>
                <w:b/>
                <w:sz w:val="16"/>
                <w:szCs w:val="16"/>
              </w:rPr>
            </w:pPr>
            <w:r w:rsidRPr="00E238D2">
              <w:rPr>
                <w:rFonts w:cstheme="minorHAnsi"/>
                <w:b/>
                <w:noProof/>
                <w:sz w:val="16"/>
                <w:szCs w:val="16"/>
              </w:rPr>
              <w:t>4,6</w:t>
            </w:r>
          </w:p>
        </w:tc>
        <w:tc>
          <w:tcPr>
            <w:tcW w:w="418" w:type="pct"/>
            <w:gridSpan w:val="2"/>
            <w:shd w:val="clear" w:color="auto" w:fill="EEECE1"/>
            <w:vAlign w:val="center"/>
          </w:tcPr>
          <w:p w:rsidR="001A0073" w:rsidRPr="00E238D2" w:rsidRDefault="001A0073"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5</w:t>
            </w:r>
          </w:p>
        </w:tc>
        <w:tc>
          <w:tcPr>
            <w:tcW w:w="911" w:type="pct"/>
            <w:shd w:val="clear" w:color="auto" w:fill="EEECE1"/>
            <w:vAlign w:val="center"/>
          </w:tcPr>
          <w:p w:rsidR="001A0073" w:rsidRPr="00E238D2" w:rsidRDefault="001A0073" w:rsidP="002D29E0">
            <w:pPr>
              <w:spacing w:before="18" w:after="18" w:line="216" w:lineRule="auto"/>
              <w:ind w:left="-112"/>
              <w:jc w:val="center"/>
              <w:rPr>
                <w:rFonts w:cstheme="minorHAnsi"/>
                <w:b/>
                <w:sz w:val="16"/>
                <w:szCs w:val="16"/>
              </w:rPr>
            </w:pPr>
            <w:r w:rsidRPr="00E238D2">
              <w:rPr>
                <w:rFonts w:cstheme="minorHAnsi"/>
                <w:b/>
                <w:noProof/>
                <w:sz w:val="16"/>
                <w:szCs w:val="16"/>
              </w:rPr>
              <w:t>C. Contábeis</w:t>
            </w:r>
          </w:p>
        </w:tc>
        <w:tc>
          <w:tcPr>
            <w:tcW w:w="629" w:type="pct"/>
            <w:shd w:val="clear" w:color="auto" w:fill="EEECE1"/>
            <w:vAlign w:val="center"/>
          </w:tcPr>
          <w:p w:rsidR="001A0073" w:rsidRPr="00E238D2" w:rsidRDefault="001A0073" w:rsidP="002D29E0">
            <w:pPr>
              <w:spacing w:before="18" w:after="18" w:line="216" w:lineRule="auto"/>
              <w:ind w:left="-117"/>
              <w:jc w:val="center"/>
              <w:rPr>
                <w:rFonts w:cstheme="minorHAnsi"/>
                <w:b/>
                <w:sz w:val="16"/>
                <w:szCs w:val="16"/>
              </w:rPr>
            </w:pPr>
            <w:r w:rsidRPr="00E238D2">
              <w:rPr>
                <w:rFonts w:cstheme="minorHAnsi"/>
                <w:b/>
                <w:noProof/>
                <w:sz w:val="16"/>
                <w:szCs w:val="16"/>
              </w:rPr>
              <w:t>29.944</w:t>
            </w:r>
          </w:p>
        </w:tc>
        <w:tc>
          <w:tcPr>
            <w:tcW w:w="618" w:type="pct"/>
            <w:shd w:val="clear" w:color="auto" w:fill="EEECE1"/>
            <w:vAlign w:val="center"/>
          </w:tcPr>
          <w:p w:rsidR="001A0073" w:rsidRPr="00E238D2" w:rsidRDefault="001A0073" w:rsidP="002D29E0">
            <w:pPr>
              <w:spacing w:before="18" w:after="18" w:line="216" w:lineRule="auto"/>
              <w:ind w:left="-433" w:right="-187"/>
              <w:jc w:val="center"/>
              <w:rPr>
                <w:rFonts w:cstheme="minorHAnsi"/>
                <w:b/>
                <w:sz w:val="16"/>
                <w:szCs w:val="16"/>
              </w:rPr>
            </w:pPr>
            <w:r w:rsidRPr="00E238D2">
              <w:rPr>
                <w:rFonts w:cstheme="minorHAnsi"/>
                <w:b/>
                <w:noProof/>
                <w:sz w:val="16"/>
                <w:szCs w:val="16"/>
              </w:rPr>
              <w:t>3,6</w:t>
            </w:r>
          </w:p>
        </w:tc>
      </w:tr>
    </w:tbl>
    <w:p w:rsidR="002D29E0" w:rsidRDefault="00921465" w:rsidP="002D29E0">
      <w:pPr>
        <w:autoSpaceDE w:val="0"/>
        <w:autoSpaceDN w:val="0"/>
        <w:adjustRightInd w:val="0"/>
        <w:spacing w:before="18" w:after="18" w:line="216" w:lineRule="auto"/>
        <w:jc w:val="both"/>
        <w:rPr>
          <w:rFonts w:cstheme="minorHAnsi"/>
          <w:b/>
          <w:noProof/>
          <w:sz w:val="18"/>
          <w:szCs w:val="18"/>
        </w:rPr>
      </w:pPr>
      <w:r>
        <w:rPr>
          <w:rFonts w:cstheme="minorHAnsi"/>
          <w:b/>
          <w:noProof/>
          <w:color w:val="00B0F0"/>
          <w:sz w:val="18"/>
          <w:szCs w:val="18"/>
        </w:rPr>
        <w:t xml:space="preserve">                                                   </w:t>
      </w:r>
      <w:r w:rsidRPr="00921465">
        <w:rPr>
          <w:rFonts w:cstheme="minorHAnsi"/>
          <w:b/>
          <w:noProof/>
          <w:color w:val="00B0F0"/>
          <w:sz w:val="18"/>
          <w:szCs w:val="18"/>
        </w:rPr>
        <w:t>Figura: 3</w:t>
      </w:r>
      <w:r>
        <w:rPr>
          <w:rFonts w:cstheme="minorHAnsi"/>
          <w:b/>
          <w:noProof/>
          <w:sz w:val="18"/>
          <w:szCs w:val="18"/>
        </w:rPr>
        <w:t xml:space="preserve"> (BRASIL, MEC – INEP, 2010)</w:t>
      </w:r>
    </w:p>
    <w:p w:rsidR="00921465" w:rsidRDefault="00921465" w:rsidP="002D29E0">
      <w:pPr>
        <w:autoSpaceDE w:val="0"/>
        <w:autoSpaceDN w:val="0"/>
        <w:adjustRightInd w:val="0"/>
        <w:spacing w:before="18" w:after="18" w:line="216" w:lineRule="auto"/>
        <w:jc w:val="both"/>
        <w:rPr>
          <w:rFonts w:cstheme="minorHAnsi"/>
          <w:b/>
          <w:noProof/>
          <w:sz w:val="18"/>
          <w:szCs w:val="18"/>
        </w:rPr>
      </w:pPr>
    </w:p>
    <w:p w:rsidR="00921465" w:rsidRDefault="00921465" w:rsidP="002D29E0">
      <w:pPr>
        <w:autoSpaceDE w:val="0"/>
        <w:autoSpaceDN w:val="0"/>
        <w:adjustRightInd w:val="0"/>
        <w:spacing w:before="18" w:after="18" w:line="216" w:lineRule="auto"/>
        <w:jc w:val="both"/>
        <w:rPr>
          <w:rFonts w:cstheme="minorHAnsi"/>
          <w:b/>
          <w:noProof/>
          <w:sz w:val="18"/>
          <w:szCs w:val="18"/>
        </w:rPr>
      </w:pPr>
    </w:p>
    <w:p w:rsidR="00921465" w:rsidRPr="002D29E0" w:rsidRDefault="00921465" w:rsidP="002D29E0">
      <w:pPr>
        <w:autoSpaceDE w:val="0"/>
        <w:autoSpaceDN w:val="0"/>
        <w:adjustRightInd w:val="0"/>
        <w:spacing w:before="18" w:after="18" w:line="216" w:lineRule="auto"/>
        <w:jc w:val="both"/>
        <w:rPr>
          <w:rFonts w:cstheme="minorHAnsi"/>
          <w:b/>
          <w:noProof/>
          <w:sz w:val="18"/>
          <w:szCs w:val="18"/>
        </w:rPr>
      </w:pPr>
    </w:p>
    <w:tbl>
      <w:tblPr>
        <w:tblW w:w="4968" w:type="pct"/>
        <w:jc w:val="center"/>
        <w:tblBorders>
          <w:top w:val="single" w:sz="8" w:space="0" w:color="000000"/>
          <w:bottom w:val="single" w:sz="8" w:space="0" w:color="000000"/>
        </w:tblBorders>
        <w:tblLook w:val="00A0"/>
      </w:tblPr>
      <w:tblGrid>
        <w:gridCol w:w="895"/>
        <w:gridCol w:w="1435"/>
        <w:gridCol w:w="1149"/>
        <w:gridCol w:w="721"/>
        <w:gridCol w:w="184"/>
        <w:gridCol w:w="541"/>
        <w:gridCol w:w="553"/>
        <w:gridCol w:w="1026"/>
        <w:gridCol w:w="71"/>
        <w:gridCol w:w="1019"/>
        <w:gridCol w:w="81"/>
        <w:gridCol w:w="989"/>
      </w:tblGrid>
      <w:tr w:rsidR="002D29E0" w:rsidRPr="002D29E0" w:rsidTr="00D66AB7">
        <w:trPr>
          <w:trHeight w:val="329"/>
          <w:jc w:val="center"/>
        </w:trPr>
        <w:tc>
          <w:tcPr>
            <w:tcW w:w="517" w:type="pct"/>
            <w:vAlign w:val="center"/>
          </w:tcPr>
          <w:p w:rsidR="002D29E0" w:rsidRPr="00E238D2" w:rsidRDefault="002D29E0" w:rsidP="002D29E0">
            <w:pPr>
              <w:spacing w:before="18" w:after="18" w:line="216" w:lineRule="auto"/>
              <w:ind w:left="-174" w:right="-87"/>
              <w:jc w:val="center"/>
              <w:rPr>
                <w:rFonts w:cstheme="minorHAnsi"/>
                <w:b/>
                <w:sz w:val="16"/>
                <w:szCs w:val="16"/>
              </w:rPr>
            </w:pPr>
            <w:r w:rsidRPr="00E238D2">
              <w:rPr>
                <w:rFonts w:cstheme="minorHAnsi"/>
                <w:b/>
                <w:noProof/>
                <w:sz w:val="16"/>
                <w:szCs w:val="16"/>
              </w:rPr>
              <w:t>6</w:t>
            </w:r>
          </w:p>
        </w:tc>
        <w:tc>
          <w:tcPr>
            <w:tcW w:w="828" w:type="pct"/>
            <w:vAlign w:val="center"/>
          </w:tcPr>
          <w:p w:rsidR="002D29E0" w:rsidRPr="00E238D2" w:rsidRDefault="002D29E0" w:rsidP="002D29E0">
            <w:pPr>
              <w:spacing w:before="18" w:after="18" w:line="216" w:lineRule="auto"/>
              <w:ind w:left="-153" w:right="-107"/>
              <w:jc w:val="center"/>
              <w:rPr>
                <w:rFonts w:cstheme="minorHAnsi"/>
                <w:b/>
                <w:sz w:val="16"/>
                <w:szCs w:val="16"/>
              </w:rPr>
            </w:pPr>
            <w:r w:rsidRPr="00E238D2">
              <w:rPr>
                <w:rFonts w:cstheme="minorHAnsi"/>
                <w:b/>
                <w:noProof/>
                <w:sz w:val="16"/>
                <w:szCs w:val="16"/>
              </w:rPr>
              <w:t>C. Social</w:t>
            </w:r>
          </w:p>
        </w:tc>
        <w:tc>
          <w:tcPr>
            <w:tcW w:w="663" w:type="pct"/>
            <w:vAlign w:val="center"/>
          </w:tcPr>
          <w:p w:rsidR="002D29E0" w:rsidRPr="00E238D2" w:rsidRDefault="002D29E0" w:rsidP="002D29E0">
            <w:pPr>
              <w:spacing w:before="18" w:after="18" w:line="216" w:lineRule="auto"/>
              <w:ind w:left="-109"/>
              <w:jc w:val="center"/>
              <w:rPr>
                <w:rFonts w:cstheme="minorHAnsi"/>
                <w:b/>
                <w:sz w:val="16"/>
                <w:szCs w:val="16"/>
              </w:rPr>
            </w:pPr>
            <w:r w:rsidRPr="00E238D2">
              <w:rPr>
                <w:rFonts w:cstheme="minorHAnsi"/>
                <w:b/>
                <w:noProof/>
                <w:sz w:val="16"/>
                <w:szCs w:val="16"/>
              </w:rPr>
              <w:t>205.409</w:t>
            </w:r>
          </w:p>
        </w:tc>
        <w:tc>
          <w:tcPr>
            <w:tcW w:w="416" w:type="pct"/>
            <w:vAlign w:val="center"/>
          </w:tcPr>
          <w:p w:rsidR="002D29E0" w:rsidRPr="00E238D2" w:rsidRDefault="002D29E0" w:rsidP="002D29E0">
            <w:pPr>
              <w:spacing w:before="18" w:after="18" w:line="216" w:lineRule="auto"/>
              <w:ind w:left="-386" w:right="-236"/>
              <w:jc w:val="center"/>
              <w:rPr>
                <w:rFonts w:cstheme="minorHAnsi"/>
                <w:b/>
                <w:sz w:val="16"/>
                <w:szCs w:val="16"/>
              </w:rPr>
            </w:pPr>
            <w:r w:rsidRPr="00E238D2">
              <w:rPr>
                <w:rFonts w:cstheme="minorHAnsi"/>
                <w:b/>
                <w:noProof/>
                <w:sz w:val="16"/>
                <w:szCs w:val="16"/>
              </w:rPr>
              <w:t>4</w:t>
            </w:r>
          </w:p>
        </w:tc>
        <w:tc>
          <w:tcPr>
            <w:tcW w:w="418" w:type="pct"/>
            <w:gridSpan w:val="2"/>
            <w:vAlign w:val="center"/>
          </w:tcPr>
          <w:p w:rsidR="002D29E0" w:rsidRPr="00E238D2" w:rsidRDefault="002D29E0"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6</w:t>
            </w:r>
          </w:p>
        </w:tc>
        <w:tc>
          <w:tcPr>
            <w:tcW w:w="911" w:type="pct"/>
            <w:gridSpan w:val="2"/>
            <w:vAlign w:val="center"/>
          </w:tcPr>
          <w:p w:rsidR="002D29E0" w:rsidRPr="00E238D2" w:rsidRDefault="002D29E0" w:rsidP="002D29E0">
            <w:pPr>
              <w:spacing w:before="18" w:after="18" w:line="216" w:lineRule="auto"/>
              <w:ind w:left="-112"/>
              <w:jc w:val="center"/>
              <w:rPr>
                <w:rFonts w:cstheme="minorHAnsi"/>
                <w:b/>
                <w:sz w:val="16"/>
                <w:szCs w:val="16"/>
              </w:rPr>
            </w:pPr>
            <w:r w:rsidRPr="00E238D2">
              <w:rPr>
                <w:rFonts w:cstheme="minorHAnsi"/>
                <w:b/>
                <w:noProof/>
                <w:sz w:val="16"/>
                <w:szCs w:val="16"/>
              </w:rPr>
              <w:t>Matemática</w:t>
            </w:r>
          </w:p>
        </w:tc>
        <w:tc>
          <w:tcPr>
            <w:tcW w:w="629" w:type="pct"/>
            <w:gridSpan w:val="2"/>
            <w:vAlign w:val="center"/>
          </w:tcPr>
          <w:p w:rsidR="002D29E0" w:rsidRPr="00E238D2" w:rsidRDefault="002D29E0" w:rsidP="002D29E0">
            <w:pPr>
              <w:spacing w:before="18" w:after="18" w:line="216" w:lineRule="auto"/>
              <w:ind w:left="-117"/>
              <w:jc w:val="center"/>
              <w:rPr>
                <w:rFonts w:cstheme="minorHAnsi"/>
                <w:b/>
                <w:sz w:val="16"/>
                <w:szCs w:val="16"/>
              </w:rPr>
            </w:pPr>
            <w:r w:rsidRPr="00E238D2">
              <w:rPr>
                <w:rFonts w:cstheme="minorHAnsi"/>
                <w:b/>
                <w:noProof/>
                <w:sz w:val="16"/>
                <w:szCs w:val="16"/>
              </w:rPr>
              <w:t>23.774</w:t>
            </w:r>
          </w:p>
        </w:tc>
        <w:tc>
          <w:tcPr>
            <w:tcW w:w="618" w:type="pct"/>
            <w:gridSpan w:val="2"/>
            <w:vAlign w:val="center"/>
          </w:tcPr>
          <w:p w:rsidR="002D29E0" w:rsidRPr="00E238D2" w:rsidRDefault="002D29E0" w:rsidP="002D29E0">
            <w:pPr>
              <w:spacing w:before="18" w:after="18" w:line="216" w:lineRule="auto"/>
              <w:ind w:left="-433" w:right="-187"/>
              <w:jc w:val="center"/>
              <w:rPr>
                <w:rFonts w:cstheme="minorHAnsi"/>
                <w:b/>
                <w:sz w:val="16"/>
                <w:szCs w:val="16"/>
              </w:rPr>
            </w:pPr>
            <w:r w:rsidRPr="00E238D2">
              <w:rPr>
                <w:rFonts w:cstheme="minorHAnsi"/>
                <w:b/>
                <w:noProof/>
                <w:sz w:val="16"/>
                <w:szCs w:val="16"/>
              </w:rPr>
              <w:t>2,8</w:t>
            </w:r>
          </w:p>
        </w:tc>
      </w:tr>
      <w:tr w:rsidR="002D29E0" w:rsidRPr="002D29E0" w:rsidTr="00D66AB7">
        <w:trPr>
          <w:trHeight w:val="329"/>
          <w:jc w:val="center"/>
        </w:trPr>
        <w:tc>
          <w:tcPr>
            <w:tcW w:w="517" w:type="pct"/>
            <w:shd w:val="clear" w:color="auto" w:fill="EEECE1"/>
            <w:vAlign w:val="center"/>
          </w:tcPr>
          <w:p w:rsidR="002D29E0" w:rsidRPr="00E238D2" w:rsidRDefault="002D29E0" w:rsidP="002D29E0">
            <w:pPr>
              <w:spacing w:before="18" w:after="18" w:line="216" w:lineRule="auto"/>
              <w:ind w:left="-174" w:right="-87"/>
              <w:jc w:val="center"/>
              <w:rPr>
                <w:rFonts w:cstheme="minorHAnsi"/>
                <w:b/>
                <w:sz w:val="16"/>
                <w:szCs w:val="16"/>
              </w:rPr>
            </w:pPr>
            <w:r w:rsidRPr="00E238D2">
              <w:rPr>
                <w:rFonts w:cstheme="minorHAnsi"/>
                <w:b/>
                <w:noProof/>
                <w:sz w:val="16"/>
                <w:szCs w:val="16"/>
              </w:rPr>
              <w:t>7</w:t>
            </w:r>
          </w:p>
        </w:tc>
        <w:tc>
          <w:tcPr>
            <w:tcW w:w="828" w:type="pct"/>
            <w:shd w:val="clear" w:color="auto" w:fill="EEECE1"/>
            <w:vAlign w:val="center"/>
          </w:tcPr>
          <w:p w:rsidR="002D29E0" w:rsidRPr="00E238D2" w:rsidRDefault="002D29E0" w:rsidP="002D29E0">
            <w:pPr>
              <w:spacing w:before="18" w:after="18" w:line="216" w:lineRule="auto"/>
              <w:ind w:left="-153" w:right="-107"/>
              <w:jc w:val="center"/>
              <w:rPr>
                <w:rFonts w:cstheme="minorHAnsi"/>
                <w:b/>
                <w:sz w:val="16"/>
                <w:szCs w:val="16"/>
              </w:rPr>
            </w:pPr>
            <w:r w:rsidRPr="00E238D2">
              <w:rPr>
                <w:rFonts w:cstheme="minorHAnsi"/>
                <w:b/>
                <w:noProof/>
                <w:sz w:val="16"/>
                <w:szCs w:val="16"/>
              </w:rPr>
              <w:t>C. Contábeis</w:t>
            </w:r>
          </w:p>
        </w:tc>
        <w:tc>
          <w:tcPr>
            <w:tcW w:w="663" w:type="pct"/>
            <w:shd w:val="clear" w:color="auto" w:fill="EEECE1"/>
            <w:vAlign w:val="center"/>
          </w:tcPr>
          <w:p w:rsidR="002D29E0" w:rsidRPr="00E238D2" w:rsidRDefault="002D29E0" w:rsidP="002D29E0">
            <w:pPr>
              <w:spacing w:before="18" w:after="18" w:line="216" w:lineRule="auto"/>
              <w:ind w:left="-109"/>
              <w:jc w:val="center"/>
              <w:rPr>
                <w:rFonts w:cstheme="minorHAnsi"/>
                <w:b/>
                <w:sz w:val="16"/>
                <w:szCs w:val="16"/>
              </w:rPr>
            </w:pPr>
            <w:r w:rsidRPr="00E238D2">
              <w:rPr>
                <w:rFonts w:cstheme="minorHAnsi"/>
                <w:b/>
                <w:noProof/>
                <w:sz w:val="16"/>
                <w:szCs w:val="16"/>
              </w:rPr>
              <w:t>205.330</w:t>
            </w:r>
          </w:p>
        </w:tc>
        <w:tc>
          <w:tcPr>
            <w:tcW w:w="416" w:type="pct"/>
            <w:shd w:val="clear" w:color="auto" w:fill="EEECE1"/>
            <w:vAlign w:val="center"/>
          </w:tcPr>
          <w:p w:rsidR="002D29E0" w:rsidRPr="00E238D2" w:rsidRDefault="002D29E0" w:rsidP="002D29E0">
            <w:pPr>
              <w:spacing w:before="18" w:after="18" w:line="216" w:lineRule="auto"/>
              <w:ind w:left="-386" w:right="-236"/>
              <w:jc w:val="center"/>
              <w:rPr>
                <w:rFonts w:cstheme="minorHAnsi"/>
                <w:b/>
                <w:sz w:val="16"/>
                <w:szCs w:val="16"/>
              </w:rPr>
            </w:pPr>
            <w:r w:rsidRPr="00E238D2">
              <w:rPr>
                <w:rFonts w:cstheme="minorHAnsi"/>
                <w:b/>
                <w:noProof/>
                <w:sz w:val="16"/>
                <w:szCs w:val="16"/>
              </w:rPr>
              <w:t>4</w:t>
            </w:r>
          </w:p>
        </w:tc>
        <w:tc>
          <w:tcPr>
            <w:tcW w:w="418" w:type="pct"/>
            <w:gridSpan w:val="2"/>
            <w:shd w:val="clear" w:color="auto" w:fill="EEECE1"/>
            <w:vAlign w:val="center"/>
          </w:tcPr>
          <w:p w:rsidR="002D29E0" w:rsidRPr="00E238D2" w:rsidRDefault="002D29E0"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7</w:t>
            </w:r>
          </w:p>
        </w:tc>
        <w:tc>
          <w:tcPr>
            <w:tcW w:w="911" w:type="pct"/>
            <w:gridSpan w:val="2"/>
            <w:shd w:val="clear" w:color="auto" w:fill="EEECE1"/>
            <w:vAlign w:val="center"/>
          </w:tcPr>
          <w:p w:rsidR="002D29E0" w:rsidRPr="00E238D2" w:rsidRDefault="002D29E0" w:rsidP="002D29E0">
            <w:pPr>
              <w:spacing w:before="18" w:after="18" w:line="216" w:lineRule="auto"/>
              <w:ind w:left="-112"/>
              <w:jc w:val="center"/>
              <w:rPr>
                <w:rFonts w:cstheme="minorHAnsi"/>
                <w:b/>
                <w:sz w:val="16"/>
                <w:szCs w:val="16"/>
              </w:rPr>
            </w:pPr>
            <w:r w:rsidRPr="00E238D2">
              <w:rPr>
                <w:rFonts w:cstheme="minorHAnsi"/>
                <w:b/>
                <w:noProof/>
                <w:sz w:val="16"/>
                <w:szCs w:val="16"/>
              </w:rPr>
              <w:t>C. Biológicas</w:t>
            </w:r>
          </w:p>
        </w:tc>
        <w:tc>
          <w:tcPr>
            <w:tcW w:w="629" w:type="pct"/>
            <w:gridSpan w:val="2"/>
            <w:shd w:val="clear" w:color="auto" w:fill="EEECE1"/>
            <w:vAlign w:val="center"/>
          </w:tcPr>
          <w:p w:rsidR="002D29E0" w:rsidRPr="00E238D2" w:rsidRDefault="002D29E0" w:rsidP="002D29E0">
            <w:pPr>
              <w:spacing w:before="18" w:after="18" w:line="216" w:lineRule="auto"/>
              <w:ind w:left="-117"/>
              <w:jc w:val="center"/>
              <w:rPr>
                <w:rFonts w:cstheme="minorHAnsi"/>
                <w:b/>
                <w:sz w:val="16"/>
                <w:szCs w:val="16"/>
              </w:rPr>
            </w:pPr>
            <w:r w:rsidRPr="00E238D2">
              <w:rPr>
                <w:rFonts w:cstheme="minorHAnsi"/>
                <w:b/>
                <w:noProof/>
                <w:sz w:val="16"/>
                <w:szCs w:val="16"/>
              </w:rPr>
              <w:t>19.626</w:t>
            </w:r>
          </w:p>
        </w:tc>
        <w:tc>
          <w:tcPr>
            <w:tcW w:w="618" w:type="pct"/>
            <w:gridSpan w:val="2"/>
            <w:shd w:val="clear" w:color="auto" w:fill="EEECE1"/>
            <w:vAlign w:val="center"/>
          </w:tcPr>
          <w:p w:rsidR="002D29E0" w:rsidRPr="00E238D2" w:rsidRDefault="002D29E0" w:rsidP="002D29E0">
            <w:pPr>
              <w:spacing w:before="18" w:after="18" w:line="216" w:lineRule="auto"/>
              <w:ind w:left="-433" w:right="-187"/>
              <w:jc w:val="center"/>
              <w:rPr>
                <w:rFonts w:cstheme="minorHAnsi"/>
                <w:b/>
                <w:sz w:val="16"/>
                <w:szCs w:val="16"/>
              </w:rPr>
            </w:pPr>
            <w:r w:rsidRPr="00E238D2">
              <w:rPr>
                <w:rFonts w:cstheme="minorHAnsi"/>
                <w:b/>
                <w:noProof/>
                <w:sz w:val="16"/>
                <w:szCs w:val="16"/>
              </w:rPr>
              <w:t>2,3</w:t>
            </w:r>
          </w:p>
        </w:tc>
      </w:tr>
      <w:tr w:rsidR="002D29E0" w:rsidRPr="002D29E0" w:rsidTr="00D66AB7">
        <w:trPr>
          <w:trHeight w:val="329"/>
          <w:jc w:val="center"/>
        </w:trPr>
        <w:tc>
          <w:tcPr>
            <w:tcW w:w="517" w:type="pct"/>
            <w:vAlign w:val="center"/>
          </w:tcPr>
          <w:p w:rsidR="002D29E0" w:rsidRPr="00E238D2" w:rsidRDefault="002D29E0" w:rsidP="002D29E0">
            <w:pPr>
              <w:spacing w:before="18" w:after="18" w:line="216" w:lineRule="auto"/>
              <w:ind w:left="-174" w:right="-87"/>
              <w:jc w:val="center"/>
              <w:rPr>
                <w:rFonts w:cstheme="minorHAnsi"/>
                <w:b/>
                <w:sz w:val="16"/>
                <w:szCs w:val="16"/>
              </w:rPr>
            </w:pPr>
            <w:r w:rsidRPr="00E238D2">
              <w:rPr>
                <w:rFonts w:cstheme="minorHAnsi"/>
                <w:b/>
                <w:noProof/>
                <w:sz w:val="16"/>
                <w:szCs w:val="16"/>
              </w:rPr>
              <w:t>8</w:t>
            </w:r>
          </w:p>
        </w:tc>
        <w:tc>
          <w:tcPr>
            <w:tcW w:w="828" w:type="pct"/>
            <w:vAlign w:val="center"/>
          </w:tcPr>
          <w:p w:rsidR="002D29E0" w:rsidRPr="00E238D2" w:rsidRDefault="002D29E0" w:rsidP="002D29E0">
            <w:pPr>
              <w:spacing w:before="18" w:after="18" w:line="216" w:lineRule="auto"/>
              <w:ind w:left="-153" w:right="-107"/>
              <w:jc w:val="center"/>
              <w:rPr>
                <w:rFonts w:cstheme="minorHAnsi"/>
                <w:b/>
                <w:sz w:val="16"/>
                <w:szCs w:val="16"/>
              </w:rPr>
            </w:pPr>
            <w:r w:rsidRPr="00E238D2">
              <w:rPr>
                <w:rFonts w:cstheme="minorHAnsi"/>
                <w:b/>
                <w:noProof/>
                <w:sz w:val="16"/>
                <w:szCs w:val="16"/>
              </w:rPr>
              <w:t>Ed. Física</w:t>
            </w:r>
          </w:p>
        </w:tc>
        <w:tc>
          <w:tcPr>
            <w:tcW w:w="663" w:type="pct"/>
            <w:vAlign w:val="center"/>
          </w:tcPr>
          <w:p w:rsidR="002D29E0" w:rsidRPr="00E238D2" w:rsidRDefault="002D29E0" w:rsidP="002D29E0">
            <w:pPr>
              <w:spacing w:before="18" w:after="18" w:line="216" w:lineRule="auto"/>
              <w:ind w:left="-109"/>
              <w:jc w:val="center"/>
              <w:rPr>
                <w:rFonts w:cstheme="minorHAnsi"/>
                <w:b/>
                <w:sz w:val="16"/>
                <w:szCs w:val="16"/>
              </w:rPr>
            </w:pPr>
            <w:r w:rsidRPr="00E238D2">
              <w:rPr>
                <w:rFonts w:cstheme="minorHAnsi"/>
                <w:b/>
                <w:noProof/>
                <w:sz w:val="16"/>
                <w:szCs w:val="16"/>
              </w:rPr>
              <w:t>163.528</w:t>
            </w:r>
          </w:p>
        </w:tc>
        <w:tc>
          <w:tcPr>
            <w:tcW w:w="416" w:type="pct"/>
            <w:vAlign w:val="center"/>
          </w:tcPr>
          <w:p w:rsidR="002D29E0" w:rsidRPr="00E238D2" w:rsidRDefault="002D29E0" w:rsidP="002D29E0">
            <w:pPr>
              <w:spacing w:before="18" w:after="18" w:line="216" w:lineRule="auto"/>
              <w:ind w:left="-386" w:right="-236"/>
              <w:jc w:val="center"/>
              <w:rPr>
                <w:rFonts w:cstheme="minorHAnsi"/>
                <w:b/>
                <w:sz w:val="16"/>
                <w:szCs w:val="16"/>
              </w:rPr>
            </w:pPr>
            <w:r w:rsidRPr="00E238D2">
              <w:rPr>
                <w:rFonts w:cstheme="minorHAnsi"/>
                <w:b/>
                <w:noProof/>
                <w:sz w:val="16"/>
                <w:szCs w:val="16"/>
              </w:rPr>
              <w:t>3,2</w:t>
            </w:r>
          </w:p>
        </w:tc>
        <w:tc>
          <w:tcPr>
            <w:tcW w:w="418" w:type="pct"/>
            <w:gridSpan w:val="2"/>
            <w:vAlign w:val="center"/>
          </w:tcPr>
          <w:p w:rsidR="002D29E0" w:rsidRPr="00E238D2" w:rsidRDefault="002D29E0"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8</w:t>
            </w:r>
          </w:p>
        </w:tc>
        <w:tc>
          <w:tcPr>
            <w:tcW w:w="911" w:type="pct"/>
            <w:gridSpan w:val="2"/>
            <w:vAlign w:val="center"/>
          </w:tcPr>
          <w:p w:rsidR="002D29E0" w:rsidRPr="00E238D2" w:rsidRDefault="002D29E0" w:rsidP="002D29E0">
            <w:pPr>
              <w:spacing w:before="18" w:after="18" w:line="216" w:lineRule="auto"/>
              <w:ind w:left="-112"/>
              <w:jc w:val="center"/>
              <w:rPr>
                <w:rFonts w:cstheme="minorHAnsi"/>
                <w:b/>
                <w:sz w:val="16"/>
                <w:szCs w:val="16"/>
              </w:rPr>
            </w:pPr>
            <w:r w:rsidRPr="00E238D2">
              <w:rPr>
                <w:rFonts w:cstheme="minorHAnsi"/>
                <w:b/>
                <w:noProof/>
                <w:sz w:val="16"/>
                <w:szCs w:val="16"/>
              </w:rPr>
              <w:t>História</w:t>
            </w:r>
          </w:p>
        </w:tc>
        <w:tc>
          <w:tcPr>
            <w:tcW w:w="629" w:type="pct"/>
            <w:gridSpan w:val="2"/>
            <w:vAlign w:val="center"/>
          </w:tcPr>
          <w:p w:rsidR="002D29E0" w:rsidRPr="00E238D2" w:rsidRDefault="002D29E0" w:rsidP="002D29E0">
            <w:pPr>
              <w:spacing w:before="18" w:after="18" w:line="216" w:lineRule="auto"/>
              <w:ind w:left="-117"/>
              <w:jc w:val="center"/>
              <w:rPr>
                <w:rFonts w:cstheme="minorHAnsi"/>
                <w:b/>
                <w:sz w:val="16"/>
                <w:szCs w:val="16"/>
              </w:rPr>
            </w:pPr>
            <w:r w:rsidRPr="00E238D2">
              <w:rPr>
                <w:rFonts w:cstheme="minorHAnsi"/>
                <w:b/>
                <w:noProof/>
                <w:sz w:val="16"/>
                <w:szCs w:val="16"/>
              </w:rPr>
              <w:t>16.864</w:t>
            </w:r>
          </w:p>
        </w:tc>
        <w:tc>
          <w:tcPr>
            <w:tcW w:w="618" w:type="pct"/>
            <w:gridSpan w:val="2"/>
            <w:vAlign w:val="center"/>
          </w:tcPr>
          <w:p w:rsidR="002D29E0" w:rsidRPr="00E238D2" w:rsidRDefault="002D29E0" w:rsidP="002D29E0">
            <w:pPr>
              <w:spacing w:before="18" w:after="18" w:line="216" w:lineRule="auto"/>
              <w:ind w:left="-433" w:right="-187"/>
              <w:jc w:val="center"/>
              <w:rPr>
                <w:rFonts w:cstheme="minorHAnsi"/>
                <w:b/>
                <w:sz w:val="16"/>
                <w:szCs w:val="16"/>
              </w:rPr>
            </w:pPr>
            <w:r w:rsidRPr="00E238D2">
              <w:rPr>
                <w:rFonts w:cstheme="minorHAnsi"/>
                <w:b/>
                <w:noProof/>
                <w:sz w:val="16"/>
                <w:szCs w:val="16"/>
              </w:rPr>
              <w:t>2</w:t>
            </w:r>
          </w:p>
        </w:tc>
      </w:tr>
      <w:tr w:rsidR="002D29E0" w:rsidRPr="002D29E0" w:rsidTr="00D66AB7">
        <w:trPr>
          <w:trHeight w:val="329"/>
          <w:jc w:val="center"/>
        </w:trPr>
        <w:tc>
          <w:tcPr>
            <w:tcW w:w="517" w:type="pct"/>
            <w:shd w:val="clear" w:color="auto" w:fill="EEECE1"/>
            <w:vAlign w:val="center"/>
          </w:tcPr>
          <w:p w:rsidR="002D29E0" w:rsidRPr="00E238D2" w:rsidRDefault="002D29E0" w:rsidP="002D29E0">
            <w:pPr>
              <w:spacing w:before="18" w:after="18" w:line="216" w:lineRule="auto"/>
              <w:ind w:left="-174" w:right="-87"/>
              <w:jc w:val="center"/>
              <w:rPr>
                <w:rFonts w:cstheme="minorHAnsi"/>
                <w:b/>
                <w:sz w:val="16"/>
                <w:szCs w:val="16"/>
              </w:rPr>
            </w:pPr>
            <w:r w:rsidRPr="00E238D2">
              <w:rPr>
                <w:rFonts w:cstheme="minorHAnsi"/>
                <w:b/>
                <w:noProof/>
                <w:sz w:val="16"/>
                <w:szCs w:val="16"/>
              </w:rPr>
              <w:t>9</w:t>
            </w:r>
          </w:p>
        </w:tc>
        <w:tc>
          <w:tcPr>
            <w:tcW w:w="828" w:type="pct"/>
            <w:shd w:val="clear" w:color="auto" w:fill="EEECE1"/>
            <w:vAlign w:val="center"/>
          </w:tcPr>
          <w:p w:rsidR="002D29E0" w:rsidRPr="00E238D2" w:rsidRDefault="002D29E0" w:rsidP="002D29E0">
            <w:pPr>
              <w:spacing w:before="18" w:after="18" w:line="216" w:lineRule="auto"/>
              <w:ind w:left="-153" w:right="-107"/>
              <w:jc w:val="center"/>
              <w:rPr>
                <w:rFonts w:cstheme="minorHAnsi"/>
                <w:b/>
                <w:sz w:val="16"/>
                <w:szCs w:val="16"/>
              </w:rPr>
            </w:pPr>
            <w:r w:rsidRPr="00E238D2">
              <w:rPr>
                <w:rFonts w:cstheme="minorHAnsi"/>
                <w:b/>
                <w:noProof/>
                <w:sz w:val="16"/>
                <w:szCs w:val="16"/>
              </w:rPr>
              <w:t>Letras</w:t>
            </w:r>
          </w:p>
        </w:tc>
        <w:tc>
          <w:tcPr>
            <w:tcW w:w="663" w:type="pct"/>
            <w:shd w:val="clear" w:color="auto" w:fill="EEECE1"/>
            <w:vAlign w:val="center"/>
          </w:tcPr>
          <w:p w:rsidR="002D29E0" w:rsidRPr="00E238D2" w:rsidRDefault="002D29E0" w:rsidP="002D29E0">
            <w:pPr>
              <w:spacing w:before="18" w:after="18" w:line="216" w:lineRule="auto"/>
              <w:ind w:left="-109"/>
              <w:jc w:val="center"/>
              <w:rPr>
                <w:rFonts w:cstheme="minorHAnsi"/>
                <w:b/>
                <w:sz w:val="16"/>
                <w:szCs w:val="16"/>
              </w:rPr>
            </w:pPr>
            <w:r w:rsidRPr="00E238D2">
              <w:rPr>
                <w:rFonts w:cstheme="minorHAnsi"/>
                <w:b/>
                <w:noProof/>
                <w:sz w:val="16"/>
                <w:szCs w:val="16"/>
              </w:rPr>
              <w:t>145.241</w:t>
            </w:r>
          </w:p>
        </w:tc>
        <w:tc>
          <w:tcPr>
            <w:tcW w:w="416" w:type="pct"/>
            <w:shd w:val="clear" w:color="auto" w:fill="EEECE1"/>
            <w:vAlign w:val="center"/>
          </w:tcPr>
          <w:p w:rsidR="002D29E0" w:rsidRPr="00E238D2" w:rsidRDefault="002D29E0" w:rsidP="002D29E0">
            <w:pPr>
              <w:spacing w:before="18" w:after="18" w:line="216" w:lineRule="auto"/>
              <w:ind w:left="-386" w:right="-236"/>
              <w:jc w:val="center"/>
              <w:rPr>
                <w:rFonts w:cstheme="minorHAnsi"/>
                <w:b/>
                <w:sz w:val="16"/>
                <w:szCs w:val="16"/>
              </w:rPr>
            </w:pPr>
            <w:r w:rsidRPr="00E238D2">
              <w:rPr>
                <w:rFonts w:cstheme="minorHAnsi"/>
                <w:b/>
                <w:noProof/>
                <w:sz w:val="16"/>
                <w:szCs w:val="16"/>
              </w:rPr>
              <w:t>2,8</w:t>
            </w:r>
          </w:p>
        </w:tc>
        <w:tc>
          <w:tcPr>
            <w:tcW w:w="418" w:type="pct"/>
            <w:gridSpan w:val="2"/>
            <w:shd w:val="clear" w:color="auto" w:fill="EEECE1"/>
            <w:vAlign w:val="center"/>
          </w:tcPr>
          <w:p w:rsidR="002D29E0" w:rsidRPr="00E238D2" w:rsidRDefault="002D29E0"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9</w:t>
            </w:r>
          </w:p>
        </w:tc>
        <w:tc>
          <w:tcPr>
            <w:tcW w:w="911" w:type="pct"/>
            <w:gridSpan w:val="2"/>
            <w:shd w:val="clear" w:color="auto" w:fill="EEECE1"/>
            <w:vAlign w:val="center"/>
          </w:tcPr>
          <w:p w:rsidR="002D29E0" w:rsidRPr="00E238D2" w:rsidRDefault="002D29E0" w:rsidP="002D29E0">
            <w:pPr>
              <w:spacing w:before="18" w:after="18" w:line="216" w:lineRule="auto"/>
              <w:ind w:left="-112"/>
              <w:jc w:val="center"/>
              <w:rPr>
                <w:rFonts w:cstheme="minorHAnsi"/>
                <w:b/>
                <w:sz w:val="16"/>
                <w:szCs w:val="16"/>
              </w:rPr>
            </w:pPr>
            <w:r w:rsidRPr="00E238D2">
              <w:rPr>
                <w:rFonts w:cstheme="minorHAnsi"/>
                <w:b/>
                <w:noProof/>
                <w:sz w:val="16"/>
                <w:szCs w:val="16"/>
              </w:rPr>
              <w:t>C. Social</w:t>
            </w:r>
          </w:p>
        </w:tc>
        <w:tc>
          <w:tcPr>
            <w:tcW w:w="629" w:type="pct"/>
            <w:gridSpan w:val="2"/>
            <w:shd w:val="clear" w:color="auto" w:fill="EEECE1"/>
            <w:vAlign w:val="center"/>
          </w:tcPr>
          <w:p w:rsidR="002D29E0" w:rsidRPr="00E238D2" w:rsidRDefault="002D29E0" w:rsidP="002D29E0">
            <w:pPr>
              <w:spacing w:before="18" w:after="18" w:line="216" w:lineRule="auto"/>
              <w:ind w:left="-117"/>
              <w:jc w:val="center"/>
              <w:rPr>
                <w:rFonts w:cstheme="minorHAnsi"/>
                <w:b/>
                <w:sz w:val="16"/>
                <w:szCs w:val="16"/>
              </w:rPr>
            </w:pPr>
            <w:r w:rsidRPr="00E238D2">
              <w:rPr>
                <w:rFonts w:cstheme="minorHAnsi"/>
                <w:b/>
                <w:noProof/>
                <w:sz w:val="16"/>
                <w:szCs w:val="16"/>
              </w:rPr>
              <w:t>15.802</w:t>
            </w:r>
          </w:p>
        </w:tc>
        <w:tc>
          <w:tcPr>
            <w:tcW w:w="618" w:type="pct"/>
            <w:gridSpan w:val="2"/>
            <w:shd w:val="clear" w:color="auto" w:fill="EEECE1"/>
            <w:vAlign w:val="center"/>
          </w:tcPr>
          <w:p w:rsidR="002D29E0" w:rsidRPr="00E238D2" w:rsidRDefault="002D29E0" w:rsidP="002D29E0">
            <w:pPr>
              <w:spacing w:before="18" w:after="18" w:line="216" w:lineRule="auto"/>
              <w:ind w:left="-433" w:right="-187"/>
              <w:jc w:val="center"/>
              <w:rPr>
                <w:rFonts w:cstheme="minorHAnsi"/>
                <w:b/>
                <w:sz w:val="16"/>
                <w:szCs w:val="16"/>
              </w:rPr>
            </w:pPr>
            <w:r w:rsidRPr="00E238D2">
              <w:rPr>
                <w:rFonts w:cstheme="minorHAnsi"/>
                <w:b/>
                <w:noProof/>
                <w:sz w:val="16"/>
                <w:szCs w:val="16"/>
              </w:rPr>
              <w:t>1,9</w:t>
            </w:r>
          </w:p>
        </w:tc>
      </w:tr>
      <w:tr w:rsidR="002D29E0" w:rsidRPr="002D29E0" w:rsidTr="00D66AB7">
        <w:trPr>
          <w:trHeight w:val="329"/>
          <w:jc w:val="center"/>
        </w:trPr>
        <w:tc>
          <w:tcPr>
            <w:tcW w:w="517" w:type="pct"/>
            <w:vAlign w:val="center"/>
          </w:tcPr>
          <w:p w:rsidR="002D29E0" w:rsidRPr="00E238D2" w:rsidRDefault="002D29E0" w:rsidP="002D29E0">
            <w:pPr>
              <w:spacing w:before="18" w:after="18" w:line="216" w:lineRule="auto"/>
              <w:ind w:left="-174" w:right="-87"/>
              <w:jc w:val="center"/>
              <w:rPr>
                <w:rFonts w:cstheme="minorHAnsi"/>
                <w:b/>
                <w:sz w:val="16"/>
                <w:szCs w:val="16"/>
              </w:rPr>
            </w:pPr>
            <w:r w:rsidRPr="00E238D2">
              <w:rPr>
                <w:rFonts w:cstheme="minorHAnsi"/>
                <w:b/>
                <w:noProof/>
                <w:sz w:val="16"/>
                <w:szCs w:val="16"/>
              </w:rPr>
              <w:t>10</w:t>
            </w:r>
          </w:p>
        </w:tc>
        <w:tc>
          <w:tcPr>
            <w:tcW w:w="828" w:type="pct"/>
            <w:vAlign w:val="center"/>
          </w:tcPr>
          <w:p w:rsidR="002D29E0" w:rsidRPr="00E238D2" w:rsidRDefault="002D29E0" w:rsidP="002D29E0">
            <w:pPr>
              <w:spacing w:before="18" w:after="18" w:line="216" w:lineRule="auto"/>
              <w:ind w:left="-153" w:right="-107"/>
              <w:jc w:val="center"/>
              <w:rPr>
                <w:rFonts w:cstheme="minorHAnsi"/>
                <w:b/>
                <w:sz w:val="16"/>
                <w:szCs w:val="16"/>
              </w:rPr>
            </w:pPr>
            <w:r w:rsidRPr="00E238D2">
              <w:rPr>
                <w:rFonts w:cstheme="minorHAnsi"/>
                <w:b/>
                <w:noProof/>
                <w:sz w:val="16"/>
                <w:szCs w:val="16"/>
              </w:rPr>
              <w:t>C. Biológicas</w:t>
            </w:r>
          </w:p>
        </w:tc>
        <w:tc>
          <w:tcPr>
            <w:tcW w:w="663" w:type="pct"/>
            <w:vAlign w:val="center"/>
          </w:tcPr>
          <w:p w:rsidR="002D29E0" w:rsidRPr="00E238D2" w:rsidRDefault="002D29E0" w:rsidP="002D29E0">
            <w:pPr>
              <w:spacing w:before="18" w:after="18" w:line="216" w:lineRule="auto"/>
              <w:ind w:left="-109"/>
              <w:jc w:val="center"/>
              <w:rPr>
                <w:rFonts w:cstheme="minorHAnsi"/>
                <w:b/>
                <w:sz w:val="16"/>
                <w:szCs w:val="16"/>
              </w:rPr>
            </w:pPr>
            <w:r w:rsidRPr="00E238D2">
              <w:rPr>
                <w:rFonts w:cstheme="minorHAnsi"/>
                <w:b/>
                <w:noProof/>
                <w:sz w:val="16"/>
                <w:szCs w:val="16"/>
              </w:rPr>
              <w:t>133.204</w:t>
            </w:r>
          </w:p>
        </w:tc>
        <w:tc>
          <w:tcPr>
            <w:tcW w:w="416" w:type="pct"/>
            <w:vAlign w:val="center"/>
          </w:tcPr>
          <w:p w:rsidR="002D29E0" w:rsidRPr="00E238D2" w:rsidRDefault="002D29E0" w:rsidP="002D29E0">
            <w:pPr>
              <w:spacing w:before="18" w:after="18" w:line="216" w:lineRule="auto"/>
              <w:ind w:left="-386" w:right="-236"/>
              <w:jc w:val="center"/>
              <w:rPr>
                <w:rFonts w:cstheme="minorHAnsi"/>
                <w:b/>
                <w:sz w:val="16"/>
                <w:szCs w:val="16"/>
              </w:rPr>
            </w:pPr>
            <w:r w:rsidRPr="00E238D2">
              <w:rPr>
                <w:rFonts w:cstheme="minorHAnsi"/>
                <w:b/>
                <w:noProof/>
                <w:sz w:val="16"/>
                <w:szCs w:val="16"/>
              </w:rPr>
              <w:t>2,6</w:t>
            </w:r>
          </w:p>
        </w:tc>
        <w:tc>
          <w:tcPr>
            <w:tcW w:w="418" w:type="pct"/>
            <w:gridSpan w:val="2"/>
            <w:vAlign w:val="center"/>
          </w:tcPr>
          <w:p w:rsidR="002D29E0" w:rsidRPr="00E238D2" w:rsidRDefault="002D29E0" w:rsidP="002D29E0">
            <w:pPr>
              <w:spacing w:before="18" w:after="18" w:line="216" w:lineRule="auto"/>
              <w:ind w:left="-57" w:right="-87"/>
              <w:jc w:val="center"/>
              <w:rPr>
                <w:rFonts w:cstheme="minorHAnsi"/>
                <w:b/>
                <w:bCs/>
                <w:sz w:val="16"/>
                <w:szCs w:val="16"/>
              </w:rPr>
            </w:pPr>
            <w:r w:rsidRPr="00E238D2">
              <w:rPr>
                <w:rFonts w:cstheme="minorHAnsi"/>
                <w:b/>
                <w:bCs/>
                <w:noProof/>
                <w:sz w:val="16"/>
                <w:szCs w:val="16"/>
              </w:rPr>
              <w:t>10</w:t>
            </w:r>
          </w:p>
        </w:tc>
        <w:tc>
          <w:tcPr>
            <w:tcW w:w="911" w:type="pct"/>
            <w:gridSpan w:val="2"/>
            <w:vAlign w:val="center"/>
          </w:tcPr>
          <w:p w:rsidR="002D29E0" w:rsidRPr="00E238D2" w:rsidRDefault="002D29E0" w:rsidP="002D29E0">
            <w:pPr>
              <w:spacing w:before="18" w:after="18" w:line="216" w:lineRule="auto"/>
              <w:ind w:left="-112"/>
              <w:jc w:val="center"/>
              <w:rPr>
                <w:rFonts w:cstheme="minorHAnsi"/>
                <w:b/>
                <w:sz w:val="16"/>
                <w:szCs w:val="16"/>
              </w:rPr>
            </w:pPr>
            <w:r w:rsidRPr="00E238D2">
              <w:rPr>
                <w:rFonts w:cstheme="minorHAnsi"/>
                <w:b/>
                <w:noProof/>
                <w:sz w:val="16"/>
                <w:szCs w:val="16"/>
              </w:rPr>
              <w:t>C. Ambientais</w:t>
            </w:r>
          </w:p>
        </w:tc>
        <w:tc>
          <w:tcPr>
            <w:tcW w:w="629" w:type="pct"/>
            <w:gridSpan w:val="2"/>
            <w:vAlign w:val="center"/>
          </w:tcPr>
          <w:p w:rsidR="002D29E0" w:rsidRPr="00E238D2" w:rsidRDefault="002D29E0" w:rsidP="002D29E0">
            <w:pPr>
              <w:spacing w:before="18" w:after="18" w:line="216" w:lineRule="auto"/>
              <w:ind w:left="-117"/>
              <w:jc w:val="center"/>
              <w:rPr>
                <w:rFonts w:cstheme="minorHAnsi"/>
                <w:b/>
                <w:sz w:val="16"/>
                <w:szCs w:val="16"/>
              </w:rPr>
            </w:pPr>
            <w:r w:rsidRPr="00E238D2">
              <w:rPr>
                <w:rFonts w:cstheme="minorHAnsi"/>
                <w:b/>
                <w:noProof/>
                <w:sz w:val="16"/>
                <w:szCs w:val="16"/>
              </w:rPr>
              <w:t>13.091</w:t>
            </w:r>
          </w:p>
        </w:tc>
        <w:tc>
          <w:tcPr>
            <w:tcW w:w="618" w:type="pct"/>
            <w:gridSpan w:val="2"/>
            <w:vAlign w:val="center"/>
          </w:tcPr>
          <w:p w:rsidR="002D29E0" w:rsidRPr="00E238D2" w:rsidRDefault="002D29E0" w:rsidP="002D29E0">
            <w:pPr>
              <w:spacing w:before="18" w:after="18" w:line="216" w:lineRule="auto"/>
              <w:ind w:left="-433" w:right="-187"/>
              <w:jc w:val="center"/>
              <w:rPr>
                <w:rFonts w:cstheme="minorHAnsi"/>
                <w:b/>
                <w:sz w:val="16"/>
                <w:szCs w:val="16"/>
              </w:rPr>
            </w:pPr>
            <w:r w:rsidRPr="00E238D2">
              <w:rPr>
                <w:rFonts w:cstheme="minorHAnsi"/>
                <w:b/>
                <w:noProof/>
                <w:sz w:val="16"/>
                <w:szCs w:val="16"/>
              </w:rPr>
              <w:t>1,6</w:t>
            </w:r>
          </w:p>
        </w:tc>
      </w:tr>
      <w:tr w:rsidR="002D29E0" w:rsidRPr="002D29E0" w:rsidTr="00D66AB7">
        <w:trPr>
          <w:trHeight w:val="329"/>
          <w:jc w:val="center"/>
        </w:trPr>
        <w:tc>
          <w:tcPr>
            <w:tcW w:w="517" w:type="pct"/>
            <w:shd w:val="clear" w:color="auto" w:fill="EEECE1"/>
            <w:vAlign w:val="center"/>
          </w:tcPr>
          <w:p w:rsidR="002D29E0" w:rsidRPr="00E238D2" w:rsidRDefault="002D29E0" w:rsidP="002D29E0">
            <w:pPr>
              <w:spacing w:before="18" w:after="18" w:line="216" w:lineRule="auto"/>
              <w:ind w:left="-174" w:right="-87"/>
              <w:jc w:val="center"/>
              <w:rPr>
                <w:rFonts w:cstheme="minorHAnsi"/>
                <w:b/>
                <w:sz w:val="16"/>
                <w:szCs w:val="16"/>
              </w:rPr>
            </w:pPr>
          </w:p>
        </w:tc>
        <w:tc>
          <w:tcPr>
            <w:tcW w:w="828" w:type="pct"/>
            <w:shd w:val="clear" w:color="auto" w:fill="EEECE1"/>
            <w:vAlign w:val="center"/>
          </w:tcPr>
          <w:p w:rsidR="002D29E0" w:rsidRPr="00E238D2" w:rsidRDefault="002D29E0" w:rsidP="002D29E0">
            <w:pPr>
              <w:spacing w:before="18" w:after="18" w:line="216" w:lineRule="auto"/>
              <w:ind w:left="-153" w:right="-107"/>
              <w:jc w:val="center"/>
              <w:rPr>
                <w:rFonts w:cstheme="minorHAnsi"/>
                <w:b/>
                <w:sz w:val="16"/>
                <w:szCs w:val="16"/>
              </w:rPr>
            </w:pPr>
            <w:r w:rsidRPr="00E238D2">
              <w:rPr>
                <w:rFonts w:cstheme="minorHAnsi"/>
                <w:b/>
                <w:noProof/>
                <w:sz w:val="16"/>
                <w:szCs w:val="16"/>
              </w:rPr>
              <w:t>Outros</w:t>
            </w:r>
          </w:p>
        </w:tc>
        <w:tc>
          <w:tcPr>
            <w:tcW w:w="663" w:type="pct"/>
            <w:shd w:val="clear" w:color="auto" w:fill="EEECE1"/>
            <w:vAlign w:val="center"/>
          </w:tcPr>
          <w:p w:rsidR="002D29E0" w:rsidRPr="00E238D2" w:rsidRDefault="002D29E0" w:rsidP="002D29E0">
            <w:pPr>
              <w:spacing w:before="18" w:after="18" w:line="216" w:lineRule="auto"/>
              <w:ind w:left="-109"/>
              <w:jc w:val="center"/>
              <w:rPr>
                <w:rFonts w:cstheme="minorHAnsi"/>
                <w:b/>
                <w:sz w:val="16"/>
                <w:szCs w:val="16"/>
              </w:rPr>
            </w:pPr>
            <w:r w:rsidRPr="00E238D2">
              <w:rPr>
                <w:rFonts w:cstheme="minorHAnsi"/>
                <w:b/>
                <w:noProof/>
                <w:sz w:val="16"/>
                <w:szCs w:val="16"/>
              </w:rPr>
              <w:t>1.795.703</w:t>
            </w:r>
          </w:p>
        </w:tc>
        <w:tc>
          <w:tcPr>
            <w:tcW w:w="416" w:type="pct"/>
            <w:shd w:val="clear" w:color="auto" w:fill="EEECE1"/>
            <w:vAlign w:val="center"/>
          </w:tcPr>
          <w:p w:rsidR="002D29E0" w:rsidRPr="00E238D2" w:rsidRDefault="002D29E0" w:rsidP="002D29E0">
            <w:pPr>
              <w:spacing w:before="18" w:after="18" w:line="216" w:lineRule="auto"/>
              <w:ind w:left="-386" w:right="-236"/>
              <w:jc w:val="center"/>
              <w:rPr>
                <w:rFonts w:cstheme="minorHAnsi"/>
                <w:b/>
                <w:sz w:val="16"/>
                <w:szCs w:val="16"/>
              </w:rPr>
            </w:pPr>
            <w:r w:rsidRPr="00E238D2">
              <w:rPr>
                <w:rFonts w:cstheme="minorHAnsi"/>
                <w:b/>
                <w:noProof/>
                <w:sz w:val="16"/>
                <w:szCs w:val="16"/>
              </w:rPr>
              <w:t>35</w:t>
            </w:r>
          </w:p>
        </w:tc>
        <w:tc>
          <w:tcPr>
            <w:tcW w:w="418" w:type="pct"/>
            <w:gridSpan w:val="2"/>
            <w:shd w:val="clear" w:color="auto" w:fill="EEECE1"/>
            <w:vAlign w:val="center"/>
          </w:tcPr>
          <w:p w:rsidR="002D29E0" w:rsidRPr="00E238D2" w:rsidRDefault="002D29E0" w:rsidP="002D29E0">
            <w:pPr>
              <w:spacing w:before="18" w:after="18" w:line="216" w:lineRule="auto"/>
              <w:ind w:left="-484"/>
              <w:jc w:val="center"/>
              <w:rPr>
                <w:rFonts w:cstheme="minorHAnsi"/>
                <w:b/>
                <w:noProof/>
                <w:sz w:val="16"/>
                <w:szCs w:val="16"/>
              </w:rPr>
            </w:pPr>
          </w:p>
        </w:tc>
        <w:tc>
          <w:tcPr>
            <w:tcW w:w="911" w:type="pct"/>
            <w:gridSpan w:val="2"/>
            <w:shd w:val="clear" w:color="auto" w:fill="EEECE1"/>
            <w:vAlign w:val="center"/>
          </w:tcPr>
          <w:p w:rsidR="002D29E0" w:rsidRPr="00E238D2" w:rsidRDefault="002D29E0" w:rsidP="002D29E0">
            <w:pPr>
              <w:spacing w:before="18" w:after="18" w:line="216" w:lineRule="auto"/>
              <w:ind w:left="-112"/>
              <w:jc w:val="center"/>
              <w:rPr>
                <w:rFonts w:cstheme="minorHAnsi"/>
                <w:b/>
                <w:sz w:val="16"/>
                <w:szCs w:val="16"/>
              </w:rPr>
            </w:pPr>
            <w:r w:rsidRPr="00E238D2">
              <w:rPr>
                <w:rFonts w:cstheme="minorHAnsi"/>
                <w:b/>
                <w:noProof/>
                <w:sz w:val="16"/>
                <w:szCs w:val="16"/>
              </w:rPr>
              <w:t>Outros</w:t>
            </w:r>
          </w:p>
        </w:tc>
        <w:tc>
          <w:tcPr>
            <w:tcW w:w="629" w:type="pct"/>
            <w:gridSpan w:val="2"/>
            <w:shd w:val="clear" w:color="auto" w:fill="EEECE1"/>
            <w:vAlign w:val="center"/>
          </w:tcPr>
          <w:p w:rsidR="002D29E0" w:rsidRPr="00E238D2" w:rsidRDefault="002D29E0" w:rsidP="002D29E0">
            <w:pPr>
              <w:spacing w:before="18" w:after="18" w:line="216" w:lineRule="auto"/>
              <w:ind w:left="-117"/>
              <w:jc w:val="center"/>
              <w:rPr>
                <w:rFonts w:cstheme="minorHAnsi"/>
                <w:b/>
                <w:sz w:val="16"/>
                <w:szCs w:val="16"/>
              </w:rPr>
            </w:pPr>
            <w:r w:rsidRPr="00E238D2">
              <w:rPr>
                <w:rFonts w:cstheme="minorHAnsi"/>
                <w:b/>
                <w:noProof/>
                <w:sz w:val="16"/>
                <w:szCs w:val="16"/>
              </w:rPr>
              <w:t>85.946</w:t>
            </w:r>
          </w:p>
        </w:tc>
        <w:tc>
          <w:tcPr>
            <w:tcW w:w="618" w:type="pct"/>
            <w:gridSpan w:val="2"/>
            <w:shd w:val="clear" w:color="auto" w:fill="EEECE1"/>
            <w:vAlign w:val="center"/>
          </w:tcPr>
          <w:p w:rsidR="002D29E0" w:rsidRPr="00E238D2" w:rsidRDefault="002D29E0" w:rsidP="002D29E0">
            <w:pPr>
              <w:spacing w:before="18" w:after="18" w:line="216" w:lineRule="auto"/>
              <w:ind w:left="-433" w:right="-187"/>
              <w:jc w:val="center"/>
              <w:rPr>
                <w:rFonts w:cstheme="minorHAnsi"/>
                <w:b/>
                <w:sz w:val="16"/>
                <w:szCs w:val="16"/>
              </w:rPr>
            </w:pPr>
            <w:r w:rsidRPr="00E238D2">
              <w:rPr>
                <w:rFonts w:cstheme="minorHAnsi"/>
                <w:b/>
                <w:noProof/>
                <w:sz w:val="16"/>
                <w:szCs w:val="16"/>
              </w:rPr>
              <w:t>10</w:t>
            </w:r>
          </w:p>
        </w:tc>
      </w:tr>
      <w:tr w:rsidR="002D29E0" w:rsidRPr="002D29E0" w:rsidTr="00D66AB7">
        <w:trPr>
          <w:trHeight w:val="329"/>
          <w:jc w:val="center"/>
        </w:trPr>
        <w:tc>
          <w:tcPr>
            <w:tcW w:w="517" w:type="pct"/>
            <w:tcBorders>
              <w:bottom w:val="single" w:sz="8" w:space="0" w:color="000000"/>
            </w:tcBorders>
            <w:vAlign w:val="center"/>
          </w:tcPr>
          <w:p w:rsidR="002D29E0" w:rsidRPr="00E238D2" w:rsidRDefault="002D29E0" w:rsidP="002D29E0">
            <w:pPr>
              <w:spacing w:before="18" w:after="18" w:line="216" w:lineRule="auto"/>
              <w:ind w:left="-174" w:right="-87"/>
              <w:jc w:val="center"/>
              <w:rPr>
                <w:rFonts w:cstheme="minorHAnsi"/>
                <w:b/>
                <w:sz w:val="16"/>
                <w:szCs w:val="16"/>
              </w:rPr>
            </w:pPr>
          </w:p>
        </w:tc>
        <w:tc>
          <w:tcPr>
            <w:tcW w:w="828" w:type="pct"/>
            <w:tcBorders>
              <w:bottom w:val="single" w:sz="8" w:space="0" w:color="000000"/>
            </w:tcBorders>
            <w:vAlign w:val="center"/>
          </w:tcPr>
          <w:p w:rsidR="002D29E0" w:rsidRPr="00E238D2" w:rsidRDefault="002D29E0" w:rsidP="002D29E0">
            <w:pPr>
              <w:spacing w:before="18" w:after="18" w:line="216" w:lineRule="auto"/>
              <w:ind w:left="-153" w:right="-107"/>
              <w:jc w:val="center"/>
              <w:rPr>
                <w:rFonts w:cstheme="minorHAnsi"/>
                <w:b/>
                <w:sz w:val="16"/>
                <w:szCs w:val="16"/>
              </w:rPr>
            </w:pPr>
            <w:r w:rsidRPr="00E238D2">
              <w:rPr>
                <w:rFonts w:cstheme="minorHAnsi"/>
                <w:b/>
                <w:noProof/>
                <w:sz w:val="16"/>
                <w:szCs w:val="16"/>
              </w:rPr>
              <w:t>Total</w:t>
            </w:r>
          </w:p>
        </w:tc>
        <w:tc>
          <w:tcPr>
            <w:tcW w:w="663" w:type="pct"/>
            <w:tcBorders>
              <w:bottom w:val="single" w:sz="8" w:space="0" w:color="000000"/>
            </w:tcBorders>
            <w:vAlign w:val="center"/>
          </w:tcPr>
          <w:p w:rsidR="002D29E0" w:rsidRPr="00E238D2" w:rsidRDefault="002D29E0" w:rsidP="002D29E0">
            <w:pPr>
              <w:spacing w:before="18" w:after="18" w:line="216" w:lineRule="auto"/>
              <w:ind w:left="-109"/>
              <w:jc w:val="center"/>
              <w:rPr>
                <w:rFonts w:cstheme="minorHAnsi"/>
                <w:b/>
                <w:sz w:val="16"/>
                <w:szCs w:val="16"/>
              </w:rPr>
            </w:pPr>
            <w:r w:rsidRPr="00E238D2">
              <w:rPr>
                <w:rFonts w:cstheme="minorHAnsi"/>
                <w:b/>
                <w:noProof/>
                <w:sz w:val="16"/>
                <w:szCs w:val="16"/>
              </w:rPr>
              <w:t>5.115.896</w:t>
            </w:r>
          </w:p>
        </w:tc>
        <w:tc>
          <w:tcPr>
            <w:tcW w:w="522" w:type="pct"/>
            <w:gridSpan w:val="2"/>
            <w:tcBorders>
              <w:bottom w:val="single" w:sz="8" w:space="0" w:color="000000"/>
            </w:tcBorders>
            <w:vAlign w:val="center"/>
          </w:tcPr>
          <w:p w:rsidR="002D29E0" w:rsidRPr="00E238D2" w:rsidRDefault="002D29E0" w:rsidP="002D29E0">
            <w:pPr>
              <w:spacing w:before="18" w:after="18" w:line="216" w:lineRule="auto"/>
              <w:ind w:left="-386" w:right="-236"/>
              <w:jc w:val="center"/>
              <w:rPr>
                <w:rFonts w:cstheme="minorHAnsi"/>
                <w:b/>
                <w:sz w:val="16"/>
                <w:szCs w:val="16"/>
              </w:rPr>
            </w:pPr>
            <w:r w:rsidRPr="00E238D2">
              <w:rPr>
                <w:rFonts w:cstheme="minorHAnsi"/>
                <w:b/>
                <w:noProof/>
                <w:sz w:val="16"/>
                <w:szCs w:val="16"/>
              </w:rPr>
              <w:t>100</w:t>
            </w:r>
          </w:p>
        </w:tc>
        <w:tc>
          <w:tcPr>
            <w:tcW w:w="631" w:type="pct"/>
            <w:gridSpan w:val="2"/>
            <w:tcBorders>
              <w:bottom w:val="single" w:sz="8" w:space="0" w:color="000000"/>
            </w:tcBorders>
            <w:vAlign w:val="center"/>
          </w:tcPr>
          <w:p w:rsidR="002D29E0" w:rsidRPr="00E238D2" w:rsidRDefault="002D29E0" w:rsidP="002D29E0">
            <w:pPr>
              <w:spacing w:before="18" w:after="18" w:line="216" w:lineRule="auto"/>
              <w:ind w:left="-484"/>
              <w:jc w:val="center"/>
              <w:rPr>
                <w:rFonts w:cstheme="minorHAnsi"/>
                <w:b/>
                <w:noProof/>
                <w:sz w:val="16"/>
                <w:szCs w:val="16"/>
              </w:rPr>
            </w:pPr>
          </w:p>
        </w:tc>
        <w:tc>
          <w:tcPr>
            <w:tcW w:w="633" w:type="pct"/>
            <w:gridSpan w:val="2"/>
            <w:tcBorders>
              <w:bottom w:val="single" w:sz="8" w:space="0" w:color="000000"/>
            </w:tcBorders>
            <w:vAlign w:val="center"/>
          </w:tcPr>
          <w:p w:rsidR="002D29E0" w:rsidRPr="00E238D2" w:rsidRDefault="002D29E0" w:rsidP="002D29E0">
            <w:pPr>
              <w:spacing w:before="18" w:after="18" w:line="216" w:lineRule="auto"/>
              <w:ind w:left="-484"/>
              <w:jc w:val="center"/>
              <w:rPr>
                <w:rFonts w:cstheme="minorHAnsi"/>
                <w:b/>
                <w:sz w:val="16"/>
                <w:szCs w:val="16"/>
              </w:rPr>
            </w:pPr>
            <w:r w:rsidRPr="00E238D2">
              <w:rPr>
                <w:rFonts w:cstheme="minorHAnsi"/>
                <w:b/>
                <w:noProof/>
                <w:sz w:val="16"/>
                <w:szCs w:val="16"/>
              </w:rPr>
              <w:t>Total</w:t>
            </w:r>
          </w:p>
        </w:tc>
        <w:tc>
          <w:tcPr>
            <w:tcW w:w="635" w:type="pct"/>
            <w:gridSpan w:val="2"/>
            <w:tcBorders>
              <w:bottom w:val="single" w:sz="8" w:space="0" w:color="000000"/>
            </w:tcBorders>
            <w:vAlign w:val="center"/>
          </w:tcPr>
          <w:p w:rsidR="002D29E0" w:rsidRPr="00E238D2" w:rsidRDefault="002D29E0" w:rsidP="002D29E0">
            <w:pPr>
              <w:spacing w:before="18" w:after="18" w:line="216" w:lineRule="auto"/>
              <w:ind w:left="-117"/>
              <w:jc w:val="center"/>
              <w:rPr>
                <w:rFonts w:cstheme="minorHAnsi"/>
                <w:b/>
                <w:sz w:val="16"/>
                <w:szCs w:val="16"/>
              </w:rPr>
            </w:pPr>
            <w:r w:rsidRPr="00E238D2">
              <w:rPr>
                <w:rFonts w:cstheme="minorHAnsi"/>
                <w:b/>
                <w:noProof/>
                <w:sz w:val="16"/>
                <w:szCs w:val="16"/>
              </w:rPr>
              <w:t>838.125</w:t>
            </w:r>
          </w:p>
        </w:tc>
        <w:tc>
          <w:tcPr>
            <w:tcW w:w="571" w:type="pct"/>
            <w:tcBorders>
              <w:bottom w:val="single" w:sz="8" w:space="0" w:color="000000"/>
            </w:tcBorders>
            <w:vAlign w:val="center"/>
          </w:tcPr>
          <w:p w:rsidR="002D29E0" w:rsidRPr="00E238D2" w:rsidRDefault="002D29E0" w:rsidP="002D29E0">
            <w:pPr>
              <w:spacing w:before="18" w:after="18" w:line="216" w:lineRule="auto"/>
              <w:ind w:left="-484"/>
              <w:jc w:val="center"/>
              <w:rPr>
                <w:rFonts w:cstheme="minorHAnsi"/>
                <w:b/>
                <w:sz w:val="16"/>
                <w:szCs w:val="16"/>
              </w:rPr>
            </w:pPr>
            <w:r w:rsidRPr="00E238D2">
              <w:rPr>
                <w:rFonts w:cstheme="minorHAnsi"/>
                <w:b/>
                <w:noProof/>
                <w:sz w:val="16"/>
                <w:szCs w:val="16"/>
              </w:rPr>
              <w:t>100</w:t>
            </w:r>
          </w:p>
        </w:tc>
      </w:tr>
    </w:tbl>
    <w:p w:rsidR="002D29E0" w:rsidRDefault="002D29E0" w:rsidP="002D29E0">
      <w:pPr>
        <w:autoSpaceDE w:val="0"/>
        <w:autoSpaceDN w:val="0"/>
        <w:adjustRightInd w:val="0"/>
        <w:spacing w:before="18" w:after="18" w:line="216" w:lineRule="auto"/>
        <w:jc w:val="center"/>
        <w:rPr>
          <w:rFonts w:cstheme="minorHAnsi"/>
          <w:b/>
          <w:noProof/>
          <w:sz w:val="18"/>
          <w:szCs w:val="18"/>
        </w:rPr>
      </w:pPr>
      <w:r w:rsidRPr="008456D0">
        <w:rPr>
          <w:rFonts w:cstheme="minorHAnsi"/>
          <w:b/>
          <w:bCs/>
          <w:noProof/>
          <w:color w:val="00B0F0"/>
          <w:sz w:val="18"/>
          <w:szCs w:val="18"/>
        </w:rPr>
        <w:t>Figura 4</w:t>
      </w:r>
      <w:r w:rsidRPr="008456D0">
        <w:rPr>
          <w:rFonts w:cstheme="minorHAnsi"/>
          <w:b/>
          <w:color w:val="00B0F0"/>
          <w:sz w:val="18"/>
          <w:szCs w:val="18"/>
        </w:rPr>
        <w:t>:</w:t>
      </w:r>
      <w:r w:rsidRPr="002D29E0">
        <w:rPr>
          <w:rFonts w:cstheme="minorHAnsi"/>
          <w:b/>
          <w:sz w:val="18"/>
          <w:szCs w:val="18"/>
        </w:rPr>
        <w:t xml:space="preserve"> </w:t>
      </w:r>
      <w:r w:rsidRPr="002D29E0">
        <w:rPr>
          <w:rFonts w:cstheme="minorHAnsi"/>
          <w:b/>
          <w:noProof/>
          <w:sz w:val="18"/>
          <w:szCs w:val="18"/>
        </w:rPr>
        <w:t>(BRASIL, MEC - INEP, 2010)</w:t>
      </w:r>
    </w:p>
    <w:p w:rsidR="00410764" w:rsidRDefault="00410764" w:rsidP="002D29E0">
      <w:pPr>
        <w:autoSpaceDE w:val="0"/>
        <w:autoSpaceDN w:val="0"/>
        <w:adjustRightInd w:val="0"/>
        <w:spacing w:before="18" w:after="18" w:line="216" w:lineRule="auto"/>
        <w:jc w:val="center"/>
        <w:rPr>
          <w:rFonts w:cstheme="minorHAnsi"/>
          <w:b/>
          <w:noProof/>
          <w:sz w:val="18"/>
          <w:szCs w:val="18"/>
        </w:rPr>
      </w:pPr>
    </w:p>
    <w:p w:rsidR="00410764" w:rsidRDefault="00410764" w:rsidP="002D29E0">
      <w:pPr>
        <w:autoSpaceDE w:val="0"/>
        <w:autoSpaceDN w:val="0"/>
        <w:adjustRightInd w:val="0"/>
        <w:spacing w:before="18" w:after="18" w:line="216" w:lineRule="auto"/>
        <w:jc w:val="center"/>
        <w:rPr>
          <w:rFonts w:cstheme="minorHAnsi"/>
          <w:b/>
          <w:noProof/>
          <w:sz w:val="18"/>
          <w:szCs w:val="18"/>
        </w:rPr>
      </w:pPr>
    </w:p>
    <w:p w:rsidR="00410764" w:rsidRDefault="00410764" w:rsidP="002D29E0">
      <w:pPr>
        <w:autoSpaceDE w:val="0"/>
        <w:autoSpaceDN w:val="0"/>
        <w:adjustRightInd w:val="0"/>
        <w:spacing w:before="18" w:after="18" w:line="216" w:lineRule="auto"/>
        <w:jc w:val="center"/>
        <w:rPr>
          <w:rFonts w:cstheme="minorHAnsi"/>
          <w:b/>
          <w:noProof/>
          <w:sz w:val="18"/>
          <w:szCs w:val="18"/>
        </w:rPr>
      </w:pPr>
    </w:p>
    <w:p w:rsidR="00410764" w:rsidRPr="00410764" w:rsidRDefault="00410764" w:rsidP="00410764">
      <w:pPr>
        <w:autoSpaceDE w:val="0"/>
        <w:autoSpaceDN w:val="0"/>
        <w:adjustRightInd w:val="0"/>
        <w:spacing w:before="18" w:after="18" w:line="216" w:lineRule="auto"/>
        <w:ind w:left="4248"/>
        <w:jc w:val="both"/>
        <w:rPr>
          <w:rFonts w:cstheme="minorHAnsi"/>
          <w:b/>
          <w:sz w:val="18"/>
          <w:szCs w:val="18"/>
        </w:rPr>
      </w:pPr>
      <w:r w:rsidRPr="00410764">
        <w:rPr>
          <w:b/>
          <w:sz w:val="18"/>
          <w:szCs w:val="18"/>
        </w:rPr>
        <w:t>Outros pontos</w:t>
      </w:r>
      <w:r>
        <w:rPr>
          <w:b/>
          <w:sz w:val="18"/>
          <w:szCs w:val="18"/>
        </w:rPr>
        <w:t xml:space="preserve"> destacados pela definição de Li</w:t>
      </w:r>
      <w:r w:rsidRPr="00410764">
        <w:rPr>
          <w:b/>
          <w:sz w:val="18"/>
          <w:szCs w:val="18"/>
        </w:rPr>
        <w:t>amas sã</w:t>
      </w:r>
      <w:r>
        <w:rPr>
          <w:b/>
          <w:sz w:val="18"/>
          <w:szCs w:val="18"/>
        </w:rPr>
        <w:t xml:space="preserve">o a “quebra” da barreira espaço, </w:t>
      </w:r>
      <w:r w:rsidRPr="00410764">
        <w:rPr>
          <w:b/>
          <w:sz w:val="18"/>
          <w:szCs w:val="18"/>
        </w:rPr>
        <w:t>tempo e a democratização do acesso. Qualquer pessoa, independentemente de idade, ocupação tempo e lugar pode fazer uso dessa estratégia. (et al. ALVES; ZAMBALDE &amp; FIGUEIREDO, 2004)</w:t>
      </w:r>
    </w:p>
    <w:p w:rsidR="002D29E0" w:rsidRPr="00410764" w:rsidRDefault="002D29E0" w:rsidP="00410764">
      <w:pPr>
        <w:autoSpaceDE w:val="0"/>
        <w:autoSpaceDN w:val="0"/>
        <w:adjustRightInd w:val="0"/>
        <w:spacing w:before="18" w:after="18" w:line="216" w:lineRule="auto"/>
        <w:ind w:left="4248"/>
        <w:jc w:val="both"/>
        <w:rPr>
          <w:rFonts w:cstheme="minorHAnsi"/>
          <w:b/>
          <w:noProof/>
          <w:sz w:val="18"/>
          <w:szCs w:val="18"/>
        </w:rPr>
      </w:pPr>
      <w:r w:rsidRPr="00410764">
        <w:rPr>
          <w:rFonts w:cstheme="minorHAnsi"/>
          <w:b/>
          <w:noProof/>
          <w:sz w:val="18"/>
          <w:szCs w:val="18"/>
        </w:rPr>
        <w:t xml:space="preserve"> </w:t>
      </w:r>
    </w:p>
    <w:p w:rsidR="00944595" w:rsidRPr="009630A1" w:rsidRDefault="00944595" w:rsidP="009630A1">
      <w:pPr>
        <w:autoSpaceDE w:val="0"/>
        <w:autoSpaceDN w:val="0"/>
        <w:adjustRightInd w:val="0"/>
        <w:spacing w:after="0" w:line="240" w:lineRule="auto"/>
        <w:jc w:val="both"/>
        <w:rPr>
          <w:rFonts w:cstheme="minorHAnsi"/>
          <w:noProof/>
        </w:rPr>
      </w:pPr>
    </w:p>
    <w:p w:rsidR="00944595" w:rsidRPr="00B1439A" w:rsidRDefault="009630A1" w:rsidP="009630A1">
      <w:pPr>
        <w:autoSpaceDE w:val="0"/>
        <w:autoSpaceDN w:val="0"/>
        <w:adjustRightInd w:val="0"/>
        <w:spacing w:after="0" w:line="240" w:lineRule="auto"/>
        <w:rPr>
          <w:rFonts w:cstheme="minorHAnsi"/>
          <w:b/>
          <w:i/>
          <w:sz w:val="20"/>
          <w:szCs w:val="20"/>
        </w:rPr>
      </w:pPr>
      <w:r>
        <w:rPr>
          <w:rFonts w:cstheme="minorHAnsi"/>
          <w:b/>
          <w:i/>
          <w:sz w:val="20"/>
          <w:szCs w:val="20"/>
        </w:rPr>
        <w:t xml:space="preserve"> </w:t>
      </w:r>
    </w:p>
    <w:p w:rsidR="00505E04" w:rsidRPr="00761D5A" w:rsidRDefault="00505E04" w:rsidP="00505E04">
      <w:pPr>
        <w:autoSpaceDE w:val="0"/>
        <w:autoSpaceDN w:val="0"/>
        <w:adjustRightInd w:val="0"/>
        <w:spacing w:after="0" w:line="360" w:lineRule="auto"/>
        <w:jc w:val="both"/>
        <w:rPr>
          <w:rFonts w:ascii="Arial" w:hAnsi="Arial" w:cs="Arial"/>
          <w:color w:val="00B050"/>
          <w:sz w:val="24"/>
          <w:szCs w:val="24"/>
        </w:rPr>
      </w:pPr>
    </w:p>
    <w:p w:rsidR="00505E04" w:rsidRPr="00505E04" w:rsidRDefault="00505E04" w:rsidP="00505E04">
      <w:pPr>
        <w:autoSpaceDE w:val="0"/>
        <w:autoSpaceDN w:val="0"/>
        <w:adjustRightInd w:val="0"/>
        <w:spacing w:after="0" w:line="240" w:lineRule="auto"/>
        <w:jc w:val="both"/>
        <w:rPr>
          <w:rFonts w:cstheme="minorHAnsi"/>
        </w:rPr>
      </w:pPr>
      <w:r>
        <w:rPr>
          <w:rFonts w:cstheme="minorHAnsi"/>
        </w:rPr>
        <w:t xml:space="preserve"> </w:t>
      </w:r>
    </w:p>
    <w:p w:rsidR="00627CD3" w:rsidRPr="009F3857" w:rsidRDefault="00920EF2" w:rsidP="009F3857">
      <w:pPr>
        <w:spacing w:after="0" w:line="240" w:lineRule="auto"/>
        <w:jc w:val="both"/>
        <w:rPr>
          <w:rFonts w:cstheme="minorHAnsi"/>
          <w:b/>
          <w:bCs/>
          <w:sz w:val="20"/>
          <w:szCs w:val="20"/>
        </w:rPr>
      </w:pPr>
      <w:r>
        <w:rPr>
          <w:rFonts w:cstheme="minorHAnsi"/>
          <w:b/>
          <w:bCs/>
          <w:sz w:val="20"/>
          <w:szCs w:val="20"/>
        </w:rPr>
        <w:t xml:space="preserve"> </w:t>
      </w:r>
    </w:p>
    <w:p w:rsidR="00ED135C" w:rsidRDefault="00627CD3" w:rsidP="00ED135C">
      <w:pPr>
        <w:shd w:val="clear" w:color="auto" w:fill="FFFFFF"/>
        <w:spacing w:after="0" w:line="240" w:lineRule="auto"/>
        <w:jc w:val="both"/>
        <w:rPr>
          <w:rFonts w:eastAsia="Times New Roman" w:cstheme="minorHAnsi"/>
          <w:lang w:eastAsia="pt-BR"/>
        </w:rPr>
      </w:pPr>
      <w:r>
        <w:rPr>
          <w:rFonts w:eastAsia="Times New Roman" w:cstheme="minorHAnsi"/>
          <w:lang w:eastAsia="pt-BR"/>
        </w:rPr>
        <w:t xml:space="preserve"> </w:t>
      </w:r>
    </w:p>
    <w:p w:rsidR="000970E9" w:rsidRDefault="000970E9" w:rsidP="00ED135C">
      <w:pPr>
        <w:shd w:val="clear" w:color="auto" w:fill="FFFFFF"/>
        <w:spacing w:after="0" w:line="240" w:lineRule="auto"/>
        <w:jc w:val="both"/>
        <w:rPr>
          <w:rFonts w:eastAsia="Times New Roman" w:cstheme="minorHAnsi"/>
          <w:lang w:eastAsia="pt-BR"/>
        </w:rPr>
      </w:pPr>
    </w:p>
    <w:p w:rsidR="001B1172" w:rsidRDefault="000970E9" w:rsidP="001B1172">
      <w:pPr>
        <w:autoSpaceDE w:val="0"/>
        <w:autoSpaceDN w:val="0"/>
        <w:adjustRightInd w:val="0"/>
        <w:spacing w:after="0" w:line="240" w:lineRule="auto"/>
        <w:jc w:val="both"/>
        <w:rPr>
          <w:rFonts w:cstheme="minorHAnsi"/>
          <w:noProof/>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11"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eastAsia="Times New Roman" w:cstheme="minorHAnsi"/>
          <w:lang w:eastAsia="pt-BR"/>
        </w:rPr>
        <w:t xml:space="preserve"> </w:t>
      </w:r>
      <w:r w:rsidR="001B1172" w:rsidRPr="001B1172">
        <w:rPr>
          <w:rFonts w:eastAsia="Times New Roman" w:cstheme="minorHAnsi"/>
          <w:b/>
          <w:sz w:val="24"/>
          <w:szCs w:val="24"/>
          <w:lang w:eastAsia="pt-BR"/>
        </w:rPr>
        <w:t>4.0</w:t>
      </w:r>
      <w:r w:rsidR="001B1172">
        <w:rPr>
          <w:rFonts w:eastAsia="Times New Roman" w:cstheme="minorHAnsi"/>
          <w:sz w:val="24"/>
          <w:szCs w:val="24"/>
          <w:lang w:eastAsia="pt-BR"/>
        </w:rPr>
        <w:t xml:space="preserve"> </w:t>
      </w:r>
      <w:r w:rsidR="001B1172" w:rsidRPr="001B1172">
        <w:rPr>
          <w:rFonts w:cstheme="minorHAnsi"/>
          <w:noProof/>
        </w:rPr>
        <w:t>A Tabela 4 mostra que os cursos de Pedagogia e Administração na Graduação a Distância representam 61% das matrículas. Pela perspectiva da graduação a distância se encontra 48,60% das matrículas em disciplinas correlatas a área da educação (Pedagogia, Letras, Matemática, Ciências Biológicas, História, Ciências Ambientais), demonstrando a estratégia de governo na utilização da modalidade a distância para expansão das matrículas em nível superior. Considerando a Disciplina de Administração, já oferecida no programa Universidade Aberta, o número de matrículas salta para 75,60%.</w:t>
      </w:r>
    </w:p>
    <w:p w:rsidR="001B1172" w:rsidRPr="001B1172" w:rsidRDefault="001B1172" w:rsidP="001B1172">
      <w:pPr>
        <w:autoSpaceDE w:val="0"/>
        <w:autoSpaceDN w:val="0"/>
        <w:adjustRightInd w:val="0"/>
        <w:spacing w:after="0" w:line="240" w:lineRule="auto"/>
        <w:rPr>
          <w:rFonts w:cstheme="minorHAnsi"/>
          <w:noProof/>
        </w:rPr>
      </w:pPr>
    </w:p>
    <w:p w:rsidR="001B1172" w:rsidRDefault="001B1172" w:rsidP="001B1172">
      <w:pPr>
        <w:autoSpaceDE w:val="0"/>
        <w:autoSpaceDN w:val="0"/>
        <w:adjustRightInd w:val="0"/>
        <w:spacing w:after="0" w:line="240" w:lineRule="auto"/>
        <w:jc w:val="both"/>
        <w:rPr>
          <w:rFonts w:cstheme="minorHAnsi"/>
          <w:noProof/>
        </w:rPr>
      </w:pPr>
      <w:r>
        <w:rPr>
          <w:rFonts w:cstheme="minorHAnsi"/>
          <w:noProof/>
        </w:rPr>
        <w:t xml:space="preserve">         </w:t>
      </w:r>
      <w:r w:rsidRPr="001B1172">
        <w:rPr>
          <w:rFonts w:cstheme="minorHAnsi"/>
          <w:noProof/>
        </w:rPr>
        <w:t>O curso de Pedagogia, que figura em quarto lugar entre os cursos presenciais  e em primeiro lugar entre os cursos a distância, apresenta praticamente o mesmo número de matrículas. Já o curso de Administração tem uma diferença ainda significativa entre sua marícula em cursos presenciais com 874.076 e, a distância, 228.503.</w:t>
      </w:r>
    </w:p>
    <w:p w:rsidR="001B1172" w:rsidRPr="001B1172" w:rsidRDefault="001B1172" w:rsidP="001B1172">
      <w:pPr>
        <w:autoSpaceDE w:val="0"/>
        <w:autoSpaceDN w:val="0"/>
        <w:adjustRightInd w:val="0"/>
        <w:spacing w:after="0" w:line="240" w:lineRule="auto"/>
        <w:jc w:val="both"/>
        <w:rPr>
          <w:rFonts w:cstheme="minorHAnsi"/>
          <w:noProof/>
        </w:rPr>
      </w:pPr>
    </w:p>
    <w:p w:rsidR="00480287" w:rsidRDefault="001B1172" w:rsidP="001B1172">
      <w:pPr>
        <w:autoSpaceDE w:val="0"/>
        <w:autoSpaceDN w:val="0"/>
        <w:adjustRightInd w:val="0"/>
        <w:spacing w:after="0" w:line="240" w:lineRule="auto"/>
        <w:jc w:val="both"/>
        <w:rPr>
          <w:rFonts w:cstheme="minorHAnsi"/>
          <w:noProof/>
        </w:rPr>
      </w:pPr>
      <w:r>
        <w:rPr>
          <w:rFonts w:cstheme="minorHAnsi"/>
          <w:noProof/>
        </w:rPr>
        <w:t xml:space="preserve">      </w:t>
      </w:r>
      <w:r w:rsidR="00480287">
        <w:rPr>
          <w:rFonts w:cstheme="minorHAnsi"/>
          <w:noProof/>
        </w:rPr>
        <w:t>O Censo 2010</w:t>
      </w:r>
      <w:r w:rsidRPr="001B1172">
        <w:rPr>
          <w:rFonts w:cstheme="minorHAnsi"/>
          <w:noProof/>
        </w:rPr>
        <w:t>, também, permite estabelecer comparações entre idade e o gênero dos concluintes. Sendo assim, se verifica que há uma predominância nas duas modalidades do gênero feminino, sendo que na modalidade presencial elas representam 55,1% das matrículas e 58,8% de concluintes, enquanto na modalidade a distância se encontra 69,2% nas matrículas e 76,2% nos concluintes.</w:t>
      </w:r>
    </w:p>
    <w:p w:rsidR="00480287" w:rsidRPr="00D95088" w:rsidRDefault="001B1172" w:rsidP="00480287">
      <w:pPr>
        <w:autoSpaceDE w:val="0"/>
        <w:autoSpaceDN w:val="0"/>
        <w:adjustRightInd w:val="0"/>
        <w:spacing w:after="0" w:line="240" w:lineRule="auto"/>
        <w:ind w:firstLine="709"/>
        <w:jc w:val="both"/>
        <w:rPr>
          <w:rFonts w:cstheme="minorHAnsi"/>
          <w:noProof/>
        </w:rPr>
      </w:pPr>
      <w:r w:rsidRPr="001B1172">
        <w:rPr>
          <w:rFonts w:cstheme="minorHAnsi"/>
          <w:noProof/>
        </w:rPr>
        <w:t xml:space="preserve"> </w:t>
      </w:r>
      <w:r w:rsidR="00480287">
        <w:rPr>
          <w:rFonts w:cstheme="minorHAnsi"/>
          <w:noProof/>
        </w:rPr>
        <w:t>O Censo 2010</w:t>
      </w:r>
      <w:r w:rsidR="00480287" w:rsidRPr="00D95088">
        <w:rPr>
          <w:rFonts w:cstheme="minorHAnsi"/>
          <w:noProof/>
        </w:rPr>
        <w:t xml:space="preserve"> verificou, também, a idade média de conclusão por modalidade. Na EAD, é caracterizado que esse estudante entra no sistema educacional mais tardiamente elevando sua idade média de conclusão para 36 anos, enquanto que na modalidade presencial a idade média de conclusão é de 28 anos. </w:t>
      </w:r>
    </w:p>
    <w:p w:rsidR="00480287" w:rsidRDefault="00480287" w:rsidP="00480287">
      <w:pPr>
        <w:autoSpaceDE w:val="0"/>
        <w:autoSpaceDN w:val="0"/>
        <w:adjustRightInd w:val="0"/>
        <w:spacing w:after="0" w:line="240" w:lineRule="auto"/>
        <w:ind w:firstLine="709"/>
        <w:jc w:val="both"/>
        <w:rPr>
          <w:rFonts w:ascii="Arial" w:hAnsi="Arial" w:cs="Arial"/>
          <w:noProof/>
          <w:sz w:val="24"/>
          <w:szCs w:val="24"/>
        </w:rPr>
      </w:pPr>
      <w:r w:rsidRPr="00D95088">
        <w:rPr>
          <w:rFonts w:cstheme="minorHAnsi"/>
          <w:noProof/>
        </w:rPr>
        <w:t>O mapeamento dos indicadores e estatísticas bá</w:t>
      </w:r>
      <w:r>
        <w:rPr>
          <w:rFonts w:cstheme="minorHAnsi"/>
          <w:noProof/>
        </w:rPr>
        <w:t>sicas, realizado pelo Censo 2010</w:t>
      </w:r>
      <w:r w:rsidRPr="00D95088">
        <w:rPr>
          <w:rFonts w:cstheme="minorHAnsi"/>
          <w:noProof/>
        </w:rPr>
        <w:t>, permite uma fotografia do momento em que vive o sistema de educação brasileira com os</w:t>
      </w:r>
      <w:r>
        <w:rPr>
          <w:rFonts w:cstheme="minorHAnsi"/>
          <w:noProof/>
        </w:rPr>
        <w:t xml:space="preserve"> </w:t>
      </w:r>
      <w:r w:rsidRPr="00D95088">
        <w:rPr>
          <w:rFonts w:cstheme="minorHAnsi"/>
          <w:noProof/>
        </w:rPr>
        <w:t>reflexos d</w:t>
      </w:r>
      <w:r>
        <w:rPr>
          <w:rFonts w:cstheme="minorHAnsi"/>
          <w:noProof/>
        </w:rPr>
        <w:t>as políticas públicas de expansão</w:t>
      </w:r>
      <w:r w:rsidRPr="00793DB0">
        <w:rPr>
          <w:rFonts w:ascii="Arial" w:hAnsi="Arial" w:cs="Arial"/>
          <w:noProof/>
          <w:sz w:val="24"/>
          <w:szCs w:val="24"/>
        </w:rPr>
        <w:t xml:space="preserve"> </w:t>
      </w:r>
      <w:r w:rsidRPr="00D95088">
        <w:rPr>
          <w:rFonts w:cstheme="minorHAnsi"/>
          <w:noProof/>
        </w:rPr>
        <w:t>da educação superior (com importante papel da EAD, como já foi constatado) como estratégia de massificação do oferecimento de vagas. A tabela 5 permite a visualização do comportamento</w:t>
      </w:r>
      <w:r w:rsidRPr="00793DB0">
        <w:rPr>
          <w:rFonts w:ascii="Arial" w:hAnsi="Arial" w:cs="Arial"/>
          <w:noProof/>
          <w:sz w:val="24"/>
          <w:szCs w:val="24"/>
        </w:rPr>
        <w:t xml:space="preserve"> </w:t>
      </w:r>
      <w:r w:rsidRPr="00D95088">
        <w:rPr>
          <w:rFonts w:cstheme="minorHAnsi"/>
          <w:noProof/>
        </w:rPr>
        <w:t>dos principais indicadores do sistema de educação superior nas esferas pública e privada</w:t>
      </w:r>
      <w:r w:rsidRPr="00793DB0">
        <w:rPr>
          <w:rFonts w:ascii="Arial" w:hAnsi="Arial" w:cs="Arial"/>
          <w:noProof/>
          <w:sz w:val="24"/>
          <w:szCs w:val="24"/>
        </w:rPr>
        <w:t>.</w:t>
      </w:r>
    </w:p>
    <w:p w:rsidR="00480287" w:rsidRDefault="00480287" w:rsidP="00480287">
      <w:pPr>
        <w:autoSpaceDE w:val="0"/>
        <w:autoSpaceDN w:val="0"/>
        <w:adjustRightInd w:val="0"/>
        <w:spacing w:after="0" w:line="240" w:lineRule="auto"/>
        <w:ind w:firstLine="709"/>
        <w:jc w:val="both"/>
        <w:rPr>
          <w:rFonts w:ascii="Arial" w:hAnsi="Arial" w:cs="Arial"/>
          <w:noProof/>
          <w:sz w:val="24"/>
          <w:szCs w:val="24"/>
        </w:rPr>
      </w:pPr>
    </w:p>
    <w:p w:rsidR="00791805" w:rsidRPr="00467FFD" w:rsidRDefault="00791805" w:rsidP="00791805">
      <w:pPr>
        <w:autoSpaceDE w:val="0"/>
        <w:autoSpaceDN w:val="0"/>
        <w:adjustRightInd w:val="0"/>
        <w:spacing w:after="0" w:line="240" w:lineRule="auto"/>
        <w:jc w:val="center"/>
        <w:rPr>
          <w:rFonts w:cstheme="minorHAnsi"/>
          <w:b/>
          <w:bCs/>
          <w:sz w:val="18"/>
          <w:szCs w:val="18"/>
        </w:rPr>
      </w:pPr>
      <w:r w:rsidRPr="00467FFD">
        <w:rPr>
          <w:rFonts w:cstheme="minorHAnsi"/>
          <w:b/>
          <w:bCs/>
          <w:sz w:val="18"/>
          <w:szCs w:val="18"/>
        </w:rPr>
        <w:t>Tabela 5 - Indicadores e Estatísticas Básicas dos Cursos de Graduação Presenci</w:t>
      </w:r>
      <w:r>
        <w:rPr>
          <w:rFonts w:cstheme="minorHAnsi"/>
          <w:b/>
          <w:bCs/>
          <w:sz w:val="18"/>
          <w:szCs w:val="18"/>
        </w:rPr>
        <w:t xml:space="preserve">ais e a Distância por Categoria </w:t>
      </w:r>
      <w:r w:rsidRPr="00467FFD">
        <w:rPr>
          <w:rFonts w:cstheme="minorHAnsi"/>
          <w:b/>
          <w:bCs/>
          <w:sz w:val="18"/>
          <w:szCs w:val="18"/>
        </w:rPr>
        <w:t>Administrati</w:t>
      </w:r>
      <w:r>
        <w:rPr>
          <w:rFonts w:cstheme="minorHAnsi"/>
          <w:b/>
          <w:bCs/>
          <w:sz w:val="18"/>
          <w:szCs w:val="18"/>
        </w:rPr>
        <w:t>va - Brasil – 2010</w:t>
      </w:r>
      <w:r w:rsidRPr="00467FFD">
        <w:rPr>
          <w:rFonts w:cstheme="minorHAnsi"/>
          <w:b/>
          <w:bCs/>
          <w:sz w:val="18"/>
          <w:szCs w:val="18"/>
        </w:rPr>
        <w:t>.</w:t>
      </w:r>
    </w:p>
    <w:p w:rsidR="00480287" w:rsidRPr="00793DB0" w:rsidRDefault="00480287" w:rsidP="00480287">
      <w:pPr>
        <w:autoSpaceDE w:val="0"/>
        <w:autoSpaceDN w:val="0"/>
        <w:adjustRightInd w:val="0"/>
        <w:spacing w:after="0" w:line="240" w:lineRule="auto"/>
        <w:jc w:val="center"/>
        <w:rPr>
          <w:rFonts w:ascii="Arial" w:hAnsi="Arial" w:cs="Arial"/>
          <w:b/>
          <w:bCs/>
          <w:color w:val="00B050"/>
          <w:sz w:val="16"/>
          <w:szCs w:val="16"/>
        </w:rPr>
      </w:pPr>
    </w:p>
    <w:tbl>
      <w:tblPr>
        <w:tblW w:w="5668" w:type="pct"/>
        <w:jc w:val="center"/>
        <w:tblBorders>
          <w:top w:val="single" w:sz="8" w:space="0" w:color="000000"/>
          <w:bottom w:val="single" w:sz="8" w:space="0" w:color="000000"/>
        </w:tblBorders>
        <w:tblLook w:val="00A0"/>
      </w:tblPr>
      <w:tblGrid>
        <w:gridCol w:w="323"/>
        <w:gridCol w:w="2710"/>
        <w:gridCol w:w="1196"/>
        <w:gridCol w:w="1107"/>
        <w:gridCol w:w="223"/>
        <w:gridCol w:w="989"/>
        <w:gridCol w:w="1107"/>
        <w:gridCol w:w="172"/>
        <w:gridCol w:w="2058"/>
      </w:tblGrid>
      <w:tr w:rsidR="00480287" w:rsidRPr="00791805" w:rsidTr="00D66AB7">
        <w:trPr>
          <w:trHeight w:val="219"/>
          <w:jc w:val="center"/>
        </w:trPr>
        <w:tc>
          <w:tcPr>
            <w:tcW w:w="1534" w:type="pct"/>
            <w:gridSpan w:val="2"/>
            <w:tcBorders>
              <w:top w:val="single" w:sz="8" w:space="0" w:color="000000"/>
            </w:tcBorders>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sz w:val="18"/>
                <w:szCs w:val="18"/>
              </w:rPr>
            </w:pPr>
            <w:r w:rsidRPr="00791805">
              <w:rPr>
                <w:rFonts w:cstheme="minorHAnsi"/>
                <w:b/>
                <w:sz w:val="18"/>
                <w:szCs w:val="18"/>
              </w:rPr>
              <w:t>Cursos de Graduação</w:t>
            </w:r>
          </w:p>
        </w:tc>
        <w:tc>
          <w:tcPr>
            <w:tcW w:w="605" w:type="pct"/>
            <w:tcBorders>
              <w:top w:val="single" w:sz="8" w:space="0" w:color="000000"/>
            </w:tcBorders>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sz w:val="18"/>
                <w:szCs w:val="18"/>
              </w:rPr>
            </w:pPr>
          </w:p>
        </w:tc>
        <w:tc>
          <w:tcPr>
            <w:tcW w:w="2861" w:type="pct"/>
            <w:gridSpan w:val="6"/>
            <w:tcBorders>
              <w:top w:val="single" w:sz="8" w:space="0" w:color="000000"/>
            </w:tcBorders>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sz w:val="18"/>
                <w:szCs w:val="18"/>
              </w:rPr>
            </w:pPr>
            <w:r w:rsidRPr="00791805">
              <w:rPr>
                <w:rFonts w:cstheme="minorHAnsi"/>
                <w:b/>
                <w:sz w:val="18"/>
                <w:szCs w:val="18"/>
              </w:rPr>
              <w:t>Categoria Administrativa</w:t>
            </w:r>
          </w:p>
        </w:tc>
      </w:tr>
      <w:tr w:rsidR="00480287" w:rsidRPr="00791805" w:rsidTr="00D66AB7">
        <w:trPr>
          <w:gridBefore w:val="1"/>
          <w:wBefore w:w="163" w:type="pct"/>
          <w:trHeight w:val="254"/>
          <w:jc w:val="center"/>
        </w:trPr>
        <w:tc>
          <w:tcPr>
            <w:tcW w:w="1371" w:type="pct"/>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sz w:val="18"/>
                <w:szCs w:val="18"/>
              </w:rPr>
            </w:pPr>
          </w:p>
        </w:tc>
        <w:tc>
          <w:tcPr>
            <w:tcW w:w="605" w:type="pct"/>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bCs/>
                <w:sz w:val="18"/>
                <w:szCs w:val="18"/>
              </w:rPr>
            </w:pPr>
            <w:r w:rsidRPr="00791805">
              <w:rPr>
                <w:rFonts w:cstheme="minorHAnsi"/>
                <w:b/>
                <w:bCs/>
                <w:sz w:val="18"/>
                <w:szCs w:val="18"/>
              </w:rPr>
              <w:t>Total</w:t>
            </w:r>
          </w:p>
        </w:tc>
        <w:tc>
          <w:tcPr>
            <w:tcW w:w="560" w:type="pct"/>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bCs/>
                <w:sz w:val="18"/>
                <w:szCs w:val="18"/>
              </w:rPr>
            </w:pPr>
            <w:r w:rsidRPr="00791805">
              <w:rPr>
                <w:rFonts w:cstheme="minorHAnsi"/>
                <w:b/>
                <w:bCs/>
                <w:sz w:val="18"/>
                <w:szCs w:val="18"/>
              </w:rPr>
              <w:t>Pública</w:t>
            </w:r>
          </w:p>
        </w:tc>
        <w:tc>
          <w:tcPr>
            <w:tcW w:w="113" w:type="pct"/>
            <w:vAlign w:val="center"/>
          </w:tcPr>
          <w:p w:rsidR="00480287" w:rsidRPr="00791805" w:rsidRDefault="00480287" w:rsidP="00D66AB7">
            <w:pPr>
              <w:tabs>
                <w:tab w:val="center" w:pos="4252"/>
                <w:tab w:val="right" w:pos="8504"/>
              </w:tabs>
              <w:spacing w:after="0" w:line="240" w:lineRule="auto"/>
              <w:jc w:val="center"/>
              <w:rPr>
                <w:rFonts w:cstheme="minorHAnsi"/>
                <w:b/>
                <w:bCs/>
                <w:sz w:val="18"/>
                <w:szCs w:val="18"/>
              </w:rPr>
            </w:pPr>
          </w:p>
        </w:tc>
        <w:tc>
          <w:tcPr>
            <w:tcW w:w="499" w:type="pct"/>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bCs/>
                <w:sz w:val="18"/>
                <w:szCs w:val="18"/>
              </w:rPr>
            </w:pPr>
            <w:r w:rsidRPr="00791805">
              <w:rPr>
                <w:rFonts w:cstheme="minorHAnsi"/>
                <w:b/>
                <w:bCs/>
                <w:sz w:val="18"/>
                <w:szCs w:val="18"/>
              </w:rPr>
              <w:t>%</w:t>
            </w:r>
          </w:p>
        </w:tc>
        <w:tc>
          <w:tcPr>
            <w:tcW w:w="647" w:type="pct"/>
            <w:gridSpan w:val="2"/>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bCs/>
                <w:sz w:val="18"/>
                <w:szCs w:val="18"/>
              </w:rPr>
            </w:pPr>
            <w:r w:rsidRPr="00791805">
              <w:rPr>
                <w:rFonts w:cstheme="minorHAnsi"/>
                <w:b/>
                <w:bCs/>
                <w:sz w:val="18"/>
                <w:szCs w:val="18"/>
              </w:rPr>
              <w:t>Privada</w:t>
            </w:r>
          </w:p>
        </w:tc>
        <w:tc>
          <w:tcPr>
            <w:tcW w:w="1043" w:type="pct"/>
            <w:vAlign w:val="center"/>
          </w:tcPr>
          <w:p w:rsidR="00480287" w:rsidRPr="00791805" w:rsidRDefault="00480287" w:rsidP="00D66AB7">
            <w:pPr>
              <w:tabs>
                <w:tab w:val="center" w:pos="4252"/>
                <w:tab w:val="right" w:pos="8504"/>
              </w:tabs>
              <w:autoSpaceDE w:val="0"/>
              <w:autoSpaceDN w:val="0"/>
              <w:adjustRightInd w:val="0"/>
              <w:spacing w:after="0" w:line="240" w:lineRule="auto"/>
              <w:jc w:val="center"/>
              <w:rPr>
                <w:rFonts w:cstheme="minorHAnsi"/>
                <w:b/>
                <w:bCs/>
                <w:sz w:val="18"/>
                <w:szCs w:val="18"/>
              </w:rPr>
            </w:pPr>
            <w:r w:rsidRPr="00791805">
              <w:rPr>
                <w:rFonts w:cstheme="minorHAnsi"/>
                <w:b/>
                <w:bCs/>
                <w:sz w:val="18"/>
                <w:szCs w:val="18"/>
              </w:rPr>
              <w:t>%</w:t>
            </w:r>
          </w:p>
        </w:tc>
      </w:tr>
      <w:tr w:rsidR="00480287" w:rsidRPr="00791805" w:rsidTr="00D66AB7">
        <w:trPr>
          <w:trHeight w:val="236"/>
          <w:jc w:val="center"/>
        </w:trPr>
        <w:tc>
          <w:tcPr>
            <w:tcW w:w="1534"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Instituições</w:t>
            </w:r>
          </w:p>
        </w:tc>
        <w:tc>
          <w:tcPr>
            <w:tcW w:w="605"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2.314</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245</w:t>
            </w:r>
          </w:p>
        </w:tc>
        <w:tc>
          <w:tcPr>
            <w:tcW w:w="613"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10,59</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2.069</w:t>
            </w:r>
          </w:p>
        </w:tc>
        <w:tc>
          <w:tcPr>
            <w:tcW w:w="1130" w:type="pct"/>
            <w:gridSpan w:val="2"/>
            <w:shd w:val="clear" w:color="auto" w:fill="EEECE1"/>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89,41</w:t>
            </w:r>
          </w:p>
        </w:tc>
      </w:tr>
      <w:tr w:rsidR="00480287" w:rsidRPr="00791805" w:rsidTr="00D66AB7">
        <w:trPr>
          <w:trHeight w:val="236"/>
          <w:jc w:val="center"/>
        </w:trPr>
        <w:tc>
          <w:tcPr>
            <w:tcW w:w="1534"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Cursos</w:t>
            </w:r>
          </w:p>
        </w:tc>
        <w:tc>
          <w:tcPr>
            <w:tcW w:w="605"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28.671</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8.628</w:t>
            </w:r>
          </w:p>
        </w:tc>
        <w:tc>
          <w:tcPr>
            <w:tcW w:w="613"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30,09</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20.043</w:t>
            </w:r>
          </w:p>
        </w:tc>
        <w:tc>
          <w:tcPr>
            <w:tcW w:w="1130" w:type="pct"/>
            <w:gridSpan w:val="2"/>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69,91</w:t>
            </w:r>
          </w:p>
        </w:tc>
      </w:tr>
      <w:tr w:rsidR="00480287" w:rsidRPr="00791805" w:rsidTr="00D66AB7">
        <w:trPr>
          <w:trHeight w:val="236"/>
          <w:jc w:val="center"/>
        </w:trPr>
        <w:tc>
          <w:tcPr>
            <w:tcW w:w="1534"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Vagas Oferecidas</w:t>
            </w:r>
          </w:p>
        </w:tc>
        <w:tc>
          <w:tcPr>
            <w:tcW w:w="605"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4.726.394</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461.694</w:t>
            </w:r>
          </w:p>
        </w:tc>
        <w:tc>
          <w:tcPr>
            <w:tcW w:w="613"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9,76</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4.264.700</w:t>
            </w:r>
          </w:p>
        </w:tc>
        <w:tc>
          <w:tcPr>
            <w:tcW w:w="1130" w:type="pct"/>
            <w:gridSpan w:val="2"/>
            <w:shd w:val="clear" w:color="auto" w:fill="EEECE1"/>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90,24</w:t>
            </w:r>
          </w:p>
        </w:tc>
      </w:tr>
      <w:tr w:rsidR="00480287" w:rsidRPr="00791805" w:rsidTr="00D66AB7">
        <w:trPr>
          <w:trHeight w:val="236"/>
          <w:jc w:val="center"/>
        </w:trPr>
        <w:tc>
          <w:tcPr>
            <w:tcW w:w="1534"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Candidatos Inscritos</w:t>
            </w:r>
          </w:p>
        </w:tc>
        <w:tc>
          <w:tcPr>
            <w:tcW w:w="605"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6.889.269</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2.732.745</w:t>
            </w:r>
          </w:p>
        </w:tc>
        <w:tc>
          <w:tcPr>
            <w:tcW w:w="613"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39,67</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4.156.524</w:t>
            </w:r>
          </w:p>
        </w:tc>
        <w:tc>
          <w:tcPr>
            <w:tcW w:w="1130" w:type="pct"/>
            <w:gridSpan w:val="2"/>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60,33</w:t>
            </w:r>
          </w:p>
        </w:tc>
      </w:tr>
      <w:tr w:rsidR="00480287" w:rsidRPr="00791805" w:rsidTr="00D66AB7">
        <w:trPr>
          <w:trHeight w:val="236"/>
          <w:jc w:val="center"/>
        </w:trPr>
        <w:tc>
          <w:tcPr>
            <w:tcW w:w="1534"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Ingressos (todas as formas)</w:t>
            </w:r>
          </w:p>
        </w:tc>
        <w:tc>
          <w:tcPr>
            <w:tcW w:w="605"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2.065.082</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422.320</w:t>
            </w:r>
          </w:p>
        </w:tc>
        <w:tc>
          <w:tcPr>
            <w:tcW w:w="613"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20,45</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1.642.762</w:t>
            </w:r>
          </w:p>
        </w:tc>
        <w:tc>
          <w:tcPr>
            <w:tcW w:w="1130" w:type="pct"/>
            <w:gridSpan w:val="2"/>
            <w:shd w:val="clear" w:color="auto" w:fill="EEECE1"/>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79,55</w:t>
            </w:r>
          </w:p>
        </w:tc>
      </w:tr>
      <w:tr w:rsidR="00480287" w:rsidRPr="00791805" w:rsidTr="00D66AB7">
        <w:trPr>
          <w:trHeight w:val="236"/>
          <w:jc w:val="center"/>
        </w:trPr>
        <w:tc>
          <w:tcPr>
            <w:tcW w:w="1534"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Matrículas</w:t>
            </w:r>
          </w:p>
        </w:tc>
        <w:tc>
          <w:tcPr>
            <w:tcW w:w="605"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5.954.021</w:t>
            </w:r>
          </w:p>
        </w:tc>
        <w:tc>
          <w:tcPr>
            <w:tcW w:w="560" w:type="pct"/>
            <w:vAlign w:val="center"/>
          </w:tcPr>
          <w:p w:rsidR="00480287" w:rsidRPr="009811FE" w:rsidRDefault="009811FE"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 xml:space="preserve">1, </w:t>
            </w:r>
            <w:r w:rsidR="00480287" w:rsidRPr="009811FE">
              <w:rPr>
                <w:rFonts w:cstheme="minorHAnsi"/>
                <w:b/>
                <w:sz w:val="16"/>
                <w:szCs w:val="16"/>
              </w:rPr>
              <w:t>523.864</w:t>
            </w:r>
          </w:p>
        </w:tc>
        <w:tc>
          <w:tcPr>
            <w:tcW w:w="613"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25,59</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4.430.157</w:t>
            </w:r>
          </w:p>
        </w:tc>
        <w:tc>
          <w:tcPr>
            <w:tcW w:w="1130" w:type="pct"/>
            <w:gridSpan w:val="2"/>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74,41</w:t>
            </w:r>
          </w:p>
        </w:tc>
      </w:tr>
      <w:tr w:rsidR="00480287" w:rsidRPr="00791805" w:rsidTr="00D66AB7">
        <w:trPr>
          <w:trHeight w:val="219"/>
          <w:jc w:val="center"/>
        </w:trPr>
        <w:tc>
          <w:tcPr>
            <w:tcW w:w="1534"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Concluintes</w:t>
            </w:r>
          </w:p>
        </w:tc>
        <w:tc>
          <w:tcPr>
            <w:tcW w:w="605"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959.197</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206.877</w:t>
            </w:r>
          </w:p>
        </w:tc>
        <w:tc>
          <w:tcPr>
            <w:tcW w:w="613"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21,57</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752.320</w:t>
            </w:r>
          </w:p>
        </w:tc>
        <w:tc>
          <w:tcPr>
            <w:tcW w:w="1130" w:type="pct"/>
            <w:gridSpan w:val="2"/>
            <w:shd w:val="clear" w:color="auto" w:fill="EEECE1"/>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78,43</w:t>
            </w:r>
          </w:p>
        </w:tc>
      </w:tr>
      <w:tr w:rsidR="00480287" w:rsidRPr="00791805" w:rsidTr="00D66AB7">
        <w:trPr>
          <w:trHeight w:val="236"/>
          <w:jc w:val="center"/>
        </w:trPr>
        <w:tc>
          <w:tcPr>
            <w:tcW w:w="5000" w:type="pct"/>
            <w:gridSpan w:val="9"/>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Indicadores</w:t>
            </w:r>
            <w:r w:rsidR="00E238D2" w:rsidRPr="009811FE">
              <w:rPr>
                <w:rFonts w:cstheme="minorHAnsi"/>
                <w:b/>
                <w:sz w:val="16"/>
                <w:szCs w:val="16"/>
              </w:rPr>
              <w:t xml:space="preserve"> </w:t>
            </w:r>
            <w:r w:rsidRPr="009811FE">
              <w:rPr>
                <w:rFonts w:cstheme="minorHAnsi"/>
                <w:b/>
                <w:sz w:val="16"/>
                <w:szCs w:val="16"/>
              </w:rPr>
              <w:t>-</w:t>
            </w:r>
            <w:r w:rsidR="00E238D2" w:rsidRPr="009811FE">
              <w:rPr>
                <w:rFonts w:cstheme="minorHAnsi"/>
                <w:b/>
                <w:sz w:val="16"/>
                <w:szCs w:val="16"/>
              </w:rPr>
              <w:t xml:space="preserve"> </w:t>
            </w:r>
            <w:r w:rsidRPr="009811FE">
              <w:rPr>
                <w:rFonts w:cstheme="minorHAnsi"/>
                <w:b/>
                <w:sz w:val="16"/>
                <w:szCs w:val="16"/>
              </w:rPr>
              <w:t>Razão</w:t>
            </w:r>
          </w:p>
        </w:tc>
      </w:tr>
      <w:tr w:rsidR="00480287" w:rsidRPr="00791805" w:rsidTr="00D66AB7">
        <w:trPr>
          <w:trHeight w:val="219"/>
          <w:jc w:val="center"/>
        </w:trPr>
        <w:tc>
          <w:tcPr>
            <w:tcW w:w="1534"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Cursos /Instituição</w:t>
            </w:r>
          </w:p>
        </w:tc>
        <w:tc>
          <w:tcPr>
            <w:tcW w:w="605"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12,39</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35,22</w:t>
            </w:r>
          </w:p>
        </w:tc>
        <w:tc>
          <w:tcPr>
            <w:tcW w:w="613"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9,69</w:t>
            </w:r>
          </w:p>
        </w:tc>
        <w:tc>
          <w:tcPr>
            <w:tcW w:w="1130" w:type="pct"/>
            <w:gridSpan w:val="2"/>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w:t>
            </w:r>
          </w:p>
        </w:tc>
      </w:tr>
      <w:tr w:rsidR="00480287" w:rsidRPr="00791805" w:rsidTr="00D66AB7">
        <w:trPr>
          <w:trHeight w:val="236"/>
          <w:jc w:val="center"/>
        </w:trPr>
        <w:tc>
          <w:tcPr>
            <w:tcW w:w="1534"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Candidatos /Vaga</w:t>
            </w:r>
          </w:p>
        </w:tc>
        <w:tc>
          <w:tcPr>
            <w:tcW w:w="605"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1,46</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5,92</w:t>
            </w:r>
          </w:p>
        </w:tc>
        <w:tc>
          <w:tcPr>
            <w:tcW w:w="613" w:type="pct"/>
            <w:gridSpan w:val="2"/>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w:t>
            </w:r>
          </w:p>
        </w:tc>
        <w:tc>
          <w:tcPr>
            <w:tcW w:w="560" w:type="pct"/>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0,97</w:t>
            </w:r>
          </w:p>
        </w:tc>
        <w:tc>
          <w:tcPr>
            <w:tcW w:w="1130" w:type="pct"/>
            <w:gridSpan w:val="2"/>
            <w:shd w:val="clear" w:color="auto" w:fill="EEECE1"/>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w:t>
            </w:r>
          </w:p>
        </w:tc>
      </w:tr>
      <w:tr w:rsidR="00480287" w:rsidRPr="00791805" w:rsidTr="00D66AB7">
        <w:trPr>
          <w:trHeight w:val="473"/>
          <w:jc w:val="center"/>
        </w:trPr>
        <w:tc>
          <w:tcPr>
            <w:tcW w:w="1534"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Concluintes/ Ingressos (todas as formas)</w:t>
            </w:r>
          </w:p>
        </w:tc>
        <w:tc>
          <w:tcPr>
            <w:tcW w:w="605"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0,46</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0,49</w:t>
            </w:r>
          </w:p>
        </w:tc>
        <w:tc>
          <w:tcPr>
            <w:tcW w:w="613" w:type="pct"/>
            <w:gridSpan w:val="2"/>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w:t>
            </w:r>
          </w:p>
        </w:tc>
        <w:tc>
          <w:tcPr>
            <w:tcW w:w="560" w:type="pct"/>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0,46</w:t>
            </w:r>
          </w:p>
        </w:tc>
        <w:tc>
          <w:tcPr>
            <w:tcW w:w="1130" w:type="pct"/>
            <w:gridSpan w:val="2"/>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w:t>
            </w:r>
          </w:p>
        </w:tc>
      </w:tr>
      <w:tr w:rsidR="00480287" w:rsidRPr="00791805" w:rsidTr="00D66AB7">
        <w:trPr>
          <w:trHeight w:val="473"/>
          <w:jc w:val="center"/>
        </w:trPr>
        <w:tc>
          <w:tcPr>
            <w:tcW w:w="1534" w:type="pct"/>
            <w:gridSpan w:val="2"/>
            <w:tcBorders>
              <w:bottom w:val="single" w:sz="8" w:space="0" w:color="000000"/>
            </w:tcBorders>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bCs/>
                <w:sz w:val="16"/>
                <w:szCs w:val="16"/>
              </w:rPr>
            </w:pPr>
            <w:r w:rsidRPr="009811FE">
              <w:rPr>
                <w:rFonts w:cstheme="minorHAnsi"/>
                <w:b/>
                <w:sz w:val="16"/>
                <w:szCs w:val="16"/>
              </w:rPr>
              <w:t>Ingressos (todas as formas)/ Vagas Oferecidas</w:t>
            </w:r>
          </w:p>
        </w:tc>
        <w:tc>
          <w:tcPr>
            <w:tcW w:w="605" w:type="pct"/>
            <w:tcBorders>
              <w:bottom w:val="single" w:sz="8" w:space="0" w:color="000000"/>
            </w:tcBorders>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0,44</w:t>
            </w:r>
          </w:p>
        </w:tc>
        <w:tc>
          <w:tcPr>
            <w:tcW w:w="560" w:type="pct"/>
            <w:tcBorders>
              <w:bottom w:val="single" w:sz="8" w:space="0" w:color="000000"/>
            </w:tcBorders>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jc w:val="center"/>
              <w:rPr>
                <w:rFonts w:cstheme="minorHAnsi"/>
                <w:b/>
                <w:sz w:val="16"/>
                <w:szCs w:val="16"/>
              </w:rPr>
            </w:pPr>
            <w:r w:rsidRPr="009811FE">
              <w:rPr>
                <w:rFonts w:cstheme="minorHAnsi"/>
                <w:b/>
                <w:sz w:val="16"/>
                <w:szCs w:val="16"/>
              </w:rPr>
              <w:t>0,91</w:t>
            </w:r>
          </w:p>
        </w:tc>
        <w:tc>
          <w:tcPr>
            <w:tcW w:w="613" w:type="pct"/>
            <w:gridSpan w:val="2"/>
            <w:tcBorders>
              <w:bottom w:val="single" w:sz="8" w:space="0" w:color="000000"/>
            </w:tcBorders>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w:t>
            </w:r>
          </w:p>
        </w:tc>
        <w:tc>
          <w:tcPr>
            <w:tcW w:w="560" w:type="pct"/>
            <w:tcBorders>
              <w:bottom w:val="single" w:sz="8" w:space="0" w:color="000000"/>
            </w:tcBorders>
            <w:shd w:val="clear" w:color="auto" w:fill="EEECE1"/>
            <w:vAlign w:val="center"/>
          </w:tcPr>
          <w:p w:rsidR="00480287" w:rsidRPr="009811FE"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6"/>
                <w:szCs w:val="16"/>
              </w:rPr>
            </w:pPr>
            <w:r w:rsidRPr="009811FE">
              <w:rPr>
                <w:rFonts w:cstheme="minorHAnsi"/>
                <w:b/>
                <w:sz w:val="16"/>
                <w:szCs w:val="16"/>
              </w:rPr>
              <w:t>0,39</w:t>
            </w:r>
          </w:p>
        </w:tc>
        <w:tc>
          <w:tcPr>
            <w:tcW w:w="1130" w:type="pct"/>
            <w:gridSpan w:val="2"/>
            <w:tcBorders>
              <w:bottom w:val="single" w:sz="8" w:space="0" w:color="000000"/>
            </w:tcBorders>
            <w:shd w:val="clear" w:color="auto" w:fill="EEECE1"/>
            <w:vAlign w:val="center"/>
          </w:tcPr>
          <w:p w:rsidR="00480287" w:rsidRPr="00791805" w:rsidRDefault="00480287" w:rsidP="00D66AB7">
            <w:pPr>
              <w:tabs>
                <w:tab w:val="center" w:pos="4252"/>
                <w:tab w:val="right" w:pos="8504"/>
              </w:tabs>
              <w:autoSpaceDE w:val="0"/>
              <w:autoSpaceDN w:val="0"/>
              <w:adjustRightInd w:val="0"/>
              <w:spacing w:after="0" w:line="240" w:lineRule="auto"/>
              <w:ind w:left="34" w:hanging="34"/>
              <w:jc w:val="center"/>
              <w:rPr>
                <w:rFonts w:cstheme="minorHAnsi"/>
                <w:b/>
                <w:sz w:val="18"/>
                <w:szCs w:val="18"/>
              </w:rPr>
            </w:pPr>
            <w:r w:rsidRPr="00791805">
              <w:rPr>
                <w:rFonts w:cstheme="minorHAnsi"/>
                <w:b/>
                <w:sz w:val="18"/>
                <w:szCs w:val="18"/>
              </w:rPr>
              <w:t>-</w:t>
            </w:r>
          </w:p>
        </w:tc>
      </w:tr>
    </w:tbl>
    <w:p w:rsidR="00480287" w:rsidRPr="00791805" w:rsidRDefault="00480287" w:rsidP="00480287">
      <w:pPr>
        <w:autoSpaceDE w:val="0"/>
        <w:autoSpaceDN w:val="0"/>
        <w:adjustRightInd w:val="0"/>
        <w:spacing w:after="0" w:line="240" w:lineRule="auto"/>
        <w:jc w:val="center"/>
        <w:rPr>
          <w:rFonts w:cstheme="minorHAnsi"/>
          <w:b/>
          <w:sz w:val="18"/>
          <w:szCs w:val="18"/>
        </w:rPr>
      </w:pPr>
      <w:r w:rsidRPr="00791805">
        <w:rPr>
          <w:rFonts w:cstheme="minorHAnsi"/>
          <w:b/>
          <w:bCs/>
          <w:noProof/>
          <w:color w:val="00B0F0"/>
          <w:sz w:val="18"/>
          <w:szCs w:val="18"/>
        </w:rPr>
        <w:t>Tabela 5</w:t>
      </w:r>
      <w:r w:rsidRPr="00791805">
        <w:rPr>
          <w:rFonts w:cstheme="minorHAnsi"/>
          <w:b/>
          <w:color w:val="00B0F0"/>
          <w:sz w:val="18"/>
          <w:szCs w:val="18"/>
        </w:rPr>
        <w:t>:</w:t>
      </w:r>
      <w:r w:rsidRPr="00791805">
        <w:rPr>
          <w:rFonts w:cstheme="minorHAnsi"/>
          <w:b/>
          <w:sz w:val="18"/>
          <w:szCs w:val="18"/>
        </w:rPr>
        <w:t xml:space="preserve"> </w:t>
      </w:r>
      <w:r w:rsidRPr="00791805">
        <w:rPr>
          <w:rFonts w:cstheme="minorHAnsi"/>
          <w:b/>
          <w:noProof/>
          <w:sz w:val="18"/>
          <w:szCs w:val="18"/>
        </w:rPr>
        <w:t>(BRASIL, MEC - INEP, 2010)</w:t>
      </w:r>
    </w:p>
    <w:p w:rsidR="00480287" w:rsidRPr="00793DB0" w:rsidRDefault="00480287" w:rsidP="00480287">
      <w:pPr>
        <w:autoSpaceDE w:val="0"/>
        <w:autoSpaceDN w:val="0"/>
        <w:adjustRightInd w:val="0"/>
        <w:spacing w:after="0" w:line="360" w:lineRule="auto"/>
        <w:ind w:firstLine="709"/>
        <w:jc w:val="both"/>
        <w:rPr>
          <w:rFonts w:ascii="Arial" w:hAnsi="Arial" w:cs="Arial"/>
          <w:sz w:val="24"/>
          <w:szCs w:val="24"/>
        </w:rPr>
      </w:pPr>
    </w:p>
    <w:p w:rsidR="00480287" w:rsidRPr="00793DB0" w:rsidRDefault="00480287" w:rsidP="00480287">
      <w:pPr>
        <w:autoSpaceDE w:val="0"/>
        <w:autoSpaceDN w:val="0"/>
        <w:adjustRightInd w:val="0"/>
        <w:spacing w:after="0" w:line="240" w:lineRule="auto"/>
        <w:ind w:firstLine="709"/>
        <w:jc w:val="both"/>
        <w:rPr>
          <w:rFonts w:ascii="Arial" w:hAnsi="Arial" w:cs="Arial"/>
          <w:noProof/>
          <w:sz w:val="24"/>
          <w:szCs w:val="24"/>
        </w:rPr>
      </w:pPr>
      <w:r>
        <w:rPr>
          <w:rFonts w:ascii="Arial" w:hAnsi="Arial" w:cs="Arial"/>
          <w:noProof/>
          <w:sz w:val="24"/>
          <w:szCs w:val="24"/>
        </w:rPr>
        <w:t xml:space="preserve"> </w:t>
      </w:r>
    </w:p>
    <w:p w:rsidR="00791805" w:rsidRPr="00467FFD" w:rsidRDefault="00791805" w:rsidP="00791805">
      <w:pPr>
        <w:autoSpaceDE w:val="0"/>
        <w:autoSpaceDN w:val="0"/>
        <w:adjustRightInd w:val="0"/>
        <w:spacing w:after="0" w:line="240" w:lineRule="auto"/>
        <w:ind w:firstLine="709"/>
        <w:jc w:val="both"/>
        <w:rPr>
          <w:rFonts w:cstheme="minorHAnsi"/>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12"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noProof/>
        </w:rPr>
        <w:t xml:space="preserve">  </w:t>
      </w:r>
      <w:r w:rsidRPr="00467FFD">
        <w:rPr>
          <w:rFonts w:cstheme="minorHAnsi"/>
        </w:rPr>
        <w:t>Como se pode verificar na Tabela 5, as Instituições Privadas representam quase 90% do sistema de Educação Superior, assim como ofertam 90% do total das vagas. Por outro lado, em relação aos cursos oferecidos verifica-se que a rede privada é responsável por 70% dos cursos enquanto as Instituições Públicas possuem uma razão maior de cursos/instituição (35,22 contra 9,69), e ofertam</w:t>
      </w:r>
      <w:r w:rsidR="00425F04" w:rsidRPr="00467FFD">
        <w:rPr>
          <w:rFonts w:cstheme="minorHAnsi"/>
        </w:rPr>
        <w:t xml:space="preserve"> </w:t>
      </w:r>
      <w:r w:rsidRPr="00467FFD">
        <w:rPr>
          <w:rFonts w:cstheme="minorHAnsi"/>
        </w:rPr>
        <w:t>um menor número de vagas.</w:t>
      </w:r>
    </w:p>
    <w:p w:rsidR="00791805" w:rsidRPr="00467FFD" w:rsidRDefault="00791805" w:rsidP="00791805">
      <w:pPr>
        <w:autoSpaceDE w:val="0"/>
        <w:autoSpaceDN w:val="0"/>
        <w:adjustRightInd w:val="0"/>
        <w:spacing w:after="0" w:line="240" w:lineRule="auto"/>
        <w:ind w:firstLine="709"/>
        <w:jc w:val="both"/>
        <w:rPr>
          <w:rFonts w:cstheme="minorHAnsi"/>
        </w:rPr>
      </w:pPr>
      <w:r w:rsidRPr="00467FFD">
        <w:rPr>
          <w:rFonts w:cstheme="minorHAnsi"/>
        </w:rPr>
        <w:t xml:space="preserve"> No total dos concluintes, 78% recebem seus diplomas de Instituições Privadas. Entretanto, se pode observar que a relação candidatos/vaga é de 5,92 nas Instituições Públicas, enquanto nas Instituições Privadas é de 0,97, ou seja, sobram vagas no sistema privado. </w:t>
      </w:r>
    </w:p>
    <w:p w:rsidR="00791805" w:rsidRDefault="00791805" w:rsidP="00791805">
      <w:pPr>
        <w:spacing w:after="0" w:line="240" w:lineRule="auto"/>
        <w:ind w:firstLine="709"/>
        <w:jc w:val="both"/>
        <w:rPr>
          <w:rFonts w:cstheme="minorHAnsi"/>
        </w:rPr>
      </w:pPr>
      <w:r w:rsidRPr="00467FFD">
        <w:rPr>
          <w:rFonts w:cstheme="minorHAnsi"/>
        </w:rPr>
        <w:t>Também, se pode observar uma relação cinco vezes maior de inscrições para tentativa de ingresso nas Instituições Públicas. Nesse cenário, verifica-se um grande excedente na procura da educação pública que, provavelmente, o insucesso na admissão, contribui com o aumento na demanda por Instituições Privadas. Por outro lado, verificando a relação entre vagas oferecidas e ingressos (todas as formas) e comparando o sistema público e privado, verifica-se um número de vagas ociosas maior no sistema privado</w:t>
      </w:r>
      <w:r w:rsidRPr="00793DB0">
        <w:rPr>
          <w:rFonts w:ascii="Arial" w:hAnsi="Arial" w:cs="Arial"/>
          <w:sz w:val="24"/>
          <w:szCs w:val="24"/>
        </w:rPr>
        <w:t xml:space="preserve"> </w:t>
      </w:r>
      <w:r w:rsidRPr="00467FFD">
        <w:rPr>
          <w:rFonts w:cstheme="minorHAnsi"/>
        </w:rPr>
        <w:t>demonstrado na razão de 0,39 quando comparado ao resultado do sistema público de 0,91, no mesmo período. Finalmente, ao se observar a razão entre concluintes e ingressos</w:t>
      </w:r>
      <w:r w:rsidRPr="00793DB0">
        <w:rPr>
          <w:rFonts w:ascii="Arial" w:hAnsi="Arial" w:cs="Arial"/>
          <w:sz w:val="24"/>
          <w:szCs w:val="24"/>
        </w:rPr>
        <w:t xml:space="preserve"> </w:t>
      </w:r>
      <w:r w:rsidRPr="00425F04">
        <w:rPr>
          <w:rFonts w:cstheme="minorHAnsi"/>
          <w:i/>
        </w:rPr>
        <w:t>(todas as formas)</w:t>
      </w:r>
      <w:r w:rsidRPr="00467FFD">
        <w:rPr>
          <w:rFonts w:cstheme="minorHAnsi"/>
        </w:rPr>
        <w:t>, os</w:t>
      </w:r>
      <w:r w:rsidRPr="00793DB0">
        <w:rPr>
          <w:rFonts w:ascii="Arial" w:hAnsi="Arial" w:cs="Arial"/>
          <w:sz w:val="24"/>
          <w:szCs w:val="24"/>
        </w:rPr>
        <w:t xml:space="preserve"> </w:t>
      </w:r>
      <w:r w:rsidRPr="00467FFD">
        <w:rPr>
          <w:rFonts w:cstheme="minorHAnsi"/>
        </w:rPr>
        <w:t>resultados apontam para um alto índice evasão nas duas redes de ensino: perto de 50% tanto no sistema público como no privado. Estes números poderiam dar início a outro estudo, o qual verificaria se parte deste contingente de alunos teria mais viabilidade de e</w:t>
      </w:r>
      <w:r w:rsidR="003E61FE">
        <w:rPr>
          <w:rFonts w:cstheme="minorHAnsi"/>
        </w:rPr>
        <w:t>studo na modalidade à distância.</w:t>
      </w: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5D3812" w:rsidRPr="00515761" w:rsidRDefault="005D3812" w:rsidP="005D3812">
      <w:pPr>
        <w:shd w:val="clear" w:color="auto" w:fill="FFFFFF"/>
        <w:spacing w:after="0" w:line="240" w:lineRule="auto"/>
        <w:ind w:left="2124"/>
        <w:jc w:val="both"/>
        <w:textAlignment w:val="baseline"/>
        <w:rPr>
          <w:rFonts w:eastAsia="Times New Roman" w:cstheme="minorHAnsi"/>
          <w:b/>
          <w:sz w:val="18"/>
          <w:szCs w:val="18"/>
          <w:lang w:eastAsia="pt-BR"/>
        </w:rPr>
      </w:pPr>
      <w:r w:rsidRPr="00515761">
        <w:rPr>
          <w:rFonts w:eastAsia="Times New Roman" w:cstheme="minorHAnsi"/>
          <w:b/>
          <w:sz w:val="18"/>
          <w:szCs w:val="18"/>
          <w:bdr w:val="none" w:sz="0" w:space="0" w:color="auto" w:frame="1"/>
          <w:lang w:eastAsia="pt-BR"/>
        </w:rPr>
        <w:t>Os projetos de ensino a distância contemplam a democratização da educação, participando, assim, das propostas do Ministério da Educação, com relação ao estímulo à educação continuada, tão importante para a qualificação do cidadão e eliminação de desníveis sociais e da exclusão.</w:t>
      </w:r>
      <w:r w:rsidRPr="00515761">
        <w:rPr>
          <w:rFonts w:eastAsia="Times New Roman" w:cstheme="minorHAnsi"/>
          <w:b/>
          <w:sz w:val="18"/>
          <w:szCs w:val="18"/>
          <w:lang w:eastAsia="pt-BR"/>
        </w:rPr>
        <w:t xml:space="preserve"> </w:t>
      </w:r>
      <w:r w:rsidRPr="00515761">
        <w:rPr>
          <w:rFonts w:eastAsia="Times New Roman" w:cstheme="minorHAnsi"/>
          <w:b/>
          <w:sz w:val="18"/>
          <w:szCs w:val="18"/>
          <w:bdr w:val="none" w:sz="0" w:space="0" w:color="auto" w:frame="1"/>
          <w:lang w:eastAsia="pt-BR"/>
        </w:rPr>
        <w:t>Conforme afirma Melo (1997, p. 65 apud BARROS, 2003, p.65)</w:t>
      </w:r>
    </w:p>
    <w:p w:rsidR="003E61FE" w:rsidRPr="00515761" w:rsidRDefault="003E61FE" w:rsidP="005D3812">
      <w:pPr>
        <w:spacing w:after="0" w:line="240" w:lineRule="auto"/>
        <w:ind w:firstLine="709"/>
        <w:jc w:val="both"/>
        <w:rPr>
          <w:rFonts w:cstheme="minorHAnsi"/>
          <w:sz w:val="18"/>
          <w:szCs w:val="18"/>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Default="003E61FE" w:rsidP="00791805">
      <w:pPr>
        <w:spacing w:after="0" w:line="240" w:lineRule="auto"/>
        <w:ind w:firstLine="709"/>
        <w:jc w:val="both"/>
        <w:rPr>
          <w:rFonts w:cstheme="minorHAnsi"/>
        </w:rPr>
      </w:pPr>
    </w:p>
    <w:p w:rsidR="003E61FE" w:rsidRPr="000F7C64" w:rsidRDefault="003E61FE" w:rsidP="003E61FE">
      <w:pPr>
        <w:spacing w:after="0" w:line="240" w:lineRule="auto"/>
        <w:jc w:val="both"/>
        <w:rPr>
          <w:rFonts w:cstheme="minorHAnsi"/>
          <w:b/>
          <w:i/>
          <w:sz w:val="24"/>
          <w:szCs w:val="24"/>
        </w:rPr>
      </w:pPr>
      <w:r>
        <w:t xml:space="preserve">  </w:t>
      </w:r>
      <w:r w:rsidRPr="00611C2C">
        <w:rPr>
          <w:rFonts w:ascii="Arial" w:hAnsi="Arial" w:cs="Arial"/>
          <w:i/>
          <w:noProof/>
          <w:color w:val="660099"/>
          <w:bdr w:val="none" w:sz="0" w:space="0" w:color="auto" w:frame="1"/>
          <w:shd w:val="clear" w:color="auto" w:fill="F1F1F1"/>
          <w:lang w:eastAsia="pt-BR"/>
        </w:rPr>
        <w:drawing>
          <wp:inline distT="0" distB="0" distL="0" distR="0">
            <wp:extent cx="1033573" cy="456176"/>
            <wp:effectExtent l="19050" t="0" r="0" b="0"/>
            <wp:docPr id="13"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noProof/>
        </w:rPr>
        <w:t xml:space="preserve"> </w:t>
      </w:r>
      <w:r>
        <w:t xml:space="preserve">     </w:t>
      </w:r>
      <w:r w:rsidR="00E67978" w:rsidRPr="000F7C64">
        <w:rPr>
          <w:rFonts w:cstheme="minorHAnsi"/>
          <w:b/>
          <w:i/>
          <w:sz w:val="24"/>
          <w:szCs w:val="24"/>
        </w:rPr>
        <w:t>ENSINO</w:t>
      </w:r>
      <w:r w:rsidRPr="000F7C64">
        <w:rPr>
          <w:rFonts w:cstheme="minorHAnsi"/>
          <w:b/>
          <w:i/>
          <w:sz w:val="24"/>
          <w:szCs w:val="24"/>
        </w:rPr>
        <w:t xml:space="preserve"> SUPERIOR À DISTÂNIA NO BRASIL.</w:t>
      </w:r>
    </w:p>
    <w:p w:rsidR="003E61FE" w:rsidRPr="000F7C64" w:rsidRDefault="003E61FE" w:rsidP="003E61FE">
      <w:pPr>
        <w:spacing w:after="0" w:line="240" w:lineRule="auto"/>
        <w:jc w:val="both"/>
        <w:rPr>
          <w:rFonts w:cstheme="minorHAnsi"/>
          <w:b/>
          <w:i/>
          <w:sz w:val="24"/>
          <w:szCs w:val="24"/>
        </w:rPr>
      </w:pPr>
    </w:p>
    <w:p w:rsidR="003E61FE" w:rsidRDefault="003E61FE" w:rsidP="003E61FE">
      <w:pPr>
        <w:spacing w:after="0" w:line="240" w:lineRule="auto"/>
        <w:jc w:val="both"/>
      </w:pPr>
      <w:r w:rsidRPr="003E61FE">
        <w:rPr>
          <w:b/>
          <w:sz w:val="24"/>
          <w:szCs w:val="24"/>
        </w:rPr>
        <w:t>5.0</w:t>
      </w:r>
      <w:r>
        <w:t xml:space="preserve"> O estudo do processo de desenvolvimento do ensino superior no Brasil é um desafio, em face de tantas e tão complexas dimensões nele implicadas. Em termos qua</w:t>
      </w:r>
      <w:r w:rsidR="001C757F">
        <w:t>ntitativos, os números são eloqu</w:t>
      </w:r>
      <w:r>
        <w:t xml:space="preserve">entes. No ano de 1931, havia aproximadamente 20 mil estudantes matriculados nos cursos de engenharia, medicina e direito, duas ou três universidades e um número indeterminado de faculdades isoladas. </w:t>
      </w:r>
      <w:r w:rsidRPr="001C757F">
        <w:rPr>
          <w:i/>
        </w:rPr>
        <w:t>(CUNHA, 2004:795)</w:t>
      </w:r>
      <w:r>
        <w:t xml:space="preserve"> Em 1968 o sistema universitário brasileiro já contava com, aproximadamente, 31 universidades públicas financiadas pelo Estado e cerca de 11 universidades privadas de caráter confessional e uma presbiteriana, a Mackenzie.</w:t>
      </w:r>
    </w:p>
    <w:p w:rsidR="003E61FE" w:rsidRDefault="003E61FE" w:rsidP="003E61FE">
      <w:pPr>
        <w:spacing w:after="0" w:line="240" w:lineRule="auto"/>
        <w:jc w:val="both"/>
      </w:pPr>
    </w:p>
    <w:p w:rsidR="003E61FE" w:rsidRPr="00467FFD" w:rsidRDefault="003E61FE" w:rsidP="003E61FE">
      <w:pPr>
        <w:spacing w:after="0" w:line="240" w:lineRule="auto"/>
        <w:jc w:val="both"/>
        <w:rPr>
          <w:rFonts w:cstheme="minorHAnsi"/>
        </w:rPr>
      </w:pPr>
      <w:r>
        <w:t xml:space="preserve">      Sendo que estas não poderiam ter fins lucrativos</w:t>
      </w:r>
      <w:r w:rsidRPr="001C757F">
        <w:rPr>
          <w:i/>
        </w:rPr>
        <w:t xml:space="preserve">. (CALDERON, 2000:62). </w:t>
      </w:r>
      <w:r>
        <w:t xml:space="preserve">Algumas décadas depois, em 2004, o Censo já registrava um total de 4.163.733 e 2.013 instituições de ensino superior. Com relação ao Ensino Superior à distância, as bases legais foram estabelecidas pela Lei de Diretrizes e Bases da Educação Nacional (Lei n.º 9.394, de 20 de dezembro de 1996), que foi regulamentada pelo Decreto n.º 5.622, publicado no D.O.U. de 20/12/05 </w:t>
      </w:r>
      <w:r w:rsidRPr="00A95249">
        <w:rPr>
          <w:i/>
        </w:rPr>
        <w:t>(que revogou o Decreto n.º 2.494, de</w:t>
      </w:r>
      <w:r w:rsidR="00A6659C" w:rsidRPr="00A95249">
        <w:rPr>
          <w:i/>
        </w:rPr>
        <w:t xml:space="preserve"> 10 de fevereiro de 1998,</w:t>
      </w:r>
      <w:r w:rsidR="00425F04" w:rsidRPr="00A95249">
        <w:rPr>
          <w:i/>
        </w:rPr>
        <w:t>)</w:t>
      </w:r>
      <w:r w:rsidRPr="00A95249">
        <w:rPr>
          <w:i/>
        </w:rPr>
        <w:t xml:space="preserve"> </w:t>
      </w:r>
      <w:r>
        <w:t>A pós graduação lato e stricto sensu foi regulamentada em abril de 2001 quando a Resolução n.º 1, do Conselho Nacional de Educação estabelec</w:t>
      </w:r>
      <w:r w:rsidR="00C02680">
        <w:t xml:space="preserve">eu as normas para a </w:t>
      </w:r>
      <w:r>
        <w:t>sua prestação.</w:t>
      </w:r>
    </w:p>
    <w:p w:rsidR="001B1172" w:rsidRPr="001B1172" w:rsidRDefault="001B1172" w:rsidP="00791805">
      <w:pPr>
        <w:autoSpaceDE w:val="0"/>
        <w:autoSpaceDN w:val="0"/>
        <w:adjustRightInd w:val="0"/>
        <w:spacing w:after="0" w:line="240" w:lineRule="auto"/>
        <w:jc w:val="both"/>
        <w:rPr>
          <w:rFonts w:cstheme="minorHAnsi"/>
          <w:noProof/>
        </w:rPr>
      </w:pPr>
    </w:p>
    <w:p w:rsidR="00ED135C" w:rsidRDefault="001B1172" w:rsidP="001B1172">
      <w:pPr>
        <w:shd w:val="clear" w:color="auto" w:fill="FFFFFF"/>
        <w:spacing w:after="0" w:line="240" w:lineRule="auto"/>
        <w:jc w:val="both"/>
        <w:rPr>
          <w:rFonts w:eastAsia="Times New Roman" w:cstheme="minorHAnsi"/>
          <w:lang w:eastAsia="pt-BR"/>
        </w:rPr>
      </w:pPr>
      <w:r w:rsidRPr="001B1172">
        <w:rPr>
          <w:rFonts w:eastAsia="Times New Roman" w:cstheme="minorHAnsi"/>
          <w:lang w:eastAsia="pt-BR"/>
        </w:rPr>
        <w:t xml:space="preserve"> </w:t>
      </w: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Pr="00515761" w:rsidRDefault="005D3812" w:rsidP="005D3812">
      <w:pPr>
        <w:shd w:val="clear" w:color="auto" w:fill="FFFFFF"/>
        <w:spacing w:after="0" w:line="240" w:lineRule="auto"/>
        <w:ind w:left="4956"/>
        <w:jc w:val="both"/>
        <w:rPr>
          <w:rFonts w:eastAsia="Times New Roman" w:cstheme="minorHAnsi"/>
          <w:b/>
          <w:sz w:val="18"/>
          <w:szCs w:val="18"/>
          <w:lang w:eastAsia="pt-BR"/>
        </w:rPr>
      </w:pPr>
      <w:r w:rsidRPr="00515761">
        <w:rPr>
          <w:rFonts w:cstheme="minorHAnsi"/>
          <w:b/>
          <w:sz w:val="18"/>
          <w:szCs w:val="18"/>
          <w:shd w:val="clear" w:color="auto" w:fill="FFFFFF"/>
        </w:rPr>
        <w:t>Elaborar textos para programas a distância, motivar, orientar, acompanhar e avaliar os alunos,dentre outras atribuições, conforme nos afirma Authier (1998,</w:t>
      </w:r>
      <w:r w:rsidRPr="00515761">
        <w:rPr>
          <w:rStyle w:val="apple-converted-space"/>
          <w:rFonts w:cstheme="minorHAnsi"/>
          <w:b/>
          <w:sz w:val="18"/>
          <w:szCs w:val="18"/>
          <w:shd w:val="clear" w:color="auto" w:fill="FFFFFF"/>
        </w:rPr>
        <w:t> </w:t>
      </w:r>
      <w:r w:rsidRPr="00515761">
        <w:rPr>
          <w:rFonts w:cstheme="minorHAnsi"/>
          <w:b/>
          <w:i/>
          <w:iCs/>
          <w:sz w:val="18"/>
          <w:szCs w:val="18"/>
          <w:shd w:val="clear" w:color="auto" w:fill="FFFFFF"/>
        </w:rPr>
        <w:t>apud</w:t>
      </w:r>
      <w:r w:rsidRPr="00515761">
        <w:rPr>
          <w:rStyle w:val="apple-converted-space"/>
          <w:rFonts w:cstheme="minorHAnsi"/>
          <w:b/>
          <w:sz w:val="18"/>
          <w:szCs w:val="18"/>
          <w:shd w:val="clear" w:color="auto" w:fill="FFFFFF"/>
        </w:rPr>
        <w:t> </w:t>
      </w:r>
      <w:r w:rsidRPr="00515761">
        <w:rPr>
          <w:rFonts w:cstheme="minorHAnsi"/>
          <w:b/>
          <w:sz w:val="18"/>
          <w:szCs w:val="18"/>
          <w:shd w:val="clear" w:color="auto" w:fill="FFFFFF"/>
        </w:rPr>
        <w:t>LOBO NETO, 2001, p.130-131).</w:t>
      </w: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Default="00A95249" w:rsidP="001B1172">
      <w:pPr>
        <w:shd w:val="clear" w:color="auto" w:fill="FFFFFF"/>
        <w:spacing w:after="0" w:line="240" w:lineRule="auto"/>
        <w:jc w:val="both"/>
        <w:rPr>
          <w:rFonts w:eastAsia="Times New Roman" w:cstheme="minorHAnsi"/>
          <w:lang w:eastAsia="pt-BR"/>
        </w:rPr>
      </w:pPr>
    </w:p>
    <w:p w:rsidR="00A95249" w:rsidRPr="00D66AB7" w:rsidRDefault="00A95249" w:rsidP="001B1172">
      <w:pPr>
        <w:shd w:val="clear" w:color="auto" w:fill="FFFFFF"/>
        <w:spacing w:after="0" w:line="240" w:lineRule="auto"/>
        <w:jc w:val="both"/>
        <w:rPr>
          <w:b/>
          <w:i/>
          <w:sz w:val="20"/>
          <w:szCs w:val="20"/>
        </w:rPr>
      </w:pPr>
      <w:r w:rsidRPr="00611C2C">
        <w:rPr>
          <w:rFonts w:ascii="Arial" w:hAnsi="Arial" w:cs="Arial"/>
          <w:i/>
          <w:noProof/>
          <w:color w:val="660099"/>
          <w:bdr w:val="none" w:sz="0" w:space="0" w:color="auto" w:frame="1"/>
          <w:shd w:val="clear" w:color="auto" w:fill="F1F1F1"/>
          <w:lang w:eastAsia="pt-BR"/>
        </w:rPr>
        <w:drawing>
          <wp:inline distT="0" distB="0" distL="0" distR="0">
            <wp:extent cx="1033573" cy="456176"/>
            <wp:effectExtent l="19050" t="0" r="0" b="0"/>
            <wp:docPr id="16"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noProof/>
        </w:rPr>
        <w:t xml:space="preserve"> </w:t>
      </w:r>
      <w:r w:rsidR="002D4282">
        <w:t xml:space="preserve"> </w:t>
      </w:r>
      <w:r w:rsidR="002D4282">
        <w:rPr>
          <w:b/>
          <w:i/>
          <w:sz w:val="20"/>
          <w:szCs w:val="20"/>
        </w:rPr>
        <w:t xml:space="preserve">MELHOR </w:t>
      </w:r>
      <w:r w:rsidRPr="00D66AB7">
        <w:rPr>
          <w:b/>
          <w:i/>
          <w:sz w:val="20"/>
          <w:szCs w:val="20"/>
        </w:rPr>
        <w:t xml:space="preserve">ENTENDIMENTO É PRECISO VOLTAR </w:t>
      </w:r>
      <w:r w:rsidR="00D66AB7" w:rsidRPr="00D66AB7">
        <w:rPr>
          <w:b/>
          <w:i/>
          <w:sz w:val="20"/>
          <w:szCs w:val="20"/>
        </w:rPr>
        <w:t xml:space="preserve">UM POUCO MAIS </w:t>
      </w:r>
      <w:r w:rsidRPr="00D66AB7">
        <w:rPr>
          <w:b/>
          <w:i/>
          <w:sz w:val="20"/>
          <w:szCs w:val="20"/>
        </w:rPr>
        <w:t>NO TEMPO</w:t>
      </w:r>
    </w:p>
    <w:p w:rsidR="00451E70" w:rsidRDefault="00451E70" w:rsidP="001B1172">
      <w:pPr>
        <w:shd w:val="clear" w:color="auto" w:fill="FFFFFF"/>
        <w:spacing w:after="0" w:line="240" w:lineRule="auto"/>
        <w:jc w:val="both"/>
        <w:rPr>
          <w:b/>
          <w:i/>
          <w:sz w:val="24"/>
          <w:szCs w:val="24"/>
        </w:rPr>
      </w:pPr>
    </w:p>
    <w:p w:rsidR="00D66AB7" w:rsidRDefault="00451E70" w:rsidP="002D4282">
      <w:pPr>
        <w:shd w:val="clear" w:color="auto" w:fill="FFFFFF"/>
        <w:spacing w:after="0" w:line="240" w:lineRule="auto"/>
        <w:jc w:val="both"/>
        <w:rPr>
          <w:rFonts w:cstheme="minorHAnsi"/>
          <w:color w:val="333333"/>
          <w:shd w:val="clear" w:color="auto" w:fill="FFFFFF"/>
        </w:rPr>
      </w:pPr>
      <w:r w:rsidRPr="00451E70">
        <w:rPr>
          <w:rStyle w:val="apple-converted-space"/>
          <w:rFonts w:cstheme="minorHAnsi"/>
          <w:b/>
          <w:color w:val="333333"/>
          <w:sz w:val="24"/>
          <w:szCs w:val="24"/>
          <w:shd w:val="clear" w:color="auto" w:fill="FFFFFF"/>
        </w:rPr>
        <w:t> 6.0</w:t>
      </w:r>
      <w:r>
        <w:rPr>
          <w:rStyle w:val="apple-converted-space"/>
          <w:rFonts w:cstheme="minorHAnsi"/>
          <w:color w:val="333333"/>
          <w:shd w:val="clear" w:color="auto" w:fill="FFFFFF"/>
        </w:rPr>
        <w:t xml:space="preserve"> </w:t>
      </w:r>
      <w:r w:rsidRPr="00451E70">
        <w:rPr>
          <w:rFonts w:cstheme="minorHAnsi"/>
          <w:color w:val="333333"/>
          <w:shd w:val="clear" w:color="auto" w:fill="FFFFFF"/>
        </w:rPr>
        <w:t>Esse</w:t>
      </w:r>
      <w:r>
        <w:rPr>
          <w:rFonts w:cstheme="minorHAnsi"/>
          <w:color w:val="333333"/>
        </w:rPr>
        <w:t xml:space="preserve"> </w:t>
      </w:r>
      <w:r w:rsidRPr="00451E70">
        <w:rPr>
          <w:rFonts w:cstheme="minorHAnsi"/>
          <w:color w:val="333333"/>
          <w:shd w:val="clear" w:color="auto" w:fill="FFFFFF"/>
        </w:rPr>
        <w:t>sinalizador evolutivo da humanidade nos obriga a repensar o tratamento dessa informação,</w:t>
      </w:r>
      <w:r>
        <w:rPr>
          <w:rFonts w:cstheme="minorHAnsi"/>
          <w:color w:val="333333"/>
        </w:rPr>
        <w:t xml:space="preserve"> </w:t>
      </w:r>
      <w:r w:rsidRPr="00451E70">
        <w:rPr>
          <w:rFonts w:cstheme="minorHAnsi"/>
          <w:color w:val="333333"/>
          <w:shd w:val="clear" w:color="auto" w:fill="FFFFFF"/>
        </w:rPr>
        <w:t>que daqui a algumas décadas poderá ser utilizada como de fonte de pesquisa. A compreensão</w:t>
      </w:r>
      <w:r>
        <w:rPr>
          <w:rFonts w:cstheme="minorHAnsi"/>
          <w:color w:val="333333"/>
        </w:rPr>
        <w:t xml:space="preserve"> </w:t>
      </w:r>
      <w:r w:rsidRPr="00451E70">
        <w:rPr>
          <w:rFonts w:cstheme="minorHAnsi"/>
          <w:color w:val="333333"/>
          <w:shd w:val="clear" w:color="auto" w:fill="FFFFFF"/>
        </w:rPr>
        <w:t>de qualquer trajetória histórica perpassa pela ideia de mudança, seja qual for o objeto de</w:t>
      </w:r>
      <w:r>
        <w:rPr>
          <w:rFonts w:cstheme="minorHAnsi"/>
          <w:color w:val="333333"/>
        </w:rPr>
        <w:t xml:space="preserve"> </w:t>
      </w:r>
      <w:r w:rsidRPr="00451E70">
        <w:rPr>
          <w:rFonts w:cstheme="minorHAnsi"/>
          <w:color w:val="333333"/>
          <w:shd w:val="clear" w:color="auto" w:fill="FFFFFF"/>
        </w:rPr>
        <w:t>estudo. No caso proposto, nosso objeto se norteia na questão das novas fontes de pesquisa em</w:t>
      </w:r>
      <w:r>
        <w:rPr>
          <w:rFonts w:cstheme="minorHAnsi"/>
          <w:color w:val="333333"/>
        </w:rPr>
        <w:t xml:space="preserve"> </w:t>
      </w:r>
      <w:r w:rsidRPr="00451E70">
        <w:rPr>
          <w:rFonts w:cstheme="minorHAnsi"/>
          <w:color w:val="333333"/>
          <w:shd w:val="clear" w:color="auto" w:fill="FFFFFF"/>
        </w:rPr>
        <w:t>história da educação produzidas em meios digitais, incitando estudos nesse sentido. Trazemos</w:t>
      </w:r>
      <w:r>
        <w:rPr>
          <w:rFonts w:cstheme="minorHAnsi"/>
          <w:color w:val="333333"/>
        </w:rPr>
        <w:t xml:space="preserve"> </w:t>
      </w:r>
      <w:r>
        <w:rPr>
          <w:rFonts w:cstheme="minorHAnsi"/>
          <w:color w:val="333333"/>
          <w:shd w:val="clear" w:color="auto" w:fill="FFFFFF"/>
        </w:rPr>
        <w:t xml:space="preserve">o conceito de </w:t>
      </w:r>
      <w:r w:rsidRPr="00451E70">
        <w:rPr>
          <w:rFonts w:cstheme="minorHAnsi"/>
          <w:i/>
          <w:color w:val="333333"/>
          <w:shd w:val="clear" w:color="auto" w:fill="FFFFFF"/>
        </w:rPr>
        <w:t>Noosfera, cujo significado ainda precisa ser melhor trabalhado, mas já apresenta</w:t>
      </w:r>
      <w:r w:rsidRPr="00451E70">
        <w:rPr>
          <w:rFonts w:cstheme="minorHAnsi"/>
          <w:i/>
          <w:color w:val="333333"/>
        </w:rPr>
        <w:t xml:space="preserve"> </w:t>
      </w:r>
      <w:r w:rsidRPr="00451E70">
        <w:rPr>
          <w:rFonts w:cstheme="minorHAnsi"/>
          <w:i/>
          <w:color w:val="333333"/>
          <w:shd w:val="clear" w:color="auto" w:fill="FFFFFF"/>
        </w:rPr>
        <w:t>alguns aspectos importantes como o impacto das ideias, transformações consideráveis nos</w:t>
      </w:r>
      <w:r w:rsidRPr="00451E70">
        <w:rPr>
          <w:rFonts w:cstheme="minorHAnsi"/>
          <w:color w:val="333333"/>
          <w:shd w:val="clear" w:color="auto" w:fill="FFFFFF"/>
        </w:rPr>
        <w:t xml:space="preserve"> </w:t>
      </w:r>
      <w:r w:rsidRPr="00451E70">
        <w:rPr>
          <w:rFonts w:cstheme="minorHAnsi"/>
          <w:i/>
          <w:color w:val="333333"/>
          <w:shd w:val="clear" w:color="auto" w:fill="FFFFFF"/>
        </w:rPr>
        <w:t>suportes da memória</w:t>
      </w:r>
      <w:r w:rsidRPr="00451E70">
        <w:rPr>
          <w:rFonts w:cstheme="minorHAnsi"/>
          <w:color w:val="333333"/>
          <w:shd w:val="clear" w:color="auto" w:fill="FFFFFF"/>
        </w:rPr>
        <w:t>, nos rumos da educação e nos novos caminhos tomados pela pesquisa</w:t>
      </w:r>
      <w:r>
        <w:rPr>
          <w:rFonts w:cstheme="minorHAnsi"/>
          <w:color w:val="333333"/>
        </w:rPr>
        <w:t xml:space="preserve"> </w:t>
      </w:r>
      <w:r w:rsidRPr="00451E70">
        <w:rPr>
          <w:rFonts w:cstheme="minorHAnsi"/>
          <w:color w:val="333333"/>
          <w:shd w:val="clear" w:color="auto" w:fill="FFFFFF"/>
        </w:rPr>
        <w:t>histórica</w:t>
      </w:r>
      <w:r>
        <w:rPr>
          <w:rFonts w:cstheme="minorHAnsi"/>
          <w:color w:val="333333"/>
          <w:shd w:val="clear" w:color="auto" w:fill="FFFFFF"/>
        </w:rPr>
        <w:t xml:space="preserve">  </w:t>
      </w:r>
      <w:r w:rsidRPr="00451E70">
        <w:rPr>
          <w:rFonts w:cstheme="minorHAnsi"/>
          <w:color w:val="333333"/>
          <w:shd w:val="clear" w:color="auto" w:fill="FFFFFF"/>
        </w:rPr>
        <w:t>no contexto mundial</w:t>
      </w:r>
      <w:r>
        <w:rPr>
          <w:rFonts w:cstheme="minorHAnsi"/>
          <w:color w:val="333333"/>
          <w:shd w:val="clear" w:color="auto" w:fill="FFFFFF"/>
        </w:rPr>
        <w:t>.</w:t>
      </w:r>
    </w:p>
    <w:p w:rsidR="0047130D" w:rsidRDefault="00451E70" w:rsidP="002D4282">
      <w:pPr>
        <w:shd w:val="clear" w:color="auto" w:fill="FFFFFF"/>
        <w:spacing w:after="0" w:line="240" w:lineRule="auto"/>
        <w:jc w:val="both"/>
        <w:rPr>
          <w:rFonts w:cstheme="minorHAnsi"/>
          <w:shd w:val="clear" w:color="auto" w:fill="FFFFFF"/>
        </w:rPr>
      </w:pPr>
      <w:r w:rsidRPr="00451E70">
        <w:rPr>
          <w:rFonts w:cstheme="minorHAnsi"/>
          <w:i/>
          <w:color w:val="333333"/>
        </w:rPr>
        <w:br/>
      </w:r>
      <w:r w:rsidR="00D66AB7" w:rsidRPr="00D66AB7">
        <w:rPr>
          <w:rFonts w:cstheme="minorHAnsi"/>
        </w:rPr>
        <w:t xml:space="preserve">      </w:t>
      </w:r>
      <w:r w:rsidR="00D66AB7" w:rsidRPr="00D66AB7">
        <w:rPr>
          <w:rFonts w:cstheme="minorHAnsi"/>
          <w:shd w:val="clear" w:color="auto" w:fill="FFFFFF"/>
        </w:rPr>
        <w:t xml:space="preserve">No intuito de conhecer um pouco do histórico da EAD no mundo e no Brasil, </w:t>
      </w:r>
      <w:r w:rsidR="00D66AB7" w:rsidRPr="00D66AB7">
        <w:rPr>
          <w:rFonts w:cstheme="minorHAnsi"/>
          <w:i/>
          <w:shd w:val="clear" w:color="auto" w:fill="FFFFFF"/>
        </w:rPr>
        <w:t>Nunes</w:t>
      </w:r>
      <w:r w:rsidR="00D66AB7" w:rsidRPr="00D66AB7">
        <w:rPr>
          <w:rFonts w:cstheme="minorHAnsi"/>
          <w:i/>
        </w:rPr>
        <w:t xml:space="preserve"> </w:t>
      </w:r>
      <w:r w:rsidR="00D66AB7" w:rsidRPr="00D66AB7">
        <w:rPr>
          <w:rFonts w:cstheme="minorHAnsi"/>
          <w:i/>
          <w:shd w:val="clear" w:color="auto" w:fill="FFFFFF"/>
        </w:rPr>
        <w:t>(2009)</w:t>
      </w:r>
      <w:r w:rsidR="00D66AB7" w:rsidRPr="00D66AB7">
        <w:rPr>
          <w:rFonts w:cstheme="minorHAnsi"/>
          <w:shd w:val="clear" w:color="auto" w:fill="FFFFFF"/>
        </w:rPr>
        <w:t xml:space="preserve"> </w:t>
      </w:r>
      <w:r w:rsidR="00D66AB7" w:rsidRPr="00D66AB7">
        <w:rPr>
          <w:rFonts w:cstheme="minorHAnsi"/>
          <w:i/>
          <w:shd w:val="clear" w:color="auto" w:fill="FFFFFF"/>
        </w:rPr>
        <w:t xml:space="preserve">traça um panorama </w:t>
      </w:r>
      <w:r w:rsidR="00D66AB7">
        <w:rPr>
          <w:rFonts w:cstheme="minorHAnsi"/>
          <w:i/>
          <w:shd w:val="clear" w:color="auto" w:fill="FFFFFF"/>
        </w:rPr>
        <w:t>sobre tal temática que indica o</w:t>
      </w:r>
      <w:r w:rsidR="00D66AB7" w:rsidRPr="00D66AB7">
        <w:rPr>
          <w:rFonts w:cstheme="minorHAnsi"/>
          <w:i/>
          <w:shd w:val="clear" w:color="auto" w:fill="FFFFFF"/>
        </w:rPr>
        <w:t>s primeiros documentos advindos do</w:t>
      </w:r>
      <w:r w:rsidR="00D66AB7" w:rsidRPr="00D66AB7">
        <w:rPr>
          <w:rFonts w:cstheme="minorHAnsi"/>
          <w:i/>
        </w:rPr>
        <w:t xml:space="preserve"> </w:t>
      </w:r>
      <w:r w:rsidR="00D66AB7" w:rsidRPr="00D66AB7">
        <w:rPr>
          <w:rFonts w:cstheme="minorHAnsi"/>
          <w:i/>
          <w:shd w:val="clear" w:color="auto" w:fill="FFFFFF"/>
        </w:rPr>
        <w:t>século XVIII.</w:t>
      </w:r>
      <w:r w:rsidR="00D66AB7" w:rsidRPr="00D66AB7">
        <w:rPr>
          <w:rFonts w:cstheme="minorHAnsi"/>
          <w:shd w:val="clear" w:color="auto" w:fill="FFFFFF"/>
        </w:rPr>
        <w:t xml:space="preserve"> Trata-se de fascículos do jornal Gazette de Boston, nos Estados Unidos,</w:t>
      </w:r>
      <w:r w:rsidR="00D66AB7">
        <w:rPr>
          <w:rFonts w:cstheme="minorHAnsi"/>
        </w:rPr>
        <w:t xml:space="preserve"> </w:t>
      </w:r>
      <w:r w:rsidR="00D66AB7" w:rsidRPr="00D66AB7">
        <w:rPr>
          <w:rFonts w:cstheme="minorHAnsi"/>
          <w:shd w:val="clear" w:color="auto" w:fill="FFFFFF"/>
        </w:rPr>
        <w:t>publicados em 20 de março de 1728. Nesses fascículos foi anunciado um curso por</w:t>
      </w:r>
      <w:r w:rsidR="00D66AB7">
        <w:rPr>
          <w:rFonts w:cstheme="minorHAnsi"/>
        </w:rPr>
        <w:t xml:space="preserve"> </w:t>
      </w:r>
      <w:r w:rsidR="00D66AB7" w:rsidRPr="00D66AB7">
        <w:rPr>
          <w:rFonts w:cstheme="minorHAnsi"/>
          <w:shd w:val="clear" w:color="auto" w:fill="FFFFFF"/>
        </w:rPr>
        <w:t>correspondência, ministrado por Caleb Philips, um professor de taquigrafia, que enviava as</w:t>
      </w:r>
      <w:r w:rsidR="00D66AB7">
        <w:rPr>
          <w:rFonts w:cstheme="minorHAnsi"/>
        </w:rPr>
        <w:t xml:space="preserve"> </w:t>
      </w:r>
      <w:r w:rsidR="00D66AB7" w:rsidRPr="00D66AB7">
        <w:rPr>
          <w:rFonts w:cstheme="minorHAnsi"/>
          <w:shd w:val="clear" w:color="auto" w:fill="FFFFFF"/>
        </w:rPr>
        <w:t>lições semanalmente para os alunos inscritos. Essa experiência, que começou isoladamente,</w:t>
      </w:r>
      <w:r w:rsidR="00D66AB7">
        <w:rPr>
          <w:rFonts w:cstheme="minorHAnsi"/>
        </w:rPr>
        <w:t xml:space="preserve"> </w:t>
      </w:r>
      <w:r w:rsidR="00D66AB7" w:rsidRPr="00D66AB7">
        <w:rPr>
          <w:rFonts w:cstheme="minorHAnsi"/>
          <w:shd w:val="clear" w:color="auto" w:fill="FFFFFF"/>
        </w:rPr>
        <w:t>ganhou destaque histórico e rapidamente foi seguida por outros países mundo afora.</w:t>
      </w:r>
      <w:r w:rsidR="00D66AB7">
        <w:rPr>
          <w:rFonts w:cstheme="minorHAnsi"/>
        </w:rPr>
        <w:t xml:space="preserve"> </w:t>
      </w:r>
      <w:r w:rsidR="00D66AB7" w:rsidRPr="00D66AB7">
        <w:rPr>
          <w:rFonts w:cstheme="minorHAnsi"/>
          <w:shd w:val="clear" w:color="auto" w:fill="FFFFFF"/>
        </w:rPr>
        <w:t>Dando um salto no tempo rumo ao século XX, em 1928, a BBC começa a promover</w:t>
      </w:r>
      <w:r w:rsidR="00D66AB7">
        <w:rPr>
          <w:rFonts w:cstheme="minorHAnsi"/>
        </w:rPr>
        <w:t xml:space="preserve"> </w:t>
      </w:r>
      <w:r w:rsidR="00D66AB7" w:rsidRPr="00D66AB7">
        <w:rPr>
          <w:rFonts w:cstheme="minorHAnsi"/>
          <w:shd w:val="clear" w:color="auto" w:fill="FFFFFF"/>
        </w:rPr>
        <w:t>via rádio cursos para a educação de adultos.</w:t>
      </w:r>
      <w:r w:rsidR="00D66AB7">
        <w:rPr>
          <w:rFonts w:cstheme="minorHAnsi"/>
          <w:shd w:val="clear" w:color="auto" w:fill="FFFFFF"/>
        </w:rPr>
        <w:t xml:space="preserve"> O ensino por correspondência p</w:t>
      </w:r>
      <w:r w:rsidR="00D66AB7" w:rsidRPr="00D66AB7">
        <w:rPr>
          <w:rFonts w:cstheme="minorHAnsi"/>
          <w:shd w:val="clear" w:color="auto" w:fill="FFFFFF"/>
        </w:rPr>
        <w:t>erdurou durante</w:t>
      </w:r>
      <w:r w:rsidR="0047130D">
        <w:rPr>
          <w:rFonts w:cstheme="minorHAnsi"/>
        </w:rPr>
        <w:t xml:space="preserve"> </w:t>
      </w:r>
      <w:r w:rsidR="00D66AB7" w:rsidRPr="00D66AB7">
        <w:rPr>
          <w:rFonts w:cstheme="minorHAnsi"/>
          <w:shd w:val="clear" w:color="auto" w:fill="FFFFFF"/>
        </w:rPr>
        <w:t>muito tempo</w:t>
      </w:r>
      <w:r w:rsidR="0047130D">
        <w:rPr>
          <w:rFonts w:cstheme="minorHAnsi"/>
          <w:shd w:val="clear" w:color="auto" w:fill="FFFFFF"/>
        </w:rPr>
        <w:t xml:space="preserve"> </w:t>
      </w:r>
      <w:r w:rsidR="0047130D" w:rsidRPr="0047130D">
        <w:rPr>
          <w:rFonts w:cstheme="minorHAnsi"/>
          <w:shd w:val="clear" w:color="auto" w:fill="FFFFFF"/>
        </w:rPr>
        <w:t>até a Segunda Grande Guerra, ocorrendo o desenvolvimento das mais variadas</w:t>
      </w:r>
      <w:r w:rsidR="0047130D">
        <w:rPr>
          <w:rFonts w:cstheme="minorHAnsi"/>
        </w:rPr>
        <w:t xml:space="preserve"> </w:t>
      </w:r>
      <w:r w:rsidR="0047130D" w:rsidRPr="0047130D">
        <w:rPr>
          <w:rFonts w:cstheme="minorHAnsi"/>
          <w:shd w:val="clear" w:color="auto" w:fill="FFFFFF"/>
        </w:rPr>
        <w:t>formas metodológicas. Após o surgimento dos meios de comunicação em massa, enfatizando</w:t>
      </w:r>
      <w:r w:rsidR="0047130D">
        <w:rPr>
          <w:rFonts w:cstheme="minorHAnsi"/>
        </w:rPr>
        <w:t xml:space="preserve"> </w:t>
      </w:r>
      <w:r w:rsidR="0047130D" w:rsidRPr="0047130D">
        <w:rPr>
          <w:rFonts w:cstheme="minorHAnsi"/>
          <w:shd w:val="clear" w:color="auto" w:fill="FFFFFF"/>
        </w:rPr>
        <w:t>o rádio, as metodologias passaram a</w:t>
      </w:r>
      <w:r w:rsidR="0047130D">
        <w:rPr>
          <w:rFonts w:cstheme="minorHAnsi"/>
          <w:shd w:val="clear" w:color="auto" w:fill="FFFFFF"/>
        </w:rPr>
        <w:t xml:space="preserve"> ser fortemente influenciadas p</w:t>
      </w:r>
      <w:r w:rsidR="0047130D" w:rsidRPr="0047130D">
        <w:rPr>
          <w:rFonts w:cstheme="minorHAnsi"/>
          <w:shd w:val="clear" w:color="auto" w:fill="FFFFFF"/>
        </w:rPr>
        <w:t>or esses novos recursos</w:t>
      </w:r>
      <w:r w:rsidR="0047130D">
        <w:rPr>
          <w:rFonts w:cstheme="minorHAnsi"/>
        </w:rPr>
        <w:t xml:space="preserve"> </w:t>
      </w:r>
      <w:r w:rsidR="0047130D" w:rsidRPr="0047130D">
        <w:rPr>
          <w:rFonts w:cstheme="minorHAnsi"/>
          <w:shd w:val="clear" w:color="auto" w:fill="FFFFFF"/>
        </w:rPr>
        <w:t>tecnológicos.</w:t>
      </w:r>
      <w:r w:rsidR="00D66AB7" w:rsidRPr="0047130D">
        <w:rPr>
          <w:rFonts w:cstheme="minorHAnsi"/>
          <w:shd w:val="clear" w:color="auto" w:fill="FFFFFF"/>
        </w:rPr>
        <w:t xml:space="preserve"> </w:t>
      </w:r>
    </w:p>
    <w:p w:rsidR="0047130D" w:rsidRDefault="0047130D" w:rsidP="002D4282">
      <w:pPr>
        <w:shd w:val="clear" w:color="auto" w:fill="FFFFFF"/>
        <w:spacing w:after="0" w:line="240" w:lineRule="auto"/>
        <w:jc w:val="both"/>
        <w:rPr>
          <w:rFonts w:cstheme="minorHAnsi"/>
          <w:shd w:val="clear" w:color="auto" w:fill="FFFFFF"/>
        </w:rPr>
      </w:pPr>
    </w:p>
    <w:p w:rsidR="002D4282" w:rsidRPr="00C518DB" w:rsidRDefault="000E6F23" w:rsidP="007A4313">
      <w:pPr>
        <w:shd w:val="clear" w:color="auto" w:fill="FFFFFF"/>
        <w:spacing w:after="0" w:line="240" w:lineRule="auto"/>
        <w:jc w:val="both"/>
        <w:rPr>
          <w:rFonts w:cstheme="minorHAnsi"/>
          <w:shd w:val="clear" w:color="auto" w:fill="FFFFFF"/>
        </w:rPr>
      </w:pPr>
      <w:r w:rsidRPr="000E6F23">
        <w:rPr>
          <w:rFonts w:cstheme="minorHAnsi"/>
          <w:b/>
          <w:sz w:val="24"/>
          <w:szCs w:val="24"/>
          <w:shd w:val="clear" w:color="auto" w:fill="FFFFFF"/>
        </w:rPr>
        <w:t>6.1</w:t>
      </w:r>
      <w:r>
        <w:rPr>
          <w:rFonts w:cstheme="minorHAnsi"/>
          <w:shd w:val="clear" w:color="auto" w:fill="FFFFFF"/>
        </w:rPr>
        <w:t xml:space="preserve"> </w:t>
      </w:r>
      <w:r w:rsidR="0047130D" w:rsidRPr="000E6F23">
        <w:rPr>
          <w:rFonts w:cstheme="minorHAnsi"/>
          <w:shd w:val="clear" w:color="auto" w:fill="FFFFFF"/>
        </w:rPr>
        <w:t>Até então o ensino se voltava mais para formações profissionais; e nas</w:t>
      </w:r>
      <w:r>
        <w:rPr>
          <w:rFonts w:cstheme="minorHAnsi"/>
        </w:rPr>
        <w:t xml:space="preserve"> </w:t>
      </w:r>
      <w:r w:rsidR="0047130D" w:rsidRPr="000E6F23">
        <w:rPr>
          <w:rFonts w:cstheme="minorHAnsi"/>
          <w:shd w:val="clear" w:color="auto" w:fill="FFFFFF"/>
        </w:rPr>
        <w:t xml:space="preserve">universidades </w:t>
      </w:r>
      <w:r w:rsidR="0047130D" w:rsidRPr="000E6F23">
        <w:rPr>
          <w:rFonts w:cstheme="minorHAnsi"/>
          <w:i/>
          <w:shd w:val="clear" w:color="auto" w:fill="FFFFFF"/>
        </w:rPr>
        <w:t xml:space="preserve">(Universidades de Oxford e Cambridge, na </w:t>
      </w:r>
      <w:r w:rsidRPr="000E6F23">
        <w:rPr>
          <w:rFonts w:cstheme="minorHAnsi"/>
          <w:i/>
          <w:shd w:val="clear" w:color="auto" w:fill="FFFFFF"/>
        </w:rPr>
        <w:t>Grã - Bretanha</w:t>
      </w:r>
      <w:r w:rsidR="0047130D" w:rsidRPr="000E6F23">
        <w:rPr>
          <w:rFonts w:cstheme="minorHAnsi"/>
          <w:i/>
          <w:shd w:val="clear" w:color="auto" w:fill="FFFFFF"/>
        </w:rPr>
        <w:t>),</w:t>
      </w:r>
      <w:r w:rsidR="0047130D" w:rsidRPr="000E6F23">
        <w:rPr>
          <w:rFonts w:cstheme="minorHAnsi"/>
          <w:shd w:val="clear" w:color="auto" w:fill="FFFFFF"/>
        </w:rPr>
        <w:t xml:space="preserve"> para cursos de</w:t>
      </w:r>
      <w:r>
        <w:rPr>
          <w:rFonts w:cstheme="minorHAnsi"/>
        </w:rPr>
        <w:t xml:space="preserve"> </w:t>
      </w:r>
      <w:r w:rsidR="0047130D" w:rsidRPr="000E6F23">
        <w:rPr>
          <w:rFonts w:cstheme="minorHAnsi"/>
          <w:shd w:val="clear" w:color="auto" w:fill="FFFFFF"/>
        </w:rPr>
        <w:t>extensão. Na guerra, o ensino via rádio oferecia cursos sobre o Código Morse, para</w:t>
      </w:r>
      <w:r>
        <w:rPr>
          <w:rFonts w:cstheme="minorHAnsi"/>
        </w:rPr>
        <w:t xml:space="preserve"> </w:t>
      </w:r>
      <w:r w:rsidR="0047130D" w:rsidRPr="000E6F23">
        <w:rPr>
          <w:rFonts w:cstheme="minorHAnsi"/>
          <w:shd w:val="clear" w:color="auto" w:fill="FFFFFF"/>
        </w:rPr>
        <w:t>capacitação dos soldados norte-americanos. Em tempos de paz, com a Europa se</w:t>
      </w:r>
      <w:r>
        <w:rPr>
          <w:rFonts w:cstheme="minorHAnsi"/>
        </w:rPr>
        <w:t xml:space="preserve"> </w:t>
      </w:r>
      <w:r w:rsidR="0047130D" w:rsidRPr="000E6F23">
        <w:rPr>
          <w:rFonts w:cstheme="minorHAnsi"/>
          <w:shd w:val="clear" w:color="auto" w:fill="FFFFFF"/>
        </w:rPr>
        <w:t>reconstruindo, muitas pessoas f</w:t>
      </w:r>
      <w:r>
        <w:rPr>
          <w:rFonts w:cstheme="minorHAnsi"/>
          <w:shd w:val="clear" w:color="auto" w:fill="FFFFFF"/>
        </w:rPr>
        <w:t>oram para as cidades, necessita</w:t>
      </w:r>
      <w:r w:rsidR="0047130D" w:rsidRPr="000E6F23">
        <w:rPr>
          <w:rFonts w:cstheme="minorHAnsi"/>
          <w:shd w:val="clear" w:color="auto" w:fill="FFFFFF"/>
        </w:rPr>
        <w:t>ndo de outras capacidades</w:t>
      </w:r>
      <w:r>
        <w:rPr>
          <w:rFonts w:cstheme="minorHAnsi"/>
        </w:rPr>
        <w:t xml:space="preserve"> </w:t>
      </w:r>
      <w:r w:rsidR="0047130D" w:rsidRPr="000E6F23">
        <w:rPr>
          <w:rFonts w:cstheme="minorHAnsi"/>
          <w:shd w:val="clear" w:color="auto" w:fill="FFFFFF"/>
        </w:rPr>
        <w:t xml:space="preserve">laborais </w:t>
      </w:r>
      <w:r w:rsidR="0047130D" w:rsidRPr="000E6F23">
        <w:rPr>
          <w:rFonts w:cstheme="minorHAnsi"/>
          <w:i/>
          <w:shd w:val="clear" w:color="auto" w:fill="FFFFFF"/>
        </w:rPr>
        <w:t>(Nunes, 2009), constituindo uma grande demanda para a EAD.</w:t>
      </w:r>
      <w:r w:rsidRPr="000E6F23">
        <w:rPr>
          <w:rFonts w:cstheme="minorHAnsi"/>
          <w:i/>
        </w:rPr>
        <w:t xml:space="preserve"> </w:t>
      </w:r>
      <w:r w:rsidR="0047130D" w:rsidRPr="000E6F23">
        <w:rPr>
          <w:rFonts w:cstheme="minorHAnsi"/>
          <w:shd w:val="clear" w:color="auto" w:fill="FFFFFF"/>
        </w:rPr>
        <w:t>O grande impulso ocorreu em meados da década de 1960 com a institucionalização</w:t>
      </w:r>
      <w:r>
        <w:rPr>
          <w:rFonts w:cstheme="minorHAnsi"/>
        </w:rPr>
        <w:t xml:space="preserve"> </w:t>
      </w:r>
      <w:r w:rsidR="0047130D" w:rsidRPr="000E6F23">
        <w:rPr>
          <w:rFonts w:cstheme="minorHAnsi"/>
          <w:shd w:val="clear" w:color="auto" w:fill="FFFFFF"/>
        </w:rPr>
        <w:t>dos níveis secundários e superior de ensino. No que diz respeito ao ensino superior, em</w:t>
      </w:r>
      <w:r>
        <w:rPr>
          <w:rFonts w:cstheme="minorHAnsi"/>
        </w:rPr>
        <w:t xml:space="preserve"> </w:t>
      </w:r>
      <w:r w:rsidR="0047130D" w:rsidRPr="000E6F23">
        <w:rPr>
          <w:rFonts w:cstheme="minorHAnsi"/>
          <w:shd w:val="clear" w:color="auto" w:fill="FFFFFF"/>
        </w:rPr>
        <w:t>particular, as primeiras ações no concernente à EAD partiram da Open University, no Reino</w:t>
      </w:r>
      <w:r>
        <w:rPr>
          <w:rFonts w:cstheme="minorHAnsi"/>
        </w:rPr>
        <w:t xml:space="preserve"> </w:t>
      </w:r>
      <w:r w:rsidR="0047130D" w:rsidRPr="000E6F23">
        <w:rPr>
          <w:rFonts w:cstheme="minorHAnsi"/>
          <w:shd w:val="clear" w:color="auto" w:fill="FFFFFF"/>
        </w:rPr>
        <w:t>Unido; da Fern</w:t>
      </w:r>
      <w:r w:rsidR="009816AF">
        <w:rPr>
          <w:rFonts w:cstheme="minorHAnsi"/>
          <w:shd w:val="clear" w:color="auto" w:fill="FFFFFF"/>
        </w:rPr>
        <w:t xml:space="preserve"> </w:t>
      </w:r>
      <w:r w:rsidR="0047130D" w:rsidRPr="000E6F23">
        <w:rPr>
          <w:rFonts w:cstheme="minorHAnsi"/>
          <w:shd w:val="clear" w:color="auto" w:fill="FFFFFF"/>
        </w:rPr>
        <w:t xml:space="preserve">Universität </w:t>
      </w:r>
      <w:r w:rsidR="0047130D" w:rsidRPr="000E6F23">
        <w:rPr>
          <w:rFonts w:cstheme="minorHAnsi"/>
          <w:i/>
          <w:shd w:val="clear" w:color="auto" w:fill="FFFFFF"/>
        </w:rPr>
        <w:t>(Universidade Aberta),</w:t>
      </w:r>
      <w:r w:rsidR="0047130D" w:rsidRPr="000E6F23">
        <w:rPr>
          <w:rFonts w:cstheme="minorHAnsi"/>
          <w:shd w:val="clear" w:color="auto" w:fill="FFFFFF"/>
        </w:rPr>
        <w:t xml:space="preserve"> na Alemanha; da Indira Gandhi National</w:t>
      </w:r>
      <w:r>
        <w:rPr>
          <w:rFonts w:cstheme="minorHAnsi"/>
          <w:shd w:val="clear" w:color="auto" w:fill="FFFFFF"/>
        </w:rPr>
        <w:t xml:space="preserve">, </w:t>
      </w:r>
      <w:r w:rsidRPr="00C518DB">
        <w:rPr>
          <w:rFonts w:cstheme="minorHAnsi"/>
          <w:i/>
          <w:shd w:val="clear" w:color="auto" w:fill="FFFFFF"/>
        </w:rPr>
        <w:t>Open University, na Índia; e da Universidade Estatal a Distância, na Costa Rica.</w:t>
      </w:r>
      <w:r w:rsidRPr="000E6F23">
        <w:rPr>
          <w:rFonts w:cstheme="minorHAnsi"/>
          <w:shd w:val="clear" w:color="auto" w:fill="FFFFFF"/>
        </w:rPr>
        <w:t xml:space="preserve"> É possível</w:t>
      </w:r>
      <w:r>
        <w:rPr>
          <w:rFonts w:cstheme="minorHAnsi"/>
        </w:rPr>
        <w:t xml:space="preserve"> </w:t>
      </w:r>
      <w:r w:rsidRPr="000E6F23">
        <w:rPr>
          <w:rFonts w:cstheme="minorHAnsi"/>
          <w:shd w:val="clear" w:color="auto" w:fill="FFFFFF"/>
        </w:rPr>
        <w:t xml:space="preserve">destacar muitas outras, entretanto, não cabe </w:t>
      </w:r>
      <w:r w:rsidR="002D4282">
        <w:rPr>
          <w:rFonts w:cstheme="minorHAnsi"/>
          <w:shd w:val="clear" w:color="auto" w:fill="FFFFFF"/>
        </w:rPr>
        <w:t>aqui tratarmos detalhadamente d</w:t>
      </w:r>
      <w:r w:rsidRPr="000E6F23">
        <w:rPr>
          <w:rFonts w:cstheme="minorHAnsi"/>
          <w:shd w:val="clear" w:color="auto" w:fill="FFFFFF"/>
        </w:rPr>
        <w:t>a história de cada</w:t>
      </w:r>
      <w:r w:rsidR="002D4282">
        <w:rPr>
          <w:rFonts w:cstheme="minorHAnsi"/>
        </w:rPr>
        <w:t xml:space="preserve"> </w:t>
      </w:r>
      <w:r w:rsidRPr="000E6F23">
        <w:rPr>
          <w:rFonts w:cstheme="minorHAnsi"/>
          <w:shd w:val="clear" w:color="auto" w:fill="FFFFFF"/>
        </w:rPr>
        <w:t>país com suas peculiares experiências na EAD, mas de um breve panorama internacional,</w:t>
      </w:r>
      <w:r w:rsidR="002D4282">
        <w:rPr>
          <w:rFonts w:cstheme="minorHAnsi"/>
        </w:rPr>
        <w:t xml:space="preserve"> </w:t>
      </w:r>
      <w:r w:rsidRPr="000E6F23">
        <w:rPr>
          <w:rFonts w:cstheme="minorHAnsi"/>
          <w:shd w:val="clear" w:color="auto" w:fill="FFFFFF"/>
        </w:rPr>
        <w:t>localizando o Brasil nesse processo em crescimento exponencial</w:t>
      </w:r>
      <w:r w:rsidR="00C518DB">
        <w:rPr>
          <w:rFonts w:cstheme="minorHAnsi"/>
          <w:shd w:val="clear" w:color="auto" w:fill="FFFFFF"/>
        </w:rPr>
        <w:t xml:space="preserve"> </w:t>
      </w:r>
      <w:r w:rsidR="00C518DB" w:rsidRPr="00C518DB">
        <w:rPr>
          <w:rFonts w:cstheme="minorHAnsi"/>
          <w:shd w:val="clear" w:color="auto" w:fill="FFFFFF"/>
        </w:rPr>
        <w:t>jornais eram</w:t>
      </w:r>
      <w:r w:rsidR="00C518DB" w:rsidRPr="00C518DB">
        <w:rPr>
          <w:rFonts w:cstheme="minorHAnsi"/>
        </w:rPr>
        <w:br/>
      </w:r>
      <w:r w:rsidR="00C518DB" w:rsidRPr="00C518DB">
        <w:rPr>
          <w:rFonts w:cstheme="minorHAnsi"/>
          <w:shd w:val="clear" w:color="auto" w:fill="FFFFFF"/>
        </w:rPr>
        <w:t>utilizados para anunciar os cursos profissionalizantes</w:t>
      </w:r>
      <w:r w:rsidR="00C518DB">
        <w:rPr>
          <w:rFonts w:cstheme="minorHAnsi"/>
          <w:shd w:val="clear" w:color="auto" w:fill="FFFFFF"/>
        </w:rPr>
        <w:t>,</w:t>
      </w:r>
      <w:r w:rsidR="00C518DB" w:rsidRPr="00C518DB">
        <w:rPr>
          <w:rFonts w:cstheme="minorHAnsi"/>
          <w:shd w:val="clear" w:color="auto" w:fill="FFFFFF"/>
        </w:rPr>
        <w:t xml:space="preserve"> enviados por correspondência pelo</w:t>
      </w:r>
      <w:r w:rsidR="00C518DB" w:rsidRPr="00C518DB">
        <w:rPr>
          <w:rFonts w:cstheme="minorHAnsi"/>
        </w:rPr>
        <w:br/>
      </w:r>
      <w:r w:rsidR="00C518DB" w:rsidRPr="00C518DB">
        <w:rPr>
          <w:rFonts w:cstheme="minorHAnsi"/>
          <w:shd w:val="clear" w:color="auto" w:fill="FFFFFF"/>
        </w:rPr>
        <w:t>correio e transportados por via ferroviária</w:t>
      </w:r>
      <w:r w:rsidR="00C518DB">
        <w:rPr>
          <w:rFonts w:cstheme="minorHAnsi"/>
          <w:shd w:val="clear" w:color="auto" w:fill="FFFFFF"/>
        </w:rPr>
        <w:t>.</w:t>
      </w:r>
      <w:r w:rsidR="00C518DB" w:rsidRPr="00C518DB">
        <w:rPr>
          <w:rFonts w:cstheme="minorHAnsi"/>
          <w:shd w:val="clear" w:color="auto" w:fill="FFFFFF"/>
        </w:rPr>
        <w:t xml:space="preserve"> Em 1904, período em que se consolidava</w:t>
      </w:r>
      <w:r w:rsidR="00C518DB">
        <w:rPr>
          <w:rFonts w:cstheme="minorHAnsi"/>
          <w:shd w:val="clear" w:color="auto" w:fill="FFFFFF"/>
        </w:rPr>
        <w:t xml:space="preserve"> </w:t>
      </w:r>
      <w:r w:rsidR="00C518DB" w:rsidRPr="00C518DB">
        <w:rPr>
          <w:rFonts w:cstheme="minorHAnsi"/>
          <w:shd w:val="clear" w:color="auto" w:fill="FFFFFF"/>
        </w:rPr>
        <w:t>a</w:t>
      </w:r>
      <w:r w:rsidR="00C518DB" w:rsidRPr="00C518DB">
        <w:rPr>
          <w:rFonts w:cstheme="minorHAnsi"/>
        </w:rPr>
        <w:br/>
      </w:r>
      <w:r w:rsidR="00C518DB" w:rsidRPr="00C518DB">
        <w:rPr>
          <w:rFonts w:cstheme="minorHAnsi"/>
          <w:shd w:val="clear" w:color="auto" w:fill="FFFFFF"/>
        </w:rPr>
        <w:t xml:space="preserve">República, a principal referência é a instalação das Escolas </w:t>
      </w:r>
      <w:r w:rsidR="007A4313" w:rsidRPr="00C518DB">
        <w:rPr>
          <w:rFonts w:cstheme="minorHAnsi"/>
          <w:shd w:val="clear" w:color="auto" w:fill="FFFFFF"/>
        </w:rPr>
        <w:t>Internacionais,</w:t>
      </w:r>
      <w:r w:rsidR="00C518DB" w:rsidRPr="00C518DB">
        <w:rPr>
          <w:rFonts w:cstheme="minorHAnsi"/>
          <w:shd w:val="clear" w:color="auto" w:fill="FFFFFF"/>
        </w:rPr>
        <w:t xml:space="preserve"> a filial de uma</w:t>
      </w:r>
      <w:r w:rsidR="00C518DB" w:rsidRPr="00C518DB">
        <w:rPr>
          <w:rFonts w:cstheme="minorHAnsi"/>
        </w:rPr>
        <w:br/>
      </w:r>
      <w:r w:rsidR="00C518DB" w:rsidRPr="00C518DB">
        <w:rPr>
          <w:rFonts w:cstheme="minorHAnsi"/>
          <w:shd w:val="clear" w:color="auto" w:fill="FFFFFF"/>
        </w:rPr>
        <w:t xml:space="preserve">organização americana que existe até hoje no Brasil e em outros </w:t>
      </w:r>
      <w:r w:rsidR="007A4313" w:rsidRPr="00C518DB">
        <w:rPr>
          <w:rFonts w:cstheme="minorHAnsi"/>
          <w:shd w:val="clear" w:color="auto" w:fill="FFFFFF"/>
        </w:rPr>
        <w:t>países.</w:t>
      </w:r>
      <w:r w:rsidR="00C518DB">
        <w:rPr>
          <w:rStyle w:val="apple-converted-space"/>
          <w:rFonts w:ascii="Arial" w:hAnsi="Arial" w:cs="Arial"/>
          <w:color w:val="333333"/>
          <w:sz w:val="25"/>
          <w:szCs w:val="25"/>
          <w:shd w:val="clear" w:color="auto" w:fill="FFFFFF"/>
        </w:rPr>
        <w:t> </w:t>
      </w:r>
    </w:p>
    <w:p w:rsidR="002D4282" w:rsidRDefault="002D4282" w:rsidP="007A4313">
      <w:pPr>
        <w:shd w:val="clear" w:color="auto" w:fill="FFFFFF"/>
        <w:spacing w:after="0" w:line="240" w:lineRule="auto"/>
        <w:jc w:val="both"/>
        <w:rPr>
          <w:rFonts w:cstheme="minorHAnsi"/>
        </w:rPr>
      </w:pPr>
    </w:p>
    <w:p w:rsidR="002D4282" w:rsidRDefault="002D4282" w:rsidP="00451E70">
      <w:pPr>
        <w:shd w:val="clear" w:color="auto" w:fill="FFFFFF"/>
        <w:spacing w:after="0" w:line="240" w:lineRule="auto"/>
        <w:rPr>
          <w:rFonts w:cstheme="minorHAnsi"/>
        </w:rPr>
      </w:pPr>
    </w:p>
    <w:p w:rsidR="002D4282" w:rsidRDefault="002D4282" w:rsidP="00451E70">
      <w:pPr>
        <w:shd w:val="clear" w:color="auto" w:fill="FFFFFF"/>
        <w:spacing w:after="0" w:line="240" w:lineRule="auto"/>
        <w:rPr>
          <w:rFonts w:cstheme="minorHAnsi"/>
        </w:rPr>
      </w:pPr>
    </w:p>
    <w:p w:rsidR="002D4282" w:rsidRDefault="002D4282" w:rsidP="00451E70">
      <w:pPr>
        <w:shd w:val="clear" w:color="auto" w:fill="FFFFFF"/>
        <w:spacing w:after="0" w:line="240" w:lineRule="auto"/>
        <w:rPr>
          <w:rFonts w:cstheme="minorHAnsi"/>
        </w:rPr>
      </w:pPr>
    </w:p>
    <w:p w:rsidR="00046136" w:rsidRDefault="00046136" w:rsidP="00451E70">
      <w:pPr>
        <w:shd w:val="clear" w:color="auto" w:fill="FFFFFF"/>
        <w:spacing w:after="0" w:line="240" w:lineRule="auto"/>
        <w:rPr>
          <w:rFonts w:cstheme="minorHAnsi"/>
        </w:rPr>
      </w:pPr>
    </w:p>
    <w:p w:rsidR="00046136" w:rsidRDefault="00046136" w:rsidP="00451E70">
      <w:pPr>
        <w:shd w:val="clear" w:color="auto" w:fill="FFFFFF"/>
        <w:spacing w:after="0" w:line="240" w:lineRule="auto"/>
        <w:rPr>
          <w:rFonts w:cstheme="minorHAnsi"/>
        </w:rPr>
      </w:pPr>
    </w:p>
    <w:p w:rsidR="002D4282" w:rsidRDefault="002D4282" w:rsidP="00363FEB">
      <w:pPr>
        <w:shd w:val="clear" w:color="auto" w:fill="FFFFFF"/>
        <w:spacing w:after="0" w:line="240" w:lineRule="auto"/>
        <w:jc w:val="both"/>
        <w:rPr>
          <w:rFonts w:cstheme="minorHAnsi"/>
          <w:shd w:val="clear" w:color="auto" w:fill="FFFFFF"/>
        </w:rPr>
      </w:pPr>
      <w:r w:rsidRPr="00611C2C">
        <w:rPr>
          <w:rFonts w:ascii="Arial" w:hAnsi="Arial" w:cs="Arial"/>
          <w:i/>
          <w:noProof/>
          <w:color w:val="660099"/>
          <w:bdr w:val="none" w:sz="0" w:space="0" w:color="auto" w:frame="1"/>
          <w:shd w:val="clear" w:color="auto" w:fill="F1F1F1"/>
          <w:lang w:eastAsia="pt-BR"/>
        </w:rPr>
        <w:drawing>
          <wp:inline distT="0" distB="0" distL="0" distR="0">
            <wp:extent cx="1033573" cy="456176"/>
            <wp:effectExtent l="19050" t="0" r="0" b="0"/>
            <wp:docPr id="17"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rPr>
        <w:t xml:space="preserve">  </w:t>
      </w:r>
      <w:r w:rsidR="007A4313" w:rsidRPr="007A4313">
        <w:rPr>
          <w:rFonts w:cstheme="minorHAnsi"/>
          <w:b/>
          <w:sz w:val="24"/>
          <w:szCs w:val="24"/>
        </w:rPr>
        <w:t>6.2</w:t>
      </w:r>
      <w:r w:rsidR="007A4313">
        <w:rPr>
          <w:rFonts w:cstheme="minorHAnsi"/>
          <w:b/>
          <w:sz w:val="24"/>
          <w:szCs w:val="24"/>
        </w:rPr>
        <w:t xml:space="preserve"> </w:t>
      </w:r>
      <w:r w:rsidR="007A4313" w:rsidRPr="007A4313">
        <w:rPr>
          <w:rFonts w:cstheme="minorHAnsi"/>
          <w:shd w:val="clear" w:color="auto" w:fill="FFFFFF"/>
        </w:rPr>
        <w:t>Durante</w:t>
      </w:r>
      <w:r w:rsidR="007A4313">
        <w:rPr>
          <w:rFonts w:cstheme="minorHAnsi"/>
        </w:rPr>
        <w:t xml:space="preserve"> </w:t>
      </w:r>
      <w:r w:rsidR="007A4313" w:rsidRPr="007A4313">
        <w:rPr>
          <w:rFonts w:cstheme="minorHAnsi"/>
          <w:shd w:val="clear" w:color="auto" w:fill="FFFFFF"/>
        </w:rPr>
        <w:t>aproximadamente duas décadas, a correspondência foi à única ferramenta tecnológica</w:t>
      </w:r>
      <w:r w:rsidR="007A4313">
        <w:rPr>
          <w:rFonts w:cstheme="minorHAnsi"/>
        </w:rPr>
        <w:t xml:space="preserve"> </w:t>
      </w:r>
      <w:r w:rsidR="007A4313" w:rsidRPr="007A4313">
        <w:rPr>
          <w:rFonts w:cstheme="minorHAnsi"/>
          <w:shd w:val="clear" w:color="auto" w:fill="FFFFFF"/>
        </w:rPr>
        <w:t>utilizada, característica comum aos demais países.</w:t>
      </w:r>
      <w:r w:rsidR="007A4313">
        <w:rPr>
          <w:rFonts w:cstheme="minorHAnsi"/>
        </w:rPr>
        <w:t xml:space="preserve"> </w:t>
      </w:r>
      <w:r w:rsidR="007A4313" w:rsidRPr="007A4313">
        <w:rPr>
          <w:rFonts w:cstheme="minorHAnsi"/>
          <w:shd w:val="clear" w:color="auto" w:fill="FFFFFF"/>
        </w:rPr>
        <w:t>Na década de 1930, desde o período de ampliação da modalidade a distância através</w:t>
      </w:r>
      <w:r w:rsidR="007A4313">
        <w:rPr>
          <w:rFonts w:cstheme="minorHAnsi"/>
        </w:rPr>
        <w:t xml:space="preserve"> </w:t>
      </w:r>
      <w:r w:rsidR="007A4313" w:rsidRPr="007A4313">
        <w:rPr>
          <w:rFonts w:cstheme="minorHAnsi"/>
          <w:shd w:val="clear" w:color="auto" w:fill="FFFFFF"/>
        </w:rPr>
        <w:t>do uso do rádio, já se podia observar experiências nesse sentido.</w:t>
      </w:r>
      <w:r w:rsidR="007A4313">
        <w:rPr>
          <w:rFonts w:cstheme="minorHAnsi"/>
          <w:shd w:val="clear" w:color="auto" w:fill="FFFFFF"/>
        </w:rPr>
        <w:t xml:space="preserve"> </w:t>
      </w:r>
      <w:r w:rsidR="007A4313" w:rsidRPr="007A4313">
        <w:rPr>
          <w:rFonts w:cstheme="minorHAnsi"/>
          <w:shd w:val="clear" w:color="auto" w:fill="FFFFFF"/>
        </w:rPr>
        <w:t>A revolução dessa tecnologia</w:t>
      </w:r>
      <w:r w:rsidR="007A4313">
        <w:rPr>
          <w:rFonts w:cstheme="minorHAnsi"/>
        </w:rPr>
        <w:t xml:space="preserve"> </w:t>
      </w:r>
      <w:r w:rsidR="007A4313" w:rsidRPr="007A4313">
        <w:rPr>
          <w:rFonts w:cstheme="minorHAnsi"/>
          <w:shd w:val="clear" w:color="auto" w:fill="FFFFFF"/>
        </w:rPr>
        <w:t>de comunicação em massa se deu em 1923 com a fundação da Rádio Sociedade do Rio de</w:t>
      </w:r>
      <w:r w:rsidR="007A4313">
        <w:rPr>
          <w:rFonts w:cstheme="minorHAnsi"/>
        </w:rPr>
        <w:t xml:space="preserve"> </w:t>
      </w:r>
      <w:r w:rsidR="007A4313" w:rsidRPr="007A4313">
        <w:rPr>
          <w:rFonts w:cstheme="minorHAnsi"/>
          <w:shd w:val="clear" w:color="auto" w:fill="FFFFFF"/>
        </w:rPr>
        <w:t>Janeiro.</w:t>
      </w:r>
      <w:r w:rsidR="004B71D9" w:rsidRPr="004B71D9">
        <w:rPr>
          <w:rFonts w:ascii="Arial" w:hAnsi="Arial" w:cs="Arial"/>
          <w:color w:val="333333"/>
          <w:sz w:val="25"/>
          <w:szCs w:val="25"/>
          <w:shd w:val="clear" w:color="auto" w:fill="FFFFFF"/>
        </w:rPr>
        <w:t xml:space="preserve"> </w:t>
      </w:r>
      <w:r w:rsidR="004B71D9" w:rsidRPr="004B71D9">
        <w:rPr>
          <w:rFonts w:cstheme="minorHAnsi"/>
          <w:shd w:val="clear" w:color="auto" w:fill="FFFFFF"/>
        </w:rPr>
        <w:t>A missão da Rádio era difundir a educação popular no Brasil e em diversos países do</w:t>
      </w:r>
      <w:r w:rsidR="004B71D9">
        <w:rPr>
          <w:rFonts w:cstheme="minorHAnsi"/>
        </w:rPr>
        <w:t xml:space="preserve"> </w:t>
      </w:r>
      <w:r w:rsidR="004B71D9" w:rsidRPr="004B71D9">
        <w:rPr>
          <w:rFonts w:cstheme="minorHAnsi"/>
          <w:shd w:val="clear" w:color="auto" w:fill="FFFFFF"/>
        </w:rPr>
        <w:t>continente americano. Em 1936, por falta de recursos financeiros, a emissora foi doada ao</w:t>
      </w:r>
      <w:r w:rsidR="004B71D9">
        <w:rPr>
          <w:rFonts w:cstheme="minorHAnsi"/>
        </w:rPr>
        <w:t xml:space="preserve"> </w:t>
      </w:r>
      <w:r w:rsidR="004B71D9" w:rsidRPr="004B71D9">
        <w:rPr>
          <w:rFonts w:cstheme="minorHAnsi"/>
          <w:shd w:val="clear" w:color="auto" w:fill="FFFFFF"/>
        </w:rPr>
        <w:t>Ministério da Educação e Saúde, o qual até o momento não existia. Em 1937, o Ministério</w:t>
      </w:r>
      <w:r w:rsidR="004B71D9">
        <w:rPr>
          <w:rFonts w:cstheme="minorHAnsi"/>
        </w:rPr>
        <w:t xml:space="preserve"> </w:t>
      </w:r>
      <w:r w:rsidR="004B71D9" w:rsidRPr="004B71D9">
        <w:rPr>
          <w:rFonts w:cstheme="minorHAnsi"/>
          <w:shd w:val="clear" w:color="auto" w:fill="FFFFFF"/>
        </w:rPr>
        <w:t xml:space="preserve">fundou o Serviço de Radiodifusão Educativa do Ministério da Educação </w:t>
      </w:r>
      <w:r w:rsidR="004B71D9" w:rsidRPr="004B71D9">
        <w:rPr>
          <w:rFonts w:cstheme="minorHAnsi"/>
          <w:i/>
          <w:shd w:val="clear" w:color="auto" w:fill="FFFFFF"/>
        </w:rPr>
        <w:t>(ALVES, 2009). Este</w:t>
      </w:r>
      <w:r w:rsidR="004B71D9" w:rsidRPr="004B71D9">
        <w:rPr>
          <w:rFonts w:cstheme="minorHAnsi"/>
          <w:i/>
        </w:rPr>
        <w:t xml:space="preserve"> </w:t>
      </w:r>
      <w:r w:rsidR="004B71D9" w:rsidRPr="004B71D9">
        <w:rPr>
          <w:rFonts w:cstheme="minorHAnsi"/>
          <w:i/>
          <w:shd w:val="clear" w:color="auto" w:fill="FFFFFF"/>
        </w:rPr>
        <w:t>mesmo autor destaca a criação pela Igreja Católica, por intermédio da diocese de Natal-RN:</w:t>
      </w:r>
      <w:r w:rsidR="004B71D9" w:rsidRPr="004B71D9">
        <w:rPr>
          <w:rFonts w:cstheme="minorHAnsi"/>
          <w:shd w:val="clear" w:color="auto" w:fill="FFFFFF"/>
        </w:rPr>
        <w:t xml:space="preserve"> em</w:t>
      </w:r>
      <w:r w:rsidR="004B71D9">
        <w:rPr>
          <w:rFonts w:cstheme="minorHAnsi"/>
        </w:rPr>
        <w:t xml:space="preserve"> </w:t>
      </w:r>
      <w:r w:rsidR="004B71D9" w:rsidRPr="004B71D9">
        <w:rPr>
          <w:rFonts w:cstheme="minorHAnsi"/>
          <w:shd w:val="clear" w:color="auto" w:fill="FFFFFF"/>
        </w:rPr>
        <w:t>1959, de algumas escolas radiofônicas.</w:t>
      </w:r>
      <w:r w:rsidR="004B71D9">
        <w:rPr>
          <w:rFonts w:cstheme="minorHAnsi"/>
          <w:shd w:val="clear" w:color="auto" w:fill="FFFFFF"/>
        </w:rPr>
        <w:t xml:space="preserve"> </w:t>
      </w:r>
      <w:r w:rsidR="004B71D9" w:rsidRPr="004B71D9">
        <w:rPr>
          <w:rFonts w:cstheme="minorHAnsi"/>
          <w:i/>
          <w:shd w:val="clear" w:color="auto" w:fill="FFFFFF"/>
        </w:rPr>
        <w:t>Saviani (2007) desenvolveu um minucioso estudo sobre a educação, e em seu livro a</w:t>
      </w:r>
      <w:r w:rsidR="004B71D9" w:rsidRPr="004B71D9">
        <w:rPr>
          <w:rFonts w:cstheme="minorHAnsi"/>
          <w:i/>
        </w:rPr>
        <w:t xml:space="preserve"> </w:t>
      </w:r>
      <w:r w:rsidR="004B71D9" w:rsidRPr="004B71D9">
        <w:rPr>
          <w:rFonts w:cstheme="minorHAnsi"/>
          <w:i/>
          <w:shd w:val="clear" w:color="auto" w:fill="FFFFFF"/>
        </w:rPr>
        <w:t>História das Idéias Pedagógicas no Brasil</w:t>
      </w:r>
      <w:r w:rsidR="004B71D9" w:rsidRPr="004B71D9">
        <w:rPr>
          <w:rFonts w:cstheme="minorHAnsi"/>
          <w:b/>
          <w:shd w:val="clear" w:color="auto" w:fill="FFFFFF"/>
        </w:rPr>
        <w:t>,</w:t>
      </w:r>
      <w:r w:rsidR="004B71D9" w:rsidRPr="004B71D9">
        <w:rPr>
          <w:rFonts w:cstheme="minorHAnsi"/>
          <w:shd w:val="clear" w:color="auto" w:fill="FFFFFF"/>
        </w:rPr>
        <w:t xml:space="preserve"> abordando dentre outros períodos, a década de</w:t>
      </w:r>
      <w:r w:rsidR="004B71D9">
        <w:rPr>
          <w:rFonts w:cstheme="minorHAnsi"/>
        </w:rPr>
        <w:t xml:space="preserve"> </w:t>
      </w:r>
      <w:r w:rsidR="004B71D9" w:rsidRPr="004B71D9">
        <w:rPr>
          <w:rFonts w:cstheme="minorHAnsi"/>
          <w:shd w:val="clear" w:color="auto" w:fill="FFFFFF"/>
        </w:rPr>
        <w:t>1960, quando os movimentos populares dirigidos pela Igreja chegaram a atingir um número</w:t>
      </w:r>
      <w:r w:rsidR="004B71D9">
        <w:rPr>
          <w:rFonts w:cstheme="minorHAnsi"/>
        </w:rPr>
        <w:t xml:space="preserve"> </w:t>
      </w:r>
      <w:r w:rsidR="004B71D9" w:rsidRPr="004B71D9">
        <w:rPr>
          <w:rFonts w:cstheme="minorHAnsi"/>
          <w:shd w:val="clear" w:color="auto" w:fill="FFFFFF"/>
        </w:rPr>
        <w:t>expressivo de escolas radiofônicas. Ocorria na época um intenso movimento de</w:t>
      </w:r>
      <w:r w:rsidR="004B71D9" w:rsidRPr="004B71D9">
        <w:rPr>
          <w:rFonts w:cstheme="minorHAnsi"/>
        </w:rPr>
        <w:br/>
      </w:r>
      <w:r w:rsidR="004B71D9" w:rsidRPr="004B71D9">
        <w:rPr>
          <w:rFonts w:cstheme="minorHAnsi"/>
          <w:shd w:val="clear" w:color="auto" w:fill="FFFFFF"/>
        </w:rPr>
        <w:t>universalização da</w:t>
      </w:r>
      <w:r w:rsidR="004B71D9">
        <w:rPr>
          <w:rFonts w:cstheme="minorHAnsi"/>
          <w:shd w:val="clear" w:color="auto" w:fill="FFFFFF"/>
        </w:rPr>
        <w:t xml:space="preserve"> </w:t>
      </w:r>
      <w:r w:rsidR="004B71D9" w:rsidRPr="004B71D9">
        <w:rPr>
          <w:rFonts w:cstheme="minorHAnsi"/>
          <w:shd w:val="clear" w:color="auto" w:fill="FFFFFF"/>
        </w:rPr>
        <w:t>alfabetização</w:t>
      </w:r>
      <w:r w:rsidR="00363FEB">
        <w:rPr>
          <w:rFonts w:cstheme="minorHAnsi"/>
          <w:shd w:val="clear" w:color="auto" w:fill="FFFFFF"/>
        </w:rPr>
        <w:t>. Em especial voltada</w:t>
      </w:r>
      <w:r w:rsidR="00DB1DC5">
        <w:rPr>
          <w:rFonts w:cstheme="minorHAnsi"/>
          <w:shd w:val="clear" w:color="auto" w:fill="FFFFFF"/>
        </w:rPr>
        <w:t xml:space="preserve"> </w:t>
      </w:r>
      <w:r w:rsidR="004B71D9" w:rsidRPr="004B71D9">
        <w:rPr>
          <w:rFonts w:cstheme="minorHAnsi"/>
          <w:shd w:val="clear" w:color="auto" w:fill="FFFFFF"/>
        </w:rPr>
        <w:t>para a população rural.</w:t>
      </w:r>
    </w:p>
    <w:p w:rsidR="00363FEB" w:rsidRDefault="00363FEB" w:rsidP="00363FEB">
      <w:pPr>
        <w:shd w:val="clear" w:color="auto" w:fill="FFFFFF"/>
        <w:spacing w:after="0" w:line="240" w:lineRule="auto"/>
        <w:jc w:val="both"/>
        <w:rPr>
          <w:rFonts w:cstheme="minorHAnsi"/>
          <w:shd w:val="clear" w:color="auto" w:fill="FFFFFF"/>
        </w:rPr>
      </w:pPr>
    </w:p>
    <w:p w:rsidR="00363FEB" w:rsidRPr="00B023F6" w:rsidRDefault="00363FEB" w:rsidP="004C6677">
      <w:pPr>
        <w:shd w:val="clear" w:color="auto" w:fill="FFFFFF"/>
        <w:spacing w:after="0" w:line="240" w:lineRule="auto"/>
        <w:jc w:val="both"/>
        <w:rPr>
          <w:rFonts w:cstheme="minorHAnsi"/>
          <w:b/>
          <w:i/>
        </w:rPr>
      </w:pPr>
      <w:r>
        <w:rPr>
          <w:rFonts w:cstheme="minorHAnsi"/>
          <w:shd w:val="clear" w:color="auto" w:fill="FFFFFF"/>
        </w:rPr>
        <w:t xml:space="preserve">     </w:t>
      </w:r>
      <w:r w:rsidRPr="00363FEB">
        <w:rPr>
          <w:rFonts w:cstheme="minorHAnsi"/>
          <w:shd w:val="clear" w:color="auto" w:fill="FFFFFF"/>
        </w:rPr>
        <w:t>Entre 1961 a 1965 foram treinados 10.771 monitores. As escolas</w:t>
      </w:r>
      <w:r>
        <w:rPr>
          <w:rFonts w:cstheme="minorHAnsi"/>
        </w:rPr>
        <w:t xml:space="preserve"> </w:t>
      </w:r>
      <w:r w:rsidRPr="00363FEB">
        <w:rPr>
          <w:rFonts w:cstheme="minorHAnsi"/>
          <w:shd w:val="clear" w:color="auto" w:fill="FFFFFF"/>
        </w:rPr>
        <w:t>radiofônicas distribuíram-se por cerca de quinhentos municípios em 15</w:t>
      </w:r>
      <w:r>
        <w:rPr>
          <w:rFonts w:cstheme="minorHAnsi"/>
        </w:rPr>
        <w:t xml:space="preserve"> </w:t>
      </w:r>
      <w:r w:rsidRPr="00363FEB">
        <w:rPr>
          <w:rFonts w:cstheme="minorHAnsi"/>
          <w:shd w:val="clear" w:color="auto" w:fill="FFFFFF"/>
        </w:rPr>
        <w:t>unidades da federação, compreendendo os estados do Amazonas, Pará,</w:t>
      </w:r>
      <w:r>
        <w:rPr>
          <w:rFonts w:cstheme="minorHAnsi"/>
        </w:rPr>
        <w:t xml:space="preserve"> </w:t>
      </w:r>
      <w:r w:rsidRPr="00363FEB">
        <w:rPr>
          <w:rFonts w:cstheme="minorHAnsi"/>
          <w:shd w:val="clear" w:color="auto" w:fill="FFFFFF"/>
        </w:rPr>
        <w:t>Maranhão, Piauí, Ceará, Rio Grande do Norte, Paraíba, Pernambuco,</w:t>
      </w:r>
      <w:r>
        <w:rPr>
          <w:rFonts w:cstheme="minorHAnsi"/>
        </w:rPr>
        <w:t xml:space="preserve"> </w:t>
      </w:r>
      <w:r w:rsidRPr="00363FEB">
        <w:rPr>
          <w:rFonts w:cstheme="minorHAnsi"/>
          <w:shd w:val="clear" w:color="auto" w:fill="FFFFFF"/>
        </w:rPr>
        <w:t>Alagoas, Sergipe, Bahia, Minas Gerais, Goiás, Mato Grosso e o então</w:t>
      </w:r>
      <w:r>
        <w:rPr>
          <w:rFonts w:cstheme="minorHAnsi"/>
        </w:rPr>
        <w:t xml:space="preserve"> </w:t>
      </w:r>
      <w:r w:rsidRPr="00363FEB">
        <w:rPr>
          <w:rFonts w:cstheme="minorHAnsi"/>
          <w:shd w:val="clear" w:color="auto" w:fill="FFFFFF"/>
        </w:rPr>
        <w:t xml:space="preserve">Território de Rondônia. </w:t>
      </w:r>
      <w:r w:rsidRPr="00363FEB">
        <w:rPr>
          <w:rFonts w:cstheme="minorHAnsi"/>
          <w:i/>
          <w:shd w:val="clear" w:color="auto" w:fill="FFFFFF"/>
        </w:rPr>
        <w:t>(FÁVERO, 2006, p. 6 apud SAVIANI, 2007, p.316).</w:t>
      </w:r>
      <w:r w:rsidRPr="00363FEB">
        <w:rPr>
          <w:rFonts w:ascii="Arial" w:hAnsi="Arial" w:cs="Arial"/>
          <w:color w:val="333333"/>
          <w:sz w:val="25"/>
          <w:szCs w:val="25"/>
          <w:shd w:val="clear" w:color="auto" w:fill="FFFFFF"/>
        </w:rPr>
        <w:t xml:space="preserve"> </w:t>
      </w:r>
      <w:r w:rsidRPr="00363FEB">
        <w:rPr>
          <w:rFonts w:cstheme="minorHAnsi"/>
          <w:shd w:val="clear" w:color="auto" w:fill="FFFFFF"/>
        </w:rPr>
        <w:t>Estas escolas constituíam um movimento da cultura e educação populares para o</w:t>
      </w:r>
      <w:r>
        <w:rPr>
          <w:rFonts w:cstheme="minorHAnsi"/>
        </w:rPr>
        <w:t xml:space="preserve"> </w:t>
      </w:r>
      <w:r w:rsidRPr="00363FEB">
        <w:rPr>
          <w:rFonts w:cstheme="minorHAnsi"/>
          <w:shd w:val="clear" w:color="auto" w:fill="FFFFFF"/>
        </w:rPr>
        <w:t>desenvolvimento nacional, o qual tin</w:t>
      </w:r>
      <w:r>
        <w:rPr>
          <w:rFonts w:cstheme="minorHAnsi"/>
          <w:shd w:val="clear" w:color="auto" w:fill="FFFFFF"/>
        </w:rPr>
        <w:t>ha como força principal a alfab</w:t>
      </w:r>
      <w:r w:rsidRPr="00363FEB">
        <w:rPr>
          <w:rFonts w:cstheme="minorHAnsi"/>
          <w:shd w:val="clear" w:color="auto" w:fill="FFFFFF"/>
        </w:rPr>
        <w:t>etização em massa não só</w:t>
      </w:r>
      <w:r>
        <w:rPr>
          <w:rFonts w:cstheme="minorHAnsi"/>
        </w:rPr>
        <w:t xml:space="preserve"> </w:t>
      </w:r>
      <w:r w:rsidRPr="00363FEB">
        <w:rPr>
          <w:rFonts w:cstheme="minorHAnsi"/>
          <w:shd w:val="clear" w:color="auto" w:fill="FFFFFF"/>
        </w:rPr>
        <w:t>dos contingentes urbanos, mas especialmente da população rural</w:t>
      </w:r>
      <w:r w:rsidRPr="00B023F6">
        <w:rPr>
          <w:rFonts w:cstheme="minorHAnsi"/>
          <w:shd w:val="clear" w:color="auto" w:fill="FFFFFF"/>
        </w:rPr>
        <w:t>.</w:t>
      </w:r>
      <w:r w:rsidRPr="00B023F6">
        <w:rPr>
          <w:rStyle w:val="apple-converted-space"/>
          <w:rFonts w:cstheme="minorHAnsi"/>
          <w:shd w:val="clear" w:color="auto" w:fill="FFFFFF"/>
        </w:rPr>
        <w:t> </w:t>
      </w:r>
      <w:r w:rsidR="00B023F6" w:rsidRPr="00B023F6">
        <w:rPr>
          <w:rFonts w:cstheme="minorHAnsi"/>
          <w:shd w:val="clear" w:color="auto" w:fill="FFFFFF"/>
        </w:rPr>
        <w:t>Mais adiante o autor aponta</w:t>
      </w:r>
      <w:r w:rsidR="00B023F6">
        <w:rPr>
          <w:rFonts w:cstheme="minorHAnsi"/>
        </w:rPr>
        <w:t xml:space="preserve"> </w:t>
      </w:r>
      <w:r w:rsidR="00B023F6" w:rsidRPr="00B023F6">
        <w:rPr>
          <w:rFonts w:cstheme="minorHAnsi"/>
          <w:shd w:val="clear" w:color="auto" w:fill="FFFFFF"/>
        </w:rPr>
        <w:t>influência de fatores externos trazidos pela Guerra Fria, como os avanços tecnológicos no</w:t>
      </w:r>
      <w:r w:rsidR="00B023F6">
        <w:rPr>
          <w:rFonts w:cstheme="minorHAnsi"/>
          <w:shd w:val="clear" w:color="auto" w:fill="FFFFFF"/>
        </w:rPr>
        <w:t xml:space="preserve">s </w:t>
      </w:r>
      <w:r w:rsidR="00B023F6" w:rsidRPr="00B023F6">
        <w:rPr>
          <w:rFonts w:cstheme="minorHAnsi"/>
          <w:shd w:val="clear" w:color="auto" w:fill="FFFFFF"/>
        </w:rPr>
        <w:t xml:space="preserve">processos de comunicação, causando efeito nos instrumentos de difusão </w:t>
      </w:r>
      <w:r w:rsidR="00B023F6" w:rsidRPr="00B023F6">
        <w:rPr>
          <w:rFonts w:cstheme="minorHAnsi"/>
          <w:i/>
          <w:shd w:val="clear" w:color="auto" w:fill="FFFFFF"/>
        </w:rPr>
        <w:t>(imprensa, cinema,</w:t>
      </w:r>
      <w:r w:rsidR="00B023F6" w:rsidRPr="00B023F6">
        <w:rPr>
          <w:rFonts w:cstheme="minorHAnsi"/>
          <w:i/>
        </w:rPr>
        <w:t xml:space="preserve"> </w:t>
      </w:r>
      <w:r w:rsidR="00B023F6" w:rsidRPr="00B023F6">
        <w:rPr>
          <w:rFonts w:cstheme="minorHAnsi"/>
          <w:i/>
          <w:shd w:val="clear" w:color="auto" w:fill="FFFFFF"/>
        </w:rPr>
        <w:t>rádio e televisão).</w:t>
      </w:r>
      <w:r w:rsidR="00B023F6" w:rsidRPr="00B023F6">
        <w:rPr>
          <w:rFonts w:cstheme="minorHAnsi"/>
          <w:shd w:val="clear" w:color="auto" w:fill="FFFFFF"/>
        </w:rPr>
        <w:t xml:space="preserve"> O processo de industrialização também representou um forte fator de</w:t>
      </w:r>
      <w:r w:rsidR="00B023F6">
        <w:rPr>
          <w:rFonts w:cstheme="minorHAnsi"/>
        </w:rPr>
        <w:t xml:space="preserve"> </w:t>
      </w:r>
      <w:r w:rsidR="00B023F6" w:rsidRPr="00B023F6">
        <w:rPr>
          <w:rFonts w:cstheme="minorHAnsi"/>
          <w:shd w:val="clear" w:color="auto" w:fill="FFFFFF"/>
        </w:rPr>
        <w:t>mudança na função social da escola, incentivando a transformação das instituições escolares</w:t>
      </w:r>
      <w:r w:rsidR="00B023F6" w:rsidRPr="00B023F6">
        <w:rPr>
          <w:rFonts w:ascii="Arial" w:hAnsi="Arial" w:cs="Arial"/>
          <w:color w:val="333333"/>
          <w:sz w:val="25"/>
          <w:szCs w:val="25"/>
          <w:shd w:val="clear" w:color="auto" w:fill="FFFFFF"/>
        </w:rPr>
        <w:t xml:space="preserve"> </w:t>
      </w:r>
      <w:r w:rsidR="00B023F6" w:rsidRPr="00B023F6">
        <w:rPr>
          <w:rFonts w:cstheme="minorHAnsi"/>
          <w:shd w:val="clear" w:color="auto" w:fill="FFFFFF"/>
        </w:rPr>
        <w:t>em veículos de formação de recursos humanos.</w:t>
      </w:r>
    </w:p>
    <w:p w:rsidR="004C6677" w:rsidRDefault="00B023F6" w:rsidP="004C6677">
      <w:pPr>
        <w:shd w:val="clear" w:color="auto" w:fill="FFFFFF"/>
        <w:spacing w:after="0" w:line="240" w:lineRule="auto"/>
        <w:jc w:val="both"/>
        <w:rPr>
          <w:rFonts w:cstheme="minorHAnsi"/>
        </w:rPr>
      </w:pPr>
      <w:r>
        <w:rPr>
          <w:rFonts w:cstheme="minorHAnsi"/>
          <w:i/>
        </w:rPr>
        <w:t xml:space="preserve"> </w:t>
      </w:r>
      <w:r w:rsidR="00451E70" w:rsidRPr="00363FEB">
        <w:rPr>
          <w:rFonts w:cstheme="minorHAnsi"/>
          <w:i/>
        </w:rPr>
        <w:br/>
      </w:r>
      <w:r w:rsidRPr="00B023F6">
        <w:rPr>
          <w:rFonts w:cstheme="minorHAnsi"/>
          <w:b/>
          <w:sz w:val="24"/>
          <w:szCs w:val="24"/>
          <w:shd w:val="clear" w:color="auto" w:fill="FFFFFF"/>
        </w:rPr>
        <w:t>6.2</w:t>
      </w:r>
      <w:r>
        <w:rPr>
          <w:rFonts w:cstheme="minorHAnsi"/>
          <w:color w:val="333333"/>
          <w:shd w:val="clear" w:color="auto" w:fill="FFFFFF"/>
        </w:rPr>
        <w:t xml:space="preserve"> </w:t>
      </w:r>
      <w:r w:rsidRPr="00B023F6">
        <w:rPr>
          <w:rFonts w:cstheme="minorHAnsi"/>
          <w:color w:val="333333"/>
          <w:shd w:val="clear" w:color="auto" w:fill="FFFFFF"/>
        </w:rPr>
        <w:t>Desse modo, destacando mais uma vez a</w:t>
      </w:r>
      <w:r>
        <w:rPr>
          <w:rFonts w:cstheme="minorHAnsi"/>
          <w:color w:val="333333"/>
        </w:rPr>
        <w:t xml:space="preserve"> </w:t>
      </w:r>
      <w:r w:rsidRPr="00DD0012">
        <w:rPr>
          <w:rFonts w:cstheme="minorHAnsi"/>
          <w:i/>
          <w:shd w:val="clear" w:color="auto" w:fill="FFFFFF"/>
        </w:rPr>
        <w:t>“utilização dos meios de comunicação de massa e novas tecnologias como recursos</w:t>
      </w:r>
      <w:r w:rsidRPr="00DD0012">
        <w:rPr>
          <w:rFonts w:cstheme="minorHAnsi"/>
          <w:i/>
        </w:rPr>
        <w:t xml:space="preserve"> </w:t>
      </w:r>
      <w:r w:rsidRPr="00DD0012">
        <w:rPr>
          <w:rFonts w:cstheme="minorHAnsi"/>
          <w:i/>
          <w:shd w:val="clear" w:color="auto" w:fill="FFFFFF"/>
        </w:rPr>
        <w:t>pedagógicos” (SAVIANI, 2007, p. 342).</w:t>
      </w:r>
      <w:r w:rsidR="00DD0012">
        <w:rPr>
          <w:rFonts w:cstheme="minorHAnsi"/>
          <w:color w:val="333333"/>
        </w:rPr>
        <w:t xml:space="preserve"> </w:t>
      </w:r>
      <w:r w:rsidRPr="00B023F6">
        <w:rPr>
          <w:rFonts w:cstheme="minorHAnsi"/>
          <w:color w:val="333333"/>
          <w:shd w:val="clear" w:color="auto" w:fill="FFFFFF"/>
        </w:rPr>
        <w:t>A televisão também foi utilizada na década de 1960 para a EAD, mas especialmente</w:t>
      </w:r>
      <w:r w:rsidR="00DD0012">
        <w:rPr>
          <w:rFonts w:cstheme="minorHAnsi"/>
          <w:color w:val="333333"/>
        </w:rPr>
        <w:t xml:space="preserve"> </w:t>
      </w:r>
      <w:r w:rsidRPr="00B023F6">
        <w:rPr>
          <w:rFonts w:cstheme="minorHAnsi"/>
          <w:color w:val="333333"/>
          <w:shd w:val="clear" w:color="auto" w:fill="FFFFFF"/>
        </w:rPr>
        <w:t>na década de 1970. Em 1972, foi criado o Centro Brasileiro de TV Educativa (Funtevê) que</w:t>
      </w:r>
      <w:r w:rsidR="00DD0012">
        <w:rPr>
          <w:rFonts w:cstheme="minorHAnsi"/>
          <w:color w:val="333333"/>
        </w:rPr>
        <w:t xml:space="preserve"> </w:t>
      </w:r>
      <w:r w:rsidRPr="00B023F6">
        <w:rPr>
          <w:rFonts w:cstheme="minorHAnsi"/>
          <w:color w:val="333333"/>
          <w:shd w:val="clear" w:color="auto" w:fill="FFFFFF"/>
        </w:rPr>
        <w:t xml:space="preserve">integrava o Departamento de </w:t>
      </w:r>
      <w:r w:rsidRPr="00DD0012">
        <w:rPr>
          <w:rFonts w:cstheme="minorHAnsi"/>
          <w:i/>
          <w:shd w:val="clear" w:color="auto" w:fill="FFFFFF"/>
        </w:rPr>
        <w:t>Aplicações Tecnológicas do Ministério da Educação e Cultura</w:t>
      </w:r>
      <w:r w:rsidRPr="00DD0012">
        <w:rPr>
          <w:rFonts w:cstheme="minorHAnsi"/>
          <w:i/>
          <w:color w:val="333333"/>
          <w:shd w:val="clear" w:color="auto" w:fill="FFFFFF"/>
        </w:rPr>
        <w:t>.</w:t>
      </w:r>
      <w:r w:rsidR="00DD0012">
        <w:rPr>
          <w:rFonts w:cstheme="minorHAnsi"/>
          <w:color w:val="333333"/>
        </w:rPr>
        <w:t xml:space="preserve"> </w:t>
      </w:r>
      <w:r w:rsidRPr="00B023F6">
        <w:rPr>
          <w:rFonts w:cstheme="minorHAnsi"/>
          <w:color w:val="333333"/>
          <w:shd w:val="clear" w:color="auto" w:fill="FFFFFF"/>
        </w:rPr>
        <w:t>Nesse mesmo período, chegam os primeiros computadores no Brasil</w:t>
      </w:r>
      <w:r w:rsidR="00DD0012">
        <w:rPr>
          <w:rFonts w:cstheme="minorHAnsi"/>
          <w:color w:val="333333"/>
          <w:shd w:val="clear" w:color="auto" w:fill="FFFFFF"/>
        </w:rPr>
        <w:t xml:space="preserve"> </w:t>
      </w:r>
      <w:r w:rsidR="00DD0012" w:rsidRPr="00DD0012">
        <w:rPr>
          <w:rFonts w:cstheme="minorHAnsi"/>
          <w:shd w:val="clear" w:color="auto" w:fill="FFFFFF"/>
        </w:rPr>
        <w:t>instalados pelas</w:t>
      </w:r>
      <w:r w:rsidR="00DD0012">
        <w:rPr>
          <w:rFonts w:cstheme="minorHAnsi"/>
        </w:rPr>
        <w:t xml:space="preserve"> </w:t>
      </w:r>
      <w:r w:rsidR="00DD0012" w:rsidRPr="00DD0012">
        <w:rPr>
          <w:rFonts w:cstheme="minorHAnsi"/>
          <w:shd w:val="clear" w:color="auto" w:fill="FFFFFF"/>
        </w:rPr>
        <w:t>universidades. Em meados da década de 1990, a EAD intensificou-se quando o Ministério da</w:t>
      </w:r>
      <w:r w:rsidR="00DD0012">
        <w:rPr>
          <w:rFonts w:cstheme="minorHAnsi"/>
        </w:rPr>
        <w:t xml:space="preserve"> </w:t>
      </w:r>
      <w:r w:rsidR="00DD0012" w:rsidRPr="00DD0012">
        <w:rPr>
          <w:rFonts w:cstheme="minorHAnsi"/>
          <w:shd w:val="clear" w:color="auto" w:fill="FFFFFF"/>
        </w:rPr>
        <w:t xml:space="preserve">Educação (MEC) </w:t>
      </w:r>
      <w:r w:rsidR="00DD0012" w:rsidRPr="00DD0012">
        <w:rPr>
          <w:rFonts w:cstheme="minorHAnsi"/>
          <w:i/>
          <w:shd w:val="clear" w:color="auto" w:fill="FFFFFF"/>
        </w:rPr>
        <w:t xml:space="preserve">criou a Secretaria Especial de Educação a Distância (SEED) </w:t>
      </w:r>
      <w:r w:rsidR="00DD0012" w:rsidRPr="00DD0012">
        <w:rPr>
          <w:rFonts w:cstheme="minorHAnsi"/>
          <w:shd w:val="clear" w:color="auto" w:fill="FFFFFF"/>
        </w:rPr>
        <w:t>e lançou os</w:t>
      </w:r>
      <w:r w:rsidR="00DD0012">
        <w:rPr>
          <w:rFonts w:cstheme="minorHAnsi"/>
        </w:rPr>
        <w:t xml:space="preserve"> </w:t>
      </w:r>
      <w:r w:rsidR="00DD0012" w:rsidRPr="00DD0012">
        <w:rPr>
          <w:rFonts w:cstheme="minorHAnsi"/>
          <w:shd w:val="clear" w:color="auto" w:fill="FFFFFF"/>
        </w:rPr>
        <w:t>programas TV Escola e</w:t>
      </w:r>
      <w:r w:rsidR="00DD0012">
        <w:rPr>
          <w:rFonts w:cstheme="minorHAnsi"/>
          <w:shd w:val="clear" w:color="auto" w:fill="FFFFFF"/>
        </w:rPr>
        <w:t>-Proinfo</w:t>
      </w:r>
      <w:r w:rsidR="00DD0012" w:rsidRPr="00DD0012">
        <w:rPr>
          <w:rFonts w:cstheme="minorHAnsi"/>
          <w:shd w:val="clear" w:color="auto" w:fill="FFFFFF"/>
        </w:rPr>
        <w:t>. Dentro do processo evolutivo, as tecnologias se</w:t>
      </w:r>
      <w:r w:rsidR="00DD0012">
        <w:rPr>
          <w:rFonts w:cstheme="minorHAnsi"/>
        </w:rPr>
        <w:t xml:space="preserve"> </w:t>
      </w:r>
      <w:r w:rsidR="00DD0012" w:rsidRPr="00DD0012">
        <w:rPr>
          <w:rFonts w:cstheme="minorHAnsi"/>
          <w:shd w:val="clear" w:color="auto" w:fill="FFFFFF"/>
        </w:rPr>
        <w:t>modernizam e novas adaptações são feitas no campo educacional.</w:t>
      </w:r>
      <w:r w:rsidR="00451E70" w:rsidRPr="00DD0012">
        <w:rPr>
          <w:rFonts w:cstheme="minorHAnsi"/>
        </w:rPr>
        <w:br/>
      </w:r>
      <w:r w:rsidR="00DD0012" w:rsidRPr="00DD0012">
        <w:rPr>
          <w:rFonts w:cstheme="minorHAnsi"/>
          <w:shd w:val="clear" w:color="auto" w:fill="FFFFFF"/>
        </w:rPr>
        <w:t xml:space="preserve">Depois de mais de uma década de desenvolvimento tecnológico, </w:t>
      </w:r>
      <w:r w:rsidR="00046136" w:rsidRPr="00DD0012">
        <w:rPr>
          <w:rFonts w:cstheme="minorHAnsi"/>
          <w:shd w:val="clear" w:color="auto" w:fill="FFFFFF"/>
        </w:rPr>
        <w:t>chega-se</w:t>
      </w:r>
      <w:r w:rsidR="00DD0012" w:rsidRPr="00DD0012">
        <w:rPr>
          <w:rFonts w:cstheme="minorHAnsi"/>
          <w:shd w:val="clear" w:color="auto" w:fill="FFFFFF"/>
        </w:rPr>
        <w:t xml:space="preserve"> à tecnologia</w:t>
      </w:r>
      <w:r w:rsidR="00046136">
        <w:rPr>
          <w:rFonts w:cstheme="minorHAnsi"/>
        </w:rPr>
        <w:t xml:space="preserve"> </w:t>
      </w:r>
      <w:r w:rsidR="00DD0012" w:rsidRPr="00DD0012">
        <w:rPr>
          <w:rFonts w:cstheme="minorHAnsi"/>
          <w:shd w:val="clear" w:color="auto" w:fill="FFFFFF"/>
        </w:rPr>
        <w:t xml:space="preserve">digital que </w:t>
      </w:r>
      <w:r w:rsidR="00046136">
        <w:rPr>
          <w:rFonts w:cstheme="minorHAnsi"/>
          <w:shd w:val="clear" w:color="auto" w:fill="FFFFFF"/>
        </w:rPr>
        <w:t xml:space="preserve">trará o conceito de multimídia. </w:t>
      </w:r>
      <w:r w:rsidR="00DD0012" w:rsidRPr="00DD0012">
        <w:rPr>
          <w:rFonts w:cstheme="minorHAnsi"/>
          <w:shd w:val="clear" w:color="auto" w:fill="FFFFFF"/>
        </w:rPr>
        <w:t xml:space="preserve">Multimídia </w:t>
      </w:r>
      <w:r w:rsidR="004C6677" w:rsidRPr="00DD0012">
        <w:rPr>
          <w:rFonts w:cstheme="minorHAnsi"/>
          <w:shd w:val="clear" w:color="auto" w:fill="FFFFFF"/>
        </w:rPr>
        <w:t>seriam</w:t>
      </w:r>
      <w:r w:rsidR="00DD0012" w:rsidRPr="00DD0012">
        <w:rPr>
          <w:rFonts w:cstheme="minorHAnsi"/>
          <w:shd w:val="clear" w:color="auto" w:fill="FFFFFF"/>
        </w:rPr>
        <w:t xml:space="preserve"> segundo </w:t>
      </w:r>
      <w:r w:rsidR="00046136" w:rsidRPr="00DD0012">
        <w:rPr>
          <w:rFonts w:cstheme="minorHAnsi"/>
          <w:shd w:val="clear" w:color="auto" w:fill="FFFFFF"/>
        </w:rPr>
        <w:t>Kinski</w:t>
      </w:r>
      <w:r w:rsidR="00DD0012" w:rsidRPr="00DD0012">
        <w:rPr>
          <w:rFonts w:cstheme="minorHAnsi"/>
          <w:shd w:val="clear" w:color="auto" w:fill="FFFFFF"/>
        </w:rPr>
        <w:t xml:space="preserve"> (2007), um</w:t>
      </w:r>
      <w:r w:rsidR="00046136">
        <w:rPr>
          <w:rFonts w:cstheme="minorHAnsi"/>
          <w:shd w:val="clear" w:color="auto" w:fill="FFFFFF"/>
        </w:rPr>
        <w:t xml:space="preserve"> </w:t>
      </w:r>
      <w:r w:rsidR="00DD0012" w:rsidRPr="00DD0012">
        <w:rPr>
          <w:rFonts w:cstheme="minorHAnsi"/>
          <w:shd w:val="clear" w:color="auto" w:fill="FFFFFF"/>
        </w:rPr>
        <w:t>encadeamento de textos por entre o qual transpassam outros tipos de mídias como fotos,</w:t>
      </w:r>
      <w:r w:rsidR="00046136">
        <w:rPr>
          <w:rFonts w:cstheme="minorHAnsi"/>
        </w:rPr>
        <w:t xml:space="preserve"> </w:t>
      </w:r>
      <w:r w:rsidR="00DD0012" w:rsidRPr="00DD0012">
        <w:rPr>
          <w:rFonts w:cstheme="minorHAnsi"/>
          <w:shd w:val="clear" w:color="auto" w:fill="FFFFFF"/>
        </w:rPr>
        <w:t>vídeos e sons.</w:t>
      </w:r>
      <w:r w:rsidR="00046136" w:rsidRPr="00046136">
        <w:rPr>
          <w:rFonts w:ascii="Arial" w:hAnsi="Arial" w:cs="Arial"/>
          <w:color w:val="333333"/>
          <w:sz w:val="25"/>
          <w:szCs w:val="25"/>
          <w:shd w:val="clear" w:color="auto" w:fill="FFFFFF"/>
        </w:rPr>
        <w:t xml:space="preserve"> </w:t>
      </w:r>
      <w:r w:rsidR="00046136" w:rsidRPr="00046136">
        <w:rPr>
          <w:rFonts w:cstheme="minorHAnsi"/>
          <w:shd w:val="clear" w:color="auto" w:fill="FFFFFF"/>
        </w:rPr>
        <w:t>A modalidade de Educação a Distância experimenta as facilidades que a</w:t>
      </w:r>
      <w:r w:rsidR="00046136">
        <w:rPr>
          <w:rFonts w:cstheme="minorHAnsi"/>
        </w:rPr>
        <w:t xml:space="preserve"> </w:t>
      </w:r>
      <w:r w:rsidR="00046136" w:rsidRPr="00046136">
        <w:rPr>
          <w:rFonts w:cstheme="minorHAnsi"/>
          <w:shd w:val="clear" w:color="auto" w:fill="FFFFFF"/>
        </w:rPr>
        <w:t>tecnologia digital oferece na produção de conteúdos e sua distribuição, utilizando também a</w:t>
      </w:r>
      <w:r w:rsidR="00046136">
        <w:rPr>
          <w:rFonts w:cstheme="minorHAnsi"/>
        </w:rPr>
        <w:t xml:space="preserve"> </w:t>
      </w:r>
      <w:r w:rsidR="004C6677">
        <w:rPr>
          <w:rFonts w:cstheme="minorHAnsi"/>
          <w:shd w:val="clear" w:color="auto" w:fill="FFFFFF"/>
        </w:rPr>
        <w:t>Web</w:t>
      </w:r>
      <w:r w:rsidR="00046136" w:rsidRPr="00046136">
        <w:rPr>
          <w:rFonts w:cstheme="minorHAnsi"/>
          <w:shd w:val="clear" w:color="auto" w:fill="FFFFFF"/>
        </w:rPr>
        <w:t xml:space="preserve"> para sua expansão.</w:t>
      </w:r>
    </w:p>
    <w:p w:rsidR="004C6677" w:rsidRDefault="004C6677" w:rsidP="0057127F">
      <w:pPr>
        <w:shd w:val="clear" w:color="auto" w:fill="FFFFFF"/>
        <w:spacing w:after="0" w:line="240" w:lineRule="auto"/>
        <w:rPr>
          <w:rFonts w:cstheme="minorHAnsi"/>
        </w:rPr>
      </w:pPr>
    </w:p>
    <w:p w:rsidR="004C6677" w:rsidRDefault="004C6677" w:rsidP="0057127F">
      <w:pPr>
        <w:shd w:val="clear" w:color="auto" w:fill="FFFFFF"/>
        <w:spacing w:after="0" w:line="240" w:lineRule="auto"/>
        <w:rPr>
          <w:rFonts w:cstheme="minorHAnsi"/>
        </w:rPr>
      </w:pPr>
    </w:p>
    <w:p w:rsidR="004C6677" w:rsidRDefault="004C6677" w:rsidP="0057127F">
      <w:pPr>
        <w:shd w:val="clear" w:color="auto" w:fill="FFFFFF"/>
        <w:spacing w:after="0" w:line="240" w:lineRule="auto"/>
        <w:rPr>
          <w:rFonts w:cstheme="minorHAnsi"/>
        </w:rPr>
      </w:pPr>
    </w:p>
    <w:p w:rsidR="0057127F" w:rsidRDefault="0057127F" w:rsidP="0057127F">
      <w:pPr>
        <w:shd w:val="clear" w:color="auto" w:fill="FFFFFF"/>
        <w:spacing w:after="0" w:line="240" w:lineRule="auto"/>
        <w:rPr>
          <w:rFonts w:cstheme="minorHAnsi"/>
          <w:b/>
          <w:i/>
          <w:sz w:val="24"/>
          <w:szCs w:val="24"/>
        </w:rPr>
      </w:pPr>
      <w:r w:rsidRPr="00611C2C">
        <w:rPr>
          <w:rFonts w:ascii="Arial" w:hAnsi="Arial" w:cs="Arial"/>
          <w:i/>
          <w:noProof/>
          <w:color w:val="660099"/>
          <w:bdr w:val="none" w:sz="0" w:space="0" w:color="auto" w:frame="1"/>
          <w:shd w:val="clear" w:color="auto" w:fill="F1F1F1"/>
          <w:lang w:eastAsia="pt-BR"/>
        </w:rPr>
        <w:lastRenderedPageBreak/>
        <w:drawing>
          <wp:inline distT="0" distB="0" distL="0" distR="0">
            <wp:extent cx="1033573" cy="456176"/>
            <wp:effectExtent l="19050" t="0" r="0" b="0"/>
            <wp:docPr id="19"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rPr>
        <w:t xml:space="preserve">     </w:t>
      </w:r>
      <w:r w:rsidRPr="00046136">
        <w:rPr>
          <w:rFonts w:cstheme="minorHAnsi"/>
          <w:b/>
          <w:i/>
          <w:sz w:val="24"/>
          <w:szCs w:val="24"/>
        </w:rPr>
        <w:t>A CRIAÇÃO DA UNIVERSIDADE ABERTA- UAB</w:t>
      </w:r>
    </w:p>
    <w:p w:rsidR="0057127F" w:rsidRDefault="0057127F" w:rsidP="0057127F">
      <w:pPr>
        <w:shd w:val="clear" w:color="auto" w:fill="FFFFFF"/>
        <w:spacing w:after="0" w:line="240" w:lineRule="auto"/>
        <w:rPr>
          <w:rFonts w:cstheme="minorHAnsi"/>
          <w:b/>
          <w:i/>
          <w:sz w:val="24"/>
          <w:szCs w:val="24"/>
        </w:rPr>
      </w:pPr>
    </w:p>
    <w:p w:rsidR="0057127F" w:rsidRPr="0057127F" w:rsidRDefault="0057127F" w:rsidP="0057127F">
      <w:pPr>
        <w:shd w:val="clear" w:color="auto" w:fill="FFFFFF"/>
        <w:spacing w:after="0" w:line="240" w:lineRule="auto"/>
        <w:jc w:val="both"/>
        <w:rPr>
          <w:rFonts w:cstheme="minorHAnsi"/>
        </w:rPr>
      </w:pPr>
      <w:r w:rsidRPr="0057127F">
        <w:rPr>
          <w:rFonts w:cstheme="minorHAnsi"/>
          <w:b/>
          <w:sz w:val="24"/>
          <w:szCs w:val="24"/>
          <w:shd w:val="clear" w:color="auto" w:fill="FFFFFF"/>
        </w:rPr>
        <w:t>7.0</w:t>
      </w:r>
      <w:r>
        <w:rPr>
          <w:rFonts w:cstheme="minorHAnsi"/>
          <w:color w:val="333333"/>
          <w:shd w:val="clear" w:color="auto" w:fill="FFFFFF"/>
        </w:rPr>
        <w:t xml:space="preserve"> </w:t>
      </w:r>
      <w:r w:rsidRPr="0057127F">
        <w:rPr>
          <w:rFonts w:cstheme="minorHAnsi"/>
          <w:color w:val="333333"/>
          <w:shd w:val="clear" w:color="auto" w:fill="FFFFFF"/>
        </w:rPr>
        <w:t>Vislumbrando as possibilidades abertas pelo advento do computador</w:t>
      </w:r>
      <w:r>
        <w:rPr>
          <w:rFonts w:cstheme="minorHAnsi"/>
          <w:color w:val="333333"/>
        </w:rPr>
        <w:t xml:space="preserve"> </w:t>
      </w:r>
      <w:r w:rsidRPr="0057127F">
        <w:rPr>
          <w:rFonts w:cstheme="minorHAnsi"/>
          <w:color w:val="333333"/>
          <w:shd w:val="clear" w:color="auto" w:fill="FFFFFF"/>
        </w:rPr>
        <w:t>vinculado à Internet surgem políticas públicas com o propósito de consolidar a propagação</w:t>
      </w:r>
      <w:r>
        <w:rPr>
          <w:rFonts w:cstheme="minorHAnsi"/>
          <w:color w:val="333333"/>
        </w:rPr>
        <w:t xml:space="preserve"> </w:t>
      </w:r>
      <w:r w:rsidRPr="0057127F">
        <w:rPr>
          <w:rFonts w:cstheme="minorHAnsi"/>
          <w:color w:val="333333"/>
          <w:shd w:val="clear" w:color="auto" w:fill="FFFFFF"/>
        </w:rPr>
        <w:t>do ensino a distância para todo o sistema brasileiro. Em 2005, no Fórum das Estatais pela</w:t>
      </w:r>
      <w:r>
        <w:rPr>
          <w:rFonts w:cstheme="minorHAnsi"/>
          <w:color w:val="333333"/>
        </w:rPr>
        <w:t xml:space="preserve"> </w:t>
      </w:r>
      <w:r w:rsidRPr="0057127F">
        <w:rPr>
          <w:rFonts w:cstheme="minorHAnsi"/>
          <w:color w:val="333333"/>
          <w:shd w:val="clear" w:color="auto" w:fill="FFFFFF"/>
        </w:rPr>
        <w:t xml:space="preserve">Educação, o </w:t>
      </w:r>
      <w:r w:rsidRPr="004466B2">
        <w:rPr>
          <w:rFonts w:cstheme="minorHAnsi"/>
          <w:i/>
          <w:shd w:val="clear" w:color="auto" w:fill="FFFFFF"/>
        </w:rPr>
        <w:t>MEC cria a Universidade Aberta do Brasil (UAB),</w:t>
      </w:r>
      <w:r w:rsidRPr="0057127F">
        <w:rPr>
          <w:rFonts w:cstheme="minorHAnsi"/>
          <w:color w:val="333333"/>
          <w:shd w:val="clear" w:color="auto" w:fill="FFFFFF"/>
        </w:rPr>
        <w:t xml:space="preserve"> um aspecto central das</w:t>
      </w:r>
      <w:r>
        <w:rPr>
          <w:rFonts w:cstheme="minorHAnsi"/>
          <w:color w:val="333333"/>
        </w:rPr>
        <w:t xml:space="preserve"> </w:t>
      </w:r>
      <w:r w:rsidRPr="0057127F">
        <w:rPr>
          <w:rFonts w:cstheme="minorHAnsi"/>
          <w:color w:val="333333"/>
          <w:shd w:val="clear" w:color="auto" w:fill="FFFFFF"/>
        </w:rPr>
        <w:t>chamadas gerações da educação à distância.</w:t>
      </w:r>
      <w:r>
        <w:rPr>
          <w:rFonts w:cstheme="minorHAnsi"/>
          <w:color w:val="333333"/>
        </w:rPr>
        <w:t xml:space="preserve"> </w:t>
      </w:r>
      <w:r w:rsidRPr="0057127F">
        <w:rPr>
          <w:rFonts w:cstheme="minorHAnsi"/>
          <w:color w:val="333333"/>
          <w:shd w:val="clear" w:color="auto" w:fill="FFFFFF"/>
        </w:rPr>
        <w:t>De acordo com dados divulgados pela própria UAB, atualmente, 88 instituições</w:t>
      </w:r>
      <w:r w:rsidRPr="0057127F">
        <w:rPr>
          <w:rFonts w:cstheme="minorHAnsi"/>
          <w:color w:val="333333"/>
        </w:rPr>
        <w:br/>
      </w:r>
      <w:r w:rsidRPr="0057127F">
        <w:rPr>
          <w:rFonts w:cstheme="minorHAnsi"/>
          <w:color w:val="333333"/>
          <w:shd w:val="clear" w:color="auto" w:fill="FFFFFF"/>
        </w:rPr>
        <w:t>integram seu sistema de ensino, entre universidades federais, universidades estaduais e</w:t>
      </w:r>
      <w:r w:rsidRPr="0057127F">
        <w:rPr>
          <w:rFonts w:cstheme="minorHAnsi"/>
          <w:color w:val="333333"/>
        </w:rPr>
        <w:br/>
      </w:r>
      <w:r w:rsidRPr="0057127F">
        <w:rPr>
          <w:rFonts w:cstheme="minorHAnsi"/>
          <w:color w:val="333333"/>
          <w:shd w:val="clear" w:color="auto" w:fill="FFFFFF"/>
        </w:rPr>
        <w:t>Institutos Federais de Educação, Ciência e Tecnologia (IFETs). De 2007 a julho de 2009,</w:t>
      </w:r>
      <w:r w:rsidRPr="0057127F">
        <w:rPr>
          <w:rFonts w:cstheme="minorHAnsi"/>
          <w:color w:val="333333"/>
        </w:rPr>
        <w:br/>
      </w:r>
      <w:r w:rsidRPr="0057127F">
        <w:rPr>
          <w:rFonts w:cstheme="minorHAnsi"/>
          <w:color w:val="333333"/>
          <w:shd w:val="clear" w:color="auto" w:fill="FFFFFF"/>
        </w:rPr>
        <w:t>foram aprovados e instalados 557 pólos de apoio presencial com 187.154 vagas criadas. A</w:t>
      </w:r>
      <w:r w:rsidRPr="0057127F">
        <w:rPr>
          <w:rFonts w:cstheme="minorHAnsi"/>
          <w:color w:val="333333"/>
        </w:rPr>
        <w:br/>
      </w:r>
      <w:r w:rsidRPr="0057127F">
        <w:rPr>
          <w:rFonts w:cstheme="minorHAnsi"/>
          <w:color w:val="333333"/>
          <w:shd w:val="clear" w:color="auto" w:fill="FFFFFF"/>
        </w:rPr>
        <w:t xml:space="preserve">UAB, ademais, </w:t>
      </w:r>
      <w:r>
        <w:rPr>
          <w:rFonts w:cstheme="minorHAnsi"/>
          <w:color w:val="333333"/>
          <w:shd w:val="clear" w:color="auto" w:fill="FFFFFF"/>
        </w:rPr>
        <w:t>em agosto de 2009, selecionou m</w:t>
      </w:r>
      <w:r w:rsidRPr="0057127F">
        <w:rPr>
          <w:rFonts w:cstheme="minorHAnsi"/>
          <w:color w:val="333333"/>
          <w:shd w:val="clear" w:color="auto" w:fill="FFFFFF"/>
        </w:rPr>
        <w:t>ais 163 novos pólos, no âmbito do Plano de</w:t>
      </w:r>
    </w:p>
    <w:p w:rsidR="0057127F" w:rsidRPr="004466B2" w:rsidRDefault="0057127F" w:rsidP="0057127F">
      <w:pPr>
        <w:shd w:val="clear" w:color="auto" w:fill="FFFFFF"/>
        <w:spacing w:after="0" w:line="240" w:lineRule="auto"/>
        <w:jc w:val="both"/>
        <w:rPr>
          <w:rFonts w:cstheme="minorHAnsi"/>
          <w:i/>
          <w:shd w:val="clear" w:color="auto" w:fill="FFFFFF"/>
        </w:rPr>
      </w:pPr>
      <w:r w:rsidRPr="004466B2">
        <w:rPr>
          <w:rFonts w:cstheme="minorHAnsi"/>
          <w:i/>
          <w:shd w:val="clear" w:color="auto" w:fill="FFFFFF"/>
        </w:rPr>
        <w:t>BRASIL. Regulamentação da EAD no Brasil. Disponível em: http://portal.mec.gov.br/seed. Acesso em:</w:t>
      </w:r>
      <w:r w:rsidRPr="004466B2">
        <w:rPr>
          <w:rFonts w:cstheme="minorHAnsi"/>
          <w:i/>
        </w:rPr>
        <w:t xml:space="preserve"> </w:t>
      </w:r>
      <w:r w:rsidRPr="004466B2">
        <w:rPr>
          <w:rFonts w:cstheme="minorHAnsi"/>
          <w:i/>
          <w:shd w:val="clear" w:color="auto" w:fill="FFFFFF"/>
        </w:rPr>
        <w:t>2</w:t>
      </w:r>
      <w:r w:rsidR="004466B2" w:rsidRPr="004466B2">
        <w:rPr>
          <w:rFonts w:cstheme="minorHAnsi"/>
          <w:i/>
          <w:shd w:val="clear" w:color="auto" w:fill="FFFFFF"/>
        </w:rPr>
        <w:t>8/05/2016</w:t>
      </w:r>
      <w:r w:rsidRPr="004466B2">
        <w:rPr>
          <w:rFonts w:cstheme="minorHAnsi"/>
          <w:i/>
          <w:shd w:val="clear" w:color="auto" w:fill="FFFFFF"/>
        </w:rPr>
        <w:t>.</w:t>
      </w:r>
    </w:p>
    <w:p w:rsidR="004466B2" w:rsidRDefault="004466B2" w:rsidP="0057127F">
      <w:pPr>
        <w:shd w:val="clear" w:color="auto" w:fill="FFFFFF"/>
        <w:spacing w:after="0" w:line="240" w:lineRule="auto"/>
        <w:jc w:val="both"/>
        <w:rPr>
          <w:rFonts w:cstheme="minorHAnsi"/>
          <w:shd w:val="clear" w:color="auto" w:fill="FFFFFF"/>
        </w:rPr>
      </w:pPr>
    </w:p>
    <w:p w:rsidR="004466B2" w:rsidRPr="004466B2" w:rsidRDefault="004466B2" w:rsidP="004C6677">
      <w:pPr>
        <w:spacing w:after="0" w:line="240" w:lineRule="auto"/>
        <w:jc w:val="both"/>
        <w:rPr>
          <w:rFonts w:eastAsia="Times New Roman" w:cstheme="minorHAnsi"/>
          <w:i/>
          <w:lang w:eastAsia="pt-BR"/>
        </w:rPr>
      </w:pPr>
      <w:r w:rsidRPr="004C6677">
        <w:rPr>
          <w:rFonts w:eastAsia="Times New Roman" w:cstheme="minorHAnsi"/>
          <w:lang w:eastAsia="pt-BR"/>
        </w:rPr>
        <w:t xml:space="preserve">       </w:t>
      </w:r>
      <w:r w:rsidRPr="004466B2">
        <w:rPr>
          <w:rFonts w:eastAsia="Times New Roman" w:cstheme="minorHAnsi"/>
          <w:lang w:eastAsia="pt-BR"/>
        </w:rPr>
        <w:t xml:space="preserve">O </w:t>
      </w:r>
      <w:r w:rsidR="009816AF" w:rsidRPr="004466B2">
        <w:rPr>
          <w:rFonts w:eastAsia="Times New Roman" w:cstheme="minorHAnsi"/>
          <w:lang w:eastAsia="pt-BR"/>
        </w:rPr>
        <w:t>e-Proinfo</w:t>
      </w:r>
      <w:r w:rsidRPr="004466B2">
        <w:rPr>
          <w:rFonts w:eastAsia="Times New Roman" w:cstheme="minorHAnsi"/>
          <w:lang w:eastAsia="pt-BR"/>
        </w:rPr>
        <w:t xml:space="preserve"> é um Ambiente Colaborativo de Aprendizagem que utiliza a </w:t>
      </w:r>
      <w:r w:rsidRPr="004C6677">
        <w:rPr>
          <w:rFonts w:eastAsia="Times New Roman" w:cstheme="minorHAnsi"/>
          <w:lang w:eastAsia="pt-BR"/>
        </w:rPr>
        <w:t xml:space="preserve">Tecnologia Internet e permite a </w:t>
      </w:r>
      <w:r w:rsidRPr="004466B2">
        <w:rPr>
          <w:rFonts w:eastAsia="Times New Roman" w:cstheme="minorHAnsi"/>
          <w:lang w:eastAsia="pt-BR"/>
        </w:rPr>
        <w:t xml:space="preserve">concepção, administração e desenvolvimento de diversos tipos </w:t>
      </w:r>
      <w:r w:rsidRPr="004C6677">
        <w:rPr>
          <w:rFonts w:eastAsia="Times New Roman" w:cstheme="minorHAnsi"/>
          <w:lang w:eastAsia="pt-BR"/>
        </w:rPr>
        <w:t xml:space="preserve">de ações, como cursos a distância, complemento </w:t>
      </w:r>
      <w:r w:rsidRPr="004466B2">
        <w:rPr>
          <w:rFonts w:eastAsia="Times New Roman" w:cstheme="minorHAnsi"/>
          <w:lang w:eastAsia="pt-BR"/>
        </w:rPr>
        <w:t>a cursos presenciais, projetos de pesquisa, projetos colaborativos e diversas outra</w:t>
      </w:r>
      <w:r w:rsidRPr="004C6677">
        <w:rPr>
          <w:rFonts w:eastAsia="Times New Roman" w:cstheme="minorHAnsi"/>
          <w:lang w:eastAsia="pt-BR"/>
        </w:rPr>
        <w:t xml:space="preserve">s formas de apoio a distância e </w:t>
      </w:r>
      <w:r w:rsidRPr="004466B2">
        <w:rPr>
          <w:rFonts w:eastAsia="Times New Roman" w:cstheme="minorHAnsi"/>
          <w:lang w:eastAsia="pt-BR"/>
        </w:rPr>
        <w:t xml:space="preserve">ao processo ensino-aprendizagem. </w:t>
      </w:r>
      <w:r w:rsidRPr="004466B2">
        <w:rPr>
          <w:rFonts w:eastAsia="Times New Roman" w:cstheme="minorHAnsi"/>
          <w:i/>
          <w:lang w:eastAsia="pt-BR"/>
        </w:rPr>
        <w:t>Disponível em: http://eproinfo.mec.</w:t>
      </w:r>
      <w:r w:rsidRPr="004C6677">
        <w:rPr>
          <w:rFonts w:eastAsia="Times New Roman" w:cstheme="minorHAnsi"/>
          <w:i/>
          <w:lang w:eastAsia="pt-BR"/>
        </w:rPr>
        <w:t>gov.br/. Acesso em 20/05/2016</w:t>
      </w:r>
      <w:r w:rsidRPr="004C6677">
        <w:rPr>
          <w:rFonts w:eastAsia="Times New Roman" w:cstheme="minorHAnsi"/>
          <w:lang w:eastAsia="pt-BR"/>
        </w:rPr>
        <w:t>.</w:t>
      </w:r>
      <w:r w:rsidRPr="004C6677">
        <w:rPr>
          <w:rFonts w:eastAsia="Times New Roman" w:cstheme="minorHAnsi"/>
          <w:lang w:eastAsia="pt-BR"/>
        </w:rPr>
        <w:br/>
      </w:r>
      <w:r w:rsidRPr="004466B2">
        <w:rPr>
          <w:rFonts w:eastAsia="Times New Roman" w:cstheme="minorHAnsi"/>
          <w:i/>
          <w:lang w:eastAsia="pt-BR"/>
        </w:rPr>
        <w:t xml:space="preserve">World </w:t>
      </w:r>
      <w:r w:rsidRPr="004C6677">
        <w:rPr>
          <w:rFonts w:eastAsia="Times New Roman" w:cstheme="minorHAnsi"/>
          <w:i/>
          <w:lang w:eastAsia="pt-BR"/>
        </w:rPr>
        <w:t>Wilde</w:t>
      </w:r>
      <w:r w:rsidRPr="004466B2">
        <w:rPr>
          <w:rFonts w:eastAsia="Times New Roman" w:cstheme="minorHAnsi"/>
          <w:i/>
          <w:lang w:eastAsia="pt-BR"/>
        </w:rPr>
        <w:t xml:space="preserve"> Web, em Português “Rede de Alcance Mundial, isto é, sistema de documentos interligad</w:t>
      </w:r>
      <w:r w:rsidRPr="004C6677">
        <w:rPr>
          <w:rFonts w:eastAsia="Times New Roman" w:cstheme="minorHAnsi"/>
          <w:i/>
          <w:lang w:eastAsia="pt-BR"/>
        </w:rPr>
        <w:t>os e executados pela Internet.</w:t>
      </w:r>
      <w:r w:rsidRPr="004C6677">
        <w:rPr>
          <w:rFonts w:eastAsia="Times New Roman" w:cstheme="minorHAnsi"/>
          <w:lang w:eastAsia="pt-BR"/>
        </w:rPr>
        <w:t xml:space="preserve"> </w:t>
      </w:r>
      <w:r w:rsidRPr="004466B2">
        <w:rPr>
          <w:rFonts w:eastAsia="Times New Roman" w:cstheme="minorHAnsi"/>
          <w:lang w:eastAsia="pt-BR"/>
        </w:rPr>
        <w:t>O Sistema UAB se trata de uma política pública de articulação entre a Secretaria de Educação a Distância SEED/MEC e a Diretoria de Educação a Distância - DED/CAPES com vistas à</w:t>
      </w:r>
      <w:r w:rsidRPr="004C6677">
        <w:rPr>
          <w:rFonts w:eastAsia="Times New Roman" w:cstheme="minorHAnsi"/>
          <w:lang w:eastAsia="pt-BR"/>
        </w:rPr>
        <w:t xml:space="preserve"> expansão da educação superior, </w:t>
      </w:r>
      <w:r w:rsidRPr="004466B2">
        <w:rPr>
          <w:rFonts w:eastAsia="Times New Roman" w:cstheme="minorHAnsi"/>
          <w:lang w:eastAsia="pt-BR"/>
        </w:rPr>
        <w:t xml:space="preserve">no âmbito do Plano de Desenvolvimento da Educação - </w:t>
      </w:r>
      <w:r w:rsidRPr="004466B2">
        <w:rPr>
          <w:rFonts w:eastAsia="Times New Roman" w:cstheme="minorHAnsi"/>
          <w:i/>
          <w:lang w:eastAsia="pt-BR"/>
        </w:rPr>
        <w:t>PDE. Disponível em: http://uab.capes.gov.br/. Acesso</w:t>
      </w:r>
      <w:r w:rsidRPr="004466B2">
        <w:rPr>
          <w:rFonts w:eastAsia="Times New Roman" w:cstheme="minorHAnsi"/>
          <w:i/>
          <w:lang w:eastAsia="pt-BR"/>
        </w:rPr>
        <w:br/>
        <w:t>em</w:t>
      </w:r>
      <w:r w:rsidRPr="004C6677">
        <w:rPr>
          <w:rFonts w:eastAsia="Times New Roman" w:cstheme="minorHAnsi"/>
          <w:i/>
          <w:lang w:eastAsia="pt-BR"/>
        </w:rPr>
        <w:t xml:space="preserve">: 20/05/2016. </w:t>
      </w:r>
      <w:r w:rsidRPr="004466B2">
        <w:rPr>
          <w:rFonts w:eastAsia="Times New Roman" w:cstheme="minorHAnsi"/>
          <w:lang w:eastAsia="pt-BR"/>
        </w:rPr>
        <w:t xml:space="preserve">Ações Articuladas, para equacionar a demanda e a oferta de </w:t>
      </w:r>
      <w:r w:rsidRPr="004C6677">
        <w:rPr>
          <w:rFonts w:eastAsia="Times New Roman" w:cstheme="minorHAnsi"/>
          <w:lang w:eastAsia="pt-BR"/>
        </w:rPr>
        <w:t xml:space="preserve">formação de professores na rede </w:t>
      </w:r>
      <w:r w:rsidRPr="004466B2">
        <w:rPr>
          <w:rFonts w:eastAsia="Times New Roman" w:cstheme="minorHAnsi"/>
          <w:lang w:eastAsia="pt-BR"/>
        </w:rPr>
        <w:t>pública da educação básica, ampliando a rede para um t</w:t>
      </w:r>
      <w:r w:rsidRPr="004C6677">
        <w:rPr>
          <w:rFonts w:eastAsia="Times New Roman" w:cstheme="minorHAnsi"/>
          <w:lang w:eastAsia="pt-BR"/>
        </w:rPr>
        <w:t xml:space="preserve">otal de 720 pólos. Instituições </w:t>
      </w:r>
      <w:r w:rsidRPr="004466B2">
        <w:rPr>
          <w:rFonts w:eastAsia="Times New Roman" w:cstheme="minorHAnsi"/>
          <w:lang w:eastAsia="pt-BR"/>
        </w:rPr>
        <w:t>públicas, inclusive a Universidade Federal do Ceará (UFC), p</w:t>
      </w:r>
      <w:r w:rsidRPr="004C6677">
        <w:rPr>
          <w:rFonts w:eastAsia="Times New Roman" w:cstheme="minorHAnsi"/>
          <w:lang w:eastAsia="pt-BR"/>
        </w:rPr>
        <w:t xml:space="preserve">assaram a implantar cursos de </w:t>
      </w:r>
      <w:r w:rsidRPr="004466B2">
        <w:rPr>
          <w:rFonts w:eastAsia="Times New Roman" w:cstheme="minorHAnsi"/>
          <w:lang w:eastAsia="pt-BR"/>
        </w:rPr>
        <w:t>graduação distância, ofertando-os principalmente aos munic</w:t>
      </w:r>
      <w:r w:rsidRPr="004C6677">
        <w:rPr>
          <w:rFonts w:eastAsia="Times New Roman" w:cstheme="minorHAnsi"/>
          <w:lang w:eastAsia="pt-BR"/>
        </w:rPr>
        <w:t xml:space="preserve">ípios onde é menor a incidência </w:t>
      </w:r>
      <w:r w:rsidRPr="004466B2">
        <w:rPr>
          <w:rFonts w:eastAsia="Times New Roman" w:cstheme="minorHAnsi"/>
          <w:lang w:eastAsia="pt-BR"/>
        </w:rPr>
        <w:t>desses níveis de formação educacional, buscando pro</w:t>
      </w:r>
      <w:r w:rsidRPr="004C6677">
        <w:rPr>
          <w:rFonts w:eastAsia="Times New Roman" w:cstheme="minorHAnsi"/>
          <w:lang w:eastAsia="pt-BR"/>
        </w:rPr>
        <w:t xml:space="preserve">mover a partir daí a expansão e </w:t>
      </w:r>
      <w:r w:rsidRPr="004466B2">
        <w:rPr>
          <w:rFonts w:eastAsia="Times New Roman" w:cstheme="minorHAnsi"/>
          <w:lang w:eastAsia="pt-BR"/>
        </w:rPr>
        <w:t xml:space="preserve">interiorização do ensino superior. </w:t>
      </w:r>
      <w:r w:rsidRPr="004466B2">
        <w:rPr>
          <w:rFonts w:eastAsia="Times New Roman" w:cstheme="minorHAnsi"/>
          <w:i/>
          <w:lang w:eastAsia="pt-BR"/>
        </w:rPr>
        <w:t>Villardi, Oliveira e Gama (2001) advertem que a educação</w:t>
      </w:r>
      <w:r w:rsidRPr="004466B2">
        <w:rPr>
          <w:rFonts w:eastAsia="Times New Roman" w:cstheme="minorHAnsi"/>
          <w:i/>
          <w:lang w:eastAsia="pt-BR"/>
        </w:rPr>
        <w:br/>
        <w:t>superior ainda se restringe a uma parcela extremamente pequena da população,</w:t>
      </w:r>
      <w:r w:rsidR="004C6677" w:rsidRPr="004C6677">
        <w:rPr>
          <w:rFonts w:ascii="Arial" w:hAnsi="Arial" w:cs="Arial"/>
          <w:color w:val="333333"/>
          <w:sz w:val="25"/>
          <w:szCs w:val="25"/>
          <w:shd w:val="clear" w:color="auto" w:fill="FFFFFF"/>
        </w:rPr>
        <w:t xml:space="preserve"> </w:t>
      </w:r>
      <w:r w:rsidR="004C6677" w:rsidRPr="004C6677">
        <w:rPr>
          <w:rFonts w:cstheme="minorHAnsi"/>
          <w:i/>
          <w:shd w:val="clear" w:color="auto" w:fill="FFFFFF"/>
        </w:rPr>
        <w:t>concentrada</w:t>
      </w:r>
      <w:r w:rsidR="004C6677" w:rsidRPr="004C6677">
        <w:rPr>
          <w:rFonts w:cstheme="minorHAnsi"/>
          <w:i/>
        </w:rPr>
        <w:t xml:space="preserve"> </w:t>
      </w:r>
      <w:r w:rsidR="004C6677" w:rsidRPr="004C6677">
        <w:rPr>
          <w:rFonts w:cstheme="minorHAnsi"/>
          <w:i/>
          <w:shd w:val="clear" w:color="auto" w:fill="FFFFFF"/>
        </w:rPr>
        <w:t>principalmente, nos centros urbanos.</w:t>
      </w:r>
    </w:p>
    <w:p w:rsidR="004466B2" w:rsidRDefault="004466B2" w:rsidP="0057127F">
      <w:pPr>
        <w:shd w:val="clear" w:color="auto" w:fill="FFFFFF"/>
        <w:spacing w:after="0" w:line="240" w:lineRule="auto"/>
        <w:jc w:val="both"/>
        <w:rPr>
          <w:rFonts w:cstheme="minorHAnsi"/>
        </w:rPr>
      </w:pPr>
      <w:r w:rsidRPr="004C6677">
        <w:rPr>
          <w:rFonts w:cstheme="minorHAnsi"/>
        </w:rPr>
        <w:t xml:space="preserve"> </w:t>
      </w:r>
    </w:p>
    <w:p w:rsidR="004C7058" w:rsidRPr="00515761" w:rsidRDefault="004C7058" w:rsidP="00515761">
      <w:pPr>
        <w:shd w:val="clear" w:color="auto" w:fill="FFFFFF"/>
        <w:spacing w:before="18" w:after="18" w:line="216" w:lineRule="auto"/>
        <w:ind w:left="2829"/>
        <w:jc w:val="both"/>
        <w:rPr>
          <w:rFonts w:cstheme="minorHAnsi"/>
          <w:b/>
          <w:sz w:val="18"/>
          <w:szCs w:val="18"/>
          <w:shd w:val="clear" w:color="auto" w:fill="FFFFFF"/>
        </w:rPr>
      </w:pPr>
      <w:r w:rsidRPr="00515761">
        <w:rPr>
          <w:rFonts w:cstheme="minorHAnsi"/>
          <w:b/>
          <w:sz w:val="18"/>
          <w:szCs w:val="18"/>
          <w:shd w:val="clear" w:color="auto" w:fill="FFFFFF"/>
        </w:rPr>
        <w:t>Santana (2010 p, 625). Se hoje não existir uma</w:t>
      </w:r>
      <w:r w:rsidRPr="00515761">
        <w:rPr>
          <w:rFonts w:cstheme="minorHAnsi"/>
          <w:b/>
          <w:sz w:val="18"/>
          <w:szCs w:val="18"/>
        </w:rPr>
        <w:t xml:space="preserve"> </w:t>
      </w:r>
      <w:r w:rsidRPr="00515761">
        <w:rPr>
          <w:rFonts w:cstheme="minorHAnsi"/>
          <w:b/>
          <w:sz w:val="18"/>
          <w:szCs w:val="18"/>
          <w:shd w:val="clear" w:color="auto" w:fill="FFFFFF"/>
        </w:rPr>
        <w:t>preocupação maior em definir metodologias adequadas para o uso de fontes digitais com fins</w:t>
      </w:r>
      <w:r w:rsidRPr="00515761">
        <w:rPr>
          <w:rFonts w:cstheme="minorHAnsi"/>
          <w:b/>
          <w:sz w:val="18"/>
          <w:szCs w:val="18"/>
        </w:rPr>
        <w:t xml:space="preserve"> </w:t>
      </w:r>
      <w:r w:rsidRPr="00515761">
        <w:rPr>
          <w:rFonts w:cstheme="minorHAnsi"/>
          <w:b/>
          <w:sz w:val="18"/>
          <w:szCs w:val="18"/>
          <w:shd w:val="clear" w:color="auto" w:fill="FFFFFF"/>
        </w:rPr>
        <w:t>de pesquisa “(...) é possível que os pesquisadores do futuro tenham dificuldade na construção</w:t>
      </w:r>
      <w:r w:rsidRPr="00515761">
        <w:rPr>
          <w:rFonts w:cstheme="minorHAnsi"/>
          <w:b/>
          <w:sz w:val="18"/>
          <w:szCs w:val="18"/>
        </w:rPr>
        <w:t xml:space="preserve"> </w:t>
      </w:r>
      <w:r w:rsidRPr="00515761">
        <w:rPr>
          <w:rFonts w:cstheme="minorHAnsi"/>
          <w:b/>
          <w:sz w:val="18"/>
          <w:szCs w:val="18"/>
          <w:shd w:val="clear" w:color="auto" w:fill="FFFFFF"/>
        </w:rPr>
        <w:t>de</w:t>
      </w:r>
      <w:r w:rsidR="00515761">
        <w:rPr>
          <w:rFonts w:cstheme="minorHAnsi"/>
          <w:b/>
          <w:sz w:val="18"/>
          <w:szCs w:val="18"/>
          <w:shd w:val="clear" w:color="auto" w:fill="FFFFFF"/>
        </w:rPr>
        <w:t xml:space="preserve"> </w:t>
      </w:r>
      <w:r w:rsidRPr="00515761">
        <w:rPr>
          <w:rFonts w:cstheme="minorHAnsi"/>
          <w:b/>
          <w:sz w:val="18"/>
          <w:szCs w:val="18"/>
          <w:shd w:val="clear" w:color="auto" w:fill="FFFFFF"/>
        </w:rPr>
        <w:t>hipóteses, averiguação de dados na pesquisa histórica em alguns anos”</w:t>
      </w:r>
      <w:r w:rsidRPr="00515761">
        <w:rPr>
          <w:rStyle w:val="apple-converted-space"/>
          <w:rFonts w:ascii="Arial" w:hAnsi="Arial" w:cs="Arial"/>
          <w:b/>
          <w:sz w:val="18"/>
          <w:szCs w:val="18"/>
          <w:shd w:val="clear" w:color="auto" w:fill="FFFFFF"/>
        </w:rPr>
        <w:t> </w:t>
      </w:r>
    </w:p>
    <w:p w:rsidR="00C417EE" w:rsidRPr="00515761" w:rsidRDefault="00C417EE" w:rsidP="004C7058">
      <w:pPr>
        <w:shd w:val="clear" w:color="auto" w:fill="FFFFFF"/>
        <w:spacing w:before="18" w:after="18" w:line="216" w:lineRule="auto"/>
        <w:rPr>
          <w:rFonts w:cstheme="minorHAnsi"/>
          <w:sz w:val="18"/>
          <w:szCs w:val="18"/>
        </w:rPr>
      </w:pPr>
    </w:p>
    <w:p w:rsidR="004C7058" w:rsidRPr="00515761" w:rsidRDefault="00FE2A7A" w:rsidP="004C7058">
      <w:pPr>
        <w:shd w:val="clear" w:color="auto" w:fill="FFFFFF"/>
        <w:spacing w:before="18" w:after="18" w:line="216" w:lineRule="auto"/>
        <w:rPr>
          <w:rFonts w:cstheme="minorHAnsi"/>
          <w:sz w:val="18"/>
          <w:szCs w:val="18"/>
        </w:rPr>
      </w:pPr>
      <w:r w:rsidRPr="00515761">
        <w:rPr>
          <w:rFonts w:cstheme="minorHAnsi"/>
          <w:sz w:val="18"/>
          <w:szCs w:val="18"/>
        </w:rPr>
        <w:t xml:space="preserve"> </w:t>
      </w:r>
      <w:r w:rsidR="00451E70" w:rsidRPr="00515761">
        <w:rPr>
          <w:rFonts w:cstheme="minorHAnsi"/>
          <w:sz w:val="18"/>
          <w:szCs w:val="18"/>
        </w:rPr>
        <w:br/>
      </w:r>
    </w:p>
    <w:p w:rsidR="00451E70" w:rsidRDefault="00451E70" w:rsidP="004C7058">
      <w:pPr>
        <w:shd w:val="clear" w:color="auto" w:fill="FFFFFF"/>
        <w:spacing w:before="18" w:after="18" w:line="216" w:lineRule="auto"/>
        <w:rPr>
          <w:rFonts w:cstheme="minorHAnsi"/>
          <w:i/>
        </w:rPr>
      </w:pPr>
      <w:r w:rsidRPr="00B023F6">
        <w:rPr>
          <w:rFonts w:cstheme="minorHAnsi"/>
        </w:rPr>
        <w:br/>
      </w: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Default="00FC1E54" w:rsidP="004C7058">
      <w:pPr>
        <w:shd w:val="clear" w:color="auto" w:fill="FFFFFF"/>
        <w:spacing w:before="18" w:after="18" w:line="216" w:lineRule="auto"/>
        <w:rPr>
          <w:rFonts w:cstheme="minorHAnsi"/>
          <w:i/>
        </w:rPr>
      </w:pPr>
    </w:p>
    <w:p w:rsidR="00FC1E54" w:rsidRPr="007D0C51" w:rsidRDefault="004D3919" w:rsidP="004C7058">
      <w:pPr>
        <w:shd w:val="clear" w:color="auto" w:fill="FFFFFF"/>
        <w:spacing w:before="18" w:after="18" w:line="216" w:lineRule="auto"/>
        <w:rPr>
          <w:rFonts w:cstheme="minorHAnsi"/>
          <w:b/>
          <w:i/>
          <w:sz w:val="24"/>
          <w:szCs w:val="24"/>
        </w:rPr>
      </w:pPr>
      <w:r w:rsidRPr="00611C2C">
        <w:rPr>
          <w:rFonts w:ascii="Arial" w:hAnsi="Arial" w:cs="Arial"/>
          <w:i/>
          <w:noProof/>
          <w:color w:val="660099"/>
          <w:bdr w:val="none" w:sz="0" w:space="0" w:color="auto" w:frame="1"/>
          <w:shd w:val="clear" w:color="auto" w:fill="F1F1F1"/>
          <w:lang w:eastAsia="pt-BR"/>
        </w:rPr>
        <w:drawing>
          <wp:inline distT="0" distB="0" distL="0" distR="0">
            <wp:extent cx="1033573" cy="456176"/>
            <wp:effectExtent l="19050" t="0" r="0" b="0"/>
            <wp:docPr id="21"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rPr>
        <w:t xml:space="preserve">    </w:t>
      </w:r>
      <w:r w:rsidR="007D0C51">
        <w:rPr>
          <w:rFonts w:cstheme="minorHAnsi"/>
        </w:rPr>
        <w:t xml:space="preserve">                        </w:t>
      </w:r>
      <w:r w:rsidRPr="007D0C51">
        <w:rPr>
          <w:rFonts w:cstheme="minorHAnsi"/>
          <w:b/>
          <w:i/>
          <w:sz w:val="24"/>
          <w:szCs w:val="24"/>
        </w:rPr>
        <w:t>CONSIDERAÇÕES FINAIS</w:t>
      </w:r>
    </w:p>
    <w:p w:rsidR="004D3919" w:rsidRPr="007D0C51" w:rsidRDefault="004D3919" w:rsidP="004D3919">
      <w:pPr>
        <w:shd w:val="clear" w:color="auto" w:fill="FFFFFF"/>
        <w:spacing w:after="0" w:line="355" w:lineRule="atLeast"/>
        <w:jc w:val="both"/>
        <w:textAlignment w:val="baseline"/>
        <w:rPr>
          <w:rFonts w:cstheme="minorHAnsi"/>
          <w:b/>
          <w:i/>
          <w:sz w:val="24"/>
          <w:szCs w:val="24"/>
        </w:rPr>
      </w:pPr>
    </w:p>
    <w:p w:rsidR="004D3919" w:rsidRPr="004D3919" w:rsidRDefault="004D3919" w:rsidP="004D3919">
      <w:pPr>
        <w:shd w:val="clear" w:color="auto" w:fill="FFFFFF"/>
        <w:spacing w:after="0" w:line="355" w:lineRule="atLeast"/>
        <w:jc w:val="both"/>
        <w:textAlignment w:val="baseline"/>
        <w:rPr>
          <w:rFonts w:eastAsia="Times New Roman" w:cstheme="minorHAnsi"/>
          <w:lang w:eastAsia="pt-BR"/>
        </w:rPr>
      </w:pPr>
      <w:r>
        <w:rPr>
          <w:rFonts w:cstheme="minorHAnsi"/>
          <w:b/>
          <w:sz w:val="24"/>
          <w:szCs w:val="24"/>
        </w:rPr>
        <w:t xml:space="preserve">     </w:t>
      </w:r>
      <w:r w:rsidRPr="004D3919">
        <w:rPr>
          <w:rFonts w:eastAsia="Times New Roman" w:cstheme="minorHAnsi"/>
          <w:bdr w:val="none" w:sz="0" w:space="0" w:color="auto" w:frame="1"/>
          <w:lang w:eastAsia="pt-BR"/>
        </w:rPr>
        <w:t>Ao termino da elaboração deste trabalho constatou-se que algumas barreiras colocadas à EAD estão caindo. Mas, se entende que ainda há muito a fazer nesse sentido. Observou-se que a combinação de novas tecnologias com as convencionais, que possibilitem estudo individual ou em grupo nos locais de trabalho, em casa ou em lugares predefinidos, através de métodos de orientação e tutoria a distância, contando com atividades presenciais específicas, como avaliação, seminários e grupos de estudo, é o que caracteriza a educação a distância.</w:t>
      </w:r>
    </w:p>
    <w:p w:rsidR="004D3919" w:rsidRPr="004D3919" w:rsidRDefault="004D3919" w:rsidP="004D3919">
      <w:pPr>
        <w:shd w:val="clear" w:color="auto" w:fill="FFFFFF"/>
        <w:spacing w:after="0" w:line="355" w:lineRule="atLeast"/>
        <w:jc w:val="both"/>
        <w:textAlignment w:val="baseline"/>
        <w:rPr>
          <w:rFonts w:eastAsia="Times New Roman" w:cstheme="minorHAnsi"/>
          <w:lang w:eastAsia="pt-BR"/>
        </w:rPr>
      </w:pPr>
      <w:r>
        <w:rPr>
          <w:rFonts w:eastAsia="Times New Roman" w:cstheme="minorHAnsi"/>
          <w:bdr w:val="none" w:sz="0" w:space="0" w:color="auto" w:frame="1"/>
          <w:lang w:eastAsia="pt-BR"/>
        </w:rPr>
        <w:t xml:space="preserve">     </w:t>
      </w:r>
      <w:r w:rsidRPr="004D3919">
        <w:rPr>
          <w:rFonts w:eastAsia="Times New Roman" w:cstheme="minorHAnsi"/>
          <w:bdr w:val="none" w:sz="0" w:space="0" w:color="auto" w:frame="1"/>
          <w:lang w:eastAsia="pt-BR"/>
        </w:rPr>
        <w:t>Os projetos de ensino a distância contemplam a democratização da educação, participando, assim, das propostas do Ministério da Educação, com relação ao estímulo à educação continuada, tão importante para a qualificação do cidadão e eliminação de desníveis sociais e da exclusão.</w:t>
      </w:r>
    </w:p>
    <w:p w:rsidR="004D3919" w:rsidRPr="004D3919" w:rsidRDefault="004D3919" w:rsidP="004C7058">
      <w:pPr>
        <w:shd w:val="clear" w:color="auto" w:fill="FFFFFF"/>
        <w:spacing w:before="18" w:after="18" w:line="216" w:lineRule="auto"/>
        <w:rPr>
          <w:rFonts w:cstheme="minorHAnsi"/>
          <w:b/>
          <w:i/>
          <w:sz w:val="24"/>
          <w:szCs w:val="24"/>
        </w:rPr>
      </w:pPr>
      <w:r>
        <w:rPr>
          <w:rFonts w:cstheme="minorHAnsi"/>
          <w:b/>
          <w:i/>
          <w:sz w:val="24"/>
          <w:szCs w:val="24"/>
        </w:rPr>
        <w:t xml:space="preserve"> </w:t>
      </w:r>
    </w:p>
    <w:p w:rsidR="00FC1E54" w:rsidRPr="004D3919" w:rsidRDefault="00FC1E54" w:rsidP="004C7058">
      <w:pPr>
        <w:shd w:val="clear" w:color="auto" w:fill="FFFFFF"/>
        <w:spacing w:before="18" w:after="18" w:line="216" w:lineRule="auto"/>
        <w:rPr>
          <w:rFonts w:cstheme="minorHAnsi"/>
          <w:b/>
          <w:i/>
          <w:sz w:val="24"/>
          <w:szCs w:val="24"/>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926E23" w:rsidP="004C7058">
      <w:pPr>
        <w:shd w:val="clear" w:color="auto" w:fill="FFFFFF"/>
        <w:spacing w:before="18" w:after="18" w:line="216" w:lineRule="auto"/>
        <w:rPr>
          <w:rFonts w:cstheme="minorHAnsi"/>
          <w:i/>
        </w:rPr>
      </w:pPr>
    </w:p>
    <w:p w:rsidR="00926E23" w:rsidRDefault="007D0C51" w:rsidP="007D0C51">
      <w:pPr>
        <w:shd w:val="clear" w:color="auto" w:fill="FFFFFF"/>
        <w:spacing w:before="18" w:after="18" w:line="216" w:lineRule="auto"/>
        <w:jc w:val="both"/>
        <w:rPr>
          <w:rFonts w:cstheme="minorHAnsi"/>
          <w:b/>
          <w:i/>
          <w:sz w:val="24"/>
          <w:szCs w:val="24"/>
        </w:rPr>
      </w:pPr>
      <w:r w:rsidRPr="00611C2C">
        <w:rPr>
          <w:rFonts w:ascii="Arial" w:hAnsi="Arial" w:cs="Arial"/>
          <w:i/>
          <w:noProof/>
          <w:color w:val="660099"/>
          <w:bdr w:val="none" w:sz="0" w:space="0" w:color="auto" w:frame="1"/>
          <w:shd w:val="clear" w:color="auto" w:fill="F1F1F1"/>
          <w:lang w:eastAsia="pt-BR"/>
        </w:rPr>
        <w:drawing>
          <wp:inline distT="0" distB="0" distL="0" distR="0">
            <wp:extent cx="1033573" cy="456176"/>
            <wp:effectExtent l="19050" t="0" r="0" b="0"/>
            <wp:docPr id="22"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1040838" cy="459383"/>
                    </a:xfrm>
                    <a:prstGeom prst="rect">
                      <a:avLst/>
                    </a:prstGeom>
                    <a:noFill/>
                    <a:ln w="9525">
                      <a:noFill/>
                      <a:miter lim="800000"/>
                      <a:headEnd/>
                      <a:tailEnd/>
                    </a:ln>
                  </pic:spPr>
                </pic:pic>
              </a:graphicData>
            </a:graphic>
          </wp:inline>
        </w:drawing>
      </w:r>
      <w:r>
        <w:rPr>
          <w:rFonts w:cstheme="minorHAnsi"/>
        </w:rPr>
        <w:t xml:space="preserve">                      </w:t>
      </w:r>
      <w:r w:rsidRPr="007D0C51">
        <w:rPr>
          <w:rFonts w:cstheme="minorHAnsi"/>
          <w:b/>
          <w:i/>
          <w:sz w:val="24"/>
          <w:szCs w:val="24"/>
        </w:rPr>
        <w:t>REFERÉNCIAS BIBLIOGRÁFICA</w:t>
      </w:r>
    </w:p>
    <w:p w:rsidR="008C5F40" w:rsidRDefault="008C5F40" w:rsidP="007D0C51">
      <w:pPr>
        <w:shd w:val="clear" w:color="auto" w:fill="FFFFFF"/>
        <w:spacing w:before="18" w:after="18" w:line="216" w:lineRule="auto"/>
        <w:jc w:val="both"/>
        <w:rPr>
          <w:rFonts w:cstheme="minorHAnsi"/>
          <w:b/>
          <w:i/>
          <w:sz w:val="24"/>
          <w:szCs w:val="24"/>
        </w:rPr>
      </w:pPr>
    </w:p>
    <w:p w:rsidR="008C5F40" w:rsidRPr="00515761" w:rsidRDefault="008C5F40" w:rsidP="007D0C51">
      <w:pPr>
        <w:shd w:val="clear" w:color="auto" w:fill="FFFFFF"/>
        <w:spacing w:before="18" w:after="18" w:line="216" w:lineRule="auto"/>
        <w:jc w:val="both"/>
        <w:rPr>
          <w:rFonts w:ascii="Arial" w:hAnsi="Arial" w:cs="Arial"/>
          <w:sz w:val="20"/>
          <w:szCs w:val="20"/>
          <w:lang w:eastAsia="pt-BR"/>
        </w:rPr>
      </w:pPr>
      <w:r w:rsidRPr="00515761">
        <w:rPr>
          <w:rFonts w:ascii="Arial" w:hAnsi="Arial" w:cs="Arial"/>
          <w:sz w:val="20"/>
          <w:szCs w:val="20"/>
          <w:lang w:eastAsia="pt-BR"/>
        </w:rPr>
        <w:t xml:space="preserve">ALVES, J. R. M. </w:t>
      </w:r>
      <w:r w:rsidRPr="00515761">
        <w:rPr>
          <w:rFonts w:ascii="Arial" w:hAnsi="Arial" w:cs="Arial"/>
          <w:b/>
          <w:bCs/>
          <w:sz w:val="20"/>
          <w:szCs w:val="20"/>
          <w:lang w:eastAsia="pt-BR"/>
        </w:rPr>
        <w:t xml:space="preserve">A história da EaD no Brasil. </w:t>
      </w:r>
      <w:r w:rsidRPr="00515761">
        <w:rPr>
          <w:rFonts w:ascii="Arial" w:hAnsi="Arial" w:cs="Arial"/>
          <w:sz w:val="20"/>
          <w:szCs w:val="20"/>
          <w:lang w:eastAsia="pt-BR"/>
        </w:rPr>
        <w:t xml:space="preserve">In: </w:t>
      </w:r>
      <w:r w:rsidRPr="00515761">
        <w:rPr>
          <w:rFonts w:ascii="Arial" w:hAnsi="Arial" w:cs="Arial"/>
          <w:i/>
          <w:iCs/>
          <w:sz w:val="20"/>
          <w:szCs w:val="20"/>
          <w:lang w:eastAsia="pt-BR"/>
        </w:rPr>
        <w:t>Educação a Distância: o estado da arte</w:t>
      </w:r>
      <w:r w:rsidRPr="00515761">
        <w:rPr>
          <w:rFonts w:ascii="Arial" w:hAnsi="Arial" w:cs="Arial"/>
          <w:sz w:val="20"/>
          <w:szCs w:val="20"/>
          <w:lang w:eastAsia="pt-BR"/>
        </w:rPr>
        <w:t>, por Frederic LITTO e Marcos FORMIGA, 09-13. São Paulo: Pearson Education do Brasil, 2009, p. 9.</w:t>
      </w:r>
    </w:p>
    <w:p w:rsidR="008C5F40" w:rsidRPr="00515761" w:rsidRDefault="008C5F40" w:rsidP="007D0C51">
      <w:pPr>
        <w:shd w:val="clear" w:color="auto" w:fill="FFFFFF"/>
        <w:spacing w:before="18" w:after="18" w:line="216" w:lineRule="auto"/>
        <w:jc w:val="both"/>
        <w:rPr>
          <w:rFonts w:ascii="Arial" w:hAnsi="Arial" w:cs="Arial"/>
          <w:sz w:val="20"/>
          <w:szCs w:val="20"/>
          <w:lang w:eastAsia="pt-BR"/>
        </w:rPr>
      </w:pPr>
    </w:p>
    <w:p w:rsidR="008C5F40" w:rsidRPr="00515761" w:rsidRDefault="008C5F40" w:rsidP="007D0C51">
      <w:pPr>
        <w:shd w:val="clear" w:color="auto" w:fill="FFFFFF"/>
        <w:spacing w:before="18" w:after="18" w:line="216" w:lineRule="auto"/>
        <w:jc w:val="both"/>
        <w:rPr>
          <w:rFonts w:ascii="Arial" w:hAnsi="Arial" w:cs="Arial"/>
          <w:noProof/>
          <w:sz w:val="20"/>
          <w:szCs w:val="20"/>
        </w:rPr>
      </w:pPr>
      <w:r w:rsidRPr="00515761">
        <w:rPr>
          <w:rFonts w:ascii="Arial" w:hAnsi="Arial" w:cs="Arial"/>
          <w:noProof/>
          <w:sz w:val="20"/>
          <w:szCs w:val="20"/>
        </w:rPr>
        <w:t xml:space="preserve">COSTA, C. J., &amp; PIMENTEL, N. M. (2009). Ead – Porque não? </w:t>
      </w:r>
      <w:r w:rsidRPr="00515761">
        <w:rPr>
          <w:rFonts w:ascii="Arial" w:hAnsi="Arial" w:cs="Arial"/>
          <w:i/>
          <w:iCs/>
          <w:noProof/>
          <w:sz w:val="20"/>
          <w:szCs w:val="20"/>
        </w:rPr>
        <w:t>ETD – Educação Temática Digital</w:t>
      </w:r>
      <w:r w:rsidRPr="00515761">
        <w:rPr>
          <w:rFonts w:ascii="Arial" w:hAnsi="Arial" w:cs="Arial"/>
          <w:noProof/>
          <w:sz w:val="20"/>
          <w:szCs w:val="20"/>
        </w:rPr>
        <w:t xml:space="preserve"> </w:t>
      </w:r>
      <w:r w:rsidRPr="00515761">
        <w:rPr>
          <w:rFonts w:ascii="Arial" w:hAnsi="Arial" w:cs="Arial"/>
          <w:i/>
          <w:iCs/>
          <w:noProof/>
          <w:sz w:val="20"/>
          <w:szCs w:val="20"/>
        </w:rPr>
        <w:t>, 10</w:t>
      </w:r>
      <w:r w:rsidRPr="00515761">
        <w:rPr>
          <w:rFonts w:ascii="Arial" w:hAnsi="Arial" w:cs="Arial"/>
          <w:noProof/>
          <w:sz w:val="20"/>
          <w:szCs w:val="20"/>
        </w:rPr>
        <w:t xml:space="preserve"> (2ª), p. 73 </w:t>
      </w:r>
    </w:p>
    <w:p w:rsidR="008C5F40" w:rsidRPr="00515761" w:rsidRDefault="008C5F40" w:rsidP="007D0C51">
      <w:pPr>
        <w:shd w:val="clear" w:color="auto" w:fill="FFFFFF"/>
        <w:spacing w:before="18" w:after="18" w:line="216" w:lineRule="auto"/>
        <w:jc w:val="both"/>
        <w:rPr>
          <w:rFonts w:ascii="Arial" w:hAnsi="Arial" w:cs="Arial"/>
          <w:noProof/>
          <w:sz w:val="20"/>
          <w:szCs w:val="20"/>
        </w:rPr>
      </w:pPr>
    </w:p>
    <w:p w:rsidR="008C5F40" w:rsidRPr="00515761" w:rsidRDefault="008C5F40" w:rsidP="008C5F40">
      <w:pPr>
        <w:pStyle w:val="Ttulo1"/>
        <w:spacing w:before="0" w:after="240" w:line="240" w:lineRule="auto"/>
        <w:rPr>
          <w:rFonts w:ascii="Arial" w:hAnsi="Arial" w:cs="Arial"/>
          <w:b w:val="0"/>
          <w:bCs w:val="0"/>
          <w:noProof/>
          <w:color w:val="auto"/>
          <w:sz w:val="20"/>
          <w:szCs w:val="20"/>
        </w:rPr>
      </w:pPr>
      <w:r w:rsidRPr="00515761">
        <w:rPr>
          <w:rFonts w:ascii="Arial" w:hAnsi="Arial" w:cs="Arial"/>
          <w:noProof/>
          <w:color w:val="auto"/>
          <w:sz w:val="20"/>
          <w:szCs w:val="20"/>
        </w:rPr>
        <w:t>A</w:t>
      </w:r>
      <w:r w:rsidRPr="00515761">
        <w:rPr>
          <w:rFonts w:ascii="Arial" w:hAnsi="Arial" w:cs="Arial"/>
          <w:b w:val="0"/>
          <w:bCs w:val="0"/>
          <w:noProof/>
          <w:color w:val="auto"/>
          <w:sz w:val="20"/>
          <w:szCs w:val="20"/>
        </w:rPr>
        <w:t xml:space="preserve">RETIO, L. (1999). Historia de la Educación a Distancia. </w:t>
      </w:r>
      <w:r w:rsidRPr="00515761">
        <w:rPr>
          <w:rFonts w:ascii="Arial" w:hAnsi="Arial" w:cs="Arial"/>
          <w:b w:val="0"/>
          <w:bCs w:val="0"/>
          <w:i/>
          <w:iCs/>
          <w:noProof/>
          <w:color w:val="auto"/>
          <w:sz w:val="20"/>
          <w:szCs w:val="20"/>
        </w:rPr>
        <w:t>REVISTA IBEROAMERICANA DE EDUCACIÓN A DISTANCIA - RIED</w:t>
      </w:r>
      <w:r w:rsidRPr="00515761">
        <w:rPr>
          <w:rFonts w:ascii="Arial" w:hAnsi="Arial" w:cs="Arial"/>
          <w:b w:val="0"/>
          <w:bCs w:val="0"/>
          <w:noProof/>
          <w:color w:val="auto"/>
          <w:sz w:val="20"/>
          <w:szCs w:val="20"/>
        </w:rPr>
        <w:t xml:space="preserve"> </w:t>
      </w:r>
      <w:r w:rsidRPr="00515761">
        <w:rPr>
          <w:rFonts w:ascii="Arial" w:hAnsi="Arial" w:cs="Arial"/>
          <w:b w:val="0"/>
          <w:bCs w:val="0"/>
          <w:i/>
          <w:iCs/>
          <w:noProof/>
          <w:color w:val="auto"/>
          <w:sz w:val="20"/>
          <w:szCs w:val="20"/>
        </w:rPr>
        <w:t>, 2</w:t>
      </w:r>
      <w:r w:rsidRPr="00515761">
        <w:rPr>
          <w:rFonts w:ascii="Arial" w:hAnsi="Arial" w:cs="Arial"/>
          <w:b w:val="0"/>
          <w:bCs w:val="0"/>
          <w:noProof/>
          <w:color w:val="auto"/>
          <w:sz w:val="20"/>
          <w:szCs w:val="20"/>
        </w:rPr>
        <w:t xml:space="preserve"> (1), 8 - 27.</w:t>
      </w:r>
    </w:p>
    <w:p w:rsidR="008C5F40" w:rsidRPr="00515761" w:rsidRDefault="008C5F40" w:rsidP="008C5F40">
      <w:pPr>
        <w:pStyle w:val="Bibliografia"/>
        <w:spacing w:after="240" w:line="240" w:lineRule="auto"/>
        <w:jc w:val="both"/>
        <w:rPr>
          <w:rFonts w:ascii="Arial" w:hAnsi="Arial" w:cs="Arial"/>
          <w:noProof/>
          <w:sz w:val="20"/>
          <w:szCs w:val="20"/>
        </w:rPr>
      </w:pPr>
      <w:r w:rsidRPr="00515761">
        <w:rPr>
          <w:rFonts w:ascii="Arial" w:hAnsi="Arial" w:cs="Arial"/>
          <w:noProof/>
          <w:sz w:val="20"/>
          <w:szCs w:val="20"/>
          <w:lang w:val="en-US"/>
        </w:rPr>
        <w:t xml:space="preserve">BALL STATE, U. (2000). </w:t>
      </w:r>
      <w:r w:rsidRPr="00515761">
        <w:rPr>
          <w:rFonts w:ascii="Arial" w:hAnsi="Arial" w:cs="Arial"/>
          <w:i/>
          <w:iCs/>
          <w:noProof/>
          <w:sz w:val="20"/>
          <w:szCs w:val="20"/>
          <w:lang w:val="en-US"/>
        </w:rPr>
        <w:t>Ball State University Education Redefined</w:t>
      </w:r>
      <w:r w:rsidRPr="00515761">
        <w:rPr>
          <w:rFonts w:ascii="Arial" w:hAnsi="Arial" w:cs="Arial"/>
          <w:noProof/>
          <w:sz w:val="20"/>
          <w:szCs w:val="20"/>
          <w:lang w:val="en-US"/>
        </w:rPr>
        <w:t xml:space="preserve">. </w:t>
      </w:r>
      <w:r w:rsidRPr="00515761">
        <w:rPr>
          <w:rFonts w:ascii="Arial" w:hAnsi="Arial" w:cs="Arial"/>
          <w:noProof/>
          <w:sz w:val="20"/>
          <w:szCs w:val="20"/>
        </w:rPr>
        <w:t xml:space="preserve">Acesso em 03 de Março de 2010, disponível em Site Ball State University: </w:t>
      </w:r>
      <w:hyperlink r:id="rId11" w:history="1">
        <w:r w:rsidRPr="00515761">
          <w:rPr>
            <w:rStyle w:val="Hyperlink"/>
            <w:rFonts w:ascii="Arial" w:hAnsi="Arial" w:cs="Arial"/>
            <w:noProof/>
            <w:sz w:val="20"/>
            <w:szCs w:val="20"/>
          </w:rPr>
          <w:t>http://www.bsu.edu/classes/nasseh/study/history.html</w:t>
        </w:r>
      </w:hyperlink>
    </w:p>
    <w:p w:rsidR="008C5F40" w:rsidRPr="00515761" w:rsidRDefault="008C5F40" w:rsidP="008C5F40">
      <w:pPr>
        <w:pStyle w:val="Bibliografia"/>
        <w:spacing w:after="240" w:line="240" w:lineRule="auto"/>
        <w:jc w:val="both"/>
        <w:rPr>
          <w:rFonts w:ascii="Arial" w:hAnsi="Arial" w:cs="Arial"/>
          <w:noProof/>
          <w:sz w:val="20"/>
          <w:szCs w:val="20"/>
        </w:rPr>
      </w:pPr>
      <w:r w:rsidRPr="00515761">
        <w:rPr>
          <w:rFonts w:ascii="Arial" w:hAnsi="Arial" w:cs="Arial"/>
          <w:noProof/>
          <w:sz w:val="20"/>
          <w:szCs w:val="20"/>
        </w:rPr>
        <w:t xml:space="preserve">BRASIL. (29 de janeiro de 2009). Decreto Nº 6.755. </w:t>
      </w:r>
      <w:r w:rsidRPr="00515761">
        <w:rPr>
          <w:rFonts w:ascii="Arial" w:hAnsi="Arial" w:cs="Arial"/>
          <w:i/>
          <w:iCs/>
          <w:noProof/>
          <w:sz w:val="20"/>
          <w:szCs w:val="20"/>
        </w:rPr>
        <w:t>Institui a Política Nacional de Formação de Profissionais do Magistério da Educação Básica</w:t>
      </w:r>
      <w:r w:rsidRPr="00515761">
        <w:rPr>
          <w:rFonts w:ascii="Arial" w:hAnsi="Arial" w:cs="Arial"/>
          <w:noProof/>
          <w:sz w:val="20"/>
          <w:szCs w:val="20"/>
        </w:rPr>
        <w:t xml:space="preserve"> . Brasilia, DF, Brasil: MEC.</w:t>
      </w:r>
    </w:p>
    <w:p w:rsidR="008C5F40" w:rsidRPr="00515761" w:rsidRDefault="008C5F40" w:rsidP="008C5F40">
      <w:pPr>
        <w:pStyle w:val="Bibliografia"/>
        <w:spacing w:after="240" w:line="240" w:lineRule="auto"/>
        <w:jc w:val="both"/>
        <w:rPr>
          <w:rFonts w:ascii="Arial" w:hAnsi="Arial" w:cs="Arial"/>
          <w:noProof/>
          <w:sz w:val="20"/>
          <w:szCs w:val="20"/>
        </w:rPr>
      </w:pPr>
      <w:r w:rsidRPr="00515761">
        <w:rPr>
          <w:rFonts w:ascii="Arial" w:hAnsi="Arial" w:cs="Arial"/>
          <w:noProof/>
          <w:sz w:val="20"/>
          <w:szCs w:val="20"/>
        </w:rPr>
        <w:t xml:space="preserve">BRASIL. (1996). Lei de Diretrizes e Base da Educação. </w:t>
      </w:r>
      <w:r w:rsidRPr="00515761">
        <w:rPr>
          <w:rFonts w:ascii="Arial" w:hAnsi="Arial" w:cs="Arial"/>
          <w:i/>
          <w:iCs/>
          <w:noProof/>
          <w:sz w:val="20"/>
          <w:szCs w:val="20"/>
        </w:rPr>
        <w:t>Lei Nº 9394</w:t>
      </w:r>
      <w:r w:rsidRPr="00515761">
        <w:rPr>
          <w:rFonts w:ascii="Arial" w:hAnsi="Arial" w:cs="Arial"/>
          <w:noProof/>
          <w:sz w:val="20"/>
          <w:szCs w:val="20"/>
        </w:rPr>
        <w:t xml:space="preserve"> . Brasilia, DF, Brasil: MEC.</w:t>
      </w:r>
    </w:p>
    <w:p w:rsidR="008C5F40" w:rsidRPr="00515761" w:rsidRDefault="008C5F40" w:rsidP="008C5F40">
      <w:pPr>
        <w:pStyle w:val="Bibliografia"/>
        <w:spacing w:after="240" w:line="240" w:lineRule="auto"/>
        <w:jc w:val="both"/>
        <w:rPr>
          <w:rFonts w:ascii="Arial" w:hAnsi="Arial" w:cs="Arial"/>
          <w:noProof/>
          <w:sz w:val="20"/>
          <w:szCs w:val="20"/>
        </w:rPr>
      </w:pPr>
      <w:r w:rsidRPr="00515761">
        <w:rPr>
          <w:rFonts w:ascii="Arial" w:hAnsi="Arial" w:cs="Arial"/>
          <w:noProof/>
          <w:sz w:val="20"/>
          <w:szCs w:val="20"/>
        </w:rPr>
        <w:t xml:space="preserve">BRASIL. (9 de janeiro de 2001). Plano Nacional de Educação - PNE. </w:t>
      </w:r>
      <w:r w:rsidRPr="00515761">
        <w:rPr>
          <w:rFonts w:ascii="Arial" w:hAnsi="Arial" w:cs="Arial"/>
          <w:i/>
          <w:iCs/>
          <w:noProof/>
          <w:sz w:val="20"/>
          <w:szCs w:val="20"/>
        </w:rPr>
        <w:t>Lei Nº 10.172</w:t>
      </w:r>
      <w:r w:rsidRPr="00515761">
        <w:rPr>
          <w:rFonts w:ascii="Arial" w:hAnsi="Arial" w:cs="Arial"/>
          <w:noProof/>
          <w:sz w:val="20"/>
          <w:szCs w:val="20"/>
        </w:rPr>
        <w:t xml:space="preserve"> . Brasília, DF, Brasil: MEC.</w:t>
      </w:r>
    </w:p>
    <w:p w:rsidR="008C5F40" w:rsidRPr="00515761" w:rsidRDefault="008C5F40" w:rsidP="008C5F40">
      <w:pPr>
        <w:pStyle w:val="Bibliografia"/>
        <w:spacing w:after="240" w:line="240" w:lineRule="auto"/>
        <w:jc w:val="both"/>
        <w:rPr>
          <w:rFonts w:ascii="Arial" w:hAnsi="Arial" w:cs="Arial"/>
          <w:noProof/>
          <w:sz w:val="20"/>
          <w:szCs w:val="20"/>
        </w:rPr>
      </w:pPr>
      <w:r w:rsidRPr="00515761">
        <w:rPr>
          <w:rFonts w:ascii="Arial" w:hAnsi="Arial" w:cs="Arial"/>
          <w:noProof/>
          <w:sz w:val="20"/>
          <w:szCs w:val="20"/>
        </w:rPr>
        <w:t xml:space="preserve">BRASIL, MEC - INEP. (2010). Censo da Educação Superior de 2009. </w:t>
      </w:r>
      <w:r w:rsidRPr="00515761">
        <w:rPr>
          <w:rFonts w:ascii="Arial" w:hAnsi="Arial" w:cs="Arial"/>
          <w:i/>
          <w:iCs/>
          <w:noProof/>
          <w:sz w:val="20"/>
          <w:szCs w:val="20"/>
        </w:rPr>
        <w:t>Resumo Técnico</w:t>
      </w:r>
      <w:r w:rsidRPr="00515761">
        <w:rPr>
          <w:rFonts w:ascii="Arial" w:hAnsi="Arial" w:cs="Arial"/>
          <w:noProof/>
          <w:sz w:val="20"/>
          <w:szCs w:val="20"/>
        </w:rPr>
        <w:t xml:space="preserve"> , 34. Brasília, DF, Brasil: MEC.</w:t>
      </w:r>
    </w:p>
    <w:p w:rsidR="00DC441D" w:rsidRPr="00515761" w:rsidRDefault="00DC441D" w:rsidP="00DC441D">
      <w:pPr>
        <w:pStyle w:val="Bibliografia"/>
        <w:spacing w:after="240" w:line="240" w:lineRule="auto"/>
        <w:jc w:val="both"/>
        <w:rPr>
          <w:rFonts w:ascii="Arial" w:hAnsi="Arial" w:cs="Arial"/>
          <w:noProof/>
          <w:sz w:val="20"/>
          <w:szCs w:val="20"/>
        </w:rPr>
      </w:pPr>
      <w:r w:rsidRPr="00515761">
        <w:rPr>
          <w:rFonts w:ascii="Arial" w:hAnsi="Arial" w:cs="Arial"/>
          <w:noProof/>
          <w:sz w:val="20"/>
          <w:szCs w:val="20"/>
        </w:rPr>
        <w:t xml:space="preserve">DIPITY. (2005). </w:t>
      </w:r>
      <w:r w:rsidRPr="00515761">
        <w:rPr>
          <w:rFonts w:ascii="Arial" w:hAnsi="Arial" w:cs="Arial"/>
          <w:i/>
          <w:iCs/>
          <w:noProof/>
          <w:sz w:val="20"/>
          <w:szCs w:val="20"/>
        </w:rPr>
        <w:t>Timeline</w:t>
      </w:r>
      <w:r w:rsidRPr="00515761">
        <w:rPr>
          <w:rFonts w:ascii="Arial" w:hAnsi="Arial" w:cs="Arial"/>
          <w:noProof/>
          <w:sz w:val="20"/>
          <w:szCs w:val="20"/>
        </w:rPr>
        <w:t xml:space="preserve">. Acesso em 15 de Outubro de 2010, disponível em História da Educação a Distância: FORMIGA, M. (2009). A Terminologia da EAD. In: F. LITTO, &amp; M. FORMIGA, </w:t>
      </w:r>
      <w:r w:rsidRPr="00515761">
        <w:rPr>
          <w:rFonts w:ascii="Arial" w:hAnsi="Arial" w:cs="Arial"/>
          <w:i/>
          <w:iCs/>
          <w:noProof/>
          <w:sz w:val="20"/>
          <w:szCs w:val="20"/>
        </w:rPr>
        <w:t>Educação a Distância: o estado da arte</w:t>
      </w:r>
      <w:r w:rsidRPr="00515761">
        <w:rPr>
          <w:rFonts w:ascii="Arial" w:hAnsi="Arial" w:cs="Arial"/>
          <w:noProof/>
          <w:sz w:val="20"/>
          <w:szCs w:val="20"/>
        </w:rPr>
        <w:t xml:space="preserve"> (pp. 39 - 46). São Paulo: Pearson Education do Brasil.</w:t>
      </w:r>
    </w:p>
    <w:p w:rsidR="00DC441D" w:rsidRPr="00515761" w:rsidRDefault="00DC441D" w:rsidP="00DC441D">
      <w:pPr>
        <w:pStyle w:val="Bibliografia"/>
        <w:spacing w:after="240" w:line="240" w:lineRule="auto"/>
        <w:jc w:val="both"/>
        <w:rPr>
          <w:rFonts w:ascii="Arial" w:hAnsi="Arial" w:cs="Arial"/>
          <w:noProof/>
          <w:sz w:val="20"/>
          <w:szCs w:val="20"/>
        </w:rPr>
      </w:pPr>
      <w:r w:rsidRPr="00515761">
        <w:rPr>
          <w:rFonts w:ascii="Arial" w:hAnsi="Arial" w:cs="Arial"/>
          <w:noProof/>
          <w:sz w:val="20"/>
          <w:szCs w:val="20"/>
        </w:rPr>
        <w:t xml:space="preserve">NUNES, I. B. (2009). A história da EaD no Mundo. In: F. LITTO, &amp; M. FORMIGA, </w:t>
      </w:r>
      <w:r w:rsidRPr="00515761">
        <w:rPr>
          <w:rFonts w:ascii="Arial" w:hAnsi="Arial" w:cs="Arial"/>
          <w:i/>
          <w:iCs/>
          <w:noProof/>
          <w:sz w:val="20"/>
          <w:szCs w:val="20"/>
        </w:rPr>
        <w:t>Educação a Distância: o Estado da Arte</w:t>
      </w:r>
      <w:r w:rsidRPr="00515761">
        <w:rPr>
          <w:rFonts w:ascii="Arial" w:hAnsi="Arial" w:cs="Arial"/>
          <w:noProof/>
          <w:sz w:val="20"/>
          <w:szCs w:val="20"/>
        </w:rPr>
        <w:t xml:space="preserve"> (pp. 2 - 8). São Paulo: Pearson Education do Brasil.</w:t>
      </w:r>
    </w:p>
    <w:p w:rsidR="00DC441D" w:rsidRPr="00515761" w:rsidRDefault="00DC441D" w:rsidP="00DC441D">
      <w:pPr>
        <w:pStyle w:val="Bibliografia"/>
        <w:spacing w:after="240" w:line="240" w:lineRule="auto"/>
        <w:jc w:val="both"/>
        <w:rPr>
          <w:rFonts w:ascii="Arial" w:hAnsi="Arial" w:cs="Arial"/>
          <w:noProof/>
          <w:sz w:val="20"/>
          <w:szCs w:val="20"/>
        </w:rPr>
      </w:pPr>
      <w:r w:rsidRPr="00515761">
        <w:rPr>
          <w:rFonts w:ascii="Arial" w:hAnsi="Arial" w:cs="Arial"/>
          <w:noProof/>
          <w:sz w:val="20"/>
          <w:szCs w:val="20"/>
        </w:rPr>
        <w:t xml:space="preserve">UNESCO, U. D. (Junho de 2005). </w:t>
      </w:r>
      <w:r w:rsidRPr="00515761">
        <w:rPr>
          <w:rFonts w:ascii="Arial" w:hAnsi="Arial" w:cs="Arial"/>
          <w:i/>
          <w:iCs/>
          <w:noProof/>
          <w:sz w:val="20"/>
          <w:szCs w:val="20"/>
        </w:rPr>
        <w:t>Linha do Tempo</w:t>
      </w:r>
      <w:r w:rsidRPr="00515761">
        <w:rPr>
          <w:rFonts w:ascii="Arial" w:hAnsi="Arial" w:cs="Arial"/>
          <w:noProof/>
          <w:sz w:val="20"/>
          <w:szCs w:val="20"/>
        </w:rPr>
        <w:t>. Acesso em 15 de Outubro de 2010, disponível em Portal da Cátedra UNESCO de educação a distância</w:t>
      </w:r>
      <w:r w:rsidR="00515761" w:rsidRPr="00515761">
        <w:rPr>
          <w:rFonts w:ascii="Arial" w:hAnsi="Arial" w:cs="Arial"/>
          <w:noProof/>
          <w:sz w:val="20"/>
          <w:szCs w:val="20"/>
        </w:rPr>
        <w:t xml:space="preserve"> </w:t>
      </w:r>
    </w:p>
    <w:p w:rsidR="00DC441D" w:rsidRPr="00515761" w:rsidRDefault="00DC441D" w:rsidP="00DC441D">
      <w:pPr>
        <w:pStyle w:val="Bibliografia"/>
        <w:spacing w:after="240" w:line="240" w:lineRule="auto"/>
        <w:rPr>
          <w:rFonts w:ascii="Arial" w:hAnsi="Arial" w:cs="Arial"/>
          <w:noProof/>
          <w:sz w:val="20"/>
          <w:szCs w:val="20"/>
        </w:rPr>
      </w:pPr>
      <w:r w:rsidRPr="00515761">
        <w:rPr>
          <w:rFonts w:ascii="Arial" w:hAnsi="Arial" w:cs="Arial"/>
          <w:noProof/>
          <w:sz w:val="20"/>
          <w:szCs w:val="20"/>
        </w:rPr>
        <w:t xml:space="preserve">STANFORD, U. (1994). </w:t>
      </w:r>
      <w:r w:rsidRPr="00515761">
        <w:rPr>
          <w:rFonts w:ascii="Arial" w:hAnsi="Arial" w:cs="Arial"/>
          <w:i/>
          <w:iCs/>
          <w:noProof/>
          <w:sz w:val="20"/>
          <w:szCs w:val="20"/>
        </w:rPr>
        <w:t>African Universities</w:t>
      </w:r>
      <w:r w:rsidRPr="00515761">
        <w:rPr>
          <w:rFonts w:ascii="Arial" w:hAnsi="Arial" w:cs="Arial"/>
          <w:noProof/>
          <w:sz w:val="20"/>
          <w:szCs w:val="20"/>
        </w:rPr>
        <w:t>. Acesso em 15 de Outubro de 2010, disponível em African South of the Sahara: http://library.stanford.edu/depts/ssrg/africa/africaneducation/african-universities.html</w:t>
      </w:r>
    </w:p>
    <w:p w:rsidR="00DC441D" w:rsidRPr="00515761" w:rsidRDefault="00DC441D" w:rsidP="00DC441D">
      <w:pPr>
        <w:rPr>
          <w:rFonts w:ascii="Arial" w:hAnsi="Arial" w:cs="Arial"/>
          <w:sz w:val="20"/>
          <w:szCs w:val="20"/>
          <w:lang w:eastAsia="pt-BR"/>
        </w:rPr>
      </w:pPr>
    </w:p>
    <w:p w:rsidR="00DC441D" w:rsidRPr="00DC441D" w:rsidRDefault="00DC441D" w:rsidP="00DC441D">
      <w:pPr>
        <w:rPr>
          <w:lang w:eastAsia="pt-BR"/>
        </w:rPr>
      </w:pPr>
    </w:p>
    <w:p w:rsidR="00DC441D" w:rsidRPr="00DC441D" w:rsidRDefault="00DC441D" w:rsidP="00DC441D">
      <w:pPr>
        <w:rPr>
          <w:lang w:eastAsia="pt-BR"/>
        </w:rPr>
      </w:pPr>
    </w:p>
    <w:p w:rsidR="00DC441D" w:rsidRPr="00DC441D" w:rsidRDefault="00DC441D" w:rsidP="00DC441D">
      <w:pPr>
        <w:rPr>
          <w:lang w:eastAsia="pt-BR"/>
        </w:rPr>
      </w:pPr>
    </w:p>
    <w:p w:rsidR="00DC441D" w:rsidRPr="00DC441D" w:rsidRDefault="00DC441D" w:rsidP="00DC441D">
      <w:pPr>
        <w:rPr>
          <w:lang w:eastAsia="pt-BR"/>
        </w:rPr>
      </w:pPr>
    </w:p>
    <w:p w:rsidR="00DC441D" w:rsidRPr="00DC441D" w:rsidRDefault="00DC441D" w:rsidP="00DC441D">
      <w:pPr>
        <w:rPr>
          <w:lang w:eastAsia="pt-BR"/>
        </w:rPr>
      </w:pPr>
    </w:p>
    <w:p w:rsidR="008C5F40" w:rsidRPr="008C5F40" w:rsidRDefault="008C5F40" w:rsidP="008C5F40">
      <w:pPr>
        <w:rPr>
          <w:lang w:eastAsia="pt-BR"/>
        </w:rPr>
      </w:pPr>
    </w:p>
    <w:p w:rsidR="008C5F40" w:rsidRPr="008C5F40" w:rsidRDefault="008C5F40" w:rsidP="008C5F40">
      <w:pPr>
        <w:rPr>
          <w:lang w:eastAsia="pt-BR"/>
        </w:rPr>
      </w:pPr>
    </w:p>
    <w:p w:rsidR="008C5F40" w:rsidRPr="008C5F40" w:rsidRDefault="008C5F40" w:rsidP="008C5F40">
      <w:pPr>
        <w:rPr>
          <w:lang w:eastAsia="pt-BR"/>
        </w:rPr>
      </w:pPr>
    </w:p>
    <w:p w:rsidR="008C5F40" w:rsidRPr="008C5F40" w:rsidRDefault="008C5F40" w:rsidP="008C5F40">
      <w:pPr>
        <w:rPr>
          <w:lang w:eastAsia="pt-BR"/>
        </w:rPr>
      </w:pPr>
      <w:r>
        <w:rPr>
          <w:lang w:eastAsia="pt-BR"/>
        </w:rPr>
        <w:t xml:space="preserve"> </w:t>
      </w:r>
    </w:p>
    <w:p w:rsidR="00926E23" w:rsidRPr="00DC441D" w:rsidRDefault="008C5F40" w:rsidP="00926E23">
      <w:pPr>
        <w:rPr>
          <w:lang w:eastAsia="pt-BR"/>
        </w:rPr>
      </w:pPr>
      <w:r>
        <w:rPr>
          <w:lang w:eastAsia="pt-BR"/>
        </w:rPr>
        <w:t xml:space="preserve"> </w:t>
      </w:r>
      <w:r w:rsidR="00DC441D">
        <w:rPr>
          <w:lang w:eastAsia="pt-BR"/>
        </w:rPr>
        <w:t xml:space="preserve">                               </w:t>
      </w:r>
      <w:r w:rsidR="007D0C51">
        <w:rPr>
          <w:i/>
        </w:rPr>
        <w:t xml:space="preserve"> </w:t>
      </w:r>
      <w:r w:rsidR="00926E23">
        <w:rPr>
          <w:i/>
        </w:rPr>
        <w:t xml:space="preserve"> </w:t>
      </w:r>
      <w:r w:rsidR="00926E23" w:rsidRPr="00BB3E5F">
        <w:rPr>
          <w:i/>
          <w:noProof/>
          <w:lang w:eastAsia="pt-BR"/>
        </w:rPr>
        <w:drawing>
          <wp:inline distT="0" distB="0" distL="0" distR="0">
            <wp:extent cx="2891790" cy="893445"/>
            <wp:effectExtent l="19050" t="0" r="3810" b="0"/>
            <wp:docPr id="18" name="Imagem 1" descr="Resultado de imagem para a logomarca da Universidade Paulista.">
              <a:hlinkClick xmlns:a="http://schemas.openxmlformats.org/drawingml/2006/main" r:id="rId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a logomarca da Universidade Paulista.">
                      <a:hlinkClick r:id="rId7" tgtFrame="&quot;_blank&quot;"/>
                    </pic:cNvPr>
                    <pic:cNvPicPr>
                      <a:picLocks noChangeAspect="1" noChangeArrowheads="1"/>
                    </pic:cNvPicPr>
                  </pic:nvPicPr>
                  <pic:blipFill>
                    <a:blip r:embed="rId8"/>
                    <a:srcRect/>
                    <a:stretch>
                      <a:fillRect/>
                    </a:stretch>
                  </pic:blipFill>
                  <pic:spPr bwMode="auto">
                    <a:xfrm>
                      <a:off x="0" y="0"/>
                      <a:ext cx="2891790" cy="893445"/>
                    </a:xfrm>
                    <a:prstGeom prst="rect">
                      <a:avLst/>
                    </a:prstGeom>
                    <a:noFill/>
                    <a:ln w="9525">
                      <a:noFill/>
                      <a:miter lim="800000"/>
                      <a:headEnd/>
                      <a:tailEnd/>
                    </a:ln>
                  </pic:spPr>
                </pic:pic>
              </a:graphicData>
            </a:graphic>
          </wp:inline>
        </w:drawing>
      </w:r>
      <w:r w:rsidR="00926E23">
        <w:rPr>
          <w:i/>
        </w:rPr>
        <w:t xml:space="preserve">  </w:t>
      </w:r>
    </w:p>
    <w:p w:rsidR="00926E23" w:rsidRPr="003113BC" w:rsidRDefault="00926E23" w:rsidP="00926E23">
      <w:pPr>
        <w:spacing w:before="18" w:after="18" w:line="216" w:lineRule="auto"/>
        <w:rPr>
          <w:b/>
          <w:sz w:val="24"/>
          <w:szCs w:val="24"/>
        </w:rPr>
      </w:pPr>
      <w:r>
        <w:rPr>
          <w:b/>
          <w:sz w:val="28"/>
          <w:szCs w:val="28"/>
        </w:rPr>
        <w:t xml:space="preserve">                </w:t>
      </w:r>
      <w:r w:rsidRPr="003113BC">
        <w:rPr>
          <w:b/>
          <w:sz w:val="24"/>
          <w:szCs w:val="24"/>
        </w:rPr>
        <w:t>TRABALHO DE CONCLUSÃO DO CURSO DE PÓS GRADUAÇÃO</w:t>
      </w:r>
    </w:p>
    <w:p w:rsidR="00926E23" w:rsidRPr="003113BC" w:rsidRDefault="00926E23" w:rsidP="00926E23">
      <w:pPr>
        <w:spacing w:before="18" w:after="18" w:line="216" w:lineRule="auto"/>
        <w:rPr>
          <w:b/>
          <w:sz w:val="24"/>
          <w:szCs w:val="24"/>
        </w:rPr>
      </w:pPr>
      <w:r w:rsidRPr="003113BC">
        <w:rPr>
          <w:b/>
          <w:sz w:val="24"/>
          <w:szCs w:val="24"/>
        </w:rPr>
        <w:t xml:space="preserve">                         </w:t>
      </w:r>
      <w:r>
        <w:rPr>
          <w:b/>
          <w:sz w:val="24"/>
          <w:szCs w:val="24"/>
        </w:rPr>
        <w:t xml:space="preserve">    </w:t>
      </w:r>
      <w:r w:rsidRPr="003113BC">
        <w:rPr>
          <w:b/>
          <w:sz w:val="24"/>
          <w:szCs w:val="24"/>
        </w:rPr>
        <w:t xml:space="preserve"> EM EDUCAÇÃO A DISTÃNCIA E SEUS DESAFIOS</w:t>
      </w:r>
    </w:p>
    <w:p w:rsidR="00926E23" w:rsidRDefault="00926E23" w:rsidP="00926E23">
      <w:pPr>
        <w:spacing w:before="18" w:after="18" w:line="216" w:lineRule="auto"/>
        <w:rPr>
          <w:b/>
          <w:sz w:val="24"/>
          <w:szCs w:val="24"/>
        </w:rPr>
      </w:pPr>
      <w:r>
        <w:rPr>
          <w:b/>
          <w:sz w:val="24"/>
          <w:szCs w:val="24"/>
        </w:rPr>
        <w:t xml:space="preserve"> </w:t>
      </w:r>
    </w:p>
    <w:p w:rsidR="00926E23" w:rsidRDefault="00926E23" w:rsidP="00926E23">
      <w:pPr>
        <w:spacing w:before="18" w:after="18" w:line="216" w:lineRule="auto"/>
        <w:rPr>
          <w:b/>
          <w:sz w:val="24"/>
          <w:szCs w:val="24"/>
        </w:rPr>
      </w:pPr>
    </w:p>
    <w:p w:rsidR="00926E23" w:rsidRDefault="00926E23" w:rsidP="00926E23">
      <w:pPr>
        <w:spacing w:before="18" w:after="18" w:line="216" w:lineRule="auto"/>
        <w:rPr>
          <w:b/>
          <w:sz w:val="24"/>
          <w:szCs w:val="24"/>
        </w:rPr>
      </w:pPr>
    </w:p>
    <w:p w:rsidR="00926E23" w:rsidRDefault="00926E23" w:rsidP="00926E23">
      <w:pPr>
        <w:spacing w:before="18" w:after="18" w:line="216" w:lineRule="auto"/>
        <w:rPr>
          <w:b/>
          <w:sz w:val="24"/>
          <w:szCs w:val="24"/>
        </w:rPr>
      </w:pPr>
    </w:p>
    <w:p w:rsidR="00926E23" w:rsidRDefault="00926E23" w:rsidP="00926E23">
      <w:pPr>
        <w:spacing w:before="18" w:after="18" w:line="216" w:lineRule="auto"/>
        <w:rPr>
          <w:b/>
          <w:sz w:val="24"/>
          <w:szCs w:val="24"/>
        </w:rPr>
      </w:pPr>
    </w:p>
    <w:p w:rsidR="00926E23" w:rsidRPr="003113BC" w:rsidRDefault="00926E23" w:rsidP="00926E23">
      <w:pPr>
        <w:spacing w:before="18" w:after="18" w:line="216" w:lineRule="auto"/>
        <w:rPr>
          <w:b/>
          <w:sz w:val="24"/>
          <w:szCs w:val="24"/>
        </w:rPr>
      </w:pPr>
      <w:r>
        <w:rPr>
          <w:b/>
          <w:sz w:val="24"/>
          <w:szCs w:val="24"/>
        </w:rPr>
        <w:t xml:space="preserve">      </w:t>
      </w:r>
      <w:r w:rsidR="00733C07">
        <w:rPr>
          <w:b/>
          <w:sz w:val="24"/>
          <w:szCs w:val="24"/>
        </w:rPr>
        <w:t xml:space="preserve">  </w:t>
      </w:r>
      <w:r>
        <w:rPr>
          <w:b/>
          <w:sz w:val="24"/>
          <w:szCs w:val="24"/>
        </w:rPr>
        <w:t xml:space="preserve">                     </w:t>
      </w:r>
      <w:r w:rsidRPr="003113BC">
        <w:rPr>
          <w:b/>
          <w:sz w:val="24"/>
          <w:szCs w:val="24"/>
        </w:rPr>
        <w:t xml:space="preserve">NOME DO ARTIGO: </w:t>
      </w:r>
      <w:r w:rsidRPr="003113BC">
        <w:rPr>
          <w:sz w:val="24"/>
          <w:szCs w:val="24"/>
        </w:rPr>
        <w:t>À DISTÂNCIA E SEUS DESAFIOS</w:t>
      </w:r>
    </w:p>
    <w:p w:rsidR="00926E23" w:rsidRPr="00611C2C" w:rsidRDefault="00926E23" w:rsidP="00926E23">
      <w:pPr>
        <w:spacing w:before="18" w:after="18" w:line="216" w:lineRule="auto"/>
        <w:rPr>
          <w:b/>
          <w:sz w:val="28"/>
          <w:szCs w:val="28"/>
        </w:rPr>
      </w:pPr>
    </w:p>
    <w:p w:rsidR="00926E23" w:rsidRPr="00733C07" w:rsidRDefault="00926E23" w:rsidP="00733C07">
      <w:pPr>
        <w:rPr>
          <w:b/>
          <w:sz w:val="24"/>
          <w:szCs w:val="24"/>
        </w:rPr>
      </w:pPr>
      <w:r>
        <w:rPr>
          <w:b/>
          <w:sz w:val="24"/>
          <w:szCs w:val="24"/>
        </w:rPr>
        <w:t xml:space="preserve">  </w:t>
      </w:r>
      <w:r w:rsidR="00733C07">
        <w:rPr>
          <w:b/>
          <w:sz w:val="24"/>
          <w:szCs w:val="24"/>
        </w:rPr>
        <w:t xml:space="preserve">                        </w:t>
      </w:r>
      <w:r w:rsidR="00733C07">
        <w:rPr>
          <w:b/>
        </w:rPr>
        <w:t xml:space="preserve">                  </w:t>
      </w:r>
      <w:r w:rsidR="00733C07">
        <w:rPr>
          <w:noProof/>
          <w:lang w:eastAsia="pt-BR"/>
        </w:rPr>
        <w:drawing>
          <wp:inline distT="0" distB="0" distL="0" distR="0">
            <wp:extent cx="2381885" cy="2381885"/>
            <wp:effectExtent l="19050" t="0" r="0" b="0"/>
            <wp:docPr id="20" name="Imagem 1" descr="Resultado de imagem para logomarca do curso serviço so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m para logomarca do curso serviço social"/>
                    <pic:cNvPicPr>
                      <a:picLocks noChangeAspect="1" noChangeArrowheads="1"/>
                    </pic:cNvPicPr>
                  </pic:nvPicPr>
                  <pic:blipFill>
                    <a:blip r:embed="rId12"/>
                    <a:srcRect/>
                    <a:stretch>
                      <a:fillRect/>
                    </a:stretch>
                  </pic:blipFill>
                  <pic:spPr bwMode="auto">
                    <a:xfrm>
                      <a:off x="0" y="0"/>
                      <a:ext cx="2381885" cy="2381885"/>
                    </a:xfrm>
                    <a:prstGeom prst="rect">
                      <a:avLst/>
                    </a:prstGeom>
                    <a:noFill/>
                    <a:ln w="9525">
                      <a:noFill/>
                      <a:miter lim="800000"/>
                      <a:headEnd/>
                      <a:tailEnd/>
                    </a:ln>
                  </pic:spPr>
                </pic:pic>
              </a:graphicData>
            </a:graphic>
          </wp:inline>
        </w:drawing>
      </w:r>
    </w:p>
    <w:p w:rsidR="00926E23" w:rsidRDefault="00926E23" w:rsidP="00926E23">
      <w:pPr>
        <w:rPr>
          <w:b/>
          <w:sz w:val="24"/>
          <w:szCs w:val="24"/>
        </w:rPr>
      </w:pPr>
    </w:p>
    <w:p w:rsidR="00926E23" w:rsidRPr="00E26F61" w:rsidRDefault="00733C07" w:rsidP="00926E23">
      <w:pPr>
        <w:rPr>
          <w:sz w:val="24"/>
          <w:szCs w:val="24"/>
        </w:rPr>
      </w:pPr>
      <w:r>
        <w:rPr>
          <w:b/>
          <w:sz w:val="24"/>
          <w:szCs w:val="24"/>
        </w:rPr>
        <w:t xml:space="preserve">      </w:t>
      </w:r>
      <w:r w:rsidR="00926E23">
        <w:rPr>
          <w:b/>
          <w:sz w:val="24"/>
          <w:szCs w:val="24"/>
        </w:rPr>
        <w:t xml:space="preserve">   </w:t>
      </w:r>
      <w:r>
        <w:rPr>
          <w:b/>
          <w:sz w:val="24"/>
          <w:szCs w:val="24"/>
        </w:rPr>
        <w:t xml:space="preserve">  </w:t>
      </w:r>
      <w:r w:rsidR="007D0C51">
        <w:rPr>
          <w:b/>
          <w:sz w:val="24"/>
          <w:szCs w:val="24"/>
        </w:rPr>
        <w:t xml:space="preserve">                     </w:t>
      </w:r>
      <w:r w:rsidR="00926E23">
        <w:rPr>
          <w:b/>
          <w:sz w:val="24"/>
          <w:szCs w:val="24"/>
        </w:rPr>
        <w:t xml:space="preserve"> </w:t>
      </w:r>
      <w:r w:rsidR="00926E23" w:rsidRPr="00E26F61">
        <w:rPr>
          <w:b/>
          <w:sz w:val="24"/>
          <w:szCs w:val="24"/>
        </w:rPr>
        <w:t>Aluna acadêmica:</w:t>
      </w:r>
      <w:r w:rsidR="00926E23">
        <w:rPr>
          <w:b/>
          <w:sz w:val="24"/>
          <w:szCs w:val="24"/>
        </w:rPr>
        <w:t xml:space="preserve"> </w:t>
      </w:r>
      <w:r w:rsidR="00926E23">
        <w:rPr>
          <w:sz w:val="24"/>
          <w:szCs w:val="24"/>
        </w:rPr>
        <w:t xml:space="preserve">Cleidiane Melo Vasconcelos. </w:t>
      </w:r>
    </w:p>
    <w:p w:rsidR="00926E23" w:rsidRDefault="00926E23" w:rsidP="004C7058">
      <w:pPr>
        <w:shd w:val="clear" w:color="auto" w:fill="FFFFFF"/>
        <w:spacing w:before="18" w:after="18" w:line="216" w:lineRule="auto"/>
        <w:rPr>
          <w:rFonts w:cstheme="minorHAnsi"/>
          <w:i/>
        </w:rPr>
      </w:pPr>
      <w:r>
        <w:rPr>
          <w:rFonts w:cstheme="minorHAnsi"/>
          <w:i/>
        </w:rPr>
        <w:t xml:space="preserve"> </w:t>
      </w: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i/>
        </w:rPr>
      </w:pPr>
    </w:p>
    <w:p w:rsidR="00733C07" w:rsidRDefault="00733C07" w:rsidP="004C7058">
      <w:pPr>
        <w:shd w:val="clear" w:color="auto" w:fill="FFFFFF"/>
        <w:spacing w:before="18" w:after="18" w:line="216" w:lineRule="auto"/>
        <w:rPr>
          <w:rFonts w:cstheme="minorHAnsi"/>
          <w:b/>
          <w:i/>
          <w:sz w:val="24"/>
          <w:szCs w:val="24"/>
        </w:rPr>
      </w:pPr>
      <w:r>
        <w:rPr>
          <w:rFonts w:cstheme="minorHAnsi"/>
          <w:b/>
          <w:i/>
          <w:sz w:val="24"/>
          <w:szCs w:val="24"/>
        </w:rPr>
        <w:t xml:space="preserve">                 </w:t>
      </w:r>
      <w:r w:rsidR="007D0C51">
        <w:rPr>
          <w:rFonts w:cstheme="minorHAnsi"/>
          <w:b/>
          <w:i/>
          <w:sz w:val="24"/>
          <w:szCs w:val="24"/>
        </w:rPr>
        <w:t xml:space="preserve">                         </w:t>
      </w:r>
      <w:r w:rsidR="00DC441D">
        <w:rPr>
          <w:rFonts w:cstheme="minorHAnsi"/>
          <w:b/>
          <w:i/>
          <w:sz w:val="24"/>
          <w:szCs w:val="24"/>
        </w:rPr>
        <w:t xml:space="preserve">  </w:t>
      </w:r>
      <w:r w:rsidR="007D0C51">
        <w:rPr>
          <w:rFonts w:cstheme="minorHAnsi"/>
          <w:b/>
          <w:i/>
          <w:sz w:val="24"/>
          <w:szCs w:val="24"/>
        </w:rPr>
        <w:t xml:space="preserve">   </w:t>
      </w:r>
      <w:r w:rsidRPr="00733C07">
        <w:rPr>
          <w:rFonts w:cstheme="minorHAnsi"/>
          <w:b/>
          <w:i/>
          <w:sz w:val="24"/>
          <w:szCs w:val="24"/>
        </w:rPr>
        <w:t xml:space="preserve">SÃO FÉLIX DO ARAGUAIA </w:t>
      </w:r>
      <w:r>
        <w:rPr>
          <w:rFonts w:cstheme="minorHAnsi"/>
          <w:b/>
          <w:i/>
          <w:sz w:val="24"/>
          <w:szCs w:val="24"/>
        </w:rPr>
        <w:t>–</w:t>
      </w:r>
      <w:r w:rsidRPr="00733C07">
        <w:rPr>
          <w:rFonts w:cstheme="minorHAnsi"/>
          <w:b/>
          <w:i/>
          <w:sz w:val="24"/>
          <w:szCs w:val="24"/>
        </w:rPr>
        <w:t xml:space="preserve"> MT</w:t>
      </w:r>
    </w:p>
    <w:p w:rsidR="00733C07" w:rsidRPr="00733C07" w:rsidRDefault="00733C07" w:rsidP="004C7058">
      <w:pPr>
        <w:shd w:val="clear" w:color="auto" w:fill="FFFFFF"/>
        <w:spacing w:before="18" w:after="18" w:line="216" w:lineRule="auto"/>
        <w:rPr>
          <w:rFonts w:cstheme="minorHAnsi"/>
          <w:b/>
          <w:i/>
          <w:sz w:val="24"/>
          <w:szCs w:val="24"/>
        </w:rPr>
      </w:pPr>
      <w:r>
        <w:rPr>
          <w:rFonts w:cstheme="minorHAnsi"/>
          <w:b/>
          <w:i/>
          <w:sz w:val="24"/>
          <w:szCs w:val="24"/>
        </w:rPr>
        <w:t xml:space="preserve">                                       </w:t>
      </w:r>
      <w:r w:rsidR="007D0C51">
        <w:rPr>
          <w:rFonts w:cstheme="minorHAnsi"/>
          <w:b/>
          <w:i/>
          <w:sz w:val="24"/>
          <w:szCs w:val="24"/>
        </w:rPr>
        <w:t xml:space="preserve">                              </w:t>
      </w:r>
      <w:r>
        <w:rPr>
          <w:rFonts w:cstheme="minorHAnsi"/>
          <w:b/>
          <w:i/>
          <w:sz w:val="24"/>
          <w:szCs w:val="24"/>
        </w:rPr>
        <w:t xml:space="preserve"> 2016</w:t>
      </w:r>
    </w:p>
    <w:sectPr w:rsidR="00733C07" w:rsidRPr="00733C07" w:rsidSect="003E1271">
      <w:footerReference w:type="default" r:id="rId13"/>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2CB" w:rsidRDefault="002122CB" w:rsidP="00BB3E5F">
      <w:pPr>
        <w:spacing w:after="0" w:line="240" w:lineRule="auto"/>
      </w:pPr>
      <w:r>
        <w:separator/>
      </w:r>
    </w:p>
  </w:endnote>
  <w:endnote w:type="continuationSeparator" w:id="1">
    <w:p w:rsidR="002122CB" w:rsidRDefault="002122CB" w:rsidP="00BB3E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5761" w:rsidRPr="00A4579E" w:rsidRDefault="00515761" w:rsidP="00A4579E">
    <w:pPr>
      <w:pStyle w:val="Rodap"/>
      <w:spacing w:before="18" w:after="18" w:line="216" w:lineRule="auto"/>
      <w:jc w:val="both"/>
      <w:rPr>
        <w:b/>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2CB" w:rsidRDefault="002122CB" w:rsidP="00BB3E5F">
      <w:pPr>
        <w:spacing w:after="0" w:line="240" w:lineRule="auto"/>
      </w:pPr>
      <w:r>
        <w:separator/>
      </w:r>
    </w:p>
  </w:footnote>
  <w:footnote w:type="continuationSeparator" w:id="1">
    <w:p w:rsidR="002122CB" w:rsidRDefault="002122CB" w:rsidP="00BB3E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3A7545"/>
    <w:multiLevelType w:val="multilevel"/>
    <w:tmpl w:val="3C6C4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4534F5"/>
    <w:multiLevelType w:val="multilevel"/>
    <w:tmpl w:val="F294B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143490"/>
    <w:multiLevelType w:val="multilevel"/>
    <w:tmpl w:val="7FC4E0AA"/>
    <w:lvl w:ilvl="0">
      <w:start w:val="1"/>
      <w:numFmt w:val="decimal"/>
      <w:lvlText w:val="%1."/>
      <w:lvlJc w:val="left"/>
      <w:pPr>
        <w:ind w:left="465" w:hanging="46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43BC334C"/>
    <w:multiLevelType w:val="multilevel"/>
    <w:tmpl w:val="47805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characterSpacingControl w:val="doNotCompress"/>
  <w:footnotePr>
    <w:footnote w:id="0"/>
    <w:footnote w:id="1"/>
  </w:footnotePr>
  <w:endnotePr>
    <w:endnote w:id="0"/>
    <w:endnote w:id="1"/>
  </w:endnotePr>
  <w:compat/>
  <w:rsids>
    <w:rsidRoot w:val="00AF6948"/>
    <w:rsid w:val="000025A7"/>
    <w:rsid w:val="0000698E"/>
    <w:rsid w:val="00011F30"/>
    <w:rsid w:val="0004338D"/>
    <w:rsid w:val="00046136"/>
    <w:rsid w:val="00051936"/>
    <w:rsid w:val="0007256A"/>
    <w:rsid w:val="000752F0"/>
    <w:rsid w:val="00082F10"/>
    <w:rsid w:val="000970E9"/>
    <w:rsid w:val="000C055D"/>
    <w:rsid w:val="000E6F23"/>
    <w:rsid w:val="000F7C64"/>
    <w:rsid w:val="00102A0D"/>
    <w:rsid w:val="00114FCA"/>
    <w:rsid w:val="00157656"/>
    <w:rsid w:val="001611CB"/>
    <w:rsid w:val="001666DD"/>
    <w:rsid w:val="001A0073"/>
    <w:rsid w:val="001A05AD"/>
    <w:rsid w:val="001B0D8A"/>
    <w:rsid w:val="001B1172"/>
    <w:rsid w:val="001C757F"/>
    <w:rsid w:val="001D5178"/>
    <w:rsid w:val="002122CB"/>
    <w:rsid w:val="00223524"/>
    <w:rsid w:val="0025202A"/>
    <w:rsid w:val="002B199B"/>
    <w:rsid w:val="002B77D0"/>
    <w:rsid w:val="002D29E0"/>
    <w:rsid w:val="002D4282"/>
    <w:rsid w:val="002D4C0D"/>
    <w:rsid w:val="002F1E25"/>
    <w:rsid w:val="00303AFE"/>
    <w:rsid w:val="003113BC"/>
    <w:rsid w:val="003121C6"/>
    <w:rsid w:val="00326B3A"/>
    <w:rsid w:val="00331BED"/>
    <w:rsid w:val="00363FEB"/>
    <w:rsid w:val="003741CE"/>
    <w:rsid w:val="003A490E"/>
    <w:rsid w:val="003B4630"/>
    <w:rsid w:val="003C3BFB"/>
    <w:rsid w:val="003C7EAC"/>
    <w:rsid w:val="003D20B3"/>
    <w:rsid w:val="003E0A0E"/>
    <w:rsid w:val="003E1271"/>
    <w:rsid w:val="003E61FE"/>
    <w:rsid w:val="003F3880"/>
    <w:rsid w:val="00410764"/>
    <w:rsid w:val="00425F04"/>
    <w:rsid w:val="00430592"/>
    <w:rsid w:val="00431538"/>
    <w:rsid w:val="004411BA"/>
    <w:rsid w:val="004466B2"/>
    <w:rsid w:val="00451E70"/>
    <w:rsid w:val="0047130D"/>
    <w:rsid w:val="00480287"/>
    <w:rsid w:val="004A2D2E"/>
    <w:rsid w:val="004A50C9"/>
    <w:rsid w:val="004B71D9"/>
    <w:rsid w:val="004C6677"/>
    <w:rsid w:val="004C7058"/>
    <w:rsid w:val="004D3919"/>
    <w:rsid w:val="004D5EEB"/>
    <w:rsid w:val="004F6C93"/>
    <w:rsid w:val="00500A4F"/>
    <w:rsid w:val="00505E04"/>
    <w:rsid w:val="0050735A"/>
    <w:rsid w:val="00513083"/>
    <w:rsid w:val="00515761"/>
    <w:rsid w:val="00523B60"/>
    <w:rsid w:val="00525B75"/>
    <w:rsid w:val="0053167F"/>
    <w:rsid w:val="00536532"/>
    <w:rsid w:val="0054016F"/>
    <w:rsid w:val="00557D0F"/>
    <w:rsid w:val="0057127F"/>
    <w:rsid w:val="005C0EA7"/>
    <w:rsid w:val="005D131C"/>
    <w:rsid w:val="005D3812"/>
    <w:rsid w:val="006015BB"/>
    <w:rsid w:val="00611C2C"/>
    <w:rsid w:val="00625CF1"/>
    <w:rsid w:val="00627CD3"/>
    <w:rsid w:val="00632058"/>
    <w:rsid w:val="00656ACF"/>
    <w:rsid w:val="00667C67"/>
    <w:rsid w:val="00674656"/>
    <w:rsid w:val="0068579D"/>
    <w:rsid w:val="00694C68"/>
    <w:rsid w:val="006B353A"/>
    <w:rsid w:val="00703267"/>
    <w:rsid w:val="00717DE5"/>
    <w:rsid w:val="00733C07"/>
    <w:rsid w:val="00750891"/>
    <w:rsid w:val="0076148F"/>
    <w:rsid w:val="00783305"/>
    <w:rsid w:val="00791805"/>
    <w:rsid w:val="007A4313"/>
    <w:rsid w:val="007D0C51"/>
    <w:rsid w:val="007D3A22"/>
    <w:rsid w:val="007F04E2"/>
    <w:rsid w:val="007F05CB"/>
    <w:rsid w:val="007F0F87"/>
    <w:rsid w:val="00803D90"/>
    <w:rsid w:val="00804264"/>
    <w:rsid w:val="008045F3"/>
    <w:rsid w:val="00814028"/>
    <w:rsid w:val="008242A9"/>
    <w:rsid w:val="008268F1"/>
    <w:rsid w:val="008336CE"/>
    <w:rsid w:val="00841CC4"/>
    <w:rsid w:val="008456D0"/>
    <w:rsid w:val="008469DA"/>
    <w:rsid w:val="008539CA"/>
    <w:rsid w:val="00854AB3"/>
    <w:rsid w:val="00861108"/>
    <w:rsid w:val="00886EB3"/>
    <w:rsid w:val="008A09C0"/>
    <w:rsid w:val="008A3104"/>
    <w:rsid w:val="008C5F40"/>
    <w:rsid w:val="008D2E4E"/>
    <w:rsid w:val="00920EF2"/>
    <w:rsid w:val="00921465"/>
    <w:rsid w:val="00921740"/>
    <w:rsid w:val="00922C19"/>
    <w:rsid w:val="00926E23"/>
    <w:rsid w:val="00944595"/>
    <w:rsid w:val="00945CC0"/>
    <w:rsid w:val="00957965"/>
    <w:rsid w:val="009630A1"/>
    <w:rsid w:val="00965216"/>
    <w:rsid w:val="009811FE"/>
    <w:rsid w:val="009816AF"/>
    <w:rsid w:val="009D6E54"/>
    <w:rsid w:val="009E7A3C"/>
    <w:rsid w:val="009F3857"/>
    <w:rsid w:val="00A43B03"/>
    <w:rsid w:val="00A4579E"/>
    <w:rsid w:val="00A529FC"/>
    <w:rsid w:val="00A6659C"/>
    <w:rsid w:val="00A709A1"/>
    <w:rsid w:val="00A95249"/>
    <w:rsid w:val="00A95AE2"/>
    <w:rsid w:val="00AA0977"/>
    <w:rsid w:val="00AA67B2"/>
    <w:rsid w:val="00AB274B"/>
    <w:rsid w:val="00AF6948"/>
    <w:rsid w:val="00B023F6"/>
    <w:rsid w:val="00B1439A"/>
    <w:rsid w:val="00B3555D"/>
    <w:rsid w:val="00B571E7"/>
    <w:rsid w:val="00B57A77"/>
    <w:rsid w:val="00B638DB"/>
    <w:rsid w:val="00B755F9"/>
    <w:rsid w:val="00B84F21"/>
    <w:rsid w:val="00B87230"/>
    <w:rsid w:val="00BA33C2"/>
    <w:rsid w:val="00BA78D2"/>
    <w:rsid w:val="00BB3E5F"/>
    <w:rsid w:val="00BC092C"/>
    <w:rsid w:val="00BC3F22"/>
    <w:rsid w:val="00BF728B"/>
    <w:rsid w:val="00C02680"/>
    <w:rsid w:val="00C34144"/>
    <w:rsid w:val="00C4145D"/>
    <w:rsid w:val="00C417EE"/>
    <w:rsid w:val="00C518DB"/>
    <w:rsid w:val="00C709CE"/>
    <w:rsid w:val="00CC5ABD"/>
    <w:rsid w:val="00CF62A4"/>
    <w:rsid w:val="00D1311A"/>
    <w:rsid w:val="00D2199C"/>
    <w:rsid w:val="00D315DB"/>
    <w:rsid w:val="00D51EBC"/>
    <w:rsid w:val="00D531CB"/>
    <w:rsid w:val="00D540DF"/>
    <w:rsid w:val="00D66AB7"/>
    <w:rsid w:val="00D70D3A"/>
    <w:rsid w:val="00D74DB0"/>
    <w:rsid w:val="00D8003D"/>
    <w:rsid w:val="00D83513"/>
    <w:rsid w:val="00DA0A85"/>
    <w:rsid w:val="00DA34C9"/>
    <w:rsid w:val="00DB1DC5"/>
    <w:rsid w:val="00DC441D"/>
    <w:rsid w:val="00DC7DD9"/>
    <w:rsid w:val="00DD0012"/>
    <w:rsid w:val="00DE0346"/>
    <w:rsid w:val="00E238D2"/>
    <w:rsid w:val="00E25F77"/>
    <w:rsid w:val="00E26F61"/>
    <w:rsid w:val="00E34D6C"/>
    <w:rsid w:val="00E4208C"/>
    <w:rsid w:val="00E67978"/>
    <w:rsid w:val="00EA155B"/>
    <w:rsid w:val="00EC4288"/>
    <w:rsid w:val="00ED135C"/>
    <w:rsid w:val="00ED6F0A"/>
    <w:rsid w:val="00EE1D40"/>
    <w:rsid w:val="00EE28E6"/>
    <w:rsid w:val="00F0797C"/>
    <w:rsid w:val="00F300C5"/>
    <w:rsid w:val="00F86241"/>
    <w:rsid w:val="00F927D2"/>
    <w:rsid w:val="00F93188"/>
    <w:rsid w:val="00F97B63"/>
    <w:rsid w:val="00FA08F3"/>
    <w:rsid w:val="00FA366F"/>
    <w:rsid w:val="00FC1E54"/>
    <w:rsid w:val="00FC5F2B"/>
    <w:rsid w:val="00FE2A7A"/>
    <w:rsid w:val="00FE5E8B"/>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uiPriority="39" w:qFormat="1"/>
  </w:latentStyles>
  <w:style w:type="paragraph" w:default="1" w:styleId="Normal">
    <w:name w:val="Normal"/>
    <w:qFormat/>
    <w:rsid w:val="003E1271"/>
  </w:style>
  <w:style w:type="paragraph" w:styleId="Ttulo1">
    <w:name w:val="heading 1"/>
    <w:basedOn w:val="Normal"/>
    <w:next w:val="Normal"/>
    <w:link w:val="Ttulo1Char"/>
    <w:uiPriority w:val="9"/>
    <w:qFormat/>
    <w:rsid w:val="008C5F40"/>
    <w:pPr>
      <w:keepNext/>
      <w:keepLines/>
      <w:spacing w:before="480" w:after="0"/>
      <w:outlineLvl w:val="0"/>
    </w:pPr>
    <w:rPr>
      <w:rFonts w:asciiTheme="majorHAnsi" w:eastAsiaTheme="majorEastAsia" w:hAnsiTheme="majorHAnsi" w:cstheme="majorBidi"/>
      <w:b/>
      <w:bCs/>
      <w:color w:val="548AB7" w:themeColor="accent1" w:themeShade="BF"/>
      <w:sz w:val="28"/>
      <w:szCs w:val="28"/>
    </w:rPr>
  </w:style>
  <w:style w:type="paragraph" w:styleId="Ttulo4">
    <w:name w:val="heading 4"/>
    <w:basedOn w:val="Normal"/>
    <w:link w:val="Ttulo4Char"/>
    <w:uiPriority w:val="9"/>
    <w:qFormat/>
    <w:rsid w:val="00C709CE"/>
    <w:pPr>
      <w:spacing w:before="100" w:beforeAutospacing="1" w:after="100" w:afterAutospacing="1" w:line="240" w:lineRule="auto"/>
      <w:outlineLvl w:val="3"/>
    </w:pPr>
    <w:rPr>
      <w:rFonts w:ascii="Times New Roman" w:eastAsia="Times New Roman" w:hAnsi="Times New Roman" w:cs="Times New Roman"/>
      <w:b/>
      <w:bCs/>
      <w:sz w:val="24"/>
      <w:szCs w:val="24"/>
      <w:lang w:eastAsia="pt-BR"/>
    </w:rPr>
  </w:style>
  <w:style w:type="paragraph" w:styleId="Ttulo5">
    <w:name w:val="heading 5"/>
    <w:basedOn w:val="Normal"/>
    <w:link w:val="Ttulo5Char"/>
    <w:uiPriority w:val="9"/>
    <w:qFormat/>
    <w:rsid w:val="00C709CE"/>
    <w:pPr>
      <w:spacing w:before="100" w:beforeAutospacing="1" w:after="100" w:afterAutospacing="1" w:line="240" w:lineRule="auto"/>
      <w:outlineLvl w:val="4"/>
    </w:pPr>
    <w:rPr>
      <w:rFonts w:ascii="Times New Roman" w:eastAsia="Times New Roman" w:hAnsi="Times New Roman" w:cs="Times New Roman"/>
      <w:b/>
      <w:bCs/>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AF6948"/>
    <w:rPr>
      <w:i/>
      <w:iCs/>
    </w:rPr>
  </w:style>
  <w:style w:type="paragraph" w:styleId="Textodebalo">
    <w:name w:val="Balloon Text"/>
    <w:basedOn w:val="Normal"/>
    <w:link w:val="TextodebaloChar"/>
    <w:uiPriority w:val="99"/>
    <w:semiHidden/>
    <w:unhideWhenUsed/>
    <w:rsid w:val="006320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32058"/>
    <w:rPr>
      <w:rFonts w:ascii="Tahoma" w:hAnsi="Tahoma" w:cs="Tahoma"/>
      <w:sz w:val="16"/>
      <w:szCs w:val="16"/>
    </w:rPr>
  </w:style>
  <w:style w:type="paragraph" w:styleId="Pr-formataoHTML">
    <w:name w:val="HTML Preformatted"/>
    <w:basedOn w:val="Normal"/>
    <w:link w:val="Pr-formataoHTMLChar"/>
    <w:uiPriority w:val="99"/>
    <w:semiHidden/>
    <w:unhideWhenUsed/>
    <w:rsid w:val="00A95A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A95AE2"/>
    <w:rPr>
      <w:rFonts w:ascii="Courier New" w:eastAsia="Times New Roman" w:hAnsi="Courier New" w:cs="Courier New"/>
      <w:sz w:val="20"/>
      <w:szCs w:val="20"/>
      <w:lang w:eastAsia="pt-BR"/>
    </w:rPr>
  </w:style>
  <w:style w:type="character" w:customStyle="1" w:styleId="Ttulo4Char">
    <w:name w:val="Título 4 Char"/>
    <w:basedOn w:val="Fontepargpadro"/>
    <w:link w:val="Ttulo4"/>
    <w:uiPriority w:val="9"/>
    <w:rsid w:val="00C709CE"/>
    <w:rPr>
      <w:rFonts w:ascii="Times New Roman" w:eastAsia="Times New Roman" w:hAnsi="Times New Roman" w:cs="Times New Roman"/>
      <w:b/>
      <w:bCs/>
      <w:sz w:val="24"/>
      <w:szCs w:val="24"/>
      <w:lang w:eastAsia="pt-BR"/>
    </w:rPr>
  </w:style>
  <w:style w:type="character" w:customStyle="1" w:styleId="Ttulo5Char">
    <w:name w:val="Título 5 Char"/>
    <w:basedOn w:val="Fontepargpadro"/>
    <w:link w:val="Ttulo5"/>
    <w:uiPriority w:val="9"/>
    <w:rsid w:val="00C709CE"/>
    <w:rPr>
      <w:rFonts w:ascii="Times New Roman" w:eastAsia="Times New Roman" w:hAnsi="Times New Roman" w:cs="Times New Roman"/>
      <w:b/>
      <w:bCs/>
      <w:sz w:val="20"/>
      <w:szCs w:val="20"/>
      <w:lang w:eastAsia="pt-BR"/>
    </w:rPr>
  </w:style>
  <w:style w:type="character" w:styleId="Hyperlink">
    <w:name w:val="Hyperlink"/>
    <w:basedOn w:val="Fontepargpadro"/>
    <w:uiPriority w:val="99"/>
    <w:unhideWhenUsed/>
    <w:rsid w:val="00C709CE"/>
    <w:rPr>
      <w:color w:val="0000FF"/>
      <w:u w:val="single"/>
    </w:rPr>
  </w:style>
  <w:style w:type="character" w:customStyle="1" w:styleId="pager-text">
    <w:name w:val="pager-text"/>
    <w:basedOn w:val="Fontepargpadro"/>
    <w:rsid w:val="00C709CE"/>
  </w:style>
  <w:style w:type="character" w:customStyle="1" w:styleId="pull-left">
    <w:name w:val="pull-left"/>
    <w:basedOn w:val="Fontepargpadro"/>
    <w:rsid w:val="00C709CE"/>
  </w:style>
  <w:style w:type="paragraph" w:customStyle="1" w:styleId="sample">
    <w:name w:val="sample"/>
    <w:basedOn w:val="Normal"/>
    <w:rsid w:val="00C709C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C709CE"/>
  </w:style>
  <w:style w:type="paragraph" w:customStyle="1" w:styleId="info">
    <w:name w:val="info"/>
    <w:basedOn w:val="Normal"/>
    <w:rsid w:val="00C709CE"/>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semiHidden/>
    <w:unhideWhenUsed/>
    <w:rsid w:val="00BB3E5F"/>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BB3E5F"/>
  </w:style>
  <w:style w:type="paragraph" w:styleId="Rodap">
    <w:name w:val="footer"/>
    <w:basedOn w:val="Normal"/>
    <w:link w:val="RodapChar"/>
    <w:uiPriority w:val="99"/>
    <w:semiHidden/>
    <w:unhideWhenUsed/>
    <w:rsid w:val="00BB3E5F"/>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BB3E5F"/>
  </w:style>
  <w:style w:type="paragraph" w:styleId="Legenda">
    <w:name w:val="caption"/>
    <w:basedOn w:val="Normal"/>
    <w:next w:val="Normal"/>
    <w:uiPriority w:val="35"/>
    <w:unhideWhenUsed/>
    <w:qFormat/>
    <w:rsid w:val="00011F30"/>
    <w:pPr>
      <w:spacing w:line="240" w:lineRule="auto"/>
    </w:pPr>
    <w:rPr>
      <w:b/>
      <w:bCs/>
      <w:color w:val="94B6D2" w:themeColor="accent1"/>
      <w:sz w:val="18"/>
      <w:szCs w:val="18"/>
    </w:rPr>
  </w:style>
  <w:style w:type="character" w:customStyle="1" w:styleId="Ttulo1Char">
    <w:name w:val="Título 1 Char"/>
    <w:basedOn w:val="Fontepargpadro"/>
    <w:link w:val="Ttulo1"/>
    <w:uiPriority w:val="9"/>
    <w:rsid w:val="008C5F40"/>
    <w:rPr>
      <w:rFonts w:asciiTheme="majorHAnsi" w:eastAsiaTheme="majorEastAsia" w:hAnsiTheme="majorHAnsi" w:cstheme="majorBidi"/>
      <w:b/>
      <w:bCs/>
      <w:color w:val="548AB7" w:themeColor="accent1" w:themeShade="BF"/>
      <w:sz w:val="28"/>
      <w:szCs w:val="28"/>
    </w:rPr>
  </w:style>
  <w:style w:type="paragraph" w:styleId="Bibliografia">
    <w:name w:val="Bibliography"/>
    <w:basedOn w:val="Normal"/>
    <w:next w:val="Normal"/>
    <w:uiPriority w:val="99"/>
    <w:semiHidden/>
    <w:rsid w:val="008C5F40"/>
    <w:rPr>
      <w:rFonts w:ascii="Calibri" w:eastAsia="Times New Roman" w:hAnsi="Calibri" w:cs="Calibri"/>
      <w:lang w:eastAsia="pt-BR"/>
    </w:rPr>
  </w:style>
</w:styles>
</file>

<file path=word/webSettings.xml><?xml version="1.0" encoding="utf-8"?>
<w:webSettings xmlns:r="http://schemas.openxmlformats.org/officeDocument/2006/relationships" xmlns:w="http://schemas.openxmlformats.org/wordprocessingml/2006/main">
  <w:divs>
    <w:div w:id="216550226">
      <w:bodyDiv w:val="1"/>
      <w:marLeft w:val="0"/>
      <w:marRight w:val="0"/>
      <w:marTop w:val="0"/>
      <w:marBottom w:val="0"/>
      <w:divBdr>
        <w:top w:val="none" w:sz="0" w:space="0" w:color="auto"/>
        <w:left w:val="none" w:sz="0" w:space="0" w:color="auto"/>
        <w:bottom w:val="none" w:sz="0" w:space="0" w:color="auto"/>
        <w:right w:val="none" w:sz="0" w:space="0" w:color="auto"/>
      </w:divBdr>
    </w:div>
    <w:div w:id="543754455">
      <w:bodyDiv w:val="1"/>
      <w:marLeft w:val="0"/>
      <w:marRight w:val="0"/>
      <w:marTop w:val="0"/>
      <w:marBottom w:val="0"/>
      <w:divBdr>
        <w:top w:val="none" w:sz="0" w:space="0" w:color="auto"/>
        <w:left w:val="none" w:sz="0" w:space="0" w:color="auto"/>
        <w:bottom w:val="none" w:sz="0" w:space="0" w:color="auto"/>
        <w:right w:val="none" w:sz="0" w:space="0" w:color="auto"/>
      </w:divBdr>
      <w:divsChild>
        <w:div w:id="299382945">
          <w:marLeft w:val="0"/>
          <w:marRight w:val="0"/>
          <w:marTop w:val="0"/>
          <w:marBottom w:val="0"/>
          <w:divBdr>
            <w:top w:val="none" w:sz="0" w:space="0" w:color="auto"/>
            <w:left w:val="none" w:sz="0" w:space="0" w:color="auto"/>
            <w:bottom w:val="none" w:sz="0" w:space="0" w:color="auto"/>
            <w:right w:val="none" w:sz="0" w:space="0" w:color="auto"/>
          </w:divBdr>
        </w:div>
        <w:div w:id="602566160">
          <w:marLeft w:val="0"/>
          <w:marRight w:val="0"/>
          <w:marTop w:val="0"/>
          <w:marBottom w:val="0"/>
          <w:divBdr>
            <w:top w:val="none" w:sz="0" w:space="0" w:color="auto"/>
            <w:left w:val="none" w:sz="0" w:space="0" w:color="auto"/>
            <w:bottom w:val="none" w:sz="0" w:space="0" w:color="auto"/>
            <w:right w:val="none" w:sz="0" w:space="0" w:color="auto"/>
          </w:divBdr>
        </w:div>
        <w:div w:id="1991206672">
          <w:marLeft w:val="0"/>
          <w:marRight w:val="0"/>
          <w:marTop w:val="0"/>
          <w:marBottom w:val="0"/>
          <w:divBdr>
            <w:top w:val="none" w:sz="0" w:space="0" w:color="auto"/>
            <w:left w:val="none" w:sz="0" w:space="0" w:color="auto"/>
            <w:bottom w:val="none" w:sz="0" w:space="0" w:color="auto"/>
            <w:right w:val="none" w:sz="0" w:space="0" w:color="auto"/>
          </w:divBdr>
        </w:div>
        <w:div w:id="80295660">
          <w:marLeft w:val="0"/>
          <w:marRight w:val="0"/>
          <w:marTop w:val="0"/>
          <w:marBottom w:val="0"/>
          <w:divBdr>
            <w:top w:val="none" w:sz="0" w:space="0" w:color="auto"/>
            <w:left w:val="none" w:sz="0" w:space="0" w:color="auto"/>
            <w:bottom w:val="none" w:sz="0" w:space="0" w:color="auto"/>
            <w:right w:val="none" w:sz="0" w:space="0" w:color="auto"/>
          </w:divBdr>
        </w:div>
        <w:div w:id="616833425">
          <w:marLeft w:val="0"/>
          <w:marRight w:val="0"/>
          <w:marTop w:val="0"/>
          <w:marBottom w:val="0"/>
          <w:divBdr>
            <w:top w:val="none" w:sz="0" w:space="0" w:color="auto"/>
            <w:left w:val="none" w:sz="0" w:space="0" w:color="auto"/>
            <w:bottom w:val="none" w:sz="0" w:space="0" w:color="auto"/>
            <w:right w:val="none" w:sz="0" w:space="0" w:color="auto"/>
          </w:divBdr>
        </w:div>
        <w:div w:id="1488745708">
          <w:marLeft w:val="0"/>
          <w:marRight w:val="0"/>
          <w:marTop w:val="0"/>
          <w:marBottom w:val="0"/>
          <w:divBdr>
            <w:top w:val="none" w:sz="0" w:space="0" w:color="auto"/>
            <w:left w:val="none" w:sz="0" w:space="0" w:color="auto"/>
            <w:bottom w:val="none" w:sz="0" w:space="0" w:color="auto"/>
            <w:right w:val="none" w:sz="0" w:space="0" w:color="auto"/>
          </w:divBdr>
        </w:div>
        <w:div w:id="561253748">
          <w:marLeft w:val="0"/>
          <w:marRight w:val="0"/>
          <w:marTop w:val="0"/>
          <w:marBottom w:val="0"/>
          <w:divBdr>
            <w:top w:val="none" w:sz="0" w:space="0" w:color="auto"/>
            <w:left w:val="none" w:sz="0" w:space="0" w:color="auto"/>
            <w:bottom w:val="none" w:sz="0" w:space="0" w:color="auto"/>
            <w:right w:val="none" w:sz="0" w:space="0" w:color="auto"/>
          </w:divBdr>
        </w:div>
      </w:divsChild>
    </w:div>
    <w:div w:id="835876533">
      <w:bodyDiv w:val="1"/>
      <w:marLeft w:val="0"/>
      <w:marRight w:val="0"/>
      <w:marTop w:val="0"/>
      <w:marBottom w:val="0"/>
      <w:divBdr>
        <w:top w:val="none" w:sz="0" w:space="0" w:color="auto"/>
        <w:left w:val="none" w:sz="0" w:space="0" w:color="auto"/>
        <w:bottom w:val="none" w:sz="0" w:space="0" w:color="auto"/>
        <w:right w:val="none" w:sz="0" w:space="0" w:color="auto"/>
      </w:divBdr>
      <w:divsChild>
        <w:div w:id="1449424320">
          <w:marLeft w:val="0"/>
          <w:marRight w:val="0"/>
          <w:marTop w:val="0"/>
          <w:marBottom w:val="0"/>
          <w:divBdr>
            <w:top w:val="none" w:sz="0" w:space="0" w:color="auto"/>
            <w:left w:val="none" w:sz="0" w:space="0" w:color="auto"/>
            <w:bottom w:val="none" w:sz="0" w:space="0" w:color="auto"/>
            <w:right w:val="none" w:sz="0" w:space="0" w:color="auto"/>
          </w:divBdr>
        </w:div>
        <w:div w:id="2130660228">
          <w:marLeft w:val="0"/>
          <w:marRight w:val="0"/>
          <w:marTop w:val="0"/>
          <w:marBottom w:val="0"/>
          <w:divBdr>
            <w:top w:val="none" w:sz="0" w:space="0" w:color="auto"/>
            <w:left w:val="none" w:sz="0" w:space="0" w:color="auto"/>
            <w:bottom w:val="none" w:sz="0" w:space="0" w:color="auto"/>
            <w:right w:val="none" w:sz="0" w:space="0" w:color="auto"/>
          </w:divBdr>
        </w:div>
        <w:div w:id="372538476">
          <w:marLeft w:val="0"/>
          <w:marRight w:val="0"/>
          <w:marTop w:val="0"/>
          <w:marBottom w:val="0"/>
          <w:divBdr>
            <w:top w:val="none" w:sz="0" w:space="0" w:color="auto"/>
            <w:left w:val="none" w:sz="0" w:space="0" w:color="auto"/>
            <w:bottom w:val="none" w:sz="0" w:space="0" w:color="auto"/>
            <w:right w:val="none" w:sz="0" w:space="0" w:color="auto"/>
          </w:divBdr>
        </w:div>
        <w:div w:id="1604148949">
          <w:marLeft w:val="0"/>
          <w:marRight w:val="0"/>
          <w:marTop w:val="0"/>
          <w:marBottom w:val="0"/>
          <w:divBdr>
            <w:top w:val="none" w:sz="0" w:space="0" w:color="auto"/>
            <w:left w:val="none" w:sz="0" w:space="0" w:color="auto"/>
            <w:bottom w:val="none" w:sz="0" w:space="0" w:color="auto"/>
            <w:right w:val="none" w:sz="0" w:space="0" w:color="auto"/>
          </w:divBdr>
        </w:div>
        <w:div w:id="1123961372">
          <w:marLeft w:val="0"/>
          <w:marRight w:val="0"/>
          <w:marTop w:val="0"/>
          <w:marBottom w:val="0"/>
          <w:divBdr>
            <w:top w:val="none" w:sz="0" w:space="0" w:color="auto"/>
            <w:left w:val="none" w:sz="0" w:space="0" w:color="auto"/>
            <w:bottom w:val="none" w:sz="0" w:space="0" w:color="auto"/>
            <w:right w:val="none" w:sz="0" w:space="0" w:color="auto"/>
          </w:divBdr>
        </w:div>
        <w:div w:id="781917272">
          <w:marLeft w:val="0"/>
          <w:marRight w:val="0"/>
          <w:marTop w:val="0"/>
          <w:marBottom w:val="0"/>
          <w:divBdr>
            <w:top w:val="none" w:sz="0" w:space="0" w:color="auto"/>
            <w:left w:val="none" w:sz="0" w:space="0" w:color="auto"/>
            <w:bottom w:val="none" w:sz="0" w:space="0" w:color="auto"/>
            <w:right w:val="none" w:sz="0" w:space="0" w:color="auto"/>
          </w:divBdr>
        </w:div>
        <w:div w:id="1791439834">
          <w:marLeft w:val="0"/>
          <w:marRight w:val="0"/>
          <w:marTop w:val="0"/>
          <w:marBottom w:val="0"/>
          <w:divBdr>
            <w:top w:val="none" w:sz="0" w:space="0" w:color="auto"/>
            <w:left w:val="none" w:sz="0" w:space="0" w:color="auto"/>
            <w:bottom w:val="none" w:sz="0" w:space="0" w:color="auto"/>
            <w:right w:val="none" w:sz="0" w:space="0" w:color="auto"/>
          </w:divBdr>
        </w:div>
        <w:div w:id="1086801658">
          <w:marLeft w:val="0"/>
          <w:marRight w:val="0"/>
          <w:marTop w:val="0"/>
          <w:marBottom w:val="0"/>
          <w:divBdr>
            <w:top w:val="none" w:sz="0" w:space="0" w:color="auto"/>
            <w:left w:val="none" w:sz="0" w:space="0" w:color="auto"/>
            <w:bottom w:val="none" w:sz="0" w:space="0" w:color="auto"/>
            <w:right w:val="none" w:sz="0" w:space="0" w:color="auto"/>
          </w:divBdr>
        </w:div>
        <w:div w:id="214506703">
          <w:marLeft w:val="0"/>
          <w:marRight w:val="0"/>
          <w:marTop w:val="0"/>
          <w:marBottom w:val="0"/>
          <w:divBdr>
            <w:top w:val="none" w:sz="0" w:space="0" w:color="auto"/>
            <w:left w:val="none" w:sz="0" w:space="0" w:color="auto"/>
            <w:bottom w:val="none" w:sz="0" w:space="0" w:color="auto"/>
            <w:right w:val="none" w:sz="0" w:space="0" w:color="auto"/>
          </w:divBdr>
        </w:div>
        <w:div w:id="905458226">
          <w:marLeft w:val="0"/>
          <w:marRight w:val="0"/>
          <w:marTop w:val="0"/>
          <w:marBottom w:val="0"/>
          <w:divBdr>
            <w:top w:val="none" w:sz="0" w:space="0" w:color="auto"/>
            <w:left w:val="none" w:sz="0" w:space="0" w:color="auto"/>
            <w:bottom w:val="none" w:sz="0" w:space="0" w:color="auto"/>
            <w:right w:val="none" w:sz="0" w:space="0" w:color="auto"/>
          </w:divBdr>
        </w:div>
        <w:div w:id="939946952">
          <w:marLeft w:val="0"/>
          <w:marRight w:val="0"/>
          <w:marTop w:val="0"/>
          <w:marBottom w:val="0"/>
          <w:divBdr>
            <w:top w:val="none" w:sz="0" w:space="0" w:color="auto"/>
            <w:left w:val="none" w:sz="0" w:space="0" w:color="auto"/>
            <w:bottom w:val="none" w:sz="0" w:space="0" w:color="auto"/>
            <w:right w:val="none" w:sz="0" w:space="0" w:color="auto"/>
          </w:divBdr>
        </w:div>
        <w:div w:id="1615016299">
          <w:marLeft w:val="0"/>
          <w:marRight w:val="0"/>
          <w:marTop w:val="0"/>
          <w:marBottom w:val="0"/>
          <w:divBdr>
            <w:top w:val="none" w:sz="0" w:space="0" w:color="auto"/>
            <w:left w:val="none" w:sz="0" w:space="0" w:color="auto"/>
            <w:bottom w:val="none" w:sz="0" w:space="0" w:color="auto"/>
            <w:right w:val="none" w:sz="0" w:space="0" w:color="auto"/>
          </w:divBdr>
        </w:div>
        <w:div w:id="1744524785">
          <w:marLeft w:val="0"/>
          <w:marRight w:val="0"/>
          <w:marTop w:val="0"/>
          <w:marBottom w:val="0"/>
          <w:divBdr>
            <w:top w:val="none" w:sz="0" w:space="0" w:color="auto"/>
            <w:left w:val="none" w:sz="0" w:space="0" w:color="auto"/>
            <w:bottom w:val="none" w:sz="0" w:space="0" w:color="auto"/>
            <w:right w:val="none" w:sz="0" w:space="0" w:color="auto"/>
          </w:divBdr>
        </w:div>
        <w:div w:id="274946372">
          <w:marLeft w:val="0"/>
          <w:marRight w:val="0"/>
          <w:marTop w:val="0"/>
          <w:marBottom w:val="0"/>
          <w:divBdr>
            <w:top w:val="none" w:sz="0" w:space="0" w:color="auto"/>
            <w:left w:val="none" w:sz="0" w:space="0" w:color="auto"/>
            <w:bottom w:val="none" w:sz="0" w:space="0" w:color="auto"/>
            <w:right w:val="none" w:sz="0" w:space="0" w:color="auto"/>
          </w:divBdr>
        </w:div>
        <w:div w:id="883953265">
          <w:marLeft w:val="0"/>
          <w:marRight w:val="0"/>
          <w:marTop w:val="0"/>
          <w:marBottom w:val="0"/>
          <w:divBdr>
            <w:top w:val="none" w:sz="0" w:space="0" w:color="auto"/>
            <w:left w:val="none" w:sz="0" w:space="0" w:color="auto"/>
            <w:bottom w:val="none" w:sz="0" w:space="0" w:color="auto"/>
            <w:right w:val="none" w:sz="0" w:space="0" w:color="auto"/>
          </w:divBdr>
        </w:div>
        <w:div w:id="441266977">
          <w:marLeft w:val="0"/>
          <w:marRight w:val="0"/>
          <w:marTop w:val="0"/>
          <w:marBottom w:val="0"/>
          <w:divBdr>
            <w:top w:val="none" w:sz="0" w:space="0" w:color="auto"/>
            <w:left w:val="none" w:sz="0" w:space="0" w:color="auto"/>
            <w:bottom w:val="none" w:sz="0" w:space="0" w:color="auto"/>
            <w:right w:val="none" w:sz="0" w:space="0" w:color="auto"/>
          </w:divBdr>
        </w:div>
        <w:div w:id="546258097">
          <w:marLeft w:val="0"/>
          <w:marRight w:val="0"/>
          <w:marTop w:val="0"/>
          <w:marBottom w:val="0"/>
          <w:divBdr>
            <w:top w:val="none" w:sz="0" w:space="0" w:color="auto"/>
            <w:left w:val="none" w:sz="0" w:space="0" w:color="auto"/>
            <w:bottom w:val="none" w:sz="0" w:space="0" w:color="auto"/>
            <w:right w:val="none" w:sz="0" w:space="0" w:color="auto"/>
          </w:divBdr>
        </w:div>
        <w:div w:id="1536580352">
          <w:marLeft w:val="0"/>
          <w:marRight w:val="0"/>
          <w:marTop w:val="0"/>
          <w:marBottom w:val="0"/>
          <w:divBdr>
            <w:top w:val="none" w:sz="0" w:space="0" w:color="auto"/>
            <w:left w:val="none" w:sz="0" w:space="0" w:color="auto"/>
            <w:bottom w:val="none" w:sz="0" w:space="0" w:color="auto"/>
            <w:right w:val="none" w:sz="0" w:space="0" w:color="auto"/>
          </w:divBdr>
        </w:div>
        <w:div w:id="939996328">
          <w:marLeft w:val="0"/>
          <w:marRight w:val="0"/>
          <w:marTop w:val="0"/>
          <w:marBottom w:val="0"/>
          <w:divBdr>
            <w:top w:val="none" w:sz="0" w:space="0" w:color="auto"/>
            <w:left w:val="none" w:sz="0" w:space="0" w:color="auto"/>
            <w:bottom w:val="none" w:sz="0" w:space="0" w:color="auto"/>
            <w:right w:val="none" w:sz="0" w:space="0" w:color="auto"/>
          </w:divBdr>
        </w:div>
        <w:div w:id="571812284">
          <w:marLeft w:val="0"/>
          <w:marRight w:val="0"/>
          <w:marTop w:val="0"/>
          <w:marBottom w:val="0"/>
          <w:divBdr>
            <w:top w:val="none" w:sz="0" w:space="0" w:color="auto"/>
            <w:left w:val="none" w:sz="0" w:space="0" w:color="auto"/>
            <w:bottom w:val="none" w:sz="0" w:space="0" w:color="auto"/>
            <w:right w:val="none" w:sz="0" w:space="0" w:color="auto"/>
          </w:divBdr>
        </w:div>
        <w:div w:id="331224890">
          <w:marLeft w:val="0"/>
          <w:marRight w:val="0"/>
          <w:marTop w:val="0"/>
          <w:marBottom w:val="0"/>
          <w:divBdr>
            <w:top w:val="none" w:sz="0" w:space="0" w:color="auto"/>
            <w:left w:val="none" w:sz="0" w:space="0" w:color="auto"/>
            <w:bottom w:val="none" w:sz="0" w:space="0" w:color="auto"/>
            <w:right w:val="none" w:sz="0" w:space="0" w:color="auto"/>
          </w:divBdr>
        </w:div>
        <w:div w:id="666446073">
          <w:marLeft w:val="0"/>
          <w:marRight w:val="0"/>
          <w:marTop w:val="0"/>
          <w:marBottom w:val="0"/>
          <w:divBdr>
            <w:top w:val="none" w:sz="0" w:space="0" w:color="auto"/>
            <w:left w:val="none" w:sz="0" w:space="0" w:color="auto"/>
            <w:bottom w:val="none" w:sz="0" w:space="0" w:color="auto"/>
            <w:right w:val="none" w:sz="0" w:space="0" w:color="auto"/>
          </w:divBdr>
        </w:div>
        <w:div w:id="2135905564">
          <w:marLeft w:val="0"/>
          <w:marRight w:val="0"/>
          <w:marTop w:val="0"/>
          <w:marBottom w:val="0"/>
          <w:divBdr>
            <w:top w:val="none" w:sz="0" w:space="0" w:color="auto"/>
            <w:left w:val="none" w:sz="0" w:space="0" w:color="auto"/>
            <w:bottom w:val="none" w:sz="0" w:space="0" w:color="auto"/>
            <w:right w:val="none" w:sz="0" w:space="0" w:color="auto"/>
          </w:divBdr>
        </w:div>
        <w:div w:id="1168254257">
          <w:marLeft w:val="0"/>
          <w:marRight w:val="0"/>
          <w:marTop w:val="0"/>
          <w:marBottom w:val="0"/>
          <w:divBdr>
            <w:top w:val="none" w:sz="0" w:space="0" w:color="auto"/>
            <w:left w:val="none" w:sz="0" w:space="0" w:color="auto"/>
            <w:bottom w:val="none" w:sz="0" w:space="0" w:color="auto"/>
            <w:right w:val="none" w:sz="0" w:space="0" w:color="auto"/>
          </w:divBdr>
        </w:div>
        <w:div w:id="1810587127">
          <w:marLeft w:val="0"/>
          <w:marRight w:val="0"/>
          <w:marTop w:val="0"/>
          <w:marBottom w:val="0"/>
          <w:divBdr>
            <w:top w:val="none" w:sz="0" w:space="0" w:color="auto"/>
            <w:left w:val="none" w:sz="0" w:space="0" w:color="auto"/>
            <w:bottom w:val="none" w:sz="0" w:space="0" w:color="auto"/>
            <w:right w:val="none" w:sz="0" w:space="0" w:color="auto"/>
          </w:divBdr>
        </w:div>
        <w:div w:id="1695111326">
          <w:marLeft w:val="0"/>
          <w:marRight w:val="0"/>
          <w:marTop w:val="0"/>
          <w:marBottom w:val="0"/>
          <w:divBdr>
            <w:top w:val="none" w:sz="0" w:space="0" w:color="auto"/>
            <w:left w:val="none" w:sz="0" w:space="0" w:color="auto"/>
            <w:bottom w:val="none" w:sz="0" w:space="0" w:color="auto"/>
            <w:right w:val="none" w:sz="0" w:space="0" w:color="auto"/>
          </w:divBdr>
        </w:div>
        <w:div w:id="1518618282">
          <w:marLeft w:val="0"/>
          <w:marRight w:val="0"/>
          <w:marTop w:val="0"/>
          <w:marBottom w:val="0"/>
          <w:divBdr>
            <w:top w:val="none" w:sz="0" w:space="0" w:color="auto"/>
            <w:left w:val="none" w:sz="0" w:space="0" w:color="auto"/>
            <w:bottom w:val="none" w:sz="0" w:space="0" w:color="auto"/>
            <w:right w:val="none" w:sz="0" w:space="0" w:color="auto"/>
          </w:divBdr>
        </w:div>
        <w:div w:id="1912615363">
          <w:marLeft w:val="0"/>
          <w:marRight w:val="0"/>
          <w:marTop w:val="0"/>
          <w:marBottom w:val="0"/>
          <w:divBdr>
            <w:top w:val="none" w:sz="0" w:space="0" w:color="auto"/>
            <w:left w:val="none" w:sz="0" w:space="0" w:color="auto"/>
            <w:bottom w:val="none" w:sz="0" w:space="0" w:color="auto"/>
            <w:right w:val="none" w:sz="0" w:space="0" w:color="auto"/>
          </w:divBdr>
        </w:div>
        <w:div w:id="589853409">
          <w:marLeft w:val="0"/>
          <w:marRight w:val="0"/>
          <w:marTop w:val="0"/>
          <w:marBottom w:val="0"/>
          <w:divBdr>
            <w:top w:val="none" w:sz="0" w:space="0" w:color="auto"/>
            <w:left w:val="none" w:sz="0" w:space="0" w:color="auto"/>
            <w:bottom w:val="none" w:sz="0" w:space="0" w:color="auto"/>
            <w:right w:val="none" w:sz="0" w:space="0" w:color="auto"/>
          </w:divBdr>
        </w:div>
        <w:div w:id="1015037022">
          <w:marLeft w:val="0"/>
          <w:marRight w:val="0"/>
          <w:marTop w:val="0"/>
          <w:marBottom w:val="0"/>
          <w:divBdr>
            <w:top w:val="none" w:sz="0" w:space="0" w:color="auto"/>
            <w:left w:val="none" w:sz="0" w:space="0" w:color="auto"/>
            <w:bottom w:val="none" w:sz="0" w:space="0" w:color="auto"/>
            <w:right w:val="none" w:sz="0" w:space="0" w:color="auto"/>
          </w:divBdr>
        </w:div>
        <w:div w:id="172041044">
          <w:marLeft w:val="0"/>
          <w:marRight w:val="0"/>
          <w:marTop w:val="0"/>
          <w:marBottom w:val="0"/>
          <w:divBdr>
            <w:top w:val="none" w:sz="0" w:space="0" w:color="auto"/>
            <w:left w:val="none" w:sz="0" w:space="0" w:color="auto"/>
            <w:bottom w:val="none" w:sz="0" w:space="0" w:color="auto"/>
            <w:right w:val="none" w:sz="0" w:space="0" w:color="auto"/>
          </w:divBdr>
        </w:div>
        <w:div w:id="1356614642">
          <w:marLeft w:val="0"/>
          <w:marRight w:val="0"/>
          <w:marTop w:val="0"/>
          <w:marBottom w:val="0"/>
          <w:divBdr>
            <w:top w:val="none" w:sz="0" w:space="0" w:color="auto"/>
            <w:left w:val="none" w:sz="0" w:space="0" w:color="auto"/>
            <w:bottom w:val="none" w:sz="0" w:space="0" w:color="auto"/>
            <w:right w:val="none" w:sz="0" w:space="0" w:color="auto"/>
          </w:divBdr>
        </w:div>
        <w:div w:id="798762470">
          <w:marLeft w:val="0"/>
          <w:marRight w:val="0"/>
          <w:marTop w:val="0"/>
          <w:marBottom w:val="0"/>
          <w:divBdr>
            <w:top w:val="none" w:sz="0" w:space="0" w:color="auto"/>
            <w:left w:val="none" w:sz="0" w:space="0" w:color="auto"/>
            <w:bottom w:val="none" w:sz="0" w:space="0" w:color="auto"/>
            <w:right w:val="none" w:sz="0" w:space="0" w:color="auto"/>
          </w:divBdr>
        </w:div>
        <w:div w:id="1966156479">
          <w:marLeft w:val="0"/>
          <w:marRight w:val="0"/>
          <w:marTop w:val="0"/>
          <w:marBottom w:val="0"/>
          <w:divBdr>
            <w:top w:val="none" w:sz="0" w:space="0" w:color="auto"/>
            <w:left w:val="none" w:sz="0" w:space="0" w:color="auto"/>
            <w:bottom w:val="none" w:sz="0" w:space="0" w:color="auto"/>
            <w:right w:val="none" w:sz="0" w:space="0" w:color="auto"/>
          </w:divBdr>
        </w:div>
        <w:div w:id="63064370">
          <w:marLeft w:val="0"/>
          <w:marRight w:val="0"/>
          <w:marTop w:val="0"/>
          <w:marBottom w:val="0"/>
          <w:divBdr>
            <w:top w:val="none" w:sz="0" w:space="0" w:color="auto"/>
            <w:left w:val="none" w:sz="0" w:space="0" w:color="auto"/>
            <w:bottom w:val="none" w:sz="0" w:space="0" w:color="auto"/>
            <w:right w:val="none" w:sz="0" w:space="0" w:color="auto"/>
          </w:divBdr>
        </w:div>
        <w:div w:id="273682521">
          <w:marLeft w:val="0"/>
          <w:marRight w:val="0"/>
          <w:marTop w:val="0"/>
          <w:marBottom w:val="0"/>
          <w:divBdr>
            <w:top w:val="none" w:sz="0" w:space="0" w:color="auto"/>
            <w:left w:val="none" w:sz="0" w:space="0" w:color="auto"/>
            <w:bottom w:val="none" w:sz="0" w:space="0" w:color="auto"/>
            <w:right w:val="none" w:sz="0" w:space="0" w:color="auto"/>
          </w:divBdr>
        </w:div>
        <w:div w:id="1174146428">
          <w:marLeft w:val="0"/>
          <w:marRight w:val="0"/>
          <w:marTop w:val="0"/>
          <w:marBottom w:val="0"/>
          <w:divBdr>
            <w:top w:val="none" w:sz="0" w:space="0" w:color="auto"/>
            <w:left w:val="none" w:sz="0" w:space="0" w:color="auto"/>
            <w:bottom w:val="none" w:sz="0" w:space="0" w:color="auto"/>
            <w:right w:val="none" w:sz="0" w:space="0" w:color="auto"/>
          </w:divBdr>
        </w:div>
        <w:div w:id="1310015841">
          <w:marLeft w:val="0"/>
          <w:marRight w:val="0"/>
          <w:marTop w:val="0"/>
          <w:marBottom w:val="0"/>
          <w:divBdr>
            <w:top w:val="none" w:sz="0" w:space="0" w:color="auto"/>
            <w:left w:val="none" w:sz="0" w:space="0" w:color="auto"/>
            <w:bottom w:val="none" w:sz="0" w:space="0" w:color="auto"/>
            <w:right w:val="none" w:sz="0" w:space="0" w:color="auto"/>
          </w:divBdr>
        </w:div>
        <w:div w:id="886453498">
          <w:marLeft w:val="0"/>
          <w:marRight w:val="0"/>
          <w:marTop w:val="0"/>
          <w:marBottom w:val="0"/>
          <w:divBdr>
            <w:top w:val="none" w:sz="0" w:space="0" w:color="auto"/>
            <w:left w:val="none" w:sz="0" w:space="0" w:color="auto"/>
            <w:bottom w:val="none" w:sz="0" w:space="0" w:color="auto"/>
            <w:right w:val="none" w:sz="0" w:space="0" w:color="auto"/>
          </w:divBdr>
        </w:div>
        <w:div w:id="2111317262">
          <w:marLeft w:val="0"/>
          <w:marRight w:val="0"/>
          <w:marTop w:val="0"/>
          <w:marBottom w:val="0"/>
          <w:divBdr>
            <w:top w:val="none" w:sz="0" w:space="0" w:color="auto"/>
            <w:left w:val="none" w:sz="0" w:space="0" w:color="auto"/>
            <w:bottom w:val="none" w:sz="0" w:space="0" w:color="auto"/>
            <w:right w:val="none" w:sz="0" w:space="0" w:color="auto"/>
          </w:divBdr>
        </w:div>
        <w:div w:id="213085923">
          <w:marLeft w:val="0"/>
          <w:marRight w:val="0"/>
          <w:marTop w:val="0"/>
          <w:marBottom w:val="0"/>
          <w:divBdr>
            <w:top w:val="none" w:sz="0" w:space="0" w:color="auto"/>
            <w:left w:val="none" w:sz="0" w:space="0" w:color="auto"/>
            <w:bottom w:val="none" w:sz="0" w:space="0" w:color="auto"/>
            <w:right w:val="none" w:sz="0" w:space="0" w:color="auto"/>
          </w:divBdr>
        </w:div>
        <w:div w:id="865172643">
          <w:marLeft w:val="0"/>
          <w:marRight w:val="0"/>
          <w:marTop w:val="0"/>
          <w:marBottom w:val="0"/>
          <w:divBdr>
            <w:top w:val="none" w:sz="0" w:space="0" w:color="auto"/>
            <w:left w:val="none" w:sz="0" w:space="0" w:color="auto"/>
            <w:bottom w:val="none" w:sz="0" w:space="0" w:color="auto"/>
            <w:right w:val="none" w:sz="0" w:space="0" w:color="auto"/>
          </w:divBdr>
        </w:div>
        <w:div w:id="884099177">
          <w:marLeft w:val="0"/>
          <w:marRight w:val="0"/>
          <w:marTop w:val="0"/>
          <w:marBottom w:val="0"/>
          <w:divBdr>
            <w:top w:val="none" w:sz="0" w:space="0" w:color="auto"/>
            <w:left w:val="none" w:sz="0" w:space="0" w:color="auto"/>
            <w:bottom w:val="none" w:sz="0" w:space="0" w:color="auto"/>
            <w:right w:val="none" w:sz="0" w:space="0" w:color="auto"/>
          </w:divBdr>
        </w:div>
        <w:div w:id="2123453562">
          <w:marLeft w:val="0"/>
          <w:marRight w:val="0"/>
          <w:marTop w:val="0"/>
          <w:marBottom w:val="0"/>
          <w:divBdr>
            <w:top w:val="none" w:sz="0" w:space="0" w:color="auto"/>
            <w:left w:val="none" w:sz="0" w:space="0" w:color="auto"/>
            <w:bottom w:val="none" w:sz="0" w:space="0" w:color="auto"/>
            <w:right w:val="none" w:sz="0" w:space="0" w:color="auto"/>
          </w:divBdr>
        </w:div>
        <w:div w:id="2100977684">
          <w:marLeft w:val="0"/>
          <w:marRight w:val="0"/>
          <w:marTop w:val="0"/>
          <w:marBottom w:val="0"/>
          <w:divBdr>
            <w:top w:val="none" w:sz="0" w:space="0" w:color="auto"/>
            <w:left w:val="none" w:sz="0" w:space="0" w:color="auto"/>
            <w:bottom w:val="none" w:sz="0" w:space="0" w:color="auto"/>
            <w:right w:val="none" w:sz="0" w:space="0" w:color="auto"/>
          </w:divBdr>
        </w:div>
        <w:div w:id="2043287608">
          <w:marLeft w:val="0"/>
          <w:marRight w:val="0"/>
          <w:marTop w:val="0"/>
          <w:marBottom w:val="0"/>
          <w:divBdr>
            <w:top w:val="none" w:sz="0" w:space="0" w:color="auto"/>
            <w:left w:val="none" w:sz="0" w:space="0" w:color="auto"/>
            <w:bottom w:val="none" w:sz="0" w:space="0" w:color="auto"/>
            <w:right w:val="none" w:sz="0" w:space="0" w:color="auto"/>
          </w:divBdr>
        </w:div>
        <w:div w:id="683241884">
          <w:marLeft w:val="0"/>
          <w:marRight w:val="0"/>
          <w:marTop w:val="0"/>
          <w:marBottom w:val="0"/>
          <w:divBdr>
            <w:top w:val="none" w:sz="0" w:space="0" w:color="auto"/>
            <w:left w:val="none" w:sz="0" w:space="0" w:color="auto"/>
            <w:bottom w:val="none" w:sz="0" w:space="0" w:color="auto"/>
            <w:right w:val="none" w:sz="0" w:space="0" w:color="auto"/>
          </w:divBdr>
        </w:div>
        <w:div w:id="140313759">
          <w:marLeft w:val="0"/>
          <w:marRight w:val="0"/>
          <w:marTop w:val="0"/>
          <w:marBottom w:val="0"/>
          <w:divBdr>
            <w:top w:val="none" w:sz="0" w:space="0" w:color="auto"/>
            <w:left w:val="none" w:sz="0" w:space="0" w:color="auto"/>
            <w:bottom w:val="none" w:sz="0" w:space="0" w:color="auto"/>
            <w:right w:val="none" w:sz="0" w:space="0" w:color="auto"/>
          </w:divBdr>
        </w:div>
        <w:div w:id="1564174304">
          <w:marLeft w:val="0"/>
          <w:marRight w:val="0"/>
          <w:marTop w:val="0"/>
          <w:marBottom w:val="0"/>
          <w:divBdr>
            <w:top w:val="none" w:sz="0" w:space="0" w:color="auto"/>
            <w:left w:val="none" w:sz="0" w:space="0" w:color="auto"/>
            <w:bottom w:val="none" w:sz="0" w:space="0" w:color="auto"/>
            <w:right w:val="none" w:sz="0" w:space="0" w:color="auto"/>
          </w:divBdr>
        </w:div>
        <w:div w:id="674847163">
          <w:marLeft w:val="0"/>
          <w:marRight w:val="0"/>
          <w:marTop w:val="0"/>
          <w:marBottom w:val="0"/>
          <w:divBdr>
            <w:top w:val="none" w:sz="0" w:space="0" w:color="auto"/>
            <w:left w:val="none" w:sz="0" w:space="0" w:color="auto"/>
            <w:bottom w:val="none" w:sz="0" w:space="0" w:color="auto"/>
            <w:right w:val="none" w:sz="0" w:space="0" w:color="auto"/>
          </w:divBdr>
        </w:div>
        <w:div w:id="1966306582">
          <w:marLeft w:val="0"/>
          <w:marRight w:val="0"/>
          <w:marTop w:val="0"/>
          <w:marBottom w:val="0"/>
          <w:divBdr>
            <w:top w:val="none" w:sz="0" w:space="0" w:color="auto"/>
            <w:left w:val="none" w:sz="0" w:space="0" w:color="auto"/>
            <w:bottom w:val="none" w:sz="0" w:space="0" w:color="auto"/>
            <w:right w:val="none" w:sz="0" w:space="0" w:color="auto"/>
          </w:divBdr>
        </w:div>
        <w:div w:id="1778022391">
          <w:marLeft w:val="0"/>
          <w:marRight w:val="0"/>
          <w:marTop w:val="0"/>
          <w:marBottom w:val="0"/>
          <w:divBdr>
            <w:top w:val="none" w:sz="0" w:space="0" w:color="auto"/>
            <w:left w:val="none" w:sz="0" w:space="0" w:color="auto"/>
            <w:bottom w:val="none" w:sz="0" w:space="0" w:color="auto"/>
            <w:right w:val="none" w:sz="0" w:space="0" w:color="auto"/>
          </w:divBdr>
        </w:div>
        <w:div w:id="2031907051">
          <w:marLeft w:val="0"/>
          <w:marRight w:val="0"/>
          <w:marTop w:val="0"/>
          <w:marBottom w:val="0"/>
          <w:divBdr>
            <w:top w:val="none" w:sz="0" w:space="0" w:color="auto"/>
            <w:left w:val="none" w:sz="0" w:space="0" w:color="auto"/>
            <w:bottom w:val="none" w:sz="0" w:space="0" w:color="auto"/>
            <w:right w:val="none" w:sz="0" w:space="0" w:color="auto"/>
          </w:divBdr>
        </w:div>
        <w:div w:id="462232562">
          <w:marLeft w:val="0"/>
          <w:marRight w:val="0"/>
          <w:marTop w:val="0"/>
          <w:marBottom w:val="0"/>
          <w:divBdr>
            <w:top w:val="none" w:sz="0" w:space="0" w:color="auto"/>
            <w:left w:val="none" w:sz="0" w:space="0" w:color="auto"/>
            <w:bottom w:val="none" w:sz="0" w:space="0" w:color="auto"/>
            <w:right w:val="none" w:sz="0" w:space="0" w:color="auto"/>
          </w:divBdr>
        </w:div>
        <w:div w:id="472060888">
          <w:marLeft w:val="0"/>
          <w:marRight w:val="0"/>
          <w:marTop w:val="0"/>
          <w:marBottom w:val="0"/>
          <w:divBdr>
            <w:top w:val="none" w:sz="0" w:space="0" w:color="auto"/>
            <w:left w:val="none" w:sz="0" w:space="0" w:color="auto"/>
            <w:bottom w:val="none" w:sz="0" w:space="0" w:color="auto"/>
            <w:right w:val="none" w:sz="0" w:space="0" w:color="auto"/>
          </w:divBdr>
        </w:div>
        <w:div w:id="1327826404">
          <w:marLeft w:val="0"/>
          <w:marRight w:val="0"/>
          <w:marTop w:val="0"/>
          <w:marBottom w:val="0"/>
          <w:divBdr>
            <w:top w:val="none" w:sz="0" w:space="0" w:color="auto"/>
            <w:left w:val="none" w:sz="0" w:space="0" w:color="auto"/>
            <w:bottom w:val="none" w:sz="0" w:space="0" w:color="auto"/>
            <w:right w:val="none" w:sz="0" w:space="0" w:color="auto"/>
          </w:divBdr>
        </w:div>
        <w:div w:id="202059222">
          <w:marLeft w:val="0"/>
          <w:marRight w:val="0"/>
          <w:marTop w:val="0"/>
          <w:marBottom w:val="0"/>
          <w:divBdr>
            <w:top w:val="none" w:sz="0" w:space="0" w:color="auto"/>
            <w:left w:val="none" w:sz="0" w:space="0" w:color="auto"/>
            <w:bottom w:val="none" w:sz="0" w:space="0" w:color="auto"/>
            <w:right w:val="none" w:sz="0" w:space="0" w:color="auto"/>
          </w:divBdr>
        </w:div>
        <w:div w:id="1854371222">
          <w:marLeft w:val="0"/>
          <w:marRight w:val="0"/>
          <w:marTop w:val="0"/>
          <w:marBottom w:val="0"/>
          <w:divBdr>
            <w:top w:val="none" w:sz="0" w:space="0" w:color="auto"/>
            <w:left w:val="none" w:sz="0" w:space="0" w:color="auto"/>
            <w:bottom w:val="none" w:sz="0" w:space="0" w:color="auto"/>
            <w:right w:val="none" w:sz="0" w:space="0" w:color="auto"/>
          </w:divBdr>
        </w:div>
        <w:div w:id="474219660">
          <w:marLeft w:val="0"/>
          <w:marRight w:val="0"/>
          <w:marTop w:val="0"/>
          <w:marBottom w:val="0"/>
          <w:divBdr>
            <w:top w:val="none" w:sz="0" w:space="0" w:color="auto"/>
            <w:left w:val="none" w:sz="0" w:space="0" w:color="auto"/>
            <w:bottom w:val="none" w:sz="0" w:space="0" w:color="auto"/>
            <w:right w:val="none" w:sz="0" w:space="0" w:color="auto"/>
          </w:divBdr>
        </w:div>
        <w:div w:id="1962611379">
          <w:marLeft w:val="0"/>
          <w:marRight w:val="0"/>
          <w:marTop w:val="0"/>
          <w:marBottom w:val="0"/>
          <w:divBdr>
            <w:top w:val="none" w:sz="0" w:space="0" w:color="auto"/>
            <w:left w:val="none" w:sz="0" w:space="0" w:color="auto"/>
            <w:bottom w:val="none" w:sz="0" w:space="0" w:color="auto"/>
            <w:right w:val="none" w:sz="0" w:space="0" w:color="auto"/>
          </w:divBdr>
        </w:div>
        <w:div w:id="1480682786">
          <w:marLeft w:val="0"/>
          <w:marRight w:val="0"/>
          <w:marTop w:val="0"/>
          <w:marBottom w:val="0"/>
          <w:divBdr>
            <w:top w:val="none" w:sz="0" w:space="0" w:color="auto"/>
            <w:left w:val="none" w:sz="0" w:space="0" w:color="auto"/>
            <w:bottom w:val="none" w:sz="0" w:space="0" w:color="auto"/>
            <w:right w:val="none" w:sz="0" w:space="0" w:color="auto"/>
          </w:divBdr>
        </w:div>
        <w:div w:id="1774594518">
          <w:marLeft w:val="0"/>
          <w:marRight w:val="0"/>
          <w:marTop w:val="0"/>
          <w:marBottom w:val="0"/>
          <w:divBdr>
            <w:top w:val="none" w:sz="0" w:space="0" w:color="auto"/>
            <w:left w:val="none" w:sz="0" w:space="0" w:color="auto"/>
            <w:bottom w:val="none" w:sz="0" w:space="0" w:color="auto"/>
            <w:right w:val="none" w:sz="0" w:space="0" w:color="auto"/>
          </w:divBdr>
        </w:div>
        <w:div w:id="22750059">
          <w:marLeft w:val="0"/>
          <w:marRight w:val="0"/>
          <w:marTop w:val="0"/>
          <w:marBottom w:val="0"/>
          <w:divBdr>
            <w:top w:val="none" w:sz="0" w:space="0" w:color="auto"/>
            <w:left w:val="none" w:sz="0" w:space="0" w:color="auto"/>
            <w:bottom w:val="none" w:sz="0" w:space="0" w:color="auto"/>
            <w:right w:val="none" w:sz="0" w:space="0" w:color="auto"/>
          </w:divBdr>
        </w:div>
        <w:div w:id="1430351963">
          <w:marLeft w:val="0"/>
          <w:marRight w:val="0"/>
          <w:marTop w:val="0"/>
          <w:marBottom w:val="0"/>
          <w:divBdr>
            <w:top w:val="none" w:sz="0" w:space="0" w:color="auto"/>
            <w:left w:val="none" w:sz="0" w:space="0" w:color="auto"/>
            <w:bottom w:val="none" w:sz="0" w:space="0" w:color="auto"/>
            <w:right w:val="none" w:sz="0" w:space="0" w:color="auto"/>
          </w:divBdr>
        </w:div>
        <w:div w:id="1841701956">
          <w:marLeft w:val="0"/>
          <w:marRight w:val="0"/>
          <w:marTop w:val="0"/>
          <w:marBottom w:val="0"/>
          <w:divBdr>
            <w:top w:val="none" w:sz="0" w:space="0" w:color="auto"/>
            <w:left w:val="none" w:sz="0" w:space="0" w:color="auto"/>
            <w:bottom w:val="none" w:sz="0" w:space="0" w:color="auto"/>
            <w:right w:val="none" w:sz="0" w:space="0" w:color="auto"/>
          </w:divBdr>
        </w:div>
        <w:div w:id="1350251436">
          <w:marLeft w:val="0"/>
          <w:marRight w:val="0"/>
          <w:marTop w:val="0"/>
          <w:marBottom w:val="0"/>
          <w:divBdr>
            <w:top w:val="none" w:sz="0" w:space="0" w:color="auto"/>
            <w:left w:val="none" w:sz="0" w:space="0" w:color="auto"/>
            <w:bottom w:val="none" w:sz="0" w:space="0" w:color="auto"/>
            <w:right w:val="none" w:sz="0" w:space="0" w:color="auto"/>
          </w:divBdr>
        </w:div>
        <w:div w:id="1810128274">
          <w:marLeft w:val="0"/>
          <w:marRight w:val="0"/>
          <w:marTop w:val="0"/>
          <w:marBottom w:val="0"/>
          <w:divBdr>
            <w:top w:val="none" w:sz="0" w:space="0" w:color="auto"/>
            <w:left w:val="none" w:sz="0" w:space="0" w:color="auto"/>
            <w:bottom w:val="none" w:sz="0" w:space="0" w:color="auto"/>
            <w:right w:val="none" w:sz="0" w:space="0" w:color="auto"/>
          </w:divBdr>
        </w:div>
        <w:div w:id="1276405840">
          <w:marLeft w:val="0"/>
          <w:marRight w:val="0"/>
          <w:marTop w:val="0"/>
          <w:marBottom w:val="0"/>
          <w:divBdr>
            <w:top w:val="none" w:sz="0" w:space="0" w:color="auto"/>
            <w:left w:val="none" w:sz="0" w:space="0" w:color="auto"/>
            <w:bottom w:val="none" w:sz="0" w:space="0" w:color="auto"/>
            <w:right w:val="none" w:sz="0" w:space="0" w:color="auto"/>
          </w:divBdr>
        </w:div>
        <w:div w:id="1649674718">
          <w:marLeft w:val="0"/>
          <w:marRight w:val="0"/>
          <w:marTop w:val="0"/>
          <w:marBottom w:val="0"/>
          <w:divBdr>
            <w:top w:val="none" w:sz="0" w:space="0" w:color="auto"/>
            <w:left w:val="none" w:sz="0" w:space="0" w:color="auto"/>
            <w:bottom w:val="none" w:sz="0" w:space="0" w:color="auto"/>
            <w:right w:val="none" w:sz="0" w:space="0" w:color="auto"/>
          </w:divBdr>
        </w:div>
        <w:div w:id="242837909">
          <w:marLeft w:val="0"/>
          <w:marRight w:val="0"/>
          <w:marTop w:val="0"/>
          <w:marBottom w:val="0"/>
          <w:divBdr>
            <w:top w:val="none" w:sz="0" w:space="0" w:color="auto"/>
            <w:left w:val="none" w:sz="0" w:space="0" w:color="auto"/>
            <w:bottom w:val="none" w:sz="0" w:space="0" w:color="auto"/>
            <w:right w:val="none" w:sz="0" w:space="0" w:color="auto"/>
          </w:divBdr>
        </w:div>
        <w:div w:id="667098810">
          <w:marLeft w:val="0"/>
          <w:marRight w:val="0"/>
          <w:marTop w:val="0"/>
          <w:marBottom w:val="0"/>
          <w:divBdr>
            <w:top w:val="none" w:sz="0" w:space="0" w:color="auto"/>
            <w:left w:val="none" w:sz="0" w:space="0" w:color="auto"/>
            <w:bottom w:val="none" w:sz="0" w:space="0" w:color="auto"/>
            <w:right w:val="none" w:sz="0" w:space="0" w:color="auto"/>
          </w:divBdr>
        </w:div>
        <w:div w:id="1309552387">
          <w:marLeft w:val="0"/>
          <w:marRight w:val="0"/>
          <w:marTop w:val="0"/>
          <w:marBottom w:val="0"/>
          <w:divBdr>
            <w:top w:val="none" w:sz="0" w:space="0" w:color="auto"/>
            <w:left w:val="none" w:sz="0" w:space="0" w:color="auto"/>
            <w:bottom w:val="none" w:sz="0" w:space="0" w:color="auto"/>
            <w:right w:val="none" w:sz="0" w:space="0" w:color="auto"/>
          </w:divBdr>
        </w:div>
        <w:div w:id="626475491">
          <w:marLeft w:val="0"/>
          <w:marRight w:val="0"/>
          <w:marTop w:val="0"/>
          <w:marBottom w:val="0"/>
          <w:divBdr>
            <w:top w:val="none" w:sz="0" w:space="0" w:color="auto"/>
            <w:left w:val="none" w:sz="0" w:space="0" w:color="auto"/>
            <w:bottom w:val="none" w:sz="0" w:space="0" w:color="auto"/>
            <w:right w:val="none" w:sz="0" w:space="0" w:color="auto"/>
          </w:divBdr>
        </w:div>
        <w:div w:id="1290628400">
          <w:marLeft w:val="0"/>
          <w:marRight w:val="0"/>
          <w:marTop w:val="0"/>
          <w:marBottom w:val="0"/>
          <w:divBdr>
            <w:top w:val="none" w:sz="0" w:space="0" w:color="auto"/>
            <w:left w:val="none" w:sz="0" w:space="0" w:color="auto"/>
            <w:bottom w:val="none" w:sz="0" w:space="0" w:color="auto"/>
            <w:right w:val="none" w:sz="0" w:space="0" w:color="auto"/>
          </w:divBdr>
        </w:div>
        <w:div w:id="1995601069">
          <w:marLeft w:val="0"/>
          <w:marRight w:val="0"/>
          <w:marTop w:val="0"/>
          <w:marBottom w:val="0"/>
          <w:divBdr>
            <w:top w:val="none" w:sz="0" w:space="0" w:color="auto"/>
            <w:left w:val="none" w:sz="0" w:space="0" w:color="auto"/>
            <w:bottom w:val="none" w:sz="0" w:space="0" w:color="auto"/>
            <w:right w:val="none" w:sz="0" w:space="0" w:color="auto"/>
          </w:divBdr>
        </w:div>
        <w:div w:id="983316028">
          <w:marLeft w:val="0"/>
          <w:marRight w:val="0"/>
          <w:marTop w:val="0"/>
          <w:marBottom w:val="0"/>
          <w:divBdr>
            <w:top w:val="none" w:sz="0" w:space="0" w:color="auto"/>
            <w:left w:val="none" w:sz="0" w:space="0" w:color="auto"/>
            <w:bottom w:val="none" w:sz="0" w:space="0" w:color="auto"/>
            <w:right w:val="none" w:sz="0" w:space="0" w:color="auto"/>
          </w:divBdr>
        </w:div>
        <w:div w:id="561211414">
          <w:marLeft w:val="0"/>
          <w:marRight w:val="0"/>
          <w:marTop w:val="0"/>
          <w:marBottom w:val="0"/>
          <w:divBdr>
            <w:top w:val="none" w:sz="0" w:space="0" w:color="auto"/>
            <w:left w:val="none" w:sz="0" w:space="0" w:color="auto"/>
            <w:bottom w:val="none" w:sz="0" w:space="0" w:color="auto"/>
            <w:right w:val="none" w:sz="0" w:space="0" w:color="auto"/>
          </w:divBdr>
        </w:div>
        <w:div w:id="1161694639">
          <w:marLeft w:val="0"/>
          <w:marRight w:val="0"/>
          <w:marTop w:val="0"/>
          <w:marBottom w:val="0"/>
          <w:divBdr>
            <w:top w:val="none" w:sz="0" w:space="0" w:color="auto"/>
            <w:left w:val="none" w:sz="0" w:space="0" w:color="auto"/>
            <w:bottom w:val="none" w:sz="0" w:space="0" w:color="auto"/>
            <w:right w:val="none" w:sz="0" w:space="0" w:color="auto"/>
          </w:divBdr>
        </w:div>
        <w:div w:id="1968509241">
          <w:marLeft w:val="0"/>
          <w:marRight w:val="0"/>
          <w:marTop w:val="0"/>
          <w:marBottom w:val="0"/>
          <w:divBdr>
            <w:top w:val="none" w:sz="0" w:space="0" w:color="auto"/>
            <w:left w:val="none" w:sz="0" w:space="0" w:color="auto"/>
            <w:bottom w:val="none" w:sz="0" w:space="0" w:color="auto"/>
            <w:right w:val="none" w:sz="0" w:space="0" w:color="auto"/>
          </w:divBdr>
        </w:div>
        <w:div w:id="1015228200">
          <w:marLeft w:val="0"/>
          <w:marRight w:val="0"/>
          <w:marTop w:val="0"/>
          <w:marBottom w:val="0"/>
          <w:divBdr>
            <w:top w:val="none" w:sz="0" w:space="0" w:color="auto"/>
            <w:left w:val="none" w:sz="0" w:space="0" w:color="auto"/>
            <w:bottom w:val="none" w:sz="0" w:space="0" w:color="auto"/>
            <w:right w:val="none" w:sz="0" w:space="0" w:color="auto"/>
          </w:divBdr>
        </w:div>
        <w:div w:id="1011106650">
          <w:marLeft w:val="0"/>
          <w:marRight w:val="0"/>
          <w:marTop w:val="0"/>
          <w:marBottom w:val="0"/>
          <w:divBdr>
            <w:top w:val="none" w:sz="0" w:space="0" w:color="auto"/>
            <w:left w:val="none" w:sz="0" w:space="0" w:color="auto"/>
            <w:bottom w:val="none" w:sz="0" w:space="0" w:color="auto"/>
            <w:right w:val="none" w:sz="0" w:space="0" w:color="auto"/>
          </w:divBdr>
        </w:div>
        <w:div w:id="1887177055">
          <w:marLeft w:val="0"/>
          <w:marRight w:val="0"/>
          <w:marTop w:val="0"/>
          <w:marBottom w:val="0"/>
          <w:divBdr>
            <w:top w:val="none" w:sz="0" w:space="0" w:color="auto"/>
            <w:left w:val="none" w:sz="0" w:space="0" w:color="auto"/>
            <w:bottom w:val="none" w:sz="0" w:space="0" w:color="auto"/>
            <w:right w:val="none" w:sz="0" w:space="0" w:color="auto"/>
          </w:divBdr>
        </w:div>
        <w:div w:id="2104104807">
          <w:marLeft w:val="0"/>
          <w:marRight w:val="0"/>
          <w:marTop w:val="0"/>
          <w:marBottom w:val="0"/>
          <w:divBdr>
            <w:top w:val="none" w:sz="0" w:space="0" w:color="auto"/>
            <w:left w:val="none" w:sz="0" w:space="0" w:color="auto"/>
            <w:bottom w:val="none" w:sz="0" w:space="0" w:color="auto"/>
            <w:right w:val="none" w:sz="0" w:space="0" w:color="auto"/>
          </w:divBdr>
        </w:div>
        <w:div w:id="1381827810">
          <w:marLeft w:val="0"/>
          <w:marRight w:val="0"/>
          <w:marTop w:val="0"/>
          <w:marBottom w:val="0"/>
          <w:divBdr>
            <w:top w:val="none" w:sz="0" w:space="0" w:color="auto"/>
            <w:left w:val="none" w:sz="0" w:space="0" w:color="auto"/>
            <w:bottom w:val="none" w:sz="0" w:space="0" w:color="auto"/>
            <w:right w:val="none" w:sz="0" w:space="0" w:color="auto"/>
          </w:divBdr>
        </w:div>
        <w:div w:id="1698849749">
          <w:marLeft w:val="0"/>
          <w:marRight w:val="0"/>
          <w:marTop w:val="0"/>
          <w:marBottom w:val="0"/>
          <w:divBdr>
            <w:top w:val="none" w:sz="0" w:space="0" w:color="auto"/>
            <w:left w:val="none" w:sz="0" w:space="0" w:color="auto"/>
            <w:bottom w:val="none" w:sz="0" w:space="0" w:color="auto"/>
            <w:right w:val="none" w:sz="0" w:space="0" w:color="auto"/>
          </w:divBdr>
        </w:div>
        <w:div w:id="451485312">
          <w:marLeft w:val="0"/>
          <w:marRight w:val="0"/>
          <w:marTop w:val="0"/>
          <w:marBottom w:val="0"/>
          <w:divBdr>
            <w:top w:val="none" w:sz="0" w:space="0" w:color="auto"/>
            <w:left w:val="none" w:sz="0" w:space="0" w:color="auto"/>
            <w:bottom w:val="none" w:sz="0" w:space="0" w:color="auto"/>
            <w:right w:val="none" w:sz="0" w:space="0" w:color="auto"/>
          </w:divBdr>
        </w:div>
        <w:div w:id="656418792">
          <w:marLeft w:val="0"/>
          <w:marRight w:val="0"/>
          <w:marTop w:val="0"/>
          <w:marBottom w:val="0"/>
          <w:divBdr>
            <w:top w:val="none" w:sz="0" w:space="0" w:color="auto"/>
            <w:left w:val="none" w:sz="0" w:space="0" w:color="auto"/>
            <w:bottom w:val="none" w:sz="0" w:space="0" w:color="auto"/>
            <w:right w:val="none" w:sz="0" w:space="0" w:color="auto"/>
          </w:divBdr>
        </w:div>
        <w:div w:id="1892574031">
          <w:marLeft w:val="0"/>
          <w:marRight w:val="0"/>
          <w:marTop w:val="0"/>
          <w:marBottom w:val="0"/>
          <w:divBdr>
            <w:top w:val="none" w:sz="0" w:space="0" w:color="auto"/>
            <w:left w:val="none" w:sz="0" w:space="0" w:color="auto"/>
            <w:bottom w:val="none" w:sz="0" w:space="0" w:color="auto"/>
            <w:right w:val="none" w:sz="0" w:space="0" w:color="auto"/>
          </w:divBdr>
        </w:div>
        <w:div w:id="1698627747">
          <w:marLeft w:val="0"/>
          <w:marRight w:val="0"/>
          <w:marTop w:val="0"/>
          <w:marBottom w:val="0"/>
          <w:divBdr>
            <w:top w:val="none" w:sz="0" w:space="0" w:color="auto"/>
            <w:left w:val="none" w:sz="0" w:space="0" w:color="auto"/>
            <w:bottom w:val="none" w:sz="0" w:space="0" w:color="auto"/>
            <w:right w:val="none" w:sz="0" w:space="0" w:color="auto"/>
          </w:divBdr>
        </w:div>
        <w:div w:id="204003">
          <w:marLeft w:val="0"/>
          <w:marRight w:val="0"/>
          <w:marTop w:val="0"/>
          <w:marBottom w:val="0"/>
          <w:divBdr>
            <w:top w:val="none" w:sz="0" w:space="0" w:color="auto"/>
            <w:left w:val="none" w:sz="0" w:space="0" w:color="auto"/>
            <w:bottom w:val="none" w:sz="0" w:space="0" w:color="auto"/>
            <w:right w:val="none" w:sz="0" w:space="0" w:color="auto"/>
          </w:divBdr>
        </w:div>
        <w:div w:id="1091583812">
          <w:marLeft w:val="0"/>
          <w:marRight w:val="0"/>
          <w:marTop w:val="0"/>
          <w:marBottom w:val="0"/>
          <w:divBdr>
            <w:top w:val="none" w:sz="0" w:space="0" w:color="auto"/>
            <w:left w:val="none" w:sz="0" w:space="0" w:color="auto"/>
            <w:bottom w:val="none" w:sz="0" w:space="0" w:color="auto"/>
            <w:right w:val="none" w:sz="0" w:space="0" w:color="auto"/>
          </w:divBdr>
        </w:div>
        <w:div w:id="530455567">
          <w:marLeft w:val="0"/>
          <w:marRight w:val="0"/>
          <w:marTop w:val="0"/>
          <w:marBottom w:val="0"/>
          <w:divBdr>
            <w:top w:val="none" w:sz="0" w:space="0" w:color="auto"/>
            <w:left w:val="none" w:sz="0" w:space="0" w:color="auto"/>
            <w:bottom w:val="none" w:sz="0" w:space="0" w:color="auto"/>
            <w:right w:val="none" w:sz="0" w:space="0" w:color="auto"/>
          </w:divBdr>
        </w:div>
        <w:div w:id="1836534222">
          <w:marLeft w:val="0"/>
          <w:marRight w:val="0"/>
          <w:marTop w:val="0"/>
          <w:marBottom w:val="0"/>
          <w:divBdr>
            <w:top w:val="none" w:sz="0" w:space="0" w:color="auto"/>
            <w:left w:val="none" w:sz="0" w:space="0" w:color="auto"/>
            <w:bottom w:val="none" w:sz="0" w:space="0" w:color="auto"/>
            <w:right w:val="none" w:sz="0" w:space="0" w:color="auto"/>
          </w:divBdr>
        </w:div>
        <w:div w:id="1880311557">
          <w:marLeft w:val="0"/>
          <w:marRight w:val="0"/>
          <w:marTop w:val="0"/>
          <w:marBottom w:val="0"/>
          <w:divBdr>
            <w:top w:val="none" w:sz="0" w:space="0" w:color="auto"/>
            <w:left w:val="none" w:sz="0" w:space="0" w:color="auto"/>
            <w:bottom w:val="none" w:sz="0" w:space="0" w:color="auto"/>
            <w:right w:val="none" w:sz="0" w:space="0" w:color="auto"/>
          </w:divBdr>
        </w:div>
        <w:div w:id="963149011">
          <w:marLeft w:val="0"/>
          <w:marRight w:val="0"/>
          <w:marTop w:val="0"/>
          <w:marBottom w:val="0"/>
          <w:divBdr>
            <w:top w:val="none" w:sz="0" w:space="0" w:color="auto"/>
            <w:left w:val="none" w:sz="0" w:space="0" w:color="auto"/>
            <w:bottom w:val="none" w:sz="0" w:space="0" w:color="auto"/>
            <w:right w:val="none" w:sz="0" w:space="0" w:color="auto"/>
          </w:divBdr>
        </w:div>
        <w:div w:id="1265840998">
          <w:marLeft w:val="0"/>
          <w:marRight w:val="0"/>
          <w:marTop w:val="0"/>
          <w:marBottom w:val="0"/>
          <w:divBdr>
            <w:top w:val="none" w:sz="0" w:space="0" w:color="auto"/>
            <w:left w:val="none" w:sz="0" w:space="0" w:color="auto"/>
            <w:bottom w:val="none" w:sz="0" w:space="0" w:color="auto"/>
            <w:right w:val="none" w:sz="0" w:space="0" w:color="auto"/>
          </w:divBdr>
        </w:div>
        <w:div w:id="1857183969">
          <w:marLeft w:val="0"/>
          <w:marRight w:val="0"/>
          <w:marTop w:val="0"/>
          <w:marBottom w:val="0"/>
          <w:divBdr>
            <w:top w:val="none" w:sz="0" w:space="0" w:color="auto"/>
            <w:left w:val="none" w:sz="0" w:space="0" w:color="auto"/>
            <w:bottom w:val="none" w:sz="0" w:space="0" w:color="auto"/>
            <w:right w:val="none" w:sz="0" w:space="0" w:color="auto"/>
          </w:divBdr>
        </w:div>
        <w:div w:id="1312904136">
          <w:marLeft w:val="0"/>
          <w:marRight w:val="0"/>
          <w:marTop w:val="0"/>
          <w:marBottom w:val="0"/>
          <w:divBdr>
            <w:top w:val="none" w:sz="0" w:space="0" w:color="auto"/>
            <w:left w:val="none" w:sz="0" w:space="0" w:color="auto"/>
            <w:bottom w:val="none" w:sz="0" w:space="0" w:color="auto"/>
            <w:right w:val="none" w:sz="0" w:space="0" w:color="auto"/>
          </w:divBdr>
        </w:div>
        <w:div w:id="965509105">
          <w:marLeft w:val="0"/>
          <w:marRight w:val="0"/>
          <w:marTop w:val="0"/>
          <w:marBottom w:val="0"/>
          <w:divBdr>
            <w:top w:val="none" w:sz="0" w:space="0" w:color="auto"/>
            <w:left w:val="none" w:sz="0" w:space="0" w:color="auto"/>
            <w:bottom w:val="none" w:sz="0" w:space="0" w:color="auto"/>
            <w:right w:val="none" w:sz="0" w:space="0" w:color="auto"/>
          </w:divBdr>
        </w:div>
        <w:div w:id="1599559159">
          <w:marLeft w:val="0"/>
          <w:marRight w:val="0"/>
          <w:marTop w:val="0"/>
          <w:marBottom w:val="0"/>
          <w:divBdr>
            <w:top w:val="none" w:sz="0" w:space="0" w:color="auto"/>
            <w:left w:val="none" w:sz="0" w:space="0" w:color="auto"/>
            <w:bottom w:val="none" w:sz="0" w:space="0" w:color="auto"/>
            <w:right w:val="none" w:sz="0" w:space="0" w:color="auto"/>
          </w:divBdr>
        </w:div>
        <w:div w:id="1984239541">
          <w:marLeft w:val="0"/>
          <w:marRight w:val="0"/>
          <w:marTop w:val="0"/>
          <w:marBottom w:val="0"/>
          <w:divBdr>
            <w:top w:val="none" w:sz="0" w:space="0" w:color="auto"/>
            <w:left w:val="none" w:sz="0" w:space="0" w:color="auto"/>
            <w:bottom w:val="none" w:sz="0" w:space="0" w:color="auto"/>
            <w:right w:val="none" w:sz="0" w:space="0" w:color="auto"/>
          </w:divBdr>
        </w:div>
        <w:div w:id="2072774453">
          <w:marLeft w:val="0"/>
          <w:marRight w:val="0"/>
          <w:marTop w:val="0"/>
          <w:marBottom w:val="0"/>
          <w:divBdr>
            <w:top w:val="none" w:sz="0" w:space="0" w:color="auto"/>
            <w:left w:val="none" w:sz="0" w:space="0" w:color="auto"/>
            <w:bottom w:val="none" w:sz="0" w:space="0" w:color="auto"/>
            <w:right w:val="none" w:sz="0" w:space="0" w:color="auto"/>
          </w:divBdr>
        </w:div>
        <w:div w:id="82530038">
          <w:marLeft w:val="0"/>
          <w:marRight w:val="0"/>
          <w:marTop w:val="0"/>
          <w:marBottom w:val="0"/>
          <w:divBdr>
            <w:top w:val="none" w:sz="0" w:space="0" w:color="auto"/>
            <w:left w:val="none" w:sz="0" w:space="0" w:color="auto"/>
            <w:bottom w:val="none" w:sz="0" w:space="0" w:color="auto"/>
            <w:right w:val="none" w:sz="0" w:space="0" w:color="auto"/>
          </w:divBdr>
        </w:div>
        <w:div w:id="1308314958">
          <w:marLeft w:val="0"/>
          <w:marRight w:val="0"/>
          <w:marTop w:val="0"/>
          <w:marBottom w:val="0"/>
          <w:divBdr>
            <w:top w:val="none" w:sz="0" w:space="0" w:color="auto"/>
            <w:left w:val="none" w:sz="0" w:space="0" w:color="auto"/>
            <w:bottom w:val="none" w:sz="0" w:space="0" w:color="auto"/>
            <w:right w:val="none" w:sz="0" w:space="0" w:color="auto"/>
          </w:divBdr>
        </w:div>
        <w:div w:id="1090346355">
          <w:marLeft w:val="0"/>
          <w:marRight w:val="0"/>
          <w:marTop w:val="0"/>
          <w:marBottom w:val="0"/>
          <w:divBdr>
            <w:top w:val="none" w:sz="0" w:space="0" w:color="auto"/>
            <w:left w:val="none" w:sz="0" w:space="0" w:color="auto"/>
            <w:bottom w:val="none" w:sz="0" w:space="0" w:color="auto"/>
            <w:right w:val="none" w:sz="0" w:space="0" w:color="auto"/>
          </w:divBdr>
        </w:div>
        <w:div w:id="615718657">
          <w:marLeft w:val="0"/>
          <w:marRight w:val="0"/>
          <w:marTop w:val="0"/>
          <w:marBottom w:val="0"/>
          <w:divBdr>
            <w:top w:val="none" w:sz="0" w:space="0" w:color="auto"/>
            <w:left w:val="none" w:sz="0" w:space="0" w:color="auto"/>
            <w:bottom w:val="none" w:sz="0" w:space="0" w:color="auto"/>
            <w:right w:val="none" w:sz="0" w:space="0" w:color="auto"/>
          </w:divBdr>
        </w:div>
        <w:div w:id="2057582481">
          <w:marLeft w:val="0"/>
          <w:marRight w:val="0"/>
          <w:marTop w:val="0"/>
          <w:marBottom w:val="0"/>
          <w:divBdr>
            <w:top w:val="none" w:sz="0" w:space="0" w:color="auto"/>
            <w:left w:val="none" w:sz="0" w:space="0" w:color="auto"/>
            <w:bottom w:val="none" w:sz="0" w:space="0" w:color="auto"/>
            <w:right w:val="none" w:sz="0" w:space="0" w:color="auto"/>
          </w:divBdr>
        </w:div>
        <w:div w:id="1406760168">
          <w:marLeft w:val="0"/>
          <w:marRight w:val="0"/>
          <w:marTop w:val="0"/>
          <w:marBottom w:val="0"/>
          <w:divBdr>
            <w:top w:val="none" w:sz="0" w:space="0" w:color="auto"/>
            <w:left w:val="none" w:sz="0" w:space="0" w:color="auto"/>
            <w:bottom w:val="none" w:sz="0" w:space="0" w:color="auto"/>
            <w:right w:val="none" w:sz="0" w:space="0" w:color="auto"/>
          </w:divBdr>
        </w:div>
        <w:div w:id="359627523">
          <w:marLeft w:val="0"/>
          <w:marRight w:val="0"/>
          <w:marTop w:val="0"/>
          <w:marBottom w:val="0"/>
          <w:divBdr>
            <w:top w:val="none" w:sz="0" w:space="0" w:color="auto"/>
            <w:left w:val="none" w:sz="0" w:space="0" w:color="auto"/>
            <w:bottom w:val="none" w:sz="0" w:space="0" w:color="auto"/>
            <w:right w:val="none" w:sz="0" w:space="0" w:color="auto"/>
          </w:divBdr>
        </w:div>
        <w:div w:id="1548566180">
          <w:marLeft w:val="0"/>
          <w:marRight w:val="0"/>
          <w:marTop w:val="0"/>
          <w:marBottom w:val="0"/>
          <w:divBdr>
            <w:top w:val="none" w:sz="0" w:space="0" w:color="auto"/>
            <w:left w:val="none" w:sz="0" w:space="0" w:color="auto"/>
            <w:bottom w:val="none" w:sz="0" w:space="0" w:color="auto"/>
            <w:right w:val="none" w:sz="0" w:space="0" w:color="auto"/>
          </w:divBdr>
        </w:div>
        <w:div w:id="992877229">
          <w:marLeft w:val="0"/>
          <w:marRight w:val="0"/>
          <w:marTop w:val="0"/>
          <w:marBottom w:val="0"/>
          <w:divBdr>
            <w:top w:val="none" w:sz="0" w:space="0" w:color="auto"/>
            <w:left w:val="none" w:sz="0" w:space="0" w:color="auto"/>
            <w:bottom w:val="none" w:sz="0" w:space="0" w:color="auto"/>
            <w:right w:val="none" w:sz="0" w:space="0" w:color="auto"/>
          </w:divBdr>
        </w:div>
        <w:div w:id="1895771342">
          <w:marLeft w:val="0"/>
          <w:marRight w:val="0"/>
          <w:marTop w:val="0"/>
          <w:marBottom w:val="0"/>
          <w:divBdr>
            <w:top w:val="none" w:sz="0" w:space="0" w:color="auto"/>
            <w:left w:val="none" w:sz="0" w:space="0" w:color="auto"/>
            <w:bottom w:val="none" w:sz="0" w:space="0" w:color="auto"/>
            <w:right w:val="none" w:sz="0" w:space="0" w:color="auto"/>
          </w:divBdr>
        </w:div>
        <w:div w:id="1714768765">
          <w:marLeft w:val="0"/>
          <w:marRight w:val="0"/>
          <w:marTop w:val="0"/>
          <w:marBottom w:val="0"/>
          <w:divBdr>
            <w:top w:val="none" w:sz="0" w:space="0" w:color="auto"/>
            <w:left w:val="none" w:sz="0" w:space="0" w:color="auto"/>
            <w:bottom w:val="none" w:sz="0" w:space="0" w:color="auto"/>
            <w:right w:val="none" w:sz="0" w:space="0" w:color="auto"/>
          </w:divBdr>
        </w:div>
        <w:div w:id="710888204">
          <w:marLeft w:val="0"/>
          <w:marRight w:val="0"/>
          <w:marTop w:val="0"/>
          <w:marBottom w:val="0"/>
          <w:divBdr>
            <w:top w:val="none" w:sz="0" w:space="0" w:color="auto"/>
            <w:left w:val="none" w:sz="0" w:space="0" w:color="auto"/>
            <w:bottom w:val="none" w:sz="0" w:space="0" w:color="auto"/>
            <w:right w:val="none" w:sz="0" w:space="0" w:color="auto"/>
          </w:divBdr>
        </w:div>
        <w:div w:id="569534133">
          <w:marLeft w:val="0"/>
          <w:marRight w:val="0"/>
          <w:marTop w:val="0"/>
          <w:marBottom w:val="0"/>
          <w:divBdr>
            <w:top w:val="none" w:sz="0" w:space="0" w:color="auto"/>
            <w:left w:val="none" w:sz="0" w:space="0" w:color="auto"/>
            <w:bottom w:val="none" w:sz="0" w:space="0" w:color="auto"/>
            <w:right w:val="none" w:sz="0" w:space="0" w:color="auto"/>
          </w:divBdr>
        </w:div>
        <w:div w:id="1505976821">
          <w:marLeft w:val="0"/>
          <w:marRight w:val="0"/>
          <w:marTop w:val="0"/>
          <w:marBottom w:val="0"/>
          <w:divBdr>
            <w:top w:val="none" w:sz="0" w:space="0" w:color="auto"/>
            <w:left w:val="none" w:sz="0" w:space="0" w:color="auto"/>
            <w:bottom w:val="none" w:sz="0" w:space="0" w:color="auto"/>
            <w:right w:val="none" w:sz="0" w:space="0" w:color="auto"/>
          </w:divBdr>
        </w:div>
        <w:div w:id="735013514">
          <w:marLeft w:val="0"/>
          <w:marRight w:val="0"/>
          <w:marTop w:val="0"/>
          <w:marBottom w:val="0"/>
          <w:divBdr>
            <w:top w:val="none" w:sz="0" w:space="0" w:color="auto"/>
            <w:left w:val="none" w:sz="0" w:space="0" w:color="auto"/>
            <w:bottom w:val="none" w:sz="0" w:space="0" w:color="auto"/>
            <w:right w:val="none" w:sz="0" w:space="0" w:color="auto"/>
          </w:divBdr>
        </w:div>
        <w:div w:id="1656228112">
          <w:marLeft w:val="0"/>
          <w:marRight w:val="0"/>
          <w:marTop w:val="0"/>
          <w:marBottom w:val="0"/>
          <w:divBdr>
            <w:top w:val="none" w:sz="0" w:space="0" w:color="auto"/>
            <w:left w:val="none" w:sz="0" w:space="0" w:color="auto"/>
            <w:bottom w:val="none" w:sz="0" w:space="0" w:color="auto"/>
            <w:right w:val="none" w:sz="0" w:space="0" w:color="auto"/>
          </w:divBdr>
        </w:div>
        <w:div w:id="727529777">
          <w:marLeft w:val="0"/>
          <w:marRight w:val="0"/>
          <w:marTop w:val="0"/>
          <w:marBottom w:val="0"/>
          <w:divBdr>
            <w:top w:val="none" w:sz="0" w:space="0" w:color="auto"/>
            <w:left w:val="none" w:sz="0" w:space="0" w:color="auto"/>
            <w:bottom w:val="none" w:sz="0" w:space="0" w:color="auto"/>
            <w:right w:val="none" w:sz="0" w:space="0" w:color="auto"/>
          </w:divBdr>
        </w:div>
        <w:div w:id="394623695">
          <w:marLeft w:val="0"/>
          <w:marRight w:val="0"/>
          <w:marTop w:val="0"/>
          <w:marBottom w:val="0"/>
          <w:divBdr>
            <w:top w:val="none" w:sz="0" w:space="0" w:color="auto"/>
            <w:left w:val="none" w:sz="0" w:space="0" w:color="auto"/>
            <w:bottom w:val="none" w:sz="0" w:space="0" w:color="auto"/>
            <w:right w:val="none" w:sz="0" w:space="0" w:color="auto"/>
          </w:divBdr>
        </w:div>
        <w:div w:id="2070954489">
          <w:marLeft w:val="0"/>
          <w:marRight w:val="0"/>
          <w:marTop w:val="0"/>
          <w:marBottom w:val="0"/>
          <w:divBdr>
            <w:top w:val="none" w:sz="0" w:space="0" w:color="auto"/>
            <w:left w:val="none" w:sz="0" w:space="0" w:color="auto"/>
            <w:bottom w:val="none" w:sz="0" w:space="0" w:color="auto"/>
            <w:right w:val="none" w:sz="0" w:space="0" w:color="auto"/>
          </w:divBdr>
        </w:div>
        <w:div w:id="108667743">
          <w:marLeft w:val="0"/>
          <w:marRight w:val="0"/>
          <w:marTop w:val="0"/>
          <w:marBottom w:val="0"/>
          <w:divBdr>
            <w:top w:val="none" w:sz="0" w:space="0" w:color="auto"/>
            <w:left w:val="none" w:sz="0" w:space="0" w:color="auto"/>
            <w:bottom w:val="none" w:sz="0" w:space="0" w:color="auto"/>
            <w:right w:val="none" w:sz="0" w:space="0" w:color="auto"/>
          </w:divBdr>
        </w:div>
        <w:div w:id="1954550997">
          <w:marLeft w:val="0"/>
          <w:marRight w:val="0"/>
          <w:marTop w:val="0"/>
          <w:marBottom w:val="0"/>
          <w:divBdr>
            <w:top w:val="none" w:sz="0" w:space="0" w:color="auto"/>
            <w:left w:val="none" w:sz="0" w:space="0" w:color="auto"/>
            <w:bottom w:val="none" w:sz="0" w:space="0" w:color="auto"/>
            <w:right w:val="none" w:sz="0" w:space="0" w:color="auto"/>
          </w:divBdr>
        </w:div>
        <w:div w:id="885920190">
          <w:marLeft w:val="0"/>
          <w:marRight w:val="0"/>
          <w:marTop w:val="0"/>
          <w:marBottom w:val="0"/>
          <w:divBdr>
            <w:top w:val="none" w:sz="0" w:space="0" w:color="auto"/>
            <w:left w:val="none" w:sz="0" w:space="0" w:color="auto"/>
            <w:bottom w:val="none" w:sz="0" w:space="0" w:color="auto"/>
            <w:right w:val="none" w:sz="0" w:space="0" w:color="auto"/>
          </w:divBdr>
        </w:div>
        <w:div w:id="1020862282">
          <w:marLeft w:val="0"/>
          <w:marRight w:val="0"/>
          <w:marTop w:val="0"/>
          <w:marBottom w:val="0"/>
          <w:divBdr>
            <w:top w:val="none" w:sz="0" w:space="0" w:color="auto"/>
            <w:left w:val="none" w:sz="0" w:space="0" w:color="auto"/>
            <w:bottom w:val="none" w:sz="0" w:space="0" w:color="auto"/>
            <w:right w:val="none" w:sz="0" w:space="0" w:color="auto"/>
          </w:divBdr>
        </w:div>
        <w:div w:id="2011325532">
          <w:marLeft w:val="0"/>
          <w:marRight w:val="0"/>
          <w:marTop w:val="0"/>
          <w:marBottom w:val="0"/>
          <w:divBdr>
            <w:top w:val="none" w:sz="0" w:space="0" w:color="auto"/>
            <w:left w:val="none" w:sz="0" w:space="0" w:color="auto"/>
            <w:bottom w:val="none" w:sz="0" w:space="0" w:color="auto"/>
            <w:right w:val="none" w:sz="0" w:space="0" w:color="auto"/>
          </w:divBdr>
        </w:div>
        <w:div w:id="1151753398">
          <w:marLeft w:val="0"/>
          <w:marRight w:val="0"/>
          <w:marTop w:val="0"/>
          <w:marBottom w:val="0"/>
          <w:divBdr>
            <w:top w:val="none" w:sz="0" w:space="0" w:color="auto"/>
            <w:left w:val="none" w:sz="0" w:space="0" w:color="auto"/>
            <w:bottom w:val="none" w:sz="0" w:space="0" w:color="auto"/>
            <w:right w:val="none" w:sz="0" w:space="0" w:color="auto"/>
          </w:divBdr>
        </w:div>
        <w:div w:id="1387873009">
          <w:marLeft w:val="0"/>
          <w:marRight w:val="0"/>
          <w:marTop w:val="0"/>
          <w:marBottom w:val="0"/>
          <w:divBdr>
            <w:top w:val="none" w:sz="0" w:space="0" w:color="auto"/>
            <w:left w:val="none" w:sz="0" w:space="0" w:color="auto"/>
            <w:bottom w:val="none" w:sz="0" w:space="0" w:color="auto"/>
            <w:right w:val="none" w:sz="0" w:space="0" w:color="auto"/>
          </w:divBdr>
        </w:div>
        <w:div w:id="750544643">
          <w:marLeft w:val="0"/>
          <w:marRight w:val="0"/>
          <w:marTop w:val="0"/>
          <w:marBottom w:val="0"/>
          <w:divBdr>
            <w:top w:val="none" w:sz="0" w:space="0" w:color="auto"/>
            <w:left w:val="none" w:sz="0" w:space="0" w:color="auto"/>
            <w:bottom w:val="none" w:sz="0" w:space="0" w:color="auto"/>
            <w:right w:val="none" w:sz="0" w:space="0" w:color="auto"/>
          </w:divBdr>
        </w:div>
        <w:div w:id="176651426">
          <w:marLeft w:val="0"/>
          <w:marRight w:val="0"/>
          <w:marTop w:val="0"/>
          <w:marBottom w:val="0"/>
          <w:divBdr>
            <w:top w:val="none" w:sz="0" w:space="0" w:color="auto"/>
            <w:left w:val="none" w:sz="0" w:space="0" w:color="auto"/>
            <w:bottom w:val="none" w:sz="0" w:space="0" w:color="auto"/>
            <w:right w:val="none" w:sz="0" w:space="0" w:color="auto"/>
          </w:divBdr>
        </w:div>
        <w:div w:id="181214975">
          <w:marLeft w:val="0"/>
          <w:marRight w:val="0"/>
          <w:marTop w:val="0"/>
          <w:marBottom w:val="0"/>
          <w:divBdr>
            <w:top w:val="none" w:sz="0" w:space="0" w:color="auto"/>
            <w:left w:val="none" w:sz="0" w:space="0" w:color="auto"/>
            <w:bottom w:val="none" w:sz="0" w:space="0" w:color="auto"/>
            <w:right w:val="none" w:sz="0" w:space="0" w:color="auto"/>
          </w:divBdr>
        </w:div>
        <w:div w:id="505635108">
          <w:marLeft w:val="0"/>
          <w:marRight w:val="0"/>
          <w:marTop w:val="0"/>
          <w:marBottom w:val="0"/>
          <w:divBdr>
            <w:top w:val="none" w:sz="0" w:space="0" w:color="auto"/>
            <w:left w:val="none" w:sz="0" w:space="0" w:color="auto"/>
            <w:bottom w:val="none" w:sz="0" w:space="0" w:color="auto"/>
            <w:right w:val="none" w:sz="0" w:space="0" w:color="auto"/>
          </w:divBdr>
        </w:div>
        <w:div w:id="1329089315">
          <w:marLeft w:val="0"/>
          <w:marRight w:val="0"/>
          <w:marTop w:val="0"/>
          <w:marBottom w:val="0"/>
          <w:divBdr>
            <w:top w:val="none" w:sz="0" w:space="0" w:color="auto"/>
            <w:left w:val="none" w:sz="0" w:space="0" w:color="auto"/>
            <w:bottom w:val="none" w:sz="0" w:space="0" w:color="auto"/>
            <w:right w:val="none" w:sz="0" w:space="0" w:color="auto"/>
          </w:divBdr>
        </w:div>
        <w:div w:id="280578918">
          <w:marLeft w:val="0"/>
          <w:marRight w:val="0"/>
          <w:marTop w:val="0"/>
          <w:marBottom w:val="0"/>
          <w:divBdr>
            <w:top w:val="none" w:sz="0" w:space="0" w:color="auto"/>
            <w:left w:val="none" w:sz="0" w:space="0" w:color="auto"/>
            <w:bottom w:val="none" w:sz="0" w:space="0" w:color="auto"/>
            <w:right w:val="none" w:sz="0" w:space="0" w:color="auto"/>
          </w:divBdr>
        </w:div>
        <w:div w:id="461075672">
          <w:marLeft w:val="0"/>
          <w:marRight w:val="0"/>
          <w:marTop w:val="0"/>
          <w:marBottom w:val="0"/>
          <w:divBdr>
            <w:top w:val="none" w:sz="0" w:space="0" w:color="auto"/>
            <w:left w:val="none" w:sz="0" w:space="0" w:color="auto"/>
            <w:bottom w:val="none" w:sz="0" w:space="0" w:color="auto"/>
            <w:right w:val="none" w:sz="0" w:space="0" w:color="auto"/>
          </w:divBdr>
        </w:div>
        <w:div w:id="730809236">
          <w:marLeft w:val="0"/>
          <w:marRight w:val="0"/>
          <w:marTop w:val="0"/>
          <w:marBottom w:val="0"/>
          <w:divBdr>
            <w:top w:val="none" w:sz="0" w:space="0" w:color="auto"/>
            <w:left w:val="none" w:sz="0" w:space="0" w:color="auto"/>
            <w:bottom w:val="none" w:sz="0" w:space="0" w:color="auto"/>
            <w:right w:val="none" w:sz="0" w:space="0" w:color="auto"/>
          </w:divBdr>
        </w:div>
        <w:div w:id="386076368">
          <w:marLeft w:val="0"/>
          <w:marRight w:val="0"/>
          <w:marTop w:val="0"/>
          <w:marBottom w:val="0"/>
          <w:divBdr>
            <w:top w:val="none" w:sz="0" w:space="0" w:color="auto"/>
            <w:left w:val="none" w:sz="0" w:space="0" w:color="auto"/>
            <w:bottom w:val="none" w:sz="0" w:space="0" w:color="auto"/>
            <w:right w:val="none" w:sz="0" w:space="0" w:color="auto"/>
          </w:divBdr>
        </w:div>
        <w:div w:id="1191070873">
          <w:marLeft w:val="0"/>
          <w:marRight w:val="0"/>
          <w:marTop w:val="0"/>
          <w:marBottom w:val="0"/>
          <w:divBdr>
            <w:top w:val="none" w:sz="0" w:space="0" w:color="auto"/>
            <w:left w:val="none" w:sz="0" w:space="0" w:color="auto"/>
            <w:bottom w:val="none" w:sz="0" w:space="0" w:color="auto"/>
            <w:right w:val="none" w:sz="0" w:space="0" w:color="auto"/>
          </w:divBdr>
        </w:div>
        <w:div w:id="978193488">
          <w:marLeft w:val="0"/>
          <w:marRight w:val="0"/>
          <w:marTop w:val="0"/>
          <w:marBottom w:val="0"/>
          <w:divBdr>
            <w:top w:val="none" w:sz="0" w:space="0" w:color="auto"/>
            <w:left w:val="none" w:sz="0" w:space="0" w:color="auto"/>
            <w:bottom w:val="none" w:sz="0" w:space="0" w:color="auto"/>
            <w:right w:val="none" w:sz="0" w:space="0" w:color="auto"/>
          </w:divBdr>
        </w:div>
        <w:div w:id="1500538380">
          <w:marLeft w:val="0"/>
          <w:marRight w:val="0"/>
          <w:marTop w:val="0"/>
          <w:marBottom w:val="0"/>
          <w:divBdr>
            <w:top w:val="none" w:sz="0" w:space="0" w:color="auto"/>
            <w:left w:val="none" w:sz="0" w:space="0" w:color="auto"/>
            <w:bottom w:val="none" w:sz="0" w:space="0" w:color="auto"/>
            <w:right w:val="none" w:sz="0" w:space="0" w:color="auto"/>
          </w:divBdr>
        </w:div>
        <w:div w:id="318701720">
          <w:marLeft w:val="0"/>
          <w:marRight w:val="0"/>
          <w:marTop w:val="0"/>
          <w:marBottom w:val="0"/>
          <w:divBdr>
            <w:top w:val="none" w:sz="0" w:space="0" w:color="auto"/>
            <w:left w:val="none" w:sz="0" w:space="0" w:color="auto"/>
            <w:bottom w:val="none" w:sz="0" w:space="0" w:color="auto"/>
            <w:right w:val="none" w:sz="0" w:space="0" w:color="auto"/>
          </w:divBdr>
        </w:div>
        <w:div w:id="1255431538">
          <w:marLeft w:val="0"/>
          <w:marRight w:val="0"/>
          <w:marTop w:val="0"/>
          <w:marBottom w:val="0"/>
          <w:divBdr>
            <w:top w:val="none" w:sz="0" w:space="0" w:color="auto"/>
            <w:left w:val="none" w:sz="0" w:space="0" w:color="auto"/>
            <w:bottom w:val="none" w:sz="0" w:space="0" w:color="auto"/>
            <w:right w:val="none" w:sz="0" w:space="0" w:color="auto"/>
          </w:divBdr>
        </w:div>
        <w:div w:id="2008166945">
          <w:marLeft w:val="0"/>
          <w:marRight w:val="0"/>
          <w:marTop w:val="0"/>
          <w:marBottom w:val="0"/>
          <w:divBdr>
            <w:top w:val="none" w:sz="0" w:space="0" w:color="auto"/>
            <w:left w:val="none" w:sz="0" w:space="0" w:color="auto"/>
            <w:bottom w:val="none" w:sz="0" w:space="0" w:color="auto"/>
            <w:right w:val="none" w:sz="0" w:space="0" w:color="auto"/>
          </w:divBdr>
        </w:div>
        <w:div w:id="830411021">
          <w:marLeft w:val="0"/>
          <w:marRight w:val="0"/>
          <w:marTop w:val="0"/>
          <w:marBottom w:val="0"/>
          <w:divBdr>
            <w:top w:val="none" w:sz="0" w:space="0" w:color="auto"/>
            <w:left w:val="none" w:sz="0" w:space="0" w:color="auto"/>
            <w:bottom w:val="none" w:sz="0" w:space="0" w:color="auto"/>
            <w:right w:val="none" w:sz="0" w:space="0" w:color="auto"/>
          </w:divBdr>
        </w:div>
        <w:div w:id="549535375">
          <w:marLeft w:val="0"/>
          <w:marRight w:val="0"/>
          <w:marTop w:val="0"/>
          <w:marBottom w:val="0"/>
          <w:divBdr>
            <w:top w:val="none" w:sz="0" w:space="0" w:color="auto"/>
            <w:left w:val="none" w:sz="0" w:space="0" w:color="auto"/>
            <w:bottom w:val="none" w:sz="0" w:space="0" w:color="auto"/>
            <w:right w:val="none" w:sz="0" w:space="0" w:color="auto"/>
          </w:divBdr>
        </w:div>
        <w:div w:id="357897327">
          <w:marLeft w:val="0"/>
          <w:marRight w:val="0"/>
          <w:marTop w:val="0"/>
          <w:marBottom w:val="0"/>
          <w:divBdr>
            <w:top w:val="none" w:sz="0" w:space="0" w:color="auto"/>
            <w:left w:val="none" w:sz="0" w:space="0" w:color="auto"/>
            <w:bottom w:val="none" w:sz="0" w:space="0" w:color="auto"/>
            <w:right w:val="none" w:sz="0" w:space="0" w:color="auto"/>
          </w:divBdr>
        </w:div>
        <w:div w:id="46884068">
          <w:marLeft w:val="0"/>
          <w:marRight w:val="0"/>
          <w:marTop w:val="0"/>
          <w:marBottom w:val="0"/>
          <w:divBdr>
            <w:top w:val="none" w:sz="0" w:space="0" w:color="auto"/>
            <w:left w:val="none" w:sz="0" w:space="0" w:color="auto"/>
            <w:bottom w:val="none" w:sz="0" w:space="0" w:color="auto"/>
            <w:right w:val="none" w:sz="0" w:space="0" w:color="auto"/>
          </w:divBdr>
        </w:div>
        <w:div w:id="886336881">
          <w:marLeft w:val="0"/>
          <w:marRight w:val="0"/>
          <w:marTop w:val="0"/>
          <w:marBottom w:val="0"/>
          <w:divBdr>
            <w:top w:val="none" w:sz="0" w:space="0" w:color="auto"/>
            <w:left w:val="none" w:sz="0" w:space="0" w:color="auto"/>
            <w:bottom w:val="none" w:sz="0" w:space="0" w:color="auto"/>
            <w:right w:val="none" w:sz="0" w:space="0" w:color="auto"/>
          </w:divBdr>
        </w:div>
        <w:div w:id="717317872">
          <w:marLeft w:val="0"/>
          <w:marRight w:val="0"/>
          <w:marTop w:val="0"/>
          <w:marBottom w:val="0"/>
          <w:divBdr>
            <w:top w:val="none" w:sz="0" w:space="0" w:color="auto"/>
            <w:left w:val="none" w:sz="0" w:space="0" w:color="auto"/>
            <w:bottom w:val="none" w:sz="0" w:space="0" w:color="auto"/>
            <w:right w:val="none" w:sz="0" w:space="0" w:color="auto"/>
          </w:divBdr>
        </w:div>
        <w:div w:id="491609187">
          <w:marLeft w:val="0"/>
          <w:marRight w:val="0"/>
          <w:marTop w:val="0"/>
          <w:marBottom w:val="0"/>
          <w:divBdr>
            <w:top w:val="none" w:sz="0" w:space="0" w:color="auto"/>
            <w:left w:val="none" w:sz="0" w:space="0" w:color="auto"/>
            <w:bottom w:val="none" w:sz="0" w:space="0" w:color="auto"/>
            <w:right w:val="none" w:sz="0" w:space="0" w:color="auto"/>
          </w:divBdr>
        </w:div>
        <w:div w:id="1625115947">
          <w:marLeft w:val="0"/>
          <w:marRight w:val="0"/>
          <w:marTop w:val="0"/>
          <w:marBottom w:val="0"/>
          <w:divBdr>
            <w:top w:val="none" w:sz="0" w:space="0" w:color="auto"/>
            <w:left w:val="none" w:sz="0" w:space="0" w:color="auto"/>
            <w:bottom w:val="none" w:sz="0" w:space="0" w:color="auto"/>
            <w:right w:val="none" w:sz="0" w:space="0" w:color="auto"/>
          </w:divBdr>
        </w:div>
        <w:div w:id="449400777">
          <w:marLeft w:val="0"/>
          <w:marRight w:val="0"/>
          <w:marTop w:val="0"/>
          <w:marBottom w:val="0"/>
          <w:divBdr>
            <w:top w:val="none" w:sz="0" w:space="0" w:color="auto"/>
            <w:left w:val="none" w:sz="0" w:space="0" w:color="auto"/>
            <w:bottom w:val="none" w:sz="0" w:space="0" w:color="auto"/>
            <w:right w:val="none" w:sz="0" w:space="0" w:color="auto"/>
          </w:divBdr>
        </w:div>
        <w:div w:id="1911118444">
          <w:marLeft w:val="0"/>
          <w:marRight w:val="0"/>
          <w:marTop w:val="0"/>
          <w:marBottom w:val="0"/>
          <w:divBdr>
            <w:top w:val="none" w:sz="0" w:space="0" w:color="auto"/>
            <w:left w:val="none" w:sz="0" w:space="0" w:color="auto"/>
            <w:bottom w:val="none" w:sz="0" w:space="0" w:color="auto"/>
            <w:right w:val="none" w:sz="0" w:space="0" w:color="auto"/>
          </w:divBdr>
        </w:div>
        <w:div w:id="1925915445">
          <w:marLeft w:val="0"/>
          <w:marRight w:val="0"/>
          <w:marTop w:val="0"/>
          <w:marBottom w:val="0"/>
          <w:divBdr>
            <w:top w:val="none" w:sz="0" w:space="0" w:color="auto"/>
            <w:left w:val="none" w:sz="0" w:space="0" w:color="auto"/>
            <w:bottom w:val="none" w:sz="0" w:space="0" w:color="auto"/>
            <w:right w:val="none" w:sz="0" w:space="0" w:color="auto"/>
          </w:divBdr>
        </w:div>
        <w:div w:id="1137837810">
          <w:marLeft w:val="0"/>
          <w:marRight w:val="0"/>
          <w:marTop w:val="0"/>
          <w:marBottom w:val="0"/>
          <w:divBdr>
            <w:top w:val="none" w:sz="0" w:space="0" w:color="auto"/>
            <w:left w:val="none" w:sz="0" w:space="0" w:color="auto"/>
            <w:bottom w:val="none" w:sz="0" w:space="0" w:color="auto"/>
            <w:right w:val="none" w:sz="0" w:space="0" w:color="auto"/>
          </w:divBdr>
        </w:div>
        <w:div w:id="2039623745">
          <w:marLeft w:val="0"/>
          <w:marRight w:val="0"/>
          <w:marTop w:val="0"/>
          <w:marBottom w:val="0"/>
          <w:divBdr>
            <w:top w:val="none" w:sz="0" w:space="0" w:color="auto"/>
            <w:left w:val="none" w:sz="0" w:space="0" w:color="auto"/>
            <w:bottom w:val="none" w:sz="0" w:space="0" w:color="auto"/>
            <w:right w:val="none" w:sz="0" w:space="0" w:color="auto"/>
          </w:divBdr>
        </w:div>
        <w:div w:id="1275559125">
          <w:marLeft w:val="0"/>
          <w:marRight w:val="0"/>
          <w:marTop w:val="0"/>
          <w:marBottom w:val="0"/>
          <w:divBdr>
            <w:top w:val="none" w:sz="0" w:space="0" w:color="auto"/>
            <w:left w:val="none" w:sz="0" w:space="0" w:color="auto"/>
            <w:bottom w:val="none" w:sz="0" w:space="0" w:color="auto"/>
            <w:right w:val="none" w:sz="0" w:space="0" w:color="auto"/>
          </w:divBdr>
        </w:div>
        <w:div w:id="602421881">
          <w:marLeft w:val="0"/>
          <w:marRight w:val="0"/>
          <w:marTop w:val="0"/>
          <w:marBottom w:val="0"/>
          <w:divBdr>
            <w:top w:val="none" w:sz="0" w:space="0" w:color="auto"/>
            <w:left w:val="none" w:sz="0" w:space="0" w:color="auto"/>
            <w:bottom w:val="none" w:sz="0" w:space="0" w:color="auto"/>
            <w:right w:val="none" w:sz="0" w:space="0" w:color="auto"/>
          </w:divBdr>
        </w:div>
        <w:div w:id="1411809219">
          <w:marLeft w:val="0"/>
          <w:marRight w:val="0"/>
          <w:marTop w:val="0"/>
          <w:marBottom w:val="0"/>
          <w:divBdr>
            <w:top w:val="none" w:sz="0" w:space="0" w:color="auto"/>
            <w:left w:val="none" w:sz="0" w:space="0" w:color="auto"/>
            <w:bottom w:val="none" w:sz="0" w:space="0" w:color="auto"/>
            <w:right w:val="none" w:sz="0" w:space="0" w:color="auto"/>
          </w:divBdr>
        </w:div>
        <w:div w:id="148135250">
          <w:marLeft w:val="0"/>
          <w:marRight w:val="0"/>
          <w:marTop w:val="0"/>
          <w:marBottom w:val="0"/>
          <w:divBdr>
            <w:top w:val="none" w:sz="0" w:space="0" w:color="auto"/>
            <w:left w:val="none" w:sz="0" w:space="0" w:color="auto"/>
            <w:bottom w:val="none" w:sz="0" w:space="0" w:color="auto"/>
            <w:right w:val="none" w:sz="0" w:space="0" w:color="auto"/>
          </w:divBdr>
        </w:div>
        <w:div w:id="776632647">
          <w:marLeft w:val="0"/>
          <w:marRight w:val="0"/>
          <w:marTop w:val="0"/>
          <w:marBottom w:val="0"/>
          <w:divBdr>
            <w:top w:val="none" w:sz="0" w:space="0" w:color="auto"/>
            <w:left w:val="none" w:sz="0" w:space="0" w:color="auto"/>
            <w:bottom w:val="none" w:sz="0" w:space="0" w:color="auto"/>
            <w:right w:val="none" w:sz="0" w:space="0" w:color="auto"/>
          </w:divBdr>
        </w:div>
        <w:div w:id="849221828">
          <w:marLeft w:val="0"/>
          <w:marRight w:val="0"/>
          <w:marTop w:val="0"/>
          <w:marBottom w:val="0"/>
          <w:divBdr>
            <w:top w:val="none" w:sz="0" w:space="0" w:color="auto"/>
            <w:left w:val="none" w:sz="0" w:space="0" w:color="auto"/>
            <w:bottom w:val="none" w:sz="0" w:space="0" w:color="auto"/>
            <w:right w:val="none" w:sz="0" w:space="0" w:color="auto"/>
          </w:divBdr>
        </w:div>
        <w:div w:id="345333674">
          <w:marLeft w:val="0"/>
          <w:marRight w:val="0"/>
          <w:marTop w:val="0"/>
          <w:marBottom w:val="0"/>
          <w:divBdr>
            <w:top w:val="none" w:sz="0" w:space="0" w:color="auto"/>
            <w:left w:val="none" w:sz="0" w:space="0" w:color="auto"/>
            <w:bottom w:val="none" w:sz="0" w:space="0" w:color="auto"/>
            <w:right w:val="none" w:sz="0" w:space="0" w:color="auto"/>
          </w:divBdr>
        </w:div>
        <w:div w:id="654839245">
          <w:marLeft w:val="0"/>
          <w:marRight w:val="0"/>
          <w:marTop w:val="0"/>
          <w:marBottom w:val="0"/>
          <w:divBdr>
            <w:top w:val="none" w:sz="0" w:space="0" w:color="auto"/>
            <w:left w:val="none" w:sz="0" w:space="0" w:color="auto"/>
            <w:bottom w:val="none" w:sz="0" w:space="0" w:color="auto"/>
            <w:right w:val="none" w:sz="0" w:space="0" w:color="auto"/>
          </w:divBdr>
        </w:div>
        <w:div w:id="1936866730">
          <w:marLeft w:val="0"/>
          <w:marRight w:val="0"/>
          <w:marTop w:val="0"/>
          <w:marBottom w:val="0"/>
          <w:divBdr>
            <w:top w:val="none" w:sz="0" w:space="0" w:color="auto"/>
            <w:left w:val="none" w:sz="0" w:space="0" w:color="auto"/>
            <w:bottom w:val="none" w:sz="0" w:space="0" w:color="auto"/>
            <w:right w:val="none" w:sz="0" w:space="0" w:color="auto"/>
          </w:divBdr>
        </w:div>
        <w:div w:id="1017342340">
          <w:marLeft w:val="0"/>
          <w:marRight w:val="0"/>
          <w:marTop w:val="0"/>
          <w:marBottom w:val="0"/>
          <w:divBdr>
            <w:top w:val="none" w:sz="0" w:space="0" w:color="auto"/>
            <w:left w:val="none" w:sz="0" w:space="0" w:color="auto"/>
            <w:bottom w:val="none" w:sz="0" w:space="0" w:color="auto"/>
            <w:right w:val="none" w:sz="0" w:space="0" w:color="auto"/>
          </w:divBdr>
        </w:div>
        <w:div w:id="588198487">
          <w:marLeft w:val="0"/>
          <w:marRight w:val="0"/>
          <w:marTop w:val="0"/>
          <w:marBottom w:val="0"/>
          <w:divBdr>
            <w:top w:val="none" w:sz="0" w:space="0" w:color="auto"/>
            <w:left w:val="none" w:sz="0" w:space="0" w:color="auto"/>
            <w:bottom w:val="none" w:sz="0" w:space="0" w:color="auto"/>
            <w:right w:val="none" w:sz="0" w:space="0" w:color="auto"/>
          </w:divBdr>
        </w:div>
        <w:div w:id="1249998741">
          <w:marLeft w:val="0"/>
          <w:marRight w:val="0"/>
          <w:marTop w:val="0"/>
          <w:marBottom w:val="0"/>
          <w:divBdr>
            <w:top w:val="none" w:sz="0" w:space="0" w:color="auto"/>
            <w:left w:val="none" w:sz="0" w:space="0" w:color="auto"/>
            <w:bottom w:val="none" w:sz="0" w:space="0" w:color="auto"/>
            <w:right w:val="none" w:sz="0" w:space="0" w:color="auto"/>
          </w:divBdr>
        </w:div>
        <w:div w:id="965811912">
          <w:marLeft w:val="0"/>
          <w:marRight w:val="0"/>
          <w:marTop w:val="0"/>
          <w:marBottom w:val="0"/>
          <w:divBdr>
            <w:top w:val="none" w:sz="0" w:space="0" w:color="auto"/>
            <w:left w:val="none" w:sz="0" w:space="0" w:color="auto"/>
            <w:bottom w:val="none" w:sz="0" w:space="0" w:color="auto"/>
            <w:right w:val="none" w:sz="0" w:space="0" w:color="auto"/>
          </w:divBdr>
        </w:div>
        <w:div w:id="1729956918">
          <w:marLeft w:val="0"/>
          <w:marRight w:val="0"/>
          <w:marTop w:val="0"/>
          <w:marBottom w:val="0"/>
          <w:divBdr>
            <w:top w:val="none" w:sz="0" w:space="0" w:color="auto"/>
            <w:left w:val="none" w:sz="0" w:space="0" w:color="auto"/>
            <w:bottom w:val="none" w:sz="0" w:space="0" w:color="auto"/>
            <w:right w:val="none" w:sz="0" w:space="0" w:color="auto"/>
          </w:divBdr>
        </w:div>
        <w:div w:id="196434741">
          <w:marLeft w:val="0"/>
          <w:marRight w:val="0"/>
          <w:marTop w:val="0"/>
          <w:marBottom w:val="0"/>
          <w:divBdr>
            <w:top w:val="none" w:sz="0" w:space="0" w:color="auto"/>
            <w:left w:val="none" w:sz="0" w:space="0" w:color="auto"/>
            <w:bottom w:val="none" w:sz="0" w:space="0" w:color="auto"/>
            <w:right w:val="none" w:sz="0" w:space="0" w:color="auto"/>
          </w:divBdr>
        </w:div>
        <w:div w:id="322661449">
          <w:marLeft w:val="0"/>
          <w:marRight w:val="0"/>
          <w:marTop w:val="0"/>
          <w:marBottom w:val="0"/>
          <w:divBdr>
            <w:top w:val="none" w:sz="0" w:space="0" w:color="auto"/>
            <w:left w:val="none" w:sz="0" w:space="0" w:color="auto"/>
            <w:bottom w:val="none" w:sz="0" w:space="0" w:color="auto"/>
            <w:right w:val="none" w:sz="0" w:space="0" w:color="auto"/>
          </w:divBdr>
        </w:div>
        <w:div w:id="1538152896">
          <w:marLeft w:val="0"/>
          <w:marRight w:val="0"/>
          <w:marTop w:val="0"/>
          <w:marBottom w:val="0"/>
          <w:divBdr>
            <w:top w:val="none" w:sz="0" w:space="0" w:color="auto"/>
            <w:left w:val="none" w:sz="0" w:space="0" w:color="auto"/>
            <w:bottom w:val="none" w:sz="0" w:space="0" w:color="auto"/>
            <w:right w:val="none" w:sz="0" w:space="0" w:color="auto"/>
          </w:divBdr>
        </w:div>
        <w:div w:id="762461061">
          <w:marLeft w:val="0"/>
          <w:marRight w:val="0"/>
          <w:marTop w:val="0"/>
          <w:marBottom w:val="0"/>
          <w:divBdr>
            <w:top w:val="none" w:sz="0" w:space="0" w:color="auto"/>
            <w:left w:val="none" w:sz="0" w:space="0" w:color="auto"/>
            <w:bottom w:val="none" w:sz="0" w:space="0" w:color="auto"/>
            <w:right w:val="none" w:sz="0" w:space="0" w:color="auto"/>
          </w:divBdr>
        </w:div>
        <w:div w:id="1948466438">
          <w:marLeft w:val="0"/>
          <w:marRight w:val="0"/>
          <w:marTop w:val="0"/>
          <w:marBottom w:val="0"/>
          <w:divBdr>
            <w:top w:val="none" w:sz="0" w:space="0" w:color="auto"/>
            <w:left w:val="none" w:sz="0" w:space="0" w:color="auto"/>
            <w:bottom w:val="none" w:sz="0" w:space="0" w:color="auto"/>
            <w:right w:val="none" w:sz="0" w:space="0" w:color="auto"/>
          </w:divBdr>
        </w:div>
        <w:div w:id="962536967">
          <w:marLeft w:val="0"/>
          <w:marRight w:val="0"/>
          <w:marTop w:val="0"/>
          <w:marBottom w:val="0"/>
          <w:divBdr>
            <w:top w:val="none" w:sz="0" w:space="0" w:color="auto"/>
            <w:left w:val="none" w:sz="0" w:space="0" w:color="auto"/>
            <w:bottom w:val="none" w:sz="0" w:space="0" w:color="auto"/>
            <w:right w:val="none" w:sz="0" w:space="0" w:color="auto"/>
          </w:divBdr>
        </w:div>
        <w:div w:id="1657105740">
          <w:marLeft w:val="0"/>
          <w:marRight w:val="0"/>
          <w:marTop w:val="0"/>
          <w:marBottom w:val="0"/>
          <w:divBdr>
            <w:top w:val="none" w:sz="0" w:space="0" w:color="auto"/>
            <w:left w:val="none" w:sz="0" w:space="0" w:color="auto"/>
            <w:bottom w:val="none" w:sz="0" w:space="0" w:color="auto"/>
            <w:right w:val="none" w:sz="0" w:space="0" w:color="auto"/>
          </w:divBdr>
        </w:div>
        <w:div w:id="817917779">
          <w:marLeft w:val="0"/>
          <w:marRight w:val="0"/>
          <w:marTop w:val="0"/>
          <w:marBottom w:val="0"/>
          <w:divBdr>
            <w:top w:val="none" w:sz="0" w:space="0" w:color="auto"/>
            <w:left w:val="none" w:sz="0" w:space="0" w:color="auto"/>
            <w:bottom w:val="none" w:sz="0" w:space="0" w:color="auto"/>
            <w:right w:val="none" w:sz="0" w:space="0" w:color="auto"/>
          </w:divBdr>
        </w:div>
        <w:div w:id="2012832011">
          <w:marLeft w:val="0"/>
          <w:marRight w:val="0"/>
          <w:marTop w:val="0"/>
          <w:marBottom w:val="0"/>
          <w:divBdr>
            <w:top w:val="none" w:sz="0" w:space="0" w:color="auto"/>
            <w:left w:val="none" w:sz="0" w:space="0" w:color="auto"/>
            <w:bottom w:val="none" w:sz="0" w:space="0" w:color="auto"/>
            <w:right w:val="none" w:sz="0" w:space="0" w:color="auto"/>
          </w:divBdr>
        </w:div>
        <w:div w:id="104813813">
          <w:marLeft w:val="0"/>
          <w:marRight w:val="0"/>
          <w:marTop w:val="0"/>
          <w:marBottom w:val="0"/>
          <w:divBdr>
            <w:top w:val="none" w:sz="0" w:space="0" w:color="auto"/>
            <w:left w:val="none" w:sz="0" w:space="0" w:color="auto"/>
            <w:bottom w:val="none" w:sz="0" w:space="0" w:color="auto"/>
            <w:right w:val="none" w:sz="0" w:space="0" w:color="auto"/>
          </w:divBdr>
        </w:div>
        <w:div w:id="1786733283">
          <w:marLeft w:val="0"/>
          <w:marRight w:val="0"/>
          <w:marTop w:val="0"/>
          <w:marBottom w:val="0"/>
          <w:divBdr>
            <w:top w:val="none" w:sz="0" w:space="0" w:color="auto"/>
            <w:left w:val="none" w:sz="0" w:space="0" w:color="auto"/>
            <w:bottom w:val="none" w:sz="0" w:space="0" w:color="auto"/>
            <w:right w:val="none" w:sz="0" w:space="0" w:color="auto"/>
          </w:divBdr>
        </w:div>
        <w:div w:id="1256745955">
          <w:marLeft w:val="0"/>
          <w:marRight w:val="0"/>
          <w:marTop w:val="0"/>
          <w:marBottom w:val="0"/>
          <w:divBdr>
            <w:top w:val="none" w:sz="0" w:space="0" w:color="auto"/>
            <w:left w:val="none" w:sz="0" w:space="0" w:color="auto"/>
            <w:bottom w:val="none" w:sz="0" w:space="0" w:color="auto"/>
            <w:right w:val="none" w:sz="0" w:space="0" w:color="auto"/>
          </w:divBdr>
        </w:div>
        <w:div w:id="18285194">
          <w:marLeft w:val="0"/>
          <w:marRight w:val="0"/>
          <w:marTop w:val="0"/>
          <w:marBottom w:val="0"/>
          <w:divBdr>
            <w:top w:val="none" w:sz="0" w:space="0" w:color="auto"/>
            <w:left w:val="none" w:sz="0" w:space="0" w:color="auto"/>
            <w:bottom w:val="none" w:sz="0" w:space="0" w:color="auto"/>
            <w:right w:val="none" w:sz="0" w:space="0" w:color="auto"/>
          </w:divBdr>
        </w:div>
        <w:div w:id="1780295458">
          <w:marLeft w:val="0"/>
          <w:marRight w:val="0"/>
          <w:marTop w:val="0"/>
          <w:marBottom w:val="0"/>
          <w:divBdr>
            <w:top w:val="none" w:sz="0" w:space="0" w:color="auto"/>
            <w:left w:val="none" w:sz="0" w:space="0" w:color="auto"/>
            <w:bottom w:val="none" w:sz="0" w:space="0" w:color="auto"/>
            <w:right w:val="none" w:sz="0" w:space="0" w:color="auto"/>
          </w:divBdr>
        </w:div>
        <w:div w:id="1739208011">
          <w:marLeft w:val="0"/>
          <w:marRight w:val="0"/>
          <w:marTop w:val="0"/>
          <w:marBottom w:val="0"/>
          <w:divBdr>
            <w:top w:val="none" w:sz="0" w:space="0" w:color="auto"/>
            <w:left w:val="none" w:sz="0" w:space="0" w:color="auto"/>
            <w:bottom w:val="none" w:sz="0" w:space="0" w:color="auto"/>
            <w:right w:val="none" w:sz="0" w:space="0" w:color="auto"/>
          </w:divBdr>
        </w:div>
        <w:div w:id="341788408">
          <w:marLeft w:val="0"/>
          <w:marRight w:val="0"/>
          <w:marTop w:val="0"/>
          <w:marBottom w:val="0"/>
          <w:divBdr>
            <w:top w:val="none" w:sz="0" w:space="0" w:color="auto"/>
            <w:left w:val="none" w:sz="0" w:space="0" w:color="auto"/>
            <w:bottom w:val="none" w:sz="0" w:space="0" w:color="auto"/>
            <w:right w:val="none" w:sz="0" w:space="0" w:color="auto"/>
          </w:divBdr>
        </w:div>
        <w:div w:id="787314777">
          <w:marLeft w:val="0"/>
          <w:marRight w:val="0"/>
          <w:marTop w:val="0"/>
          <w:marBottom w:val="0"/>
          <w:divBdr>
            <w:top w:val="none" w:sz="0" w:space="0" w:color="auto"/>
            <w:left w:val="none" w:sz="0" w:space="0" w:color="auto"/>
            <w:bottom w:val="none" w:sz="0" w:space="0" w:color="auto"/>
            <w:right w:val="none" w:sz="0" w:space="0" w:color="auto"/>
          </w:divBdr>
        </w:div>
        <w:div w:id="546185079">
          <w:marLeft w:val="0"/>
          <w:marRight w:val="0"/>
          <w:marTop w:val="0"/>
          <w:marBottom w:val="0"/>
          <w:divBdr>
            <w:top w:val="none" w:sz="0" w:space="0" w:color="auto"/>
            <w:left w:val="none" w:sz="0" w:space="0" w:color="auto"/>
            <w:bottom w:val="none" w:sz="0" w:space="0" w:color="auto"/>
            <w:right w:val="none" w:sz="0" w:space="0" w:color="auto"/>
          </w:divBdr>
        </w:div>
      </w:divsChild>
    </w:div>
    <w:div w:id="886726719">
      <w:bodyDiv w:val="1"/>
      <w:marLeft w:val="0"/>
      <w:marRight w:val="0"/>
      <w:marTop w:val="0"/>
      <w:marBottom w:val="0"/>
      <w:divBdr>
        <w:top w:val="none" w:sz="0" w:space="0" w:color="auto"/>
        <w:left w:val="none" w:sz="0" w:space="0" w:color="auto"/>
        <w:bottom w:val="none" w:sz="0" w:space="0" w:color="auto"/>
        <w:right w:val="none" w:sz="0" w:space="0" w:color="auto"/>
      </w:divBdr>
      <w:divsChild>
        <w:div w:id="1641573527">
          <w:marLeft w:val="0"/>
          <w:marRight w:val="0"/>
          <w:marTop w:val="0"/>
          <w:marBottom w:val="0"/>
          <w:divBdr>
            <w:top w:val="none" w:sz="0" w:space="0" w:color="auto"/>
            <w:left w:val="none" w:sz="0" w:space="0" w:color="auto"/>
            <w:bottom w:val="none" w:sz="0" w:space="0" w:color="auto"/>
            <w:right w:val="none" w:sz="0" w:space="0" w:color="auto"/>
          </w:divBdr>
          <w:divsChild>
            <w:div w:id="90055954">
              <w:marLeft w:val="-251"/>
              <w:marRight w:val="-251"/>
              <w:marTop w:val="0"/>
              <w:marBottom w:val="0"/>
              <w:divBdr>
                <w:top w:val="none" w:sz="0" w:space="0" w:color="auto"/>
                <w:left w:val="none" w:sz="0" w:space="0" w:color="auto"/>
                <w:bottom w:val="none" w:sz="0" w:space="0" w:color="auto"/>
                <w:right w:val="none" w:sz="0" w:space="0" w:color="auto"/>
              </w:divBdr>
              <w:divsChild>
                <w:div w:id="1976325126">
                  <w:marLeft w:val="0"/>
                  <w:marRight w:val="0"/>
                  <w:marTop w:val="0"/>
                  <w:marBottom w:val="0"/>
                  <w:divBdr>
                    <w:top w:val="none" w:sz="0" w:space="0" w:color="auto"/>
                    <w:left w:val="none" w:sz="0" w:space="0" w:color="auto"/>
                    <w:bottom w:val="none" w:sz="0" w:space="0" w:color="auto"/>
                    <w:right w:val="none" w:sz="0" w:space="0" w:color="auto"/>
                  </w:divBdr>
                  <w:divsChild>
                    <w:div w:id="1420371788">
                      <w:marLeft w:val="0"/>
                      <w:marRight w:val="0"/>
                      <w:marTop w:val="753"/>
                      <w:marBottom w:val="0"/>
                      <w:divBdr>
                        <w:top w:val="none" w:sz="0" w:space="0" w:color="auto"/>
                        <w:left w:val="none" w:sz="0" w:space="0" w:color="auto"/>
                        <w:bottom w:val="none" w:sz="0" w:space="0" w:color="auto"/>
                        <w:right w:val="none" w:sz="0" w:space="0" w:color="auto"/>
                      </w:divBdr>
                      <w:divsChild>
                        <w:div w:id="1803882796">
                          <w:marLeft w:val="0"/>
                          <w:marRight w:val="0"/>
                          <w:marTop w:val="0"/>
                          <w:marBottom w:val="0"/>
                          <w:divBdr>
                            <w:top w:val="none" w:sz="0" w:space="0" w:color="auto"/>
                            <w:left w:val="none" w:sz="0" w:space="0" w:color="auto"/>
                            <w:bottom w:val="none" w:sz="0" w:space="0" w:color="auto"/>
                            <w:right w:val="none" w:sz="0" w:space="0" w:color="auto"/>
                          </w:divBdr>
                          <w:divsChild>
                            <w:div w:id="922446615">
                              <w:marLeft w:val="0"/>
                              <w:marRight w:val="0"/>
                              <w:marTop w:val="0"/>
                              <w:marBottom w:val="0"/>
                              <w:divBdr>
                                <w:top w:val="none" w:sz="0" w:space="0" w:color="auto"/>
                                <w:left w:val="none" w:sz="0" w:space="0" w:color="auto"/>
                                <w:bottom w:val="none" w:sz="0" w:space="0" w:color="auto"/>
                                <w:right w:val="none" w:sz="0" w:space="0" w:color="auto"/>
                              </w:divBdr>
                              <w:divsChild>
                                <w:div w:id="692875283">
                                  <w:marLeft w:val="0"/>
                                  <w:marRight w:val="0"/>
                                  <w:marTop w:val="0"/>
                                  <w:marBottom w:val="0"/>
                                  <w:divBdr>
                                    <w:top w:val="none" w:sz="0" w:space="0" w:color="auto"/>
                                    <w:left w:val="none" w:sz="0" w:space="0" w:color="auto"/>
                                    <w:bottom w:val="none" w:sz="0" w:space="0" w:color="auto"/>
                                    <w:right w:val="none" w:sz="0" w:space="0" w:color="auto"/>
                                  </w:divBdr>
                                  <w:divsChild>
                                    <w:div w:id="2125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0370472">
                      <w:marLeft w:val="0"/>
                      <w:marRight w:val="0"/>
                      <w:marTop w:val="0"/>
                      <w:marBottom w:val="0"/>
                      <w:divBdr>
                        <w:top w:val="single" w:sz="6" w:space="31" w:color="CCCCCC"/>
                        <w:left w:val="none" w:sz="0" w:space="0" w:color="auto"/>
                        <w:bottom w:val="none" w:sz="0" w:space="0" w:color="auto"/>
                        <w:right w:val="none" w:sz="0" w:space="0" w:color="auto"/>
                      </w:divBdr>
                      <w:divsChild>
                        <w:div w:id="1694189981">
                          <w:marLeft w:val="0"/>
                          <w:marRight w:val="0"/>
                          <w:marTop w:val="0"/>
                          <w:marBottom w:val="0"/>
                          <w:divBdr>
                            <w:top w:val="none" w:sz="0" w:space="0" w:color="auto"/>
                            <w:left w:val="none" w:sz="0" w:space="0" w:color="auto"/>
                            <w:bottom w:val="none" w:sz="0" w:space="0" w:color="auto"/>
                            <w:right w:val="none" w:sz="0" w:space="0" w:color="auto"/>
                          </w:divBdr>
                          <w:divsChild>
                            <w:div w:id="515732687">
                              <w:marLeft w:val="0"/>
                              <w:marRight w:val="0"/>
                              <w:marTop w:val="0"/>
                              <w:marBottom w:val="0"/>
                              <w:divBdr>
                                <w:top w:val="none" w:sz="0" w:space="0" w:color="auto"/>
                                <w:left w:val="none" w:sz="0" w:space="0" w:color="auto"/>
                                <w:bottom w:val="none" w:sz="0" w:space="0" w:color="auto"/>
                                <w:right w:val="none" w:sz="0" w:space="0" w:color="auto"/>
                              </w:divBdr>
                            </w:div>
                            <w:div w:id="154448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321693">
              <w:marLeft w:val="-251"/>
              <w:marRight w:val="-251"/>
              <w:marTop w:val="0"/>
              <w:marBottom w:val="0"/>
              <w:divBdr>
                <w:top w:val="none" w:sz="0" w:space="0" w:color="auto"/>
                <w:left w:val="none" w:sz="0" w:space="0" w:color="auto"/>
                <w:bottom w:val="none" w:sz="0" w:space="0" w:color="auto"/>
                <w:right w:val="none" w:sz="0" w:space="0" w:color="auto"/>
              </w:divBdr>
              <w:divsChild>
                <w:div w:id="1209223586">
                  <w:marLeft w:val="0"/>
                  <w:marRight w:val="0"/>
                  <w:marTop w:val="0"/>
                  <w:marBottom w:val="0"/>
                  <w:divBdr>
                    <w:top w:val="none" w:sz="0" w:space="0" w:color="auto"/>
                    <w:left w:val="none" w:sz="0" w:space="0" w:color="auto"/>
                    <w:bottom w:val="none" w:sz="0" w:space="0" w:color="auto"/>
                    <w:right w:val="none" w:sz="0" w:space="0" w:color="auto"/>
                  </w:divBdr>
                  <w:divsChild>
                    <w:div w:id="796678612">
                      <w:marLeft w:val="0"/>
                      <w:marRight w:val="0"/>
                      <w:marTop w:val="0"/>
                      <w:marBottom w:val="0"/>
                      <w:divBdr>
                        <w:top w:val="none" w:sz="0" w:space="0" w:color="auto"/>
                        <w:left w:val="none" w:sz="0" w:space="0" w:color="auto"/>
                        <w:bottom w:val="none" w:sz="0" w:space="0" w:color="auto"/>
                        <w:right w:val="none" w:sz="0" w:space="0" w:color="auto"/>
                      </w:divBdr>
                      <w:divsChild>
                        <w:div w:id="293217536">
                          <w:marLeft w:val="0"/>
                          <w:marRight w:val="0"/>
                          <w:marTop w:val="0"/>
                          <w:marBottom w:val="0"/>
                          <w:divBdr>
                            <w:top w:val="none" w:sz="0" w:space="0" w:color="auto"/>
                            <w:left w:val="none" w:sz="0" w:space="0" w:color="auto"/>
                            <w:bottom w:val="none" w:sz="0" w:space="0" w:color="auto"/>
                            <w:right w:val="none" w:sz="0" w:space="0" w:color="auto"/>
                          </w:divBdr>
                          <w:divsChild>
                            <w:div w:id="1713581156">
                              <w:marLeft w:val="0"/>
                              <w:marRight w:val="0"/>
                              <w:marTop w:val="0"/>
                              <w:marBottom w:val="0"/>
                              <w:divBdr>
                                <w:top w:val="none" w:sz="0" w:space="0" w:color="auto"/>
                                <w:left w:val="none" w:sz="0" w:space="0" w:color="auto"/>
                                <w:bottom w:val="none" w:sz="0" w:space="0" w:color="auto"/>
                                <w:right w:val="none" w:sz="0" w:space="0" w:color="auto"/>
                              </w:divBdr>
                              <w:divsChild>
                                <w:div w:id="144561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7333">
                          <w:marLeft w:val="0"/>
                          <w:marRight w:val="0"/>
                          <w:marTop w:val="0"/>
                          <w:marBottom w:val="0"/>
                          <w:divBdr>
                            <w:top w:val="none" w:sz="0" w:space="0" w:color="auto"/>
                            <w:left w:val="none" w:sz="0" w:space="0" w:color="auto"/>
                            <w:bottom w:val="none" w:sz="0" w:space="0" w:color="auto"/>
                            <w:right w:val="none" w:sz="0" w:space="0" w:color="auto"/>
                          </w:divBdr>
                          <w:divsChild>
                            <w:div w:id="451437011">
                              <w:marLeft w:val="0"/>
                              <w:marRight w:val="0"/>
                              <w:marTop w:val="0"/>
                              <w:marBottom w:val="0"/>
                              <w:divBdr>
                                <w:top w:val="none" w:sz="0" w:space="0" w:color="auto"/>
                                <w:left w:val="none" w:sz="0" w:space="0" w:color="auto"/>
                                <w:bottom w:val="none" w:sz="0" w:space="0" w:color="auto"/>
                                <w:right w:val="none" w:sz="0" w:space="0" w:color="auto"/>
                              </w:divBdr>
                              <w:divsChild>
                                <w:div w:id="2024281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83578">
                          <w:marLeft w:val="0"/>
                          <w:marRight w:val="0"/>
                          <w:marTop w:val="0"/>
                          <w:marBottom w:val="0"/>
                          <w:divBdr>
                            <w:top w:val="none" w:sz="0" w:space="0" w:color="auto"/>
                            <w:left w:val="none" w:sz="0" w:space="0" w:color="auto"/>
                            <w:bottom w:val="none" w:sz="0" w:space="0" w:color="auto"/>
                            <w:right w:val="none" w:sz="0" w:space="0" w:color="auto"/>
                          </w:divBdr>
                          <w:divsChild>
                            <w:div w:id="2094662607">
                              <w:marLeft w:val="0"/>
                              <w:marRight w:val="0"/>
                              <w:marTop w:val="0"/>
                              <w:marBottom w:val="0"/>
                              <w:divBdr>
                                <w:top w:val="none" w:sz="0" w:space="0" w:color="auto"/>
                                <w:left w:val="none" w:sz="0" w:space="0" w:color="auto"/>
                                <w:bottom w:val="none" w:sz="0" w:space="0" w:color="auto"/>
                                <w:right w:val="none" w:sz="0" w:space="0" w:color="auto"/>
                              </w:divBdr>
                              <w:divsChild>
                                <w:div w:id="9807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09059">
                          <w:marLeft w:val="0"/>
                          <w:marRight w:val="0"/>
                          <w:marTop w:val="0"/>
                          <w:marBottom w:val="0"/>
                          <w:divBdr>
                            <w:top w:val="none" w:sz="0" w:space="0" w:color="auto"/>
                            <w:left w:val="none" w:sz="0" w:space="0" w:color="auto"/>
                            <w:bottom w:val="none" w:sz="0" w:space="0" w:color="auto"/>
                            <w:right w:val="none" w:sz="0" w:space="0" w:color="auto"/>
                          </w:divBdr>
                          <w:divsChild>
                            <w:div w:id="1650400471">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566768">
                          <w:marLeft w:val="0"/>
                          <w:marRight w:val="0"/>
                          <w:marTop w:val="0"/>
                          <w:marBottom w:val="0"/>
                          <w:divBdr>
                            <w:top w:val="none" w:sz="0" w:space="0" w:color="auto"/>
                            <w:left w:val="none" w:sz="0" w:space="0" w:color="auto"/>
                            <w:bottom w:val="none" w:sz="0" w:space="0" w:color="auto"/>
                            <w:right w:val="none" w:sz="0" w:space="0" w:color="auto"/>
                          </w:divBdr>
                          <w:divsChild>
                            <w:div w:id="1539049208">
                              <w:marLeft w:val="0"/>
                              <w:marRight w:val="0"/>
                              <w:marTop w:val="0"/>
                              <w:marBottom w:val="0"/>
                              <w:divBdr>
                                <w:top w:val="none" w:sz="0" w:space="0" w:color="auto"/>
                                <w:left w:val="none" w:sz="0" w:space="0" w:color="auto"/>
                                <w:bottom w:val="none" w:sz="0" w:space="0" w:color="auto"/>
                                <w:right w:val="none" w:sz="0" w:space="0" w:color="auto"/>
                              </w:divBdr>
                              <w:divsChild>
                                <w:div w:id="7625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342409">
                          <w:marLeft w:val="0"/>
                          <w:marRight w:val="0"/>
                          <w:marTop w:val="0"/>
                          <w:marBottom w:val="0"/>
                          <w:divBdr>
                            <w:top w:val="none" w:sz="0" w:space="0" w:color="auto"/>
                            <w:left w:val="none" w:sz="0" w:space="0" w:color="auto"/>
                            <w:bottom w:val="none" w:sz="0" w:space="0" w:color="auto"/>
                            <w:right w:val="none" w:sz="0" w:space="0" w:color="auto"/>
                          </w:divBdr>
                          <w:divsChild>
                            <w:div w:id="1802111443">
                              <w:marLeft w:val="0"/>
                              <w:marRight w:val="0"/>
                              <w:marTop w:val="0"/>
                              <w:marBottom w:val="0"/>
                              <w:divBdr>
                                <w:top w:val="none" w:sz="0" w:space="0" w:color="auto"/>
                                <w:left w:val="none" w:sz="0" w:space="0" w:color="auto"/>
                                <w:bottom w:val="none" w:sz="0" w:space="0" w:color="auto"/>
                                <w:right w:val="none" w:sz="0" w:space="0" w:color="auto"/>
                              </w:divBdr>
                              <w:divsChild>
                                <w:div w:id="168428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674895">
                          <w:marLeft w:val="0"/>
                          <w:marRight w:val="0"/>
                          <w:marTop w:val="0"/>
                          <w:marBottom w:val="0"/>
                          <w:divBdr>
                            <w:top w:val="none" w:sz="0" w:space="0" w:color="auto"/>
                            <w:left w:val="none" w:sz="0" w:space="0" w:color="auto"/>
                            <w:bottom w:val="none" w:sz="0" w:space="0" w:color="auto"/>
                            <w:right w:val="none" w:sz="0" w:space="0" w:color="auto"/>
                          </w:divBdr>
                          <w:divsChild>
                            <w:div w:id="2057656521">
                              <w:marLeft w:val="0"/>
                              <w:marRight w:val="0"/>
                              <w:marTop w:val="0"/>
                              <w:marBottom w:val="0"/>
                              <w:divBdr>
                                <w:top w:val="none" w:sz="0" w:space="0" w:color="auto"/>
                                <w:left w:val="none" w:sz="0" w:space="0" w:color="auto"/>
                                <w:bottom w:val="none" w:sz="0" w:space="0" w:color="auto"/>
                                <w:right w:val="none" w:sz="0" w:space="0" w:color="auto"/>
                              </w:divBdr>
                              <w:divsChild>
                                <w:div w:id="182277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273362">
                          <w:marLeft w:val="0"/>
                          <w:marRight w:val="0"/>
                          <w:marTop w:val="0"/>
                          <w:marBottom w:val="0"/>
                          <w:divBdr>
                            <w:top w:val="none" w:sz="0" w:space="0" w:color="auto"/>
                            <w:left w:val="none" w:sz="0" w:space="0" w:color="auto"/>
                            <w:bottom w:val="none" w:sz="0" w:space="0" w:color="auto"/>
                            <w:right w:val="none" w:sz="0" w:space="0" w:color="auto"/>
                          </w:divBdr>
                          <w:divsChild>
                            <w:div w:id="2027977123">
                              <w:marLeft w:val="0"/>
                              <w:marRight w:val="0"/>
                              <w:marTop w:val="0"/>
                              <w:marBottom w:val="0"/>
                              <w:divBdr>
                                <w:top w:val="none" w:sz="0" w:space="0" w:color="auto"/>
                                <w:left w:val="none" w:sz="0" w:space="0" w:color="auto"/>
                                <w:bottom w:val="none" w:sz="0" w:space="0" w:color="auto"/>
                                <w:right w:val="none" w:sz="0" w:space="0" w:color="auto"/>
                              </w:divBdr>
                              <w:divsChild>
                                <w:div w:id="134797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7886868">
          <w:marLeft w:val="0"/>
          <w:marRight w:val="0"/>
          <w:marTop w:val="0"/>
          <w:marBottom w:val="0"/>
          <w:divBdr>
            <w:top w:val="none" w:sz="0" w:space="0" w:color="auto"/>
            <w:left w:val="none" w:sz="0" w:space="0" w:color="auto"/>
            <w:bottom w:val="none" w:sz="0" w:space="0" w:color="auto"/>
            <w:right w:val="none" w:sz="0" w:space="0" w:color="auto"/>
          </w:divBdr>
        </w:div>
      </w:divsChild>
    </w:div>
    <w:div w:id="901326917">
      <w:bodyDiv w:val="1"/>
      <w:marLeft w:val="0"/>
      <w:marRight w:val="0"/>
      <w:marTop w:val="0"/>
      <w:marBottom w:val="0"/>
      <w:divBdr>
        <w:top w:val="none" w:sz="0" w:space="0" w:color="auto"/>
        <w:left w:val="none" w:sz="0" w:space="0" w:color="auto"/>
        <w:bottom w:val="none" w:sz="0" w:space="0" w:color="auto"/>
        <w:right w:val="none" w:sz="0" w:space="0" w:color="auto"/>
      </w:divBdr>
      <w:divsChild>
        <w:div w:id="616446014">
          <w:marLeft w:val="0"/>
          <w:marRight w:val="0"/>
          <w:marTop w:val="0"/>
          <w:marBottom w:val="0"/>
          <w:divBdr>
            <w:top w:val="none" w:sz="0" w:space="0" w:color="auto"/>
            <w:left w:val="none" w:sz="0" w:space="0" w:color="auto"/>
            <w:bottom w:val="none" w:sz="0" w:space="0" w:color="auto"/>
            <w:right w:val="none" w:sz="0" w:space="0" w:color="auto"/>
          </w:divBdr>
        </w:div>
        <w:div w:id="1293898242">
          <w:marLeft w:val="0"/>
          <w:marRight w:val="0"/>
          <w:marTop w:val="0"/>
          <w:marBottom w:val="0"/>
          <w:divBdr>
            <w:top w:val="none" w:sz="0" w:space="0" w:color="auto"/>
            <w:left w:val="none" w:sz="0" w:space="0" w:color="auto"/>
            <w:bottom w:val="none" w:sz="0" w:space="0" w:color="auto"/>
            <w:right w:val="none" w:sz="0" w:space="0" w:color="auto"/>
          </w:divBdr>
        </w:div>
        <w:div w:id="700279296">
          <w:marLeft w:val="0"/>
          <w:marRight w:val="0"/>
          <w:marTop w:val="0"/>
          <w:marBottom w:val="0"/>
          <w:divBdr>
            <w:top w:val="none" w:sz="0" w:space="0" w:color="auto"/>
            <w:left w:val="none" w:sz="0" w:space="0" w:color="auto"/>
            <w:bottom w:val="none" w:sz="0" w:space="0" w:color="auto"/>
            <w:right w:val="none" w:sz="0" w:space="0" w:color="auto"/>
          </w:divBdr>
        </w:div>
        <w:div w:id="592518808">
          <w:marLeft w:val="0"/>
          <w:marRight w:val="0"/>
          <w:marTop w:val="0"/>
          <w:marBottom w:val="0"/>
          <w:divBdr>
            <w:top w:val="none" w:sz="0" w:space="0" w:color="auto"/>
            <w:left w:val="none" w:sz="0" w:space="0" w:color="auto"/>
            <w:bottom w:val="none" w:sz="0" w:space="0" w:color="auto"/>
            <w:right w:val="none" w:sz="0" w:space="0" w:color="auto"/>
          </w:divBdr>
        </w:div>
      </w:divsChild>
    </w:div>
    <w:div w:id="1083721410">
      <w:bodyDiv w:val="1"/>
      <w:marLeft w:val="0"/>
      <w:marRight w:val="0"/>
      <w:marTop w:val="0"/>
      <w:marBottom w:val="0"/>
      <w:divBdr>
        <w:top w:val="none" w:sz="0" w:space="0" w:color="auto"/>
        <w:left w:val="none" w:sz="0" w:space="0" w:color="auto"/>
        <w:bottom w:val="none" w:sz="0" w:space="0" w:color="auto"/>
        <w:right w:val="none" w:sz="0" w:space="0" w:color="auto"/>
      </w:divBdr>
      <w:divsChild>
        <w:div w:id="111171214">
          <w:marLeft w:val="0"/>
          <w:marRight w:val="0"/>
          <w:marTop w:val="0"/>
          <w:marBottom w:val="0"/>
          <w:divBdr>
            <w:top w:val="none" w:sz="0" w:space="0" w:color="auto"/>
            <w:left w:val="none" w:sz="0" w:space="0" w:color="auto"/>
            <w:bottom w:val="none" w:sz="0" w:space="0" w:color="auto"/>
            <w:right w:val="none" w:sz="0" w:space="0" w:color="auto"/>
          </w:divBdr>
        </w:div>
        <w:div w:id="799231022">
          <w:marLeft w:val="0"/>
          <w:marRight w:val="0"/>
          <w:marTop w:val="0"/>
          <w:marBottom w:val="0"/>
          <w:divBdr>
            <w:top w:val="none" w:sz="0" w:space="0" w:color="auto"/>
            <w:left w:val="none" w:sz="0" w:space="0" w:color="auto"/>
            <w:bottom w:val="none" w:sz="0" w:space="0" w:color="auto"/>
            <w:right w:val="none" w:sz="0" w:space="0" w:color="auto"/>
          </w:divBdr>
        </w:div>
        <w:div w:id="604195713">
          <w:marLeft w:val="0"/>
          <w:marRight w:val="0"/>
          <w:marTop w:val="0"/>
          <w:marBottom w:val="0"/>
          <w:divBdr>
            <w:top w:val="none" w:sz="0" w:space="0" w:color="auto"/>
            <w:left w:val="none" w:sz="0" w:space="0" w:color="auto"/>
            <w:bottom w:val="none" w:sz="0" w:space="0" w:color="auto"/>
            <w:right w:val="none" w:sz="0" w:space="0" w:color="auto"/>
          </w:divBdr>
        </w:div>
        <w:div w:id="674306942">
          <w:marLeft w:val="0"/>
          <w:marRight w:val="0"/>
          <w:marTop w:val="0"/>
          <w:marBottom w:val="0"/>
          <w:divBdr>
            <w:top w:val="none" w:sz="0" w:space="0" w:color="auto"/>
            <w:left w:val="none" w:sz="0" w:space="0" w:color="auto"/>
            <w:bottom w:val="none" w:sz="0" w:space="0" w:color="auto"/>
            <w:right w:val="none" w:sz="0" w:space="0" w:color="auto"/>
          </w:divBdr>
        </w:div>
      </w:divsChild>
    </w:div>
    <w:div w:id="1119180847">
      <w:bodyDiv w:val="1"/>
      <w:marLeft w:val="0"/>
      <w:marRight w:val="0"/>
      <w:marTop w:val="0"/>
      <w:marBottom w:val="0"/>
      <w:divBdr>
        <w:top w:val="none" w:sz="0" w:space="0" w:color="auto"/>
        <w:left w:val="none" w:sz="0" w:space="0" w:color="auto"/>
        <w:bottom w:val="none" w:sz="0" w:space="0" w:color="auto"/>
        <w:right w:val="none" w:sz="0" w:space="0" w:color="auto"/>
      </w:divBdr>
      <w:divsChild>
        <w:div w:id="1407651554">
          <w:marLeft w:val="0"/>
          <w:marRight w:val="0"/>
          <w:marTop w:val="0"/>
          <w:marBottom w:val="0"/>
          <w:divBdr>
            <w:top w:val="none" w:sz="0" w:space="0" w:color="auto"/>
            <w:left w:val="none" w:sz="0" w:space="0" w:color="auto"/>
            <w:bottom w:val="none" w:sz="0" w:space="0" w:color="auto"/>
            <w:right w:val="none" w:sz="0" w:space="0" w:color="auto"/>
          </w:divBdr>
        </w:div>
        <w:div w:id="2025129072">
          <w:marLeft w:val="0"/>
          <w:marRight w:val="0"/>
          <w:marTop w:val="0"/>
          <w:marBottom w:val="0"/>
          <w:divBdr>
            <w:top w:val="none" w:sz="0" w:space="0" w:color="auto"/>
            <w:left w:val="none" w:sz="0" w:space="0" w:color="auto"/>
            <w:bottom w:val="none" w:sz="0" w:space="0" w:color="auto"/>
            <w:right w:val="none" w:sz="0" w:space="0" w:color="auto"/>
          </w:divBdr>
        </w:div>
        <w:div w:id="1439133232">
          <w:marLeft w:val="0"/>
          <w:marRight w:val="0"/>
          <w:marTop w:val="0"/>
          <w:marBottom w:val="0"/>
          <w:divBdr>
            <w:top w:val="none" w:sz="0" w:space="0" w:color="auto"/>
            <w:left w:val="none" w:sz="0" w:space="0" w:color="auto"/>
            <w:bottom w:val="none" w:sz="0" w:space="0" w:color="auto"/>
            <w:right w:val="none" w:sz="0" w:space="0" w:color="auto"/>
          </w:divBdr>
        </w:div>
        <w:div w:id="1199008081">
          <w:marLeft w:val="0"/>
          <w:marRight w:val="0"/>
          <w:marTop w:val="0"/>
          <w:marBottom w:val="0"/>
          <w:divBdr>
            <w:top w:val="none" w:sz="0" w:space="0" w:color="auto"/>
            <w:left w:val="none" w:sz="0" w:space="0" w:color="auto"/>
            <w:bottom w:val="none" w:sz="0" w:space="0" w:color="auto"/>
            <w:right w:val="none" w:sz="0" w:space="0" w:color="auto"/>
          </w:divBdr>
        </w:div>
        <w:div w:id="1587769462">
          <w:marLeft w:val="0"/>
          <w:marRight w:val="0"/>
          <w:marTop w:val="0"/>
          <w:marBottom w:val="0"/>
          <w:divBdr>
            <w:top w:val="none" w:sz="0" w:space="0" w:color="auto"/>
            <w:left w:val="none" w:sz="0" w:space="0" w:color="auto"/>
            <w:bottom w:val="none" w:sz="0" w:space="0" w:color="auto"/>
            <w:right w:val="none" w:sz="0" w:space="0" w:color="auto"/>
          </w:divBdr>
        </w:div>
        <w:div w:id="231235580">
          <w:marLeft w:val="0"/>
          <w:marRight w:val="0"/>
          <w:marTop w:val="0"/>
          <w:marBottom w:val="0"/>
          <w:divBdr>
            <w:top w:val="none" w:sz="0" w:space="0" w:color="auto"/>
            <w:left w:val="none" w:sz="0" w:space="0" w:color="auto"/>
            <w:bottom w:val="none" w:sz="0" w:space="0" w:color="auto"/>
            <w:right w:val="none" w:sz="0" w:space="0" w:color="auto"/>
          </w:divBdr>
        </w:div>
        <w:div w:id="1756396746">
          <w:marLeft w:val="0"/>
          <w:marRight w:val="0"/>
          <w:marTop w:val="0"/>
          <w:marBottom w:val="0"/>
          <w:divBdr>
            <w:top w:val="none" w:sz="0" w:space="0" w:color="auto"/>
            <w:left w:val="none" w:sz="0" w:space="0" w:color="auto"/>
            <w:bottom w:val="none" w:sz="0" w:space="0" w:color="auto"/>
            <w:right w:val="none" w:sz="0" w:space="0" w:color="auto"/>
          </w:divBdr>
        </w:div>
        <w:div w:id="286854476">
          <w:marLeft w:val="0"/>
          <w:marRight w:val="0"/>
          <w:marTop w:val="0"/>
          <w:marBottom w:val="0"/>
          <w:divBdr>
            <w:top w:val="none" w:sz="0" w:space="0" w:color="auto"/>
            <w:left w:val="none" w:sz="0" w:space="0" w:color="auto"/>
            <w:bottom w:val="none" w:sz="0" w:space="0" w:color="auto"/>
            <w:right w:val="none" w:sz="0" w:space="0" w:color="auto"/>
          </w:divBdr>
        </w:div>
        <w:div w:id="623996991">
          <w:marLeft w:val="0"/>
          <w:marRight w:val="0"/>
          <w:marTop w:val="0"/>
          <w:marBottom w:val="0"/>
          <w:divBdr>
            <w:top w:val="none" w:sz="0" w:space="0" w:color="auto"/>
            <w:left w:val="none" w:sz="0" w:space="0" w:color="auto"/>
            <w:bottom w:val="none" w:sz="0" w:space="0" w:color="auto"/>
            <w:right w:val="none" w:sz="0" w:space="0" w:color="auto"/>
          </w:divBdr>
        </w:div>
        <w:div w:id="1447041623">
          <w:marLeft w:val="0"/>
          <w:marRight w:val="0"/>
          <w:marTop w:val="0"/>
          <w:marBottom w:val="0"/>
          <w:divBdr>
            <w:top w:val="none" w:sz="0" w:space="0" w:color="auto"/>
            <w:left w:val="none" w:sz="0" w:space="0" w:color="auto"/>
            <w:bottom w:val="none" w:sz="0" w:space="0" w:color="auto"/>
            <w:right w:val="none" w:sz="0" w:space="0" w:color="auto"/>
          </w:divBdr>
        </w:div>
        <w:div w:id="2071925343">
          <w:marLeft w:val="0"/>
          <w:marRight w:val="0"/>
          <w:marTop w:val="0"/>
          <w:marBottom w:val="0"/>
          <w:divBdr>
            <w:top w:val="none" w:sz="0" w:space="0" w:color="auto"/>
            <w:left w:val="none" w:sz="0" w:space="0" w:color="auto"/>
            <w:bottom w:val="none" w:sz="0" w:space="0" w:color="auto"/>
            <w:right w:val="none" w:sz="0" w:space="0" w:color="auto"/>
          </w:divBdr>
        </w:div>
      </w:divsChild>
    </w:div>
    <w:div w:id="1157381500">
      <w:bodyDiv w:val="1"/>
      <w:marLeft w:val="0"/>
      <w:marRight w:val="0"/>
      <w:marTop w:val="0"/>
      <w:marBottom w:val="0"/>
      <w:divBdr>
        <w:top w:val="none" w:sz="0" w:space="0" w:color="auto"/>
        <w:left w:val="none" w:sz="0" w:space="0" w:color="auto"/>
        <w:bottom w:val="none" w:sz="0" w:space="0" w:color="auto"/>
        <w:right w:val="none" w:sz="0" w:space="0" w:color="auto"/>
      </w:divBdr>
      <w:divsChild>
        <w:div w:id="1192455878">
          <w:marLeft w:val="0"/>
          <w:marRight w:val="0"/>
          <w:marTop w:val="753"/>
          <w:marBottom w:val="0"/>
          <w:divBdr>
            <w:top w:val="none" w:sz="0" w:space="0" w:color="auto"/>
            <w:left w:val="none" w:sz="0" w:space="0" w:color="auto"/>
            <w:bottom w:val="none" w:sz="0" w:space="0" w:color="auto"/>
            <w:right w:val="none" w:sz="0" w:space="0" w:color="auto"/>
          </w:divBdr>
          <w:divsChild>
            <w:div w:id="1330937089">
              <w:marLeft w:val="0"/>
              <w:marRight w:val="0"/>
              <w:marTop w:val="0"/>
              <w:marBottom w:val="0"/>
              <w:divBdr>
                <w:top w:val="none" w:sz="0" w:space="0" w:color="auto"/>
                <w:left w:val="none" w:sz="0" w:space="0" w:color="auto"/>
                <w:bottom w:val="none" w:sz="0" w:space="0" w:color="auto"/>
                <w:right w:val="none" w:sz="0" w:space="0" w:color="auto"/>
              </w:divBdr>
              <w:divsChild>
                <w:div w:id="818038000">
                  <w:marLeft w:val="0"/>
                  <w:marRight w:val="0"/>
                  <w:marTop w:val="0"/>
                  <w:marBottom w:val="0"/>
                  <w:divBdr>
                    <w:top w:val="none" w:sz="0" w:space="0" w:color="auto"/>
                    <w:left w:val="none" w:sz="0" w:space="0" w:color="auto"/>
                    <w:bottom w:val="none" w:sz="0" w:space="0" w:color="auto"/>
                    <w:right w:val="none" w:sz="0" w:space="0" w:color="auto"/>
                  </w:divBdr>
                  <w:divsChild>
                    <w:div w:id="1315135849">
                      <w:marLeft w:val="0"/>
                      <w:marRight w:val="0"/>
                      <w:marTop w:val="0"/>
                      <w:marBottom w:val="0"/>
                      <w:divBdr>
                        <w:top w:val="none" w:sz="0" w:space="0" w:color="auto"/>
                        <w:left w:val="none" w:sz="0" w:space="0" w:color="auto"/>
                        <w:bottom w:val="none" w:sz="0" w:space="0" w:color="auto"/>
                        <w:right w:val="none" w:sz="0" w:space="0" w:color="auto"/>
                      </w:divBdr>
                      <w:divsChild>
                        <w:div w:id="1597396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1403972">
      <w:bodyDiv w:val="1"/>
      <w:marLeft w:val="0"/>
      <w:marRight w:val="0"/>
      <w:marTop w:val="0"/>
      <w:marBottom w:val="0"/>
      <w:divBdr>
        <w:top w:val="none" w:sz="0" w:space="0" w:color="auto"/>
        <w:left w:val="none" w:sz="0" w:space="0" w:color="auto"/>
        <w:bottom w:val="none" w:sz="0" w:space="0" w:color="auto"/>
        <w:right w:val="none" w:sz="0" w:space="0" w:color="auto"/>
      </w:divBdr>
      <w:divsChild>
        <w:div w:id="1227296366">
          <w:marLeft w:val="0"/>
          <w:marRight w:val="0"/>
          <w:marTop w:val="0"/>
          <w:marBottom w:val="0"/>
          <w:divBdr>
            <w:top w:val="none" w:sz="0" w:space="0" w:color="auto"/>
            <w:left w:val="none" w:sz="0" w:space="0" w:color="auto"/>
            <w:bottom w:val="none" w:sz="0" w:space="0" w:color="auto"/>
            <w:right w:val="none" w:sz="0" w:space="0" w:color="auto"/>
          </w:divBdr>
        </w:div>
        <w:div w:id="545488837">
          <w:marLeft w:val="0"/>
          <w:marRight w:val="0"/>
          <w:marTop w:val="0"/>
          <w:marBottom w:val="0"/>
          <w:divBdr>
            <w:top w:val="none" w:sz="0" w:space="0" w:color="auto"/>
            <w:left w:val="none" w:sz="0" w:space="0" w:color="auto"/>
            <w:bottom w:val="none" w:sz="0" w:space="0" w:color="auto"/>
            <w:right w:val="none" w:sz="0" w:space="0" w:color="auto"/>
          </w:divBdr>
        </w:div>
        <w:div w:id="1515609828">
          <w:marLeft w:val="0"/>
          <w:marRight w:val="0"/>
          <w:marTop w:val="0"/>
          <w:marBottom w:val="0"/>
          <w:divBdr>
            <w:top w:val="none" w:sz="0" w:space="0" w:color="auto"/>
            <w:left w:val="none" w:sz="0" w:space="0" w:color="auto"/>
            <w:bottom w:val="none" w:sz="0" w:space="0" w:color="auto"/>
            <w:right w:val="none" w:sz="0" w:space="0" w:color="auto"/>
          </w:divBdr>
        </w:div>
        <w:div w:id="1972787902">
          <w:marLeft w:val="0"/>
          <w:marRight w:val="0"/>
          <w:marTop w:val="0"/>
          <w:marBottom w:val="0"/>
          <w:divBdr>
            <w:top w:val="none" w:sz="0" w:space="0" w:color="auto"/>
            <w:left w:val="none" w:sz="0" w:space="0" w:color="auto"/>
            <w:bottom w:val="none" w:sz="0" w:space="0" w:color="auto"/>
            <w:right w:val="none" w:sz="0" w:space="0" w:color="auto"/>
          </w:divBdr>
        </w:div>
      </w:divsChild>
    </w:div>
    <w:div w:id="1555773765">
      <w:bodyDiv w:val="1"/>
      <w:marLeft w:val="0"/>
      <w:marRight w:val="0"/>
      <w:marTop w:val="0"/>
      <w:marBottom w:val="0"/>
      <w:divBdr>
        <w:top w:val="none" w:sz="0" w:space="0" w:color="auto"/>
        <w:left w:val="none" w:sz="0" w:space="0" w:color="auto"/>
        <w:bottom w:val="none" w:sz="0" w:space="0" w:color="auto"/>
        <w:right w:val="none" w:sz="0" w:space="0" w:color="auto"/>
      </w:divBdr>
      <w:divsChild>
        <w:div w:id="733742090">
          <w:marLeft w:val="0"/>
          <w:marRight w:val="0"/>
          <w:marTop w:val="0"/>
          <w:marBottom w:val="0"/>
          <w:divBdr>
            <w:top w:val="none" w:sz="0" w:space="0" w:color="auto"/>
            <w:left w:val="none" w:sz="0" w:space="0" w:color="auto"/>
            <w:bottom w:val="none" w:sz="0" w:space="0" w:color="auto"/>
            <w:right w:val="none" w:sz="0" w:space="0" w:color="auto"/>
          </w:divBdr>
        </w:div>
        <w:div w:id="135806234">
          <w:marLeft w:val="0"/>
          <w:marRight w:val="0"/>
          <w:marTop w:val="0"/>
          <w:marBottom w:val="0"/>
          <w:divBdr>
            <w:top w:val="none" w:sz="0" w:space="0" w:color="auto"/>
            <w:left w:val="none" w:sz="0" w:space="0" w:color="auto"/>
            <w:bottom w:val="none" w:sz="0" w:space="0" w:color="auto"/>
            <w:right w:val="none" w:sz="0" w:space="0" w:color="auto"/>
          </w:divBdr>
        </w:div>
        <w:div w:id="530344559">
          <w:marLeft w:val="0"/>
          <w:marRight w:val="0"/>
          <w:marTop w:val="0"/>
          <w:marBottom w:val="0"/>
          <w:divBdr>
            <w:top w:val="none" w:sz="0" w:space="0" w:color="auto"/>
            <w:left w:val="none" w:sz="0" w:space="0" w:color="auto"/>
            <w:bottom w:val="none" w:sz="0" w:space="0" w:color="auto"/>
            <w:right w:val="none" w:sz="0" w:space="0" w:color="auto"/>
          </w:divBdr>
        </w:div>
      </w:divsChild>
    </w:div>
    <w:div w:id="1678651636">
      <w:bodyDiv w:val="1"/>
      <w:marLeft w:val="0"/>
      <w:marRight w:val="0"/>
      <w:marTop w:val="0"/>
      <w:marBottom w:val="0"/>
      <w:divBdr>
        <w:top w:val="none" w:sz="0" w:space="0" w:color="auto"/>
        <w:left w:val="none" w:sz="0" w:space="0" w:color="auto"/>
        <w:bottom w:val="none" w:sz="0" w:space="0" w:color="auto"/>
        <w:right w:val="none" w:sz="0" w:space="0" w:color="auto"/>
      </w:divBdr>
    </w:div>
    <w:div w:id="1815220248">
      <w:bodyDiv w:val="1"/>
      <w:marLeft w:val="0"/>
      <w:marRight w:val="0"/>
      <w:marTop w:val="0"/>
      <w:marBottom w:val="0"/>
      <w:divBdr>
        <w:top w:val="none" w:sz="0" w:space="0" w:color="auto"/>
        <w:left w:val="none" w:sz="0" w:space="0" w:color="auto"/>
        <w:bottom w:val="none" w:sz="0" w:space="0" w:color="auto"/>
        <w:right w:val="none" w:sz="0" w:space="0" w:color="auto"/>
      </w:divBdr>
    </w:div>
    <w:div w:id="1903518689">
      <w:bodyDiv w:val="1"/>
      <w:marLeft w:val="0"/>
      <w:marRight w:val="0"/>
      <w:marTop w:val="0"/>
      <w:marBottom w:val="0"/>
      <w:divBdr>
        <w:top w:val="none" w:sz="0" w:space="0" w:color="auto"/>
        <w:left w:val="none" w:sz="0" w:space="0" w:color="auto"/>
        <w:bottom w:val="none" w:sz="0" w:space="0" w:color="auto"/>
        <w:right w:val="none" w:sz="0" w:space="0" w:color="auto"/>
      </w:divBdr>
    </w:div>
    <w:div w:id="1908566578">
      <w:bodyDiv w:val="1"/>
      <w:marLeft w:val="0"/>
      <w:marRight w:val="0"/>
      <w:marTop w:val="0"/>
      <w:marBottom w:val="0"/>
      <w:divBdr>
        <w:top w:val="none" w:sz="0" w:space="0" w:color="auto"/>
        <w:left w:val="none" w:sz="0" w:space="0" w:color="auto"/>
        <w:bottom w:val="none" w:sz="0" w:space="0" w:color="auto"/>
        <w:right w:val="none" w:sz="0" w:space="0" w:color="auto"/>
      </w:divBdr>
      <w:divsChild>
        <w:div w:id="1839610790">
          <w:marLeft w:val="0"/>
          <w:marRight w:val="0"/>
          <w:marTop w:val="0"/>
          <w:marBottom w:val="0"/>
          <w:divBdr>
            <w:top w:val="none" w:sz="0" w:space="0" w:color="auto"/>
            <w:left w:val="none" w:sz="0" w:space="0" w:color="auto"/>
            <w:bottom w:val="none" w:sz="0" w:space="0" w:color="auto"/>
            <w:right w:val="none" w:sz="0" w:space="0" w:color="auto"/>
          </w:divBdr>
        </w:div>
        <w:div w:id="1964115701">
          <w:marLeft w:val="0"/>
          <w:marRight w:val="0"/>
          <w:marTop w:val="0"/>
          <w:marBottom w:val="0"/>
          <w:divBdr>
            <w:top w:val="none" w:sz="0" w:space="0" w:color="auto"/>
            <w:left w:val="none" w:sz="0" w:space="0" w:color="auto"/>
            <w:bottom w:val="none" w:sz="0" w:space="0" w:color="auto"/>
            <w:right w:val="none" w:sz="0" w:space="0" w:color="auto"/>
          </w:divBdr>
        </w:div>
        <w:div w:id="1937058685">
          <w:marLeft w:val="0"/>
          <w:marRight w:val="0"/>
          <w:marTop w:val="0"/>
          <w:marBottom w:val="0"/>
          <w:divBdr>
            <w:top w:val="none" w:sz="0" w:space="0" w:color="auto"/>
            <w:left w:val="none" w:sz="0" w:space="0" w:color="auto"/>
            <w:bottom w:val="none" w:sz="0" w:space="0" w:color="auto"/>
            <w:right w:val="none" w:sz="0" w:space="0" w:color="auto"/>
          </w:divBdr>
        </w:div>
        <w:div w:id="1665817644">
          <w:marLeft w:val="0"/>
          <w:marRight w:val="0"/>
          <w:marTop w:val="0"/>
          <w:marBottom w:val="0"/>
          <w:divBdr>
            <w:top w:val="none" w:sz="0" w:space="0" w:color="auto"/>
            <w:left w:val="none" w:sz="0" w:space="0" w:color="auto"/>
            <w:bottom w:val="none" w:sz="0" w:space="0" w:color="auto"/>
            <w:right w:val="none" w:sz="0" w:space="0" w:color="auto"/>
          </w:divBdr>
        </w:div>
        <w:div w:id="931090021">
          <w:marLeft w:val="0"/>
          <w:marRight w:val="0"/>
          <w:marTop w:val="0"/>
          <w:marBottom w:val="0"/>
          <w:divBdr>
            <w:top w:val="none" w:sz="0" w:space="0" w:color="auto"/>
            <w:left w:val="none" w:sz="0" w:space="0" w:color="auto"/>
            <w:bottom w:val="none" w:sz="0" w:space="0" w:color="auto"/>
            <w:right w:val="none" w:sz="0" w:space="0" w:color="auto"/>
          </w:divBdr>
        </w:div>
        <w:div w:id="338505485">
          <w:marLeft w:val="0"/>
          <w:marRight w:val="0"/>
          <w:marTop w:val="0"/>
          <w:marBottom w:val="0"/>
          <w:divBdr>
            <w:top w:val="none" w:sz="0" w:space="0" w:color="auto"/>
            <w:left w:val="none" w:sz="0" w:space="0" w:color="auto"/>
            <w:bottom w:val="none" w:sz="0" w:space="0" w:color="auto"/>
            <w:right w:val="none" w:sz="0" w:space="0" w:color="auto"/>
          </w:divBdr>
        </w:div>
        <w:div w:id="378165121">
          <w:marLeft w:val="0"/>
          <w:marRight w:val="0"/>
          <w:marTop w:val="0"/>
          <w:marBottom w:val="0"/>
          <w:divBdr>
            <w:top w:val="none" w:sz="0" w:space="0" w:color="auto"/>
            <w:left w:val="none" w:sz="0" w:space="0" w:color="auto"/>
            <w:bottom w:val="none" w:sz="0" w:space="0" w:color="auto"/>
            <w:right w:val="none" w:sz="0" w:space="0" w:color="auto"/>
          </w:divBdr>
        </w:div>
        <w:div w:id="335157839">
          <w:marLeft w:val="0"/>
          <w:marRight w:val="0"/>
          <w:marTop w:val="0"/>
          <w:marBottom w:val="0"/>
          <w:divBdr>
            <w:top w:val="none" w:sz="0" w:space="0" w:color="auto"/>
            <w:left w:val="none" w:sz="0" w:space="0" w:color="auto"/>
            <w:bottom w:val="none" w:sz="0" w:space="0" w:color="auto"/>
            <w:right w:val="none" w:sz="0" w:space="0" w:color="auto"/>
          </w:divBdr>
        </w:div>
        <w:div w:id="1544364698">
          <w:marLeft w:val="0"/>
          <w:marRight w:val="0"/>
          <w:marTop w:val="0"/>
          <w:marBottom w:val="0"/>
          <w:divBdr>
            <w:top w:val="none" w:sz="0" w:space="0" w:color="auto"/>
            <w:left w:val="none" w:sz="0" w:space="0" w:color="auto"/>
            <w:bottom w:val="none" w:sz="0" w:space="0" w:color="auto"/>
            <w:right w:val="none" w:sz="0" w:space="0" w:color="auto"/>
          </w:divBdr>
        </w:div>
        <w:div w:id="1952592938">
          <w:marLeft w:val="0"/>
          <w:marRight w:val="0"/>
          <w:marTop w:val="0"/>
          <w:marBottom w:val="0"/>
          <w:divBdr>
            <w:top w:val="none" w:sz="0" w:space="0" w:color="auto"/>
            <w:left w:val="none" w:sz="0" w:space="0" w:color="auto"/>
            <w:bottom w:val="none" w:sz="0" w:space="0" w:color="auto"/>
            <w:right w:val="none" w:sz="0" w:space="0" w:color="auto"/>
          </w:divBdr>
        </w:div>
        <w:div w:id="1287010402">
          <w:marLeft w:val="0"/>
          <w:marRight w:val="0"/>
          <w:marTop w:val="0"/>
          <w:marBottom w:val="0"/>
          <w:divBdr>
            <w:top w:val="none" w:sz="0" w:space="0" w:color="auto"/>
            <w:left w:val="none" w:sz="0" w:space="0" w:color="auto"/>
            <w:bottom w:val="none" w:sz="0" w:space="0" w:color="auto"/>
            <w:right w:val="none" w:sz="0" w:space="0" w:color="auto"/>
          </w:divBdr>
        </w:div>
        <w:div w:id="234901476">
          <w:marLeft w:val="0"/>
          <w:marRight w:val="0"/>
          <w:marTop w:val="0"/>
          <w:marBottom w:val="0"/>
          <w:divBdr>
            <w:top w:val="none" w:sz="0" w:space="0" w:color="auto"/>
            <w:left w:val="none" w:sz="0" w:space="0" w:color="auto"/>
            <w:bottom w:val="none" w:sz="0" w:space="0" w:color="auto"/>
            <w:right w:val="none" w:sz="0" w:space="0" w:color="auto"/>
          </w:divBdr>
        </w:div>
        <w:div w:id="81686308">
          <w:marLeft w:val="0"/>
          <w:marRight w:val="0"/>
          <w:marTop w:val="0"/>
          <w:marBottom w:val="0"/>
          <w:divBdr>
            <w:top w:val="none" w:sz="0" w:space="0" w:color="auto"/>
            <w:left w:val="none" w:sz="0" w:space="0" w:color="auto"/>
            <w:bottom w:val="none" w:sz="0" w:space="0" w:color="auto"/>
            <w:right w:val="none" w:sz="0" w:space="0" w:color="auto"/>
          </w:divBdr>
        </w:div>
      </w:divsChild>
    </w:div>
    <w:div w:id="1997148071">
      <w:bodyDiv w:val="1"/>
      <w:marLeft w:val="0"/>
      <w:marRight w:val="0"/>
      <w:marTop w:val="0"/>
      <w:marBottom w:val="0"/>
      <w:divBdr>
        <w:top w:val="none" w:sz="0" w:space="0" w:color="auto"/>
        <w:left w:val="none" w:sz="0" w:space="0" w:color="auto"/>
        <w:bottom w:val="none" w:sz="0" w:space="0" w:color="auto"/>
        <w:right w:val="none" w:sz="0" w:space="0" w:color="auto"/>
      </w:divBdr>
    </w:div>
    <w:div w:id="2096170810">
      <w:bodyDiv w:val="1"/>
      <w:marLeft w:val="0"/>
      <w:marRight w:val="0"/>
      <w:marTop w:val="0"/>
      <w:marBottom w:val="0"/>
      <w:divBdr>
        <w:top w:val="none" w:sz="0" w:space="0" w:color="auto"/>
        <w:left w:val="none" w:sz="0" w:space="0" w:color="auto"/>
        <w:bottom w:val="none" w:sz="0" w:space="0" w:color="auto"/>
        <w:right w:val="none" w:sz="0" w:space="0" w:color="auto"/>
      </w:divBdr>
      <w:divsChild>
        <w:div w:id="866911125">
          <w:marLeft w:val="0"/>
          <w:marRight w:val="0"/>
          <w:marTop w:val="753"/>
          <w:marBottom w:val="0"/>
          <w:divBdr>
            <w:top w:val="none" w:sz="0" w:space="0" w:color="auto"/>
            <w:left w:val="none" w:sz="0" w:space="0" w:color="auto"/>
            <w:bottom w:val="none" w:sz="0" w:space="0" w:color="auto"/>
            <w:right w:val="none" w:sz="0" w:space="0" w:color="auto"/>
          </w:divBdr>
          <w:divsChild>
            <w:div w:id="943684498">
              <w:marLeft w:val="0"/>
              <w:marRight w:val="0"/>
              <w:marTop w:val="0"/>
              <w:marBottom w:val="0"/>
              <w:divBdr>
                <w:top w:val="none" w:sz="0" w:space="0" w:color="auto"/>
                <w:left w:val="none" w:sz="0" w:space="0" w:color="auto"/>
                <w:bottom w:val="none" w:sz="0" w:space="0" w:color="auto"/>
                <w:right w:val="none" w:sz="0" w:space="0" w:color="auto"/>
              </w:divBdr>
              <w:divsChild>
                <w:div w:id="1357390655">
                  <w:marLeft w:val="0"/>
                  <w:marRight w:val="0"/>
                  <w:marTop w:val="0"/>
                  <w:marBottom w:val="0"/>
                  <w:divBdr>
                    <w:top w:val="none" w:sz="0" w:space="0" w:color="auto"/>
                    <w:left w:val="none" w:sz="0" w:space="0" w:color="auto"/>
                    <w:bottom w:val="none" w:sz="0" w:space="0" w:color="auto"/>
                    <w:right w:val="none" w:sz="0" w:space="0" w:color="auto"/>
                  </w:divBdr>
                  <w:divsChild>
                    <w:div w:id="1180585114">
                      <w:marLeft w:val="0"/>
                      <w:marRight w:val="0"/>
                      <w:marTop w:val="0"/>
                      <w:marBottom w:val="0"/>
                      <w:divBdr>
                        <w:top w:val="none" w:sz="0" w:space="0" w:color="auto"/>
                        <w:left w:val="none" w:sz="0" w:space="0" w:color="auto"/>
                        <w:bottom w:val="none" w:sz="0" w:space="0" w:color="auto"/>
                        <w:right w:val="none" w:sz="0" w:space="0" w:color="auto"/>
                      </w:divBdr>
                      <w:divsChild>
                        <w:div w:id="70807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google.com.br/url?sa=i&amp;rct=j&amp;q=&amp;esrc=s&amp;source=images&amp;cd=&amp;cad=rja&amp;uact=8&amp;ved=0ahUKEwjehJyT3LjQAhVLFpAKHat0Bt4QjRwIBw&amp;url=http://www.ebah.com.br/content/ABAAAg73kAA/tcc-gerenciamento-projeto-gian-guizardi&amp;psig=AFQjCNFz1KRXkXtBs1i989HqF8UXF81kcQ&amp;ust=1479778875200565" TargetMode="External"/><Relationship Id="rId12"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su.edu/classes/nasseh/study/history.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chart" Target="charts/chart2.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Planilha_do_Microsoft_Office_Excel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Planilha_do_Microsoft_Office_Excel2.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pt-BR"/>
  <c:style val="26"/>
  <c:chart>
    <c:autoTitleDeleted val="1"/>
    <c:plotArea>
      <c:layout>
        <c:manualLayout>
          <c:layoutTarget val="inner"/>
          <c:xMode val="edge"/>
          <c:yMode val="edge"/>
          <c:x val="0.18804920913884282"/>
          <c:y val="0.13775510204081631"/>
          <c:w val="0.25834797891036931"/>
          <c:h val="0.75000000000000677"/>
        </c:manualLayout>
      </c:layout>
      <c:doughnutChart>
        <c:varyColors val="1"/>
        <c:ser>
          <c:idx val="0"/>
          <c:order val="0"/>
          <c:tx>
            <c:strRef>
              <c:f>Plan1!$B$1</c:f>
              <c:strCache>
                <c:ptCount val="1"/>
                <c:pt idx="0">
                  <c:v>Modalidades</c:v>
                </c:pt>
              </c:strCache>
            </c:strRef>
          </c:tx>
          <c:dLbls>
            <c:numFmt formatCode="0.00%" sourceLinked="0"/>
            <c:showPercent val="1"/>
          </c:dLbls>
          <c:cat>
            <c:strRef>
              <c:f>Plan1!$A$2:$A$3</c:f>
              <c:strCache>
                <c:ptCount val="2"/>
                <c:pt idx="0">
                  <c:v>Matrículas em EaD</c:v>
                </c:pt>
                <c:pt idx="1">
                  <c:v>Matículas em Cursos Presenciais</c:v>
                </c:pt>
              </c:strCache>
            </c:strRef>
          </c:cat>
          <c:val>
            <c:numRef>
              <c:f>Plan1!$B$2:$B$3</c:f>
              <c:numCache>
                <c:formatCode>0.00%</c:formatCode>
                <c:ptCount val="2"/>
                <c:pt idx="0">
                  <c:v>0.14100000000000001</c:v>
                </c:pt>
                <c:pt idx="1">
                  <c:v>0.85900000000000065</c:v>
                </c:pt>
              </c:numCache>
            </c:numRef>
          </c:val>
        </c:ser>
        <c:dLbls>
          <c:showPercent val="1"/>
        </c:dLbls>
        <c:firstSliceAng val="0"/>
        <c:holeSize val="50"/>
      </c:doughnutChart>
    </c:plotArea>
    <c:legend>
      <c:legendPos val="r"/>
      <c:layout>
        <c:manualLayout>
          <c:xMode val="edge"/>
          <c:yMode val="edge"/>
          <c:x val="0.63971880492091393"/>
          <c:y val="0.41326530612244938"/>
          <c:w val="0.34446397188049888"/>
          <c:h val="0.24489795918367346"/>
        </c:manualLayout>
      </c:layout>
    </c:legend>
    <c:plotVisOnly val="1"/>
    <c:dispBlanksAs val="zero"/>
  </c:chart>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pt-BR"/>
  <c:clrMapOvr bg1="lt1" tx1="dk1" bg2="lt2" tx2="dk2" accent1="accent1" accent2="accent2" accent3="accent3" accent4="accent4" accent5="accent5" accent6="accent6" hlink="hlink" folHlink="folHlink"/>
  <c:chart>
    <c:view3D>
      <c:depthPercent val="100"/>
      <c:perspective val="30"/>
    </c:view3D>
    <c:plotArea>
      <c:layout/>
      <c:bar3DChart>
        <c:barDir val="col"/>
        <c:grouping val="standard"/>
        <c:ser>
          <c:idx val="0"/>
          <c:order val="0"/>
          <c:tx>
            <c:strRef>
              <c:f>Plan1!$B$1</c:f>
              <c:strCache>
                <c:ptCount val="1"/>
                <c:pt idx="0">
                  <c:v>EAD</c:v>
                </c:pt>
              </c:strCache>
            </c:strRef>
          </c:tx>
          <c:dLbls>
            <c:spPr>
              <a:noFill/>
              <a:ln w="25393">
                <a:noFill/>
              </a:ln>
            </c:spPr>
            <c:showVal val="1"/>
          </c:dLbls>
          <c:cat>
            <c:numRef>
              <c:f>Plan1!$A$2:$A$10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Plan1!$B$2:$B$10</c:f>
              <c:numCache>
                <c:formatCode>0.0</c:formatCode>
                <c:ptCount val="9"/>
                <c:pt idx="0">
                  <c:v>0.2</c:v>
                </c:pt>
                <c:pt idx="1">
                  <c:v>1.2</c:v>
                </c:pt>
                <c:pt idx="2">
                  <c:v>1.3</c:v>
                </c:pt>
                <c:pt idx="3">
                  <c:v>1.4</c:v>
                </c:pt>
                <c:pt idx="4">
                  <c:v>2.5</c:v>
                </c:pt>
                <c:pt idx="5">
                  <c:v>6.2</c:v>
                </c:pt>
                <c:pt idx="6">
                  <c:v>7</c:v>
                </c:pt>
                <c:pt idx="7">
                  <c:v>12.5</c:v>
                </c:pt>
                <c:pt idx="8">
                  <c:v>14.1</c:v>
                </c:pt>
              </c:numCache>
            </c:numRef>
          </c:val>
        </c:ser>
        <c:ser>
          <c:idx val="1"/>
          <c:order val="1"/>
          <c:tx>
            <c:strRef>
              <c:f>Plan1!$C$1</c:f>
              <c:strCache>
                <c:ptCount val="1"/>
                <c:pt idx="0">
                  <c:v>Presencial</c:v>
                </c:pt>
              </c:strCache>
            </c:strRef>
          </c:tx>
          <c:dLbls>
            <c:spPr>
              <a:noFill/>
              <a:ln w="25393">
                <a:noFill/>
              </a:ln>
            </c:spPr>
            <c:showVal val="1"/>
          </c:dLbls>
          <c:cat>
            <c:numRef>
              <c:f>Plan1!$A$2:$A$10</c:f>
              <c:numCache>
                <c:formatCode>General</c:formatCode>
                <c:ptCount val="9"/>
                <c:pt idx="0">
                  <c:v>2001</c:v>
                </c:pt>
                <c:pt idx="1">
                  <c:v>2002</c:v>
                </c:pt>
                <c:pt idx="2">
                  <c:v>2003</c:v>
                </c:pt>
                <c:pt idx="3">
                  <c:v>2004</c:v>
                </c:pt>
                <c:pt idx="4">
                  <c:v>2005</c:v>
                </c:pt>
                <c:pt idx="5">
                  <c:v>2006</c:v>
                </c:pt>
                <c:pt idx="6">
                  <c:v>2007</c:v>
                </c:pt>
                <c:pt idx="7">
                  <c:v>2008</c:v>
                </c:pt>
                <c:pt idx="8">
                  <c:v>2009</c:v>
                </c:pt>
              </c:numCache>
            </c:numRef>
          </c:cat>
          <c:val>
            <c:numRef>
              <c:f>Plan1!$C$2:$C$10</c:f>
              <c:numCache>
                <c:formatCode>0.0</c:formatCode>
                <c:ptCount val="9"/>
                <c:pt idx="0">
                  <c:v>99.8</c:v>
                </c:pt>
                <c:pt idx="1">
                  <c:v>98.8</c:v>
                </c:pt>
                <c:pt idx="2">
                  <c:v>98.7</c:v>
                </c:pt>
                <c:pt idx="3">
                  <c:v>98.6</c:v>
                </c:pt>
                <c:pt idx="4">
                  <c:v>97.5</c:v>
                </c:pt>
                <c:pt idx="5">
                  <c:v>93.8</c:v>
                </c:pt>
                <c:pt idx="6">
                  <c:v>93</c:v>
                </c:pt>
                <c:pt idx="7">
                  <c:v>87.5</c:v>
                </c:pt>
                <c:pt idx="8">
                  <c:v>85.9</c:v>
                </c:pt>
              </c:numCache>
            </c:numRef>
          </c:val>
        </c:ser>
        <c:dLbls>
          <c:showVal val="1"/>
        </c:dLbls>
        <c:shape val="pyramid"/>
        <c:axId val="34696192"/>
        <c:axId val="34718464"/>
        <c:axId val="8767232"/>
      </c:bar3DChart>
      <c:catAx>
        <c:axId val="34696192"/>
        <c:scaling>
          <c:orientation val="minMax"/>
        </c:scaling>
        <c:axPos val="b"/>
        <c:numFmt formatCode="General" sourceLinked="1"/>
        <c:majorTickMark val="none"/>
        <c:tickLblPos val="nextTo"/>
        <c:crossAx val="34718464"/>
        <c:crosses val="autoZero"/>
        <c:auto val="1"/>
        <c:lblAlgn val="ctr"/>
        <c:lblOffset val="100"/>
      </c:catAx>
      <c:valAx>
        <c:axId val="34718464"/>
        <c:scaling>
          <c:orientation val="minMax"/>
        </c:scaling>
        <c:delete val="1"/>
        <c:axPos val="l"/>
        <c:numFmt formatCode="0.0" sourceLinked="1"/>
        <c:tickLblPos val="nextTo"/>
        <c:crossAx val="34696192"/>
        <c:crosses val="autoZero"/>
        <c:crossBetween val="between"/>
      </c:valAx>
      <c:serAx>
        <c:axId val="8767232"/>
        <c:scaling>
          <c:orientation val="minMax"/>
        </c:scaling>
        <c:delete val="1"/>
        <c:axPos val="b"/>
        <c:tickLblPos val="nextTo"/>
        <c:crossAx val="34718464"/>
        <c:crosses val="autoZero"/>
      </c:serAx>
      <c:spPr>
        <a:noFill/>
        <a:ln w="25393">
          <a:noFill/>
        </a:ln>
      </c:spPr>
    </c:plotArea>
    <c:legend>
      <c:legendPos val="r"/>
      <c:layout>
        <c:manualLayout>
          <c:xMode val="edge"/>
          <c:yMode val="edge"/>
          <c:x val="0.38351254480287378"/>
          <c:y val="3.0418250950570342E-2"/>
          <c:w val="0.22939068100358417"/>
          <c:h val="9.125475285171103E-2"/>
        </c:manualLayout>
      </c:layout>
    </c:legend>
    <c:plotVisOnly val="1"/>
    <c:dispBlanksAs val="gap"/>
  </c:chart>
  <c:spPr>
    <a:ln>
      <a:noFill/>
    </a:ln>
  </c:spPr>
  <c:externalData r:id="rId2"/>
</c:chartSpace>
</file>

<file path=word/drawings/drawing1.xml><?xml version="1.0" encoding="utf-8"?>
<c:userShapes xmlns:c="http://schemas.openxmlformats.org/drawingml/2006/chart">
  <cdr:relSizeAnchor xmlns:cdr="http://schemas.openxmlformats.org/drawingml/2006/chartDrawing">
    <cdr:from>
      <cdr:x>0</cdr:x>
      <cdr:y>0.19139</cdr:y>
    </cdr:from>
    <cdr:to>
      <cdr:x>0.21332</cdr:x>
      <cdr:y>0.71292</cdr:y>
    </cdr:to>
    <cdr:sp macro="" textlink="">
      <cdr:nvSpPr>
        <cdr:cNvPr id="3" name="Conector de seta reta 2"/>
        <cdr:cNvSpPr/>
      </cdr:nvSpPr>
      <cdr:spPr>
        <a:xfrm xmlns:a="http://schemas.openxmlformats.org/drawingml/2006/main">
          <a:off x="0" y="425302"/>
          <a:ext cx="1193062" cy="1158949"/>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0.42815</cdr:x>
      <cdr:y>0</cdr:y>
    </cdr:from>
    <cdr:to>
      <cdr:x>0.65629</cdr:x>
      <cdr:y>0.58373</cdr:y>
    </cdr:to>
    <cdr:sp macro="" textlink="">
      <cdr:nvSpPr>
        <cdr:cNvPr id="5" name="Conector de seta reta 4"/>
        <cdr:cNvSpPr/>
      </cdr:nvSpPr>
      <cdr:spPr>
        <a:xfrm xmlns:a="http://schemas.openxmlformats.org/drawingml/2006/main">
          <a:off x="2394541" y="0"/>
          <a:ext cx="1275907" cy="1297172"/>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0.4619</cdr:x>
      <cdr:y>0</cdr:y>
    </cdr:from>
    <cdr:to>
      <cdr:x>0.65214</cdr:x>
      <cdr:y>0.43112</cdr:y>
    </cdr:to>
    <cdr:sp macro="" textlink="">
      <cdr:nvSpPr>
        <cdr:cNvPr id="7" name="Conector de seta reta 6"/>
        <cdr:cNvSpPr/>
      </cdr:nvSpPr>
      <cdr:spPr>
        <a:xfrm xmlns:a="http://schemas.openxmlformats.org/drawingml/2006/main">
          <a:off x="2494263" y="0"/>
          <a:ext cx="1027329" cy="92503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dr:relSizeAnchor xmlns:cdr="http://schemas.openxmlformats.org/drawingml/2006/chartDrawing">
    <cdr:from>
      <cdr:x>0.18758</cdr:x>
      <cdr:y>4.66061E-7</cdr:y>
    </cdr:from>
    <cdr:to>
      <cdr:x>0.35483</cdr:x>
      <cdr:y>0.18831</cdr:y>
    </cdr:to>
    <cdr:sp macro="" textlink="">
      <cdr:nvSpPr>
        <cdr:cNvPr id="9" name="Conector de seta reta 8"/>
        <cdr:cNvSpPr/>
      </cdr:nvSpPr>
      <cdr:spPr>
        <a:xfrm xmlns:a="http://schemas.openxmlformats.org/drawingml/2006/main">
          <a:off x="1012955" y="1"/>
          <a:ext cx="903121" cy="404038"/>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pt-BR"/>
        </a:p>
      </cdr:txBody>
    </cdr:sp>
  </cdr:relSizeAnchor>
</c:userShapes>
</file>

<file path=word/theme/theme1.xml><?xml version="1.0" encoding="utf-8"?>
<a:theme xmlns:a="http://schemas.openxmlformats.org/drawingml/2006/main" name="Tema do Office">
  <a:themeElements>
    <a:clrScheme name="Mediano">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1923</TotalTime>
  <Pages>1</Pages>
  <Words>6671</Words>
  <Characters>36026</Characters>
  <Application>Microsoft Office Word</Application>
  <DocSecurity>0</DocSecurity>
  <Lines>300</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Computador</dc:creator>
  <cp:lastModifiedBy>IVAN</cp:lastModifiedBy>
  <cp:revision>43</cp:revision>
  <dcterms:created xsi:type="dcterms:W3CDTF">2016-11-21T01:23:00Z</dcterms:created>
  <dcterms:modified xsi:type="dcterms:W3CDTF">2017-08-10T22:56:00Z</dcterms:modified>
</cp:coreProperties>
</file>