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7E" w:rsidRDefault="00D2527E" w:rsidP="00D2527E">
      <w:pPr>
        <w:jc w:val="both"/>
        <w:rPr>
          <w:rFonts w:ascii="Arial" w:hAnsi="Arial" w:cs="Arial"/>
          <w:sz w:val="24"/>
          <w:szCs w:val="24"/>
        </w:rPr>
      </w:pPr>
      <w:r w:rsidRPr="003A1740">
        <w:rPr>
          <w:rFonts w:ascii="Arial" w:hAnsi="Arial" w:cs="Arial"/>
          <w:sz w:val="24"/>
          <w:szCs w:val="24"/>
        </w:rPr>
        <w:t xml:space="preserve">MAFFESOLI, Michel. </w:t>
      </w:r>
      <w:r w:rsidRPr="003A1740">
        <w:rPr>
          <w:rFonts w:ascii="Arial" w:hAnsi="Arial" w:cs="Arial"/>
          <w:b/>
          <w:sz w:val="24"/>
          <w:szCs w:val="24"/>
        </w:rPr>
        <w:t>Dinâmica da violência</w:t>
      </w:r>
      <w:r w:rsidRPr="003A1740">
        <w:rPr>
          <w:rFonts w:ascii="Arial" w:hAnsi="Arial" w:cs="Arial"/>
          <w:sz w:val="24"/>
          <w:szCs w:val="24"/>
        </w:rPr>
        <w:t>. São Paulo: Editora Revista dos Tribunais, 1987 (Biblioteca Vértice, v.7).</w:t>
      </w:r>
    </w:p>
    <w:p w:rsidR="00781C6A" w:rsidRPr="003A1740" w:rsidRDefault="00781C6A" w:rsidP="00D2527E">
      <w:pPr>
        <w:jc w:val="both"/>
        <w:rPr>
          <w:rFonts w:ascii="Arial" w:hAnsi="Arial" w:cs="Arial"/>
          <w:sz w:val="24"/>
          <w:szCs w:val="24"/>
        </w:rPr>
      </w:pPr>
    </w:p>
    <w:p w:rsidR="00D2527E" w:rsidRDefault="00781C6A" w:rsidP="00781C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C012D">
        <w:rPr>
          <w:rFonts w:ascii="Arial" w:hAnsi="Arial" w:cs="Arial"/>
          <w:sz w:val="24"/>
          <w:szCs w:val="24"/>
        </w:rPr>
        <w:t>fala, o riso e a orgia: uma perspectiva contemporânea</w:t>
      </w:r>
    </w:p>
    <w:p w:rsidR="00781C6A" w:rsidRPr="003A1740" w:rsidRDefault="00781C6A" w:rsidP="00781C6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2527E" w:rsidRDefault="00192FA8" w:rsidP="009074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D2527E" w:rsidRPr="003A1740">
        <w:rPr>
          <w:rFonts w:ascii="Arial" w:hAnsi="Arial" w:cs="Arial"/>
          <w:sz w:val="24"/>
          <w:szCs w:val="24"/>
        </w:rPr>
        <w:t xml:space="preserve"> “A fala e a orgia” Michel </w:t>
      </w:r>
      <w:proofErr w:type="spellStart"/>
      <w:r w:rsidR="00D2527E" w:rsidRPr="003A1740">
        <w:rPr>
          <w:rFonts w:ascii="Arial" w:hAnsi="Arial" w:cs="Arial"/>
          <w:sz w:val="24"/>
          <w:szCs w:val="24"/>
        </w:rPr>
        <w:t>Maffesoli</w:t>
      </w:r>
      <w:proofErr w:type="spellEnd"/>
      <w:r w:rsidR="00D2527E" w:rsidRPr="003A1740">
        <w:rPr>
          <w:rFonts w:ascii="Arial" w:hAnsi="Arial" w:cs="Arial"/>
          <w:sz w:val="24"/>
          <w:szCs w:val="24"/>
        </w:rPr>
        <w:t xml:space="preserve">, sociólogo francês, </w:t>
      </w:r>
      <w:r w:rsidR="00513E20" w:rsidRPr="003A1740">
        <w:rPr>
          <w:rFonts w:ascii="Arial" w:hAnsi="Arial" w:cs="Arial"/>
          <w:sz w:val="24"/>
          <w:szCs w:val="24"/>
        </w:rPr>
        <w:t xml:space="preserve">se detém </w:t>
      </w:r>
      <w:r w:rsidR="003A1740" w:rsidRPr="003A1740">
        <w:rPr>
          <w:rFonts w:ascii="Arial" w:hAnsi="Arial" w:cs="Arial"/>
          <w:sz w:val="24"/>
          <w:szCs w:val="24"/>
        </w:rPr>
        <w:t>à</w:t>
      </w:r>
      <w:r w:rsidR="00513E20" w:rsidRPr="003A1740">
        <w:rPr>
          <w:rFonts w:ascii="Arial" w:hAnsi="Arial" w:cs="Arial"/>
          <w:sz w:val="24"/>
          <w:szCs w:val="24"/>
        </w:rPr>
        <w:t xml:space="preserve">s formas </w:t>
      </w:r>
      <w:r w:rsidR="008270D8">
        <w:rPr>
          <w:rFonts w:ascii="Arial" w:hAnsi="Arial" w:cs="Arial"/>
          <w:sz w:val="24"/>
          <w:szCs w:val="24"/>
        </w:rPr>
        <w:t>de expressividade da violência na tentativa de</w:t>
      </w:r>
      <w:r w:rsidR="00513E20" w:rsidRPr="003A1740">
        <w:rPr>
          <w:rFonts w:ascii="Arial" w:hAnsi="Arial" w:cs="Arial"/>
          <w:sz w:val="24"/>
          <w:szCs w:val="24"/>
        </w:rPr>
        <w:t xml:space="preserve"> distinguir alguns dos meios </w:t>
      </w:r>
      <w:r w:rsidR="008270D8">
        <w:rPr>
          <w:rFonts w:ascii="Arial" w:hAnsi="Arial" w:cs="Arial"/>
          <w:sz w:val="24"/>
          <w:szCs w:val="24"/>
        </w:rPr>
        <w:t>por ela utilizados</w:t>
      </w:r>
      <w:r w:rsidR="00513E20" w:rsidRPr="003A1740">
        <w:rPr>
          <w:rFonts w:ascii="Arial" w:hAnsi="Arial" w:cs="Arial"/>
          <w:sz w:val="24"/>
          <w:szCs w:val="24"/>
        </w:rPr>
        <w:t xml:space="preserve"> para manifestar-se.</w:t>
      </w:r>
      <w:r w:rsidR="003A1740">
        <w:rPr>
          <w:rFonts w:ascii="Arial" w:hAnsi="Arial" w:cs="Arial"/>
          <w:sz w:val="24"/>
          <w:szCs w:val="24"/>
        </w:rPr>
        <w:t xml:space="preserve"> Dessa forma destaca a fala, o riso e a festa como exemplos empregados pela violência, ao que também chama “forma social”. </w:t>
      </w:r>
    </w:p>
    <w:p w:rsidR="003A1740" w:rsidRDefault="003A1740" w:rsidP="009074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perspectiva o sociólogo refere-se à palavra</w:t>
      </w:r>
      <w:r w:rsidR="00907467">
        <w:rPr>
          <w:rFonts w:ascii="Arial" w:hAnsi="Arial" w:cs="Arial"/>
          <w:sz w:val="24"/>
          <w:szCs w:val="24"/>
        </w:rPr>
        <w:t xml:space="preserve"> (fala)</w:t>
      </w:r>
      <w:r>
        <w:rPr>
          <w:rFonts w:ascii="Arial" w:hAnsi="Arial" w:cs="Arial"/>
          <w:sz w:val="24"/>
          <w:szCs w:val="24"/>
        </w:rPr>
        <w:t xml:space="preserve"> e a sua dinâmica incontrolável, capaz de romper com a estabilidade social, com o esteio do que é instituído, do que é estabelecido. </w:t>
      </w:r>
      <w:r w:rsidR="00ED50CB">
        <w:rPr>
          <w:rFonts w:ascii="Arial" w:hAnsi="Arial" w:cs="Arial"/>
          <w:sz w:val="24"/>
          <w:szCs w:val="24"/>
        </w:rPr>
        <w:t>É representativa nas relações sociais, permitindo aos sujeitos a interação, o acordo ou o confronto daquilo que se passa no íntimo do indivíduo, na sua subjetividade, na maneira como vê, sente e pensa a respeito de algo.</w:t>
      </w:r>
      <w:r w:rsidR="003931BD">
        <w:rPr>
          <w:rFonts w:ascii="Arial" w:hAnsi="Arial" w:cs="Arial"/>
          <w:sz w:val="24"/>
          <w:szCs w:val="24"/>
        </w:rPr>
        <w:t xml:space="preserve"> Sendo assim, a fala é um elemento da violência social, tendo poder para estabelecer ação reguladora do corpo social.</w:t>
      </w:r>
    </w:p>
    <w:p w:rsidR="003931BD" w:rsidRDefault="003931BD" w:rsidP="0090746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</w:rPr>
        <w:t>Maffesoli</w:t>
      </w:r>
      <w:proofErr w:type="spellEnd"/>
      <w:r>
        <w:rPr>
          <w:rFonts w:ascii="Arial" w:hAnsi="Arial" w:cs="Arial"/>
          <w:sz w:val="24"/>
          <w:szCs w:val="24"/>
        </w:rPr>
        <w:t xml:space="preserve">, a fala pode colocar o poder instituído </w:t>
      </w:r>
      <w:r w:rsidR="005358E0">
        <w:rPr>
          <w:rFonts w:ascii="Arial" w:hAnsi="Arial" w:cs="Arial"/>
          <w:sz w:val="24"/>
          <w:szCs w:val="24"/>
        </w:rPr>
        <w:t>em perigo, uma vez que prevendo</w:t>
      </w:r>
      <w:r>
        <w:rPr>
          <w:rFonts w:ascii="Arial" w:hAnsi="Arial" w:cs="Arial"/>
          <w:sz w:val="24"/>
          <w:szCs w:val="24"/>
        </w:rPr>
        <w:t xml:space="preserve"> a regen</w:t>
      </w:r>
      <w:r w:rsidR="005358E0">
        <w:rPr>
          <w:rFonts w:ascii="Arial" w:hAnsi="Arial" w:cs="Arial"/>
          <w:sz w:val="24"/>
          <w:szCs w:val="24"/>
        </w:rPr>
        <w:t xml:space="preserve">eração social e individual abre caminhos para a troca de ideias, informações, </w:t>
      </w:r>
      <w:r w:rsidR="00130762">
        <w:rPr>
          <w:rFonts w:ascii="Arial" w:hAnsi="Arial" w:cs="Arial"/>
          <w:sz w:val="24"/>
          <w:szCs w:val="24"/>
        </w:rPr>
        <w:t>pensamento, discussões. C</w:t>
      </w:r>
      <w:r w:rsidR="00440F76">
        <w:rPr>
          <w:rFonts w:ascii="Arial" w:hAnsi="Arial" w:cs="Arial"/>
          <w:sz w:val="24"/>
          <w:szCs w:val="24"/>
        </w:rPr>
        <w:t>onstitui-se</w:t>
      </w:r>
      <w:r w:rsidR="005358E0">
        <w:rPr>
          <w:rFonts w:ascii="Arial" w:hAnsi="Arial" w:cs="Arial"/>
          <w:sz w:val="24"/>
          <w:szCs w:val="24"/>
        </w:rPr>
        <w:t xml:space="preserve">, portanto, como elemento estruturante da relação social, </w:t>
      </w:r>
      <w:r w:rsidR="00440F76">
        <w:rPr>
          <w:rFonts w:ascii="Arial" w:hAnsi="Arial" w:cs="Arial"/>
          <w:sz w:val="24"/>
          <w:szCs w:val="24"/>
        </w:rPr>
        <w:t xml:space="preserve">fonte de poder, </w:t>
      </w:r>
      <w:r w:rsidR="005358E0">
        <w:rPr>
          <w:rFonts w:ascii="Arial" w:hAnsi="Arial" w:cs="Arial"/>
          <w:sz w:val="24"/>
          <w:szCs w:val="24"/>
        </w:rPr>
        <w:t>instável, dinâmica, difícil de ser controlada por uma pessoa ou por um grupo que a utiliza.</w:t>
      </w:r>
    </w:p>
    <w:p w:rsidR="00D234A2" w:rsidRDefault="006741E6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possível localizar na História inúmeros momentos em que a fala foi utilizada como fonte de poder, momentos em que se aspirou por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estruturação social. Sirva-se de exemplo o momento político vivenciado pelo Brasil, em que a palavra assume um discurso revolucionário a fim semear </w:t>
      </w:r>
      <w:r w:rsidR="002C4B55">
        <w:rPr>
          <w:rFonts w:ascii="Arial" w:hAnsi="Arial" w:cs="Arial"/>
          <w:sz w:val="24"/>
          <w:szCs w:val="24"/>
        </w:rPr>
        <w:t xml:space="preserve">a mudança, </w:t>
      </w:r>
      <w:r w:rsidR="00D234A2">
        <w:rPr>
          <w:rFonts w:ascii="Arial" w:hAnsi="Arial" w:cs="Arial"/>
          <w:sz w:val="24"/>
          <w:szCs w:val="24"/>
        </w:rPr>
        <w:t xml:space="preserve">a </w:t>
      </w:r>
      <w:r w:rsidR="002C4B55">
        <w:rPr>
          <w:rFonts w:ascii="Arial" w:hAnsi="Arial" w:cs="Arial"/>
          <w:sz w:val="24"/>
          <w:szCs w:val="24"/>
        </w:rPr>
        <w:t>renovação social</w:t>
      </w:r>
      <w:r>
        <w:rPr>
          <w:rFonts w:ascii="Arial" w:hAnsi="Arial" w:cs="Arial"/>
          <w:sz w:val="24"/>
          <w:szCs w:val="24"/>
        </w:rPr>
        <w:t>.</w:t>
      </w:r>
      <w:r w:rsidR="00D234A2">
        <w:rPr>
          <w:rFonts w:ascii="Arial" w:hAnsi="Arial" w:cs="Arial"/>
          <w:sz w:val="24"/>
          <w:szCs w:val="24"/>
        </w:rPr>
        <w:t xml:space="preserve"> “Basta que o discurso revolucionário encontre eco nos afetos, nas emoções, nas imagens de uma relação social mais fechada para que sua eficácia seja assegurada”</w:t>
      </w:r>
      <w:r w:rsidR="00585D21">
        <w:rPr>
          <w:rFonts w:ascii="Arial" w:hAnsi="Arial" w:cs="Arial"/>
          <w:sz w:val="24"/>
          <w:szCs w:val="24"/>
        </w:rPr>
        <w:t xml:space="preserve"> </w:t>
      </w:r>
      <w:r w:rsidR="00D234A2">
        <w:rPr>
          <w:rFonts w:ascii="Arial" w:hAnsi="Arial" w:cs="Arial"/>
          <w:sz w:val="24"/>
          <w:szCs w:val="24"/>
        </w:rPr>
        <w:t>(MAFFESOLI, 1987</w:t>
      </w:r>
      <w:r w:rsidR="002E6060">
        <w:rPr>
          <w:rFonts w:ascii="Arial" w:hAnsi="Arial" w:cs="Arial"/>
          <w:sz w:val="24"/>
          <w:szCs w:val="24"/>
        </w:rPr>
        <w:t>, p.63</w:t>
      </w:r>
      <w:r w:rsidR="00D234A2">
        <w:rPr>
          <w:rFonts w:ascii="Arial" w:hAnsi="Arial" w:cs="Arial"/>
          <w:sz w:val="24"/>
          <w:szCs w:val="24"/>
        </w:rPr>
        <w:t xml:space="preserve">). </w:t>
      </w:r>
      <w:r w:rsidR="000157A7">
        <w:rPr>
          <w:rFonts w:ascii="Arial" w:hAnsi="Arial" w:cs="Arial"/>
          <w:sz w:val="24"/>
          <w:szCs w:val="24"/>
        </w:rPr>
        <w:t xml:space="preserve"> </w:t>
      </w:r>
    </w:p>
    <w:p w:rsidR="00585D21" w:rsidRDefault="000157A7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fala, o francês traz também o riso como vetor da vio</w:t>
      </w:r>
      <w:r w:rsidR="00723004">
        <w:rPr>
          <w:rFonts w:ascii="Arial" w:hAnsi="Arial" w:cs="Arial"/>
          <w:sz w:val="24"/>
          <w:szCs w:val="24"/>
        </w:rPr>
        <w:t>lência social, sendo ele uma reação,</w:t>
      </w:r>
      <w:r>
        <w:rPr>
          <w:rFonts w:ascii="Arial" w:hAnsi="Arial" w:cs="Arial"/>
          <w:sz w:val="24"/>
          <w:szCs w:val="24"/>
        </w:rPr>
        <w:t xml:space="preserve"> a expressão de um desejo de viver que manifesta uma subversão, uma r</w:t>
      </w:r>
      <w:r w:rsidR="00723004">
        <w:rPr>
          <w:rFonts w:ascii="Arial" w:hAnsi="Arial" w:cs="Arial"/>
          <w:sz w:val="24"/>
          <w:szCs w:val="24"/>
        </w:rPr>
        <w:t>esposta ao poder impos</w:t>
      </w:r>
      <w:r w:rsidR="00130762">
        <w:rPr>
          <w:rFonts w:ascii="Arial" w:hAnsi="Arial" w:cs="Arial"/>
          <w:sz w:val="24"/>
          <w:szCs w:val="24"/>
        </w:rPr>
        <w:t xml:space="preserve">to, um desprezo pelo </w:t>
      </w:r>
      <w:proofErr w:type="spellStart"/>
      <w:r w:rsidR="00130762">
        <w:rPr>
          <w:rFonts w:ascii="Arial" w:hAnsi="Arial" w:cs="Arial"/>
          <w:sz w:val="24"/>
          <w:szCs w:val="24"/>
        </w:rPr>
        <w:t>dever-ser</w:t>
      </w:r>
      <w:proofErr w:type="spellEnd"/>
      <w:r w:rsidR="00130762">
        <w:rPr>
          <w:rFonts w:ascii="Arial" w:hAnsi="Arial" w:cs="Arial"/>
          <w:sz w:val="24"/>
          <w:szCs w:val="24"/>
        </w:rPr>
        <w:t>.</w:t>
      </w:r>
    </w:p>
    <w:p w:rsidR="00723004" w:rsidRDefault="00723004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riso é conferido o poder de subverter a ordem </w:t>
      </w:r>
      <w:r w:rsidR="0078629A">
        <w:rPr>
          <w:rFonts w:ascii="Arial" w:hAnsi="Arial" w:cs="Arial"/>
          <w:sz w:val="24"/>
          <w:szCs w:val="24"/>
        </w:rPr>
        <w:t xml:space="preserve">vigente, trata-se de uma explosão de vida, ao que </w:t>
      </w:r>
      <w:proofErr w:type="spellStart"/>
      <w:r w:rsidR="0078629A">
        <w:rPr>
          <w:rFonts w:ascii="Arial" w:hAnsi="Arial" w:cs="Arial"/>
          <w:sz w:val="24"/>
          <w:szCs w:val="24"/>
        </w:rPr>
        <w:t>Maffesoli</w:t>
      </w:r>
      <w:proofErr w:type="spellEnd"/>
      <w:r w:rsidR="0078629A">
        <w:rPr>
          <w:rFonts w:ascii="Arial" w:hAnsi="Arial" w:cs="Arial"/>
          <w:sz w:val="24"/>
          <w:szCs w:val="24"/>
        </w:rPr>
        <w:t xml:space="preserve"> (1987</w:t>
      </w:r>
      <w:r w:rsidR="002E6060">
        <w:rPr>
          <w:rFonts w:ascii="Arial" w:hAnsi="Arial" w:cs="Arial"/>
          <w:sz w:val="24"/>
          <w:szCs w:val="24"/>
        </w:rPr>
        <w:t>, p.69</w:t>
      </w:r>
      <w:r w:rsidR="0078629A">
        <w:rPr>
          <w:rFonts w:ascii="Arial" w:hAnsi="Arial" w:cs="Arial"/>
          <w:sz w:val="24"/>
          <w:szCs w:val="24"/>
        </w:rPr>
        <w:t xml:space="preserve">) acrescenta “[...] o riso, portanto, rompe a clausura, permite o escoamento torrencial de um desejo de viver que se tenta refrear [...] expressão sutil de uma </w:t>
      </w:r>
      <w:proofErr w:type="spellStart"/>
      <w:r w:rsidR="0078629A">
        <w:rPr>
          <w:rFonts w:ascii="Arial" w:hAnsi="Arial" w:cs="Arial"/>
          <w:sz w:val="24"/>
          <w:szCs w:val="24"/>
        </w:rPr>
        <w:t>autoconservação</w:t>
      </w:r>
      <w:proofErr w:type="spellEnd"/>
      <w:r w:rsidR="0078629A">
        <w:rPr>
          <w:rFonts w:ascii="Arial" w:hAnsi="Arial" w:cs="Arial"/>
          <w:sz w:val="24"/>
          <w:szCs w:val="24"/>
        </w:rPr>
        <w:t xml:space="preserve"> que se sabe ameaçada</w:t>
      </w:r>
      <w:proofErr w:type="gramStart"/>
      <w:r w:rsidR="0078629A">
        <w:rPr>
          <w:rFonts w:ascii="Arial" w:hAnsi="Arial" w:cs="Arial"/>
          <w:sz w:val="24"/>
          <w:szCs w:val="24"/>
        </w:rPr>
        <w:t>..</w:t>
      </w:r>
      <w:proofErr w:type="gramEnd"/>
      <w:r w:rsidR="0078629A">
        <w:rPr>
          <w:rFonts w:ascii="Arial" w:hAnsi="Arial" w:cs="Arial"/>
          <w:sz w:val="24"/>
          <w:szCs w:val="24"/>
        </w:rPr>
        <w:t>”</w:t>
      </w:r>
    </w:p>
    <w:p w:rsidR="0078629A" w:rsidRDefault="008270D8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Prosseguindo</w:t>
      </w:r>
      <w:r w:rsidR="000B32BC">
        <w:rPr>
          <w:rFonts w:ascii="Arial" w:hAnsi="Arial" w:cs="Arial"/>
          <w:sz w:val="24"/>
          <w:szCs w:val="24"/>
        </w:rPr>
        <w:t xml:space="preserve"> a abordagem sobre os meios utilizados pela violência para se expressar, </w:t>
      </w:r>
      <w:proofErr w:type="spellStart"/>
      <w:r w:rsidR="000B32BC">
        <w:rPr>
          <w:rFonts w:ascii="Arial" w:hAnsi="Arial" w:cs="Arial"/>
          <w:sz w:val="24"/>
          <w:szCs w:val="24"/>
        </w:rPr>
        <w:t>Maffesoli</w:t>
      </w:r>
      <w:proofErr w:type="spellEnd"/>
      <w:r w:rsidR="000B32BC">
        <w:rPr>
          <w:rFonts w:ascii="Arial" w:hAnsi="Arial" w:cs="Arial"/>
          <w:sz w:val="24"/>
          <w:szCs w:val="24"/>
        </w:rPr>
        <w:t xml:space="preserve"> apresenta o que chama de </w:t>
      </w:r>
      <w:proofErr w:type="spellStart"/>
      <w:r w:rsidR="000B32BC">
        <w:rPr>
          <w:rFonts w:ascii="Arial" w:hAnsi="Arial" w:cs="Arial"/>
          <w:sz w:val="24"/>
          <w:szCs w:val="24"/>
        </w:rPr>
        <w:t>orgiasmo</w:t>
      </w:r>
      <w:proofErr w:type="spellEnd"/>
      <w:r w:rsidR="000B32BC">
        <w:rPr>
          <w:rFonts w:ascii="Arial" w:hAnsi="Arial" w:cs="Arial"/>
          <w:sz w:val="24"/>
          <w:szCs w:val="24"/>
        </w:rPr>
        <w:t xml:space="preserve"> (tradição dionisíaca), uma forma de excesso, de efervescência, de excitação coletiva, que por sua vez constitui-se como um elemento da festa.</w:t>
      </w:r>
      <w:r w:rsidR="00D936E1">
        <w:rPr>
          <w:rFonts w:ascii="Arial" w:hAnsi="Arial" w:cs="Arial"/>
          <w:sz w:val="24"/>
          <w:szCs w:val="24"/>
        </w:rPr>
        <w:t xml:space="preserve"> </w:t>
      </w:r>
      <w:r w:rsidR="008453E4">
        <w:rPr>
          <w:rFonts w:ascii="Arial" w:hAnsi="Arial" w:cs="Arial"/>
          <w:sz w:val="24"/>
          <w:szCs w:val="24"/>
        </w:rPr>
        <w:t>E</w:t>
      </w:r>
      <w:r w:rsidR="00D936E1">
        <w:rPr>
          <w:rFonts w:ascii="Arial" w:hAnsi="Arial" w:cs="Arial"/>
          <w:sz w:val="24"/>
          <w:szCs w:val="24"/>
        </w:rPr>
        <w:t xml:space="preserve">sse </w:t>
      </w:r>
      <w:proofErr w:type="spellStart"/>
      <w:r w:rsidR="00D936E1">
        <w:rPr>
          <w:rFonts w:ascii="Arial" w:hAnsi="Arial" w:cs="Arial"/>
          <w:sz w:val="24"/>
          <w:szCs w:val="24"/>
        </w:rPr>
        <w:t>orgiasmo</w:t>
      </w:r>
      <w:proofErr w:type="spellEnd"/>
      <w:r w:rsidR="008453E4">
        <w:rPr>
          <w:rFonts w:ascii="Arial" w:hAnsi="Arial" w:cs="Arial"/>
          <w:sz w:val="24"/>
          <w:szCs w:val="24"/>
        </w:rPr>
        <w:t xml:space="preserve"> canaliza</w:t>
      </w:r>
      <w:r w:rsidR="00D936E1">
        <w:rPr>
          <w:rFonts w:ascii="Arial" w:hAnsi="Arial" w:cs="Arial"/>
          <w:sz w:val="24"/>
          <w:szCs w:val="24"/>
        </w:rPr>
        <w:t xml:space="preserve"> o sagrado ou não e a parte sombria que co</w:t>
      </w:r>
      <w:r w:rsidR="008453E4">
        <w:rPr>
          <w:rFonts w:ascii="Arial" w:hAnsi="Arial" w:cs="Arial"/>
          <w:sz w:val="24"/>
          <w:szCs w:val="24"/>
        </w:rPr>
        <w:t>nstitui o indivíduo e o social a fim de anunciar uma ordem renovada, regenerada.</w:t>
      </w:r>
    </w:p>
    <w:p w:rsidR="00854991" w:rsidRDefault="00854991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autor em estudo, para compreender o </w:t>
      </w:r>
      <w:proofErr w:type="spellStart"/>
      <w:r>
        <w:rPr>
          <w:rFonts w:ascii="Arial" w:hAnsi="Arial" w:cs="Arial"/>
          <w:sz w:val="24"/>
          <w:szCs w:val="24"/>
        </w:rPr>
        <w:t>orgiasmo</w:t>
      </w:r>
      <w:proofErr w:type="spellEnd"/>
      <w:r>
        <w:rPr>
          <w:rFonts w:ascii="Arial" w:hAnsi="Arial" w:cs="Arial"/>
          <w:sz w:val="24"/>
          <w:szCs w:val="24"/>
        </w:rPr>
        <w:t>, bem como o prazer coletivo que nele se expressa, é preciso desfazer-se das amarra</w:t>
      </w:r>
      <w:r w:rsidR="00FC012D">
        <w:rPr>
          <w:rFonts w:ascii="Arial" w:hAnsi="Arial" w:cs="Arial"/>
          <w:sz w:val="24"/>
          <w:szCs w:val="24"/>
        </w:rPr>
        <w:t>s sociais, tentar compreendê-los</w:t>
      </w:r>
      <w:r>
        <w:rPr>
          <w:rFonts w:ascii="Arial" w:hAnsi="Arial" w:cs="Arial"/>
          <w:sz w:val="24"/>
          <w:szCs w:val="24"/>
        </w:rPr>
        <w:t xml:space="preserve"> a partir de critérios normativos é inútil, pois esse representa a parte sombria ou de crueldade que constitui o conjunto social.</w:t>
      </w:r>
      <w:r w:rsidR="000B0378">
        <w:rPr>
          <w:rFonts w:ascii="Arial" w:hAnsi="Arial" w:cs="Arial"/>
          <w:sz w:val="24"/>
          <w:szCs w:val="24"/>
        </w:rPr>
        <w:t xml:space="preserve"> A orgia se inscreve num movimento de morte-vida, destruição-expansão, </w:t>
      </w:r>
      <w:proofErr w:type="gramStart"/>
      <w:r w:rsidR="000B0378">
        <w:rPr>
          <w:rFonts w:ascii="Arial" w:hAnsi="Arial" w:cs="Arial"/>
          <w:sz w:val="24"/>
          <w:szCs w:val="24"/>
        </w:rPr>
        <w:t>ou seja</w:t>
      </w:r>
      <w:proofErr w:type="gramEnd"/>
      <w:r w:rsidR="000B0378">
        <w:rPr>
          <w:rFonts w:ascii="Arial" w:hAnsi="Arial" w:cs="Arial"/>
          <w:sz w:val="24"/>
          <w:szCs w:val="24"/>
        </w:rPr>
        <w:t xml:space="preserve"> numa ambivalência que permite a estabilidade social.</w:t>
      </w:r>
    </w:p>
    <w:p w:rsidR="000B0378" w:rsidRDefault="000B0378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orgia representa manifestações que </w:t>
      </w:r>
      <w:r w:rsidR="002E6060">
        <w:rPr>
          <w:rFonts w:ascii="Arial" w:hAnsi="Arial" w:cs="Arial"/>
          <w:sz w:val="24"/>
          <w:szCs w:val="24"/>
        </w:rPr>
        <w:t>suplantam</w:t>
      </w:r>
      <w:r>
        <w:rPr>
          <w:rFonts w:ascii="Arial" w:hAnsi="Arial" w:cs="Arial"/>
          <w:sz w:val="24"/>
          <w:szCs w:val="24"/>
        </w:rPr>
        <w:t xml:space="preserve"> a lógica, </w:t>
      </w:r>
      <w:r w:rsidR="00E80F4F">
        <w:rPr>
          <w:rFonts w:ascii="Arial" w:hAnsi="Arial" w:cs="Arial"/>
          <w:sz w:val="24"/>
          <w:szCs w:val="24"/>
        </w:rPr>
        <w:t xml:space="preserve">ultrapassam </w:t>
      </w:r>
      <w:r>
        <w:rPr>
          <w:rFonts w:ascii="Arial" w:hAnsi="Arial" w:cs="Arial"/>
          <w:sz w:val="24"/>
          <w:szCs w:val="24"/>
        </w:rPr>
        <w:t xml:space="preserve">o que é </w:t>
      </w:r>
      <w:proofErr w:type="gramStart"/>
      <w:r>
        <w:rPr>
          <w:rFonts w:ascii="Arial" w:hAnsi="Arial" w:cs="Arial"/>
          <w:sz w:val="24"/>
          <w:szCs w:val="24"/>
        </w:rPr>
        <w:t>compreensível socialmente, desejos</w:t>
      </w:r>
      <w:proofErr w:type="gramEnd"/>
      <w:r>
        <w:rPr>
          <w:rFonts w:ascii="Arial" w:hAnsi="Arial" w:cs="Arial"/>
          <w:sz w:val="24"/>
          <w:szCs w:val="24"/>
        </w:rPr>
        <w:t xml:space="preserve"> que não podem ser vividos no cotidiano</w:t>
      </w:r>
      <w:r w:rsidR="00637EB5">
        <w:rPr>
          <w:rFonts w:ascii="Arial" w:hAnsi="Arial" w:cs="Arial"/>
          <w:sz w:val="24"/>
          <w:szCs w:val="24"/>
        </w:rPr>
        <w:t>.</w:t>
      </w:r>
      <w:r w:rsidR="003C63F7">
        <w:rPr>
          <w:rFonts w:ascii="Arial" w:hAnsi="Arial" w:cs="Arial"/>
          <w:sz w:val="24"/>
          <w:szCs w:val="24"/>
        </w:rPr>
        <w:t xml:space="preserve"> Nesse sentido </w:t>
      </w:r>
      <w:proofErr w:type="spellStart"/>
      <w:r w:rsidR="003C63F7">
        <w:rPr>
          <w:rFonts w:ascii="Arial" w:hAnsi="Arial" w:cs="Arial"/>
          <w:sz w:val="24"/>
          <w:szCs w:val="24"/>
        </w:rPr>
        <w:t>Maffesoli</w:t>
      </w:r>
      <w:proofErr w:type="spellEnd"/>
      <w:r w:rsidR="003C63F7">
        <w:rPr>
          <w:rFonts w:ascii="Arial" w:hAnsi="Arial" w:cs="Arial"/>
          <w:sz w:val="24"/>
          <w:szCs w:val="24"/>
        </w:rPr>
        <w:t xml:space="preserve"> destaca a natureza </w:t>
      </w:r>
      <w:proofErr w:type="spellStart"/>
      <w:r w:rsidR="003C63F7">
        <w:rPr>
          <w:rFonts w:ascii="Arial" w:hAnsi="Arial" w:cs="Arial"/>
          <w:sz w:val="24"/>
          <w:szCs w:val="24"/>
        </w:rPr>
        <w:t>orgiástica</w:t>
      </w:r>
      <w:proofErr w:type="spellEnd"/>
      <w:r w:rsidR="003C63F7">
        <w:rPr>
          <w:rFonts w:ascii="Arial" w:hAnsi="Arial" w:cs="Arial"/>
          <w:sz w:val="24"/>
          <w:szCs w:val="24"/>
        </w:rPr>
        <w:t xml:space="preserve"> das manifestações coletivas</w:t>
      </w:r>
      <w:r w:rsidR="00E80F4F">
        <w:rPr>
          <w:rFonts w:ascii="Arial" w:hAnsi="Arial" w:cs="Arial"/>
          <w:sz w:val="24"/>
          <w:szCs w:val="24"/>
        </w:rPr>
        <w:t xml:space="preserve"> que ao se afastarem das normas convencionadas faz da morte e d</w:t>
      </w:r>
      <w:r w:rsidR="002E6060">
        <w:rPr>
          <w:rFonts w:ascii="Arial" w:hAnsi="Arial" w:cs="Arial"/>
          <w:sz w:val="24"/>
          <w:szCs w:val="24"/>
        </w:rPr>
        <w:t xml:space="preserve">a vida uma globalidade dinâmica, nas palavras do próprio autor “a relação orgânica que liga a morte e a vida é vivida ritualmente, na crueldade ou na serenidade [...] e esse ritual permite que se estabeleça [...] o que nós chamamos a manutenção social.” (MAFFESOLI, 1987, p.69). </w:t>
      </w:r>
    </w:p>
    <w:p w:rsidR="00FC012D" w:rsidRDefault="00FC012D" w:rsidP="00D234A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Maffesoli</w:t>
      </w:r>
      <w:proofErr w:type="spellEnd"/>
      <w:r>
        <w:rPr>
          <w:rFonts w:ascii="Arial" w:hAnsi="Arial" w:cs="Arial"/>
          <w:sz w:val="24"/>
          <w:szCs w:val="24"/>
        </w:rPr>
        <w:t xml:space="preserve"> concebe o </w:t>
      </w:r>
      <w:proofErr w:type="spellStart"/>
      <w:r>
        <w:rPr>
          <w:rFonts w:ascii="Arial" w:hAnsi="Arial" w:cs="Arial"/>
          <w:sz w:val="24"/>
          <w:szCs w:val="24"/>
        </w:rPr>
        <w:t>orgiasmo</w:t>
      </w:r>
      <w:proofErr w:type="spellEnd"/>
      <w:r>
        <w:rPr>
          <w:rFonts w:ascii="Arial" w:hAnsi="Arial" w:cs="Arial"/>
          <w:sz w:val="24"/>
          <w:szCs w:val="24"/>
        </w:rPr>
        <w:t xml:space="preserve"> como irredutível a qualq</w:t>
      </w:r>
      <w:r w:rsidR="008763E0">
        <w:rPr>
          <w:rFonts w:ascii="Arial" w:hAnsi="Arial" w:cs="Arial"/>
          <w:sz w:val="24"/>
          <w:szCs w:val="24"/>
        </w:rPr>
        <w:t>uer forma de racionalização, uma vez que ligado</w:t>
      </w:r>
      <w:r>
        <w:rPr>
          <w:rFonts w:ascii="Arial" w:hAnsi="Arial" w:cs="Arial"/>
          <w:sz w:val="24"/>
          <w:szCs w:val="24"/>
        </w:rPr>
        <w:t xml:space="preserve"> às vivências de lazer e logo, ao prazer por elas proporcionado</w:t>
      </w:r>
      <w:r w:rsidR="008763E0">
        <w:rPr>
          <w:rFonts w:ascii="Arial" w:hAnsi="Arial" w:cs="Arial"/>
          <w:sz w:val="24"/>
          <w:szCs w:val="24"/>
        </w:rPr>
        <w:t xml:space="preserve">, manifesta-se de várias formas, num politeísmo de valores. Podemos exemplificar: </w:t>
      </w:r>
      <w:r w:rsidR="00361838">
        <w:rPr>
          <w:rFonts w:ascii="Arial" w:hAnsi="Arial" w:cs="Arial"/>
          <w:sz w:val="24"/>
          <w:szCs w:val="24"/>
        </w:rPr>
        <w:t xml:space="preserve">de um lado </w:t>
      </w:r>
      <w:r w:rsidR="008763E0">
        <w:rPr>
          <w:rFonts w:ascii="Arial" w:hAnsi="Arial" w:cs="Arial"/>
          <w:sz w:val="24"/>
          <w:szCs w:val="24"/>
        </w:rPr>
        <w:t>o consumo de drogas, o sadomasoquismo, as músicas de cunho apelativo</w:t>
      </w:r>
      <w:r w:rsidR="00361838">
        <w:rPr>
          <w:rFonts w:ascii="Arial" w:hAnsi="Arial" w:cs="Arial"/>
          <w:sz w:val="24"/>
          <w:szCs w:val="24"/>
        </w:rPr>
        <w:t>; por outro lado</w:t>
      </w:r>
      <w:r w:rsidR="008270D8">
        <w:rPr>
          <w:rFonts w:ascii="Arial" w:hAnsi="Arial" w:cs="Arial"/>
          <w:sz w:val="24"/>
          <w:szCs w:val="24"/>
        </w:rPr>
        <w:t>,</w:t>
      </w:r>
      <w:r w:rsidR="00361838">
        <w:rPr>
          <w:rFonts w:ascii="Arial" w:hAnsi="Arial" w:cs="Arial"/>
          <w:sz w:val="24"/>
          <w:szCs w:val="24"/>
        </w:rPr>
        <w:t xml:space="preserve"> músicas clássicas, apreciação de obras de arte e teatro. Esse politeísmo é, pois, a base da vida em sociedade. </w:t>
      </w:r>
    </w:p>
    <w:p w:rsidR="00D2527E" w:rsidRDefault="00A86510" w:rsidP="003C2C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2CE6">
        <w:rPr>
          <w:rFonts w:ascii="Arial" w:hAnsi="Arial" w:cs="Arial"/>
          <w:sz w:val="24"/>
          <w:szCs w:val="24"/>
        </w:rPr>
        <w:t xml:space="preserve">Finalmente, é possível afirmar que os elementos estruturais descritos por Michel </w:t>
      </w:r>
      <w:proofErr w:type="spellStart"/>
      <w:r w:rsidR="003C2CE6">
        <w:rPr>
          <w:rFonts w:ascii="Arial" w:hAnsi="Arial" w:cs="Arial"/>
          <w:sz w:val="24"/>
          <w:szCs w:val="24"/>
        </w:rPr>
        <w:t>Maffesoli</w:t>
      </w:r>
      <w:proofErr w:type="spellEnd"/>
      <w:r w:rsidR="003C2CE6">
        <w:rPr>
          <w:rFonts w:ascii="Arial" w:hAnsi="Arial" w:cs="Arial"/>
          <w:sz w:val="24"/>
          <w:szCs w:val="24"/>
        </w:rPr>
        <w:t>, assim como os meios que eles utilizam para manifestação</w:t>
      </w:r>
      <w:r w:rsidR="008270D8">
        <w:rPr>
          <w:rFonts w:ascii="Arial" w:hAnsi="Arial" w:cs="Arial"/>
          <w:sz w:val="24"/>
          <w:szCs w:val="24"/>
        </w:rPr>
        <w:t>,</w:t>
      </w:r>
      <w:r w:rsidR="003C2CE6">
        <w:rPr>
          <w:rFonts w:ascii="Arial" w:hAnsi="Arial" w:cs="Arial"/>
          <w:sz w:val="24"/>
          <w:szCs w:val="24"/>
        </w:rPr>
        <w:t xml:space="preserve"> são representativos do desejo de comunhão do coletivo. </w:t>
      </w:r>
      <w:r w:rsidR="004D6D7A">
        <w:rPr>
          <w:rFonts w:ascii="Arial" w:hAnsi="Arial" w:cs="Arial"/>
          <w:sz w:val="24"/>
          <w:szCs w:val="24"/>
        </w:rPr>
        <w:t xml:space="preserve">É preciso, portanto, compreender a violência </w:t>
      </w:r>
      <w:r w:rsidR="00A45785">
        <w:rPr>
          <w:rFonts w:ascii="Arial" w:hAnsi="Arial" w:cs="Arial"/>
          <w:sz w:val="24"/>
          <w:szCs w:val="24"/>
        </w:rPr>
        <w:t>como</w:t>
      </w:r>
      <w:proofErr w:type="gramStart"/>
      <w:r w:rsidR="00A45785">
        <w:rPr>
          <w:rFonts w:ascii="Arial" w:hAnsi="Arial" w:cs="Arial"/>
          <w:sz w:val="24"/>
          <w:szCs w:val="24"/>
        </w:rPr>
        <w:t xml:space="preserve"> </w:t>
      </w:r>
      <w:r w:rsidR="008270D8">
        <w:rPr>
          <w:rFonts w:ascii="Arial" w:hAnsi="Arial" w:cs="Arial"/>
          <w:sz w:val="24"/>
          <w:szCs w:val="24"/>
        </w:rPr>
        <w:t xml:space="preserve"> </w:t>
      </w:r>
      <w:proofErr w:type="gramEnd"/>
      <w:r w:rsidR="008270D8">
        <w:rPr>
          <w:rFonts w:ascii="Arial" w:hAnsi="Arial" w:cs="Arial"/>
          <w:sz w:val="24"/>
          <w:szCs w:val="24"/>
        </w:rPr>
        <w:t>necessária</w:t>
      </w:r>
      <w:r w:rsidR="004D6D7A">
        <w:rPr>
          <w:rFonts w:ascii="Arial" w:hAnsi="Arial" w:cs="Arial"/>
          <w:sz w:val="24"/>
          <w:szCs w:val="24"/>
        </w:rPr>
        <w:t xml:space="preserve"> </w:t>
      </w:r>
      <w:r w:rsidR="00A45785">
        <w:rPr>
          <w:rFonts w:ascii="Arial" w:hAnsi="Arial" w:cs="Arial"/>
          <w:sz w:val="24"/>
          <w:szCs w:val="24"/>
        </w:rPr>
        <w:t>a</w:t>
      </w:r>
      <w:r w:rsidR="004D6D7A">
        <w:rPr>
          <w:rFonts w:ascii="Arial" w:hAnsi="Arial" w:cs="Arial"/>
          <w:sz w:val="24"/>
          <w:szCs w:val="24"/>
        </w:rPr>
        <w:t xml:space="preserve">o dinamismo da sociedade, </w:t>
      </w:r>
      <w:r w:rsidR="008270D8">
        <w:rPr>
          <w:rFonts w:ascii="Arial" w:hAnsi="Arial" w:cs="Arial"/>
          <w:sz w:val="24"/>
          <w:szCs w:val="24"/>
        </w:rPr>
        <w:t>da mesma forma,</w:t>
      </w:r>
      <w:r w:rsidR="004D6D7A">
        <w:rPr>
          <w:rFonts w:ascii="Arial" w:hAnsi="Arial" w:cs="Arial"/>
          <w:sz w:val="24"/>
          <w:szCs w:val="24"/>
        </w:rPr>
        <w:t xml:space="preserve"> a fala, o riso e a orgia como formas de enfrentamen</w:t>
      </w:r>
      <w:r w:rsidR="00A45785">
        <w:rPr>
          <w:rFonts w:ascii="Arial" w:hAnsi="Arial" w:cs="Arial"/>
          <w:sz w:val="24"/>
          <w:szCs w:val="24"/>
        </w:rPr>
        <w:t xml:space="preserve">to utilizados pelos indivíduos </w:t>
      </w:r>
      <w:r w:rsidR="004D6D7A">
        <w:rPr>
          <w:rFonts w:ascii="Arial" w:hAnsi="Arial" w:cs="Arial"/>
          <w:sz w:val="24"/>
          <w:szCs w:val="24"/>
        </w:rPr>
        <w:t>para harmonizar a convivência social.</w:t>
      </w:r>
    </w:p>
    <w:p w:rsidR="00B724B9" w:rsidRDefault="00B724B9" w:rsidP="003C2C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24B9" w:rsidRDefault="00B724B9" w:rsidP="003C2C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21B4" w:rsidRPr="00AB24EF" w:rsidRDefault="007B21B4" w:rsidP="003C2C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21B4" w:rsidRPr="00AB24EF" w:rsidSect="007B21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7E"/>
    <w:rsid w:val="000157A7"/>
    <w:rsid w:val="00060129"/>
    <w:rsid w:val="000B0378"/>
    <w:rsid w:val="000B32BC"/>
    <w:rsid w:val="00130762"/>
    <w:rsid w:val="00192FA8"/>
    <w:rsid w:val="002C4B55"/>
    <w:rsid w:val="002E6060"/>
    <w:rsid w:val="00361838"/>
    <w:rsid w:val="003931BD"/>
    <w:rsid w:val="003A1740"/>
    <w:rsid w:val="003C2CE6"/>
    <w:rsid w:val="003C63F7"/>
    <w:rsid w:val="00440F76"/>
    <w:rsid w:val="004D6D7A"/>
    <w:rsid w:val="00513E20"/>
    <w:rsid w:val="005358E0"/>
    <w:rsid w:val="00585D21"/>
    <w:rsid w:val="00637EB5"/>
    <w:rsid w:val="006741E6"/>
    <w:rsid w:val="00723004"/>
    <w:rsid w:val="00753DC9"/>
    <w:rsid w:val="00781C6A"/>
    <w:rsid w:val="0078629A"/>
    <w:rsid w:val="007B21B4"/>
    <w:rsid w:val="008270D8"/>
    <w:rsid w:val="008453E4"/>
    <w:rsid w:val="00854991"/>
    <w:rsid w:val="008763E0"/>
    <w:rsid w:val="008E6E86"/>
    <w:rsid w:val="00907467"/>
    <w:rsid w:val="00A45785"/>
    <w:rsid w:val="00A86510"/>
    <w:rsid w:val="00AB24EF"/>
    <w:rsid w:val="00B724B9"/>
    <w:rsid w:val="00C966FC"/>
    <w:rsid w:val="00D234A2"/>
    <w:rsid w:val="00D2527E"/>
    <w:rsid w:val="00D91173"/>
    <w:rsid w:val="00D936E1"/>
    <w:rsid w:val="00E0469E"/>
    <w:rsid w:val="00E80F4F"/>
    <w:rsid w:val="00ED50CB"/>
    <w:rsid w:val="00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Ancioto</dc:creator>
  <cp:lastModifiedBy>Usuário do Windows</cp:lastModifiedBy>
  <cp:revision>22</cp:revision>
  <dcterms:created xsi:type="dcterms:W3CDTF">2016-05-14T19:04:00Z</dcterms:created>
  <dcterms:modified xsi:type="dcterms:W3CDTF">2017-06-30T16:16:00Z</dcterms:modified>
</cp:coreProperties>
</file>