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02" w:rsidRDefault="00833150" w:rsidP="000F4BA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33150">
        <w:rPr>
          <w:rFonts w:ascii="Arial" w:hAnsi="Arial" w:cs="Arial"/>
          <w:b/>
          <w:sz w:val="24"/>
          <w:szCs w:val="24"/>
        </w:rPr>
        <w:t xml:space="preserve"> A IMPORTANCIA DA PARTICIPAÇÃO SOCIAL NA GESATÃO PUBLICA</w:t>
      </w:r>
    </w:p>
    <w:p w:rsidR="009B47A1" w:rsidRDefault="00763910" w:rsidP="000F4BAF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</w:t>
      </w:r>
      <w:r w:rsidRPr="00763910">
        <w:rPr>
          <w:rFonts w:ascii="Arial" w:hAnsi="Arial" w:cs="Arial"/>
          <w:b/>
          <w:i/>
          <w:sz w:val="20"/>
          <w:szCs w:val="20"/>
        </w:rPr>
        <w:t>Maria Aparecida Dantas Morais</w:t>
      </w:r>
    </w:p>
    <w:p w:rsidR="00833150" w:rsidRPr="00763910" w:rsidRDefault="009B47A1" w:rsidP="000F4BAF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Maio 2017 </w:t>
      </w:r>
      <w:r w:rsidR="00763910" w:rsidRPr="00763910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504879" w:rsidRDefault="00504879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879" w:rsidRDefault="00504879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879" w:rsidRPr="006C2FC8" w:rsidRDefault="00504879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2FC8">
        <w:rPr>
          <w:rFonts w:ascii="Arial" w:hAnsi="Arial" w:cs="Arial"/>
          <w:b/>
          <w:sz w:val="24"/>
          <w:szCs w:val="24"/>
        </w:rPr>
        <w:t xml:space="preserve">Resumo </w:t>
      </w:r>
    </w:p>
    <w:p w:rsidR="00A67798" w:rsidRPr="00A67798" w:rsidRDefault="001612F3" w:rsidP="003052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artigo tem como finalidade discorrer um pouco sobre a importância da participação social</w:t>
      </w:r>
      <w:r w:rsidR="00492B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gestão </w:t>
      </w:r>
      <w:r w:rsidR="00492B33">
        <w:rPr>
          <w:rFonts w:ascii="Arial" w:hAnsi="Arial" w:cs="Arial"/>
          <w:sz w:val="24"/>
          <w:szCs w:val="24"/>
        </w:rPr>
        <w:t>publica. Tendo</w:t>
      </w:r>
      <w:r>
        <w:rPr>
          <w:rFonts w:ascii="Arial" w:hAnsi="Arial" w:cs="Arial"/>
          <w:sz w:val="24"/>
          <w:szCs w:val="24"/>
        </w:rPr>
        <w:t xml:space="preserve"> em vista que se busca cada vez mais uma gestão voltada para as necessidades </w:t>
      </w:r>
      <w:r w:rsidR="00492B33">
        <w:rPr>
          <w:rFonts w:ascii="Arial" w:hAnsi="Arial" w:cs="Arial"/>
          <w:sz w:val="24"/>
          <w:szCs w:val="24"/>
        </w:rPr>
        <w:t xml:space="preserve">locais. </w:t>
      </w:r>
      <w:r>
        <w:rPr>
          <w:rFonts w:ascii="Arial" w:hAnsi="Arial" w:cs="Arial"/>
          <w:sz w:val="24"/>
          <w:szCs w:val="24"/>
        </w:rPr>
        <w:t>Haja vista que é através da participação dos cidadãos</w:t>
      </w:r>
      <w:r w:rsidR="003052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suas  opiniões  nos conselhos e fóruns  que se fortalece as politicas  publicas tanto no âmbito politico econômico e  social .Seguindo assim a construção de uma politica voltada para a gestão participativa. É a partir da participação que evidenciamos um conjunto de elementos que compõem </w:t>
      </w:r>
      <w:r w:rsidR="00492B33">
        <w:rPr>
          <w:rFonts w:ascii="Arial" w:hAnsi="Arial" w:cs="Arial"/>
          <w:sz w:val="24"/>
          <w:szCs w:val="24"/>
        </w:rPr>
        <w:t>um cenário propicio para a construção de uma gestão democrática dando veracidade as crenças e valores sociais de um povo, instrumentalizando-se para atingir o as mudanças no campo das politicas publicas, e o exercício da cidadania.</w:t>
      </w:r>
      <w:r w:rsidR="00305208">
        <w:rPr>
          <w:rFonts w:ascii="Arial" w:hAnsi="Arial" w:cs="Arial"/>
          <w:sz w:val="24"/>
          <w:szCs w:val="24"/>
        </w:rPr>
        <w:t xml:space="preserve"> </w:t>
      </w:r>
      <w:r w:rsidR="00A67798" w:rsidRPr="00A67798">
        <w:rPr>
          <w:rFonts w:ascii="Arial" w:eastAsia="Times New Roman" w:hAnsi="Arial" w:cs="Arial"/>
          <w:sz w:val="24"/>
          <w:szCs w:val="24"/>
          <w:lang w:eastAsia="pt-BR"/>
        </w:rPr>
        <w:t>O ato de participar, em si, revela a necessidade de compartilhamento para o alcance</w:t>
      </w:r>
      <w:r w:rsidR="00305208" w:rsidRPr="00A677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7798" w:rsidRPr="00A67798">
        <w:rPr>
          <w:rFonts w:ascii="Arial" w:eastAsia="Times New Roman" w:hAnsi="Arial" w:cs="Arial"/>
          <w:sz w:val="24"/>
          <w:szCs w:val="24"/>
          <w:lang w:eastAsia="pt-BR"/>
        </w:rPr>
        <w:t>de metas e objetivos que seriam muito mais difíceis de serem alcançados se buscados</w:t>
      </w:r>
      <w:r w:rsidR="00305208" w:rsidRPr="00A677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7798" w:rsidRPr="00A67798">
        <w:rPr>
          <w:rFonts w:ascii="Arial" w:eastAsia="Times New Roman" w:hAnsi="Arial" w:cs="Arial"/>
          <w:sz w:val="24"/>
          <w:szCs w:val="24"/>
          <w:lang w:eastAsia="pt-BR"/>
        </w:rPr>
        <w:t xml:space="preserve">individualmente. </w:t>
      </w:r>
      <w:r w:rsidR="00305208">
        <w:rPr>
          <w:rFonts w:ascii="Arial" w:eastAsia="Times New Roman" w:hAnsi="Arial" w:cs="Arial"/>
          <w:sz w:val="24"/>
          <w:szCs w:val="24"/>
          <w:lang w:eastAsia="pt-BR"/>
        </w:rPr>
        <w:t>Daí a idéia de que os cidadãos</w:t>
      </w:r>
      <w:r w:rsidR="006C2FC8">
        <w:rPr>
          <w:rFonts w:ascii="Arial" w:eastAsia="Times New Roman" w:hAnsi="Arial" w:cs="Arial"/>
          <w:sz w:val="24"/>
          <w:szCs w:val="24"/>
          <w:lang w:eastAsia="pt-BR"/>
        </w:rPr>
        <w:t xml:space="preserve"> devem</w:t>
      </w:r>
      <w:r w:rsidR="0030520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2FC8">
        <w:rPr>
          <w:rFonts w:ascii="Arial" w:eastAsia="Times New Roman" w:hAnsi="Arial" w:cs="Arial"/>
          <w:sz w:val="24"/>
          <w:szCs w:val="24"/>
          <w:lang w:eastAsia="pt-BR"/>
        </w:rPr>
        <w:t>ser</w:t>
      </w:r>
      <w:r w:rsidR="00305208">
        <w:rPr>
          <w:rFonts w:ascii="Arial" w:eastAsia="Times New Roman" w:hAnsi="Arial" w:cs="Arial"/>
          <w:sz w:val="24"/>
          <w:szCs w:val="24"/>
          <w:lang w:eastAsia="pt-BR"/>
        </w:rPr>
        <w:t xml:space="preserve"> os atores de seu próprio destino.</w:t>
      </w:r>
    </w:p>
    <w:p w:rsidR="00A67798" w:rsidRDefault="00A67798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2B33" w:rsidRDefault="00492B33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2B33" w:rsidRPr="00492B33" w:rsidRDefault="00492B33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 chaves- </w:t>
      </w:r>
      <w:r w:rsidRPr="00492B33">
        <w:rPr>
          <w:rFonts w:ascii="Arial" w:hAnsi="Arial" w:cs="Arial"/>
          <w:b/>
          <w:sz w:val="24"/>
          <w:szCs w:val="24"/>
        </w:rPr>
        <w:t xml:space="preserve">Participação gestão publica </w:t>
      </w:r>
      <w:r w:rsidR="00305208">
        <w:rPr>
          <w:rFonts w:ascii="Arial" w:hAnsi="Arial" w:cs="Arial"/>
          <w:b/>
          <w:sz w:val="24"/>
          <w:szCs w:val="24"/>
        </w:rPr>
        <w:t xml:space="preserve"> cidadãos.</w:t>
      </w:r>
    </w:p>
    <w:p w:rsidR="00504879" w:rsidRPr="00492B33" w:rsidRDefault="00504879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4879" w:rsidRDefault="00504879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4879" w:rsidRDefault="00504879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2B33" w:rsidRDefault="00492B33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2B33" w:rsidRDefault="00492B33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2B33" w:rsidRDefault="00492B33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2B33" w:rsidRDefault="00492B33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2B33" w:rsidRDefault="00492B33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2B33" w:rsidRDefault="00492B33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2B33" w:rsidRDefault="00492B33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3150" w:rsidRPr="001612F3" w:rsidRDefault="00504879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12F3">
        <w:rPr>
          <w:rFonts w:ascii="Arial" w:hAnsi="Arial" w:cs="Arial"/>
          <w:b/>
          <w:sz w:val="24"/>
          <w:szCs w:val="24"/>
        </w:rPr>
        <w:lastRenderedPageBreak/>
        <w:t xml:space="preserve">Introdução </w:t>
      </w:r>
    </w:p>
    <w:p w:rsidR="00387399" w:rsidRPr="00321ABE" w:rsidRDefault="00387399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7399">
        <w:rPr>
          <w:rFonts w:ascii="Arial" w:hAnsi="Arial" w:cs="Arial"/>
          <w:sz w:val="24"/>
          <w:szCs w:val="24"/>
        </w:rPr>
        <w:t xml:space="preserve">                 A gestão pública ao longo dos anos tem passado por um processo de muitas </w:t>
      </w:r>
      <w:r w:rsidRPr="00321ABE">
        <w:rPr>
          <w:rFonts w:ascii="Arial" w:hAnsi="Arial" w:cs="Arial"/>
          <w:sz w:val="24"/>
          <w:szCs w:val="24"/>
        </w:rPr>
        <w:t>mudanças, mais também tem mostrado o grau de complexidade da sociedade hoje, sobretudo em suas inter-relações, não permite aos Estados o cumprimento de seus papéis tradicionais, tal como foram formulados historicamente. Assim a imperfeição nos impõe tarefas que podem</w:t>
      </w:r>
      <w:r w:rsidR="00651D62" w:rsidRPr="00321ABE">
        <w:rPr>
          <w:rFonts w:ascii="Arial" w:hAnsi="Arial" w:cs="Arial"/>
          <w:sz w:val="24"/>
          <w:szCs w:val="24"/>
        </w:rPr>
        <w:t xml:space="preserve"> </w:t>
      </w:r>
      <w:r w:rsidRPr="00321ABE">
        <w:rPr>
          <w:rFonts w:ascii="Arial" w:hAnsi="Arial" w:cs="Arial"/>
          <w:sz w:val="24"/>
          <w:szCs w:val="24"/>
        </w:rPr>
        <w:t xml:space="preserve">ser transformadoras diante desse desafiador momento na gestão </w:t>
      </w:r>
      <w:r w:rsidR="00651D62" w:rsidRPr="00321ABE">
        <w:rPr>
          <w:rFonts w:ascii="Arial" w:hAnsi="Arial" w:cs="Arial"/>
          <w:sz w:val="24"/>
          <w:szCs w:val="24"/>
        </w:rPr>
        <w:t>publica.</w:t>
      </w:r>
    </w:p>
    <w:p w:rsidR="00387399" w:rsidRDefault="00387399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1ABE">
        <w:rPr>
          <w:rFonts w:ascii="Arial" w:hAnsi="Arial" w:cs="Arial"/>
          <w:sz w:val="24"/>
          <w:szCs w:val="24"/>
        </w:rPr>
        <w:t xml:space="preserve">           As sociedades, ao abordare</w:t>
      </w:r>
      <w:r w:rsidR="00651D62" w:rsidRPr="00321ABE">
        <w:rPr>
          <w:rFonts w:ascii="Arial" w:hAnsi="Arial" w:cs="Arial"/>
          <w:sz w:val="24"/>
          <w:szCs w:val="24"/>
        </w:rPr>
        <w:t>m a crítica aos modelos e formas postas dentro e fora do bojo organizacional</w:t>
      </w:r>
      <w:r w:rsidR="00D721DC" w:rsidRPr="00321ABE">
        <w:rPr>
          <w:rFonts w:ascii="Arial" w:hAnsi="Arial" w:cs="Arial"/>
          <w:sz w:val="24"/>
          <w:szCs w:val="24"/>
        </w:rPr>
        <w:t xml:space="preserve"> </w:t>
      </w:r>
      <w:r w:rsidR="0057731D">
        <w:rPr>
          <w:rFonts w:ascii="Arial" w:hAnsi="Arial" w:cs="Arial"/>
          <w:sz w:val="24"/>
          <w:szCs w:val="24"/>
        </w:rPr>
        <w:t xml:space="preserve">transbordam, de fato, uma preocupação  a toda esta  diversidade, onde </w:t>
      </w:r>
      <w:r w:rsidR="000F4BAF">
        <w:rPr>
          <w:rFonts w:ascii="Arial" w:hAnsi="Arial" w:cs="Arial"/>
          <w:sz w:val="24"/>
          <w:szCs w:val="24"/>
        </w:rPr>
        <w:t>se apresenta</w:t>
      </w:r>
      <w:r w:rsidR="0057731D">
        <w:rPr>
          <w:rFonts w:ascii="Arial" w:hAnsi="Arial" w:cs="Arial"/>
          <w:sz w:val="24"/>
          <w:szCs w:val="24"/>
        </w:rPr>
        <w:t xml:space="preserve">  uma </w:t>
      </w:r>
      <w:r w:rsidRPr="00321ABE">
        <w:rPr>
          <w:rFonts w:ascii="Arial" w:hAnsi="Arial" w:cs="Arial"/>
          <w:sz w:val="24"/>
          <w:szCs w:val="24"/>
        </w:rPr>
        <w:t xml:space="preserve"> crise de modelos que traz </w:t>
      </w:r>
      <w:r w:rsidRPr="00321ABE">
        <w:rPr>
          <w:rFonts w:ascii="Arial" w:hAnsi="Arial" w:cs="Arial"/>
          <w:i/>
          <w:iCs/>
          <w:sz w:val="24"/>
          <w:szCs w:val="24"/>
        </w:rPr>
        <w:t xml:space="preserve">a priori </w:t>
      </w:r>
      <w:r w:rsidR="0057731D">
        <w:rPr>
          <w:rFonts w:ascii="Arial" w:hAnsi="Arial" w:cs="Arial"/>
          <w:sz w:val="24"/>
          <w:szCs w:val="24"/>
        </w:rPr>
        <w:t xml:space="preserve">a perspectiva de um processo de construção de um anova forma de participar e contribuir com a gestão publica não de maneira pontual </w:t>
      </w:r>
      <w:r w:rsidRPr="00321ABE">
        <w:rPr>
          <w:rFonts w:ascii="Arial" w:hAnsi="Arial" w:cs="Arial"/>
          <w:sz w:val="24"/>
          <w:szCs w:val="24"/>
        </w:rPr>
        <w:t xml:space="preserve"> mais </w:t>
      </w:r>
      <w:r w:rsidR="0057731D">
        <w:rPr>
          <w:rFonts w:ascii="Arial" w:hAnsi="Arial" w:cs="Arial"/>
          <w:sz w:val="24"/>
          <w:szCs w:val="24"/>
        </w:rPr>
        <w:t xml:space="preserve"> sim na discussão e na elaboração de uma nova pratica com o objetivo de se desenhar as possíveis  </w:t>
      </w:r>
      <w:r w:rsidRPr="00321ABE">
        <w:rPr>
          <w:rFonts w:ascii="Arial" w:hAnsi="Arial" w:cs="Arial"/>
          <w:sz w:val="24"/>
          <w:szCs w:val="24"/>
        </w:rPr>
        <w:t>soluções a serem adotadas</w:t>
      </w:r>
      <w:r w:rsidR="00153A0E">
        <w:rPr>
          <w:rFonts w:ascii="Arial" w:hAnsi="Arial" w:cs="Arial"/>
          <w:sz w:val="24"/>
          <w:szCs w:val="24"/>
        </w:rPr>
        <w:t xml:space="preserve"> na busca da construção do </w:t>
      </w:r>
      <w:r w:rsidR="0057731D">
        <w:rPr>
          <w:rFonts w:ascii="Arial" w:hAnsi="Arial" w:cs="Arial"/>
          <w:sz w:val="24"/>
          <w:szCs w:val="24"/>
        </w:rPr>
        <w:t xml:space="preserve"> desenvolvimento social econômico e </w:t>
      </w:r>
      <w:r w:rsidR="000F4BAF">
        <w:rPr>
          <w:rFonts w:ascii="Arial" w:hAnsi="Arial" w:cs="Arial"/>
          <w:sz w:val="24"/>
          <w:szCs w:val="24"/>
        </w:rPr>
        <w:t>politico.</w:t>
      </w:r>
    </w:p>
    <w:p w:rsidR="00153A0E" w:rsidRPr="00321ABE" w:rsidRDefault="00153A0E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Dentre outras tarefas e funções, compete ao Estado induzir o processo de desenvolvimento por meio do dialogo</w:t>
      </w:r>
      <w:r w:rsidR="000F4B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maneira processual para que possa se dar a</w:t>
      </w:r>
      <w:r w:rsidR="000F4B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construção de espaços de relacionamento entre o poder público e os</w:t>
      </w:r>
      <w:r w:rsidR="000F4B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cidadãos. Impõe-se, portanto, o diálogo público de fato, verdadeiro e profundo, travado na esfera pública entre os estados, entre o terceiro setor e o setor público, entre o setor privado tradicional produtivo e o setor público, entre o setor privado e o terceiro </w:t>
      </w:r>
      <w:r w:rsidR="000F4BAF">
        <w:rPr>
          <w:rFonts w:ascii="Arial" w:hAnsi="Arial" w:cs="Arial"/>
          <w:sz w:val="24"/>
          <w:szCs w:val="24"/>
        </w:rPr>
        <w:t>setor,</w:t>
      </w:r>
      <w:r w:rsidR="0007379D">
        <w:rPr>
          <w:rFonts w:ascii="Arial" w:hAnsi="Arial" w:cs="Arial"/>
          <w:sz w:val="24"/>
          <w:szCs w:val="24"/>
        </w:rPr>
        <w:t xml:space="preserve"> fazendo-se com que a transparência seja um meio de mostrar a real situação das politicas publicas em prol da sociedade</w:t>
      </w:r>
      <w:r>
        <w:rPr>
          <w:rFonts w:ascii="Arial" w:hAnsi="Arial" w:cs="Arial"/>
          <w:sz w:val="24"/>
          <w:szCs w:val="24"/>
        </w:rPr>
        <w:t>.</w:t>
      </w:r>
    </w:p>
    <w:p w:rsidR="00387399" w:rsidRDefault="006806F6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O fato mais importante é</w:t>
      </w:r>
      <w:r w:rsidR="00763910">
        <w:rPr>
          <w:rFonts w:ascii="Arial" w:hAnsi="Arial" w:cs="Arial"/>
          <w:sz w:val="24"/>
          <w:szCs w:val="24"/>
        </w:rPr>
        <w:t xml:space="preserve"> </w:t>
      </w:r>
      <w:r w:rsidR="00321ABE">
        <w:rPr>
          <w:rFonts w:ascii="Arial" w:hAnsi="Arial" w:cs="Arial"/>
          <w:sz w:val="24"/>
          <w:szCs w:val="24"/>
        </w:rPr>
        <w:t xml:space="preserve">destacar </w:t>
      </w:r>
      <w:r w:rsidR="00694AB4">
        <w:rPr>
          <w:rFonts w:ascii="Arial" w:hAnsi="Arial" w:cs="Arial"/>
          <w:sz w:val="24"/>
          <w:szCs w:val="24"/>
        </w:rPr>
        <w:t>aqui</w:t>
      </w:r>
      <w:r w:rsidR="00387399" w:rsidRPr="00321ABE">
        <w:rPr>
          <w:rFonts w:ascii="Arial" w:hAnsi="Arial" w:cs="Arial"/>
          <w:sz w:val="24"/>
          <w:szCs w:val="24"/>
        </w:rPr>
        <w:t xml:space="preserve"> “a quem cabe construir” e não “o que c</w:t>
      </w:r>
      <w:r>
        <w:rPr>
          <w:rFonts w:ascii="Arial" w:hAnsi="Arial" w:cs="Arial"/>
          <w:sz w:val="24"/>
          <w:szCs w:val="24"/>
        </w:rPr>
        <w:t xml:space="preserve">onstruiremos no lugar”. </w:t>
      </w:r>
      <w:r w:rsidR="00C16400">
        <w:rPr>
          <w:rFonts w:ascii="Arial" w:hAnsi="Arial" w:cs="Arial"/>
          <w:sz w:val="24"/>
          <w:szCs w:val="24"/>
        </w:rPr>
        <w:t xml:space="preserve">Garantir </w:t>
      </w:r>
      <w:r>
        <w:rPr>
          <w:rFonts w:ascii="Arial" w:hAnsi="Arial" w:cs="Arial"/>
          <w:sz w:val="24"/>
          <w:szCs w:val="24"/>
        </w:rPr>
        <w:t xml:space="preserve">a efetiva participação </w:t>
      </w:r>
      <w:r w:rsidR="00C16400">
        <w:rPr>
          <w:rFonts w:ascii="Arial" w:hAnsi="Arial" w:cs="Arial"/>
          <w:sz w:val="24"/>
          <w:szCs w:val="24"/>
        </w:rPr>
        <w:t xml:space="preserve">dos atores </w:t>
      </w:r>
      <w:r w:rsidR="005773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nos espaços </w:t>
      </w:r>
      <w:r w:rsidR="00C16400">
        <w:rPr>
          <w:rFonts w:ascii="Arial" w:hAnsi="Arial" w:cs="Arial"/>
          <w:sz w:val="24"/>
          <w:szCs w:val="24"/>
        </w:rPr>
        <w:t xml:space="preserve">públicos, de forma que possam trazer a publico quais os verdadeiros  anseios necessidades da sociedade, que não dar mais viver uma politica </w:t>
      </w:r>
      <w:r w:rsidR="000F4BAF">
        <w:rPr>
          <w:rFonts w:ascii="Arial" w:hAnsi="Arial" w:cs="Arial"/>
          <w:sz w:val="24"/>
          <w:szCs w:val="24"/>
        </w:rPr>
        <w:t>assistencialista,</w:t>
      </w:r>
      <w:r w:rsidR="00321ABE" w:rsidRPr="00321ABE">
        <w:rPr>
          <w:rFonts w:ascii="Arial" w:hAnsi="Arial" w:cs="Arial"/>
          <w:sz w:val="24"/>
          <w:szCs w:val="24"/>
        </w:rPr>
        <w:t xml:space="preserve"> Melhorar a mecânica de funcionamento de uma organização não é </w:t>
      </w:r>
      <w:r w:rsidR="00321ABE">
        <w:rPr>
          <w:rFonts w:ascii="Arial" w:hAnsi="Arial" w:cs="Arial"/>
          <w:sz w:val="24"/>
          <w:szCs w:val="24"/>
        </w:rPr>
        <w:t xml:space="preserve">suficiente </w:t>
      </w:r>
      <w:r w:rsidR="00321ABE" w:rsidRPr="00321ABE">
        <w:rPr>
          <w:rFonts w:ascii="Arial" w:hAnsi="Arial" w:cs="Arial"/>
          <w:sz w:val="24"/>
          <w:szCs w:val="24"/>
        </w:rPr>
        <w:t>para que ela produza bons resultados. Primeiro, é p</w:t>
      </w:r>
      <w:r w:rsidR="00321ABE">
        <w:rPr>
          <w:rFonts w:ascii="Arial" w:hAnsi="Arial" w:cs="Arial"/>
          <w:sz w:val="24"/>
          <w:szCs w:val="24"/>
        </w:rPr>
        <w:t>reciso pensar que resultados se</w:t>
      </w:r>
      <w:r w:rsidR="00321ABE" w:rsidRPr="00321ABE">
        <w:rPr>
          <w:rFonts w:ascii="Arial" w:hAnsi="Arial" w:cs="Arial"/>
          <w:sz w:val="24"/>
          <w:szCs w:val="24"/>
        </w:rPr>
        <w:t xml:space="preserve">quer, como fruto do funcionamento dessa organização, que é o Estado - nas </w:t>
      </w:r>
      <w:r w:rsidR="00321ABE">
        <w:rPr>
          <w:rFonts w:ascii="Arial" w:hAnsi="Arial" w:cs="Arial"/>
          <w:sz w:val="24"/>
          <w:szCs w:val="24"/>
        </w:rPr>
        <w:t>esferas,</w:t>
      </w:r>
      <w:r w:rsidR="00305208">
        <w:rPr>
          <w:rFonts w:ascii="Arial" w:hAnsi="Arial" w:cs="Arial"/>
          <w:sz w:val="24"/>
          <w:szCs w:val="24"/>
        </w:rPr>
        <w:t xml:space="preserve"> </w:t>
      </w:r>
      <w:r w:rsidR="00CB43FE">
        <w:rPr>
          <w:rFonts w:ascii="Arial" w:hAnsi="Arial" w:cs="Arial"/>
          <w:sz w:val="24"/>
          <w:szCs w:val="24"/>
        </w:rPr>
        <w:t>Federal, estadual e municipal</w:t>
      </w:r>
      <w:r w:rsidR="00321ABE" w:rsidRPr="00321ABE">
        <w:rPr>
          <w:rFonts w:ascii="Arial" w:hAnsi="Arial" w:cs="Arial"/>
          <w:sz w:val="24"/>
          <w:szCs w:val="24"/>
        </w:rPr>
        <w:t>, para depois definir que mecanismos internos devem</w:t>
      </w:r>
      <w:r w:rsidR="00321ABE">
        <w:rPr>
          <w:rFonts w:ascii="Arial" w:hAnsi="Arial" w:cs="Arial"/>
          <w:sz w:val="24"/>
          <w:szCs w:val="24"/>
        </w:rPr>
        <w:t xml:space="preserve"> ser transformados.</w:t>
      </w:r>
    </w:p>
    <w:p w:rsidR="00305208" w:rsidRDefault="000F4BAF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305208" w:rsidRPr="00305208" w:rsidRDefault="00305208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305208">
        <w:rPr>
          <w:rFonts w:ascii="Arial" w:hAnsi="Arial" w:cs="Arial"/>
          <w:b/>
          <w:sz w:val="24"/>
          <w:szCs w:val="24"/>
        </w:rPr>
        <w:t xml:space="preserve">Desenvolvimento       </w:t>
      </w:r>
      <w:r w:rsidR="000F4BAF" w:rsidRPr="00305208">
        <w:rPr>
          <w:rFonts w:ascii="Arial" w:hAnsi="Arial" w:cs="Arial"/>
          <w:b/>
          <w:sz w:val="24"/>
          <w:szCs w:val="24"/>
        </w:rPr>
        <w:t xml:space="preserve"> </w:t>
      </w:r>
    </w:p>
    <w:p w:rsidR="00305208" w:rsidRDefault="00305208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F4BAF" w:rsidRDefault="00305208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F4BAF">
        <w:rPr>
          <w:rFonts w:ascii="Arial" w:hAnsi="Arial" w:cs="Arial"/>
          <w:sz w:val="24"/>
          <w:szCs w:val="24"/>
        </w:rPr>
        <w:t xml:space="preserve">  A participação social</w:t>
      </w:r>
      <w:r w:rsidR="0087141A">
        <w:rPr>
          <w:rFonts w:ascii="Arial" w:hAnsi="Arial" w:cs="Arial"/>
          <w:sz w:val="24"/>
          <w:szCs w:val="24"/>
        </w:rPr>
        <w:t xml:space="preserve"> visa</w:t>
      </w:r>
      <w:r>
        <w:rPr>
          <w:rFonts w:ascii="Arial" w:hAnsi="Arial" w:cs="Arial"/>
          <w:sz w:val="24"/>
          <w:szCs w:val="24"/>
        </w:rPr>
        <w:t xml:space="preserve"> </w:t>
      </w:r>
      <w:r w:rsidR="000F4BAF">
        <w:rPr>
          <w:rFonts w:ascii="Arial" w:hAnsi="Arial" w:cs="Arial"/>
          <w:sz w:val="24"/>
          <w:szCs w:val="24"/>
        </w:rPr>
        <w:t xml:space="preserve">implantar novos modelos </w:t>
      </w:r>
      <w:r w:rsidR="0087141A">
        <w:rPr>
          <w:rFonts w:ascii="Arial" w:hAnsi="Arial" w:cs="Arial"/>
          <w:sz w:val="24"/>
          <w:szCs w:val="24"/>
        </w:rPr>
        <w:t xml:space="preserve"> gerenciais que devem ser  respaldado </w:t>
      </w:r>
      <w:r w:rsidR="000F4BAF">
        <w:rPr>
          <w:rFonts w:ascii="Arial" w:hAnsi="Arial" w:cs="Arial"/>
          <w:sz w:val="24"/>
          <w:szCs w:val="24"/>
        </w:rPr>
        <w:t xml:space="preserve"> na  qualidade bem como na </w:t>
      </w:r>
      <w:r w:rsidR="0087141A">
        <w:rPr>
          <w:rFonts w:ascii="Arial" w:hAnsi="Arial" w:cs="Arial"/>
          <w:sz w:val="24"/>
          <w:szCs w:val="24"/>
        </w:rPr>
        <w:t xml:space="preserve"> transparência e na efetiva </w:t>
      </w:r>
      <w:r w:rsidR="000F4BAF">
        <w:rPr>
          <w:rFonts w:ascii="Arial" w:hAnsi="Arial" w:cs="Arial"/>
          <w:sz w:val="24"/>
          <w:szCs w:val="24"/>
        </w:rPr>
        <w:t xml:space="preserve"> participação social, é elevar os níveis   gerenciais nas esferas  federal, estadual e municipal não é apenas reforma. É mais do que isso: é transformação. Trata-se de trocar o paradigma da qualidade gerencial que existe hoje pelo modelo que vai permitir à organização avançar e desempenhar os papéis que lhe competem</w:t>
      </w:r>
      <w:r w:rsidR="0087141A">
        <w:rPr>
          <w:rFonts w:ascii="Arial" w:hAnsi="Arial" w:cs="Arial"/>
          <w:sz w:val="24"/>
          <w:szCs w:val="24"/>
        </w:rPr>
        <w:t xml:space="preserve"> dentro de um processo bem mais </w:t>
      </w:r>
      <w:r w:rsidR="00CB43FE">
        <w:rPr>
          <w:rFonts w:ascii="Arial" w:hAnsi="Arial" w:cs="Arial"/>
          <w:sz w:val="24"/>
          <w:szCs w:val="24"/>
        </w:rPr>
        <w:t>abrangente.</w:t>
      </w:r>
    </w:p>
    <w:p w:rsidR="00CB43FE" w:rsidRDefault="000F4BAF" w:rsidP="000F4B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B43F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CB43FE">
        <w:rPr>
          <w:rFonts w:ascii="Arial" w:hAnsi="Arial" w:cs="Arial"/>
          <w:sz w:val="24"/>
          <w:szCs w:val="24"/>
        </w:rPr>
        <w:t>Para tanto, é</w:t>
      </w:r>
      <w:r w:rsidR="003052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preciso, então, resgatar o papel essencial do Estado como indutor do desenvolvim</w:t>
      </w:r>
      <w:r w:rsidR="00CB43FE">
        <w:rPr>
          <w:rFonts w:ascii="Arial" w:hAnsi="Arial" w:cs="Arial"/>
          <w:sz w:val="24"/>
          <w:szCs w:val="24"/>
        </w:rPr>
        <w:t>ento, com um projeto para</w:t>
      </w:r>
      <w:r w:rsidR="00305208">
        <w:rPr>
          <w:rFonts w:ascii="Arial" w:hAnsi="Arial" w:cs="Arial"/>
          <w:sz w:val="24"/>
          <w:szCs w:val="24"/>
        </w:rPr>
        <w:t xml:space="preserve"> </w:t>
      </w:r>
      <w:r w:rsidR="00CB43FE">
        <w:rPr>
          <w:rFonts w:ascii="Arial" w:hAnsi="Arial" w:cs="Arial"/>
          <w:sz w:val="24"/>
          <w:szCs w:val="24"/>
        </w:rPr>
        <w:t>voltado para as necessidades dos cidadãos,</w:t>
      </w:r>
      <w:r>
        <w:rPr>
          <w:rFonts w:ascii="Arial" w:hAnsi="Arial" w:cs="Arial"/>
          <w:sz w:val="24"/>
          <w:szCs w:val="24"/>
        </w:rPr>
        <w:t xml:space="preserve"> </w:t>
      </w:r>
      <w:r w:rsidR="00CB43FE">
        <w:rPr>
          <w:rFonts w:ascii="Arial" w:hAnsi="Arial" w:cs="Arial"/>
          <w:sz w:val="24"/>
          <w:szCs w:val="24"/>
        </w:rPr>
        <w:t>seja no local ou na região.</w:t>
      </w:r>
      <w:r>
        <w:rPr>
          <w:rFonts w:ascii="Arial" w:hAnsi="Arial" w:cs="Arial"/>
          <w:sz w:val="24"/>
          <w:szCs w:val="24"/>
        </w:rPr>
        <w:t xml:space="preserve"> </w:t>
      </w:r>
      <w:r w:rsidR="00CB43FE">
        <w:rPr>
          <w:rFonts w:ascii="Arial" w:hAnsi="Arial" w:cs="Arial"/>
          <w:sz w:val="24"/>
          <w:szCs w:val="24"/>
        </w:rPr>
        <w:t>Haja vista que</w:t>
      </w:r>
      <w:r w:rsidR="003052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transformações hoje em dia não são feitas exclusivamente em nível governamental, nem de maneira isolada por instituições nos diversos setores</w:t>
      </w:r>
      <w:r w:rsidR="00CB43F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(privado, público, não estatal etc.),</w:t>
      </w:r>
      <w:r w:rsidR="00CB43FE">
        <w:rPr>
          <w:rFonts w:ascii="Arial" w:hAnsi="Arial" w:cs="Arial"/>
          <w:sz w:val="24"/>
          <w:szCs w:val="24"/>
        </w:rPr>
        <w:t xml:space="preserve"> as mudanças e as informações são repassadas em tempo </w:t>
      </w:r>
      <w:r w:rsidR="003C710E">
        <w:rPr>
          <w:rFonts w:ascii="Arial" w:hAnsi="Arial" w:cs="Arial"/>
          <w:sz w:val="24"/>
          <w:szCs w:val="24"/>
        </w:rPr>
        <w:t>real,</w:t>
      </w:r>
      <w:r w:rsidR="00CB43FE">
        <w:rPr>
          <w:rFonts w:ascii="Arial" w:hAnsi="Arial" w:cs="Arial"/>
          <w:sz w:val="24"/>
          <w:szCs w:val="24"/>
        </w:rPr>
        <w:t xml:space="preserve"> aumentando cada vez mais a necessidade da participação na construção de um desenvolvimento mais justo e igualitário, vale salientar </w:t>
      </w:r>
      <w:r>
        <w:rPr>
          <w:rFonts w:ascii="Arial" w:hAnsi="Arial" w:cs="Arial"/>
          <w:sz w:val="24"/>
          <w:szCs w:val="24"/>
        </w:rPr>
        <w:t>também é papel do Estado fazer fluir não só o diálogo de encontro, mas a construção efetiva de</w:t>
      </w:r>
      <w:r w:rsidR="00CB43FE">
        <w:rPr>
          <w:rFonts w:ascii="Arial" w:hAnsi="Arial" w:cs="Arial"/>
          <w:sz w:val="24"/>
          <w:szCs w:val="24"/>
        </w:rPr>
        <w:t xml:space="preserve"> alianças </w:t>
      </w:r>
      <w:r>
        <w:rPr>
          <w:rFonts w:ascii="Arial" w:hAnsi="Arial" w:cs="Arial"/>
          <w:sz w:val="24"/>
          <w:szCs w:val="24"/>
        </w:rPr>
        <w:t xml:space="preserve"> parcerias</w:t>
      </w:r>
      <w:r w:rsidR="00CB43FE">
        <w:rPr>
          <w:rFonts w:ascii="Arial" w:hAnsi="Arial" w:cs="Arial"/>
          <w:sz w:val="24"/>
          <w:szCs w:val="24"/>
        </w:rPr>
        <w:t xml:space="preserve"> para construção de um modelo gerencial </w:t>
      </w:r>
      <w:r w:rsidR="003C710E">
        <w:rPr>
          <w:rFonts w:ascii="Arial" w:hAnsi="Arial" w:cs="Arial"/>
          <w:sz w:val="24"/>
          <w:szCs w:val="24"/>
        </w:rPr>
        <w:t>eficaz.</w:t>
      </w:r>
    </w:p>
    <w:p w:rsidR="003C710E" w:rsidRDefault="001C23E9" w:rsidP="001C23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Porém a idéia</w:t>
      </w:r>
      <w:r w:rsidR="003C710E">
        <w:rPr>
          <w:rFonts w:ascii="Arial" w:hAnsi="Arial" w:cs="Arial"/>
          <w:sz w:val="24"/>
          <w:szCs w:val="24"/>
        </w:rPr>
        <w:t xml:space="preserve"> da informação como instrumento d</w:t>
      </w:r>
      <w:r>
        <w:rPr>
          <w:rFonts w:ascii="Arial" w:hAnsi="Arial" w:cs="Arial"/>
          <w:sz w:val="24"/>
          <w:szCs w:val="24"/>
        </w:rPr>
        <w:t>e decisão não é nova. Muito menos</w:t>
      </w:r>
      <w:r w:rsidR="00305208">
        <w:rPr>
          <w:rFonts w:ascii="Arial" w:hAnsi="Arial" w:cs="Arial"/>
          <w:sz w:val="24"/>
          <w:szCs w:val="24"/>
        </w:rPr>
        <w:t xml:space="preserve"> </w:t>
      </w:r>
      <w:r w:rsidR="003C710E">
        <w:rPr>
          <w:rFonts w:ascii="Arial" w:hAnsi="Arial" w:cs="Arial"/>
          <w:sz w:val="24"/>
          <w:szCs w:val="24"/>
        </w:rPr>
        <w:t xml:space="preserve">novidade que a mudança de padrão gerencial, </w:t>
      </w:r>
      <w:r>
        <w:rPr>
          <w:rFonts w:ascii="Arial" w:hAnsi="Arial" w:cs="Arial"/>
          <w:sz w:val="24"/>
          <w:szCs w:val="24"/>
        </w:rPr>
        <w:t xml:space="preserve">a transparência e a melhoria do </w:t>
      </w:r>
      <w:r w:rsidR="003C710E">
        <w:rPr>
          <w:rFonts w:ascii="Arial" w:hAnsi="Arial" w:cs="Arial"/>
          <w:sz w:val="24"/>
          <w:szCs w:val="24"/>
        </w:rPr>
        <w:t>diálogo púb</w:t>
      </w:r>
      <w:r>
        <w:rPr>
          <w:rFonts w:ascii="Arial" w:hAnsi="Arial" w:cs="Arial"/>
          <w:sz w:val="24"/>
          <w:szCs w:val="24"/>
        </w:rPr>
        <w:t xml:space="preserve">lico não se viabilizam sem um amplo processo de </w:t>
      </w:r>
      <w:r w:rsidR="003C710E">
        <w:rPr>
          <w:rFonts w:ascii="Arial" w:hAnsi="Arial" w:cs="Arial"/>
          <w:sz w:val="24"/>
          <w:szCs w:val="24"/>
        </w:rPr>
        <w:t>informaç</w:t>
      </w:r>
      <w:r>
        <w:rPr>
          <w:rFonts w:ascii="Arial" w:hAnsi="Arial" w:cs="Arial"/>
          <w:sz w:val="24"/>
          <w:szCs w:val="24"/>
        </w:rPr>
        <w:t xml:space="preserve">ões. É preciso saber o que está </w:t>
      </w:r>
      <w:r w:rsidR="003C710E">
        <w:rPr>
          <w:rFonts w:ascii="Arial" w:hAnsi="Arial" w:cs="Arial"/>
          <w:sz w:val="24"/>
          <w:szCs w:val="24"/>
        </w:rPr>
        <w:t>acontecendo para poder prestar contas. Saber o</w:t>
      </w:r>
      <w:r>
        <w:rPr>
          <w:rFonts w:ascii="Arial" w:hAnsi="Arial" w:cs="Arial"/>
          <w:sz w:val="24"/>
          <w:szCs w:val="24"/>
        </w:rPr>
        <w:t xml:space="preserve"> que está acontecendo pressupõe </w:t>
      </w:r>
      <w:r w:rsidR="003C710E">
        <w:rPr>
          <w:rFonts w:ascii="Arial" w:hAnsi="Arial" w:cs="Arial"/>
          <w:sz w:val="24"/>
          <w:szCs w:val="24"/>
        </w:rPr>
        <w:t>atuar sobre os fatos e, com muita agilidade, fa</w:t>
      </w:r>
      <w:r>
        <w:rPr>
          <w:rFonts w:ascii="Arial" w:hAnsi="Arial" w:cs="Arial"/>
          <w:sz w:val="24"/>
          <w:szCs w:val="24"/>
        </w:rPr>
        <w:t xml:space="preserve">zer ajustes de percurso. Assim, </w:t>
      </w:r>
      <w:r w:rsidR="003C710E">
        <w:rPr>
          <w:rFonts w:ascii="Arial" w:hAnsi="Arial" w:cs="Arial"/>
          <w:sz w:val="24"/>
          <w:szCs w:val="24"/>
        </w:rPr>
        <w:t>economizam-se tempo e recurso financeiro, não s</w:t>
      </w:r>
      <w:r>
        <w:rPr>
          <w:rFonts w:ascii="Arial" w:hAnsi="Arial" w:cs="Arial"/>
          <w:sz w:val="24"/>
          <w:szCs w:val="24"/>
        </w:rPr>
        <w:t xml:space="preserve">e perdem sinergia nem motivação </w:t>
      </w:r>
      <w:r w:rsidR="003C710E">
        <w:rPr>
          <w:rFonts w:ascii="Arial" w:hAnsi="Arial" w:cs="Arial"/>
          <w:sz w:val="24"/>
          <w:szCs w:val="24"/>
        </w:rPr>
        <w:t>e dá-se credibilidade à ação pública – tudo vinculado à questão da informação.</w:t>
      </w:r>
    </w:p>
    <w:p w:rsidR="00587A3E" w:rsidRDefault="00587A3E" w:rsidP="001C23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333873">
        <w:rPr>
          <w:rFonts w:ascii="Arial" w:hAnsi="Arial" w:cs="Arial"/>
          <w:sz w:val="24"/>
          <w:szCs w:val="24"/>
        </w:rPr>
        <w:t>Sabe- se que a forma mais difundida de participação social na gestão pública brasileira</w:t>
      </w:r>
      <w:r w:rsidR="00A904D4" w:rsidRPr="00333873">
        <w:rPr>
          <w:rFonts w:ascii="Arial" w:hAnsi="Arial" w:cs="Arial"/>
          <w:sz w:val="24"/>
          <w:szCs w:val="24"/>
        </w:rPr>
        <w:t xml:space="preserve"> </w:t>
      </w:r>
      <w:r w:rsidRPr="00333873">
        <w:rPr>
          <w:rFonts w:ascii="Arial" w:hAnsi="Arial" w:cs="Arial"/>
          <w:sz w:val="24"/>
          <w:szCs w:val="24"/>
        </w:rPr>
        <w:t>se dar através dos fóruns e</w:t>
      </w:r>
      <w:r w:rsidR="00A904D4" w:rsidRPr="00333873">
        <w:rPr>
          <w:rFonts w:ascii="Arial" w:hAnsi="Arial" w:cs="Arial"/>
          <w:sz w:val="24"/>
          <w:szCs w:val="24"/>
        </w:rPr>
        <w:t xml:space="preserve"> </w:t>
      </w:r>
      <w:r w:rsidRPr="00333873">
        <w:rPr>
          <w:rFonts w:ascii="Arial" w:hAnsi="Arial" w:cs="Arial"/>
          <w:sz w:val="24"/>
          <w:szCs w:val="24"/>
        </w:rPr>
        <w:t>conselhos gestores das politicas publicas bem como os conselhos de direitos, estes de natureza</w:t>
      </w:r>
      <w:r w:rsidR="00A904D4" w:rsidRPr="00333873">
        <w:rPr>
          <w:rFonts w:ascii="Arial" w:hAnsi="Arial" w:cs="Arial"/>
          <w:sz w:val="24"/>
          <w:szCs w:val="24"/>
        </w:rPr>
        <w:t xml:space="preserve"> </w:t>
      </w:r>
      <w:r w:rsidRPr="00333873">
        <w:rPr>
          <w:rFonts w:ascii="Arial" w:hAnsi="Arial" w:cs="Arial"/>
          <w:sz w:val="24"/>
          <w:szCs w:val="24"/>
        </w:rPr>
        <w:t>fiscal propositiva e consultiva</w:t>
      </w:r>
      <w:r w:rsidR="00333873" w:rsidRPr="00333873">
        <w:rPr>
          <w:rFonts w:ascii="Arial" w:hAnsi="Arial" w:cs="Arial"/>
          <w:sz w:val="24"/>
          <w:szCs w:val="24"/>
        </w:rPr>
        <w:t xml:space="preserve"> este instrumento é fundamental para viabilizar a participação da sociedade</w:t>
      </w:r>
      <w:r w:rsidRPr="00333873">
        <w:rPr>
          <w:rFonts w:ascii="Arial" w:hAnsi="Arial" w:cs="Arial"/>
          <w:sz w:val="24"/>
          <w:szCs w:val="24"/>
        </w:rPr>
        <w:t>.</w:t>
      </w:r>
    </w:p>
    <w:p w:rsidR="007F77CD" w:rsidRDefault="00A074C4" w:rsidP="00A074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Portanto,</w:t>
      </w:r>
      <w:r w:rsidRPr="00A074C4">
        <w:rPr>
          <w:rFonts w:ascii="Arial" w:hAnsi="Arial" w:cs="Arial"/>
          <w:sz w:val="24"/>
          <w:szCs w:val="24"/>
        </w:rPr>
        <w:t xml:space="preserve"> a participação </w:t>
      </w:r>
      <w:r>
        <w:rPr>
          <w:rFonts w:ascii="Arial" w:hAnsi="Arial" w:cs="Arial"/>
          <w:sz w:val="24"/>
          <w:szCs w:val="24"/>
        </w:rPr>
        <w:t xml:space="preserve">social no processo </w:t>
      </w:r>
      <w:r w:rsidRPr="00A074C4">
        <w:rPr>
          <w:rFonts w:ascii="Arial" w:hAnsi="Arial" w:cs="Arial"/>
          <w:sz w:val="24"/>
          <w:szCs w:val="24"/>
        </w:rPr>
        <w:t xml:space="preserve">da gestão </w:t>
      </w:r>
      <w:r>
        <w:rPr>
          <w:rFonts w:ascii="Arial" w:hAnsi="Arial" w:cs="Arial"/>
          <w:sz w:val="24"/>
          <w:szCs w:val="24"/>
        </w:rPr>
        <w:t xml:space="preserve">pública parte </w:t>
      </w:r>
      <w:r w:rsidRPr="00A074C4">
        <w:rPr>
          <w:rFonts w:ascii="Arial" w:hAnsi="Arial" w:cs="Arial"/>
          <w:sz w:val="24"/>
          <w:szCs w:val="24"/>
        </w:rPr>
        <w:t xml:space="preserve">dos interesses coletivos passa a significar também participar do governo da sociedade, disputar </w:t>
      </w:r>
      <w:r w:rsidRPr="00A074C4">
        <w:rPr>
          <w:rFonts w:ascii="Arial" w:hAnsi="Arial" w:cs="Arial"/>
          <w:color w:val="000000"/>
          <w:sz w:val="24"/>
          <w:szCs w:val="24"/>
        </w:rPr>
        <w:t>espaços</w:t>
      </w:r>
      <w:r w:rsidRPr="00A074C4">
        <w:rPr>
          <w:rFonts w:ascii="Arial" w:hAnsi="Arial" w:cs="Arial"/>
          <w:sz w:val="24"/>
          <w:szCs w:val="24"/>
        </w:rPr>
        <w:t xml:space="preserve"> de definição e gestão das políticas públicas, </w:t>
      </w:r>
      <w:r>
        <w:rPr>
          <w:rFonts w:ascii="Arial" w:hAnsi="Arial" w:cs="Arial"/>
          <w:sz w:val="24"/>
          <w:szCs w:val="24"/>
        </w:rPr>
        <w:t xml:space="preserve">propor </w:t>
      </w:r>
      <w:r w:rsidRPr="00A074C4">
        <w:rPr>
          <w:rFonts w:ascii="Arial" w:hAnsi="Arial" w:cs="Arial"/>
          <w:sz w:val="24"/>
          <w:szCs w:val="24"/>
        </w:rPr>
        <w:t xml:space="preserve">questionar o monopólio do Estado como gestor da coisa pública, construir </w:t>
      </w:r>
      <w:r w:rsidRPr="00A074C4">
        <w:rPr>
          <w:rFonts w:ascii="Arial" w:hAnsi="Arial" w:cs="Arial"/>
          <w:color w:val="000000"/>
          <w:sz w:val="24"/>
          <w:szCs w:val="24"/>
        </w:rPr>
        <w:t>espaços</w:t>
      </w:r>
      <w:r w:rsidRPr="00A074C4">
        <w:rPr>
          <w:rFonts w:ascii="Arial" w:hAnsi="Arial" w:cs="Arial"/>
          <w:sz w:val="24"/>
          <w:szCs w:val="24"/>
        </w:rPr>
        <w:t xml:space="preserve"> públicos, afirmando a importância do controle social sobre o Estado</w:t>
      </w:r>
      <w:r w:rsidRPr="00A074C4">
        <w:rPr>
          <w:rFonts w:ascii="Arial" w:hAnsi="Arial" w:cs="Arial"/>
          <w:color w:val="000000"/>
          <w:sz w:val="24"/>
          <w:szCs w:val="24"/>
        </w:rPr>
        <w:t>, pela gestão participativa, a co-gestão, e a interface entre o Estado e a sociedade (DAGNINO, 1994). Por isso que participação significa, segundo Teixeira (2001, p. 27),</w:t>
      </w:r>
    </w:p>
    <w:p w:rsidR="00A074C4" w:rsidRDefault="00A074C4" w:rsidP="00A074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074C4" w:rsidRDefault="00A074C4" w:rsidP="00A074C4">
      <w:pPr>
        <w:autoSpaceDE w:val="0"/>
        <w:autoSpaceDN w:val="0"/>
        <w:adjustRightInd w:val="0"/>
        <w:spacing w:after="0" w:line="36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A074C4">
        <w:rPr>
          <w:rFonts w:ascii="Arial" w:hAnsi="Arial" w:cs="Arial"/>
          <w:sz w:val="24"/>
          <w:szCs w:val="24"/>
        </w:rPr>
        <w:t xml:space="preserve">“fazer parte’, ‘tomar parte’, ‘ser parte’ de um ato ou processo, de uma atividade pública, de ações coletivas. Referir ‘a parte’ implica pensar o </w:t>
      </w:r>
      <w:r w:rsidR="00305208">
        <w:rPr>
          <w:rFonts w:ascii="Arial" w:hAnsi="Arial" w:cs="Arial"/>
          <w:sz w:val="24"/>
          <w:szCs w:val="24"/>
        </w:rPr>
        <w:t>todo</w:t>
      </w:r>
      <w:r w:rsidR="00305208" w:rsidRPr="00A074C4">
        <w:rPr>
          <w:rFonts w:ascii="Arial" w:hAnsi="Arial" w:cs="Arial"/>
          <w:sz w:val="24"/>
          <w:szCs w:val="24"/>
        </w:rPr>
        <w:t xml:space="preserve"> a</w:t>
      </w:r>
      <w:r w:rsidRPr="00A074C4">
        <w:rPr>
          <w:rFonts w:ascii="Arial" w:hAnsi="Arial" w:cs="Arial"/>
          <w:sz w:val="24"/>
          <w:szCs w:val="24"/>
        </w:rPr>
        <w:t xml:space="preserve"> sociedade, o Estado, a relação das partes entre si e destas com o todo e, como este não é homogêneo, diferenciam-se os interesses, aspirações, valores e recursos de poder.</w:t>
      </w:r>
    </w:p>
    <w:p w:rsidR="003F6161" w:rsidRPr="003F6161" w:rsidRDefault="00580233" w:rsidP="00580233">
      <w:pPr>
        <w:spacing w:after="0" w:line="360" w:lineRule="auto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>
        <w:rPr>
          <w:rFonts w:ascii="Arial" w:eastAsia="Times New Roman" w:hAnsi="Arial" w:cs="Arial"/>
          <w:sz w:val="25"/>
          <w:szCs w:val="25"/>
          <w:lang w:eastAsia="pt-BR"/>
        </w:rPr>
        <w:t xml:space="preserve">             </w:t>
      </w:r>
      <w:r w:rsidR="003F6161" w:rsidRPr="003F6161">
        <w:rPr>
          <w:rFonts w:ascii="Arial" w:eastAsia="Times New Roman" w:hAnsi="Arial" w:cs="Arial"/>
          <w:sz w:val="25"/>
          <w:szCs w:val="25"/>
          <w:lang w:eastAsia="pt-BR"/>
        </w:rPr>
        <w:t xml:space="preserve">Assim, a gestão toma por objeto o trabalho humano e lida </w:t>
      </w:r>
      <w:r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 w:rsidR="003F6161" w:rsidRPr="003F6161">
        <w:rPr>
          <w:rFonts w:ascii="Arial" w:eastAsia="Times New Roman" w:hAnsi="Arial" w:cs="Arial"/>
          <w:sz w:val="25"/>
          <w:szCs w:val="25"/>
          <w:lang w:eastAsia="pt-BR"/>
        </w:rPr>
        <w:t>com uma multiplicidade e diversidade de interesses que nele se atravessam</w:t>
      </w:r>
      <w:r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 w:rsidR="003F6161" w:rsidRPr="003F6161">
        <w:rPr>
          <w:rFonts w:ascii="Arial" w:eastAsia="Times New Roman" w:hAnsi="Arial" w:cs="Arial"/>
          <w:sz w:val="25"/>
          <w:szCs w:val="25"/>
          <w:lang w:eastAsia="pt-BR"/>
        </w:rPr>
        <w:t>.</w:t>
      </w:r>
    </w:p>
    <w:p w:rsidR="003F6161" w:rsidRDefault="003F6161" w:rsidP="00580233">
      <w:pPr>
        <w:autoSpaceDE w:val="0"/>
        <w:autoSpaceDN w:val="0"/>
        <w:adjustRightInd w:val="0"/>
        <w:spacing w:after="0" w:line="36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504879" w:rsidRDefault="00504879" w:rsidP="00A074C4">
      <w:pPr>
        <w:autoSpaceDE w:val="0"/>
        <w:autoSpaceDN w:val="0"/>
        <w:adjustRightInd w:val="0"/>
        <w:spacing w:after="0" w:line="36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A074C4" w:rsidRPr="00305208" w:rsidRDefault="00305208" w:rsidP="003052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5208">
        <w:rPr>
          <w:rFonts w:ascii="Arial" w:eastAsia="Times New Roman" w:hAnsi="Arial" w:cs="Arial"/>
          <w:b/>
          <w:sz w:val="25"/>
          <w:szCs w:val="25"/>
          <w:lang w:eastAsia="pt-BR"/>
        </w:rPr>
        <w:t xml:space="preserve">Considerações finais </w:t>
      </w:r>
    </w:p>
    <w:p w:rsidR="00504879" w:rsidRDefault="00B71D40" w:rsidP="0050487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074C4">
        <w:rPr>
          <w:rFonts w:ascii="Arial" w:hAnsi="Arial" w:cs="Arial"/>
          <w:sz w:val="24"/>
          <w:szCs w:val="24"/>
        </w:rPr>
        <w:t xml:space="preserve">       Assim concluímos que a finalidade deste artigo</w:t>
      </w:r>
      <w:r w:rsidR="005048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pt-BR"/>
        </w:rPr>
        <w:t xml:space="preserve">não é separar </w:t>
      </w:r>
      <w:r w:rsidR="00587A3E" w:rsidRPr="00587A3E">
        <w:rPr>
          <w:rFonts w:ascii="Arial" w:eastAsia="Times New Roman" w:hAnsi="Arial" w:cs="Arial"/>
          <w:sz w:val="25"/>
          <w:szCs w:val="25"/>
          <w:lang w:eastAsia="pt-BR"/>
        </w:rPr>
        <w:t>uma inte</w:t>
      </w:r>
      <w:r>
        <w:rPr>
          <w:rFonts w:ascii="Arial" w:eastAsia="Times New Roman" w:hAnsi="Arial" w:cs="Arial"/>
          <w:sz w:val="25"/>
          <w:szCs w:val="25"/>
          <w:lang w:eastAsia="pt-BR"/>
        </w:rPr>
        <w:t>rpretação</w:t>
      </w:r>
      <w:r w:rsidR="00A904D4">
        <w:rPr>
          <w:rFonts w:ascii="Arial" w:eastAsia="Times New Roman" w:hAnsi="Arial" w:cs="Arial"/>
          <w:sz w:val="25"/>
          <w:szCs w:val="25"/>
          <w:lang w:eastAsia="pt-BR"/>
        </w:rPr>
        <w:t xml:space="preserve"> ou intensão </w:t>
      </w:r>
      <w:r>
        <w:rPr>
          <w:rFonts w:ascii="Arial" w:eastAsia="Times New Roman" w:hAnsi="Arial" w:cs="Arial"/>
          <w:sz w:val="25"/>
          <w:szCs w:val="25"/>
          <w:lang w:eastAsia="pt-BR"/>
        </w:rPr>
        <w:t>da outra, mas unir</w:t>
      </w:r>
      <w:r w:rsidR="00A904D4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 w:rsidR="00587A3E" w:rsidRPr="00587A3E">
        <w:rPr>
          <w:rFonts w:ascii="Arial" w:eastAsia="Times New Roman" w:hAnsi="Arial" w:cs="Arial"/>
          <w:sz w:val="25"/>
          <w:szCs w:val="25"/>
          <w:lang w:eastAsia="pt-BR"/>
        </w:rPr>
        <w:t>ambas, procurando contribuir para uma maior compreensão do processo de ampliação da participação da população nos assuntos</w:t>
      </w:r>
      <w:r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 w:rsidR="00587A3E" w:rsidRPr="00587A3E">
        <w:rPr>
          <w:rFonts w:ascii="Arial" w:eastAsia="Times New Roman" w:hAnsi="Arial" w:cs="Arial"/>
          <w:sz w:val="25"/>
          <w:szCs w:val="25"/>
          <w:lang w:eastAsia="pt-BR"/>
        </w:rPr>
        <w:t>públicos</w:t>
      </w:r>
      <w:r w:rsidR="00A904D4">
        <w:rPr>
          <w:rFonts w:ascii="Arial" w:eastAsia="Times New Roman" w:hAnsi="Arial" w:cs="Arial"/>
          <w:sz w:val="25"/>
          <w:szCs w:val="25"/>
          <w:lang w:eastAsia="pt-BR"/>
        </w:rPr>
        <w:t xml:space="preserve"> para uma melhor gestão </w:t>
      </w:r>
      <w:r w:rsidR="00114CF4">
        <w:rPr>
          <w:rFonts w:ascii="Arial" w:eastAsia="Times New Roman" w:hAnsi="Arial" w:cs="Arial"/>
          <w:sz w:val="25"/>
          <w:szCs w:val="25"/>
          <w:lang w:eastAsia="pt-BR"/>
        </w:rPr>
        <w:t>pública.</w:t>
      </w:r>
      <w:r w:rsidR="00504879">
        <w:rPr>
          <w:rFonts w:ascii="Arial" w:eastAsia="Times New Roman" w:hAnsi="Arial" w:cs="Arial"/>
          <w:sz w:val="25"/>
          <w:szCs w:val="25"/>
          <w:lang w:eastAsia="pt-BR"/>
        </w:rPr>
        <w:t xml:space="preserve"> Ainda se faz necessário </w:t>
      </w:r>
      <w:r w:rsidR="00504879" w:rsidRPr="00504879">
        <w:rPr>
          <w:rFonts w:ascii="Arial" w:eastAsia="Times New Roman" w:hAnsi="Arial" w:cs="Arial"/>
          <w:sz w:val="25"/>
          <w:szCs w:val="25"/>
          <w:lang w:eastAsia="pt-BR"/>
        </w:rPr>
        <w:t>criar condições favoráveis pa</w:t>
      </w:r>
      <w:r w:rsidR="00504879">
        <w:rPr>
          <w:rFonts w:ascii="Arial" w:eastAsia="Times New Roman" w:hAnsi="Arial" w:cs="Arial"/>
          <w:sz w:val="25"/>
          <w:szCs w:val="25"/>
          <w:lang w:eastAsia="pt-BR"/>
        </w:rPr>
        <w:t xml:space="preserve">ra uma inserção progressiva dos  </w:t>
      </w:r>
      <w:r w:rsidR="00504879" w:rsidRPr="00504879">
        <w:rPr>
          <w:rFonts w:ascii="Arial" w:eastAsia="Times New Roman" w:hAnsi="Arial" w:cs="Arial"/>
          <w:sz w:val="25"/>
          <w:szCs w:val="25"/>
          <w:lang w:eastAsia="pt-BR"/>
        </w:rPr>
        <w:t>setores mais modernos e dinâmicos da economia e procurar</w:t>
      </w:r>
      <w:r w:rsidR="00504879">
        <w:rPr>
          <w:rFonts w:ascii="Arial" w:eastAsia="Times New Roman" w:hAnsi="Arial" w:cs="Arial"/>
          <w:sz w:val="25"/>
          <w:szCs w:val="25"/>
          <w:lang w:eastAsia="pt-BR"/>
        </w:rPr>
        <w:t xml:space="preserve"> medidas e políticas eficientes </w:t>
      </w:r>
      <w:r w:rsidR="00504879" w:rsidRPr="00504879">
        <w:rPr>
          <w:rFonts w:ascii="Arial" w:eastAsia="Times New Roman" w:hAnsi="Arial" w:cs="Arial"/>
          <w:sz w:val="25"/>
          <w:szCs w:val="25"/>
          <w:lang w:eastAsia="pt-BR"/>
        </w:rPr>
        <w:t>para solucionar crescentes problemas sociais, econômicos e ambientais que a</w:t>
      </w:r>
      <w:r w:rsidR="00504879">
        <w:rPr>
          <w:rFonts w:ascii="Arial" w:eastAsia="Times New Roman" w:hAnsi="Arial" w:cs="Arial"/>
          <w:sz w:val="25"/>
          <w:szCs w:val="25"/>
          <w:lang w:eastAsia="pt-BR"/>
        </w:rPr>
        <w:t xml:space="preserve">fetam os </w:t>
      </w:r>
      <w:r w:rsidR="00504879" w:rsidRPr="00504879">
        <w:rPr>
          <w:rFonts w:ascii="Arial" w:eastAsia="Times New Roman" w:hAnsi="Arial" w:cs="Arial"/>
          <w:sz w:val="25"/>
          <w:szCs w:val="25"/>
          <w:lang w:eastAsia="pt-BR"/>
        </w:rPr>
        <w:t>setores da sociedade como um todo.</w:t>
      </w:r>
    </w:p>
    <w:p w:rsidR="003F6161" w:rsidRDefault="003F6161" w:rsidP="003F616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Pr="003F6161">
        <w:rPr>
          <w:rFonts w:ascii="Arial" w:eastAsia="Times New Roman" w:hAnsi="Arial" w:cs="Arial"/>
          <w:sz w:val="24"/>
          <w:szCs w:val="24"/>
          <w:lang w:eastAsia="pt-BR"/>
        </w:rPr>
        <w:t xml:space="preserve">Nessa perspectiva a maioria das organizações ainda necessitam aprimorar suas formas de observação contextual e superar desafios estratégicos capaz de  alcançar uma nova forma de agir  com a coisa   pública , tais como a quebra de antigos paradigmas tradicionais, a verticalização da  </w:t>
      </w:r>
      <w:r w:rsidRPr="003F6161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estrutura organizacional, a exclusão digital, a cultura introspectiva e exclusiva que sufoca a  participação das pessoas em processos decisórios e transformacionais e, sobretudo, superar o  medo do novo. </w:t>
      </w:r>
    </w:p>
    <w:p w:rsidR="00DC36B6" w:rsidRPr="003F6161" w:rsidRDefault="00DC36B6" w:rsidP="003F616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Assim podemos dizer que a coragem humana passa a ser umas das atitudes necessárias para a participação nos espações de gestão pública, sabemos também que não é fácil obter os espaços mais com coragem e atitude conquista-se os espaços sonhados e na busca do empoderamento social e político.</w:t>
      </w:r>
      <w:bookmarkStart w:id="0" w:name="_GoBack"/>
      <w:bookmarkEnd w:id="0"/>
    </w:p>
    <w:p w:rsidR="00C71F8A" w:rsidRPr="00114CF4" w:rsidRDefault="00C71F8A" w:rsidP="00B71D4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5"/>
          <w:szCs w:val="25"/>
          <w:lang w:eastAsia="pt-BR"/>
        </w:rPr>
      </w:pPr>
      <w:r w:rsidRPr="00114CF4">
        <w:rPr>
          <w:rFonts w:ascii="Arial" w:eastAsia="Times New Roman" w:hAnsi="Arial" w:cs="Arial"/>
          <w:b/>
          <w:sz w:val="25"/>
          <w:szCs w:val="25"/>
          <w:lang w:eastAsia="pt-BR"/>
        </w:rPr>
        <w:t xml:space="preserve">Referenciais </w:t>
      </w:r>
    </w:p>
    <w:p w:rsidR="00C71F8A" w:rsidRPr="00A074C4" w:rsidRDefault="00C71F8A" w:rsidP="00A074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74C4">
        <w:rPr>
          <w:rFonts w:ascii="Arial" w:hAnsi="Arial" w:cs="Arial"/>
          <w:sz w:val="24"/>
          <w:szCs w:val="24"/>
        </w:rPr>
        <w:t>CARVALHO, M. Carmo A. A</w:t>
      </w:r>
      <w:r w:rsidRPr="00A074C4">
        <w:rPr>
          <w:rFonts w:ascii="Arial" w:hAnsi="Arial" w:cs="Arial"/>
          <w:b/>
          <w:sz w:val="24"/>
          <w:szCs w:val="24"/>
        </w:rPr>
        <w:t xml:space="preserve">. </w:t>
      </w:r>
      <w:r w:rsidRPr="00A074C4">
        <w:rPr>
          <w:rStyle w:val="Forte"/>
          <w:rFonts w:ascii="Arial" w:hAnsi="Arial" w:cs="Arial"/>
          <w:b w:val="0"/>
          <w:sz w:val="24"/>
          <w:szCs w:val="24"/>
        </w:rPr>
        <w:t>A participação social no Brasil hoje</w:t>
      </w:r>
      <w:r w:rsidRPr="00A074C4">
        <w:rPr>
          <w:rFonts w:ascii="Arial" w:hAnsi="Arial" w:cs="Arial"/>
          <w:sz w:val="24"/>
          <w:szCs w:val="24"/>
        </w:rPr>
        <w:t>. São Paulo: Pólis, 1998.</w:t>
      </w:r>
    </w:p>
    <w:p w:rsidR="00A074C4" w:rsidRPr="00A074C4" w:rsidRDefault="00A074C4" w:rsidP="00A074C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074C4">
        <w:rPr>
          <w:rFonts w:ascii="Arial" w:hAnsi="Arial" w:cs="Arial"/>
          <w:sz w:val="24"/>
          <w:szCs w:val="24"/>
        </w:rPr>
        <w:t xml:space="preserve">DAGNINO, Evelina. Os movimentos sociais e a emergência de uma nova noção de cidadania. In: ______ (Org.). </w:t>
      </w:r>
      <w:r w:rsidRPr="00A074C4">
        <w:rPr>
          <w:rStyle w:val="Forte"/>
          <w:rFonts w:ascii="Arial" w:hAnsi="Arial" w:cs="Arial"/>
          <w:b w:val="0"/>
          <w:sz w:val="24"/>
          <w:szCs w:val="24"/>
        </w:rPr>
        <w:t>Os anos 90</w:t>
      </w:r>
      <w:r w:rsidRPr="00A074C4">
        <w:rPr>
          <w:rFonts w:ascii="Arial" w:hAnsi="Arial" w:cs="Arial"/>
          <w:sz w:val="24"/>
          <w:szCs w:val="24"/>
        </w:rPr>
        <w:t>: política e sociedade no Brasil. São Paulo: Brasiliense, 1994.</w:t>
      </w:r>
    </w:p>
    <w:p w:rsidR="00C71F8A" w:rsidRPr="00A074C4" w:rsidRDefault="00C71F8A" w:rsidP="00A074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74C4">
        <w:rPr>
          <w:rFonts w:ascii="Arial" w:hAnsi="Arial" w:cs="Arial"/>
          <w:sz w:val="24"/>
          <w:szCs w:val="24"/>
        </w:rPr>
        <w:t>LOIOLA E; MOURA, S. (1997). Análise de redes: uma contribuição aos estudos organizacionais. In T. Fischer (Org.). Gestão contemporânea, cidades estratégicas e organizações locais (pp. 53-68). Rio de Janeiro: FGV</w:t>
      </w:r>
    </w:p>
    <w:p w:rsidR="00A074C4" w:rsidRPr="00A074C4" w:rsidRDefault="00A074C4" w:rsidP="00A074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74C4">
        <w:rPr>
          <w:rFonts w:ascii="Arial" w:hAnsi="Arial" w:cs="Arial"/>
          <w:sz w:val="24"/>
          <w:szCs w:val="24"/>
        </w:rPr>
        <w:t xml:space="preserve">TEIXEIRA, Elenaldo. </w:t>
      </w:r>
      <w:r w:rsidRPr="00A074C4">
        <w:rPr>
          <w:rStyle w:val="Forte"/>
          <w:rFonts w:ascii="Arial" w:hAnsi="Arial" w:cs="Arial"/>
          <w:sz w:val="24"/>
          <w:szCs w:val="24"/>
        </w:rPr>
        <w:t>O local e o global</w:t>
      </w:r>
      <w:r w:rsidRPr="00A074C4">
        <w:rPr>
          <w:rFonts w:ascii="Arial" w:hAnsi="Arial" w:cs="Arial"/>
          <w:sz w:val="24"/>
          <w:szCs w:val="24"/>
        </w:rPr>
        <w:t>: desafios da participação cidadã</w:t>
      </w:r>
      <w:r w:rsidRPr="00A074C4">
        <w:rPr>
          <w:rStyle w:val="nfase"/>
          <w:rFonts w:ascii="Arial" w:hAnsi="Arial" w:cs="Arial"/>
          <w:sz w:val="24"/>
          <w:szCs w:val="24"/>
        </w:rPr>
        <w:t>.</w:t>
      </w:r>
      <w:r w:rsidRPr="00A074C4">
        <w:rPr>
          <w:rFonts w:ascii="Arial" w:hAnsi="Arial" w:cs="Arial"/>
          <w:sz w:val="24"/>
          <w:szCs w:val="24"/>
        </w:rPr>
        <w:t xml:space="preserve"> São Paulo: Cortez, 2001.</w:t>
      </w:r>
    </w:p>
    <w:p w:rsidR="00387399" w:rsidRPr="00A074C4" w:rsidRDefault="00387399" w:rsidP="00A074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399" w:rsidRDefault="00387399" w:rsidP="00B71D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399" w:rsidRDefault="00387399" w:rsidP="00B71D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399" w:rsidRDefault="00387399" w:rsidP="00B71D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399" w:rsidRDefault="00387399" w:rsidP="00B71D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399" w:rsidRPr="00387399" w:rsidRDefault="00387399" w:rsidP="00B71D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3150" w:rsidRPr="00833150" w:rsidRDefault="00833150" w:rsidP="000F4B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833150" w:rsidRPr="0083315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A5" w:rsidRDefault="00D949A5" w:rsidP="00114CF4">
      <w:pPr>
        <w:spacing w:after="0" w:line="240" w:lineRule="auto"/>
      </w:pPr>
      <w:r>
        <w:separator/>
      </w:r>
    </w:p>
  </w:endnote>
  <w:endnote w:type="continuationSeparator" w:id="0">
    <w:p w:rsidR="00D949A5" w:rsidRDefault="00D949A5" w:rsidP="0011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843177"/>
      <w:docPartObj>
        <w:docPartGallery w:val="Page Numbers (Bottom of Page)"/>
        <w:docPartUnique/>
      </w:docPartObj>
    </w:sdtPr>
    <w:sdtEndPr/>
    <w:sdtContent>
      <w:p w:rsidR="00114CF4" w:rsidRDefault="00114CF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6B6">
          <w:rPr>
            <w:noProof/>
          </w:rPr>
          <w:t>2</w:t>
        </w:r>
        <w:r>
          <w:fldChar w:fldCharType="end"/>
        </w:r>
      </w:p>
    </w:sdtContent>
  </w:sdt>
  <w:p w:rsidR="00114CF4" w:rsidRDefault="00114C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A5" w:rsidRDefault="00D949A5" w:rsidP="00114CF4">
      <w:pPr>
        <w:spacing w:after="0" w:line="240" w:lineRule="auto"/>
      </w:pPr>
      <w:r>
        <w:separator/>
      </w:r>
    </w:p>
  </w:footnote>
  <w:footnote w:type="continuationSeparator" w:id="0">
    <w:p w:rsidR="00D949A5" w:rsidRDefault="00D949A5" w:rsidP="00114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50"/>
    <w:rsid w:val="00011075"/>
    <w:rsid w:val="000329F4"/>
    <w:rsid w:val="0007379D"/>
    <w:rsid w:val="000F4BAF"/>
    <w:rsid w:val="00114CF4"/>
    <w:rsid w:val="00153A0E"/>
    <w:rsid w:val="001612F3"/>
    <w:rsid w:val="001C23E9"/>
    <w:rsid w:val="00305208"/>
    <w:rsid w:val="00321ABE"/>
    <w:rsid w:val="00333873"/>
    <w:rsid w:val="00387399"/>
    <w:rsid w:val="003C710E"/>
    <w:rsid w:val="003F6161"/>
    <w:rsid w:val="00492B33"/>
    <w:rsid w:val="004E36F7"/>
    <w:rsid w:val="00504879"/>
    <w:rsid w:val="00532002"/>
    <w:rsid w:val="0057731D"/>
    <w:rsid w:val="00580233"/>
    <w:rsid w:val="00587A3E"/>
    <w:rsid w:val="00651D62"/>
    <w:rsid w:val="006806F6"/>
    <w:rsid w:val="00694AB4"/>
    <w:rsid w:val="006C2FC8"/>
    <w:rsid w:val="00763910"/>
    <w:rsid w:val="007F77CD"/>
    <w:rsid w:val="00833150"/>
    <w:rsid w:val="0087141A"/>
    <w:rsid w:val="008E3F03"/>
    <w:rsid w:val="009B47A1"/>
    <w:rsid w:val="00A074C4"/>
    <w:rsid w:val="00A67798"/>
    <w:rsid w:val="00A904D4"/>
    <w:rsid w:val="00B71D40"/>
    <w:rsid w:val="00C16400"/>
    <w:rsid w:val="00C71F8A"/>
    <w:rsid w:val="00CB43FE"/>
    <w:rsid w:val="00D721DC"/>
    <w:rsid w:val="00D949A5"/>
    <w:rsid w:val="00DC36B6"/>
    <w:rsid w:val="00FC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1F8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14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4CF4"/>
  </w:style>
  <w:style w:type="paragraph" w:styleId="Rodap">
    <w:name w:val="footer"/>
    <w:basedOn w:val="Normal"/>
    <w:link w:val="RodapChar"/>
    <w:uiPriority w:val="99"/>
    <w:unhideWhenUsed/>
    <w:rsid w:val="00114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4CF4"/>
  </w:style>
  <w:style w:type="character" w:styleId="nfase">
    <w:name w:val="Emphasis"/>
    <w:basedOn w:val="Fontepargpadro"/>
    <w:uiPriority w:val="20"/>
    <w:qFormat/>
    <w:rsid w:val="00A074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1F8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14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4CF4"/>
  </w:style>
  <w:style w:type="paragraph" w:styleId="Rodap">
    <w:name w:val="footer"/>
    <w:basedOn w:val="Normal"/>
    <w:link w:val="RodapChar"/>
    <w:uiPriority w:val="99"/>
    <w:unhideWhenUsed/>
    <w:rsid w:val="00114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4CF4"/>
  </w:style>
  <w:style w:type="character" w:styleId="nfase">
    <w:name w:val="Emphasis"/>
    <w:basedOn w:val="Fontepargpadro"/>
    <w:uiPriority w:val="20"/>
    <w:qFormat/>
    <w:rsid w:val="00A07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1382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Aparecida</dc:creator>
  <cp:lastModifiedBy>Aparecida</cp:lastModifiedBy>
  <cp:revision>27</cp:revision>
  <dcterms:created xsi:type="dcterms:W3CDTF">2017-05-28T20:03:00Z</dcterms:created>
  <dcterms:modified xsi:type="dcterms:W3CDTF">2017-06-16T23:22:00Z</dcterms:modified>
</cp:coreProperties>
</file>